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2985" w:type="dxa"/>
        <w:jc w:val="center"/>
        <w:tblCellSpacing w:w="15" w:type="dxa"/>
        <w:tblLook w:val="04A0"/>
      </w:tblPr>
      <w:tblGrid>
        <w:gridCol w:w="4110"/>
        <w:gridCol w:w="8875"/>
      </w:tblGrid>
      <w:tr w:rsidR="005B3C43" w:rsidRPr="003C19A7" w:rsidTr="005B3C43">
        <w:trPr>
          <w:trHeight w:val="38"/>
          <w:tblCellSpacing w:w="15" w:type="dxa"/>
          <w:jc w:val="center"/>
        </w:trPr>
        <w:tc>
          <w:tcPr>
            <w:tcW w:w="4065" w:type="dxa"/>
            <w:tcMar>
              <w:top w:w="15" w:type="dxa"/>
              <w:left w:w="15" w:type="dxa"/>
              <w:bottom w:w="15" w:type="dxa"/>
              <w:right w:w="15" w:type="dxa"/>
            </w:tcMar>
            <w:hideMark/>
          </w:tcPr>
          <w:p w:rsidR="005B3C43" w:rsidRPr="003C19A7" w:rsidRDefault="00990552" w:rsidP="00060686">
            <w:pPr>
              <w:tabs>
                <w:tab w:val="left" w:pos="426"/>
                <w:tab w:val="left" w:pos="10065"/>
              </w:tabs>
              <w:spacing w:before="40" w:after="40" w:line="240" w:lineRule="auto"/>
              <w:jc w:val="center"/>
              <w:rPr>
                <w:rFonts w:ascii="Times New Roman" w:eastAsia="Times New Roman" w:hAnsi="Times New Roman"/>
                <w:b/>
                <w:color w:val="000000" w:themeColor="text1"/>
                <w:sz w:val="24"/>
                <w:szCs w:val="24"/>
                <w:lang w:val="en-US"/>
              </w:rPr>
            </w:pPr>
            <w:r w:rsidRPr="00990552">
              <w:rPr>
                <w:rFonts w:ascii="Times New Roman" w:eastAsia="Calibri" w:hAnsi="Times New Roman"/>
                <w:noProof/>
                <w:color w:val="000000" w:themeColor="text1"/>
                <w:sz w:val="24"/>
                <w:szCs w:val="24"/>
                <w:lang w:val="en-US"/>
              </w:rPr>
              <w:pict>
                <v:shapetype id="_x0000_t32" coordsize="21600,21600" o:spt="32" o:oned="t" path="m,l21600,21600e" filled="f">
                  <v:path arrowok="t" fillok="f" o:connecttype="none"/>
                  <o:lock v:ext="edit" shapetype="t"/>
                </v:shapetype>
                <v:shape id="AutoShape 3" o:spid="_x0000_s1026" type="#_x0000_t32" style="position:absolute;left:0;text-align:left;margin-left:82pt;margin-top:18.85pt;width:37.9pt;height:0;z-index:251657216;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"/>
              </w:pict>
            </w:r>
            <w:r w:rsidR="005B3C43" w:rsidRPr="003C19A7">
              <w:rPr>
                <w:rFonts w:ascii="Times New Roman" w:eastAsia="Calibri" w:hAnsi="Times New Roman"/>
                <w:b/>
                <w:color w:val="000000" w:themeColor="text1"/>
                <w:sz w:val="24"/>
                <w:szCs w:val="24"/>
                <w:lang w:val="en-US"/>
              </w:rPr>
              <w:t>BỘ TÀI CHÍNH</w:t>
            </w:r>
          </w:p>
          <w:p w:rsidR="005B3C43" w:rsidRPr="003C19A7" w:rsidRDefault="005B3C43" w:rsidP="00060686">
            <w:pPr>
              <w:tabs>
                <w:tab w:val="left" w:pos="426"/>
                <w:tab w:val="left" w:pos="10065"/>
              </w:tabs>
              <w:spacing w:before="40" w:after="40" w:line="240" w:lineRule="auto"/>
              <w:jc w:val="center"/>
              <w:rPr>
                <w:rFonts w:ascii="Times New Roman" w:eastAsia="Calibri" w:hAnsi="Times New Roman"/>
                <w:color w:val="000000" w:themeColor="text1"/>
                <w:sz w:val="24"/>
                <w:szCs w:val="24"/>
                <w:lang w:val="en-US"/>
              </w:rPr>
            </w:pPr>
          </w:p>
        </w:tc>
        <w:tc>
          <w:tcPr>
            <w:tcW w:w="8830" w:type="dxa"/>
            <w:tcMar>
              <w:top w:w="15" w:type="dxa"/>
              <w:left w:w="15" w:type="dxa"/>
              <w:bottom w:w="15" w:type="dxa"/>
              <w:right w:w="15" w:type="dxa"/>
            </w:tcMar>
          </w:tcPr>
          <w:p w:rsidR="005B3C43" w:rsidRPr="003C19A7" w:rsidRDefault="005B3C43" w:rsidP="00060686">
            <w:pPr>
              <w:tabs>
                <w:tab w:val="left" w:pos="426"/>
                <w:tab w:val="left" w:pos="10065"/>
              </w:tabs>
              <w:spacing w:before="40" w:after="40" w:line="240" w:lineRule="auto"/>
              <w:ind w:left="60"/>
              <w:jc w:val="center"/>
              <w:rPr>
                <w:rFonts w:ascii="Times New Roman" w:eastAsia="Times New Roman" w:hAnsi="Times New Roman"/>
                <w:color w:val="000000" w:themeColor="text1"/>
                <w:sz w:val="24"/>
                <w:szCs w:val="24"/>
                <w:lang w:val="en-US"/>
              </w:rPr>
            </w:pPr>
            <w:r w:rsidRPr="003C19A7">
              <w:rPr>
                <w:rFonts w:ascii="Times New Roman" w:eastAsia="Calibri" w:hAnsi="Times New Roman"/>
                <w:b/>
                <w:bCs/>
                <w:color w:val="000000" w:themeColor="text1"/>
                <w:sz w:val="24"/>
                <w:szCs w:val="24"/>
                <w:lang w:val="en-US"/>
              </w:rPr>
              <w:t>CỘNG HÒA XÃ HỘI CHỦ NGHĨA VIỆT NAM</w:t>
            </w:r>
          </w:p>
          <w:p w:rsidR="005B3C43" w:rsidRPr="003C19A7" w:rsidRDefault="00990552" w:rsidP="00060686">
            <w:pPr>
              <w:tabs>
                <w:tab w:val="left" w:pos="426"/>
                <w:tab w:val="left" w:pos="10065"/>
              </w:tabs>
              <w:spacing w:before="40" w:after="40" w:line="240" w:lineRule="auto"/>
              <w:jc w:val="center"/>
              <w:rPr>
                <w:rFonts w:ascii="Times New Roman" w:eastAsia="Calibri" w:hAnsi="Times New Roman"/>
                <w:color w:val="000000" w:themeColor="text1"/>
                <w:sz w:val="24"/>
                <w:szCs w:val="24"/>
                <w:lang w:val="en-US"/>
              </w:rPr>
            </w:pPr>
            <w:r w:rsidRPr="00990552">
              <w:rPr>
                <w:rFonts w:ascii="Times New Roman" w:eastAsia="Calibri" w:hAnsi="Times New Roman"/>
                <w:noProof/>
                <w:color w:val="000000" w:themeColor="text1"/>
                <w:sz w:val="24"/>
                <w:szCs w:val="24"/>
                <w:lang w:val="en-US"/>
              </w:rPr>
              <w:pict>
                <v:shape id="AutoShape 2" o:spid="_x0000_s1027" type="#_x0000_t32" style="position:absolute;left:0;text-align:left;margin-left:147.15pt;margin-top:16.3pt;width:169.7pt;height:0;z-index:251658240;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"/>
              </w:pict>
            </w:r>
            <w:r w:rsidR="005B3C43" w:rsidRPr="003C19A7">
              <w:rPr>
                <w:rFonts w:ascii="Times New Roman" w:eastAsia="Calibri" w:hAnsi="Times New Roman"/>
                <w:b/>
                <w:bCs/>
                <w:color w:val="000000" w:themeColor="text1"/>
                <w:sz w:val="24"/>
                <w:szCs w:val="24"/>
                <w:lang w:val="en-US"/>
              </w:rPr>
              <w:t>Độc lập - Tự do - Hạnh phúc</w:t>
            </w:r>
            <w:bookmarkStart w:id="0" w:name="graphic0D"/>
            <w:bookmarkEnd w:id="0"/>
          </w:p>
        </w:tc>
      </w:tr>
    </w:tbl>
    <w:p w:rsidR="005B3C43" w:rsidRPr="00C57078" w:rsidRDefault="005B3C43" w:rsidP="00C4318A">
      <w:pPr>
        <w:tabs>
          <w:tab w:val="left" w:pos="426"/>
          <w:tab w:val="left" w:pos="10065"/>
        </w:tabs>
        <w:spacing w:before="120" w:after="40" w:line="240" w:lineRule="auto"/>
        <w:jc w:val="center"/>
        <w:rPr>
          <w:rFonts w:ascii="Times New Roman" w:hAnsi="Times New Roman"/>
          <w:b/>
          <w:color w:val="000000" w:themeColor="text1"/>
          <w:sz w:val="24"/>
          <w:szCs w:val="24"/>
        </w:rPr>
      </w:pPr>
      <w:r w:rsidRPr="003C19A7">
        <w:rPr>
          <w:rFonts w:ascii="Times New Roman" w:hAnsi="Times New Roman"/>
          <w:b/>
          <w:color w:val="000000" w:themeColor="text1"/>
          <w:sz w:val="24"/>
          <w:szCs w:val="24"/>
        </w:rPr>
        <w:t>TỔNG HỢP Ý KIẾ</w:t>
      </w:r>
      <w:r w:rsidR="00B70B4B" w:rsidRPr="003C19A7">
        <w:rPr>
          <w:rFonts w:ascii="Times New Roman" w:hAnsi="Times New Roman"/>
          <w:b/>
          <w:color w:val="000000" w:themeColor="text1"/>
          <w:sz w:val="24"/>
          <w:szCs w:val="24"/>
        </w:rPr>
        <w:t xml:space="preserve">N </w:t>
      </w:r>
      <w:r w:rsidRPr="003C19A7">
        <w:rPr>
          <w:rFonts w:ascii="Times New Roman" w:hAnsi="Times New Roman"/>
          <w:b/>
          <w:color w:val="000000" w:themeColor="text1"/>
          <w:sz w:val="24"/>
          <w:szCs w:val="24"/>
        </w:rPr>
        <w:t>VỀ DỰ THẢO LUẬT KINH DOANH BẢO HIỂM (SỬA ĐỔI)</w:t>
      </w:r>
    </w:p>
    <w:p w:rsidR="00027E24" w:rsidRPr="00C57078" w:rsidRDefault="00027E24" w:rsidP="00027E24">
      <w:pPr>
        <w:spacing w:before="60" w:after="60"/>
        <w:ind w:left="2"/>
        <w:jc w:val="center"/>
        <w:rPr>
          <w:rFonts w:ascii="Times New Roman" w:hAnsi="Times New Roman"/>
          <w:b/>
          <w:color w:val="000000" w:themeColor="text1"/>
          <w:sz w:val="24"/>
          <w:szCs w:val="24"/>
        </w:rPr>
      </w:pPr>
      <w:r w:rsidRPr="003C19A7">
        <w:rPr>
          <w:rFonts w:ascii="Times New Roman" w:hAnsi="Times New Roman"/>
          <w:b/>
          <w:color w:val="000000" w:themeColor="text1"/>
          <w:sz w:val="24"/>
          <w:szCs w:val="24"/>
        </w:rPr>
        <w:t xml:space="preserve">Bao gồm </w:t>
      </w:r>
      <w:r w:rsidRPr="00C57078">
        <w:rPr>
          <w:rFonts w:ascii="Times New Roman" w:hAnsi="Times New Roman"/>
          <w:b/>
          <w:color w:val="000000" w:themeColor="text1"/>
          <w:sz w:val="24"/>
          <w:szCs w:val="24"/>
        </w:rPr>
        <w:t>23</w:t>
      </w:r>
      <w:r w:rsidRPr="003C19A7">
        <w:rPr>
          <w:rFonts w:ascii="Times New Roman" w:hAnsi="Times New Roman"/>
          <w:b/>
          <w:color w:val="000000" w:themeColor="text1"/>
          <w:sz w:val="24"/>
          <w:szCs w:val="24"/>
        </w:rPr>
        <w:t xml:space="preserve"> Bộ, ngành, cơ quan và tổ chức có liên quan: Bộ Quốc phòng, Thanh tra Chính phủ, Ủy ban giám sát tài chính Quốc gia, Bộ Công An, Bộ Công thương, Bộ Ngoại giao, Bộ Lao động - thương binh và xã hội, Bộ Giáo dục đào tạo, Hội cựu chiến binh Việt Nam, Bảo hiểm xã hội Việt Nam, Hội Nông dân Việt Nam, Bộ Tư pháp</w:t>
      </w:r>
      <w:r w:rsidRPr="00C57078">
        <w:rPr>
          <w:rFonts w:ascii="Times New Roman" w:hAnsi="Times New Roman"/>
          <w:b/>
          <w:color w:val="000000" w:themeColor="text1"/>
          <w:sz w:val="24"/>
          <w:szCs w:val="24"/>
        </w:rPr>
        <w:t>, Tòa án Nhân dân, Bộ Kế hoạch đầu tư, Bộ nội vụ, Bộ Tài nguyên môi trường, Bộ Văn hóa thể thao du lịch, Ủy ban dân tộc, Bộ Nông nghiệp và phát triển nông thôn, Ngân hàng Nhà nước, Bộ Thông tin và truyền thông, TW Hội Liên hiệp phụ nữ Việt Nam, Cổng thông tin điện tử Chính phủ,</w:t>
      </w:r>
    </w:p>
    <w:p w:rsidR="00027E24" w:rsidRPr="00C57078" w:rsidRDefault="00027E24" w:rsidP="00027E24">
      <w:pPr>
        <w:spacing w:before="60" w:after="60"/>
        <w:ind w:left="2"/>
        <w:jc w:val="center"/>
        <w:rPr>
          <w:rFonts w:ascii="Times New Roman" w:hAnsi="Times New Roman"/>
          <w:b/>
          <w:color w:val="000000" w:themeColor="text1"/>
          <w:sz w:val="24"/>
          <w:szCs w:val="24"/>
        </w:rPr>
      </w:pPr>
      <w:r w:rsidRPr="003C19A7">
        <w:rPr>
          <w:rFonts w:ascii="Times New Roman" w:hAnsi="Times New Roman"/>
          <w:b/>
          <w:color w:val="000000" w:themeColor="text1"/>
          <w:sz w:val="24"/>
          <w:szCs w:val="24"/>
        </w:rPr>
        <w:t xml:space="preserve">Hiệp hội bảo hiểm, Hội Kiểm toán viên hành nghề Việt Nam, Công ty kiểm toán KPMG, </w:t>
      </w:r>
      <w:r w:rsidRPr="00C57078">
        <w:rPr>
          <w:rFonts w:ascii="Times New Roman" w:hAnsi="Times New Roman"/>
          <w:b/>
          <w:color w:val="000000" w:themeColor="text1"/>
          <w:sz w:val="24"/>
          <w:szCs w:val="24"/>
        </w:rPr>
        <w:t>VCCI, Đại sứ quán Hoa Kỳ, AmCham</w:t>
      </w:r>
    </w:p>
    <w:p w:rsidR="00027E24" w:rsidRPr="003C19A7" w:rsidRDefault="00027E24" w:rsidP="00027E24">
      <w:pPr>
        <w:spacing w:before="60" w:after="60"/>
        <w:ind w:left="2"/>
        <w:jc w:val="center"/>
        <w:rPr>
          <w:rFonts w:ascii="Times New Roman" w:hAnsi="Times New Roman"/>
          <w:b/>
          <w:color w:val="000000" w:themeColor="text1"/>
          <w:sz w:val="24"/>
          <w:szCs w:val="24"/>
        </w:rPr>
      </w:pPr>
      <w:r w:rsidRPr="003C19A7">
        <w:rPr>
          <w:rFonts w:ascii="Times New Roman" w:hAnsi="Times New Roman"/>
          <w:b/>
          <w:color w:val="000000" w:themeColor="text1"/>
          <w:sz w:val="24"/>
          <w:szCs w:val="24"/>
        </w:rPr>
        <w:t>2</w:t>
      </w:r>
      <w:r w:rsidRPr="00C57078">
        <w:rPr>
          <w:rFonts w:ascii="Times New Roman" w:hAnsi="Times New Roman"/>
          <w:b/>
          <w:color w:val="000000" w:themeColor="text1"/>
          <w:sz w:val="24"/>
          <w:szCs w:val="24"/>
        </w:rPr>
        <w:t>3</w:t>
      </w:r>
      <w:r w:rsidRPr="003C19A7">
        <w:rPr>
          <w:rFonts w:ascii="Times New Roman" w:hAnsi="Times New Roman"/>
          <w:b/>
          <w:color w:val="000000" w:themeColor="text1"/>
          <w:sz w:val="24"/>
          <w:szCs w:val="24"/>
        </w:rPr>
        <w:t>/25 đơn vị thuộc và trực thuộc Bộ: Vụ Thi đua khen thưởng, Cục Quản lý giá, Cục Tài chính doanh nghiệp, Vụ Đầu tư, Cục Quản lý công sản, Thanh tra Bộ, Kho bạc Nhà nước, Tổng cục Hải quan, Văn phòng Bộ, Ủy ban chứng khoán Nhà nước, Vụ Chính sách thuế, Vụ Tài chính quốc phòng, an ninh, đặc biệt, Tổng cục Dữ trự Nhà nước, Cục Quản lý nợ và tài chính đối ngoại, Vụ Ngân sách Nhà nước, Vụ Pháp chế, Vụ Tài chính ngân hàng, Cục Quản lý, giám sát kế toán, kiểm toán, Vụ Hợp tác quốc tế, Tổng Cục thuế, Vụ Tổ chức cán bộ.</w:t>
      </w:r>
    </w:p>
    <w:p w:rsidR="00027E24" w:rsidRPr="003C19A7" w:rsidRDefault="00027E24" w:rsidP="00027E24">
      <w:pPr>
        <w:spacing w:before="60" w:after="60"/>
        <w:ind w:left="2"/>
        <w:jc w:val="center"/>
        <w:rPr>
          <w:rFonts w:ascii="Times New Roman" w:hAnsi="Times New Roman"/>
          <w:b/>
          <w:color w:val="000000" w:themeColor="text1"/>
          <w:sz w:val="24"/>
          <w:szCs w:val="24"/>
        </w:rPr>
      </w:pPr>
      <w:r w:rsidRPr="003C19A7">
        <w:rPr>
          <w:rFonts w:ascii="Times New Roman" w:hAnsi="Times New Roman"/>
          <w:b/>
          <w:color w:val="000000" w:themeColor="text1"/>
          <w:sz w:val="24"/>
          <w:szCs w:val="24"/>
        </w:rPr>
        <w:t>14/18 DNBH nhân thọ: AIA, Aviva, Cathay, FWD, FWDA, Manulife, Generali, Phú Hưng, BVNT, Hanwha, Sunlife, Fubon, Dai</w:t>
      </w:r>
      <w:r w:rsidR="003C19A7" w:rsidRPr="00C57078">
        <w:rPr>
          <w:rFonts w:ascii="Times New Roman" w:hAnsi="Times New Roman"/>
          <w:b/>
          <w:color w:val="000000" w:themeColor="text1"/>
          <w:sz w:val="24"/>
          <w:szCs w:val="24"/>
        </w:rPr>
        <w:t>-</w:t>
      </w:r>
      <w:r w:rsidRPr="003C19A7">
        <w:rPr>
          <w:rFonts w:ascii="Times New Roman" w:hAnsi="Times New Roman"/>
          <w:b/>
          <w:color w:val="000000" w:themeColor="text1"/>
          <w:sz w:val="24"/>
          <w:szCs w:val="24"/>
        </w:rPr>
        <w:t>ichi, Prudential</w:t>
      </w:r>
    </w:p>
    <w:p w:rsidR="00027E24" w:rsidRPr="003C19A7" w:rsidRDefault="00027E24" w:rsidP="00027E24">
      <w:pPr>
        <w:spacing w:before="60" w:after="60"/>
        <w:ind w:left="2"/>
        <w:jc w:val="center"/>
        <w:rPr>
          <w:rFonts w:ascii="Times New Roman" w:hAnsi="Times New Roman"/>
          <w:b/>
          <w:color w:val="000000" w:themeColor="text1"/>
          <w:sz w:val="24"/>
          <w:szCs w:val="24"/>
        </w:rPr>
      </w:pPr>
      <w:r w:rsidRPr="003C19A7">
        <w:rPr>
          <w:rFonts w:ascii="Times New Roman" w:hAnsi="Times New Roman"/>
          <w:b/>
          <w:color w:val="000000" w:themeColor="text1"/>
          <w:sz w:val="24"/>
          <w:szCs w:val="24"/>
        </w:rPr>
        <w:t>22/32 DN PNT và TBH: Bảo Lãnh Seoul, PVI, AIG, Bảo Long, Bảo Minh, BSH, BVTM, MSIG, OPES, PTI, UIC, VBI, VNI, Vinare, HD, Phú Hưng, BIC, ABIC, Liberty, PJICO, MIC, BV</w:t>
      </w:r>
    </w:p>
    <w:p w:rsidR="00027E24" w:rsidRPr="00C57078" w:rsidRDefault="000851CF" w:rsidP="00027E24">
      <w:pPr>
        <w:spacing w:before="60" w:after="60"/>
        <w:ind w:left="2"/>
        <w:jc w:val="center"/>
        <w:rPr>
          <w:rFonts w:ascii="Times New Roman" w:hAnsi="Times New Roman"/>
          <w:b/>
          <w:color w:val="000000" w:themeColor="text1"/>
          <w:sz w:val="24"/>
          <w:szCs w:val="24"/>
        </w:rPr>
      </w:pPr>
      <w:r w:rsidRPr="00C57078">
        <w:rPr>
          <w:rFonts w:ascii="Times New Roman" w:hAnsi="Times New Roman"/>
          <w:b/>
          <w:color w:val="000000" w:themeColor="text1"/>
          <w:sz w:val="24"/>
          <w:szCs w:val="24"/>
        </w:rPr>
        <w:t>6</w:t>
      </w:r>
      <w:r w:rsidR="00027E24" w:rsidRPr="003C19A7">
        <w:rPr>
          <w:rFonts w:ascii="Times New Roman" w:hAnsi="Times New Roman"/>
          <w:b/>
          <w:color w:val="000000" w:themeColor="text1"/>
          <w:sz w:val="24"/>
          <w:szCs w:val="24"/>
        </w:rPr>
        <w:t>/19 DN môi giới bảo hiểm: LK, Legacy</w:t>
      </w:r>
      <w:r w:rsidR="00027E24" w:rsidRPr="00C57078">
        <w:rPr>
          <w:rFonts w:ascii="Times New Roman" w:hAnsi="Times New Roman"/>
          <w:b/>
          <w:color w:val="000000" w:themeColor="text1"/>
          <w:sz w:val="24"/>
          <w:szCs w:val="24"/>
        </w:rPr>
        <w:t>, Marsh, Willis</w:t>
      </w:r>
      <w:r w:rsidRPr="00C57078">
        <w:rPr>
          <w:rFonts w:ascii="Times New Roman" w:hAnsi="Times New Roman"/>
          <w:b/>
          <w:color w:val="000000" w:themeColor="text1"/>
          <w:sz w:val="24"/>
          <w:szCs w:val="24"/>
        </w:rPr>
        <w:t xml:space="preserve">, </w:t>
      </w:r>
      <w:r w:rsidRPr="003C19A7">
        <w:rPr>
          <w:rFonts w:ascii="Times New Roman" w:hAnsi="Times New Roman"/>
          <w:b/>
          <w:color w:val="000000" w:themeColor="text1"/>
          <w:sz w:val="24"/>
          <w:szCs w:val="24"/>
        </w:rPr>
        <w:t>Công ty cổ phần tư vấn dịch vụ bảo hiểm Việt Nam</w:t>
      </w:r>
      <w:r w:rsidRPr="00C57078">
        <w:rPr>
          <w:rFonts w:ascii="Times New Roman" w:hAnsi="Times New Roman"/>
          <w:b/>
          <w:color w:val="000000" w:themeColor="text1"/>
          <w:sz w:val="24"/>
          <w:szCs w:val="24"/>
        </w:rPr>
        <w:t>, Aon</w:t>
      </w:r>
    </w:p>
    <w:p w:rsidR="00027E24" w:rsidRPr="003C19A7" w:rsidRDefault="00027E24" w:rsidP="00027E24">
      <w:pPr>
        <w:spacing w:before="60" w:after="60"/>
        <w:jc w:val="center"/>
        <w:rPr>
          <w:rFonts w:ascii="Times New Roman" w:hAnsi="Times New Roman"/>
          <w:b/>
          <w:color w:val="000000" w:themeColor="text1"/>
          <w:sz w:val="24"/>
          <w:szCs w:val="24"/>
        </w:rPr>
      </w:pPr>
      <w:r w:rsidRPr="003C19A7">
        <w:rPr>
          <w:rFonts w:ascii="Times New Roman" w:hAnsi="Times New Roman"/>
          <w:b/>
          <w:color w:val="000000" w:themeColor="text1"/>
          <w:sz w:val="24"/>
          <w:szCs w:val="24"/>
        </w:rPr>
        <w:t xml:space="preserve">7 ý kiến của thành viên Tổ biên tập, Ban soạn thảo Luật Kinh doanh bảo hiểm (sửa đổi): Nguyễn Văn Đằng (Bộ Nội vụ), Lê Hồng Quang (Cục Kiểm soát thủ tục hành chính, Văn phòng Chính phủ), Lương Xuân Trường, Hoàng Thị Thu (Bảo Việt Nhân thọ), Nguyễn Khắc Định (Daiichi), Thân Hiền Anh (HHBH), Đỗ Văn Kiểu (Bảo hiểm Bảo Việt), </w:t>
      </w:r>
    </w:p>
    <w:p w:rsidR="005B3C43" w:rsidRPr="003C19A7" w:rsidRDefault="005B3C43" w:rsidP="00060686">
      <w:pPr>
        <w:tabs>
          <w:tab w:val="left" w:pos="426"/>
          <w:tab w:val="left" w:pos="10065"/>
        </w:tabs>
        <w:spacing w:before="40" w:after="40" w:line="240" w:lineRule="auto"/>
        <w:jc w:val="center"/>
        <w:rPr>
          <w:rFonts w:ascii="Times New Roman" w:hAnsi="Times New Roman"/>
          <w:b/>
          <w:color w:val="000000" w:themeColor="text1"/>
          <w:sz w:val="24"/>
          <w:szCs w:val="24"/>
        </w:rPr>
      </w:pPr>
    </w:p>
    <w:tbl>
      <w:tblPr>
        <w:tblW w:w="15451"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600"/>
      </w:tblPr>
      <w:tblGrid>
        <w:gridCol w:w="670"/>
        <w:gridCol w:w="4292"/>
        <w:gridCol w:w="5244"/>
        <w:gridCol w:w="5245"/>
      </w:tblGrid>
      <w:tr w:rsidR="005B3C43" w:rsidRPr="003C19A7" w:rsidTr="00ED0636">
        <w:trPr>
          <w:cantSplit/>
          <w:trHeight w:val="549"/>
          <w:tblHeader/>
        </w:trPr>
        <w:tc>
          <w:tcPr>
            <w:tcW w:w="670" w:type="dxa"/>
            <w:tcBorders>
              <w:bottom w:val="single" w:sz="4" w:space="0" w:color="auto"/>
            </w:tcBorders>
          </w:tcPr>
          <w:p w:rsidR="005B3C43" w:rsidRPr="003C19A7" w:rsidRDefault="005B3C43" w:rsidP="00060686">
            <w:pPr>
              <w:widowControl w:val="0"/>
              <w:tabs>
                <w:tab w:val="left" w:pos="426"/>
                <w:tab w:val="left" w:pos="10065"/>
              </w:tabs>
              <w:spacing w:before="40" w:after="40" w:line="240" w:lineRule="auto"/>
              <w:jc w:val="center"/>
              <w:rPr>
                <w:rFonts w:ascii="Times New Roman" w:hAnsi="Times New Roman"/>
                <w:b/>
                <w:color w:val="000000" w:themeColor="text1"/>
                <w:sz w:val="24"/>
                <w:szCs w:val="24"/>
                <w:lang w:val="en-US"/>
              </w:rPr>
            </w:pPr>
            <w:r w:rsidRPr="003C19A7">
              <w:rPr>
                <w:rFonts w:ascii="Times New Roman" w:hAnsi="Times New Roman"/>
                <w:b/>
                <w:color w:val="000000" w:themeColor="text1"/>
                <w:sz w:val="24"/>
                <w:szCs w:val="24"/>
                <w:lang w:val="en-US"/>
              </w:rPr>
              <w:t>STT</w:t>
            </w:r>
          </w:p>
        </w:tc>
        <w:tc>
          <w:tcPr>
            <w:tcW w:w="4292" w:type="dxa"/>
            <w:tcBorders>
              <w:bottom w:val="single" w:sz="4" w:space="0" w:color="auto"/>
            </w:tcBorders>
            <w:vAlign w:val="center"/>
          </w:tcPr>
          <w:p w:rsidR="005B3C43" w:rsidRPr="003C19A7" w:rsidRDefault="005B3C43" w:rsidP="00060686">
            <w:pPr>
              <w:widowControl w:val="0"/>
              <w:tabs>
                <w:tab w:val="left" w:pos="426"/>
                <w:tab w:val="left" w:pos="10065"/>
              </w:tabs>
              <w:spacing w:before="40" w:after="40" w:line="240" w:lineRule="auto"/>
              <w:jc w:val="center"/>
              <w:rPr>
                <w:rFonts w:ascii="Times New Roman" w:hAnsi="Times New Roman"/>
                <w:b/>
                <w:color w:val="000000" w:themeColor="text1"/>
                <w:sz w:val="24"/>
                <w:szCs w:val="24"/>
                <w:lang w:val="en-US"/>
              </w:rPr>
            </w:pPr>
            <w:r w:rsidRPr="003C19A7">
              <w:rPr>
                <w:rFonts w:ascii="Times New Roman" w:hAnsi="Times New Roman"/>
                <w:b/>
                <w:color w:val="000000" w:themeColor="text1"/>
                <w:sz w:val="24"/>
                <w:szCs w:val="24"/>
                <w:lang w:val="en-US"/>
              </w:rPr>
              <w:t>Nội dung</w:t>
            </w:r>
          </w:p>
        </w:tc>
        <w:tc>
          <w:tcPr>
            <w:tcW w:w="5244" w:type="dxa"/>
            <w:tcBorders>
              <w:bottom w:val="single" w:sz="4" w:space="0" w:color="auto"/>
            </w:tcBorders>
            <w:vAlign w:val="center"/>
          </w:tcPr>
          <w:p w:rsidR="005B3C43" w:rsidRPr="003C19A7" w:rsidRDefault="005B3C43" w:rsidP="00060686">
            <w:pPr>
              <w:widowControl w:val="0"/>
              <w:tabs>
                <w:tab w:val="left" w:pos="426"/>
                <w:tab w:val="left" w:pos="10065"/>
              </w:tabs>
              <w:spacing w:before="40" w:after="40" w:line="240" w:lineRule="auto"/>
              <w:jc w:val="center"/>
              <w:rPr>
                <w:rFonts w:ascii="Times New Roman" w:hAnsi="Times New Roman"/>
                <w:b/>
                <w:color w:val="000000" w:themeColor="text1"/>
                <w:sz w:val="24"/>
                <w:szCs w:val="24"/>
                <w:lang w:val="en-US"/>
              </w:rPr>
            </w:pPr>
            <w:r w:rsidRPr="003C19A7">
              <w:rPr>
                <w:rFonts w:ascii="Times New Roman" w:hAnsi="Times New Roman"/>
                <w:b/>
                <w:color w:val="000000" w:themeColor="text1"/>
                <w:sz w:val="24"/>
                <w:szCs w:val="24"/>
                <w:lang w:val="en-US"/>
              </w:rPr>
              <w:t>Ý kiến tham gia</w:t>
            </w:r>
          </w:p>
        </w:tc>
        <w:tc>
          <w:tcPr>
            <w:tcW w:w="5245" w:type="dxa"/>
            <w:tcBorders>
              <w:bottom w:val="single" w:sz="4" w:space="0" w:color="auto"/>
            </w:tcBorders>
            <w:vAlign w:val="center"/>
          </w:tcPr>
          <w:p w:rsidR="005B3C43" w:rsidRPr="003C19A7" w:rsidRDefault="005B3C43" w:rsidP="00060686">
            <w:pPr>
              <w:widowControl w:val="0"/>
              <w:tabs>
                <w:tab w:val="left" w:pos="426"/>
                <w:tab w:val="left" w:pos="10065"/>
              </w:tabs>
              <w:spacing w:before="40" w:after="40" w:line="240" w:lineRule="auto"/>
              <w:jc w:val="center"/>
              <w:rPr>
                <w:rFonts w:ascii="Times New Roman" w:hAnsi="Times New Roman"/>
                <w:b/>
                <w:color w:val="000000" w:themeColor="text1"/>
                <w:sz w:val="24"/>
                <w:szCs w:val="24"/>
                <w:lang w:val="en-US"/>
              </w:rPr>
            </w:pPr>
            <w:r w:rsidRPr="003C19A7">
              <w:rPr>
                <w:rFonts w:ascii="Times New Roman" w:hAnsi="Times New Roman"/>
                <w:b/>
                <w:color w:val="000000" w:themeColor="text1"/>
                <w:sz w:val="24"/>
                <w:szCs w:val="24"/>
                <w:lang w:val="en-US"/>
              </w:rPr>
              <w:t>Ý kiến tiếp thu, giải trình</w:t>
            </w:r>
          </w:p>
        </w:tc>
      </w:tr>
      <w:tr w:rsidR="008B729F" w:rsidRPr="003C19A7" w:rsidTr="00ED0636">
        <w:trPr>
          <w:trHeight w:val="549"/>
        </w:trPr>
        <w:tc>
          <w:tcPr>
            <w:tcW w:w="670" w:type="dxa"/>
            <w:tcBorders>
              <w:bottom w:val="single" w:sz="4" w:space="0" w:color="auto"/>
            </w:tcBorders>
            <w:shd w:val="clear" w:color="auto" w:fill="D99594" w:themeFill="accent2" w:themeFillTint="99"/>
          </w:tcPr>
          <w:p w:rsidR="008B729F" w:rsidRPr="003C19A7" w:rsidRDefault="008B729F" w:rsidP="00060686">
            <w:pPr>
              <w:widowControl w:val="0"/>
              <w:tabs>
                <w:tab w:val="left" w:pos="426"/>
                <w:tab w:val="left" w:pos="10065"/>
              </w:tabs>
              <w:spacing w:before="40" w:after="40" w:line="240" w:lineRule="auto"/>
              <w:jc w:val="center"/>
              <w:rPr>
                <w:rFonts w:ascii="Times New Roman" w:hAnsi="Times New Roman"/>
                <w:b/>
                <w:color w:val="000000" w:themeColor="text1"/>
                <w:sz w:val="24"/>
                <w:szCs w:val="24"/>
                <w:lang w:val="en-US"/>
              </w:rPr>
            </w:pPr>
            <w:r w:rsidRPr="003C19A7">
              <w:rPr>
                <w:rFonts w:ascii="Times New Roman" w:hAnsi="Times New Roman"/>
                <w:b/>
                <w:color w:val="000000" w:themeColor="text1"/>
                <w:sz w:val="24"/>
                <w:szCs w:val="24"/>
                <w:lang w:val="en-US"/>
              </w:rPr>
              <w:t>I</w:t>
            </w:r>
          </w:p>
        </w:tc>
        <w:tc>
          <w:tcPr>
            <w:tcW w:w="14781" w:type="dxa"/>
            <w:gridSpan w:val="3"/>
            <w:tcBorders>
              <w:bottom w:val="single" w:sz="4" w:space="0" w:color="auto"/>
            </w:tcBorders>
            <w:shd w:val="clear" w:color="auto" w:fill="D99594" w:themeFill="accent2" w:themeFillTint="99"/>
            <w:vAlign w:val="center"/>
          </w:tcPr>
          <w:p w:rsidR="008B729F" w:rsidRPr="003C19A7" w:rsidRDefault="008B729F" w:rsidP="00060686">
            <w:pPr>
              <w:widowControl w:val="0"/>
              <w:tabs>
                <w:tab w:val="left" w:pos="426"/>
                <w:tab w:val="left" w:pos="10065"/>
              </w:tabs>
              <w:spacing w:before="40" w:after="40" w:line="240" w:lineRule="auto"/>
              <w:rPr>
                <w:rFonts w:ascii="Times New Roman" w:hAnsi="Times New Roman"/>
                <w:b/>
                <w:color w:val="000000" w:themeColor="text1"/>
                <w:sz w:val="24"/>
                <w:szCs w:val="24"/>
                <w:lang w:val="en-US"/>
              </w:rPr>
            </w:pPr>
            <w:r w:rsidRPr="003C19A7">
              <w:rPr>
                <w:rFonts w:ascii="Times New Roman" w:hAnsi="Times New Roman"/>
                <w:b/>
                <w:color w:val="000000" w:themeColor="text1"/>
                <w:sz w:val="24"/>
                <w:szCs w:val="24"/>
                <w:lang w:val="en-US"/>
              </w:rPr>
              <w:t>CHƯƠNG I</w:t>
            </w:r>
          </w:p>
          <w:p w:rsidR="008B729F" w:rsidRPr="003C19A7" w:rsidRDefault="008B729F" w:rsidP="00060686">
            <w:pPr>
              <w:widowControl w:val="0"/>
              <w:tabs>
                <w:tab w:val="left" w:pos="426"/>
                <w:tab w:val="left" w:pos="10065"/>
              </w:tabs>
              <w:spacing w:before="40" w:after="40" w:line="240" w:lineRule="auto"/>
              <w:rPr>
                <w:rFonts w:ascii="Times New Roman" w:hAnsi="Times New Roman"/>
                <w:b/>
                <w:color w:val="000000" w:themeColor="text1"/>
                <w:sz w:val="24"/>
                <w:szCs w:val="24"/>
                <w:lang w:val="en-US"/>
              </w:rPr>
            </w:pPr>
            <w:r w:rsidRPr="003C19A7">
              <w:rPr>
                <w:rFonts w:ascii="Times New Roman" w:hAnsi="Times New Roman"/>
                <w:b/>
                <w:color w:val="000000" w:themeColor="text1"/>
                <w:sz w:val="24"/>
                <w:szCs w:val="24"/>
                <w:lang w:val="en-US"/>
              </w:rPr>
              <w:t>NHỮNG QUY ĐỊNH CHUNG</w:t>
            </w:r>
          </w:p>
        </w:tc>
      </w:tr>
      <w:tr w:rsidR="00383312" w:rsidRPr="003C19A7" w:rsidTr="00ED0636">
        <w:trPr>
          <w:trHeight w:val="549"/>
        </w:trPr>
        <w:tc>
          <w:tcPr>
            <w:tcW w:w="670" w:type="dxa"/>
            <w:tcBorders>
              <w:bottom w:val="single" w:sz="4" w:space="0" w:color="auto"/>
            </w:tcBorders>
          </w:tcPr>
          <w:p w:rsidR="00383312" w:rsidRPr="003C19A7" w:rsidRDefault="00383312" w:rsidP="00060686">
            <w:pPr>
              <w:widowControl w:val="0"/>
              <w:tabs>
                <w:tab w:val="left" w:pos="426"/>
                <w:tab w:val="left" w:pos="10065"/>
              </w:tabs>
              <w:spacing w:before="40" w:after="40" w:line="240" w:lineRule="auto"/>
              <w:jc w:val="center"/>
              <w:rPr>
                <w:rFonts w:ascii="Times New Roman" w:hAnsi="Times New Roman"/>
                <w:b/>
                <w:color w:val="000000" w:themeColor="text1"/>
                <w:sz w:val="24"/>
                <w:szCs w:val="24"/>
                <w:lang w:val="en-US"/>
              </w:rPr>
            </w:pPr>
          </w:p>
        </w:tc>
        <w:tc>
          <w:tcPr>
            <w:tcW w:w="4292" w:type="dxa"/>
            <w:tcBorders>
              <w:bottom w:val="single" w:sz="4" w:space="0" w:color="auto"/>
            </w:tcBorders>
            <w:vAlign w:val="center"/>
          </w:tcPr>
          <w:p w:rsidR="00383312" w:rsidRPr="003C19A7" w:rsidRDefault="00383312" w:rsidP="00060686">
            <w:pPr>
              <w:widowControl w:val="0"/>
              <w:tabs>
                <w:tab w:val="left" w:pos="426"/>
                <w:tab w:val="left" w:pos="10065"/>
              </w:tabs>
              <w:spacing w:before="40" w:after="40" w:line="240" w:lineRule="auto"/>
              <w:rPr>
                <w:rFonts w:ascii="Times New Roman" w:hAnsi="Times New Roman"/>
                <w:b/>
                <w:color w:val="000000" w:themeColor="text1"/>
                <w:sz w:val="24"/>
                <w:szCs w:val="24"/>
                <w:lang w:val="en-US"/>
              </w:rPr>
            </w:pPr>
            <w:r w:rsidRPr="003C19A7">
              <w:rPr>
                <w:rFonts w:ascii="Times New Roman" w:hAnsi="Times New Roman"/>
                <w:b/>
                <w:color w:val="000000" w:themeColor="text1"/>
                <w:sz w:val="24"/>
                <w:szCs w:val="24"/>
              </w:rPr>
              <w:t>Điều 1</w:t>
            </w:r>
            <w:r w:rsidRPr="003C19A7">
              <w:rPr>
                <w:rFonts w:ascii="Times New Roman" w:hAnsi="Times New Roman"/>
                <w:b/>
                <w:color w:val="000000" w:themeColor="text1"/>
                <w:sz w:val="24"/>
                <w:szCs w:val="24"/>
                <w:lang w:val="en-US"/>
              </w:rPr>
              <w:t>. Phạm vi điều chỉnh</w:t>
            </w:r>
          </w:p>
        </w:tc>
        <w:tc>
          <w:tcPr>
            <w:tcW w:w="5244" w:type="dxa"/>
            <w:tcBorders>
              <w:bottom w:val="single" w:sz="4" w:space="0" w:color="auto"/>
            </w:tcBorders>
            <w:vAlign w:val="center"/>
          </w:tcPr>
          <w:p w:rsidR="00383312" w:rsidRPr="003C19A7" w:rsidRDefault="00383312" w:rsidP="00060686">
            <w:pPr>
              <w:widowControl w:val="0"/>
              <w:tabs>
                <w:tab w:val="left" w:pos="426"/>
                <w:tab w:val="left" w:pos="10065"/>
              </w:tabs>
              <w:spacing w:before="40" w:after="40" w:line="240" w:lineRule="auto"/>
              <w:jc w:val="center"/>
              <w:rPr>
                <w:rFonts w:ascii="Times New Roman" w:hAnsi="Times New Roman"/>
                <w:b/>
                <w:color w:val="000000" w:themeColor="text1"/>
                <w:sz w:val="24"/>
                <w:szCs w:val="24"/>
                <w:lang w:val="en-US"/>
              </w:rPr>
            </w:pPr>
          </w:p>
        </w:tc>
        <w:tc>
          <w:tcPr>
            <w:tcW w:w="5245" w:type="dxa"/>
            <w:tcBorders>
              <w:bottom w:val="single" w:sz="4" w:space="0" w:color="auto"/>
            </w:tcBorders>
            <w:vAlign w:val="center"/>
          </w:tcPr>
          <w:p w:rsidR="00383312" w:rsidRPr="003C19A7" w:rsidRDefault="00383312" w:rsidP="00060686">
            <w:pPr>
              <w:widowControl w:val="0"/>
              <w:tabs>
                <w:tab w:val="left" w:pos="426"/>
                <w:tab w:val="left" w:pos="10065"/>
              </w:tabs>
              <w:spacing w:before="40" w:after="40" w:line="240" w:lineRule="auto"/>
              <w:jc w:val="center"/>
              <w:rPr>
                <w:rFonts w:ascii="Times New Roman" w:hAnsi="Times New Roman"/>
                <w:b/>
                <w:color w:val="000000" w:themeColor="text1"/>
                <w:sz w:val="24"/>
                <w:szCs w:val="24"/>
                <w:lang w:val="en-US"/>
              </w:rPr>
            </w:pPr>
          </w:p>
        </w:tc>
      </w:tr>
      <w:tr w:rsidR="00383312" w:rsidRPr="003C19A7" w:rsidTr="00ED0636">
        <w:trPr>
          <w:trHeight w:val="549"/>
        </w:trPr>
        <w:tc>
          <w:tcPr>
            <w:tcW w:w="670" w:type="dxa"/>
            <w:tcBorders>
              <w:bottom w:val="single" w:sz="4" w:space="0" w:color="auto"/>
            </w:tcBorders>
          </w:tcPr>
          <w:p w:rsidR="00383312" w:rsidRPr="003C19A7" w:rsidRDefault="00383312" w:rsidP="00060686">
            <w:pPr>
              <w:widowControl w:val="0"/>
              <w:tabs>
                <w:tab w:val="left" w:pos="426"/>
                <w:tab w:val="left" w:pos="10065"/>
              </w:tabs>
              <w:spacing w:before="40" w:after="40" w:line="240" w:lineRule="auto"/>
              <w:jc w:val="center"/>
              <w:rPr>
                <w:rFonts w:ascii="Times New Roman" w:hAnsi="Times New Roman"/>
                <w:b/>
                <w:color w:val="000000" w:themeColor="text1"/>
                <w:sz w:val="24"/>
                <w:szCs w:val="24"/>
                <w:lang w:val="en-US"/>
              </w:rPr>
            </w:pPr>
          </w:p>
        </w:tc>
        <w:tc>
          <w:tcPr>
            <w:tcW w:w="4292" w:type="dxa"/>
            <w:tcBorders>
              <w:bottom w:val="single" w:sz="4" w:space="0" w:color="auto"/>
            </w:tcBorders>
          </w:tcPr>
          <w:p w:rsidR="00383312" w:rsidRPr="003C19A7" w:rsidRDefault="00383312" w:rsidP="00060686">
            <w:pPr>
              <w:pStyle w:val="BodyTextIndent"/>
              <w:tabs>
                <w:tab w:val="left" w:pos="426"/>
                <w:tab w:val="left" w:pos="10065"/>
              </w:tabs>
              <w:spacing w:before="40" w:after="40"/>
              <w:ind w:firstLine="0"/>
              <w:rPr>
                <w:rFonts w:ascii="Times New Roman" w:hAnsi="Times New Roman"/>
                <w:color w:val="000000" w:themeColor="text1"/>
                <w:szCs w:val="24"/>
                <w:lang w:val="en-US"/>
              </w:rPr>
            </w:pPr>
            <w:r w:rsidRPr="003C19A7">
              <w:rPr>
                <w:rFonts w:ascii="Times New Roman" w:hAnsi="Times New Roman"/>
                <w:color w:val="000000" w:themeColor="text1"/>
                <w:szCs w:val="24"/>
                <w:lang w:val="en-US"/>
              </w:rPr>
              <w:t xml:space="preserve">Luật này quy định việc thành lập, tổ chức và hoạt động kinh doanh bảo hiểm, kinh doanh tái bảo hiểm, môi giới bảo hiểm, </w:t>
            </w:r>
            <w:r w:rsidRPr="003C19A7">
              <w:rPr>
                <w:rFonts w:ascii="Times New Roman" w:hAnsi="Times New Roman"/>
                <w:color w:val="000000" w:themeColor="text1"/>
                <w:szCs w:val="24"/>
                <w:lang w:val="en-US"/>
              </w:rPr>
              <w:lastRenderedPageBreak/>
              <w:t xml:space="preserve">đại lý bảo hiểm, cung cấp dịch vụ phụ trợ bảo hiểm; xác định quyền và nghĩa vụ của tổ chức, cá nhân tham gia bảo hiểm; quản lý nhà nước về hoạt động kinh doanh bảo hiểm. </w:t>
            </w:r>
          </w:p>
        </w:tc>
        <w:tc>
          <w:tcPr>
            <w:tcW w:w="5244" w:type="dxa"/>
            <w:tcBorders>
              <w:bottom w:val="single" w:sz="4" w:space="0" w:color="auto"/>
            </w:tcBorders>
          </w:tcPr>
          <w:p w:rsidR="009F0DC1" w:rsidRPr="003C19A7" w:rsidRDefault="009F0DC1" w:rsidP="00060686">
            <w:pPr>
              <w:pStyle w:val="BodyTextIndent"/>
              <w:widowControl w:val="0"/>
              <w:tabs>
                <w:tab w:val="left" w:pos="426"/>
                <w:tab w:val="left" w:pos="1545"/>
                <w:tab w:val="left" w:pos="10065"/>
              </w:tabs>
              <w:spacing w:before="40" w:after="40"/>
              <w:ind w:firstLine="0"/>
              <w:rPr>
                <w:rFonts w:ascii="Times New Roman" w:hAnsi="Times New Roman"/>
                <w:color w:val="000000" w:themeColor="text1"/>
                <w:szCs w:val="24"/>
                <w:lang w:val="en-US"/>
              </w:rPr>
            </w:pPr>
            <w:r w:rsidRPr="003C19A7">
              <w:rPr>
                <w:rFonts w:ascii="Times New Roman" w:hAnsi="Times New Roman"/>
                <w:b/>
                <w:color w:val="000000" w:themeColor="text1"/>
                <w:szCs w:val="24"/>
                <w:u w:val="single"/>
                <w:lang w:val="en-US"/>
              </w:rPr>
              <w:lastRenderedPageBreak/>
              <w:t>Vụ Pháp chế</w:t>
            </w:r>
            <w:r w:rsidRPr="003C19A7">
              <w:rPr>
                <w:rFonts w:ascii="Times New Roman" w:hAnsi="Times New Roman"/>
                <w:b/>
                <w:color w:val="000000" w:themeColor="text1"/>
                <w:szCs w:val="24"/>
                <w:lang w:val="en-US"/>
              </w:rPr>
              <w:t xml:space="preserve">: </w:t>
            </w:r>
            <w:r w:rsidRPr="003C19A7">
              <w:rPr>
                <w:rFonts w:ascii="Times New Roman" w:hAnsi="Times New Roman"/>
                <w:color w:val="000000" w:themeColor="text1"/>
                <w:szCs w:val="24"/>
                <w:lang w:val="en-US"/>
              </w:rPr>
              <w:t xml:space="preserve">Việc thành lập, tổ chức và hoạt động thường gắn với doanh nghiệp. Do vậy đề nghị cân nhắc thể hiện theo hướng Luật này quy định về kinh </w:t>
            </w:r>
            <w:r w:rsidRPr="003C19A7">
              <w:rPr>
                <w:rFonts w:ascii="Times New Roman" w:hAnsi="Times New Roman"/>
                <w:color w:val="000000" w:themeColor="text1"/>
                <w:szCs w:val="24"/>
                <w:lang w:val="en-US"/>
              </w:rPr>
              <w:lastRenderedPageBreak/>
              <w:t>doanh bảo hiểm, kinh doanh tái bảo hiểm…</w:t>
            </w:r>
          </w:p>
          <w:p w:rsidR="00383312" w:rsidRPr="003C19A7" w:rsidRDefault="00383312" w:rsidP="00060686">
            <w:pPr>
              <w:pStyle w:val="BodyTextIndent"/>
              <w:widowControl w:val="0"/>
              <w:tabs>
                <w:tab w:val="left" w:pos="426"/>
                <w:tab w:val="left" w:pos="1545"/>
                <w:tab w:val="left" w:pos="10065"/>
              </w:tabs>
              <w:spacing w:before="40" w:after="40"/>
              <w:ind w:firstLine="0"/>
              <w:rPr>
                <w:rFonts w:ascii="Times New Roman" w:hAnsi="Times New Roman"/>
                <w:color w:val="000000" w:themeColor="text1"/>
                <w:szCs w:val="24"/>
                <w:lang w:val="en-US"/>
              </w:rPr>
            </w:pPr>
            <w:r w:rsidRPr="003C19A7">
              <w:rPr>
                <w:rFonts w:ascii="Times New Roman" w:hAnsi="Times New Roman"/>
                <w:b/>
                <w:color w:val="000000" w:themeColor="text1"/>
                <w:szCs w:val="24"/>
                <w:u w:val="single"/>
                <w:lang w:val="en-US"/>
              </w:rPr>
              <w:t>Sun Life</w:t>
            </w:r>
            <w:r w:rsidRPr="003C19A7">
              <w:rPr>
                <w:rFonts w:ascii="Times New Roman" w:hAnsi="Times New Roman"/>
                <w:b/>
                <w:color w:val="000000" w:themeColor="text1"/>
                <w:szCs w:val="24"/>
                <w:lang w:val="en-US"/>
              </w:rPr>
              <w:t>:</w:t>
            </w:r>
            <w:r w:rsidRPr="003C19A7">
              <w:rPr>
                <w:rFonts w:ascii="Times New Roman" w:hAnsi="Times New Roman"/>
                <w:color w:val="000000" w:themeColor="text1"/>
                <w:szCs w:val="24"/>
                <w:lang w:val="en-US"/>
              </w:rPr>
              <w:t xml:space="preserve"> Luật này quy định việc thành lập, tổ chức </w:t>
            </w:r>
            <w:r w:rsidRPr="003C19A7">
              <w:rPr>
                <w:rFonts w:ascii="Times New Roman" w:hAnsi="Times New Roman"/>
                <w:i/>
                <w:color w:val="000000" w:themeColor="text1"/>
                <w:szCs w:val="24"/>
                <w:lang w:val="en-US"/>
              </w:rPr>
              <w:t>doanh nghiệp bảo hiểm, doanh nghiệp tái bảo hiểm, môi giới bảo hiểm, đại lý bảo hiểm</w:t>
            </w:r>
            <w:r w:rsidRPr="003C19A7">
              <w:rPr>
                <w:rFonts w:ascii="Times New Roman" w:hAnsi="Times New Roman"/>
                <w:color w:val="000000" w:themeColor="text1"/>
                <w:szCs w:val="24"/>
                <w:lang w:val="en-US"/>
              </w:rPr>
              <w:t xml:space="preserve"> </w:t>
            </w:r>
            <w:r w:rsidR="009F0DC1" w:rsidRPr="003C19A7">
              <w:rPr>
                <w:rFonts w:ascii="Times New Roman" w:hAnsi="Times New Roman"/>
                <w:color w:val="000000" w:themeColor="text1"/>
                <w:szCs w:val="24"/>
                <w:lang w:val="en-US"/>
              </w:rPr>
              <w:t>…</w:t>
            </w:r>
          </w:p>
          <w:p w:rsidR="00383312" w:rsidRPr="003C19A7" w:rsidRDefault="00383312" w:rsidP="00060686">
            <w:pPr>
              <w:pStyle w:val="BodyTextIndent"/>
              <w:widowControl w:val="0"/>
              <w:tabs>
                <w:tab w:val="left" w:pos="426"/>
                <w:tab w:val="left" w:pos="1545"/>
                <w:tab w:val="left" w:pos="10065"/>
              </w:tabs>
              <w:spacing w:before="40" w:after="40"/>
              <w:ind w:firstLine="0"/>
              <w:rPr>
                <w:rFonts w:ascii="Times New Roman" w:hAnsi="Times New Roman"/>
                <w:color w:val="000000" w:themeColor="text1"/>
                <w:szCs w:val="24"/>
                <w:lang w:val="en-US"/>
              </w:rPr>
            </w:pPr>
          </w:p>
        </w:tc>
        <w:tc>
          <w:tcPr>
            <w:tcW w:w="5245" w:type="dxa"/>
            <w:tcBorders>
              <w:bottom w:val="single" w:sz="4" w:space="0" w:color="auto"/>
            </w:tcBorders>
          </w:tcPr>
          <w:p w:rsidR="009F0DC1" w:rsidRPr="003C19A7" w:rsidRDefault="00383312" w:rsidP="00060686">
            <w:pPr>
              <w:tabs>
                <w:tab w:val="left" w:pos="426"/>
                <w:tab w:val="left" w:pos="10065"/>
              </w:tabs>
              <w:spacing w:before="40" w:after="40" w:line="240" w:lineRule="auto"/>
              <w:jc w:val="both"/>
              <w:rPr>
                <w:rFonts w:ascii="Times New Roman" w:hAnsi="Times New Roman"/>
                <w:color w:val="000000" w:themeColor="text1"/>
                <w:sz w:val="24"/>
                <w:szCs w:val="24"/>
                <w:lang w:val="en-US"/>
              </w:rPr>
            </w:pPr>
            <w:r w:rsidRPr="003C19A7">
              <w:rPr>
                <w:rFonts w:ascii="Times New Roman" w:hAnsi="Times New Roman"/>
                <w:b/>
                <w:color w:val="000000" w:themeColor="text1"/>
                <w:sz w:val="24"/>
                <w:szCs w:val="24"/>
              </w:rPr>
              <w:lastRenderedPageBreak/>
              <w:t>Tiếp thu</w:t>
            </w:r>
            <w:r w:rsidR="009F0DC1" w:rsidRPr="003C19A7">
              <w:rPr>
                <w:rFonts w:ascii="Times New Roman" w:hAnsi="Times New Roman"/>
                <w:color w:val="000000" w:themeColor="text1"/>
                <w:sz w:val="24"/>
                <w:szCs w:val="24"/>
                <w:lang w:val="en-US"/>
              </w:rPr>
              <w:t>:</w:t>
            </w:r>
            <w:r w:rsidRPr="003C19A7">
              <w:rPr>
                <w:rFonts w:ascii="Times New Roman" w:hAnsi="Times New Roman"/>
                <w:color w:val="000000" w:themeColor="text1"/>
                <w:sz w:val="24"/>
                <w:szCs w:val="24"/>
              </w:rPr>
              <w:t xml:space="preserve"> dự thảo Luật</w:t>
            </w:r>
            <w:r w:rsidRPr="003C19A7">
              <w:rPr>
                <w:rFonts w:ascii="Times New Roman" w:hAnsi="Times New Roman"/>
                <w:color w:val="000000" w:themeColor="text1"/>
                <w:sz w:val="24"/>
                <w:szCs w:val="24"/>
                <w:lang w:val="en-US"/>
              </w:rPr>
              <w:t xml:space="preserve"> đã bổ sung </w:t>
            </w:r>
            <w:r w:rsidRPr="003C19A7">
              <w:rPr>
                <w:rFonts w:ascii="Times New Roman" w:hAnsi="Times New Roman"/>
                <w:color w:val="000000" w:themeColor="text1"/>
                <w:sz w:val="24"/>
                <w:szCs w:val="24"/>
              </w:rPr>
              <w:t>khái niệm “</w:t>
            </w:r>
            <w:r w:rsidRPr="003C19A7">
              <w:rPr>
                <w:rFonts w:ascii="Times New Roman" w:hAnsi="Times New Roman"/>
                <w:color w:val="000000" w:themeColor="text1"/>
                <w:sz w:val="24"/>
                <w:szCs w:val="24"/>
                <w:lang w:val="en-US"/>
              </w:rPr>
              <w:t xml:space="preserve"> hoạt động </w:t>
            </w:r>
            <w:r w:rsidRPr="003C19A7">
              <w:rPr>
                <w:rFonts w:ascii="Times New Roman" w:hAnsi="Times New Roman"/>
                <w:color w:val="000000" w:themeColor="text1"/>
                <w:sz w:val="24"/>
                <w:szCs w:val="24"/>
              </w:rPr>
              <w:t>kinh doanh bảo hiểm” bao hàm kinh doanh bảo hiểm</w:t>
            </w:r>
            <w:r w:rsidRPr="003C19A7">
              <w:rPr>
                <w:rFonts w:ascii="Times New Roman" w:hAnsi="Times New Roman"/>
                <w:color w:val="000000" w:themeColor="text1"/>
                <w:sz w:val="24"/>
                <w:szCs w:val="24"/>
                <w:lang w:val="en-US"/>
              </w:rPr>
              <w:t xml:space="preserve"> gốc</w:t>
            </w:r>
            <w:r w:rsidRPr="003C19A7">
              <w:rPr>
                <w:rFonts w:ascii="Times New Roman" w:hAnsi="Times New Roman"/>
                <w:color w:val="000000" w:themeColor="text1"/>
                <w:sz w:val="24"/>
                <w:szCs w:val="24"/>
              </w:rPr>
              <w:t xml:space="preserve">, kinh doanh tái bảo hiểm, môi giới </w:t>
            </w:r>
            <w:r w:rsidRPr="003C19A7">
              <w:rPr>
                <w:rFonts w:ascii="Times New Roman" w:hAnsi="Times New Roman"/>
                <w:color w:val="000000" w:themeColor="text1"/>
                <w:sz w:val="24"/>
                <w:szCs w:val="24"/>
              </w:rPr>
              <w:lastRenderedPageBreak/>
              <w:t>bảo hiểm, đại lý bảo hiểm, dịch vụ phụ trợ bảo hiểm</w:t>
            </w:r>
            <w:r w:rsidR="009F0DC1" w:rsidRPr="003C19A7">
              <w:rPr>
                <w:rFonts w:ascii="Times New Roman" w:hAnsi="Times New Roman"/>
                <w:color w:val="000000" w:themeColor="text1"/>
                <w:sz w:val="24"/>
                <w:szCs w:val="24"/>
                <w:lang w:val="en-US"/>
              </w:rPr>
              <w:t xml:space="preserve"> tại khoản 1 Điều 4 và sửa Điều 1 dự thảo</w:t>
            </w:r>
            <w:r w:rsidRPr="003C19A7">
              <w:rPr>
                <w:rFonts w:ascii="Times New Roman" w:hAnsi="Times New Roman"/>
                <w:color w:val="000000" w:themeColor="text1"/>
                <w:sz w:val="24"/>
                <w:szCs w:val="24"/>
              </w:rPr>
              <w:t xml:space="preserve"> </w:t>
            </w:r>
            <w:r w:rsidR="009F0DC1" w:rsidRPr="003C19A7">
              <w:rPr>
                <w:rFonts w:ascii="Times New Roman" w:hAnsi="Times New Roman"/>
                <w:color w:val="000000" w:themeColor="text1"/>
                <w:sz w:val="24"/>
                <w:szCs w:val="24"/>
                <w:lang w:val="en-US"/>
              </w:rPr>
              <w:t xml:space="preserve">Luật </w:t>
            </w:r>
            <w:r w:rsidRPr="003C19A7">
              <w:rPr>
                <w:rFonts w:ascii="Times New Roman" w:hAnsi="Times New Roman"/>
                <w:color w:val="000000" w:themeColor="text1"/>
                <w:sz w:val="24"/>
                <w:szCs w:val="24"/>
              </w:rPr>
              <w:t>như sau:</w:t>
            </w:r>
            <w:r w:rsidR="009F0DC1" w:rsidRPr="003C19A7">
              <w:rPr>
                <w:rFonts w:ascii="Times New Roman" w:hAnsi="Times New Roman"/>
                <w:color w:val="000000" w:themeColor="text1"/>
                <w:sz w:val="24"/>
                <w:szCs w:val="24"/>
                <w:lang w:val="en-US"/>
              </w:rPr>
              <w:t xml:space="preserve"> </w:t>
            </w:r>
          </w:p>
          <w:p w:rsidR="00383312" w:rsidRPr="003C19A7" w:rsidRDefault="00383312" w:rsidP="00060686">
            <w:pPr>
              <w:tabs>
                <w:tab w:val="left" w:pos="426"/>
                <w:tab w:val="left" w:pos="10065"/>
              </w:tabs>
              <w:spacing w:before="40" w:after="40" w:line="240" w:lineRule="auto"/>
              <w:jc w:val="both"/>
              <w:rPr>
                <w:rFonts w:ascii="Times New Roman" w:hAnsi="Times New Roman"/>
                <w:i/>
                <w:color w:val="000000" w:themeColor="text1"/>
                <w:sz w:val="24"/>
                <w:szCs w:val="24"/>
              </w:rPr>
            </w:pPr>
            <w:r w:rsidRPr="003C19A7">
              <w:rPr>
                <w:rFonts w:ascii="Times New Roman" w:hAnsi="Times New Roman"/>
                <w:color w:val="000000" w:themeColor="text1"/>
                <w:sz w:val="24"/>
                <w:szCs w:val="24"/>
              </w:rPr>
              <w:t xml:space="preserve">“Luật này quy định </w:t>
            </w:r>
            <w:r w:rsidRPr="003C19A7">
              <w:rPr>
                <w:rFonts w:ascii="Times New Roman" w:hAnsi="Times New Roman"/>
                <w:strike/>
                <w:color w:val="000000" w:themeColor="text1"/>
                <w:sz w:val="24"/>
                <w:szCs w:val="24"/>
              </w:rPr>
              <w:t>việc thành lập, tổ chức và</w:t>
            </w:r>
            <w:r w:rsidRPr="003C19A7">
              <w:rPr>
                <w:rFonts w:ascii="Times New Roman" w:hAnsi="Times New Roman"/>
                <w:color w:val="000000" w:themeColor="text1"/>
                <w:sz w:val="24"/>
                <w:szCs w:val="24"/>
              </w:rPr>
              <w:t xml:space="preserve"> </w:t>
            </w:r>
            <w:r w:rsidRPr="003C19A7">
              <w:rPr>
                <w:rFonts w:ascii="Times New Roman" w:hAnsi="Times New Roman"/>
                <w:i/>
                <w:iCs/>
                <w:color w:val="000000" w:themeColor="text1"/>
                <w:sz w:val="24"/>
                <w:szCs w:val="24"/>
                <w:u w:val="single"/>
              </w:rPr>
              <w:t>về</w:t>
            </w:r>
            <w:r w:rsidRPr="003C19A7">
              <w:rPr>
                <w:rFonts w:ascii="Times New Roman" w:hAnsi="Times New Roman"/>
                <w:color w:val="000000" w:themeColor="text1"/>
                <w:sz w:val="24"/>
                <w:szCs w:val="24"/>
              </w:rPr>
              <w:t xml:space="preserve"> hoạt động kinh doanh bảo hiểm</w:t>
            </w:r>
            <w:r w:rsidRPr="003C19A7">
              <w:rPr>
                <w:rFonts w:ascii="Times New Roman" w:hAnsi="Times New Roman"/>
                <w:strike/>
                <w:color w:val="000000" w:themeColor="text1"/>
                <w:sz w:val="24"/>
                <w:szCs w:val="24"/>
              </w:rPr>
              <w:t>, kinh doanh tái bảo hiểm, môi giới bảo hiểm, đại lý bảo hiểm, cung cấp dịch vụ phụ trợ bảo hiểm</w:t>
            </w:r>
            <w:r w:rsidRPr="003C19A7">
              <w:rPr>
                <w:rFonts w:ascii="Times New Roman" w:hAnsi="Times New Roman"/>
                <w:color w:val="000000" w:themeColor="text1"/>
                <w:sz w:val="24"/>
                <w:szCs w:val="24"/>
              </w:rPr>
              <w:t>; xác định quyền và nghĩa vụ của tổ chức, cá nhân tham gia bảo hiểm; quản lý nhà nước về hoạt động kinh doanh bảo hiểm”.</w:t>
            </w:r>
          </w:p>
        </w:tc>
      </w:tr>
      <w:tr w:rsidR="00383312" w:rsidRPr="003C19A7" w:rsidTr="00ED0636">
        <w:trPr>
          <w:trHeight w:val="549"/>
        </w:trPr>
        <w:tc>
          <w:tcPr>
            <w:tcW w:w="670" w:type="dxa"/>
            <w:tcBorders>
              <w:bottom w:val="single" w:sz="4" w:space="0" w:color="auto"/>
            </w:tcBorders>
          </w:tcPr>
          <w:p w:rsidR="00383312" w:rsidRPr="003C19A7" w:rsidRDefault="00383312" w:rsidP="00060686">
            <w:pPr>
              <w:widowControl w:val="0"/>
              <w:tabs>
                <w:tab w:val="left" w:pos="426"/>
                <w:tab w:val="left" w:pos="10065"/>
              </w:tabs>
              <w:spacing w:before="40" w:after="40" w:line="240" w:lineRule="auto"/>
              <w:jc w:val="center"/>
              <w:rPr>
                <w:rFonts w:ascii="Times New Roman" w:hAnsi="Times New Roman"/>
                <w:b/>
                <w:color w:val="000000" w:themeColor="text1"/>
                <w:sz w:val="24"/>
                <w:szCs w:val="24"/>
              </w:rPr>
            </w:pPr>
          </w:p>
        </w:tc>
        <w:tc>
          <w:tcPr>
            <w:tcW w:w="4292" w:type="dxa"/>
            <w:tcBorders>
              <w:bottom w:val="single" w:sz="4" w:space="0" w:color="auto"/>
            </w:tcBorders>
            <w:vAlign w:val="center"/>
          </w:tcPr>
          <w:p w:rsidR="00383312" w:rsidRPr="003C19A7" w:rsidRDefault="00383312" w:rsidP="00060686">
            <w:pPr>
              <w:widowControl w:val="0"/>
              <w:tabs>
                <w:tab w:val="left" w:pos="426"/>
                <w:tab w:val="left" w:pos="10065"/>
              </w:tabs>
              <w:spacing w:before="40" w:after="40" w:line="240" w:lineRule="auto"/>
              <w:rPr>
                <w:rFonts w:ascii="Times New Roman" w:hAnsi="Times New Roman"/>
                <w:b/>
                <w:color w:val="000000" w:themeColor="text1"/>
                <w:sz w:val="24"/>
                <w:szCs w:val="24"/>
              </w:rPr>
            </w:pPr>
            <w:r w:rsidRPr="003C19A7">
              <w:rPr>
                <w:rFonts w:ascii="Times New Roman" w:hAnsi="Times New Roman"/>
                <w:b/>
                <w:color w:val="000000" w:themeColor="text1"/>
                <w:sz w:val="24"/>
                <w:szCs w:val="24"/>
              </w:rPr>
              <w:t>Điều 2. Đối tượng áp dụng</w:t>
            </w:r>
          </w:p>
        </w:tc>
        <w:tc>
          <w:tcPr>
            <w:tcW w:w="5244" w:type="dxa"/>
            <w:tcBorders>
              <w:bottom w:val="single" w:sz="4" w:space="0" w:color="auto"/>
            </w:tcBorders>
            <w:vAlign w:val="center"/>
          </w:tcPr>
          <w:p w:rsidR="00383312" w:rsidRPr="003C19A7" w:rsidRDefault="00383312" w:rsidP="00060686">
            <w:pPr>
              <w:widowControl w:val="0"/>
              <w:tabs>
                <w:tab w:val="left" w:pos="426"/>
                <w:tab w:val="left" w:pos="10065"/>
              </w:tabs>
              <w:spacing w:before="40" w:after="40" w:line="240" w:lineRule="auto"/>
              <w:jc w:val="center"/>
              <w:rPr>
                <w:rFonts w:ascii="Times New Roman" w:hAnsi="Times New Roman"/>
                <w:b/>
                <w:color w:val="000000" w:themeColor="text1"/>
                <w:sz w:val="24"/>
                <w:szCs w:val="24"/>
              </w:rPr>
            </w:pPr>
          </w:p>
        </w:tc>
        <w:tc>
          <w:tcPr>
            <w:tcW w:w="5245" w:type="dxa"/>
            <w:tcBorders>
              <w:bottom w:val="single" w:sz="4" w:space="0" w:color="auto"/>
            </w:tcBorders>
            <w:vAlign w:val="center"/>
          </w:tcPr>
          <w:p w:rsidR="00383312" w:rsidRPr="003C19A7" w:rsidRDefault="00383312" w:rsidP="00060686">
            <w:pPr>
              <w:widowControl w:val="0"/>
              <w:tabs>
                <w:tab w:val="left" w:pos="426"/>
                <w:tab w:val="left" w:pos="10065"/>
              </w:tabs>
              <w:spacing w:before="40" w:after="40" w:line="240" w:lineRule="auto"/>
              <w:jc w:val="center"/>
              <w:rPr>
                <w:rFonts w:ascii="Times New Roman" w:hAnsi="Times New Roman"/>
                <w:b/>
                <w:color w:val="000000" w:themeColor="text1"/>
                <w:sz w:val="24"/>
                <w:szCs w:val="24"/>
              </w:rPr>
            </w:pPr>
          </w:p>
        </w:tc>
      </w:tr>
      <w:tr w:rsidR="00383312" w:rsidRPr="003C19A7" w:rsidTr="00ED0636">
        <w:trPr>
          <w:trHeight w:val="549"/>
        </w:trPr>
        <w:tc>
          <w:tcPr>
            <w:tcW w:w="670" w:type="dxa"/>
            <w:tcBorders>
              <w:bottom w:val="single" w:sz="4" w:space="0" w:color="auto"/>
            </w:tcBorders>
          </w:tcPr>
          <w:p w:rsidR="00383312" w:rsidRPr="003C19A7" w:rsidRDefault="00383312" w:rsidP="00060686">
            <w:pPr>
              <w:widowControl w:val="0"/>
              <w:tabs>
                <w:tab w:val="left" w:pos="426"/>
                <w:tab w:val="left" w:pos="10065"/>
              </w:tabs>
              <w:spacing w:before="40" w:after="40" w:line="240" w:lineRule="auto"/>
              <w:jc w:val="center"/>
              <w:rPr>
                <w:rFonts w:ascii="Times New Roman" w:hAnsi="Times New Roman"/>
                <w:b/>
                <w:color w:val="000000" w:themeColor="text1"/>
                <w:sz w:val="24"/>
                <w:szCs w:val="24"/>
              </w:rPr>
            </w:pPr>
          </w:p>
        </w:tc>
        <w:tc>
          <w:tcPr>
            <w:tcW w:w="4292" w:type="dxa"/>
            <w:tcBorders>
              <w:bottom w:val="single" w:sz="4" w:space="0" w:color="auto"/>
            </w:tcBorders>
          </w:tcPr>
          <w:p w:rsidR="00383312" w:rsidRPr="003C19A7" w:rsidRDefault="00383312" w:rsidP="00060686">
            <w:pPr>
              <w:pStyle w:val="BodyTextIndent"/>
              <w:tabs>
                <w:tab w:val="left" w:pos="426"/>
                <w:tab w:val="left" w:pos="10065"/>
              </w:tabs>
              <w:spacing w:before="40" w:after="40"/>
              <w:ind w:firstLine="0"/>
              <w:rPr>
                <w:rFonts w:ascii="Times New Roman" w:hAnsi="Times New Roman"/>
                <w:b/>
                <w:color w:val="000000" w:themeColor="text1"/>
                <w:szCs w:val="24"/>
              </w:rPr>
            </w:pPr>
            <w:r w:rsidRPr="003C19A7">
              <w:rPr>
                <w:rFonts w:ascii="Times New Roman" w:hAnsi="Times New Roman"/>
                <w:color w:val="000000" w:themeColor="text1"/>
                <w:szCs w:val="24"/>
              </w:rPr>
              <w:t xml:space="preserve">1.  Tổ chức, cá nhân tham gia góp vốn, thành lập doanh nghiệp bảo hiểm, doanh nghiệp tái bảo hiểm, doanh nghiệp môi giới bảo hiểm; </w:t>
            </w:r>
          </w:p>
        </w:tc>
        <w:tc>
          <w:tcPr>
            <w:tcW w:w="5244" w:type="dxa"/>
            <w:tcBorders>
              <w:bottom w:val="single" w:sz="4" w:space="0" w:color="auto"/>
            </w:tcBorders>
            <w:vAlign w:val="center"/>
          </w:tcPr>
          <w:p w:rsidR="00383312" w:rsidRPr="003C19A7" w:rsidRDefault="00383312" w:rsidP="00060686">
            <w:pPr>
              <w:widowControl w:val="0"/>
              <w:tabs>
                <w:tab w:val="left" w:pos="426"/>
                <w:tab w:val="left" w:pos="10065"/>
              </w:tabs>
              <w:spacing w:before="40" w:after="40" w:line="240" w:lineRule="auto"/>
              <w:jc w:val="center"/>
              <w:rPr>
                <w:rFonts w:ascii="Times New Roman" w:hAnsi="Times New Roman"/>
                <w:b/>
                <w:color w:val="000000" w:themeColor="text1"/>
                <w:sz w:val="24"/>
                <w:szCs w:val="24"/>
              </w:rPr>
            </w:pPr>
          </w:p>
        </w:tc>
        <w:tc>
          <w:tcPr>
            <w:tcW w:w="5245" w:type="dxa"/>
            <w:tcBorders>
              <w:bottom w:val="single" w:sz="4" w:space="0" w:color="auto"/>
            </w:tcBorders>
            <w:vAlign w:val="center"/>
          </w:tcPr>
          <w:p w:rsidR="00383312" w:rsidRPr="00C57078" w:rsidRDefault="00383312" w:rsidP="00060686">
            <w:pPr>
              <w:pStyle w:val="BodyTextIndent"/>
              <w:tabs>
                <w:tab w:val="left" w:pos="426"/>
                <w:tab w:val="left" w:pos="10065"/>
              </w:tabs>
              <w:spacing w:before="40" w:after="40"/>
              <w:ind w:firstLine="0"/>
              <w:rPr>
                <w:rFonts w:ascii="Times New Roman" w:hAnsi="Times New Roman"/>
                <w:color w:val="000000" w:themeColor="text1"/>
                <w:szCs w:val="24"/>
              </w:rPr>
            </w:pPr>
            <w:r w:rsidRPr="00C57078">
              <w:rPr>
                <w:rFonts w:ascii="Times New Roman" w:hAnsi="Times New Roman"/>
                <w:color w:val="000000" w:themeColor="text1"/>
                <w:szCs w:val="24"/>
              </w:rPr>
              <w:t>Dự thảo Luật đã tách mục 9 chương IV thành một chương riêng qu</w:t>
            </w:r>
            <w:r w:rsidR="009F0DC1" w:rsidRPr="00C57078">
              <w:rPr>
                <w:rFonts w:ascii="Times New Roman" w:hAnsi="Times New Roman"/>
                <w:color w:val="000000" w:themeColor="text1"/>
                <w:szCs w:val="24"/>
              </w:rPr>
              <w:t>y</w:t>
            </w:r>
            <w:r w:rsidRPr="00C57078">
              <w:rPr>
                <w:rFonts w:ascii="Times New Roman" w:hAnsi="Times New Roman"/>
                <w:color w:val="000000" w:themeColor="text1"/>
                <w:szCs w:val="24"/>
              </w:rPr>
              <w:t xml:space="preserve"> định về “Bảo hiểm vi mô”, vì vậy bổ sung thêm đối tượng</w:t>
            </w:r>
            <w:r w:rsidR="009F0DC1" w:rsidRPr="00C57078">
              <w:rPr>
                <w:rFonts w:ascii="Times New Roman" w:hAnsi="Times New Roman"/>
                <w:color w:val="000000" w:themeColor="text1"/>
                <w:szCs w:val="24"/>
              </w:rPr>
              <w:t xml:space="preserve"> áp dụng là</w:t>
            </w:r>
            <w:r w:rsidRPr="00C57078">
              <w:rPr>
                <w:rFonts w:ascii="Times New Roman" w:hAnsi="Times New Roman"/>
                <w:color w:val="000000" w:themeColor="text1"/>
                <w:szCs w:val="24"/>
              </w:rPr>
              <w:t xml:space="preserve"> “</w:t>
            </w:r>
            <w:r w:rsidRPr="00C57078">
              <w:rPr>
                <w:rFonts w:ascii="Times New Roman" w:hAnsi="Times New Roman"/>
                <w:i/>
                <w:color w:val="000000" w:themeColor="text1"/>
                <w:szCs w:val="24"/>
              </w:rPr>
              <w:t>Tổ chức tương hỗ cung cấp bảo hiểm vi mô</w:t>
            </w:r>
            <w:r w:rsidR="009F0DC1" w:rsidRPr="00C57078">
              <w:rPr>
                <w:rFonts w:ascii="Times New Roman" w:hAnsi="Times New Roman"/>
                <w:color w:val="000000" w:themeColor="text1"/>
                <w:szCs w:val="24"/>
              </w:rPr>
              <w:t>” và</w:t>
            </w:r>
            <w:r w:rsidRPr="00C57078">
              <w:rPr>
                <w:rFonts w:ascii="Times New Roman" w:hAnsi="Times New Roman"/>
                <w:color w:val="000000" w:themeColor="text1"/>
                <w:szCs w:val="24"/>
              </w:rPr>
              <w:t xml:space="preserve"> sửa lại</w:t>
            </w:r>
            <w:r w:rsidR="009F0DC1" w:rsidRPr="00C57078">
              <w:rPr>
                <w:rFonts w:ascii="Times New Roman" w:hAnsi="Times New Roman"/>
                <w:color w:val="000000" w:themeColor="text1"/>
                <w:szCs w:val="24"/>
              </w:rPr>
              <w:t xml:space="preserve"> khoản 1, khoản 2 Điều 2</w:t>
            </w:r>
            <w:r w:rsidRPr="00C57078">
              <w:rPr>
                <w:rFonts w:ascii="Times New Roman" w:hAnsi="Times New Roman"/>
                <w:color w:val="000000" w:themeColor="text1"/>
                <w:szCs w:val="24"/>
              </w:rPr>
              <w:t xml:space="preserve"> dự thảo như sau:</w:t>
            </w:r>
          </w:p>
          <w:p w:rsidR="00383312" w:rsidRPr="00C57078" w:rsidRDefault="009F0DC1" w:rsidP="00060686">
            <w:pPr>
              <w:pStyle w:val="BodyTextIndent"/>
              <w:tabs>
                <w:tab w:val="left" w:pos="426"/>
                <w:tab w:val="left" w:pos="10065"/>
              </w:tabs>
              <w:spacing w:before="40" w:after="40"/>
              <w:ind w:firstLine="0"/>
              <w:rPr>
                <w:rFonts w:ascii="Times New Roman" w:hAnsi="Times New Roman"/>
                <w:color w:val="000000" w:themeColor="text1"/>
                <w:szCs w:val="24"/>
              </w:rPr>
            </w:pPr>
            <w:r w:rsidRPr="00C57078">
              <w:rPr>
                <w:rFonts w:ascii="Times New Roman" w:hAnsi="Times New Roman"/>
                <w:color w:val="000000" w:themeColor="text1"/>
                <w:szCs w:val="24"/>
              </w:rPr>
              <w:t>“</w:t>
            </w:r>
            <w:r w:rsidR="00383312" w:rsidRPr="003C19A7">
              <w:rPr>
                <w:rFonts w:ascii="Times New Roman" w:hAnsi="Times New Roman"/>
                <w:color w:val="000000" w:themeColor="text1"/>
                <w:szCs w:val="24"/>
              </w:rPr>
              <w:t>1. Tổ chức, cá nhân tham gia góp vốn, thành lập doanh nghiệp bảo hiểm, doanh nghiệp tái bảo hiểm, doanh nghiệp môi giới bảo hiểm</w:t>
            </w:r>
            <w:r w:rsidR="00383312" w:rsidRPr="003C19A7">
              <w:rPr>
                <w:rFonts w:ascii="Times New Roman" w:hAnsi="Times New Roman"/>
                <w:i/>
                <w:color w:val="000000" w:themeColor="text1"/>
                <w:szCs w:val="24"/>
                <w:u w:val="single"/>
              </w:rPr>
              <w:t>, tổ chức tương hỗ cung cấp bảo hiểm vi mô.</w:t>
            </w:r>
            <w:r w:rsidRPr="00C57078">
              <w:rPr>
                <w:rFonts w:ascii="Times New Roman" w:hAnsi="Times New Roman"/>
                <w:i/>
                <w:color w:val="000000" w:themeColor="text1"/>
                <w:szCs w:val="24"/>
                <w:u w:val="single"/>
              </w:rPr>
              <w:t>”</w:t>
            </w:r>
          </w:p>
        </w:tc>
      </w:tr>
      <w:tr w:rsidR="00383312" w:rsidRPr="003C19A7" w:rsidTr="00ED0636">
        <w:trPr>
          <w:trHeight w:val="549"/>
        </w:trPr>
        <w:tc>
          <w:tcPr>
            <w:tcW w:w="670" w:type="dxa"/>
            <w:tcBorders>
              <w:bottom w:val="single" w:sz="4" w:space="0" w:color="auto"/>
            </w:tcBorders>
          </w:tcPr>
          <w:p w:rsidR="00383312" w:rsidRPr="003C19A7" w:rsidRDefault="00383312" w:rsidP="00060686">
            <w:pPr>
              <w:widowControl w:val="0"/>
              <w:tabs>
                <w:tab w:val="left" w:pos="426"/>
                <w:tab w:val="left" w:pos="10065"/>
              </w:tabs>
              <w:spacing w:before="40" w:after="40" w:line="240" w:lineRule="auto"/>
              <w:jc w:val="center"/>
              <w:rPr>
                <w:rFonts w:ascii="Times New Roman" w:hAnsi="Times New Roman"/>
                <w:b/>
                <w:color w:val="000000" w:themeColor="text1"/>
                <w:sz w:val="24"/>
                <w:szCs w:val="24"/>
              </w:rPr>
            </w:pPr>
          </w:p>
        </w:tc>
        <w:tc>
          <w:tcPr>
            <w:tcW w:w="4292" w:type="dxa"/>
            <w:tcBorders>
              <w:bottom w:val="single" w:sz="4" w:space="0" w:color="auto"/>
            </w:tcBorders>
          </w:tcPr>
          <w:p w:rsidR="00383312" w:rsidRPr="003C19A7" w:rsidRDefault="00383312" w:rsidP="00060686">
            <w:pPr>
              <w:pStyle w:val="BodyTextIndent"/>
              <w:tabs>
                <w:tab w:val="left" w:pos="426"/>
                <w:tab w:val="left" w:pos="10065"/>
              </w:tabs>
              <w:spacing w:before="40" w:after="40"/>
              <w:ind w:firstLine="0"/>
              <w:rPr>
                <w:rFonts w:ascii="Times New Roman" w:hAnsi="Times New Roman"/>
                <w:b/>
                <w:color w:val="000000" w:themeColor="text1"/>
                <w:szCs w:val="24"/>
              </w:rPr>
            </w:pPr>
            <w:r w:rsidRPr="003C19A7">
              <w:rPr>
                <w:rFonts w:ascii="Times New Roman" w:hAnsi="Times New Roman"/>
                <w:color w:val="000000" w:themeColor="text1"/>
                <w:szCs w:val="24"/>
              </w:rPr>
              <w:t>2. Doanh nghiệp bảo hiểm, doanh nghiệp tái bảo hiểm, doanh nghiệp môi giới bảo hiểm, đại lý bảo hiểm, tổ chức cung cấp dịch vụ phụ trợ bảo hiểm;</w:t>
            </w:r>
          </w:p>
        </w:tc>
        <w:tc>
          <w:tcPr>
            <w:tcW w:w="5244" w:type="dxa"/>
            <w:tcBorders>
              <w:bottom w:val="single" w:sz="4" w:space="0" w:color="auto"/>
            </w:tcBorders>
            <w:vAlign w:val="center"/>
          </w:tcPr>
          <w:p w:rsidR="00383312" w:rsidRPr="003C19A7" w:rsidRDefault="00383312" w:rsidP="00060686">
            <w:pPr>
              <w:widowControl w:val="0"/>
              <w:tabs>
                <w:tab w:val="left" w:pos="426"/>
                <w:tab w:val="left" w:pos="10065"/>
              </w:tabs>
              <w:spacing w:before="40" w:after="40" w:line="240" w:lineRule="auto"/>
              <w:jc w:val="center"/>
              <w:rPr>
                <w:rFonts w:ascii="Times New Roman" w:hAnsi="Times New Roman"/>
                <w:b/>
                <w:color w:val="000000" w:themeColor="text1"/>
                <w:sz w:val="24"/>
                <w:szCs w:val="24"/>
              </w:rPr>
            </w:pPr>
          </w:p>
        </w:tc>
        <w:tc>
          <w:tcPr>
            <w:tcW w:w="5245" w:type="dxa"/>
            <w:tcBorders>
              <w:bottom w:val="single" w:sz="4" w:space="0" w:color="auto"/>
            </w:tcBorders>
            <w:vAlign w:val="center"/>
          </w:tcPr>
          <w:p w:rsidR="00383312" w:rsidRPr="00C57078" w:rsidRDefault="00383312" w:rsidP="00060686">
            <w:pPr>
              <w:pStyle w:val="BodyTextIndent"/>
              <w:tabs>
                <w:tab w:val="left" w:pos="426"/>
                <w:tab w:val="left" w:pos="10065"/>
              </w:tabs>
              <w:spacing w:before="40" w:after="40"/>
              <w:ind w:firstLine="0"/>
              <w:rPr>
                <w:rFonts w:ascii="Times New Roman" w:hAnsi="Times New Roman"/>
                <w:color w:val="000000" w:themeColor="text1"/>
                <w:szCs w:val="24"/>
              </w:rPr>
            </w:pPr>
            <w:r w:rsidRPr="003C19A7">
              <w:rPr>
                <w:rFonts w:ascii="Times New Roman" w:hAnsi="Times New Roman"/>
                <w:color w:val="000000" w:themeColor="text1"/>
                <w:szCs w:val="24"/>
              </w:rPr>
              <w:t xml:space="preserve">2. Doanh nghiệp bảo hiểm, doanh nghiệp tái bảo hiểm, doanh nghiệp môi giới bảo hiểm, đại lý bảo hiểm, tổ chức cung cấp dịch vụ phụ trợ bảo hiểm, </w:t>
            </w:r>
            <w:r w:rsidRPr="003C19A7">
              <w:rPr>
                <w:rFonts w:ascii="Times New Roman" w:hAnsi="Times New Roman"/>
                <w:i/>
                <w:color w:val="000000" w:themeColor="text1"/>
                <w:szCs w:val="24"/>
                <w:u w:val="single"/>
              </w:rPr>
              <w:t>tổ chức tương hỗ cung cấp bảo hiểm vi mô</w:t>
            </w:r>
            <w:r w:rsidRPr="003C19A7">
              <w:rPr>
                <w:rFonts w:ascii="Times New Roman" w:hAnsi="Times New Roman"/>
                <w:color w:val="000000" w:themeColor="text1"/>
                <w:szCs w:val="24"/>
              </w:rPr>
              <w:t>.</w:t>
            </w:r>
          </w:p>
        </w:tc>
      </w:tr>
      <w:tr w:rsidR="00383312" w:rsidRPr="003C19A7" w:rsidTr="00ED0636">
        <w:trPr>
          <w:trHeight w:val="549"/>
        </w:trPr>
        <w:tc>
          <w:tcPr>
            <w:tcW w:w="670" w:type="dxa"/>
            <w:tcBorders>
              <w:bottom w:val="single" w:sz="4" w:space="0" w:color="auto"/>
            </w:tcBorders>
          </w:tcPr>
          <w:p w:rsidR="00383312" w:rsidRPr="003C19A7" w:rsidRDefault="00383312" w:rsidP="00060686">
            <w:pPr>
              <w:widowControl w:val="0"/>
              <w:tabs>
                <w:tab w:val="left" w:pos="426"/>
                <w:tab w:val="left" w:pos="10065"/>
              </w:tabs>
              <w:spacing w:before="40" w:after="40" w:line="240" w:lineRule="auto"/>
              <w:jc w:val="center"/>
              <w:rPr>
                <w:rFonts w:ascii="Times New Roman" w:hAnsi="Times New Roman"/>
                <w:b/>
                <w:color w:val="000000" w:themeColor="text1"/>
                <w:sz w:val="24"/>
                <w:szCs w:val="24"/>
              </w:rPr>
            </w:pPr>
          </w:p>
        </w:tc>
        <w:tc>
          <w:tcPr>
            <w:tcW w:w="4292" w:type="dxa"/>
            <w:tcBorders>
              <w:bottom w:val="single" w:sz="4" w:space="0" w:color="auto"/>
            </w:tcBorders>
          </w:tcPr>
          <w:p w:rsidR="00383312" w:rsidRPr="003C19A7" w:rsidRDefault="00383312" w:rsidP="00060686">
            <w:pPr>
              <w:pStyle w:val="BodyTextIndent"/>
              <w:tabs>
                <w:tab w:val="left" w:pos="426"/>
                <w:tab w:val="left" w:pos="10065"/>
              </w:tabs>
              <w:spacing w:before="40" w:after="40"/>
              <w:ind w:firstLine="0"/>
              <w:rPr>
                <w:rFonts w:ascii="Times New Roman" w:hAnsi="Times New Roman"/>
                <w:b/>
                <w:color w:val="000000" w:themeColor="text1"/>
                <w:szCs w:val="24"/>
              </w:rPr>
            </w:pPr>
            <w:r w:rsidRPr="003C19A7">
              <w:rPr>
                <w:rFonts w:ascii="Times New Roman" w:hAnsi="Times New Roman"/>
                <w:color w:val="000000" w:themeColor="text1"/>
                <w:szCs w:val="24"/>
              </w:rPr>
              <w:t>3. Bên mua bảo hiểm, người được bảo hiểm.</w:t>
            </w:r>
          </w:p>
        </w:tc>
        <w:tc>
          <w:tcPr>
            <w:tcW w:w="5244" w:type="dxa"/>
            <w:tcBorders>
              <w:bottom w:val="single" w:sz="4" w:space="0" w:color="auto"/>
            </w:tcBorders>
          </w:tcPr>
          <w:p w:rsidR="00383312" w:rsidRPr="00C57078" w:rsidRDefault="009F0DC1" w:rsidP="00060686">
            <w:pPr>
              <w:pStyle w:val="BodyTextIndent"/>
              <w:widowControl w:val="0"/>
              <w:tabs>
                <w:tab w:val="left" w:pos="426"/>
                <w:tab w:val="left" w:pos="10065"/>
              </w:tabs>
              <w:spacing w:before="40" w:after="40"/>
              <w:ind w:firstLine="0"/>
              <w:rPr>
                <w:rFonts w:ascii="Times New Roman" w:hAnsi="Times New Roman"/>
                <w:i/>
                <w:color w:val="000000" w:themeColor="text1"/>
                <w:szCs w:val="24"/>
              </w:rPr>
            </w:pPr>
            <w:r w:rsidRPr="00C57078">
              <w:rPr>
                <w:rFonts w:ascii="Times New Roman" w:hAnsi="Times New Roman"/>
                <w:b/>
                <w:color w:val="000000" w:themeColor="text1"/>
                <w:szCs w:val="24"/>
                <w:u w:val="single"/>
              </w:rPr>
              <w:t xml:space="preserve">Hiệp hội bảo hiểm, </w:t>
            </w:r>
            <w:r w:rsidR="00383312" w:rsidRPr="00C57078">
              <w:rPr>
                <w:rFonts w:ascii="Times New Roman" w:hAnsi="Times New Roman"/>
                <w:b/>
                <w:color w:val="000000" w:themeColor="text1"/>
                <w:szCs w:val="24"/>
                <w:u w:val="single"/>
              </w:rPr>
              <w:t>Aviva, Sun Life, PVI, UIC</w:t>
            </w:r>
            <w:r w:rsidR="00383312" w:rsidRPr="00C57078">
              <w:rPr>
                <w:rFonts w:ascii="Times New Roman" w:hAnsi="Times New Roman"/>
                <w:b/>
                <w:color w:val="000000" w:themeColor="text1"/>
                <w:szCs w:val="24"/>
              </w:rPr>
              <w:t xml:space="preserve">: </w:t>
            </w:r>
            <w:r w:rsidRPr="00C57078">
              <w:rPr>
                <w:rFonts w:ascii="Times New Roman" w:hAnsi="Times New Roman"/>
                <w:color w:val="000000" w:themeColor="text1"/>
                <w:szCs w:val="24"/>
              </w:rPr>
              <w:t>đề nghị bổ sung “</w:t>
            </w:r>
            <w:r w:rsidR="00383312" w:rsidRPr="00C57078">
              <w:rPr>
                <w:rFonts w:ascii="Times New Roman" w:hAnsi="Times New Roman"/>
                <w:i/>
                <w:color w:val="000000" w:themeColor="text1"/>
                <w:szCs w:val="24"/>
              </w:rPr>
              <w:t>người thụ hưởng</w:t>
            </w:r>
            <w:r w:rsidRPr="00C57078">
              <w:rPr>
                <w:rFonts w:ascii="Times New Roman" w:hAnsi="Times New Roman"/>
                <w:i/>
                <w:color w:val="000000" w:themeColor="text1"/>
                <w:szCs w:val="24"/>
              </w:rPr>
              <w:t xml:space="preserve">” </w:t>
            </w:r>
            <w:r w:rsidRPr="00C57078">
              <w:rPr>
                <w:rFonts w:ascii="Times New Roman" w:hAnsi="Times New Roman"/>
                <w:color w:val="000000" w:themeColor="text1"/>
                <w:szCs w:val="24"/>
              </w:rPr>
              <w:t>để đầy đủ đối tượng điều chỉnh của Luật</w:t>
            </w:r>
            <w:r w:rsidR="00383312" w:rsidRPr="00C57078">
              <w:rPr>
                <w:rFonts w:ascii="Times New Roman" w:hAnsi="Times New Roman"/>
                <w:i/>
                <w:color w:val="000000" w:themeColor="text1"/>
                <w:szCs w:val="24"/>
              </w:rPr>
              <w:t>.</w:t>
            </w:r>
          </w:p>
          <w:p w:rsidR="00383312" w:rsidRPr="00C57078" w:rsidRDefault="00383312" w:rsidP="00060686">
            <w:pPr>
              <w:pStyle w:val="BodyTextIndent"/>
              <w:widowControl w:val="0"/>
              <w:tabs>
                <w:tab w:val="left" w:pos="426"/>
                <w:tab w:val="left" w:pos="10065"/>
              </w:tabs>
              <w:spacing w:before="40" w:after="40"/>
              <w:ind w:firstLine="0"/>
              <w:rPr>
                <w:rFonts w:ascii="Times New Roman" w:hAnsi="Times New Roman"/>
                <w:color w:val="000000" w:themeColor="text1"/>
                <w:szCs w:val="24"/>
              </w:rPr>
            </w:pPr>
          </w:p>
        </w:tc>
        <w:tc>
          <w:tcPr>
            <w:tcW w:w="5245" w:type="dxa"/>
            <w:tcBorders>
              <w:bottom w:val="single" w:sz="4" w:space="0" w:color="auto"/>
            </w:tcBorders>
          </w:tcPr>
          <w:p w:rsidR="00383312" w:rsidRPr="00C57078" w:rsidRDefault="00383312"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rPr>
            </w:pPr>
            <w:r w:rsidRPr="00C57078">
              <w:rPr>
                <w:rFonts w:ascii="Times New Roman" w:hAnsi="Times New Roman"/>
                <w:b/>
                <w:color w:val="000000" w:themeColor="text1"/>
                <w:sz w:val="24"/>
                <w:szCs w:val="24"/>
              </w:rPr>
              <w:t>Tiếp thu</w:t>
            </w:r>
            <w:r w:rsidR="008F2CAB" w:rsidRPr="00C57078">
              <w:rPr>
                <w:rFonts w:ascii="Times New Roman" w:hAnsi="Times New Roman"/>
                <w:color w:val="000000" w:themeColor="text1"/>
                <w:sz w:val="24"/>
                <w:szCs w:val="24"/>
              </w:rPr>
              <w:t>,</w:t>
            </w:r>
            <w:r w:rsidR="003B44AF" w:rsidRPr="00C57078">
              <w:rPr>
                <w:rFonts w:ascii="Times New Roman" w:hAnsi="Times New Roman"/>
                <w:color w:val="000000" w:themeColor="text1"/>
                <w:sz w:val="24"/>
                <w:szCs w:val="24"/>
              </w:rPr>
              <w:t xml:space="preserve"> sửa tại khoản 3 Điều 2 dự thảo Luật như sau:</w:t>
            </w:r>
          </w:p>
          <w:p w:rsidR="00383312" w:rsidRPr="00C57078" w:rsidRDefault="003B44AF" w:rsidP="00060686">
            <w:pPr>
              <w:pStyle w:val="BodyTextIndent"/>
              <w:tabs>
                <w:tab w:val="left" w:pos="426"/>
                <w:tab w:val="left" w:pos="10065"/>
              </w:tabs>
              <w:spacing w:before="40" w:after="40"/>
              <w:ind w:firstLine="0"/>
              <w:rPr>
                <w:rFonts w:ascii="Times New Roman" w:hAnsi="Times New Roman"/>
                <w:color w:val="000000" w:themeColor="text1"/>
                <w:szCs w:val="24"/>
              </w:rPr>
            </w:pPr>
            <w:r w:rsidRPr="00C57078">
              <w:rPr>
                <w:rFonts w:ascii="Times New Roman" w:hAnsi="Times New Roman"/>
                <w:color w:val="000000" w:themeColor="text1"/>
                <w:szCs w:val="24"/>
              </w:rPr>
              <w:t>“</w:t>
            </w:r>
            <w:r w:rsidR="00383312" w:rsidRPr="00C57078">
              <w:rPr>
                <w:rFonts w:ascii="Times New Roman" w:hAnsi="Times New Roman"/>
                <w:color w:val="000000" w:themeColor="text1"/>
                <w:szCs w:val="24"/>
              </w:rPr>
              <w:t>3. Bên mua bảo hiểm, người được bảo hiểm</w:t>
            </w:r>
            <w:r w:rsidR="00383312" w:rsidRPr="00C57078">
              <w:rPr>
                <w:rFonts w:ascii="Times New Roman" w:hAnsi="Times New Roman"/>
                <w:i/>
                <w:iCs/>
                <w:color w:val="000000" w:themeColor="text1"/>
                <w:szCs w:val="24"/>
              </w:rPr>
              <w:t xml:space="preserve">, </w:t>
            </w:r>
            <w:r w:rsidR="00383312" w:rsidRPr="003C19A7">
              <w:rPr>
                <w:rFonts w:ascii="Times New Roman" w:hAnsi="Times New Roman"/>
                <w:i/>
                <w:color w:val="000000" w:themeColor="text1"/>
                <w:szCs w:val="24"/>
                <w:u w:val="single"/>
              </w:rPr>
              <w:t>người thụ hưởng</w:t>
            </w:r>
            <w:r w:rsidR="00383312" w:rsidRPr="00C57078">
              <w:rPr>
                <w:rFonts w:ascii="Times New Roman" w:hAnsi="Times New Roman"/>
                <w:color w:val="000000" w:themeColor="text1"/>
                <w:szCs w:val="24"/>
              </w:rPr>
              <w:t>.</w:t>
            </w:r>
            <w:r w:rsidRPr="00C57078">
              <w:rPr>
                <w:rFonts w:ascii="Times New Roman" w:hAnsi="Times New Roman"/>
                <w:color w:val="000000" w:themeColor="text1"/>
                <w:szCs w:val="24"/>
              </w:rPr>
              <w:t>”</w:t>
            </w:r>
          </w:p>
        </w:tc>
      </w:tr>
      <w:tr w:rsidR="00383312" w:rsidRPr="003C19A7" w:rsidTr="00ED0636">
        <w:trPr>
          <w:trHeight w:val="549"/>
        </w:trPr>
        <w:tc>
          <w:tcPr>
            <w:tcW w:w="670" w:type="dxa"/>
            <w:tcBorders>
              <w:bottom w:val="single" w:sz="4" w:space="0" w:color="auto"/>
            </w:tcBorders>
          </w:tcPr>
          <w:p w:rsidR="00383312" w:rsidRPr="00C57078" w:rsidRDefault="00383312" w:rsidP="00060686">
            <w:pPr>
              <w:widowControl w:val="0"/>
              <w:tabs>
                <w:tab w:val="left" w:pos="426"/>
                <w:tab w:val="left" w:pos="10065"/>
              </w:tabs>
              <w:spacing w:before="40" w:after="40" w:line="240" w:lineRule="auto"/>
              <w:jc w:val="center"/>
              <w:rPr>
                <w:rFonts w:ascii="Times New Roman" w:hAnsi="Times New Roman"/>
                <w:b/>
                <w:color w:val="000000" w:themeColor="text1"/>
                <w:sz w:val="24"/>
                <w:szCs w:val="24"/>
              </w:rPr>
            </w:pPr>
          </w:p>
        </w:tc>
        <w:tc>
          <w:tcPr>
            <w:tcW w:w="4292" w:type="dxa"/>
            <w:tcBorders>
              <w:bottom w:val="single" w:sz="4" w:space="0" w:color="auto"/>
            </w:tcBorders>
          </w:tcPr>
          <w:p w:rsidR="00383312" w:rsidRPr="003C19A7" w:rsidRDefault="00383312" w:rsidP="00060686">
            <w:pPr>
              <w:pStyle w:val="BodyTextIndent"/>
              <w:tabs>
                <w:tab w:val="left" w:pos="426"/>
                <w:tab w:val="left" w:pos="10065"/>
              </w:tabs>
              <w:spacing w:before="40" w:after="40"/>
              <w:ind w:firstLine="0"/>
              <w:rPr>
                <w:rFonts w:ascii="Times New Roman" w:hAnsi="Times New Roman"/>
                <w:b/>
                <w:color w:val="000000" w:themeColor="text1"/>
                <w:szCs w:val="24"/>
              </w:rPr>
            </w:pPr>
            <w:r w:rsidRPr="00C57078">
              <w:rPr>
                <w:rFonts w:ascii="Times New Roman" w:hAnsi="Times New Roman"/>
                <w:color w:val="000000" w:themeColor="text1"/>
                <w:szCs w:val="24"/>
              </w:rPr>
              <w:t>4. Cơ quan quản lý nhà nước về kinh doanh bảo hiểm.</w:t>
            </w:r>
          </w:p>
        </w:tc>
        <w:tc>
          <w:tcPr>
            <w:tcW w:w="5244" w:type="dxa"/>
            <w:tcBorders>
              <w:bottom w:val="single" w:sz="4" w:space="0" w:color="auto"/>
            </w:tcBorders>
          </w:tcPr>
          <w:p w:rsidR="00383312" w:rsidRPr="00C57078" w:rsidRDefault="00383312" w:rsidP="00060686">
            <w:pPr>
              <w:pStyle w:val="BodyTextIndent"/>
              <w:widowControl w:val="0"/>
              <w:tabs>
                <w:tab w:val="left" w:pos="426"/>
                <w:tab w:val="left" w:pos="10065"/>
              </w:tabs>
              <w:spacing w:before="40" w:after="40"/>
              <w:ind w:firstLine="0"/>
              <w:rPr>
                <w:rFonts w:ascii="Times New Roman" w:hAnsi="Times New Roman"/>
                <w:color w:val="000000" w:themeColor="text1"/>
                <w:szCs w:val="24"/>
              </w:rPr>
            </w:pPr>
            <w:r w:rsidRPr="00C57078">
              <w:rPr>
                <w:rFonts w:ascii="Times New Roman" w:hAnsi="Times New Roman"/>
                <w:b/>
                <w:color w:val="000000" w:themeColor="text1"/>
                <w:szCs w:val="24"/>
                <w:u w:val="single"/>
              </w:rPr>
              <w:t>U</w:t>
            </w:r>
            <w:r w:rsidR="003B44AF" w:rsidRPr="00C57078">
              <w:rPr>
                <w:rFonts w:ascii="Times New Roman" w:hAnsi="Times New Roman"/>
                <w:b/>
                <w:color w:val="000000" w:themeColor="text1"/>
                <w:szCs w:val="24"/>
                <w:u w:val="single"/>
              </w:rPr>
              <w:t>ỷ ban chứng khoán</w:t>
            </w:r>
            <w:r w:rsidRPr="00C57078">
              <w:rPr>
                <w:rFonts w:ascii="Times New Roman" w:hAnsi="Times New Roman"/>
                <w:b/>
                <w:color w:val="000000" w:themeColor="text1"/>
                <w:szCs w:val="24"/>
              </w:rPr>
              <w:t xml:space="preserve">: </w:t>
            </w:r>
            <w:r w:rsidRPr="00C57078">
              <w:rPr>
                <w:rFonts w:ascii="Times New Roman" w:hAnsi="Times New Roman"/>
                <w:color w:val="000000" w:themeColor="text1"/>
                <w:szCs w:val="24"/>
              </w:rPr>
              <w:t>đề nghị bổ sung</w:t>
            </w:r>
            <w:r w:rsidR="003B44AF" w:rsidRPr="00C57078">
              <w:rPr>
                <w:rFonts w:ascii="Times New Roman" w:hAnsi="Times New Roman"/>
                <w:color w:val="000000" w:themeColor="text1"/>
                <w:szCs w:val="24"/>
              </w:rPr>
              <w:t xml:space="preserve"> đầy đủ</w:t>
            </w:r>
            <w:r w:rsidRPr="00C57078">
              <w:rPr>
                <w:rFonts w:ascii="Times New Roman" w:hAnsi="Times New Roman"/>
                <w:color w:val="000000" w:themeColor="text1"/>
                <w:szCs w:val="24"/>
              </w:rPr>
              <w:t xml:space="preserve"> đối tượng áp dụng </w:t>
            </w:r>
            <w:r w:rsidR="00294C11" w:rsidRPr="00C57078">
              <w:rPr>
                <w:rFonts w:ascii="Times New Roman" w:hAnsi="Times New Roman"/>
                <w:color w:val="000000" w:themeColor="text1"/>
                <w:szCs w:val="24"/>
              </w:rPr>
              <w:t>gồm kinh doanh bảo hiểm, kinh doanh tái bảo hiểm, môi giới bảo hiểm, đại lý bảo hiểm…</w:t>
            </w:r>
          </w:p>
        </w:tc>
        <w:tc>
          <w:tcPr>
            <w:tcW w:w="5245" w:type="dxa"/>
            <w:tcBorders>
              <w:bottom w:val="single" w:sz="4" w:space="0" w:color="auto"/>
            </w:tcBorders>
          </w:tcPr>
          <w:p w:rsidR="00383312" w:rsidRPr="00C57078" w:rsidRDefault="00383312"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rPr>
            </w:pPr>
            <w:r w:rsidRPr="00C57078">
              <w:rPr>
                <w:rFonts w:ascii="Times New Roman" w:hAnsi="Times New Roman"/>
                <w:b/>
                <w:color w:val="000000" w:themeColor="text1"/>
                <w:sz w:val="24"/>
                <w:szCs w:val="24"/>
              </w:rPr>
              <w:t>Tiếp thu</w:t>
            </w:r>
            <w:r w:rsidR="008F2CAB" w:rsidRPr="00C57078">
              <w:rPr>
                <w:rFonts w:ascii="Times New Roman" w:hAnsi="Times New Roman"/>
                <w:color w:val="000000" w:themeColor="text1"/>
                <w:sz w:val="24"/>
                <w:szCs w:val="24"/>
              </w:rPr>
              <w:t>,</w:t>
            </w:r>
            <w:r w:rsidRPr="00C57078">
              <w:rPr>
                <w:rFonts w:ascii="Times New Roman" w:hAnsi="Times New Roman"/>
                <w:color w:val="000000" w:themeColor="text1"/>
                <w:sz w:val="24"/>
                <w:szCs w:val="24"/>
              </w:rPr>
              <w:t xml:space="preserve"> điều chỉnh lại dự thảo</w:t>
            </w:r>
            <w:r w:rsidR="008F2CAB" w:rsidRPr="00C57078">
              <w:rPr>
                <w:rFonts w:ascii="Times New Roman" w:hAnsi="Times New Roman"/>
                <w:color w:val="000000" w:themeColor="text1"/>
                <w:sz w:val="24"/>
                <w:szCs w:val="24"/>
              </w:rPr>
              <w:t xml:space="preserve"> như sau:</w:t>
            </w:r>
          </w:p>
          <w:p w:rsidR="00383312" w:rsidRPr="00C57078" w:rsidRDefault="00383312" w:rsidP="00060686">
            <w:pPr>
              <w:pStyle w:val="BodyTextIndent"/>
              <w:tabs>
                <w:tab w:val="left" w:pos="426"/>
                <w:tab w:val="left" w:pos="10065"/>
              </w:tabs>
              <w:spacing w:before="40" w:after="40"/>
              <w:ind w:firstLine="0"/>
              <w:rPr>
                <w:rFonts w:ascii="Times New Roman" w:hAnsi="Times New Roman"/>
                <w:i/>
                <w:color w:val="000000" w:themeColor="text1"/>
                <w:szCs w:val="24"/>
              </w:rPr>
            </w:pPr>
            <w:r w:rsidRPr="00C57078">
              <w:rPr>
                <w:rFonts w:ascii="Times New Roman" w:hAnsi="Times New Roman"/>
                <w:color w:val="000000" w:themeColor="text1"/>
                <w:szCs w:val="24"/>
              </w:rPr>
              <w:t xml:space="preserve">4. Cơ quan quản lý nhà nước về </w:t>
            </w:r>
            <w:r w:rsidRPr="00C57078">
              <w:rPr>
                <w:rFonts w:ascii="Times New Roman" w:hAnsi="Times New Roman"/>
                <w:i/>
                <w:iCs/>
                <w:color w:val="000000" w:themeColor="text1"/>
                <w:szCs w:val="24"/>
                <w:u w:val="single"/>
              </w:rPr>
              <w:t>hoạt động</w:t>
            </w:r>
            <w:r w:rsidRPr="00C57078">
              <w:rPr>
                <w:rFonts w:ascii="Times New Roman" w:hAnsi="Times New Roman"/>
                <w:color w:val="000000" w:themeColor="text1"/>
                <w:szCs w:val="24"/>
              </w:rPr>
              <w:t xml:space="preserve"> kinh doanh bảo hiểm.</w:t>
            </w:r>
          </w:p>
        </w:tc>
      </w:tr>
      <w:tr w:rsidR="00383312" w:rsidRPr="003C19A7" w:rsidTr="00ED0636">
        <w:trPr>
          <w:trHeight w:val="549"/>
        </w:trPr>
        <w:tc>
          <w:tcPr>
            <w:tcW w:w="670" w:type="dxa"/>
            <w:tcBorders>
              <w:bottom w:val="single" w:sz="4" w:space="0" w:color="auto"/>
            </w:tcBorders>
          </w:tcPr>
          <w:p w:rsidR="00383312" w:rsidRPr="00C57078" w:rsidRDefault="00383312" w:rsidP="00060686">
            <w:pPr>
              <w:widowControl w:val="0"/>
              <w:tabs>
                <w:tab w:val="left" w:pos="426"/>
                <w:tab w:val="left" w:pos="10065"/>
              </w:tabs>
              <w:spacing w:before="40" w:after="40" w:line="240" w:lineRule="auto"/>
              <w:jc w:val="center"/>
              <w:rPr>
                <w:rFonts w:ascii="Times New Roman" w:hAnsi="Times New Roman"/>
                <w:b/>
                <w:color w:val="000000" w:themeColor="text1"/>
                <w:sz w:val="24"/>
                <w:szCs w:val="24"/>
              </w:rPr>
            </w:pPr>
          </w:p>
        </w:tc>
        <w:tc>
          <w:tcPr>
            <w:tcW w:w="4292" w:type="dxa"/>
            <w:tcBorders>
              <w:bottom w:val="single" w:sz="4" w:space="0" w:color="auto"/>
            </w:tcBorders>
          </w:tcPr>
          <w:p w:rsidR="00383312" w:rsidRPr="00C57078" w:rsidRDefault="00383312" w:rsidP="00060686">
            <w:pPr>
              <w:pStyle w:val="BodyTextIndent"/>
              <w:tabs>
                <w:tab w:val="left" w:pos="426"/>
                <w:tab w:val="left" w:pos="10065"/>
              </w:tabs>
              <w:spacing w:before="40" w:after="40"/>
              <w:ind w:firstLine="0"/>
              <w:rPr>
                <w:rFonts w:ascii="Times New Roman" w:hAnsi="Times New Roman"/>
                <w:color w:val="000000" w:themeColor="text1"/>
                <w:szCs w:val="24"/>
              </w:rPr>
            </w:pPr>
            <w:r w:rsidRPr="00C57078">
              <w:rPr>
                <w:rFonts w:ascii="Times New Roman" w:hAnsi="Times New Roman"/>
                <w:color w:val="000000" w:themeColor="text1"/>
                <w:szCs w:val="24"/>
              </w:rPr>
              <w:t>5. Cơ quan, tổ chức, cá nhân khác có liên quan đến kinh doanh bảo hiểm.</w:t>
            </w:r>
          </w:p>
        </w:tc>
        <w:tc>
          <w:tcPr>
            <w:tcW w:w="5244" w:type="dxa"/>
            <w:tcBorders>
              <w:bottom w:val="single" w:sz="4" w:space="0" w:color="auto"/>
            </w:tcBorders>
          </w:tcPr>
          <w:p w:rsidR="00383312" w:rsidRPr="00C57078" w:rsidRDefault="00383312" w:rsidP="00060686">
            <w:pPr>
              <w:pStyle w:val="BodyTextIndent"/>
              <w:widowControl w:val="0"/>
              <w:tabs>
                <w:tab w:val="left" w:pos="426"/>
                <w:tab w:val="left" w:pos="10065"/>
              </w:tabs>
              <w:spacing w:before="40" w:after="40"/>
              <w:ind w:firstLine="0"/>
              <w:rPr>
                <w:rFonts w:ascii="Times New Roman" w:hAnsi="Times New Roman"/>
                <w:color w:val="000000" w:themeColor="text1"/>
                <w:szCs w:val="24"/>
              </w:rPr>
            </w:pPr>
          </w:p>
        </w:tc>
        <w:tc>
          <w:tcPr>
            <w:tcW w:w="5245" w:type="dxa"/>
            <w:tcBorders>
              <w:bottom w:val="single" w:sz="4" w:space="0" w:color="auto"/>
            </w:tcBorders>
          </w:tcPr>
          <w:p w:rsidR="00383312" w:rsidRPr="00C57078" w:rsidRDefault="00294C11"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rPr>
            </w:pPr>
            <w:r w:rsidRPr="00C57078">
              <w:rPr>
                <w:rFonts w:ascii="Times New Roman" w:hAnsi="Times New Roman"/>
                <w:color w:val="000000" w:themeColor="text1"/>
                <w:sz w:val="24"/>
                <w:szCs w:val="24"/>
              </w:rPr>
              <w:t>Sửa đổi</w:t>
            </w:r>
            <w:r w:rsidR="00383312" w:rsidRPr="00C57078">
              <w:rPr>
                <w:rFonts w:ascii="Times New Roman" w:hAnsi="Times New Roman"/>
                <w:color w:val="000000" w:themeColor="text1"/>
                <w:sz w:val="24"/>
                <w:szCs w:val="24"/>
              </w:rPr>
              <w:t xml:space="preserve"> để thống nhất với Điều 1 và các điều khác</w:t>
            </w:r>
            <w:r w:rsidRPr="00C57078">
              <w:rPr>
                <w:rFonts w:ascii="Times New Roman" w:hAnsi="Times New Roman"/>
                <w:color w:val="000000" w:themeColor="text1"/>
                <w:sz w:val="24"/>
                <w:szCs w:val="24"/>
              </w:rPr>
              <w:t xml:space="preserve"> như sau: </w:t>
            </w:r>
          </w:p>
          <w:p w:rsidR="00383312" w:rsidRPr="00C57078" w:rsidRDefault="00383312" w:rsidP="00060686">
            <w:pPr>
              <w:pStyle w:val="BodyTextIndent"/>
              <w:tabs>
                <w:tab w:val="left" w:pos="426"/>
                <w:tab w:val="left" w:pos="10065"/>
              </w:tabs>
              <w:spacing w:before="40" w:after="40"/>
              <w:ind w:firstLine="0"/>
              <w:rPr>
                <w:rFonts w:ascii="Times New Roman" w:hAnsi="Times New Roman"/>
                <w:color w:val="000000" w:themeColor="text1"/>
                <w:szCs w:val="24"/>
              </w:rPr>
            </w:pPr>
            <w:r w:rsidRPr="00C57078">
              <w:rPr>
                <w:rFonts w:ascii="Times New Roman" w:hAnsi="Times New Roman"/>
                <w:color w:val="000000" w:themeColor="text1"/>
                <w:szCs w:val="24"/>
              </w:rPr>
              <w:lastRenderedPageBreak/>
              <w:t xml:space="preserve">5. Cơ quan, tổ chức, cá nhân khác có liên quan đến </w:t>
            </w:r>
            <w:r w:rsidRPr="00C57078">
              <w:rPr>
                <w:rFonts w:ascii="Times New Roman" w:hAnsi="Times New Roman"/>
                <w:i/>
                <w:iCs/>
                <w:color w:val="000000" w:themeColor="text1"/>
                <w:szCs w:val="24"/>
                <w:u w:val="single"/>
              </w:rPr>
              <w:t>hoạt động</w:t>
            </w:r>
            <w:r w:rsidRPr="00C57078">
              <w:rPr>
                <w:rFonts w:ascii="Times New Roman" w:hAnsi="Times New Roman"/>
                <w:color w:val="000000" w:themeColor="text1"/>
                <w:szCs w:val="24"/>
              </w:rPr>
              <w:t xml:space="preserve"> kinh doanh bảo hiểm.</w:t>
            </w:r>
          </w:p>
        </w:tc>
      </w:tr>
      <w:tr w:rsidR="00383312" w:rsidRPr="003C19A7" w:rsidTr="00ED0636">
        <w:trPr>
          <w:trHeight w:val="549"/>
        </w:trPr>
        <w:tc>
          <w:tcPr>
            <w:tcW w:w="670" w:type="dxa"/>
            <w:tcBorders>
              <w:bottom w:val="single" w:sz="4" w:space="0" w:color="auto"/>
            </w:tcBorders>
          </w:tcPr>
          <w:p w:rsidR="00383312" w:rsidRPr="00C57078" w:rsidRDefault="00383312" w:rsidP="00060686">
            <w:pPr>
              <w:widowControl w:val="0"/>
              <w:tabs>
                <w:tab w:val="left" w:pos="426"/>
                <w:tab w:val="left" w:pos="10065"/>
              </w:tabs>
              <w:spacing w:before="40" w:after="40" w:line="240" w:lineRule="auto"/>
              <w:jc w:val="center"/>
              <w:rPr>
                <w:rFonts w:ascii="Times New Roman" w:hAnsi="Times New Roman"/>
                <w:b/>
                <w:color w:val="000000" w:themeColor="text1"/>
                <w:sz w:val="24"/>
                <w:szCs w:val="24"/>
              </w:rPr>
            </w:pPr>
          </w:p>
        </w:tc>
        <w:tc>
          <w:tcPr>
            <w:tcW w:w="4292" w:type="dxa"/>
            <w:tcBorders>
              <w:bottom w:val="single" w:sz="4" w:space="0" w:color="auto"/>
            </w:tcBorders>
          </w:tcPr>
          <w:p w:rsidR="00383312" w:rsidRPr="00C57078" w:rsidRDefault="00383312" w:rsidP="00060686">
            <w:pPr>
              <w:pStyle w:val="BodyTextIndent"/>
              <w:tabs>
                <w:tab w:val="left" w:pos="426"/>
                <w:tab w:val="left" w:pos="10065"/>
              </w:tabs>
              <w:spacing w:before="40" w:after="40"/>
              <w:ind w:firstLine="0"/>
              <w:rPr>
                <w:rFonts w:ascii="Times New Roman" w:hAnsi="Times New Roman"/>
                <w:color w:val="000000" w:themeColor="text1"/>
                <w:szCs w:val="24"/>
              </w:rPr>
            </w:pPr>
            <w:r w:rsidRPr="00C57078">
              <w:rPr>
                <w:rFonts w:ascii="Times New Roman" w:hAnsi="Times New Roman"/>
                <w:color w:val="000000" w:themeColor="text1"/>
                <w:szCs w:val="24"/>
              </w:rPr>
              <w:t>6. Luật này không áp dụng đối với bảo hiểm xã hội, bảo hiểm y tế, bảo hiểm tiền gửi do Nhà nước thực hiện không mang tính kinh doanh.</w:t>
            </w:r>
          </w:p>
        </w:tc>
        <w:tc>
          <w:tcPr>
            <w:tcW w:w="5244" w:type="dxa"/>
            <w:tcBorders>
              <w:bottom w:val="single" w:sz="4" w:space="0" w:color="auto"/>
            </w:tcBorders>
          </w:tcPr>
          <w:p w:rsidR="00383312" w:rsidRPr="00C57078" w:rsidRDefault="00383312" w:rsidP="00060686">
            <w:pPr>
              <w:pStyle w:val="BodyTextIndent"/>
              <w:widowControl w:val="0"/>
              <w:tabs>
                <w:tab w:val="left" w:pos="426"/>
                <w:tab w:val="left" w:pos="10065"/>
              </w:tabs>
              <w:spacing w:before="40" w:after="40"/>
              <w:ind w:firstLine="0"/>
              <w:rPr>
                <w:rFonts w:ascii="Times New Roman" w:hAnsi="Times New Roman"/>
                <w:color w:val="000000" w:themeColor="text1"/>
                <w:szCs w:val="24"/>
              </w:rPr>
            </w:pPr>
          </w:p>
        </w:tc>
        <w:tc>
          <w:tcPr>
            <w:tcW w:w="5245" w:type="dxa"/>
            <w:tcBorders>
              <w:bottom w:val="single" w:sz="4" w:space="0" w:color="auto"/>
            </w:tcBorders>
          </w:tcPr>
          <w:p w:rsidR="00383312" w:rsidRPr="00C57078" w:rsidRDefault="00294C11" w:rsidP="00060686">
            <w:pPr>
              <w:pStyle w:val="BodyTextIndent"/>
              <w:tabs>
                <w:tab w:val="left" w:pos="426"/>
                <w:tab w:val="left" w:pos="10065"/>
              </w:tabs>
              <w:spacing w:before="40" w:after="40"/>
              <w:ind w:firstLine="0"/>
              <w:rPr>
                <w:rFonts w:ascii="Times New Roman" w:hAnsi="Times New Roman"/>
                <w:color w:val="000000" w:themeColor="text1"/>
                <w:szCs w:val="24"/>
              </w:rPr>
            </w:pPr>
            <w:r w:rsidRPr="00C57078">
              <w:rPr>
                <w:rFonts w:ascii="Times New Roman" w:hAnsi="Times New Roman"/>
                <w:color w:val="000000" w:themeColor="text1"/>
                <w:szCs w:val="24"/>
              </w:rPr>
              <w:t>B</w:t>
            </w:r>
            <w:r w:rsidR="00383312" w:rsidRPr="00C57078">
              <w:rPr>
                <w:rFonts w:ascii="Times New Roman" w:hAnsi="Times New Roman"/>
                <w:color w:val="000000" w:themeColor="text1"/>
                <w:szCs w:val="24"/>
              </w:rPr>
              <w:t xml:space="preserve">ỏ nội dung này vì </w:t>
            </w:r>
            <w:r w:rsidRPr="00C57078">
              <w:rPr>
                <w:rFonts w:ascii="Times New Roman" w:hAnsi="Times New Roman"/>
                <w:color w:val="000000" w:themeColor="text1"/>
                <w:szCs w:val="24"/>
              </w:rPr>
              <w:t xml:space="preserve">khoản 21 Điều 4 dự thảo đã bổ sung khái niệm bảo hiểm liên kết y tế </w:t>
            </w:r>
          </w:p>
        </w:tc>
      </w:tr>
      <w:tr w:rsidR="00383312" w:rsidRPr="003C19A7" w:rsidTr="00ED0636">
        <w:trPr>
          <w:trHeight w:val="549"/>
        </w:trPr>
        <w:tc>
          <w:tcPr>
            <w:tcW w:w="670" w:type="dxa"/>
            <w:tcBorders>
              <w:bottom w:val="single" w:sz="4" w:space="0" w:color="auto"/>
            </w:tcBorders>
          </w:tcPr>
          <w:p w:rsidR="00383312" w:rsidRPr="003C19A7" w:rsidRDefault="00383312" w:rsidP="00060686">
            <w:pPr>
              <w:widowControl w:val="0"/>
              <w:tabs>
                <w:tab w:val="left" w:pos="426"/>
                <w:tab w:val="left" w:pos="10065"/>
              </w:tabs>
              <w:spacing w:before="40" w:after="40" w:line="240" w:lineRule="auto"/>
              <w:jc w:val="center"/>
              <w:rPr>
                <w:rFonts w:ascii="Times New Roman" w:hAnsi="Times New Roman"/>
                <w:b/>
                <w:color w:val="000000" w:themeColor="text1"/>
                <w:sz w:val="24"/>
                <w:szCs w:val="24"/>
              </w:rPr>
            </w:pPr>
          </w:p>
        </w:tc>
        <w:tc>
          <w:tcPr>
            <w:tcW w:w="4292" w:type="dxa"/>
            <w:tcBorders>
              <w:bottom w:val="single" w:sz="4" w:space="0" w:color="auto"/>
            </w:tcBorders>
            <w:vAlign w:val="center"/>
          </w:tcPr>
          <w:p w:rsidR="00383312" w:rsidRPr="003C19A7" w:rsidRDefault="00383312" w:rsidP="00060686">
            <w:pPr>
              <w:widowControl w:val="0"/>
              <w:tabs>
                <w:tab w:val="left" w:pos="426"/>
                <w:tab w:val="left" w:pos="10065"/>
              </w:tabs>
              <w:spacing w:before="40" w:after="40" w:line="240" w:lineRule="auto"/>
              <w:jc w:val="both"/>
              <w:rPr>
                <w:rFonts w:ascii="Times New Roman" w:hAnsi="Times New Roman"/>
                <w:b/>
                <w:color w:val="000000" w:themeColor="text1"/>
                <w:sz w:val="24"/>
                <w:szCs w:val="24"/>
              </w:rPr>
            </w:pPr>
            <w:r w:rsidRPr="003C19A7">
              <w:rPr>
                <w:rFonts w:ascii="Times New Roman" w:hAnsi="Times New Roman"/>
                <w:b/>
                <w:color w:val="000000" w:themeColor="text1"/>
                <w:sz w:val="24"/>
                <w:szCs w:val="24"/>
              </w:rPr>
              <w:t>Điều 3. Áp dụng Luật kinh doanh bảo hiểm, pháp luật có liên quan, điều ước quốc tế, tập quán quốc tế</w:t>
            </w:r>
          </w:p>
        </w:tc>
        <w:tc>
          <w:tcPr>
            <w:tcW w:w="5244" w:type="dxa"/>
            <w:tcBorders>
              <w:bottom w:val="single" w:sz="4" w:space="0" w:color="auto"/>
            </w:tcBorders>
            <w:vAlign w:val="center"/>
          </w:tcPr>
          <w:p w:rsidR="00383312" w:rsidRPr="003C19A7" w:rsidRDefault="00383312" w:rsidP="00060686">
            <w:pPr>
              <w:widowControl w:val="0"/>
              <w:tabs>
                <w:tab w:val="left" w:pos="426"/>
                <w:tab w:val="left" w:pos="10065"/>
              </w:tabs>
              <w:spacing w:before="40" w:after="40" w:line="240" w:lineRule="auto"/>
              <w:jc w:val="center"/>
              <w:rPr>
                <w:rFonts w:ascii="Times New Roman" w:hAnsi="Times New Roman"/>
                <w:b/>
                <w:color w:val="000000" w:themeColor="text1"/>
                <w:sz w:val="24"/>
                <w:szCs w:val="24"/>
              </w:rPr>
            </w:pPr>
          </w:p>
        </w:tc>
        <w:tc>
          <w:tcPr>
            <w:tcW w:w="5245" w:type="dxa"/>
            <w:tcBorders>
              <w:bottom w:val="single" w:sz="4" w:space="0" w:color="auto"/>
            </w:tcBorders>
            <w:vAlign w:val="center"/>
          </w:tcPr>
          <w:p w:rsidR="00383312" w:rsidRPr="003C19A7" w:rsidRDefault="00383312" w:rsidP="00060686">
            <w:pPr>
              <w:widowControl w:val="0"/>
              <w:tabs>
                <w:tab w:val="left" w:pos="426"/>
                <w:tab w:val="left" w:pos="10065"/>
              </w:tabs>
              <w:spacing w:before="40" w:after="40" w:line="240" w:lineRule="auto"/>
              <w:jc w:val="center"/>
              <w:rPr>
                <w:rFonts w:ascii="Times New Roman" w:hAnsi="Times New Roman"/>
                <w:b/>
                <w:color w:val="000000" w:themeColor="text1"/>
                <w:sz w:val="24"/>
                <w:szCs w:val="24"/>
              </w:rPr>
            </w:pPr>
          </w:p>
        </w:tc>
      </w:tr>
      <w:tr w:rsidR="00383312" w:rsidRPr="003C19A7" w:rsidTr="00ED0636">
        <w:trPr>
          <w:trHeight w:val="549"/>
        </w:trPr>
        <w:tc>
          <w:tcPr>
            <w:tcW w:w="670" w:type="dxa"/>
            <w:tcBorders>
              <w:bottom w:val="single" w:sz="4" w:space="0" w:color="auto"/>
            </w:tcBorders>
          </w:tcPr>
          <w:p w:rsidR="00383312" w:rsidRPr="003C19A7" w:rsidRDefault="00383312" w:rsidP="00060686">
            <w:pPr>
              <w:widowControl w:val="0"/>
              <w:tabs>
                <w:tab w:val="left" w:pos="426"/>
                <w:tab w:val="left" w:pos="10065"/>
              </w:tabs>
              <w:spacing w:before="40" w:after="40" w:line="240" w:lineRule="auto"/>
              <w:jc w:val="center"/>
              <w:rPr>
                <w:rFonts w:ascii="Times New Roman" w:hAnsi="Times New Roman"/>
                <w:b/>
                <w:color w:val="000000" w:themeColor="text1"/>
                <w:sz w:val="24"/>
                <w:szCs w:val="24"/>
              </w:rPr>
            </w:pPr>
          </w:p>
        </w:tc>
        <w:tc>
          <w:tcPr>
            <w:tcW w:w="4292" w:type="dxa"/>
            <w:tcBorders>
              <w:bottom w:val="single" w:sz="4" w:space="0" w:color="auto"/>
            </w:tcBorders>
          </w:tcPr>
          <w:p w:rsidR="00383312" w:rsidRPr="003C19A7" w:rsidRDefault="00383312" w:rsidP="00060686">
            <w:pPr>
              <w:shd w:val="clear" w:color="auto" w:fill="FFFFFF"/>
              <w:tabs>
                <w:tab w:val="left" w:pos="426"/>
                <w:tab w:val="left" w:pos="10065"/>
              </w:tabs>
              <w:spacing w:before="40" w:after="40" w:line="240" w:lineRule="auto"/>
              <w:jc w:val="both"/>
              <w:rPr>
                <w:rFonts w:ascii="Times New Roman" w:hAnsi="Times New Roman"/>
                <w:color w:val="000000" w:themeColor="text1"/>
                <w:sz w:val="24"/>
                <w:szCs w:val="24"/>
              </w:rPr>
            </w:pPr>
            <w:r w:rsidRPr="003C19A7">
              <w:rPr>
                <w:rFonts w:ascii="Times New Roman" w:eastAsia="Times New Roman" w:hAnsi="Times New Roman"/>
                <w:color w:val="000000" w:themeColor="text1"/>
                <w:sz w:val="24"/>
                <w:szCs w:val="24"/>
              </w:rPr>
              <w:t>1. T</w:t>
            </w:r>
            <w:r w:rsidRPr="003C19A7">
              <w:rPr>
                <w:rFonts w:ascii="Times New Roman" w:hAnsi="Times New Roman"/>
                <w:color w:val="000000" w:themeColor="text1"/>
                <w:sz w:val="24"/>
                <w:szCs w:val="24"/>
              </w:rPr>
              <w:t xml:space="preserve">ổ chức và hoạt động kinh doanh bảo hiểm, kinh doanh tái bảo hiểm, môi giới bảo hiểm, đại lý bảo hiểm; quyền và nghĩa vụ của tổ chức, cá nhân tham gia bảo hiểm; quản lý nhà nước về hoạt động kinh doanh bảo hiểm </w:t>
            </w:r>
            <w:r w:rsidRPr="003C19A7">
              <w:rPr>
                <w:rFonts w:ascii="Times New Roman" w:eastAsia="Times New Roman" w:hAnsi="Times New Roman"/>
                <w:color w:val="000000" w:themeColor="text1"/>
                <w:sz w:val="24"/>
                <w:szCs w:val="24"/>
              </w:rPr>
              <w:t xml:space="preserve">phải tuân thủ quy định của Luật này và các quy định khác của luật có liên quan. </w:t>
            </w:r>
          </w:p>
        </w:tc>
        <w:tc>
          <w:tcPr>
            <w:tcW w:w="5244" w:type="dxa"/>
            <w:tcBorders>
              <w:bottom w:val="single" w:sz="4" w:space="0" w:color="auto"/>
            </w:tcBorders>
          </w:tcPr>
          <w:p w:rsidR="00294C11" w:rsidRPr="003C19A7" w:rsidRDefault="00294C11" w:rsidP="00060686">
            <w:pPr>
              <w:pStyle w:val="BodyTextIndent"/>
              <w:widowControl w:val="0"/>
              <w:tabs>
                <w:tab w:val="left" w:pos="426"/>
                <w:tab w:val="left" w:pos="10065"/>
              </w:tabs>
              <w:spacing w:before="40" w:after="40"/>
              <w:ind w:firstLine="0"/>
              <w:rPr>
                <w:rFonts w:ascii="Times New Roman" w:hAnsi="Times New Roman"/>
                <w:color w:val="000000" w:themeColor="text1"/>
                <w:szCs w:val="24"/>
              </w:rPr>
            </w:pPr>
            <w:r w:rsidRPr="003C19A7">
              <w:rPr>
                <w:rFonts w:ascii="Times New Roman" w:hAnsi="Times New Roman"/>
                <w:b/>
                <w:color w:val="000000" w:themeColor="text1"/>
                <w:szCs w:val="24"/>
                <w:u w:val="single"/>
              </w:rPr>
              <w:t xml:space="preserve">Bộ </w:t>
            </w:r>
            <w:r w:rsidR="00B63728" w:rsidRPr="00C57078">
              <w:rPr>
                <w:rFonts w:ascii="Times New Roman" w:hAnsi="Times New Roman"/>
                <w:b/>
                <w:color w:val="000000" w:themeColor="text1"/>
                <w:szCs w:val="24"/>
                <w:u w:val="single"/>
              </w:rPr>
              <w:t>Giáo dục đào tạo</w:t>
            </w:r>
            <w:r w:rsidRPr="003C19A7">
              <w:rPr>
                <w:rFonts w:ascii="Times New Roman" w:hAnsi="Times New Roman"/>
                <w:b/>
                <w:color w:val="000000" w:themeColor="text1"/>
                <w:szCs w:val="24"/>
              </w:rPr>
              <w:t xml:space="preserve">: </w:t>
            </w:r>
            <w:r w:rsidRPr="003C19A7">
              <w:rPr>
                <w:rFonts w:ascii="Times New Roman" w:hAnsi="Times New Roman"/>
                <w:color w:val="000000" w:themeColor="text1"/>
                <w:szCs w:val="24"/>
              </w:rPr>
              <w:t>Khoản 1 Điều 3 dự thảo Luật không phải là quy định về áp dụng pháp luật mà quy định về trách nhiệm tuân thủ pháp luật. Đề nghị cân nhắc đưa Khoản 1 Điều 3 dự thảo Luật sang điều khác trong dự thảo Luật.</w:t>
            </w:r>
          </w:p>
          <w:p w:rsidR="00B975D1" w:rsidRPr="00C57078" w:rsidRDefault="00B975D1" w:rsidP="00060686">
            <w:pPr>
              <w:pStyle w:val="BodyTextIndent"/>
              <w:widowControl w:val="0"/>
              <w:tabs>
                <w:tab w:val="left" w:pos="426"/>
                <w:tab w:val="left" w:pos="10065"/>
              </w:tabs>
              <w:spacing w:before="40" w:after="40"/>
              <w:ind w:firstLine="0"/>
              <w:rPr>
                <w:rFonts w:ascii="Times New Roman" w:hAnsi="Times New Roman"/>
                <w:color w:val="000000" w:themeColor="text1"/>
                <w:szCs w:val="24"/>
              </w:rPr>
            </w:pPr>
          </w:p>
          <w:p w:rsidR="00383312" w:rsidRPr="003C19A7" w:rsidRDefault="00294C11" w:rsidP="00060686">
            <w:pPr>
              <w:pStyle w:val="BodyTextIndent"/>
              <w:widowControl w:val="0"/>
              <w:tabs>
                <w:tab w:val="left" w:pos="426"/>
                <w:tab w:val="left" w:pos="10065"/>
              </w:tabs>
              <w:spacing w:before="40" w:after="40"/>
              <w:ind w:firstLine="0"/>
              <w:rPr>
                <w:rFonts w:ascii="Times New Roman" w:hAnsi="Times New Roman"/>
                <w:color w:val="000000" w:themeColor="text1"/>
                <w:szCs w:val="24"/>
              </w:rPr>
            </w:pPr>
            <w:r w:rsidRPr="003C19A7">
              <w:rPr>
                <w:rFonts w:ascii="Times New Roman" w:hAnsi="Times New Roman"/>
                <w:b/>
                <w:color w:val="000000" w:themeColor="text1"/>
                <w:szCs w:val="24"/>
                <w:u w:val="single"/>
              </w:rPr>
              <w:t>VCCI</w:t>
            </w:r>
            <w:r w:rsidRPr="00C57078">
              <w:rPr>
                <w:rFonts w:ascii="Times New Roman" w:hAnsi="Times New Roman"/>
                <w:b/>
                <w:color w:val="000000" w:themeColor="text1"/>
                <w:szCs w:val="24"/>
                <w:u w:val="single"/>
              </w:rPr>
              <w:t>, Hiệp hội bảo hiểm</w:t>
            </w:r>
            <w:r w:rsidR="00383312" w:rsidRPr="003C19A7">
              <w:rPr>
                <w:rFonts w:ascii="Times New Roman" w:hAnsi="Times New Roman"/>
                <w:b/>
                <w:color w:val="000000" w:themeColor="text1"/>
                <w:szCs w:val="24"/>
                <w:u w:val="single"/>
              </w:rPr>
              <w:t xml:space="preserve">, </w:t>
            </w:r>
            <w:r w:rsidR="0040740D" w:rsidRPr="003C19A7">
              <w:rPr>
                <w:rFonts w:ascii="Times New Roman" w:hAnsi="Times New Roman"/>
                <w:b/>
                <w:color w:val="000000" w:themeColor="text1"/>
                <w:szCs w:val="24"/>
                <w:u w:val="single"/>
              </w:rPr>
              <w:t>BVNT</w:t>
            </w:r>
            <w:r w:rsidR="00383312" w:rsidRPr="003C19A7">
              <w:rPr>
                <w:rFonts w:ascii="Times New Roman" w:hAnsi="Times New Roman"/>
                <w:b/>
                <w:color w:val="000000" w:themeColor="text1"/>
                <w:szCs w:val="24"/>
                <w:u w:val="single"/>
              </w:rPr>
              <w:t>, PVI, Ms Thu (</w:t>
            </w:r>
            <w:r w:rsidR="0040740D" w:rsidRPr="003C19A7">
              <w:rPr>
                <w:rFonts w:ascii="Times New Roman" w:hAnsi="Times New Roman"/>
                <w:b/>
                <w:color w:val="000000" w:themeColor="text1"/>
                <w:szCs w:val="24"/>
                <w:u w:val="single"/>
              </w:rPr>
              <w:t>BVNT</w:t>
            </w:r>
            <w:r w:rsidR="00383312" w:rsidRPr="003C19A7">
              <w:rPr>
                <w:rFonts w:ascii="Times New Roman" w:hAnsi="Times New Roman"/>
                <w:b/>
                <w:color w:val="000000" w:themeColor="text1"/>
                <w:szCs w:val="24"/>
                <w:u w:val="single"/>
              </w:rPr>
              <w:t>), BSH, BM</w:t>
            </w:r>
            <w:r w:rsidRPr="00C57078">
              <w:rPr>
                <w:rFonts w:ascii="Times New Roman" w:hAnsi="Times New Roman"/>
                <w:b/>
                <w:color w:val="000000" w:themeColor="text1"/>
                <w:szCs w:val="24"/>
                <w:u w:val="single"/>
              </w:rPr>
              <w:t>,</w:t>
            </w:r>
            <w:r w:rsidRPr="003C19A7">
              <w:rPr>
                <w:rFonts w:ascii="Times New Roman" w:hAnsi="Times New Roman"/>
                <w:b/>
                <w:color w:val="000000" w:themeColor="text1"/>
                <w:szCs w:val="24"/>
                <w:u w:val="single"/>
              </w:rPr>
              <w:t xml:space="preserve"> HD</w:t>
            </w:r>
            <w:r w:rsidRPr="00C57078">
              <w:rPr>
                <w:rFonts w:ascii="Times New Roman" w:hAnsi="Times New Roman"/>
                <w:b/>
                <w:color w:val="000000" w:themeColor="text1"/>
                <w:szCs w:val="24"/>
                <w:u w:val="single"/>
              </w:rPr>
              <w:t>I</w:t>
            </w:r>
            <w:r w:rsidR="00383312" w:rsidRPr="003C19A7">
              <w:rPr>
                <w:rFonts w:ascii="Times New Roman" w:hAnsi="Times New Roman"/>
                <w:b/>
                <w:color w:val="000000" w:themeColor="text1"/>
                <w:szCs w:val="24"/>
              </w:rPr>
              <w:t>:</w:t>
            </w:r>
            <w:r w:rsidR="00383312" w:rsidRPr="003C19A7">
              <w:rPr>
                <w:rFonts w:ascii="Times New Roman" w:hAnsi="Times New Roman"/>
                <w:color w:val="000000" w:themeColor="text1"/>
                <w:szCs w:val="24"/>
              </w:rPr>
              <w:t xml:space="preserve"> đề nghị bổ sung cụm từ </w:t>
            </w:r>
            <w:r w:rsidR="00383312" w:rsidRPr="003C19A7">
              <w:rPr>
                <w:rFonts w:ascii="Times New Roman" w:hAnsi="Times New Roman"/>
                <w:i/>
                <w:color w:val="000000" w:themeColor="text1"/>
                <w:szCs w:val="24"/>
              </w:rPr>
              <w:t>“hoạt động phụ trợ bảo hiểm”</w:t>
            </w:r>
            <w:r w:rsidR="00383312" w:rsidRPr="003C19A7">
              <w:rPr>
                <w:rFonts w:ascii="Times New Roman" w:hAnsi="Times New Roman"/>
                <w:color w:val="000000" w:themeColor="text1"/>
                <w:szCs w:val="24"/>
              </w:rPr>
              <w:t xml:space="preserve"> để phù hợp với quy định tại Điều 1 và Điều 2 Dự thảo Luật.</w:t>
            </w:r>
          </w:p>
          <w:p w:rsidR="00383312" w:rsidRPr="003C19A7" w:rsidRDefault="00383312" w:rsidP="00060686">
            <w:pPr>
              <w:pStyle w:val="BodyTextIndent"/>
              <w:widowControl w:val="0"/>
              <w:tabs>
                <w:tab w:val="left" w:pos="426"/>
                <w:tab w:val="left" w:pos="10065"/>
              </w:tabs>
              <w:spacing w:before="40" w:after="40"/>
              <w:ind w:firstLine="0"/>
              <w:rPr>
                <w:rFonts w:ascii="Times New Roman" w:hAnsi="Times New Roman"/>
                <w:color w:val="000000" w:themeColor="text1"/>
                <w:szCs w:val="24"/>
              </w:rPr>
            </w:pPr>
          </w:p>
        </w:tc>
        <w:tc>
          <w:tcPr>
            <w:tcW w:w="5245" w:type="dxa"/>
            <w:tcBorders>
              <w:bottom w:val="single" w:sz="4" w:space="0" w:color="auto"/>
            </w:tcBorders>
          </w:tcPr>
          <w:p w:rsidR="00294C11" w:rsidRPr="00C57078" w:rsidRDefault="00294C11" w:rsidP="00060686">
            <w:pPr>
              <w:shd w:val="clear" w:color="auto" w:fill="FFFFFF"/>
              <w:tabs>
                <w:tab w:val="left" w:pos="426"/>
                <w:tab w:val="left" w:pos="10065"/>
              </w:tabs>
              <w:spacing w:before="40" w:after="40" w:line="240" w:lineRule="auto"/>
              <w:jc w:val="both"/>
              <w:rPr>
                <w:rFonts w:ascii="Times New Roman" w:eastAsia="Times New Roman" w:hAnsi="Times New Roman"/>
                <w:color w:val="000000" w:themeColor="text1"/>
                <w:sz w:val="24"/>
                <w:szCs w:val="24"/>
              </w:rPr>
            </w:pPr>
            <w:r w:rsidRPr="00C57078">
              <w:rPr>
                <w:rFonts w:ascii="Times New Roman" w:eastAsia="Times New Roman" w:hAnsi="Times New Roman"/>
                <w:b/>
                <w:color w:val="000000" w:themeColor="text1"/>
                <w:sz w:val="24"/>
                <w:szCs w:val="24"/>
              </w:rPr>
              <w:t>Giải trình:</w:t>
            </w:r>
            <w:r w:rsidRPr="00C57078">
              <w:rPr>
                <w:rFonts w:ascii="Times New Roman" w:eastAsia="Times New Roman" w:hAnsi="Times New Roman"/>
                <w:color w:val="000000" w:themeColor="text1"/>
                <w:sz w:val="24"/>
                <w:szCs w:val="24"/>
              </w:rPr>
              <w:t xml:space="preserve"> </w:t>
            </w:r>
            <w:r w:rsidR="00B63728" w:rsidRPr="00C57078">
              <w:rPr>
                <w:rFonts w:ascii="Times New Roman" w:eastAsia="Times New Roman" w:hAnsi="Times New Roman"/>
                <w:color w:val="000000" w:themeColor="text1"/>
                <w:sz w:val="24"/>
                <w:szCs w:val="24"/>
              </w:rPr>
              <w:t>Đề nghị giữ nguyên do đây cũng là quy định về áp dụng Luật, đồng thời phù hợp với Bộ Luật Dân sự và đồng bộ với các Luật khác (Luật Chứng khoán, Luật TCTD).</w:t>
            </w:r>
          </w:p>
          <w:p w:rsidR="00294C11" w:rsidRPr="00C57078" w:rsidRDefault="00294C11" w:rsidP="00060686">
            <w:pPr>
              <w:tabs>
                <w:tab w:val="left" w:pos="426"/>
                <w:tab w:val="left" w:pos="10065"/>
              </w:tabs>
              <w:spacing w:before="40" w:after="40" w:line="240" w:lineRule="auto"/>
              <w:jc w:val="both"/>
              <w:rPr>
                <w:rFonts w:ascii="Times New Roman" w:hAnsi="Times New Roman"/>
                <w:b/>
                <w:color w:val="000000" w:themeColor="text1"/>
                <w:sz w:val="24"/>
                <w:szCs w:val="24"/>
              </w:rPr>
            </w:pPr>
          </w:p>
          <w:p w:rsidR="00B975D1" w:rsidRPr="00C57078" w:rsidRDefault="00B975D1" w:rsidP="00060686">
            <w:pPr>
              <w:tabs>
                <w:tab w:val="left" w:pos="426"/>
                <w:tab w:val="left" w:pos="10065"/>
              </w:tabs>
              <w:spacing w:before="40" w:after="40" w:line="240" w:lineRule="auto"/>
              <w:jc w:val="both"/>
              <w:rPr>
                <w:rFonts w:ascii="Times New Roman" w:hAnsi="Times New Roman"/>
                <w:b/>
                <w:color w:val="000000" w:themeColor="text1"/>
                <w:sz w:val="24"/>
                <w:szCs w:val="24"/>
              </w:rPr>
            </w:pPr>
          </w:p>
          <w:p w:rsidR="00383312" w:rsidRPr="003C19A7" w:rsidRDefault="00383312" w:rsidP="00060686">
            <w:pPr>
              <w:tabs>
                <w:tab w:val="left" w:pos="426"/>
                <w:tab w:val="left" w:pos="10065"/>
              </w:tabs>
              <w:spacing w:before="40" w:after="40" w:line="240" w:lineRule="auto"/>
              <w:jc w:val="both"/>
              <w:rPr>
                <w:rFonts w:ascii="Times New Roman" w:hAnsi="Times New Roman"/>
                <w:color w:val="000000" w:themeColor="text1"/>
                <w:sz w:val="24"/>
                <w:szCs w:val="24"/>
              </w:rPr>
            </w:pPr>
            <w:r w:rsidRPr="00C57078">
              <w:rPr>
                <w:rFonts w:ascii="Times New Roman" w:hAnsi="Times New Roman"/>
                <w:b/>
                <w:color w:val="000000" w:themeColor="text1"/>
                <w:sz w:val="24"/>
                <w:szCs w:val="24"/>
              </w:rPr>
              <w:t>T</w:t>
            </w:r>
            <w:r w:rsidRPr="003C19A7">
              <w:rPr>
                <w:rFonts w:ascii="Times New Roman" w:hAnsi="Times New Roman"/>
                <w:b/>
                <w:color w:val="000000" w:themeColor="text1"/>
                <w:sz w:val="24"/>
                <w:szCs w:val="24"/>
              </w:rPr>
              <w:t>iếp thu</w:t>
            </w:r>
            <w:r w:rsidR="008F2CAB" w:rsidRPr="00C57078">
              <w:rPr>
                <w:rFonts w:ascii="Times New Roman" w:hAnsi="Times New Roman"/>
                <w:b/>
                <w:color w:val="000000" w:themeColor="text1"/>
                <w:sz w:val="24"/>
                <w:szCs w:val="24"/>
              </w:rPr>
              <w:t xml:space="preserve">, </w:t>
            </w:r>
            <w:r w:rsidR="008F2CAB" w:rsidRPr="00C57078">
              <w:rPr>
                <w:rFonts w:ascii="Times New Roman" w:hAnsi="Times New Roman"/>
                <w:color w:val="000000" w:themeColor="text1"/>
                <w:sz w:val="24"/>
                <w:szCs w:val="24"/>
              </w:rPr>
              <w:t>đ</w:t>
            </w:r>
            <w:r w:rsidRPr="003C19A7">
              <w:rPr>
                <w:rFonts w:ascii="Times New Roman" w:hAnsi="Times New Roman"/>
                <w:color w:val="000000" w:themeColor="text1"/>
                <w:sz w:val="24"/>
                <w:szCs w:val="24"/>
              </w:rPr>
              <w:t>ể thống nhất với nội dung</w:t>
            </w:r>
            <w:r w:rsidR="008F2CAB" w:rsidRPr="00C57078">
              <w:rPr>
                <w:rFonts w:ascii="Times New Roman" w:hAnsi="Times New Roman"/>
                <w:color w:val="000000" w:themeColor="text1"/>
                <w:sz w:val="24"/>
                <w:szCs w:val="24"/>
              </w:rPr>
              <w:t xml:space="preserve"> tại</w:t>
            </w:r>
            <w:r w:rsidRPr="003C19A7">
              <w:rPr>
                <w:rFonts w:ascii="Times New Roman" w:hAnsi="Times New Roman"/>
                <w:color w:val="000000" w:themeColor="text1"/>
                <w:sz w:val="24"/>
                <w:szCs w:val="24"/>
              </w:rPr>
              <w:t xml:space="preserve"> Điều 1</w:t>
            </w:r>
            <w:r w:rsidRPr="00C57078">
              <w:rPr>
                <w:rFonts w:ascii="Times New Roman" w:hAnsi="Times New Roman"/>
                <w:color w:val="000000" w:themeColor="text1"/>
                <w:sz w:val="24"/>
                <w:szCs w:val="24"/>
              </w:rPr>
              <w:t>,</w:t>
            </w:r>
            <w:r w:rsidRPr="003C19A7">
              <w:rPr>
                <w:rFonts w:ascii="Times New Roman" w:hAnsi="Times New Roman"/>
                <w:color w:val="000000" w:themeColor="text1"/>
                <w:sz w:val="24"/>
                <w:szCs w:val="24"/>
              </w:rPr>
              <w:t xml:space="preserve"> điều chỉnh nội d</w:t>
            </w:r>
            <w:r w:rsidR="008F2CAB" w:rsidRPr="00C57078">
              <w:rPr>
                <w:rFonts w:ascii="Times New Roman" w:hAnsi="Times New Roman"/>
                <w:color w:val="000000" w:themeColor="text1"/>
                <w:sz w:val="24"/>
                <w:szCs w:val="24"/>
              </w:rPr>
              <w:t>u</w:t>
            </w:r>
            <w:r w:rsidRPr="003C19A7">
              <w:rPr>
                <w:rFonts w:ascii="Times New Roman" w:hAnsi="Times New Roman"/>
                <w:color w:val="000000" w:themeColor="text1"/>
                <w:sz w:val="24"/>
                <w:szCs w:val="24"/>
              </w:rPr>
              <w:t>ng này như sau:</w:t>
            </w:r>
          </w:p>
          <w:p w:rsidR="00383312" w:rsidRPr="00C57078" w:rsidRDefault="00383312" w:rsidP="00060686">
            <w:pPr>
              <w:pStyle w:val="ListParagraph"/>
              <w:numPr>
                <w:ilvl w:val="0"/>
                <w:numId w:val="40"/>
              </w:numPr>
              <w:shd w:val="clear" w:color="auto" w:fill="FFFFFF"/>
              <w:tabs>
                <w:tab w:val="left" w:pos="333"/>
                <w:tab w:val="left" w:pos="426"/>
                <w:tab w:val="left" w:pos="10065"/>
              </w:tabs>
              <w:spacing w:before="40" w:after="40" w:line="240" w:lineRule="auto"/>
              <w:ind w:left="0" w:firstLine="0"/>
              <w:contextualSpacing w:val="0"/>
              <w:jc w:val="both"/>
              <w:rPr>
                <w:rFonts w:ascii="Times New Roman" w:hAnsi="Times New Roman"/>
                <w:i/>
                <w:color w:val="000000" w:themeColor="text1"/>
                <w:sz w:val="24"/>
                <w:szCs w:val="24"/>
                <w:lang w:val="vi-VN"/>
              </w:rPr>
            </w:pPr>
            <w:r w:rsidRPr="00C57078">
              <w:rPr>
                <w:rFonts w:ascii="Times New Roman" w:eastAsia="Times New Roman" w:hAnsi="Times New Roman"/>
                <w:strike/>
                <w:color w:val="000000" w:themeColor="text1"/>
                <w:sz w:val="24"/>
                <w:szCs w:val="24"/>
                <w:lang w:val="vi-VN"/>
              </w:rPr>
              <w:t>T</w:t>
            </w:r>
            <w:r w:rsidRPr="00C57078">
              <w:rPr>
                <w:rFonts w:ascii="Times New Roman" w:hAnsi="Times New Roman"/>
                <w:strike/>
                <w:color w:val="000000" w:themeColor="text1"/>
                <w:sz w:val="24"/>
                <w:szCs w:val="24"/>
                <w:lang w:val="vi-VN"/>
              </w:rPr>
              <w:t>ổ chức và h</w:t>
            </w:r>
            <w:r w:rsidRPr="00C57078">
              <w:rPr>
                <w:rFonts w:ascii="Times New Roman" w:hAnsi="Times New Roman"/>
                <w:color w:val="000000" w:themeColor="text1"/>
                <w:sz w:val="24"/>
                <w:szCs w:val="24"/>
                <w:lang w:val="vi-VN"/>
              </w:rPr>
              <w:t>Hoạt động kinh doanh bảo hiểm</w:t>
            </w:r>
            <w:r w:rsidRPr="00C57078">
              <w:rPr>
                <w:rFonts w:ascii="Times New Roman" w:hAnsi="Times New Roman"/>
                <w:strike/>
                <w:color w:val="000000" w:themeColor="text1"/>
                <w:sz w:val="24"/>
                <w:szCs w:val="24"/>
                <w:lang w:val="vi-VN"/>
              </w:rPr>
              <w:t>, kinh doanh tái bảo hiểm, môi giới bảo hiểm, đại lý bảo hiểm;</w:t>
            </w:r>
            <w:r w:rsidRPr="00C57078">
              <w:rPr>
                <w:rFonts w:ascii="Times New Roman" w:hAnsi="Times New Roman"/>
                <w:color w:val="000000" w:themeColor="text1"/>
                <w:sz w:val="24"/>
                <w:szCs w:val="24"/>
                <w:lang w:val="vi-VN"/>
              </w:rPr>
              <w:t>, quyền và nghĩa vụ của tổ chức, cá nhân tham gia bảo hiểm</w:t>
            </w:r>
            <w:r w:rsidRPr="00C57078">
              <w:rPr>
                <w:rFonts w:ascii="Times New Roman" w:hAnsi="Times New Roman"/>
                <w:strike/>
                <w:color w:val="000000" w:themeColor="text1"/>
                <w:sz w:val="24"/>
                <w:szCs w:val="24"/>
                <w:lang w:val="vi-VN"/>
              </w:rPr>
              <w:t>;</w:t>
            </w:r>
            <w:r w:rsidRPr="00C57078">
              <w:rPr>
                <w:rFonts w:ascii="Times New Roman" w:hAnsi="Times New Roman"/>
                <w:color w:val="000000" w:themeColor="text1"/>
                <w:sz w:val="24"/>
                <w:szCs w:val="24"/>
                <w:lang w:val="vi-VN"/>
              </w:rPr>
              <w:t xml:space="preserve">, quản lý nhà nước về hoạt động kinh doanh bảo hiểm </w:t>
            </w:r>
            <w:r w:rsidRPr="00C57078">
              <w:rPr>
                <w:rFonts w:ascii="Times New Roman" w:eastAsia="Times New Roman" w:hAnsi="Times New Roman"/>
                <w:color w:val="000000" w:themeColor="text1"/>
                <w:sz w:val="24"/>
                <w:szCs w:val="24"/>
                <w:lang w:val="vi-VN"/>
              </w:rPr>
              <w:t xml:space="preserve">phải tuân thủ quy định của Luật này và các quy định khác của luật có liên quan. </w:t>
            </w:r>
          </w:p>
        </w:tc>
      </w:tr>
      <w:tr w:rsidR="00383312" w:rsidRPr="003C19A7" w:rsidTr="00ED0636">
        <w:trPr>
          <w:trHeight w:val="549"/>
        </w:trPr>
        <w:tc>
          <w:tcPr>
            <w:tcW w:w="670" w:type="dxa"/>
            <w:tcBorders>
              <w:bottom w:val="single" w:sz="4" w:space="0" w:color="auto"/>
            </w:tcBorders>
          </w:tcPr>
          <w:p w:rsidR="00383312" w:rsidRPr="003C19A7" w:rsidRDefault="00383312" w:rsidP="00060686">
            <w:pPr>
              <w:widowControl w:val="0"/>
              <w:tabs>
                <w:tab w:val="left" w:pos="426"/>
                <w:tab w:val="left" w:pos="10065"/>
              </w:tabs>
              <w:spacing w:before="40" w:after="40" w:line="240" w:lineRule="auto"/>
              <w:jc w:val="center"/>
              <w:rPr>
                <w:rFonts w:ascii="Times New Roman" w:hAnsi="Times New Roman"/>
                <w:b/>
                <w:color w:val="000000" w:themeColor="text1"/>
                <w:sz w:val="24"/>
                <w:szCs w:val="24"/>
              </w:rPr>
            </w:pPr>
          </w:p>
        </w:tc>
        <w:tc>
          <w:tcPr>
            <w:tcW w:w="4292" w:type="dxa"/>
            <w:tcBorders>
              <w:bottom w:val="single" w:sz="4" w:space="0" w:color="auto"/>
            </w:tcBorders>
          </w:tcPr>
          <w:p w:rsidR="00383312" w:rsidRPr="003C19A7" w:rsidRDefault="00383312" w:rsidP="00060686">
            <w:pPr>
              <w:shd w:val="clear" w:color="auto" w:fill="FFFFFF"/>
              <w:tabs>
                <w:tab w:val="left" w:pos="426"/>
                <w:tab w:val="left" w:pos="10065"/>
              </w:tabs>
              <w:spacing w:before="40" w:after="40" w:line="240" w:lineRule="auto"/>
              <w:jc w:val="both"/>
              <w:rPr>
                <w:rFonts w:ascii="Times New Roman" w:hAnsi="Times New Roman"/>
                <w:color w:val="000000" w:themeColor="text1"/>
                <w:sz w:val="24"/>
                <w:szCs w:val="24"/>
              </w:rPr>
            </w:pPr>
            <w:r w:rsidRPr="003C19A7">
              <w:rPr>
                <w:rFonts w:ascii="Times New Roman" w:eastAsia="Times New Roman" w:hAnsi="Times New Roman"/>
                <w:color w:val="000000" w:themeColor="text1"/>
                <w:sz w:val="24"/>
                <w:szCs w:val="24"/>
              </w:rPr>
              <w:t xml:space="preserve">2. Trường hợp có quy định khác nhau giữa Luật này và luật khác về cùng một nội dung </w:t>
            </w:r>
            <w:r w:rsidRPr="003C19A7">
              <w:rPr>
                <w:rFonts w:ascii="Times New Roman" w:hAnsi="Times New Roman"/>
                <w:color w:val="000000" w:themeColor="text1"/>
                <w:sz w:val="24"/>
                <w:szCs w:val="24"/>
              </w:rPr>
              <w:t>thì thực hiện theo quy định của Luật này.</w:t>
            </w:r>
          </w:p>
        </w:tc>
        <w:tc>
          <w:tcPr>
            <w:tcW w:w="5244" w:type="dxa"/>
            <w:tcBorders>
              <w:bottom w:val="single" w:sz="4" w:space="0" w:color="auto"/>
            </w:tcBorders>
          </w:tcPr>
          <w:p w:rsidR="00B975D1" w:rsidRPr="00C57078" w:rsidRDefault="00B975D1" w:rsidP="00060686">
            <w:pPr>
              <w:pStyle w:val="BodyTextIndent"/>
              <w:widowControl w:val="0"/>
              <w:tabs>
                <w:tab w:val="left" w:pos="426"/>
                <w:tab w:val="left" w:pos="10065"/>
              </w:tabs>
              <w:spacing w:before="40" w:after="40"/>
              <w:ind w:firstLine="0"/>
              <w:rPr>
                <w:rFonts w:ascii="Times New Roman" w:hAnsi="Times New Roman"/>
                <w:color w:val="000000" w:themeColor="text1"/>
                <w:szCs w:val="24"/>
              </w:rPr>
            </w:pPr>
            <w:r w:rsidRPr="003C19A7">
              <w:rPr>
                <w:rFonts w:ascii="Times New Roman" w:hAnsi="Times New Roman"/>
                <w:b/>
                <w:color w:val="000000" w:themeColor="text1"/>
                <w:szCs w:val="24"/>
                <w:u w:val="single"/>
              </w:rPr>
              <w:t>Bộ Giáo dục đào tạo</w:t>
            </w:r>
            <w:r w:rsidRPr="003C19A7">
              <w:rPr>
                <w:rFonts w:ascii="Times New Roman" w:hAnsi="Times New Roman"/>
                <w:b/>
                <w:color w:val="000000" w:themeColor="text1"/>
                <w:szCs w:val="24"/>
              </w:rPr>
              <w:t xml:space="preserve">: </w:t>
            </w:r>
            <w:r w:rsidRPr="003C19A7">
              <w:rPr>
                <w:rFonts w:ascii="Times New Roman" w:hAnsi="Times New Roman"/>
                <w:color w:val="000000" w:themeColor="text1"/>
                <w:szCs w:val="24"/>
              </w:rPr>
              <w:t>Đề nghị cân nhắc chỉnh lý quy định tại Khoản 2 Điều 3 dự thảo Luật cho phù hợp với Điều 4 BLDS 2015 để đảm bảo tính thống nhất của hệ thống pháp luật</w:t>
            </w:r>
            <w:r w:rsidRPr="00C57078">
              <w:rPr>
                <w:rFonts w:ascii="Times New Roman" w:hAnsi="Times New Roman"/>
                <w:color w:val="000000" w:themeColor="text1"/>
                <w:szCs w:val="24"/>
              </w:rPr>
              <w:t>.</w:t>
            </w:r>
          </w:p>
          <w:p w:rsidR="00680376" w:rsidRPr="00C57078" w:rsidRDefault="00680376" w:rsidP="00060686">
            <w:pPr>
              <w:pStyle w:val="BodyTextIndent"/>
              <w:widowControl w:val="0"/>
              <w:tabs>
                <w:tab w:val="left" w:pos="426"/>
                <w:tab w:val="left" w:pos="10065"/>
              </w:tabs>
              <w:spacing w:before="40" w:after="40"/>
              <w:ind w:firstLine="0"/>
              <w:rPr>
                <w:rFonts w:ascii="Times New Roman" w:hAnsi="Times New Roman"/>
                <w:color w:val="000000" w:themeColor="text1"/>
                <w:szCs w:val="24"/>
              </w:rPr>
            </w:pPr>
            <w:r w:rsidRPr="003C19A7">
              <w:rPr>
                <w:rFonts w:ascii="Times New Roman" w:hAnsi="Times New Roman"/>
                <w:b/>
                <w:color w:val="000000" w:themeColor="text1"/>
                <w:szCs w:val="24"/>
                <w:u w:val="single"/>
              </w:rPr>
              <w:t xml:space="preserve">Vụ </w:t>
            </w:r>
            <w:r w:rsidRPr="00C57078">
              <w:rPr>
                <w:rFonts w:ascii="Times New Roman" w:hAnsi="Times New Roman"/>
                <w:b/>
                <w:color w:val="000000" w:themeColor="text1"/>
                <w:szCs w:val="24"/>
                <w:u w:val="single"/>
              </w:rPr>
              <w:t>Pháp chế</w:t>
            </w:r>
            <w:r w:rsidRPr="003C19A7">
              <w:rPr>
                <w:rFonts w:ascii="Times New Roman" w:hAnsi="Times New Roman"/>
                <w:b/>
                <w:color w:val="000000" w:themeColor="text1"/>
                <w:szCs w:val="24"/>
              </w:rPr>
              <w:t xml:space="preserve">: </w:t>
            </w:r>
            <w:r w:rsidRPr="003C19A7">
              <w:rPr>
                <w:rFonts w:ascii="Times New Roman" w:hAnsi="Times New Roman"/>
                <w:color w:val="000000" w:themeColor="text1"/>
                <w:szCs w:val="24"/>
              </w:rPr>
              <w:t>đề nghị bỏ nội dung này vì không phù hợp với nguyên tắc áp dụng văn bản quy phạm pháp luật quy định tại Khoản 2 và Khoản 3 Điều 156 Luật ban hành VBQPPL.</w:t>
            </w:r>
          </w:p>
          <w:p w:rsidR="00680376" w:rsidRPr="003C19A7" w:rsidRDefault="00680376" w:rsidP="00060686">
            <w:pPr>
              <w:pStyle w:val="BodyTextIndent"/>
              <w:widowControl w:val="0"/>
              <w:tabs>
                <w:tab w:val="left" w:pos="426"/>
                <w:tab w:val="left" w:pos="10065"/>
              </w:tabs>
              <w:spacing w:before="40" w:after="40"/>
              <w:ind w:firstLine="0"/>
              <w:rPr>
                <w:rFonts w:ascii="Times New Roman" w:hAnsi="Times New Roman"/>
                <w:color w:val="000000" w:themeColor="text1"/>
                <w:szCs w:val="24"/>
              </w:rPr>
            </w:pPr>
            <w:r w:rsidRPr="003C19A7">
              <w:rPr>
                <w:rFonts w:ascii="Times New Roman" w:hAnsi="Times New Roman"/>
                <w:b/>
                <w:color w:val="000000" w:themeColor="text1"/>
                <w:szCs w:val="24"/>
                <w:u w:val="single"/>
              </w:rPr>
              <w:t>U</w:t>
            </w:r>
            <w:r w:rsidRPr="00C57078">
              <w:rPr>
                <w:rFonts w:ascii="Times New Roman" w:hAnsi="Times New Roman"/>
                <w:b/>
                <w:color w:val="000000" w:themeColor="text1"/>
                <w:szCs w:val="24"/>
                <w:u w:val="single"/>
              </w:rPr>
              <w:t>ỷ ban chứng khoán</w:t>
            </w:r>
            <w:r w:rsidRPr="003C19A7">
              <w:rPr>
                <w:rFonts w:ascii="Times New Roman" w:hAnsi="Times New Roman"/>
                <w:b/>
                <w:color w:val="000000" w:themeColor="text1"/>
                <w:szCs w:val="24"/>
              </w:rPr>
              <w:t xml:space="preserve">: </w:t>
            </w:r>
            <w:r w:rsidRPr="003C19A7">
              <w:rPr>
                <w:rFonts w:ascii="Times New Roman" w:hAnsi="Times New Roman"/>
                <w:color w:val="000000" w:themeColor="text1"/>
                <w:szCs w:val="24"/>
              </w:rPr>
              <w:t>đề nghị sửa lại Khoản 2 Điều 3 như sau:</w:t>
            </w:r>
            <w:r w:rsidRPr="00C57078">
              <w:rPr>
                <w:rFonts w:ascii="Times New Roman" w:hAnsi="Times New Roman"/>
                <w:color w:val="000000" w:themeColor="text1"/>
                <w:szCs w:val="24"/>
              </w:rPr>
              <w:t xml:space="preserve"> “…</w:t>
            </w:r>
            <w:r w:rsidRPr="003C19A7">
              <w:rPr>
                <w:rFonts w:ascii="Times New Roman" w:hAnsi="Times New Roman"/>
                <w:color w:val="000000" w:themeColor="text1"/>
                <w:szCs w:val="24"/>
              </w:rPr>
              <w:t xml:space="preserve"> và </w:t>
            </w:r>
            <w:r w:rsidRPr="003C19A7">
              <w:rPr>
                <w:rFonts w:ascii="Times New Roman" w:hAnsi="Times New Roman"/>
                <w:b/>
                <w:color w:val="000000" w:themeColor="text1"/>
                <w:szCs w:val="24"/>
              </w:rPr>
              <w:t>pháp</w:t>
            </w:r>
            <w:r w:rsidRPr="003C19A7">
              <w:rPr>
                <w:rFonts w:ascii="Times New Roman" w:hAnsi="Times New Roman"/>
                <w:color w:val="000000" w:themeColor="text1"/>
                <w:szCs w:val="24"/>
              </w:rPr>
              <w:t xml:space="preserve"> </w:t>
            </w:r>
            <w:r w:rsidRPr="003C19A7">
              <w:rPr>
                <w:rFonts w:ascii="Times New Roman" w:hAnsi="Times New Roman"/>
                <w:b/>
                <w:color w:val="000000" w:themeColor="text1"/>
                <w:szCs w:val="24"/>
              </w:rPr>
              <w:t>luật</w:t>
            </w:r>
            <w:r w:rsidRPr="003C19A7">
              <w:rPr>
                <w:rFonts w:ascii="Times New Roman" w:hAnsi="Times New Roman"/>
                <w:color w:val="000000" w:themeColor="text1"/>
                <w:szCs w:val="24"/>
              </w:rPr>
              <w:t xml:space="preserve"> khác </w:t>
            </w:r>
            <w:r w:rsidRPr="00C57078">
              <w:rPr>
                <w:rFonts w:ascii="Times New Roman" w:hAnsi="Times New Roman"/>
                <w:color w:val="000000" w:themeColor="text1"/>
                <w:szCs w:val="24"/>
              </w:rPr>
              <w:t xml:space="preserve">…” </w:t>
            </w:r>
          </w:p>
          <w:p w:rsidR="00383312" w:rsidRPr="003C19A7" w:rsidRDefault="00383312" w:rsidP="00060686">
            <w:pPr>
              <w:pStyle w:val="BodyTextIndent"/>
              <w:widowControl w:val="0"/>
              <w:tabs>
                <w:tab w:val="left" w:pos="426"/>
                <w:tab w:val="left" w:pos="10065"/>
              </w:tabs>
              <w:spacing w:before="40" w:after="40"/>
              <w:ind w:firstLine="0"/>
              <w:rPr>
                <w:rFonts w:ascii="Times New Roman" w:hAnsi="Times New Roman"/>
                <w:color w:val="000000" w:themeColor="text1"/>
                <w:szCs w:val="24"/>
              </w:rPr>
            </w:pPr>
            <w:r w:rsidRPr="003C19A7">
              <w:rPr>
                <w:rFonts w:ascii="Times New Roman" w:hAnsi="Times New Roman"/>
                <w:b/>
                <w:color w:val="000000" w:themeColor="text1"/>
                <w:szCs w:val="24"/>
                <w:u w:val="single"/>
              </w:rPr>
              <w:t>FWD</w:t>
            </w:r>
            <w:r w:rsidR="00680376" w:rsidRPr="00C57078">
              <w:rPr>
                <w:rFonts w:ascii="Times New Roman" w:hAnsi="Times New Roman"/>
                <w:b/>
                <w:color w:val="000000" w:themeColor="text1"/>
                <w:szCs w:val="24"/>
                <w:u w:val="single"/>
              </w:rPr>
              <w:t>, VNR</w:t>
            </w:r>
            <w:r w:rsidRPr="003C19A7">
              <w:rPr>
                <w:rFonts w:ascii="Times New Roman" w:hAnsi="Times New Roman"/>
                <w:b/>
                <w:color w:val="000000" w:themeColor="text1"/>
                <w:szCs w:val="24"/>
              </w:rPr>
              <w:t xml:space="preserve">: </w:t>
            </w:r>
            <w:r w:rsidRPr="003C19A7">
              <w:rPr>
                <w:rFonts w:ascii="Times New Roman" w:hAnsi="Times New Roman"/>
                <w:color w:val="000000" w:themeColor="text1"/>
                <w:szCs w:val="24"/>
              </w:rPr>
              <w:t>Luật KDBH chỉ nên được ưu tiên áp dụng khi xung đột với các Luật khác về nội dung thuộc phạm vi điều chỉnh của Luật KDBH</w:t>
            </w:r>
          </w:p>
        </w:tc>
        <w:tc>
          <w:tcPr>
            <w:tcW w:w="5245" w:type="dxa"/>
            <w:tcBorders>
              <w:bottom w:val="single" w:sz="4" w:space="0" w:color="auto"/>
            </w:tcBorders>
          </w:tcPr>
          <w:p w:rsidR="00383312" w:rsidRPr="00C57078" w:rsidRDefault="00383312"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rPr>
            </w:pPr>
            <w:r w:rsidRPr="003C19A7">
              <w:rPr>
                <w:rFonts w:ascii="Times New Roman" w:hAnsi="Times New Roman"/>
                <w:b/>
                <w:color w:val="000000" w:themeColor="text1"/>
                <w:sz w:val="24"/>
                <w:szCs w:val="24"/>
              </w:rPr>
              <w:t>Tiếp thu</w:t>
            </w:r>
            <w:r w:rsidR="00680376" w:rsidRPr="00C57078">
              <w:rPr>
                <w:rFonts w:ascii="Times New Roman" w:hAnsi="Times New Roman"/>
                <w:b/>
                <w:color w:val="000000" w:themeColor="text1"/>
                <w:sz w:val="24"/>
                <w:szCs w:val="24"/>
              </w:rPr>
              <w:t>:</w:t>
            </w:r>
            <w:r w:rsidRPr="003C19A7">
              <w:rPr>
                <w:rFonts w:ascii="Times New Roman" w:hAnsi="Times New Roman"/>
                <w:color w:val="000000" w:themeColor="text1"/>
                <w:sz w:val="24"/>
                <w:szCs w:val="24"/>
              </w:rPr>
              <w:t xml:space="preserve"> </w:t>
            </w:r>
            <w:r w:rsidR="00B975D1" w:rsidRPr="00C57078">
              <w:rPr>
                <w:rFonts w:ascii="Times New Roman" w:hAnsi="Times New Roman"/>
                <w:color w:val="000000" w:themeColor="text1"/>
                <w:sz w:val="24"/>
                <w:szCs w:val="24"/>
              </w:rPr>
              <w:t xml:space="preserve">chỉnh sửa theo hướng </w:t>
            </w:r>
            <w:r w:rsidR="00680376" w:rsidRPr="00C57078">
              <w:rPr>
                <w:rFonts w:ascii="Times New Roman" w:hAnsi="Times New Roman"/>
                <w:color w:val="000000" w:themeColor="text1"/>
                <w:sz w:val="24"/>
                <w:szCs w:val="24"/>
              </w:rPr>
              <w:t>b</w:t>
            </w:r>
            <w:r w:rsidRPr="003C19A7">
              <w:rPr>
                <w:rFonts w:ascii="Times New Roman" w:hAnsi="Times New Roman"/>
                <w:color w:val="000000" w:themeColor="text1"/>
                <w:sz w:val="24"/>
                <w:szCs w:val="24"/>
              </w:rPr>
              <w:t xml:space="preserve">ỏ nội dung này ra khỏi dự thảo </w:t>
            </w:r>
            <w:r w:rsidR="00680376" w:rsidRPr="00C57078">
              <w:rPr>
                <w:rFonts w:ascii="Times New Roman" w:hAnsi="Times New Roman"/>
                <w:color w:val="000000" w:themeColor="text1"/>
                <w:sz w:val="24"/>
                <w:szCs w:val="24"/>
              </w:rPr>
              <w:t xml:space="preserve">để </w:t>
            </w:r>
            <w:r w:rsidRPr="003C19A7">
              <w:rPr>
                <w:rFonts w:ascii="Times New Roman" w:hAnsi="Times New Roman"/>
                <w:color w:val="000000" w:themeColor="text1"/>
                <w:sz w:val="24"/>
                <w:szCs w:val="24"/>
              </w:rPr>
              <w:t>phù hợp với nguyên tắc áp dụng văn bản quy phạm pháp luật quy định tại Khoản 3 Điều 156 Luật ban hành VBQPPL.</w:t>
            </w:r>
          </w:p>
          <w:p w:rsidR="00383312" w:rsidRPr="00C57078" w:rsidRDefault="00383312"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rPr>
            </w:pPr>
          </w:p>
        </w:tc>
      </w:tr>
      <w:tr w:rsidR="00383312" w:rsidRPr="003C19A7" w:rsidTr="00ED0636">
        <w:trPr>
          <w:trHeight w:val="549"/>
        </w:trPr>
        <w:tc>
          <w:tcPr>
            <w:tcW w:w="670" w:type="dxa"/>
            <w:tcBorders>
              <w:bottom w:val="single" w:sz="4" w:space="0" w:color="auto"/>
            </w:tcBorders>
          </w:tcPr>
          <w:p w:rsidR="00383312" w:rsidRPr="003C19A7" w:rsidRDefault="00383312" w:rsidP="00060686">
            <w:pPr>
              <w:widowControl w:val="0"/>
              <w:tabs>
                <w:tab w:val="left" w:pos="426"/>
                <w:tab w:val="left" w:pos="10065"/>
              </w:tabs>
              <w:spacing w:before="40" w:after="40" w:line="240" w:lineRule="auto"/>
              <w:jc w:val="center"/>
              <w:rPr>
                <w:rFonts w:ascii="Times New Roman" w:hAnsi="Times New Roman"/>
                <w:b/>
                <w:color w:val="000000" w:themeColor="text1"/>
                <w:sz w:val="24"/>
                <w:szCs w:val="24"/>
              </w:rPr>
            </w:pPr>
          </w:p>
        </w:tc>
        <w:tc>
          <w:tcPr>
            <w:tcW w:w="4292" w:type="dxa"/>
            <w:tcBorders>
              <w:bottom w:val="single" w:sz="4" w:space="0" w:color="auto"/>
            </w:tcBorders>
          </w:tcPr>
          <w:p w:rsidR="00383312" w:rsidRPr="003C19A7" w:rsidRDefault="00383312" w:rsidP="00060686">
            <w:pPr>
              <w:shd w:val="clear" w:color="auto" w:fill="FFFFFF"/>
              <w:tabs>
                <w:tab w:val="left" w:pos="426"/>
                <w:tab w:val="left" w:pos="10065"/>
              </w:tabs>
              <w:spacing w:before="40" w:after="40" w:line="240" w:lineRule="auto"/>
              <w:jc w:val="both"/>
              <w:rPr>
                <w:rFonts w:ascii="Times New Roman" w:hAnsi="Times New Roman"/>
                <w:color w:val="000000" w:themeColor="text1"/>
                <w:sz w:val="24"/>
                <w:szCs w:val="24"/>
              </w:rPr>
            </w:pPr>
            <w:r w:rsidRPr="003C19A7">
              <w:rPr>
                <w:rFonts w:ascii="Times New Roman" w:eastAsia="Times New Roman" w:hAnsi="Times New Roman"/>
                <w:color w:val="000000" w:themeColor="text1"/>
                <w:sz w:val="24"/>
                <w:szCs w:val="24"/>
              </w:rPr>
              <w:t>3. Trường hợp điều ước quốc tế mà Cộng hòa xã hội chủ nghĩa Việt Nam ký kết hoặc tham gia có quy định khác với quy định của Luật này thì áp dụng quy định của điều ước quốc tế đó.</w:t>
            </w:r>
          </w:p>
        </w:tc>
        <w:tc>
          <w:tcPr>
            <w:tcW w:w="5244" w:type="dxa"/>
            <w:tcBorders>
              <w:bottom w:val="single" w:sz="4" w:space="0" w:color="auto"/>
            </w:tcBorders>
            <w:vAlign w:val="center"/>
          </w:tcPr>
          <w:p w:rsidR="00383312" w:rsidRPr="003C19A7" w:rsidRDefault="00383312" w:rsidP="00060686">
            <w:pPr>
              <w:widowControl w:val="0"/>
              <w:tabs>
                <w:tab w:val="left" w:pos="426"/>
                <w:tab w:val="left" w:pos="10065"/>
              </w:tabs>
              <w:spacing w:before="40" w:after="40" w:line="240" w:lineRule="auto"/>
              <w:jc w:val="both"/>
              <w:rPr>
                <w:rFonts w:ascii="Times New Roman" w:eastAsia="Times New Roman" w:hAnsi="Times New Roman"/>
                <w:color w:val="000000" w:themeColor="text1"/>
                <w:sz w:val="24"/>
                <w:szCs w:val="24"/>
              </w:rPr>
            </w:pPr>
            <w:r w:rsidRPr="003C19A7">
              <w:rPr>
                <w:rFonts w:ascii="Times New Roman" w:hAnsi="Times New Roman"/>
                <w:b/>
                <w:color w:val="000000" w:themeColor="text1"/>
                <w:sz w:val="24"/>
                <w:szCs w:val="24"/>
                <w:u w:val="single"/>
              </w:rPr>
              <w:t>B</w:t>
            </w:r>
            <w:r w:rsidR="00680376" w:rsidRPr="00C57078">
              <w:rPr>
                <w:rFonts w:ascii="Times New Roman" w:hAnsi="Times New Roman"/>
                <w:b/>
                <w:color w:val="000000" w:themeColor="text1"/>
                <w:sz w:val="24"/>
                <w:szCs w:val="24"/>
                <w:u w:val="single"/>
              </w:rPr>
              <w:t>ộ Ngoại giao</w:t>
            </w:r>
            <w:r w:rsidRPr="003C19A7">
              <w:rPr>
                <w:rFonts w:ascii="Times New Roman" w:hAnsi="Times New Roman"/>
                <w:b/>
                <w:color w:val="000000" w:themeColor="text1"/>
                <w:sz w:val="24"/>
                <w:szCs w:val="24"/>
              </w:rPr>
              <w:t xml:space="preserve">: </w:t>
            </w:r>
            <w:r w:rsidRPr="003C19A7">
              <w:rPr>
                <w:rFonts w:ascii="Times New Roman" w:hAnsi="Times New Roman"/>
                <w:color w:val="000000" w:themeColor="text1"/>
                <w:sz w:val="24"/>
                <w:szCs w:val="24"/>
              </w:rPr>
              <w:t xml:space="preserve">đề nghị chỉnh sửa thành </w:t>
            </w:r>
            <w:r w:rsidRPr="003C19A7">
              <w:rPr>
                <w:rFonts w:ascii="Times New Roman" w:hAnsi="Times New Roman"/>
                <w:i/>
                <w:color w:val="000000" w:themeColor="text1"/>
                <w:sz w:val="24"/>
                <w:szCs w:val="24"/>
              </w:rPr>
              <w:t>“</w:t>
            </w:r>
            <w:r w:rsidRPr="003C19A7">
              <w:rPr>
                <w:rFonts w:ascii="Times New Roman" w:eastAsia="Times New Roman" w:hAnsi="Times New Roman"/>
                <w:i/>
                <w:color w:val="000000" w:themeColor="text1"/>
                <w:sz w:val="24"/>
                <w:szCs w:val="24"/>
              </w:rPr>
              <w:t xml:space="preserve">Trường hợp điều ước quốc tế mà Cộng hòa xã hội chủ nghĩa Việt Nam </w:t>
            </w:r>
            <w:r w:rsidRPr="003C19A7">
              <w:rPr>
                <w:rFonts w:ascii="Times New Roman" w:eastAsia="Times New Roman" w:hAnsi="Times New Roman"/>
                <w:i/>
                <w:strike/>
                <w:color w:val="000000" w:themeColor="text1"/>
                <w:sz w:val="24"/>
                <w:szCs w:val="24"/>
              </w:rPr>
              <w:t>ký kết hoặc tham gia</w:t>
            </w:r>
            <w:r w:rsidRPr="003C19A7">
              <w:rPr>
                <w:rFonts w:ascii="Times New Roman" w:eastAsia="Times New Roman" w:hAnsi="Times New Roman"/>
                <w:i/>
                <w:color w:val="000000" w:themeColor="text1"/>
                <w:sz w:val="24"/>
                <w:szCs w:val="24"/>
              </w:rPr>
              <w:t xml:space="preserve">  </w:t>
            </w:r>
            <w:r w:rsidRPr="003C19A7">
              <w:rPr>
                <w:rFonts w:ascii="Times New Roman" w:eastAsia="Times New Roman" w:hAnsi="Times New Roman"/>
                <w:i/>
                <w:color w:val="000000" w:themeColor="text1"/>
                <w:sz w:val="24"/>
                <w:szCs w:val="24"/>
                <w:u w:val="single"/>
              </w:rPr>
              <w:t>là thành viên</w:t>
            </w:r>
            <w:r w:rsidRPr="003C19A7">
              <w:rPr>
                <w:rFonts w:ascii="Times New Roman" w:eastAsia="Times New Roman" w:hAnsi="Times New Roman"/>
                <w:i/>
                <w:color w:val="000000" w:themeColor="text1"/>
                <w:sz w:val="24"/>
                <w:szCs w:val="24"/>
              </w:rPr>
              <w:t xml:space="preserve"> có quy định khác với quy định của Luật này thì áp dụng quy định của điều ước quốc tế đó” </w:t>
            </w:r>
            <w:r w:rsidRPr="003C19A7">
              <w:rPr>
                <w:rFonts w:ascii="Times New Roman" w:eastAsia="Times New Roman" w:hAnsi="Times New Roman"/>
                <w:color w:val="000000" w:themeColor="text1"/>
                <w:sz w:val="24"/>
                <w:szCs w:val="24"/>
              </w:rPr>
              <w:t>để phù hợp với Khoản 2 Luật Điều ước quốc tế nằm 2016.</w:t>
            </w:r>
          </w:p>
          <w:p w:rsidR="00383312" w:rsidRPr="003C19A7" w:rsidRDefault="00383312"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rPr>
            </w:pPr>
            <w:r w:rsidRPr="003C19A7">
              <w:rPr>
                <w:rFonts w:ascii="Times New Roman" w:eastAsia="Times New Roman" w:hAnsi="Times New Roman"/>
                <w:b/>
                <w:color w:val="000000" w:themeColor="text1"/>
                <w:sz w:val="24"/>
                <w:szCs w:val="24"/>
                <w:u w:val="single"/>
              </w:rPr>
              <w:t>Vụ HTQT</w:t>
            </w:r>
            <w:r w:rsidRPr="003C19A7">
              <w:rPr>
                <w:rFonts w:ascii="Times New Roman" w:eastAsia="Times New Roman" w:hAnsi="Times New Roman"/>
                <w:b/>
                <w:color w:val="000000" w:themeColor="text1"/>
                <w:sz w:val="24"/>
                <w:szCs w:val="24"/>
              </w:rPr>
              <w:t xml:space="preserve">: </w:t>
            </w:r>
            <w:r w:rsidRPr="003C19A7">
              <w:rPr>
                <w:rFonts w:ascii="Times New Roman" w:eastAsia="Times New Roman" w:hAnsi="Times New Roman"/>
                <w:color w:val="000000" w:themeColor="text1"/>
                <w:sz w:val="24"/>
                <w:szCs w:val="24"/>
              </w:rPr>
              <w:t>đề nghị rà soát tính tương thích giữa các cam kết Việt Nam tại các FTA với dự thảo luật để đảm bảo nội luật hóa đầy đủ các cam kết quốc tế.</w:t>
            </w:r>
          </w:p>
        </w:tc>
        <w:tc>
          <w:tcPr>
            <w:tcW w:w="5245" w:type="dxa"/>
            <w:tcBorders>
              <w:bottom w:val="single" w:sz="4" w:space="0" w:color="auto"/>
            </w:tcBorders>
          </w:tcPr>
          <w:p w:rsidR="00383312" w:rsidRPr="003C19A7" w:rsidRDefault="00383312" w:rsidP="00060686">
            <w:pPr>
              <w:widowControl w:val="0"/>
              <w:tabs>
                <w:tab w:val="left" w:pos="426"/>
                <w:tab w:val="left" w:pos="10065"/>
              </w:tabs>
              <w:spacing w:before="40" w:after="40" w:line="240" w:lineRule="auto"/>
              <w:rPr>
                <w:rFonts w:ascii="Times New Roman" w:hAnsi="Times New Roman"/>
                <w:color w:val="000000" w:themeColor="text1"/>
                <w:sz w:val="24"/>
                <w:szCs w:val="24"/>
              </w:rPr>
            </w:pPr>
            <w:r w:rsidRPr="003C19A7">
              <w:rPr>
                <w:rFonts w:ascii="Times New Roman" w:hAnsi="Times New Roman"/>
                <w:b/>
                <w:color w:val="000000" w:themeColor="text1"/>
                <w:sz w:val="24"/>
                <w:szCs w:val="24"/>
              </w:rPr>
              <w:t>Tiếp thu</w:t>
            </w:r>
            <w:r w:rsidR="00680376" w:rsidRPr="00C57078">
              <w:rPr>
                <w:rFonts w:ascii="Times New Roman" w:hAnsi="Times New Roman"/>
                <w:color w:val="000000" w:themeColor="text1"/>
                <w:sz w:val="24"/>
                <w:szCs w:val="24"/>
              </w:rPr>
              <w:t>: sửa tại khoản</w:t>
            </w:r>
            <w:r w:rsidR="00B63728" w:rsidRPr="00C57078">
              <w:rPr>
                <w:rFonts w:ascii="Times New Roman" w:hAnsi="Times New Roman"/>
                <w:color w:val="000000" w:themeColor="text1"/>
                <w:sz w:val="24"/>
                <w:szCs w:val="24"/>
              </w:rPr>
              <w:t xml:space="preserve"> 2</w:t>
            </w:r>
            <w:r w:rsidR="00680376" w:rsidRPr="00C57078">
              <w:rPr>
                <w:rFonts w:ascii="Times New Roman" w:hAnsi="Times New Roman"/>
                <w:color w:val="000000" w:themeColor="text1"/>
                <w:sz w:val="24"/>
                <w:szCs w:val="24"/>
              </w:rPr>
              <w:t xml:space="preserve"> Điều 3 dự thảo Luật như sau: </w:t>
            </w:r>
          </w:p>
          <w:p w:rsidR="00383312" w:rsidRPr="00C57078" w:rsidRDefault="00383312" w:rsidP="00060686">
            <w:pPr>
              <w:widowControl w:val="0"/>
              <w:tabs>
                <w:tab w:val="left" w:pos="426"/>
                <w:tab w:val="left" w:pos="10065"/>
              </w:tabs>
              <w:spacing w:before="40" w:after="40" w:line="240" w:lineRule="auto"/>
              <w:jc w:val="both"/>
              <w:rPr>
                <w:rFonts w:ascii="Times New Roman" w:eastAsia="Times New Roman" w:hAnsi="Times New Roman"/>
                <w:color w:val="000000" w:themeColor="text1"/>
                <w:sz w:val="24"/>
                <w:szCs w:val="24"/>
              </w:rPr>
            </w:pPr>
            <w:r w:rsidRPr="00C57078">
              <w:rPr>
                <w:rFonts w:ascii="Times New Roman" w:eastAsia="Times New Roman" w:hAnsi="Times New Roman"/>
                <w:color w:val="000000" w:themeColor="text1"/>
                <w:sz w:val="24"/>
                <w:szCs w:val="24"/>
              </w:rPr>
              <w:t>“</w:t>
            </w:r>
            <w:r w:rsidR="00B63728" w:rsidRPr="00C57078">
              <w:rPr>
                <w:rFonts w:ascii="Times New Roman" w:eastAsia="Times New Roman" w:hAnsi="Times New Roman"/>
                <w:color w:val="000000" w:themeColor="text1"/>
                <w:sz w:val="24"/>
                <w:szCs w:val="24"/>
              </w:rPr>
              <w:t>2</w:t>
            </w:r>
            <w:r w:rsidRPr="00C57078">
              <w:rPr>
                <w:rFonts w:ascii="Times New Roman" w:eastAsia="Times New Roman" w:hAnsi="Times New Roman"/>
                <w:color w:val="000000" w:themeColor="text1"/>
                <w:sz w:val="24"/>
                <w:szCs w:val="24"/>
              </w:rPr>
              <w:t xml:space="preserve">. </w:t>
            </w:r>
            <w:r w:rsidRPr="003C19A7">
              <w:rPr>
                <w:rFonts w:ascii="Times New Roman" w:eastAsia="Times New Roman" w:hAnsi="Times New Roman"/>
                <w:color w:val="000000" w:themeColor="text1"/>
                <w:sz w:val="24"/>
                <w:szCs w:val="24"/>
              </w:rPr>
              <w:t xml:space="preserve">Trường hợp điều ước quốc tế mà nước Cộng hòa xã hội chủ nghĩa Việt Nam </w:t>
            </w:r>
            <w:r w:rsidRPr="003C19A7">
              <w:rPr>
                <w:rFonts w:ascii="Times New Roman" w:eastAsia="Times New Roman" w:hAnsi="Times New Roman"/>
                <w:strike/>
                <w:color w:val="000000" w:themeColor="text1"/>
                <w:sz w:val="24"/>
                <w:szCs w:val="24"/>
              </w:rPr>
              <w:t>ký kết hoặc tham gia</w:t>
            </w:r>
            <w:r w:rsidRPr="003C19A7">
              <w:rPr>
                <w:rFonts w:ascii="Times New Roman" w:eastAsia="Times New Roman" w:hAnsi="Times New Roman"/>
                <w:color w:val="000000" w:themeColor="text1"/>
                <w:sz w:val="24"/>
                <w:szCs w:val="24"/>
              </w:rPr>
              <w:t xml:space="preserve">  </w:t>
            </w:r>
            <w:r w:rsidRPr="003C19A7">
              <w:rPr>
                <w:rFonts w:ascii="Times New Roman" w:eastAsia="Times New Roman" w:hAnsi="Times New Roman"/>
                <w:i/>
                <w:color w:val="000000" w:themeColor="text1"/>
                <w:sz w:val="24"/>
                <w:szCs w:val="24"/>
                <w:u w:val="single"/>
              </w:rPr>
              <w:t>là thành viên</w:t>
            </w:r>
            <w:r w:rsidRPr="003C19A7">
              <w:rPr>
                <w:rFonts w:ascii="Times New Roman" w:eastAsia="Times New Roman" w:hAnsi="Times New Roman"/>
                <w:i/>
                <w:color w:val="000000" w:themeColor="text1"/>
                <w:sz w:val="24"/>
                <w:szCs w:val="24"/>
              </w:rPr>
              <w:t xml:space="preserve"> </w:t>
            </w:r>
            <w:r w:rsidRPr="003C19A7">
              <w:rPr>
                <w:rFonts w:ascii="Times New Roman" w:eastAsia="Times New Roman" w:hAnsi="Times New Roman"/>
                <w:color w:val="000000" w:themeColor="text1"/>
                <w:sz w:val="24"/>
                <w:szCs w:val="24"/>
              </w:rPr>
              <w:t>có quy định khác với quy định của Luật này thì áp dụng quy định của điều ước quốc tế đó</w:t>
            </w:r>
            <w:r w:rsidRPr="00C57078">
              <w:rPr>
                <w:rFonts w:ascii="Times New Roman" w:eastAsia="Times New Roman" w:hAnsi="Times New Roman"/>
                <w:color w:val="000000" w:themeColor="text1"/>
                <w:sz w:val="24"/>
                <w:szCs w:val="24"/>
              </w:rPr>
              <w:t>.”</w:t>
            </w:r>
          </w:p>
          <w:p w:rsidR="00383312" w:rsidRPr="00C57078" w:rsidRDefault="00383312" w:rsidP="00060686">
            <w:pPr>
              <w:widowControl w:val="0"/>
              <w:tabs>
                <w:tab w:val="left" w:pos="426"/>
                <w:tab w:val="left" w:pos="10065"/>
              </w:tabs>
              <w:spacing w:before="40" w:after="40" w:line="240" w:lineRule="auto"/>
              <w:rPr>
                <w:rFonts w:ascii="Times New Roman" w:eastAsia="Times New Roman" w:hAnsi="Times New Roman"/>
                <w:b/>
                <w:color w:val="000000" w:themeColor="text1"/>
                <w:sz w:val="24"/>
                <w:szCs w:val="24"/>
              </w:rPr>
            </w:pPr>
          </w:p>
        </w:tc>
      </w:tr>
      <w:tr w:rsidR="00383312" w:rsidRPr="003C19A7" w:rsidTr="00ED0636">
        <w:trPr>
          <w:trHeight w:val="549"/>
        </w:trPr>
        <w:tc>
          <w:tcPr>
            <w:tcW w:w="670" w:type="dxa"/>
            <w:tcBorders>
              <w:bottom w:val="single" w:sz="4" w:space="0" w:color="auto"/>
            </w:tcBorders>
          </w:tcPr>
          <w:p w:rsidR="00383312" w:rsidRPr="003C19A7" w:rsidRDefault="00383312" w:rsidP="00060686">
            <w:pPr>
              <w:widowControl w:val="0"/>
              <w:tabs>
                <w:tab w:val="left" w:pos="426"/>
                <w:tab w:val="left" w:pos="10065"/>
              </w:tabs>
              <w:spacing w:before="40" w:after="40" w:line="240" w:lineRule="auto"/>
              <w:jc w:val="center"/>
              <w:rPr>
                <w:rFonts w:ascii="Times New Roman" w:hAnsi="Times New Roman"/>
                <w:b/>
                <w:color w:val="000000" w:themeColor="text1"/>
                <w:sz w:val="24"/>
                <w:szCs w:val="24"/>
              </w:rPr>
            </w:pPr>
          </w:p>
        </w:tc>
        <w:tc>
          <w:tcPr>
            <w:tcW w:w="4292" w:type="dxa"/>
            <w:tcBorders>
              <w:bottom w:val="single" w:sz="4" w:space="0" w:color="auto"/>
            </w:tcBorders>
          </w:tcPr>
          <w:p w:rsidR="00383312" w:rsidRPr="003C19A7" w:rsidRDefault="00383312" w:rsidP="00060686">
            <w:pPr>
              <w:shd w:val="clear" w:color="auto" w:fill="FFFFFF"/>
              <w:tabs>
                <w:tab w:val="left" w:pos="426"/>
                <w:tab w:val="left" w:pos="10065"/>
              </w:tabs>
              <w:spacing w:before="40" w:after="40" w:line="240" w:lineRule="auto"/>
              <w:jc w:val="both"/>
              <w:rPr>
                <w:rFonts w:ascii="Times New Roman" w:hAnsi="Times New Roman"/>
                <w:color w:val="000000" w:themeColor="text1"/>
                <w:sz w:val="24"/>
                <w:szCs w:val="24"/>
              </w:rPr>
            </w:pPr>
            <w:r w:rsidRPr="003C19A7">
              <w:rPr>
                <w:rFonts w:ascii="Times New Roman" w:eastAsia="Times New Roman" w:hAnsi="Times New Roman"/>
                <w:color w:val="000000" w:themeColor="text1"/>
                <w:sz w:val="24"/>
                <w:szCs w:val="24"/>
              </w:rPr>
              <w:t>4. Các bên tham gia bảo hiểm có thể thỏa thuận áp dụng tập quán quốc tế nếu không trái với pháp luật Việt Nam.</w:t>
            </w:r>
          </w:p>
        </w:tc>
        <w:tc>
          <w:tcPr>
            <w:tcW w:w="5244" w:type="dxa"/>
            <w:tcBorders>
              <w:bottom w:val="single" w:sz="4" w:space="0" w:color="auto"/>
            </w:tcBorders>
            <w:vAlign w:val="center"/>
          </w:tcPr>
          <w:p w:rsidR="00383312" w:rsidRPr="003C19A7" w:rsidRDefault="00383312" w:rsidP="00060686">
            <w:pPr>
              <w:widowControl w:val="0"/>
              <w:tabs>
                <w:tab w:val="left" w:pos="426"/>
                <w:tab w:val="left" w:pos="10065"/>
              </w:tabs>
              <w:spacing w:before="40" w:after="40" w:line="240" w:lineRule="auto"/>
              <w:jc w:val="both"/>
              <w:rPr>
                <w:rFonts w:ascii="Times New Roman" w:eastAsia="Times New Roman" w:hAnsi="Times New Roman"/>
                <w:color w:val="000000" w:themeColor="text1"/>
                <w:sz w:val="24"/>
                <w:szCs w:val="24"/>
              </w:rPr>
            </w:pPr>
            <w:r w:rsidRPr="003C19A7">
              <w:rPr>
                <w:rFonts w:ascii="Times New Roman" w:eastAsia="Times New Roman" w:hAnsi="Times New Roman"/>
                <w:b/>
                <w:color w:val="000000" w:themeColor="text1"/>
                <w:sz w:val="24"/>
                <w:szCs w:val="24"/>
                <w:u w:val="single"/>
              </w:rPr>
              <w:t xml:space="preserve">Bộ </w:t>
            </w:r>
            <w:r w:rsidR="00680376" w:rsidRPr="00C57078">
              <w:rPr>
                <w:rFonts w:ascii="Times New Roman" w:eastAsia="Times New Roman" w:hAnsi="Times New Roman"/>
                <w:b/>
                <w:color w:val="000000" w:themeColor="text1"/>
                <w:sz w:val="24"/>
                <w:szCs w:val="24"/>
                <w:u w:val="single"/>
              </w:rPr>
              <w:t>Giáo dục đào tạo</w:t>
            </w:r>
            <w:r w:rsidRPr="003C19A7">
              <w:rPr>
                <w:rFonts w:ascii="Times New Roman" w:eastAsia="Times New Roman" w:hAnsi="Times New Roman"/>
                <w:b/>
                <w:color w:val="000000" w:themeColor="text1"/>
                <w:sz w:val="24"/>
                <w:szCs w:val="24"/>
              </w:rPr>
              <w:t xml:space="preserve">: </w:t>
            </w:r>
            <w:r w:rsidR="00680376" w:rsidRPr="003C19A7">
              <w:rPr>
                <w:rFonts w:ascii="Times New Roman" w:eastAsia="Times New Roman" w:hAnsi="Times New Roman"/>
                <w:color w:val="000000" w:themeColor="text1"/>
                <w:sz w:val="24"/>
                <w:szCs w:val="24"/>
              </w:rPr>
              <w:t xml:space="preserve">Đề nghị cân nhắc quy định rõ hơn </w:t>
            </w:r>
            <w:r w:rsidR="00680376" w:rsidRPr="00C57078">
              <w:rPr>
                <w:rFonts w:ascii="Times New Roman" w:eastAsia="Times New Roman" w:hAnsi="Times New Roman"/>
                <w:color w:val="000000" w:themeColor="text1"/>
                <w:sz w:val="24"/>
                <w:szCs w:val="24"/>
              </w:rPr>
              <w:t xml:space="preserve">do </w:t>
            </w:r>
            <w:r w:rsidRPr="003C19A7">
              <w:rPr>
                <w:rFonts w:ascii="Times New Roman" w:eastAsia="Times New Roman" w:hAnsi="Times New Roman"/>
                <w:color w:val="000000" w:themeColor="text1"/>
                <w:sz w:val="24"/>
                <w:szCs w:val="24"/>
              </w:rPr>
              <w:t>quy định này có thể hiểu theo 3 cách: (i) thỏa thuận của các bên trái pháp luật VN; (ii) tập quán quốc tế mà các bên áp dụng trái pháp luật VN; (iii) cả thỏa thuận của các bên và cả tập quán quốc tế đều trái pháp luật VN</w:t>
            </w:r>
          </w:p>
          <w:p w:rsidR="00680376" w:rsidRPr="003C19A7" w:rsidRDefault="00383312" w:rsidP="00060686">
            <w:pPr>
              <w:widowControl w:val="0"/>
              <w:tabs>
                <w:tab w:val="left" w:pos="426"/>
                <w:tab w:val="left" w:pos="10065"/>
              </w:tabs>
              <w:spacing w:before="40" w:after="40" w:line="240" w:lineRule="auto"/>
              <w:jc w:val="both"/>
              <w:rPr>
                <w:rFonts w:ascii="Times New Roman" w:eastAsia="Times New Roman" w:hAnsi="Times New Roman"/>
                <w:color w:val="000000" w:themeColor="text1"/>
                <w:sz w:val="24"/>
                <w:szCs w:val="24"/>
              </w:rPr>
            </w:pPr>
            <w:r w:rsidRPr="003C19A7">
              <w:rPr>
                <w:rFonts w:ascii="Times New Roman" w:eastAsia="Times New Roman" w:hAnsi="Times New Roman"/>
                <w:b/>
                <w:color w:val="000000" w:themeColor="text1"/>
                <w:sz w:val="24"/>
                <w:szCs w:val="24"/>
                <w:u w:val="single"/>
              </w:rPr>
              <w:t>B</w:t>
            </w:r>
            <w:r w:rsidR="00680376" w:rsidRPr="00C57078">
              <w:rPr>
                <w:rFonts w:ascii="Times New Roman" w:eastAsia="Times New Roman" w:hAnsi="Times New Roman"/>
                <w:b/>
                <w:color w:val="000000" w:themeColor="text1"/>
                <w:sz w:val="24"/>
                <w:szCs w:val="24"/>
                <w:u w:val="single"/>
              </w:rPr>
              <w:t>ộ Tư pháp</w:t>
            </w:r>
            <w:r w:rsidRPr="003C19A7">
              <w:rPr>
                <w:rFonts w:ascii="Times New Roman" w:eastAsia="Times New Roman" w:hAnsi="Times New Roman"/>
                <w:b/>
                <w:color w:val="000000" w:themeColor="text1"/>
                <w:sz w:val="24"/>
                <w:szCs w:val="24"/>
              </w:rPr>
              <w:t xml:space="preserve">: </w:t>
            </w:r>
            <w:r w:rsidRPr="003C19A7">
              <w:rPr>
                <w:rFonts w:ascii="Times New Roman" w:eastAsia="Times New Roman" w:hAnsi="Times New Roman"/>
                <w:color w:val="000000" w:themeColor="text1"/>
                <w:sz w:val="24"/>
                <w:szCs w:val="24"/>
              </w:rPr>
              <w:t xml:space="preserve">Khoản 4 Điều 3 Dự thảo Luật quy định chưa thống nhất với Điều 666 Bộ luật Dân sự 2015, theo đó các bên được lựa chọn áp dụng tập quán quốc tế nếu hậu quả của việc áp dụng tập quán quốc tế đó không trái với các nguyên tắc cơ bản của pháp luật Việt Nam. </w:t>
            </w:r>
          </w:p>
          <w:p w:rsidR="00B975D1" w:rsidRPr="00C57078" w:rsidRDefault="00B975D1" w:rsidP="00060686">
            <w:pPr>
              <w:widowControl w:val="0"/>
              <w:tabs>
                <w:tab w:val="left" w:pos="426"/>
                <w:tab w:val="left" w:pos="10065"/>
              </w:tabs>
              <w:spacing w:before="40" w:after="40" w:line="240" w:lineRule="auto"/>
              <w:jc w:val="both"/>
              <w:rPr>
                <w:rFonts w:ascii="Times New Roman" w:eastAsia="Times New Roman" w:hAnsi="Times New Roman"/>
                <w:color w:val="000000" w:themeColor="text1"/>
                <w:sz w:val="24"/>
                <w:szCs w:val="24"/>
              </w:rPr>
            </w:pPr>
          </w:p>
          <w:p w:rsidR="00383312" w:rsidRPr="003C19A7" w:rsidRDefault="00680376" w:rsidP="00060686">
            <w:pPr>
              <w:widowControl w:val="0"/>
              <w:tabs>
                <w:tab w:val="left" w:pos="426"/>
                <w:tab w:val="left" w:pos="10065"/>
              </w:tabs>
              <w:spacing w:before="40" w:after="40" w:line="240" w:lineRule="auto"/>
              <w:jc w:val="both"/>
              <w:rPr>
                <w:rFonts w:ascii="Times New Roman" w:eastAsia="Times New Roman" w:hAnsi="Times New Roman"/>
                <w:color w:val="000000" w:themeColor="text1"/>
                <w:sz w:val="24"/>
                <w:szCs w:val="24"/>
              </w:rPr>
            </w:pPr>
            <w:r w:rsidRPr="003C19A7">
              <w:rPr>
                <w:rFonts w:ascii="Times New Roman" w:eastAsia="Times New Roman" w:hAnsi="Times New Roman"/>
                <w:b/>
                <w:color w:val="000000" w:themeColor="text1"/>
                <w:sz w:val="24"/>
                <w:szCs w:val="24"/>
                <w:u w:val="single"/>
              </w:rPr>
              <w:t>B</w:t>
            </w:r>
            <w:r w:rsidRPr="00C57078">
              <w:rPr>
                <w:rFonts w:ascii="Times New Roman" w:eastAsia="Times New Roman" w:hAnsi="Times New Roman"/>
                <w:b/>
                <w:color w:val="000000" w:themeColor="text1"/>
                <w:sz w:val="24"/>
                <w:szCs w:val="24"/>
                <w:u w:val="single"/>
              </w:rPr>
              <w:t>ộ Ngoại giao</w:t>
            </w:r>
            <w:r w:rsidRPr="003C19A7">
              <w:rPr>
                <w:rFonts w:ascii="Times New Roman" w:eastAsia="Times New Roman" w:hAnsi="Times New Roman"/>
                <w:b/>
                <w:color w:val="000000" w:themeColor="text1"/>
                <w:sz w:val="24"/>
                <w:szCs w:val="24"/>
              </w:rPr>
              <w:t>:</w:t>
            </w:r>
            <w:r w:rsidRPr="003C19A7">
              <w:rPr>
                <w:rFonts w:ascii="Times New Roman" w:eastAsia="Times New Roman" w:hAnsi="Times New Roman"/>
                <w:color w:val="000000" w:themeColor="text1"/>
                <w:sz w:val="24"/>
                <w:szCs w:val="24"/>
              </w:rPr>
              <w:t xml:space="preserve"> thay cụm từ </w:t>
            </w:r>
            <w:r w:rsidRPr="003C19A7">
              <w:rPr>
                <w:rFonts w:ascii="Times New Roman" w:eastAsia="Times New Roman" w:hAnsi="Times New Roman"/>
                <w:i/>
                <w:color w:val="000000" w:themeColor="text1"/>
                <w:sz w:val="24"/>
                <w:szCs w:val="24"/>
              </w:rPr>
              <w:t>“tập quán quốc tế”</w:t>
            </w:r>
            <w:r w:rsidRPr="003C19A7">
              <w:rPr>
                <w:rFonts w:ascii="Times New Roman" w:eastAsia="Times New Roman" w:hAnsi="Times New Roman"/>
                <w:color w:val="000000" w:themeColor="text1"/>
                <w:sz w:val="24"/>
                <w:szCs w:val="24"/>
              </w:rPr>
              <w:t xml:space="preserve"> bằng “</w:t>
            </w:r>
            <w:r w:rsidRPr="003C19A7">
              <w:rPr>
                <w:rFonts w:ascii="Times New Roman" w:eastAsia="Times New Roman" w:hAnsi="Times New Roman"/>
                <w:i/>
                <w:color w:val="000000" w:themeColor="text1"/>
                <w:sz w:val="24"/>
                <w:szCs w:val="24"/>
              </w:rPr>
              <w:t xml:space="preserve">thông lệ quốc tế” </w:t>
            </w:r>
            <w:r w:rsidRPr="003C19A7">
              <w:rPr>
                <w:rFonts w:ascii="Times New Roman" w:eastAsia="Times New Roman" w:hAnsi="Times New Roman"/>
                <w:color w:val="000000" w:themeColor="text1"/>
                <w:sz w:val="24"/>
                <w:szCs w:val="24"/>
              </w:rPr>
              <w:t>vì tập quán quốc tế cũng là một nguồn của luật quốc tế (điểm 6 Khoản 1 Điều 38 Quy chế Tòa án Công lý quốc tế)</w:t>
            </w:r>
            <w:r w:rsidRPr="003C19A7">
              <w:rPr>
                <w:rFonts w:ascii="Times New Roman" w:eastAsia="Times New Roman" w:hAnsi="Times New Roman"/>
                <w:i/>
                <w:color w:val="000000" w:themeColor="text1"/>
                <w:sz w:val="24"/>
                <w:szCs w:val="24"/>
              </w:rPr>
              <w:t>.</w:t>
            </w:r>
          </w:p>
        </w:tc>
        <w:tc>
          <w:tcPr>
            <w:tcW w:w="5245" w:type="dxa"/>
            <w:tcBorders>
              <w:bottom w:val="single" w:sz="4" w:space="0" w:color="auto"/>
            </w:tcBorders>
          </w:tcPr>
          <w:p w:rsidR="00383312" w:rsidRPr="003C19A7" w:rsidRDefault="00383312"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rPr>
            </w:pPr>
            <w:r w:rsidRPr="003C19A7">
              <w:rPr>
                <w:rFonts w:ascii="Times New Roman" w:hAnsi="Times New Roman"/>
                <w:b/>
                <w:color w:val="000000" w:themeColor="text1"/>
                <w:sz w:val="24"/>
                <w:szCs w:val="24"/>
              </w:rPr>
              <w:t>Tiế</w:t>
            </w:r>
            <w:r w:rsidR="0040740D" w:rsidRPr="003C19A7">
              <w:rPr>
                <w:rFonts w:ascii="Times New Roman" w:hAnsi="Times New Roman"/>
                <w:b/>
                <w:color w:val="000000" w:themeColor="text1"/>
                <w:sz w:val="24"/>
                <w:szCs w:val="24"/>
              </w:rPr>
              <w:t>p thu</w:t>
            </w:r>
            <w:r w:rsidR="00680376" w:rsidRPr="00C57078">
              <w:rPr>
                <w:rFonts w:ascii="Times New Roman" w:hAnsi="Times New Roman"/>
                <w:b/>
                <w:color w:val="000000" w:themeColor="text1"/>
                <w:sz w:val="24"/>
                <w:szCs w:val="24"/>
              </w:rPr>
              <w:t xml:space="preserve">, </w:t>
            </w:r>
            <w:r w:rsidR="00680376" w:rsidRPr="00C57078">
              <w:rPr>
                <w:rFonts w:ascii="Times New Roman" w:hAnsi="Times New Roman"/>
                <w:color w:val="000000" w:themeColor="text1"/>
                <w:sz w:val="24"/>
                <w:szCs w:val="24"/>
              </w:rPr>
              <w:t>sửa khoản 4 Điều 3 dự thảo Luật</w:t>
            </w:r>
            <w:r w:rsidRPr="003C19A7">
              <w:rPr>
                <w:rFonts w:ascii="Times New Roman" w:hAnsi="Times New Roman"/>
                <w:color w:val="000000" w:themeColor="text1"/>
                <w:sz w:val="24"/>
                <w:szCs w:val="24"/>
              </w:rPr>
              <w:t xml:space="preserve"> </w:t>
            </w:r>
            <w:r w:rsidRPr="00C57078">
              <w:rPr>
                <w:rFonts w:ascii="Times New Roman" w:hAnsi="Times New Roman"/>
                <w:color w:val="000000" w:themeColor="text1"/>
                <w:sz w:val="24"/>
                <w:szCs w:val="24"/>
              </w:rPr>
              <w:t xml:space="preserve">thống nhất với Điều 666 </w:t>
            </w:r>
            <w:r w:rsidR="00B63728" w:rsidRPr="00C57078">
              <w:rPr>
                <w:rFonts w:ascii="Times New Roman" w:hAnsi="Times New Roman"/>
                <w:color w:val="000000" w:themeColor="text1"/>
                <w:sz w:val="24"/>
                <w:szCs w:val="24"/>
              </w:rPr>
              <w:t>B</w:t>
            </w:r>
            <w:r w:rsidRPr="00C57078">
              <w:rPr>
                <w:rFonts w:ascii="Times New Roman" w:hAnsi="Times New Roman"/>
                <w:color w:val="000000" w:themeColor="text1"/>
                <w:sz w:val="24"/>
                <w:szCs w:val="24"/>
              </w:rPr>
              <w:t xml:space="preserve">ộ luật </w:t>
            </w:r>
            <w:r w:rsidR="00B63728" w:rsidRPr="00C57078">
              <w:rPr>
                <w:rFonts w:ascii="Times New Roman" w:hAnsi="Times New Roman"/>
                <w:color w:val="000000" w:themeColor="text1"/>
                <w:sz w:val="24"/>
                <w:szCs w:val="24"/>
              </w:rPr>
              <w:t>D</w:t>
            </w:r>
            <w:r w:rsidRPr="00C57078">
              <w:rPr>
                <w:rFonts w:ascii="Times New Roman" w:hAnsi="Times New Roman"/>
                <w:color w:val="000000" w:themeColor="text1"/>
                <w:sz w:val="24"/>
                <w:szCs w:val="24"/>
              </w:rPr>
              <w:t xml:space="preserve">ân sự </w:t>
            </w:r>
            <w:r w:rsidRPr="003C19A7">
              <w:rPr>
                <w:rFonts w:ascii="Times New Roman" w:hAnsi="Times New Roman"/>
                <w:color w:val="000000" w:themeColor="text1"/>
                <w:sz w:val="24"/>
                <w:szCs w:val="24"/>
              </w:rPr>
              <w:t>như sau:</w:t>
            </w:r>
          </w:p>
          <w:p w:rsidR="00680376" w:rsidRPr="00C57078" w:rsidRDefault="00383312" w:rsidP="00060686">
            <w:pPr>
              <w:widowControl w:val="0"/>
              <w:tabs>
                <w:tab w:val="left" w:pos="426"/>
                <w:tab w:val="left" w:pos="10065"/>
              </w:tabs>
              <w:spacing w:before="40" w:after="40" w:line="240" w:lineRule="auto"/>
              <w:jc w:val="both"/>
              <w:rPr>
                <w:rFonts w:ascii="Times New Roman" w:hAnsi="Times New Roman"/>
                <w:b/>
                <w:color w:val="000000" w:themeColor="text1"/>
                <w:sz w:val="24"/>
                <w:szCs w:val="24"/>
              </w:rPr>
            </w:pPr>
            <w:r w:rsidRPr="00C57078">
              <w:rPr>
                <w:rFonts w:ascii="Times New Roman" w:eastAsia="Times New Roman" w:hAnsi="Times New Roman"/>
                <w:color w:val="000000" w:themeColor="text1"/>
                <w:sz w:val="24"/>
                <w:szCs w:val="24"/>
              </w:rPr>
              <w:t>“</w:t>
            </w:r>
            <w:r w:rsidR="00B63728" w:rsidRPr="00C57078">
              <w:rPr>
                <w:rFonts w:ascii="Times New Roman" w:eastAsia="Times New Roman" w:hAnsi="Times New Roman"/>
                <w:color w:val="000000" w:themeColor="text1"/>
                <w:sz w:val="24"/>
                <w:szCs w:val="24"/>
              </w:rPr>
              <w:t>3</w:t>
            </w:r>
            <w:r w:rsidRPr="003C19A7">
              <w:rPr>
                <w:rFonts w:ascii="Times New Roman" w:eastAsia="Times New Roman" w:hAnsi="Times New Roman"/>
                <w:color w:val="000000" w:themeColor="text1"/>
                <w:sz w:val="24"/>
                <w:szCs w:val="24"/>
              </w:rPr>
              <w:t>. Các bên tham gia bảo hiểm có thể thỏa thuận áp dụng tập quán quốc tế</w:t>
            </w:r>
            <w:r w:rsidRPr="00C57078">
              <w:rPr>
                <w:rFonts w:ascii="Times New Roman" w:eastAsia="Times New Roman" w:hAnsi="Times New Roman"/>
                <w:color w:val="000000" w:themeColor="text1"/>
                <w:sz w:val="24"/>
                <w:szCs w:val="24"/>
              </w:rPr>
              <w:t xml:space="preserve"> nếu </w:t>
            </w:r>
            <w:r w:rsidRPr="00C57078">
              <w:rPr>
                <w:rFonts w:ascii="Times New Roman" w:eastAsia="Times New Roman" w:hAnsi="Times New Roman"/>
                <w:i/>
                <w:color w:val="000000" w:themeColor="text1"/>
                <w:sz w:val="24"/>
                <w:szCs w:val="24"/>
                <w:u w:val="single"/>
              </w:rPr>
              <w:t>hậu quả của việc áp dụng tập quán quốc tế đó</w:t>
            </w:r>
            <w:r w:rsidRPr="00C57078">
              <w:rPr>
                <w:rFonts w:ascii="Times New Roman" w:eastAsia="Times New Roman" w:hAnsi="Times New Roman"/>
                <w:color w:val="000000" w:themeColor="text1"/>
                <w:sz w:val="24"/>
                <w:szCs w:val="24"/>
              </w:rPr>
              <w:t xml:space="preserve"> không trái với các nguyên tắc cơ bản của pháp luật Việt Nam</w:t>
            </w:r>
            <w:r w:rsidRPr="003C19A7">
              <w:rPr>
                <w:rFonts w:ascii="Times New Roman" w:eastAsia="Times New Roman" w:hAnsi="Times New Roman"/>
                <w:color w:val="000000" w:themeColor="text1"/>
                <w:sz w:val="24"/>
                <w:szCs w:val="24"/>
              </w:rPr>
              <w:t xml:space="preserve">. </w:t>
            </w:r>
          </w:p>
          <w:p w:rsidR="00680376" w:rsidRPr="00C57078" w:rsidRDefault="00680376" w:rsidP="00060686">
            <w:pPr>
              <w:widowControl w:val="0"/>
              <w:tabs>
                <w:tab w:val="left" w:pos="426"/>
                <w:tab w:val="left" w:pos="10065"/>
              </w:tabs>
              <w:spacing w:before="40" w:after="40" w:line="240" w:lineRule="auto"/>
              <w:rPr>
                <w:rFonts w:ascii="Times New Roman" w:hAnsi="Times New Roman"/>
                <w:b/>
                <w:color w:val="000000" w:themeColor="text1"/>
                <w:sz w:val="24"/>
                <w:szCs w:val="24"/>
              </w:rPr>
            </w:pPr>
          </w:p>
          <w:p w:rsidR="00B63728" w:rsidRPr="00C57078" w:rsidRDefault="00B63728" w:rsidP="00060686">
            <w:pPr>
              <w:widowControl w:val="0"/>
              <w:tabs>
                <w:tab w:val="left" w:pos="426"/>
                <w:tab w:val="left" w:pos="10065"/>
              </w:tabs>
              <w:spacing w:before="40" w:after="40" w:line="240" w:lineRule="auto"/>
              <w:rPr>
                <w:rFonts w:ascii="Times New Roman" w:hAnsi="Times New Roman"/>
                <w:b/>
                <w:color w:val="000000" w:themeColor="text1"/>
                <w:sz w:val="24"/>
                <w:szCs w:val="24"/>
              </w:rPr>
            </w:pPr>
          </w:p>
          <w:p w:rsidR="0040740D" w:rsidRPr="00C57078" w:rsidRDefault="0040740D" w:rsidP="00060686">
            <w:pPr>
              <w:widowControl w:val="0"/>
              <w:tabs>
                <w:tab w:val="left" w:pos="426"/>
                <w:tab w:val="left" w:pos="10065"/>
              </w:tabs>
              <w:spacing w:before="40" w:after="40" w:line="240" w:lineRule="auto"/>
              <w:jc w:val="both"/>
              <w:rPr>
                <w:rFonts w:ascii="Times New Roman" w:hAnsi="Times New Roman"/>
                <w:b/>
                <w:color w:val="000000" w:themeColor="text1"/>
                <w:sz w:val="24"/>
                <w:szCs w:val="24"/>
              </w:rPr>
            </w:pPr>
          </w:p>
          <w:p w:rsidR="0040740D" w:rsidRPr="00C57078" w:rsidRDefault="0040740D" w:rsidP="00060686">
            <w:pPr>
              <w:widowControl w:val="0"/>
              <w:tabs>
                <w:tab w:val="left" w:pos="426"/>
                <w:tab w:val="left" w:pos="10065"/>
              </w:tabs>
              <w:spacing w:before="40" w:after="40" w:line="240" w:lineRule="auto"/>
              <w:jc w:val="both"/>
              <w:rPr>
                <w:rFonts w:ascii="Times New Roman" w:hAnsi="Times New Roman"/>
                <w:b/>
                <w:color w:val="000000" w:themeColor="text1"/>
                <w:sz w:val="24"/>
                <w:szCs w:val="24"/>
              </w:rPr>
            </w:pPr>
          </w:p>
          <w:p w:rsidR="00383312" w:rsidRPr="00C57078" w:rsidRDefault="00680376"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rPr>
            </w:pPr>
            <w:r w:rsidRPr="00C57078">
              <w:rPr>
                <w:rFonts w:ascii="Times New Roman" w:hAnsi="Times New Roman"/>
                <w:b/>
                <w:color w:val="000000" w:themeColor="text1"/>
                <w:sz w:val="24"/>
                <w:szCs w:val="24"/>
              </w:rPr>
              <w:t>Giải trình:</w:t>
            </w:r>
            <w:r w:rsidRPr="00C57078">
              <w:rPr>
                <w:rFonts w:ascii="Times New Roman" w:hAnsi="Times New Roman"/>
                <w:color w:val="000000" w:themeColor="text1"/>
                <w:sz w:val="24"/>
                <w:szCs w:val="24"/>
              </w:rPr>
              <w:t xml:space="preserve"> Cụm từ “tập quán quốc tế” đang được sử dụng trong Luật Điều ước quốc tế, vì vậy đề nghị giữ nguyên như dự thảo</w:t>
            </w:r>
          </w:p>
        </w:tc>
      </w:tr>
      <w:tr w:rsidR="00383312" w:rsidRPr="003C19A7" w:rsidTr="00ED0636">
        <w:trPr>
          <w:trHeight w:val="549"/>
        </w:trPr>
        <w:tc>
          <w:tcPr>
            <w:tcW w:w="670" w:type="dxa"/>
            <w:tcBorders>
              <w:bottom w:val="single" w:sz="4" w:space="0" w:color="auto"/>
            </w:tcBorders>
          </w:tcPr>
          <w:p w:rsidR="00383312" w:rsidRPr="003C19A7" w:rsidRDefault="00383312" w:rsidP="00060686">
            <w:pPr>
              <w:widowControl w:val="0"/>
              <w:tabs>
                <w:tab w:val="left" w:pos="426"/>
                <w:tab w:val="left" w:pos="10065"/>
              </w:tabs>
              <w:spacing w:before="40" w:after="40" w:line="240" w:lineRule="auto"/>
              <w:jc w:val="center"/>
              <w:rPr>
                <w:rFonts w:ascii="Times New Roman" w:hAnsi="Times New Roman"/>
                <w:b/>
                <w:color w:val="000000" w:themeColor="text1"/>
                <w:sz w:val="24"/>
                <w:szCs w:val="24"/>
              </w:rPr>
            </w:pPr>
          </w:p>
        </w:tc>
        <w:tc>
          <w:tcPr>
            <w:tcW w:w="4292" w:type="dxa"/>
            <w:tcBorders>
              <w:bottom w:val="single" w:sz="4" w:space="0" w:color="auto"/>
            </w:tcBorders>
            <w:vAlign w:val="center"/>
          </w:tcPr>
          <w:p w:rsidR="00383312" w:rsidRPr="003C19A7" w:rsidRDefault="00383312" w:rsidP="00060686">
            <w:pPr>
              <w:widowControl w:val="0"/>
              <w:tabs>
                <w:tab w:val="left" w:pos="426"/>
                <w:tab w:val="left" w:pos="10065"/>
              </w:tabs>
              <w:spacing w:before="40" w:after="40" w:line="240" w:lineRule="auto"/>
              <w:rPr>
                <w:rFonts w:ascii="Times New Roman" w:hAnsi="Times New Roman"/>
                <w:b/>
                <w:color w:val="000000" w:themeColor="text1"/>
                <w:sz w:val="24"/>
                <w:szCs w:val="24"/>
              </w:rPr>
            </w:pPr>
            <w:r w:rsidRPr="003C19A7">
              <w:rPr>
                <w:rFonts w:ascii="Times New Roman" w:hAnsi="Times New Roman"/>
                <w:b/>
                <w:color w:val="000000" w:themeColor="text1"/>
                <w:sz w:val="24"/>
                <w:szCs w:val="24"/>
              </w:rPr>
              <w:t>Điều 4. Giải thích từ ngữ</w:t>
            </w:r>
          </w:p>
        </w:tc>
        <w:tc>
          <w:tcPr>
            <w:tcW w:w="5244" w:type="dxa"/>
            <w:tcBorders>
              <w:bottom w:val="single" w:sz="4" w:space="0" w:color="auto"/>
            </w:tcBorders>
            <w:vAlign w:val="center"/>
          </w:tcPr>
          <w:p w:rsidR="00383312" w:rsidRPr="003C19A7" w:rsidRDefault="00383312" w:rsidP="00060686">
            <w:pPr>
              <w:widowControl w:val="0"/>
              <w:tabs>
                <w:tab w:val="left" w:pos="426"/>
                <w:tab w:val="left" w:pos="10065"/>
              </w:tabs>
              <w:spacing w:before="40" w:after="40" w:line="240" w:lineRule="auto"/>
              <w:jc w:val="center"/>
              <w:rPr>
                <w:rFonts w:ascii="Times New Roman" w:hAnsi="Times New Roman"/>
                <w:b/>
                <w:color w:val="000000" w:themeColor="text1"/>
                <w:sz w:val="24"/>
                <w:szCs w:val="24"/>
              </w:rPr>
            </w:pPr>
          </w:p>
        </w:tc>
        <w:tc>
          <w:tcPr>
            <w:tcW w:w="5245" w:type="dxa"/>
            <w:tcBorders>
              <w:bottom w:val="single" w:sz="4" w:space="0" w:color="auto"/>
            </w:tcBorders>
            <w:vAlign w:val="center"/>
          </w:tcPr>
          <w:p w:rsidR="00383312" w:rsidRPr="003C19A7" w:rsidRDefault="00383312" w:rsidP="00060686">
            <w:pPr>
              <w:widowControl w:val="0"/>
              <w:tabs>
                <w:tab w:val="left" w:pos="426"/>
                <w:tab w:val="left" w:pos="10065"/>
              </w:tabs>
              <w:spacing w:before="40" w:after="40" w:line="240" w:lineRule="auto"/>
              <w:jc w:val="center"/>
              <w:rPr>
                <w:rFonts w:ascii="Times New Roman" w:hAnsi="Times New Roman"/>
                <w:b/>
                <w:color w:val="000000" w:themeColor="text1"/>
                <w:sz w:val="24"/>
                <w:szCs w:val="24"/>
              </w:rPr>
            </w:pPr>
          </w:p>
        </w:tc>
      </w:tr>
      <w:tr w:rsidR="00383312" w:rsidRPr="003C19A7" w:rsidTr="00ED0636">
        <w:trPr>
          <w:trHeight w:val="549"/>
        </w:trPr>
        <w:tc>
          <w:tcPr>
            <w:tcW w:w="670" w:type="dxa"/>
            <w:tcBorders>
              <w:bottom w:val="single" w:sz="4" w:space="0" w:color="auto"/>
            </w:tcBorders>
          </w:tcPr>
          <w:p w:rsidR="00383312" w:rsidRPr="003C19A7" w:rsidRDefault="00383312" w:rsidP="00060686">
            <w:pPr>
              <w:widowControl w:val="0"/>
              <w:tabs>
                <w:tab w:val="left" w:pos="426"/>
                <w:tab w:val="left" w:pos="10065"/>
              </w:tabs>
              <w:spacing w:before="40" w:after="40" w:line="240" w:lineRule="auto"/>
              <w:jc w:val="center"/>
              <w:rPr>
                <w:rFonts w:ascii="Times New Roman" w:hAnsi="Times New Roman"/>
                <w:b/>
                <w:color w:val="000000" w:themeColor="text1"/>
                <w:sz w:val="24"/>
                <w:szCs w:val="24"/>
              </w:rPr>
            </w:pPr>
          </w:p>
        </w:tc>
        <w:tc>
          <w:tcPr>
            <w:tcW w:w="4292" w:type="dxa"/>
            <w:tcBorders>
              <w:bottom w:val="single" w:sz="4" w:space="0" w:color="auto"/>
            </w:tcBorders>
          </w:tcPr>
          <w:p w:rsidR="00383312" w:rsidRPr="003C19A7" w:rsidRDefault="00383312" w:rsidP="00060686">
            <w:pPr>
              <w:shd w:val="clear" w:color="auto" w:fill="FFFFFF"/>
              <w:tabs>
                <w:tab w:val="left" w:pos="426"/>
                <w:tab w:val="left" w:pos="10065"/>
              </w:tabs>
              <w:spacing w:before="40" w:after="40" w:line="240" w:lineRule="auto"/>
              <w:jc w:val="both"/>
              <w:rPr>
                <w:rFonts w:ascii="Times New Roman" w:hAnsi="Times New Roman"/>
                <w:color w:val="000000" w:themeColor="text1"/>
                <w:sz w:val="24"/>
                <w:szCs w:val="24"/>
              </w:rPr>
            </w:pPr>
            <w:r w:rsidRPr="003C19A7">
              <w:rPr>
                <w:rFonts w:ascii="Times New Roman" w:eastAsia="Times New Roman" w:hAnsi="Times New Roman"/>
                <w:color w:val="000000" w:themeColor="text1"/>
                <w:sz w:val="24"/>
                <w:szCs w:val="24"/>
                <w:lang w:val="eu-ES"/>
              </w:rPr>
              <w:t>1. </w:t>
            </w:r>
            <w:r w:rsidRPr="003C19A7">
              <w:rPr>
                <w:rFonts w:ascii="Times New Roman" w:eastAsia="Times New Roman" w:hAnsi="Times New Roman"/>
                <w:i/>
                <w:color w:val="000000" w:themeColor="text1"/>
                <w:sz w:val="24"/>
                <w:szCs w:val="24"/>
                <w:lang w:val="eu-ES"/>
              </w:rPr>
              <w:t>K</w:t>
            </w:r>
            <w:r w:rsidRPr="003C19A7">
              <w:rPr>
                <w:rFonts w:ascii="Times New Roman" w:eastAsia="Times New Roman" w:hAnsi="Times New Roman"/>
                <w:i/>
                <w:iCs/>
                <w:color w:val="000000" w:themeColor="text1"/>
                <w:sz w:val="24"/>
                <w:szCs w:val="24"/>
                <w:lang w:val="eu-ES"/>
              </w:rPr>
              <w:t>inh doanh bảo hiểm</w:t>
            </w:r>
            <w:r w:rsidRPr="003C19A7">
              <w:rPr>
                <w:rFonts w:ascii="Times New Roman" w:eastAsia="Times New Roman" w:hAnsi="Times New Roman"/>
                <w:color w:val="000000" w:themeColor="text1"/>
                <w:sz w:val="24"/>
                <w:szCs w:val="24"/>
                <w:lang w:val="eu-ES"/>
              </w:rPr>
              <w:t> là hoạt động kinh doanh rủi ro của doanh nghiệp bảo hiểm, trên cơ sở bên mua bảo hiểm đóng phí bảo hiểm để doanh nghiệp bảo hiểm trả tiền bảo hiểm cho người thụ hưởng hoặc bồi thường cho người được bảo hiểm khi xảy ra sự kiện bảo hiểm.</w:t>
            </w:r>
          </w:p>
        </w:tc>
        <w:tc>
          <w:tcPr>
            <w:tcW w:w="5244" w:type="dxa"/>
            <w:tcBorders>
              <w:bottom w:val="single" w:sz="4" w:space="0" w:color="auto"/>
            </w:tcBorders>
          </w:tcPr>
          <w:p w:rsidR="00383312" w:rsidRPr="003C19A7" w:rsidRDefault="00383312" w:rsidP="00060686">
            <w:pPr>
              <w:pStyle w:val="BodyTextIndent"/>
              <w:widowControl w:val="0"/>
              <w:tabs>
                <w:tab w:val="left" w:pos="426"/>
                <w:tab w:val="left" w:pos="10065"/>
              </w:tabs>
              <w:spacing w:before="40" w:after="40"/>
              <w:ind w:firstLine="0"/>
              <w:rPr>
                <w:rFonts w:ascii="Times New Roman" w:hAnsi="Times New Roman"/>
                <w:color w:val="000000" w:themeColor="text1"/>
                <w:szCs w:val="24"/>
              </w:rPr>
            </w:pPr>
            <w:r w:rsidRPr="003C19A7">
              <w:rPr>
                <w:rFonts w:ascii="Times New Roman" w:hAnsi="Times New Roman"/>
                <w:b/>
                <w:color w:val="000000" w:themeColor="text1"/>
                <w:szCs w:val="24"/>
                <w:u w:val="single"/>
              </w:rPr>
              <w:t>U</w:t>
            </w:r>
            <w:r w:rsidR="00680376" w:rsidRPr="00C57078">
              <w:rPr>
                <w:rFonts w:ascii="Times New Roman" w:hAnsi="Times New Roman"/>
                <w:b/>
                <w:color w:val="000000" w:themeColor="text1"/>
                <w:szCs w:val="24"/>
                <w:u w:val="single"/>
              </w:rPr>
              <w:t>ỷ ban chứng khoán</w:t>
            </w:r>
            <w:r w:rsidRPr="003C19A7">
              <w:rPr>
                <w:rFonts w:ascii="Times New Roman" w:hAnsi="Times New Roman"/>
                <w:b/>
                <w:color w:val="000000" w:themeColor="text1"/>
                <w:szCs w:val="24"/>
              </w:rPr>
              <w:t xml:space="preserve">: </w:t>
            </w:r>
            <w:r w:rsidRPr="003C19A7">
              <w:rPr>
                <w:rFonts w:ascii="Times New Roman" w:hAnsi="Times New Roman"/>
                <w:color w:val="000000" w:themeColor="text1"/>
                <w:szCs w:val="24"/>
              </w:rPr>
              <w:t>đề nghị làm rõ các hoạt động kinh doanh tái bảo hiểm, môi giới bảo hiểm, cung cấp dịch vụ phụ trợ bảo hiểm có là một phần của hoạt động kinh doanh bảo hiểm không, đồng thời rà soát các quy định tương ứng để đảm bảo bao quát quy định các hoạt động nêu trên (như Điều 5,6,7,10,85…Dự thảo Luật)</w:t>
            </w:r>
          </w:p>
          <w:p w:rsidR="00383312" w:rsidRPr="003C19A7" w:rsidRDefault="00383312" w:rsidP="00060686">
            <w:pPr>
              <w:pStyle w:val="BodyTextIndent"/>
              <w:widowControl w:val="0"/>
              <w:tabs>
                <w:tab w:val="left" w:pos="426"/>
                <w:tab w:val="left" w:pos="10065"/>
              </w:tabs>
              <w:spacing w:before="40" w:after="40"/>
              <w:ind w:firstLine="0"/>
              <w:rPr>
                <w:rFonts w:ascii="Times New Roman" w:hAnsi="Times New Roman"/>
                <w:color w:val="000000" w:themeColor="text1"/>
                <w:szCs w:val="24"/>
              </w:rPr>
            </w:pPr>
            <w:r w:rsidRPr="003C19A7">
              <w:rPr>
                <w:rFonts w:ascii="Times New Roman" w:hAnsi="Times New Roman"/>
                <w:b/>
                <w:color w:val="000000" w:themeColor="text1"/>
                <w:szCs w:val="24"/>
                <w:u w:val="single"/>
              </w:rPr>
              <w:t>Ms Thu (</w:t>
            </w:r>
            <w:r w:rsidR="0040740D" w:rsidRPr="003C19A7">
              <w:rPr>
                <w:rFonts w:ascii="Times New Roman" w:hAnsi="Times New Roman"/>
                <w:b/>
                <w:color w:val="000000" w:themeColor="text1"/>
                <w:szCs w:val="24"/>
                <w:u w:val="single"/>
              </w:rPr>
              <w:t>BVNT</w:t>
            </w:r>
            <w:r w:rsidRPr="003C19A7">
              <w:rPr>
                <w:rFonts w:ascii="Times New Roman" w:hAnsi="Times New Roman"/>
                <w:b/>
                <w:color w:val="000000" w:themeColor="text1"/>
                <w:szCs w:val="24"/>
                <w:u w:val="single"/>
              </w:rPr>
              <w:t>)</w:t>
            </w:r>
            <w:r w:rsidRPr="003C19A7">
              <w:rPr>
                <w:rFonts w:ascii="Times New Roman" w:hAnsi="Times New Roman"/>
                <w:b/>
                <w:color w:val="000000" w:themeColor="text1"/>
                <w:szCs w:val="24"/>
              </w:rPr>
              <w:t xml:space="preserve">: </w:t>
            </w:r>
            <w:r w:rsidRPr="003C19A7">
              <w:rPr>
                <w:rFonts w:ascii="Times New Roman" w:hAnsi="Times New Roman"/>
                <w:color w:val="000000" w:themeColor="text1"/>
                <w:szCs w:val="24"/>
              </w:rPr>
              <w:t xml:space="preserve">đề nghị bỏ từ </w:t>
            </w:r>
            <w:r w:rsidRPr="003C19A7">
              <w:rPr>
                <w:rFonts w:ascii="Times New Roman" w:hAnsi="Times New Roman"/>
                <w:i/>
                <w:color w:val="000000" w:themeColor="text1"/>
                <w:szCs w:val="24"/>
              </w:rPr>
              <w:t>“rủi ro”</w:t>
            </w:r>
            <w:r w:rsidRPr="003C19A7">
              <w:rPr>
                <w:rFonts w:ascii="Times New Roman" w:hAnsi="Times New Roman"/>
                <w:color w:val="000000" w:themeColor="text1"/>
                <w:szCs w:val="24"/>
              </w:rPr>
              <w:t xml:space="preserve"> vì không phải hoạt động nào cũng là kinh doanh rủi ro (như bảo hiểm sinh kỳ, trả tiền định kỳ…). </w:t>
            </w:r>
          </w:p>
        </w:tc>
        <w:tc>
          <w:tcPr>
            <w:tcW w:w="5245" w:type="dxa"/>
            <w:tcBorders>
              <w:bottom w:val="single" w:sz="4" w:space="0" w:color="auto"/>
            </w:tcBorders>
          </w:tcPr>
          <w:p w:rsidR="00383312" w:rsidRPr="00C57078" w:rsidRDefault="00383312"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rPr>
            </w:pPr>
            <w:r w:rsidRPr="003C19A7">
              <w:rPr>
                <w:rFonts w:ascii="Times New Roman" w:hAnsi="Times New Roman"/>
                <w:b/>
                <w:color w:val="000000" w:themeColor="text1"/>
                <w:sz w:val="24"/>
                <w:szCs w:val="24"/>
              </w:rPr>
              <w:t>Tiếp thu</w:t>
            </w:r>
            <w:r w:rsidR="00764BE7" w:rsidRPr="00C57078">
              <w:rPr>
                <w:rFonts w:ascii="Times New Roman" w:hAnsi="Times New Roman"/>
                <w:b/>
                <w:color w:val="000000" w:themeColor="text1"/>
                <w:sz w:val="24"/>
                <w:szCs w:val="24"/>
              </w:rPr>
              <w:t>:</w:t>
            </w:r>
            <w:r w:rsidRPr="003C19A7">
              <w:rPr>
                <w:rFonts w:ascii="Times New Roman" w:hAnsi="Times New Roman"/>
                <w:color w:val="000000" w:themeColor="text1"/>
                <w:sz w:val="24"/>
                <w:szCs w:val="24"/>
              </w:rPr>
              <w:t xml:space="preserve"> bổ sung khái niệm </w:t>
            </w:r>
            <w:r w:rsidRPr="003C19A7">
              <w:rPr>
                <w:rFonts w:ascii="Times New Roman" w:hAnsi="Times New Roman"/>
                <w:i/>
                <w:color w:val="000000" w:themeColor="text1"/>
                <w:sz w:val="24"/>
                <w:szCs w:val="24"/>
              </w:rPr>
              <w:t>Hoạt động kinh doanh bảo hiểm</w:t>
            </w:r>
            <w:r w:rsidRPr="003C19A7">
              <w:rPr>
                <w:rFonts w:ascii="Times New Roman" w:hAnsi="Times New Roman"/>
                <w:color w:val="000000" w:themeColor="text1"/>
                <w:sz w:val="24"/>
                <w:szCs w:val="24"/>
              </w:rPr>
              <w:t xml:space="preserve"> </w:t>
            </w:r>
            <w:r w:rsidR="00764BE7" w:rsidRPr="00C57078">
              <w:rPr>
                <w:rFonts w:ascii="Times New Roman" w:hAnsi="Times New Roman"/>
                <w:color w:val="000000" w:themeColor="text1"/>
                <w:sz w:val="24"/>
                <w:szCs w:val="24"/>
              </w:rPr>
              <w:t xml:space="preserve">tại khoản 1 Điều 4 </w:t>
            </w:r>
            <w:r w:rsidRPr="003C19A7">
              <w:rPr>
                <w:rFonts w:ascii="Times New Roman" w:hAnsi="Times New Roman"/>
                <w:color w:val="000000" w:themeColor="text1"/>
                <w:sz w:val="24"/>
                <w:szCs w:val="24"/>
              </w:rPr>
              <w:t xml:space="preserve">và sửa khái niệm </w:t>
            </w:r>
            <w:r w:rsidRPr="003C19A7">
              <w:rPr>
                <w:rFonts w:ascii="Times New Roman" w:hAnsi="Times New Roman"/>
                <w:i/>
                <w:color w:val="000000" w:themeColor="text1"/>
                <w:sz w:val="24"/>
                <w:szCs w:val="24"/>
              </w:rPr>
              <w:t>Kinh doanh bảo hiểm</w:t>
            </w:r>
            <w:r w:rsidRPr="003C19A7">
              <w:rPr>
                <w:rFonts w:ascii="Times New Roman" w:hAnsi="Times New Roman"/>
                <w:color w:val="000000" w:themeColor="text1"/>
                <w:sz w:val="24"/>
                <w:szCs w:val="24"/>
              </w:rPr>
              <w:t xml:space="preserve"> thành </w:t>
            </w:r>
            <w:r w:rsidRPr="003C19A7">
              <w:rPr>
                <w:rFonts w:ascii="Times New Roman" w:hAnsi="Times New Roman"/>
                <w:i/>
                <w:color w:val="000000" w:themeColor="text1"/>
                <w:sz w:val="24"/>
                <w:szCs w:val="24"/>
              </w:rPr>
              <w:t>Kinh doanh bảo hiểm gốc</w:t>
            </w:r>
            <w:r w:rsidRPr="003C19A7">
              <w:rPr>
                <w:rFonts w:ascii="Times New Roman" w:hAnsi="Times New Roman"/>
                <w:color w:val="000000" w:themeColor="text1"/>
                <w:sz w:val="24"/>
                <w:szCs w:val="24"/>
              </w:rPr>
              <w:t xml:space="preserve"> </w:t>
            </w:r>
            <w:r w:rsidR="00764BE7" w:rsidRPr="00C57078">
              <w:rPr>
                <w:rFonts w:ascii="Times New Roman" w:hAnsi="Times New Roman"/>
                <w:color w:val="000000" w:themeColor="text1"/>
                <w:sz w:val="24"/>
                <w:szCs w:val="24"/>
              </w:rPr>
              <w:t>như sau:</w:t>
            </w:r>
          </w:p>
          <w:p w:rsidR="00383312" w:rsidRPr="00245E31" w:rsidRDefault="00383312" w:rsidP="00060686">
            <w:pPr>
              <w:shd w:val="clear" w:color="auto" w:fill="FFFFFF"/>
              <w:tabs>
                <w:tab w:val="left" w:pos="426"/>
                <w:tab w:val="left" w:pos="10065"/>
              </w:tabs>
              <w:spacing w:before="40" w:after="40" w:line="240" w:lineRule="auto"/>
              <w:jc w:val="both"/>
              <w:rPr>
                <w:rFonts w:ascii="Times New Roman" w:eastAsia="Times New Roman" w:hAnsi="Times New Roman"/>
                <w:iCs/>
                <w:color w:val="000000" w:themeColor="text1"/>
                <w:sz w:val="24"/>
                <w:szCs w:val="24"/>
                <w:lang w:val="eu-ES"/>
              </w:rPr>
            </w:pPr>
            <w:r w:rsidRPr="00245E31">
              <w:rPr>
                <w:rFonts w:ascii="Times New Roman" w:eastAsia="Times New Roman" w:hAnsi="Times New Roman"/>
                <w:i/>
                <w:color w:val="000000" w:themeColor="text1"/>
                <w:sz w:val="24"/>
                <w:szCs w:val="24"/>
                <w:lang w:val="eu-ES"/>
              </w:rPr>
              <w:t>1. Hoạt</w:t>
            </w:r>
            <w:r w:rsidRPr="00245E31">
              <w:rPr>
                <w:rFonts w:ascii="Times New Roman" w:eastAsia="Times New Roman" w:hAnsi="Times New Roman"/>
                <w:i/>
                <w:iCs/>
                <w:color w:val="000000" w:themeColor="text1"/>
                <w:sz w:val="24"/>
                <w:szCs w:val="24"/>
                <w:lang w:val="eu-ES"/>
              </w:rPr>
              <w:t xml:space="preserve"> động kinh doanh bảo hiểm bao gồm một hoặc một số </w:t>
            </w:r>
            <w:r w:rsidRPr="00245E31">
              <w:rPr>
                <w:rFonts w:ascii="Times New Roman" w:hAnsi="Times New Roman"/>
                <w:bCs/>
                <w:i/>
                <w:iCs/>
                <w:color w:val="000000" w:themeColor="text1"/>
                <w:sz w:val="24"/>
                <w:szCs w:val="24"/>
                <w:lang w:val="eu-ES"/>
              </w:rPr>
              <w:t xml:space="preserve">hoạt động sau: kinh doanh </w:t>
            </w:r>
            <w:r w:rsidRPr="00245E31">
              <w:rPr>
                <w:rFonts w:ascii="Times New Roman" w:eastAsia="Times New Roman" w:hAnsi="Times New Roman"/>
                <w:i/>
                <w:iCs/>
                <w:color w:val="000000" w:themeColor="text1"/>
                <w:sz w:val="24"/>
                <w:szCs w:val="24"/>
                <w:lang w:val="eu-ES"/>
              </w:rPr>
              <w:t>bảo hiểm gốc, kinh doanh tái bảo hiểm, môi giới bảo hiểm, đại lý bảo hiểm, dịch vụ phụ trợ bảo hiểm.</w:t>
            </w:r>
          </w:p>
          <w:p w:rsidR="00383312" w:rsidRPr="00245E31" w:rsidRDefault="00383312" w:rsidP="00245E31">
            <w:pPr>
              <w:shd w:val="clear" w:color="auto" w:fill="FFFFFF"/>
              <w:tabs>
                <w:tab w:val="left" w:pos="993"/>
              </w:tabs>
              <w:spacing w:before="120" w:after="120" w:line="240" w:lineRule="auto"/>
              <w:jc w:val="both"/>
              <w:rPr>
                <w:rFonts w:ascii="Times New Roman" w:eastAsia="Times New Roman" w:hAnsi="Times New Roman"/>
                <w:i/>
                <w:sz w:val="24"/>
                <w:szCs w:val="18"/>
                <w:lang w:val="eu-ES"/>
              </w:rPr>
            </w:pPr>
            <w:r w:rsidRPr="00245E31">
              <w:rPr>
                <w:rFonts w:ascii="Times New Roman" w:eastAsia="Times New Roman" w:hAnsi="Times New Roman"/>
                <w:i/>
                <w:color w:val="000000" w:themeColor="text1"/>
                <w:sz w:val="20"/>
                <w:szCs w:val="24"/>
                <w:u w:val="single"/>
                <w:lang w:val="eu-ES"/>
              </w:rPr>
              <w:t>2.</w:t>
            </w:r>
            <w:r w:rsidRPr="00245E31">
              <w:rPr>
                <w:rFonts w:ascii="Times New Roman" w:eastAsia="Times New Roman" w:hAnsi="Times New Roman"/>
                <w:i/>
                <w:iCs/>
                <w:color w:val="000000" w:themeColor="text1"/>
                <w:sz w:val="20"/>
                <w:szCs w:val="24"/>
                <w:lang w:val="eu-ES"/>
              </w:rPr>
              <w:t xml:space="preserve"> </w:t>
            </w:r>
            <w:r w:rsidR="00245E31" w:rsidRPr="00245E31">
              <w:rPr>
                <w:rFonts w:ascii="Times New Roman" w:eastAsia="Times New Roman" w:hAnsi="Times New Roman"/>
                <w:i/>
                <w:sz w:val="24"/>
                <w:szCs w:val="18"/>
                <w:lang w:val="eu-ES"/>
              </w:rPr>
              <w:t>K</w:t>
            </w:r>
            <w:r w:rsidR="00245E31" w:rsidRPr="00245E31">
              <w:rPr>
                <w:rFonts w:ascii="Times New Roman" w:eastAsia="Times New Roman" w:hAnsi="Times New Roman"/>
                <w:i/>
                <w:iCs/>
                <w:sz w:val="24"/>
                <w:szCs w:val="18"/>
                <w:lang w:val="eu-ES"/>
              </w:rPr>
              <w:t>inh doanh bảo hiểm</w:t>
            </w:r>
            <w:r w:rsidR="00245E31" w:rsidRPr="00245E31">
              <w:rPr>
                <w:rFonts w:ascii="Times New Roman" w:eastAsia="Times New Roman" w:hAnsi="Times New Roman"/>
                <w:i/>
                <w:sz w:val="24"/>
                <w:szCs w:val="18"/>
                <w:lang w:val="eu-ES"/>
              </w:rPr>
              <w:t> </w:t>
            </w:r>
            <w:r w:rsidR="00245E31" w:rsidRPr="00245E31">
              <w:rPr>
                <w:rFonts w:ascii="Times New Roman" w:hAnsi="Times New Roman"/>
                <w:bCs/>
                <w:i/>
                <w:iCs/>
                <w:sz w:val="24"/>
                <w:szCs w:val="28"/>
                <w:lang w:val="eu-ES"/>
              </w:rPr>
              <w:t>gốc</w:t>
            </w:r>
            <w:r w:rsidR="00245E31" w:rsidRPr="00245E31">
              <w:rPr>
                <w:rFonts w:ascii="Times New Roman" w:eastAsia="Times New Roman" w:hAnsi="Times New Roman"/>
                <w:i/>
                <w:sz w:val="24"/>
                <w:szCs w:val="18"/>
                <w:lang w:val="eu-ES"/>
              </w:rPr>
              <w:t xml:space="preserve"> là hoạt động của doanh nghiệp bảo hiểm </w:t>
            </w:r>
            <w:r w:rsidR="00245E31" w:rsidRPr="00245E31">
              <w:rPr>
                <w:rFonts w:ascii="Times New Roman" w:eastAsia="Times New Roman" w:hAnsi="Times New Roman"/>
                <w:i/>
                <w:color w:val="FF0000"/>
                <w:sz w:val="24"/>
                <w:szCs w:val="18"/>
                <w:lang w:val="eu-ES"/>
              </w:rPr>
              <w:t>(tổ chức tương hỗ cung cấp bảo hiểm vi mô)</w:t>
            </w:r>
            <w:r w:rsidR="00245E31" w:rsidRPr="00245E31">
              <w:rPr>
                <w:rFonts w:ascii="Times New Roman" w:eastAsia="Times New Roman" w:hAnsi="Times New Roman"/>
                <w:i/>
                <w:sz w:val="24"/>
                <w:szCs w:val="18"/>
                <w:lang w:val="eu-ES"/>
              </w:rPr>
              <w:t xml:space="preserve">, </w:t>
            </w:r>
            <w:r w:rsidR="00245E31" w:rsidRPr="00245E31">
              <w:rPr>
                <w:rFonts w:ascii="Times New Roman" w:hAnsi="Times New Roman"/>
                <w:bCs/>
                <w:i/>
                <w:sz w:val="24"/>
                <w:szCs w:val="28"/>
                <w:lang w:val="eu-ES"/>
              </w:rPr>
              <w:t xml:space="preserve">theo đó doanh nghiệp bảo hiểm </w:t>
            </w:r>
            <w:r w:rsidR="00245E31" w:rsidRPr="00245E31">
              <w:rPr>
                <w:rFonts w:ascii="Times New Roman" w:eastAsia="Times New Roman" w:hAnsi="Times New Roman"/>
                <w:i/>
                <w:color w:val="FF0000"/>
                <w:sz w:val="24"/>
                <w:szCs w:val="18"/>
                <w:lang w:val="eu-ES"/>
              </w:rPr>
              <w:t xml:space="preserve">(tổ chức tương hỗ cung cấp bảo hiểm vi mô) </w:t>
            </w:r>
            <w:r w:rsidR="00245E31" w:rsidRPr="00245E31">
              <w:rPr>
                <w:rFonts w:ascii="Times New Roman" w:hAnsi="Times New Roman"/>
                <w:bCs/>
                <w:i/>
                <w:sz w:val="24"/>
                <w:szCs w:val="28"/>
                <w:lang w:val="eu-ES"/>
              </w:rPr>
              <w:t xml:space="preserve">chấp nhận rủi ro của người được bảo hiểm, </w:t>
            </w:r>
            <w:r w:rsidR="00245E31" w:rsidRPr="00245E31">
              <w:rPr>
                <w:rFonts w:ascii="Times New Roman" w:eastAsia="Times New Roman" w:hAnsi="Times New Roman"/>
                <w:i/>
                <w:sz w:val="24"/>
                <w:szCs w:val="18"/>
                <w:lang w:val="eu-ES"/>
              </w:rPr>
              <w:t xml:space="preserve">trên cơ sở bên mua bảo hiểm đóng phí bảo hiểm để doanh nghiệp bảo hiểm </w:t>
            </w:r>
            <w:r w:rsidR="00245E31" w:rsidRPr="00245E31">
              <w:rPr>
                <w:rFonts w:ascii="Times New Roman" w:eastAsia="Times New Roman" w:hAnsi="Times New Roman"/>
                <w:i/>
                <w:color w:val="FF0000"/>
                <w:sz w:val="24"/>
                <w:szCs w:val="18"/>
                <w:lang w:val="eu-ES"/>
              </w:rPr>
              <w:t>(tổ chức tương hỗ cung cấp bảo hiểm vi mô)</w:t>
            </w:r>
            <w:r w:rsidR="00245E31" w:rsidRPr="00245E31">
              <w:rPr>
                <w:rFonts w:ascii="Times New Roman" w:eastAsia="Times New Roman" w:hAnsi="Times New Roman"/>
                <w:i/>
                <w:sz w:val="24"/>
                <w:szCs w:val="18"/>
                <w:lang w:val="eu-ES"/>
              </w:rPr>
              <w:t xml:space="preserve"> trả tiền bảo hiểm hoặc bồi thường khi xảy ra sự kiện bảo hiểm </w:t>
            </w:r>
            <w:r w:rsidR="00245E31" w:rsidRPr="00245E31">
              <w:rPr>
                <w:rFonts w:ascii="Times New Roman" w:eastAsia="Times New Roman" w:hAnsi="Times New Roman"/>
                <w:bCs/>
                <w:i/>
                <w:sz w:val="24"/>
                <w:szCs w:val="28"/>
                <w:lang w:val="eu-ES"/>
              </w:rPr>
              <w:t>theo thỏa thuận tại hợp đồng bảo hiểm</w:t>
            </w:r>
            <w:r w:rsidR="00245E31" w:rsidRPr="00245E31">
              <w:rPr>
                <w:rFonts w:ascii="Times New Roman" w:eastAsia="Times New Roman" w:hAnsi="Times New Roman"/>
                <w:i/>
                <w:sz w:val="24"/>
                <w:szCs w:val="18"/>
                <w:lang w:val="eu-ES"/>
              </w:rPr>
              <w:t>.</w:t>
            </w:r>
          </w:p>
        </w:tc>
      </w:tr>
      <w:tr w:rsidR="00383312" w:rsidRPr="003C19A7" w:rsidTr="00ED0636">
        <w:trPr>
          <w:trHeight w:val="549"/>
        </w:trPr>
        <w:tc>
          <w:tcPr>
            <w:tcW w:w="670" w:type="dxa"/>
            <w:tcBorders>
              <w:bottom w:val="single" w:sz="4" w:space="0" w:color="auto"/>
            </w:tcBorders>
          </w:tcPr>
          <w:p w:rsidR="00383312" w:rsidRPr="003C19A7" w:rsidRDefault="00383312" w:rsidP="00060686">
            <w:pPr>
              <w:widowControl w:val="0"/>
              <w:tabs>
                <w:tab w:val="left" w:pos="426"/>
                <w:tab w:val="left" w:pos="10065"/>
              </w:tabs>
              <w:spacing w:before="40" w:after="40" w:line="240" w:lineRule="auto"/>
              <w:jc w:val="center"/>
              <w:rPr>
                <w:rFonts w:ascii="Times New Roman" w:hAnsi="Times New Roman"/>
                <w:b/>
                <w:color w:val="000000" w:themeColor="text1"/>
                <w:sz w:val="24"/>
                <w:szCs w:val="24"/>
                <w:lang w:val="eu-ES"/>
              </w:rPr>
            </w:pPr>
          </w:p>
        </w:tc>
        <w:tc>
          <w:tcPr>
            <w:tcW w:w="4292" w:type="dxa"/>
            <w:tcBorders>
              <w:bottom w:val="single" w:sz="4" w:space="0" w:color="auto"/>
            </w:tcBorders>
          </w:tcPr>
          <w:p w:rsidR="00383312" w:rsidRPr="003C19A7" w:rsidRDefault="00383312" w:rsidP="00060686">
            <w:pPr>
              <w:shd w:val="clear" w:color="auto" w:fill="FFFFFF"/>
              <w:tabs>
                <w:tab w:val="left" w:pos="426"/>
                <w:tab w:val="left" w:pos="10065"/>
              </w:tabs>
              <w:spacing w:before="40" w:after="40" w:line="240" w:lineRule="auto"/>
              <w:jc w:val="both"/>
              <w:rPr>
                <w:rFonts w:ascii="Times New Roman" w:eastAsia="Times New Roman" w:hAnsi="Times New Roman"/>
                <w:color w:val="000000" w:themeColor="text1"/>
                <w:sz w:val="24"/>
                <w:szCs w:val="24"/>
                <w:lang w:val="eu-ES"/>
              </w:rPr>
            </w:pPr>
            <w:r w:rsidRPr="003C19A7">
              <w:rPr>
                <w:rFonts w:ascii="Times New Roman" w:eastAsia="Times New Roman" w:hAnsi="Times New Roman"/>
                <w:color w:val="000000" w:themeColor="text1"/>
                <w:sz w:val="24"/>
                <w:szCs w:val="24"/>
                <w:lang w:val="eu-ES"/>
              </w:rPr>
              <w:t xml:space="preserve">2. </w:t>
            </w:r>
            <w:r w:rsidRPr="003C19A7">
              <w:rPr>
                <w:rFonts w:ascii="Times New Roman" w:eastAsia="Times New Roman" w:hAnsi="Times New Roman"/>
                <w:i/>
                <w:iCs/>
                <w:color w:val="000000" w:themeColor="text1"/>
                <w:sz w:val="24"/>
                <w:szCs w:val="24"/>
                <w:lang w:val="eu-ES"/>
              </w:rPr>
              <w:t>Kinh doanh tái bảo hiểm</w:t>
            </w:r>
            <w:r w:rsidRPr="003C19A7">
              <w:rPr>
                <w:rFonts w:ascii="Times New Roman" w:eastAsia="Times New Roman" w:hAnsi="Times New Roman"/>
                <w:color w:val="000000" w:themeColor="text1"/>
                <w:sz w:val="24"/>
                <w:szCs w:val="24"/>
                <w:lang w:val="eu-ES"/>
              </w:rPr>
              <w:t> là hoạt động nhận, nhượng tái của doanh nghiệp bảo hiểm, doanh nghiệp tái bảo hiểm nhằm mục đích sinh lợi, theo đó:</w:t>
            </w:r>
          </w:p>
          <w:p w:rsidR="00383312" w:rsidRPr="003C19A7" w:rsidRDefault="00383312" w:rsidP="00060686">
            <w:pPr>
              <w:shd w:val="clear" w:color="auto" w:fill="FFFFFF"/>
              <w:tabs>
                <w:tab w:val="left" w:pos="426"/>
                <w:tab w:val="left" w:pos="10065"/>
              </w:tabs>
              <w:spacing w:before="40" w:after="40" w:line="240" w:lineRule="auto"/>
              <w:jc w:val="both"/>
              <w:rPr>
                <w:rFonts w:ascii="Times New Roman" w:eastAsia="Times New Roman" w:hAnsi="Times New Roman"/>
                <w:color w:val="000000" w:themeColor="text1"/>
                <w:sz w:val="24"/>
                <w:szCs w:val="24"/>
                <w:lang w:val="eu-ES"/>
              </w:rPr>
            </w:pPr>
            <w:r w:rsidRPr="003C19A7">
              <w:rPr>
                <w:rFonts w:ascii="Times New Roman" w:eastAsia="Times New Roman" w:hAnsi="Times New Roman"/>
                <w:color w:val="000000" w:themeColor="text1"/>
                <w:sz w:val="24"/>
                <w:szCs w:val="24"/>
                <w:lang w:val="eu-ES"/>
              </w:rPr>
              <w:t>a) Doanh nghiệp bảo hiểm, doanh nghiệp tái bảo hiểm nhượng một phần phí bảo hiểm cho doanh nghiệp bảo hiểm, doanh nghiệp tái bảo hiểm khác để doanh nghiệp nhận tái cam kết bồi thường cho các trách nhiệm đã nhận khi xảy ra sự kiện bảo hiểm.</w:t>
            </w:r>
          </w:p>
          <w:p w:rsidR="00383312" w:rsidRPr="003C19A7" w:rsidRDefault="00383312" w:rsidP="00060686">
            <w:pPr>
              <w:shd w:val="clear" w:color="auto" w:fill="FFFFFF"/>
              <w:tabs>
                <w:tab w:val="left" w:pos="426"/>
                <w:tab w:val="left" w:pos="10065"/>
              </w:tabs>
              <w:spacing w:before="40" w:after="40" w:line="240" w:lineRule="auto"/>
              <w:jc w:val="both"/>
              <w:rPr>
                <w:rFonts w:ascii="Times New Roman" w:eastAsia="Times New Roman" w:hAnsi="Times New Roman"/>
                <w:color w:val="000000" w:themeColor="text1"/>
                <w:sz w:val="24"/>
                <w:szCs w:val="24"/>
                <w:lang w:val="eu-ES"/>
              </w:rPr>
            </w:pPr>
            <w:r w:rsidRPr="003C19A7">
              <w:rPr>
                <w:rFonts w:ascii="Times New Roman" w:eastAsia="Times New Roman" w:hAnsi="Times New Roman"/>
                <w:color w:val="000000" w:themeColor="text1"/>
                <w:sz w:val="24"/>
                <w:szCs w:val="24"/>
                <w:lang w:val="eu-ES"/>
              </w:rPr>
              <w:t>b) Doanh nghiệp bảo hiểm, doanh nghiệp tái bảo hiểm nhận phí nhượng tái bảo hiểm từ doanh nghiệp bảo hiểm, doanh nghiệp tái bảo hiểm  khác để cam kết bồi thường cho các trách nhiệm đã nhận bảo hiểm.</w:t>
            </w:r>
          </w:p>
          <w:p w:rsidR="00383312" w:rsidRPr="003C19A7" w:rsidRDefault="00383312" w:rsidP="00060686">
            <w:pPr>
              <w:pStyle w:val="BodyTextIndent"/>
              <w:widowControl w:val="0"/>
              <w:tabs>
                <w:tab w:val="left" w:pos="426"/>
                <w:tab w:val="left" w:pos="10065"/>
              </w:tabs>
              <w:spacing w:before="40" w:after="40"/>
              <w:ind w:firstLine="0"/>
              <w:rPr>
                <w:rFonts w:ascii="Times New Roman" w:hAnsi="Times New Roman"/>
                <w:color w:val="000000" w:themeColor="text1"/>
                <w:szCs w:val="24"/>
                <w:lang w:val="eu-ES"/>
              </w:rPr>
            </w:pPr>
          </w:p>
        </w:tc>
        <w:tc>
          <w:tcPr>
            <w:tcW w:w="5244" w:type="dxa"/>
            <w:tcBorders>
              <w:bottom w:val="single" w:sz="4" w:space="0" w:color="auto"/>
            </w:tcBorders>
          </w:tcPr>
          <w:p w:rsidR="00383312" w:rsidRPr="003C19A7" w:rsidRDefault="00383312" w:rsidP="00060686">
            <w:pPr>
              <w:pStyle w:val="BodyTextIndent"/>
              <w:widowControl w:val="0"/>
              <w:tabs>
                <w:tab w:val="left" w:pos="426"/>
                <w:tab w:val="left" w:pos="10065"/>
              </w:tabs>
              <w:spacing w:before="40" w:after="40"/>
              <w:ind w:firstLine="0"/>
              <w:rPr>
                <w:rFonts w:ascii="Times New Roman" w:hAnsi="Times New Roman"/>
                <w:color w:val="000000" w:themeColor="text1"/>
                <w:szCs w:val="24"/>
                <w:lang w:val="eu-ES"/>
              </w:rPr>
            </w:pPr>
            <w:r w:rsidRPr="003C19A7">
              <w:rPr>
                <w:rFonts w:ascii="Times New Roman" w:hAnsi="Times New Roman"/>
                <w:b/>
                <w:color w:val="000000" w:themeColor="text1"/>
                <w:szCs w:val="24"/>
                <w:u w:val="single"/>
                <w:lang w:val="eu-ES"/>
              </w:rPr>
              <w:t>Manulife</w:t>
            </w:r>
            <w:r w:rsidR="00764BE7" w:rsidRPr="003C19A7">
              <w:rPr>
                <w:rFonts w:ascii="Times New Roman" w:hAnsi="Times New Roman"/>
                <w:b/>
                <w:color w:val="000000" w:themeColor="text1"/>
                <w:szCs w:val="24"/>
                <w:u w:val="single"/>
                <w:lang w:val="eu-ES"/>
              </w:rPr>
              <w:t>, AIA, VNR</w:t>
            </w:r>
            <w:r w:rsidRPr="003C19A7">
              <w:rPr>
                <w:rFonts w:ascii="Times New Roman" w:hAnsi="Times New Roman"/>
                <w:b/>
                <w:color w:val="000000" w:themeColor="text1"/>
                <w:szCs w:val="24"/>
                <w:lang w:val="eu-ES"/>
              </w:rPr>
              <w:t>:</w:t>
            </w:r>
            <w:r w:rsidRPr="003C19A7">
              <w:rPr>
                <w:rFonts w:ascii="Times New Roman" w:hAnsi="Times New Roman"/>
                <w:color w:val="000000" w:themeColor="text1"/>
                <w:szCs w:val="24"/>
                <w:lang w:val="eu-ES"/>
              </w:rPr>
              <w:t xml:space="preserve"> </w:t>
            </w:r>
            <w:r w:rsidR="00764BE7" w:rsidRPr="003C19A7">
              <w:rPr>
                <w:rFonts w:ascii="Times New Roman" w:hAnsi="Times New Roman"/>
                <w:color w:val="000000" w:themeColor="text1"/>
                <w:szCs w:val="24"/>
                <w:lang w:val="eu-ES"/>
              </w:rPr>
              <w:t>đề nghị làm rõ</w:t>
            </w:r>
            <w:r w:rsidRPr="003C19A7">
              <w:rPr>
                <w:rFonts w:ascii="Times New Roman" w:hAnsi="Times New Roman"/>
                <w:color w:val="000000" w:themeColor="text1"/>
                <w:szCs w:val="24"/>
                <w:lang w:val="eu-ES"/>
              </w:rPr>
              <w:t xml:space="preserve"> </w:t>
            </w:r>
            <w:r w:rsidR="00764BE7" w:rsidRPr="003C19A7">
              <w:rPr>
                <w:rFonts w:ascii="Times New Roman" w:hAnsi="Times New Roman"/>
                <w:color w:val="000000" w:themeColor="text1"/>
                <w:szCs w:val="24"/>
                <w:lang w:val="eu-ES"/>
              </w:rPr>
              <w:t>hoạt động nhận tái bảo hiểm và nhượng tái bảo hiểm</w:t>
            </w:r>
          </w:p>
          <w:p w:rsidR="00383312" w:rsidRPr="003C19A7" w:rsidRDefault="00383312" w:rsidP="00060686">
            <w:pPr>
              <w:pStyle w:val="BodyTextIndent"/>
              <w:widowControl w:val="0"/>
              <w:tabs>
                <w:tab w:val="left" w:pos="426"/>
                <w:tab w:val="left" w:pos="10065"/>
              </w:tabs>
              <w:spacing w:before="40" w:after="40"/>
              <w:ind w:firstLine="0"/>
              <w:rPr>
                <w:rFonts w:ascii="Times New Roman" w:hAnsi="Times New Roman"/>
                <w:i/>
                <w:color w:val="000000" w:themeColor="text1"/>
                <w:szCs w:val="24"/>
                <w:lang w:val="eu-ES"/>
              </w:rPr>
            </w:pPr>
            <w:r w:rsidRPr="003C19A7">
              <w:rPr>
                <w:rFonts w:ascii="Times New Roman" w:hAnsi="Times New Roman"/>
                <w:b/>
                <w:color w:val="000000" w:themeColor="text1"/>
                <w:szCs w:val="24"/>
                <w:u w:val="single"/>
                <w:lang w:val="eu-ES"/>
              </w:rPr>
              <w:t>ABIC</w:t>
            </w:r>
            <w:r w:rsidRPr="003C19A7">
              <w:rPr>
                <w:rFonts w:ascii="Times New Roman" w:hAnsi="Times New Roman"/>
                <w:b/>
                <w:color w:val="000000" w:themeColor="text1"/>
                <w:szCs w:val="24"/>
                <w:lang w:val="eu-ES"/>
              </w:rPr>
              <w:t xml:space="preserve">: </w:t>
            </w:r>
            <w:r w:rsidRPr="003C19A7">
              <w:rPr>
                <w:rFonts w:ascii="Times New Roman" w:hAnsi="Times New Roman"/>
                <w:color w:val="000000" w:themeColor="text1"/>
                <w:szCs w:val="24"/>
                <w:lang w:val="eu-ES"/>
              </w:rPr>
              <w:t>đề nghị bổ sung cụm từ “chia sẻ rủi ro” để thể hiện đầy đủ ý nghĩa, mục đích của hoạt động tái bảo hiểm:</w:t>
            </w:r>
            <w:r w:rsidR="00764BE7" w:rsidRPr="003C19A7">
              <w:rPr>
                <w:rFonts w:ascii="Times New Roman" w:hAnsi="Times New Roman"/>
                <w:color w:val="000000" w:themeColor="text1"/>
                <w:szCs w:val="24"/>
                <w:lang w:val="eu-ES"/>
              </w:rPr>
              <w:t xml:space="preserve"> </w:t>
            </w:r>
            <w:r w:rsidRPr="003C19A7">
              <w:rPr>
                <w:rFonts w:ascii="Times New Roman" w:hAnsi="Times New Roman"/>
                <w:i/>
                <w:color w:val="000000" w:themeColor="text1"/>
                <w:szCs w:val="24"/>
                <w:lang w:val="eu-ES"/>
              </w:rPr>
              <w:t xml:space="preserve">“Kinh doanh tái bảo hiểm là hoạt động nhận, nhượng tái của doanh nghiệp bảo hiểm, doanh nghiệp tái bảo hiểm nhằm mục đích </w:t>
            </w:r>
            <w:r w:rsidRPr="003C19A7">
              <w:rPr>
                <w:rFonts w:ascii="Times New Roman" w:hAnsi="Times New Roman"/>
                <w:b/>
                <w:i/>
                <w:color w:val="000000" w:themeColor="text1"/>
                <w:szCs w:val="24"/>
                <w:lang w:val="eu-ES"/>
              </w:rPr>
              <w:t>chia sẻ rủi ro</w:t>
            </w:r>
            <w:r w:rsidRPr="003C19A7">
              <w:rPr>
                <w:rFonts w:ascii="Times New Roman" w:hAnsi="Times New Roman"/>
                <w:i/>
                <w:color w:val="000000" w:themeColor="text1"/>
                <w:szCs w:val="24"/>
                <w:lang w:val="eu-ES"/>
              </w:rPr>
              <w:t xml:space="preserve"> và sinh lợi…”</w:t>
            </w:r>
          </w:p>
        </w:tc>
        <w:tc>
          <w:tcPr>
            <w:tcW w:w="5245" w:type="dxa"/>
            <w:tcBorders>
              <w:bottom w:val="single" w:sz="4" w:space="0" w:color="auto"/>
            </w:tcBorders>
          </w:tcPr>
          <w:p w:rsidR="00383312" w:rsidRPr="003C19A7" w:rsidRDefault="00383312"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lang w:val="eu-ES"/>
              </w:rPr>
            </w:pPr>
            <w:r w:rsidRPr="003C19A7">
              <w:rPr>
                <w:rFonts w:ascii="Times New Roman" w:hAnsi="Times New Roman"/>
                <w:b/>
                <w:color w:val="000000" w:themeColor="text1"/>
                <w:sz w:val="24"/>
                <w:szCs w:val="24"/>
                <w:lang w:val="eu-ES"/>
              </w:rPr>
              <w:t>Tiếp thu</w:t>
            </w:r>
            <w:r w:rsidR="007F76B4" w:rsidRPr="003C19A7">
              <w:rPr>
                <w:rFonts w:ascii="Times New Roman" w:hAnsi="Times New Roman"/>
                <w:b/>
                <w:color w:val="000000" w:themeColor="text1"/>
                <w:sz w:val="24"/>
                <w:szCs w:val="24"/>
                <w:lang w:val="eu-ES"/>
              </w:rPr>
              <w:t>:</w:t>
            </w:r>
            <w:r w:rsidRPr="003C19A7">
              <w:rPr>
                <w:rFonts w:ascii="Times New Roman" w:hAnsi="Times New Roman"/>
                <w:color w:val="000000" w:themeColor="text1"/>
                <w:sz w:val="24"/>
                <w:szCs w:val="24"/>
                <w:lang w:val="eu-ES"/>
              </w:rPr>
              <w:t xml:space="preserve"> để phù hợp với các cam kết quốc tế mà Việt Nam tham gia ký kết và bản chất của hoạt động nghiệp vụ, tách riêng kinh doanh tái bảo hiểm và nhượng tái bảo hiể</w:t>
            </w:r>
            <w:r w:rsidR="0040740D" w:rsidRPr="003C19A7">
              <w:rPr>
                <w:rFonts w:ascii="Times New Roman" w:hAnsi="Times New Roman"/>
                <w:color w:val="000000" w:themeColor="text1"/>
                <w:sz w:val="24"/>
                <w:szCs w:val="24"/>
                <w:lang w:val="eu-ES"/>
              </w:rPr>
              <w:t>m, sửa dự thảo như sau:</w:t>
            </w:r>
          </w:p>
          <w:p w:rsidR="00383312" w:rsidRPr="003C19A7" w:rsidRDefault="00383312" w:rsidP="00060686">
            <w:pPr>
              <w:shd w:val="clear" w:color="auto" w:fill="FFFFFF"/>
              <w:tabs>
                <w:tab w:val="left" w:pos="426"/>
                <w:tab w:val="left" w:pos="10065"/>
              </w:tabs>
              <w:spacing w:before="40" w:after="40" w:line="240" w:lineRule="auto"/>
              <w:jc w:val="both"/>
              <w:rPr>
                <w:rFonts w:ascii="Times New Roman" w:eastAsia="Times New Roman" w:hAnsi="Times New Roman"/>
                <w:color w:val="000000" w:themeColor="text1"/>
                <w:sz w:val="24"/>
                <w:szCs w:val="24"/>
                <w:lang w:val="eu-ES"/>
              </w:rPr>
            </w:pPr>
            <w:r w:rsidRPr="003C19A7">
              <w:rPr>
                <w:rFonts w:ascii="Times New Roman" w:eastAsia="Times New Roman" w:hAnsi="Times New Roman"/>
                <w:i/>
                <w:color w:val="000000" w:themeColor="text1"/>
                <w:sz w:val="24"/>
                <w:szCs w:val="24"/>
                <w:u w:val="single"/>
                <w:lang w:val="eu-ES"/>
              </w:rPr>
              <w:t>3.</w:t>
            </w:r>
            <w:r w:rsidRPr="003C19A7">
              <w:rPr>
                <w:rFonts w:ascii="Times New Roman" w:eastAsia="Times New Roman" w:hAnsi="Times New Roman"/>
                <w:color w:val="000000" w:themeColor="text1"/>
                <w:sz w:val="24"/>
                <w:szCs w:val="24"/>
                <w:lang w:val="eu-ES"/>
              </w:rPr>
              <w:t xml:space="preserve"> </w:t>
            </w:r>
            <w:r w:rsidRPr="003C19A7">
              <w:rPr>
                <w:rFonts w:ascii="Times New Roman" w:eastAsia="Times New Roman" w:hAnsi="Times New Roman"/>
                <w:i/>
                <w:iCs/>
                <w:color w:val="000000" w:themeColor="text1"/>
                <w:sz w:val="24"/>
                <w:szCs w:val="24"/>
                <w:lang w:val="eu-ES"/>
              </w:rPr>
              <w:t>Kinh doanh tái bảo hiểm</w:t>
            </w:r>
            <w:r w:rsidRPr="003C19A7">
              <w:rPr>
                <w:rFonts w:ascii="Times New Roman" w:eastAsia="Times New Roman" w:hAnsi="Times New Roman"/>
                <w:color w:val="000000" w:themeColor="text1"/>
                <w:sz w:val="24"/>
                <w:szCs w:val="24"/>
                <w:lang w:val="eu-ES"/>
              </w:rPr>
              <w:t xml:space="preserve"> là hoạt động </w:t>
            </w:r>
            <w:r w:rsidRPr="003C19A7">
              <w:rPr>
                <w:rFonts w:ascii="Times New Roman" w:eastAsia="Times New Roman" w:hAnsi="Times New Roman"/>
                <w:strike/>
                <w:color w:val="000000" w:themeColor="text1"/>
                <w:sz w:val="24"/>
                <w:szCs w:val="24"/>
                <w:lang w:val="eu-ES"/>
              </w:rPr>
              <w:t>nhận, nhượng tái</w:t>
            </w:r>
            <w:r w:rsidRPr="003C19A7">
              <w:rPr>
                <w:rFonts w:ascii="Times New Roman" w:eastAsia="Times New Roman" w:hAnsi="Times New Roman"/>
                <w:color w:val="000000" w:themeColor="text1"/>
                <w:sz w:val="24"/>
                <w:szCs w:val="24"/>
                <w:lang w:val="eu-ES"/>
              </w:rPr>
              <w:t xml:space="preserve"> của doanh nghiệp bảo hiểm, doanh nghiệp tái bảo hiểm </w:t>
            </w:r>
            <w:r w:rsidRPr="003C19A7">
              <w:rPr>
                <w:rFonts w:ascii="Times New Roman" w:eastAsia="Times New Roman" w:hAnsi="Times New Roman"/>
                <w:strike/>
                <w:color w:val="000000" w:themeColor="text1"/>
                <w:sz w:val="24"/>
                <w:szCs w:val="24"/>
                <w:lang w:val="eu-ES"/>
              </w:rPr>
              <w:t>nhằm mục đích sinh lợi</w:t>
            </w:r>
            <w:r w:rsidRPr="003C19A7">
              <w:rPr>
                <w:rFonts w:ascii="Times New Roman" w:eastAsia="Times New Roman" w:hAnsi="Times New Roman"/>
                <w:color w:val="000000" w:themeColor="text1"/>
                <w:sz w:val="24"/>
                <w:szCs w:val="24"/>
                <w:lang w:val="eu-ES"/>
              </w:rPr>
              <w:t>, theo đó</w:t>
            </w:r>
            <w:r w:rsidRPr="003C19A7">
              <w:rPr>
                <w:rFonts w:ascii="Times New Roman" w:eastAsia="Times New Roman" w:hAnsi="Times New Roman"/>
                <w:iCs/>
                <w:color w:val="000000" w:themeColor="text1"/>
                <w:sz w:val="24"/>
                <w:szCs w:val="24"/>
                <w:lang w:val="eu-ES"/>
              </w:rPr>
              <w:t xml:space="preserve"> d</w:t>
            </w:r>
            <w:r w:rsidRPr="003C19A7">
              <w:rPr>
                <w:rFonts w:ascii="Times New Roman" w:eastAsia="Times New Roman" w:hAnsi="Times New Roman"/>
                <w:color w:val="000000" w:themeColor="text1"/>
                <w:sz w:val="24"/>
                <w:szCs w:val="24"/>
                <w:lang w:val="eu-ES"/>
              </w:rPr>
              <w:t xml:space="preserve">oanh nghiệp bảo hiểm, doanh nghiệp tái bảo hiểm nhận </w:t>
            </w:r>
            <w:r w:rsidRPr="003C19A7">
              <w:rPr>
                <w:rFonts w:ascii="Times New Roman" w:eastAsia="Times New Roman" w:hAnsi="Times New Roman"/>
                <w:i/>
                <w:iCs/>
                <w:color w:val="000000" w:themeColor="text1"/>
                <w:sz w:val="24"/>
                <w:szCs w:val="24"/>
                <w:u w:val="single"/>
                <w:lang w:val="eu-ES"/>
              </w:rPr>
              <w:t>một khoản</w:t>
            </w:r>
            <w:r w:rsidRPr="003C19A7">
              <w:rPr>
                <w:rFonts w:ascii="Times New Roman" w:eastAsia="Times New Roman" w:hAnsi="Times New Roman"/>
                <w:color w:val="000000" w:themeColor="text1"/>
                <w:sz w:val="24"/>
                <w:szCs w:val="24"/>
                <w:lang w:val="eu-ES"/>
              </w:rPr>
              <w:t xml:space="preserve"> phí </w:t>
            </w:r>
            <w:r w:rsidRPr="003C19A7">
              <w:rPr>
                <w:rFonts w:ascii="Times New Roman" w:eastAsia="Times New Roman" w:hAnsi="Times New Roman"/>
                <w:strike/>
                <w:color w:val="000000" w:themeColor="text1"/>
                <w:sz w:val="24"/>
                <w:szCs w:val="24"/>
                <w:lang w:val="eu-ES"/>
              </w:rPr>
              <w:t>nhượng</w:t>
            </w:r>
            <w:r w:rsidRPr="003C19A7">
              <w:rPr>
                <w:rFonts w:ascii="Times New Roman" w:eastAsia="Times New Roman" w:hAnsi="Times New Roman"/>
                <w:color w:val="000000" w:themeColor="text1"/>
                <w:sz w:val="24"/>
                <w:szCs w:val="24"/>
                <w:lang w:val="eu-ES"/>
              </w:rPr>
              <w:t xml:space="preserve"> tái bảo hiểm </w:t>
            </w:r>
            <w:r w:rsidRPr="003C19A7">
              <w:rPr>
                <w:rFonts w:ascii="Times New Roman" w:eastAsia="Times New Roman" w:hAnsi="Times New Roman"/>
                <w:i/>
                <w:iCs/>
                <w:color w:val="000000" w:themeColor="text1"/>
                <w:sz w:val="24"/>
                <w:szCs w:val="24"/>
                <w:u w:val="single"/>
                <w:lang w:val="eu-ES"/>
              </w:rPr>
              <w:t>của</w:t>
            </w:r>
            <w:r w:rsidRPr="003C19A7">
              <w:rPr>
                <w:rFonts w:ascii="Times New Roman" w:eastAsia="Times New Roman" w:hAnsi="Times New Roman"/>
                <w:color w:val="000000" w:themeColor="text1"/>
                <w:sz w:val="24"/>
                <w:szCs w:val="24"/>
                <w:lang w:val="eu-ES"/>
              </w:rPr>
              <w:t xml:space="preserve"> </w:t>
            </w:r>
            <w:r w:rsidRPr="003C19A7">
              <w:rPr>
                <w:rFonts w:ascii="Times New Roman" w:eastAsia="Times New Roman" w:hAnsi="Times New Roman"/>
                <w:strike/>
                <w:color w:val="000000" w:themeColor="text1"/>
                <w:sz w:val="24"/>
                <w:szCs w:val="24"/>
                <w:lang w:val="eu-ES"/>
              </w:rPr>
              <w:t>từ</w:t>
            </w:r>
            <w:r w:rsidRPr="003C19A7">
              <w:rPr>
                <w:rFonts w:ascii="Times New Roman" w:eastAsia="Times New Roman" w:hAnsi="Times New Roman"/>
                <w:color w:val="000000" w:themeColor="text1"/>
                <w:sz w:val="24"/>
                <w:szCs w:val="24"/>
                <w:lang w:val="eu-ES"/>
              </w:rPr>
              <w:t xml:space="preserve"> doanh nghiệp bảo hiểm, doanh nghiệp tái bảo hiểm  khác để cam kết bồi thường cho các trách nhiệm đã nhận bảo hiểm.</w:t>
            </w:r>
          </w:p>
          <w:p w:rsidR="00383312" w:rsidRPr="003C19A7" w:rsidRDefault="00383312" w:rsidP="00060686">
            <w:pPr>
              <w:shd w:val="clear" w:color="auto" w:fill="FFFFFF"/>
              <w:tabs>
                <w:tab w:val="left" w:pos="426"/>
                <w:tab w:val="left" w:pos="10065"/>
              </w:tabs>
              <w:spacing w:before="40" w:after="40" w:line="240" w:lineRule="auto"/>
              <w:jc w:val="both"/>
              <w:rPr>
                <w:rFonts w:ascii="Times New Roman" w:hAnsi="Times New Roman"/>
                <w:i/>
                <w:color w:val="000000" w:themeColor="text1"/>
                <w:sz w:val="24"/>
                <w:szCs w:val="24"/>
                <w:lang w:val="eu-ES"/>
              </w:rPr>
            </w:pPr>
            <w:r w:rsidRPr="003C19A7">
              <w:rPr>
                <w:rFonts w:ascii="Times New Roman" w:eastAsia="Times New Roman" w:hAnsi="Times New Roman"/>
                <w:bCs/>
                <w:i/>
                <w:color w:val="000000" w:themeColor="text1"/>
                <w:sz w:val="24"/>
                <w:szCs w:val="24"/>
                <w:u w:val="single"/>
                <w:lang w:val="eu-ES"/>
              </w:rPr>
              <w:t>4. Nhượng tái bảo hiểm là hoạt động của  doanh nghiệp bảo hiểm, doanh nghiệp tái bảo hiểm, theo đó, doanh nghiệp bảo hiểm, doanh nghiệp tái bảo hiểm chuyển giao một phần trách nhiệm đã nhận tái bảo hiểm với doanh nghiệp bảo hiểm, doanh nghiệp tái bảo hiểm khác trên cơ sở thanh toán phí nhượng tái bảo hiểm.</w:t>
            </w:r>
          </w:p>
        </w:tc>
      </w:tr>
      <w:tr w:rsidR="00383312" w:rsidRPr="003C19A7" w:rsidTr="00ED0636">
        <w:trPr>
          <w:trHeight w:val="549"/>
        </w:trPr>
        <w:tc>
          <w:tcPr>
            <w:tcW w:w="670" w:type="dxa"/>
            <w:tcBorders>
              <w:bottom w:val="single" w:sz="4" w:space="0" w:color="auto"/>
            </w:tcBorders>
          </w:tcPr>
          <w:p w:rsidR="00383312" w:rsidRPr="003C19A7" w:rsidRDefault="00383312" w:rsidP="00060686">
            <w:pPr>
              <w:widowControl w:val="0"/>
              <w:tabs>
                <w:tab w:val="left" w:pos="426"/>
                <w:tab w:val="left" w:pos="10065"/>
              </w:tabs>
              <w:spacing w:before="40" w:after="40" w:line="240" w:lineRule="auto"/>
              <w:jc w:val="center"/>
              <w:rPr>
                <w:rFonts w:ascii="Times New Roman" w:hAnsi="Times New Roman"/>
                <w:b/>
                <w:color w:val="000000" w:themeColor="text1"/>
                <w:sz w:val="24"/>
                <w:szCs w:val="24"/>
                <w:lang w:val="eu-ES"/>
              </w:rPr>
            </w:pPr>
          </w:p>
        </w:tc>
        <w:tc>
          <w:tcPr>
            <w:tcW w:w="4292" w:type="dxa"/>
            <w:tcBorders>
              <w:bottom w:val="single" w:sz="4" w:space="0" w:color="auto"/>
            </w:tcBorders>
          </w:tcPr>
          <w:p w:rsidR="00383312" w:rsidRPr="003C19A7" w:rsidRDefault="00383312" w:rsidP="00060686">
            <w:pPr>
              <w:shd w:val="clear" w:color="auto" w:fill="FFFFFF"/>
              <w:tabs>
                <w:tab w:val="left" w:pos="426"/>
                <w:tab w:val="left" w:pos="10065"/>
              </w:tabs>
              <w:spacing w:before="40" w:after="40" w:line="240" w:lineRule="auto"/>
              <w:jc w:val="both"/>
              <w:rPr>
                <w:rFonts w:ascii="Times New Roman" w:hAnsi="Times New Roman"/>
                <w:color w:val="000000" w:themeColor="text1"/>
                <w:sz w:val="24"/>
                <w:szCs w:val="24"/>
                <w:lang w:val="eu-ES"/>
              </w:rPr>
            </w:pPr>
            <w:r w:rsidRPr="003C19A7">
              <w:rPr>
                <w:rFonts w:ascii="Times New Roman" w:eastAsia="Times New Roman" w:hAnsi="Times New Roman"/>
                <w:color w:val="000000" w:themeColor="text1"/>
                <w:sz w:val="24"/>
                <w:szCs w:val="24"/>
                <w:lang w:val="eu-ES"/>
              </w:rPr>
              <w:t>25. </w:t>
            </w:r>
            <w:r w:rsidRPr="003C19A7">
              <w:rPr>
                <w:rFonts w:ascii="Times New Roman" w:eastAsia="Times New Roman" w:hAnsi="Times New Roman"/>
                <w:i/>
                <w:color w:val="000000" w:themeColor="text1"/>
                <w:sz w:val="24"/>
                <w:szCs w:val="24"/>
                <w:lang w:val="eu-ES"/>
              </w:rPr>
              <w:t>Đ</w:t>
            </w:r>
            <w:r w:rsidRPr="003C19A7">
              <w:rPr>
                <w:rFonts w:ascii="Times New Roman" w:eastAsia="Times New Roman" w:hAnsi="Times New Roman"/>
                <w:i/>
                <w:iCs/>
                <w:color w:val="000000" w:themeColor="text1"/>
                <w:sz w:val="24"/>
                <w:szCs w:val="24"/>
                <w:lang w:val="eu-ES"/>
              </w:rPr>
              <w:t>ại lý bảo hiểm</w:t>
            </w:r>
            <w:r w:rsidRPr="003C19A7">
              <w:rPr>
                <w:rFonts w:ascii="Times New Roman" w:eastAsia="Times New Roman" w:hAnsi="Times New Roman"/>
                <w:color w:val="000000" w:themeColor="text1"/>
                <w:sz w:val="24"/>
                <w:szCs w:val="24"/>
                <w:lang w:val="eu-ES"/>
              </w:rPr>
              <w:t> là tổ chức, cá nhân được doanh nghiệp bảo hiểm ủy quyền trên cơ sở hợp đồng đại lý bảo hiểm để thực hiện hoạt động đại lý bảo hiểm theo quy định của luật này và các quy định khác của luật có liên quan.</w:t>
            </w:r>
          </w:p>
        </w:tc>
        <w:tc>
          <w:tcPr>
            <w:tcW w:w="5244" w:type="dxa"/>
            <w:tcBorders>
              <w:bottom w:val="single" w:sz="4" w:space="0" w:color="auto"/>
            </w:tcBorders>
          </w:tcPr>
          <w:p w:rsidR="00383312" w:rsidRPr="003C19A7" w:rsidRDefault="00383312" w:rsidP="00060686">
            <w:pPr>
              <w:pStyle w:val="BodyTextIndent"/>
              <w:widowControl w:val="0"/>
              <w:tabs>
                <w:tab w:val="left" w:pos="426"/>
                <w:tab w:val="left" w:pos="10065"/>
              </w:tabs>
              <w:spacing w:before="40" w:after="40"/>
              <w:ind w:firstLine="0"/>
              <w:rPr>
                <w:rFonts w:ascii="Times New Roman" w:hAnsi="Times New Roman"/>
                <w:i/>
                <w:color w:val="000000" w:themeColor="text1"/>
                <w:szCs w:val="24"/>
                <w:lang w:val="eu-ES"/>
              </w:rPr>
            </w:pPr>
            <w:r w:rsidRPr="003C19A7">
              <w:rPr>
                <w:rFonts w:ascii="Times New Roman" w:hAnsi="Times New Roman"/>
                <w:b/>
                <w:color w:val="000000" w:themeColor="text1"/>
                <w:szCs w:val="24"/>
                <w:u w:val="single"/>
                <w:lang w:val="eu-ES"/>
              </w:rPr>
              <w:t>Manulife</w:t>
            </w:r>
            <w:r w:rsidRPr="003C19A7">
              <w:rPr>
                <w:rFonts w:ascii="Times New Roman" w:hAnsi="Times New Roman"/>
                <w:b/>
                <w:color w:val="000000" w:themeColor="text1"/>
                <w:szCs w:val="24"/>
                <w:lang w:val="eu-ES"/>
              </w:rPr>
              <w:t>:</w:t>
            </w:r>
            <w:r w:rsidRPr="003C19A7">
              <w:rPr>
                <w:rFonts w:ascii="Times New Roman" w:hAnsi="Times New Roman"/>
                <w:color w:val="000000" w:themeColor="text1"/>
                <w:szCs w:val="24"/>
                <w:lang w:val="eu-ES"/>
              </w:rPr>
              <w:t xml:space="preserve"> đề nghị bổ sung định nghĩa </w:t>
            </w:r>
            <w:r w:rsidRPr="003C19A7">
              <w:rPr>
                <w:rFonts w:ascii="Times New Roman" w:hAnsi="Times New Roman"/>
                <w:i/>
                <w:color w:val="000000" w:themeColor="text1"/>
                <w:szCs w:val="24"/>
                <w:lang w:val="eu-ES"/>
              </w:rPr>
              <w:t>hoạt động đại lý bảo hiểm</w:t>
            </w:r>
          </w:p>
          <w:p w:rsidR="00383312" w:rsidRPr="003C19A7" w:rsidRDefault="00383312" w:rsidP="00060686">
            <w:pPr>
              <w:pStyle w:val="BodyTextIndent"/>
              <w:widowControl w:val="0"/>
              <w:tabs>
                <w:tab w:val="left" w:pos="426"/>
                <w:tab w:val="left" w:pos="10065"/>
              </w:tabs>
              <w:spacing w:before="40" w:after="40"/>
              <w:ind w:firstLine="0"/>
              <w:rPr>
                <w:rFonts w:ascii="Times New Roman" w:hAnsi="Times New Roman"/>
                <w:color w:val="000000" w:themeColor="text1"/>
                <w:szCs w:val="24"/>
                <w:lang w:val="eu-ES"/>
              </w:rPr>
            </w:pPr>
            <w:r w:rsidRPr="003C19A7">
              <w:rPr>
                <w:rFonts w:ascii="Times New Roman" w:hAnsi="Times New Roman"/>
                <w:b/>
                <w:color w:val="000000" w:themeColor="text1"/>
                <w:szCs w:val="24"/>
                <w:u w:val="single"/>
                <w:lang w:val="eu-ES"/>
              </w:rPr>
              <w:t>UIC</w:t>
            </w:r>
            <w:r w:rsidRPr="003C19A7">
              <w:rPr>
                <w:rFonts w:ascii="Times New Roman" w:hAnsi="Times New Roman"/>
                <w:b/>
                <w:color w:val="000000" w:themeColor="text1"/>
                <w:szCs w:val="24"/>
                <w:lang w:val="eu-ES"/>
              </w:rPr>
              <w:t xml:space="preserve">: </w:t>
            </w:r>
            <w:r w:rsidRPr="003C19A7">
              <w:rPr>
                <w:rFonts w:ascii="Times New Roman" w:hAnsi="Times New Roman"/>
                <w:color w:val="000000" w:themeColor="text1"/>
                <w:szCs w:val="24"/>
                <w:lang w:val="eu-ES"/>
              </w:rPr>
              <w:t xml:space="preserve">Đề nghị sửa </w:t>
            </w:r>
            <w:r w:rsidR="007F76B4" w:rsidRPr="003C19A7">
              <w:rPr>
                <w:rFonts w:ascii="Times New Roman" w:hAnsi="Times New Roman"/>
                <w:color w:val="000000" w:themeColor="text1"/>
                <w:szCs w:val="24"/>
                <w:lang w:val="eu-ES"/>
              </w:rPr>
              <w:t>như sau: “</w:t>
            </w:r>
            <w:r w:rsidRPr="003C19A7">
              <w:rPr>
                <w:rFonts w:ascii="Times New Roman" w:hAnsi="Times New Roman"/>
                <w:color w:val="000000" w:themeColor="text1"/>
                <w:szCs w:val="24"/>
                <w:lang w:val="eu-ES"/>
              </w:rPr>
              <w:t xml:space="preserve">quy định </w:t>
            </w:r>
            <w:r w:rsidRPr="003C19A7">
              <w:rPr>
                <w:rFonts w:ascii="Times New Roman" w:hAnsi="Times New Roman"/>
                <w:strike/>
                <w:color w:val="000000" w:themeColor="text1"/>
                <w:szCs w:val="24"/>
                <w:lang w:val="eu-ES"/>
              </w:rPr>
              <w:t>khác của</w:t>
            </w:r>
            <w:r w:rsidRPr="003C19A7">
              <w:rPr>
                <w:rFonts w:ascii="Times New Roman" w:hAnsi="Times New Roman"/>
                <w:color w:val="000000" w:themeColor="text1"/>
                <w:szCs w:val="24"/>
                <w:lang w:val="eu-ES"/>
              </w:rPr>
              <w:t xml:space="preserve"> </w:t>
            </w:r>
            <w:r w:rsidRPr="003C19A7">
              <w:rPr>
                <w:rFonts w:ascii="Times New Roman" w:hAnsi="Times New Roman"/>
                <w:b/>
                <w:color w:val="000000" w:themeColor="text1"/>
                <w:szCs w:val="24"/>
                <w:lang w:val="eu-ES"/>
              </w:rPr>
              <w:t xml:space="preserve">pháp </w:t>
            </w:r>
            <w:r w:rsidRPr="003C19A7">
              <w:rPr>
                <w:rFonts w:ascii="Times New Roman" w:hAnsi="Times New Roman"/>
                <w:color w:val="000000" w:themeColor="text1"/>
                <w:szCs w:val="24"/>
                <w:lang w:val="eu-ES"/>
              </w:rPr>
              <w:t>luật có liên quan</w:t>
            </w:r>
            <w:r w:rsidR="007F76B4" w:rsidRPr="003C19A7">
              <w:rPr>
                <w:rFonts w:ascii="Times New Roman" w:hAnsi="Times New Roman"/>
                <w:color w:val="000000" w:themeColor="text1"/>
                <w:szCs w:val="24"/>
                <w:lang w:val="eu-ES"/>
              </w:rPr>
              <w:t>”</w:t>
            </w:r>
            <w:r w:rsidRPr="003C19A7">
              <w:rPr>
                <w:rFonts w:ascii="Times New Roman" w:hAnsi="Times New Roman"/>
                <w:color w:val="000000" w:themeColor="text1"/>
                <w:szCs w:val="24"/>
                <w:lang w:val="eu-ES"/>
              </w:rPr>
              <w:t>.</w:t>
            </w:r>
          </w:p>
        </w:tc>
        <w:tc>
          <w:tcPr>
            <w:tcW w:w="5245" w:type="dxa"/>
            <w:tcBorders>
              <w:bottom w:val="single" w:sz="4" w:space="0" w:color="auto"/>
            </w:tcBorders>
          </w:tcPr>
          <w:p w:rsidR="00383312" w:rsidRPr="003C19A7" w:rsidRDefault="00383312" w:rsidP="00060686">
            <w:pPr>
              <w:shd w:val="clear" w:color="auto" w:fill="FFFFFF"/>
              <w:tabs>
                <w:tab w:val="left" w:pos="426"/>
                <w:tab w:val="left" w:pos="10065"/>
              </w:tabs>
              <w:spacing w:before="40" w:after="40" w:line="240" w:lineRule="auto"/>
              <w:jc w:val="both"/>
              <w:rPr>
                <w:rFonts w:ascii="Times New Roman" w:eastAsia="Times New Roman" w:hAnsi="Times New Roman"/>
                <w:iCs/>
                <w:color w:val="000000" w:themeColor="text1"/>
                <w:sz w:val="24"/>
                <w:szCs w:val="24"/>
              </w:rPr>
            </w:pPr>
            <w:r w:rsidRPr="003C19A7">
              <w:rPr>
                <w:rFonts w:ascii="Times New Roman" w:eastAsia="Times New Roman" w:hAnsi="Times New Roman"/>
                <w:b/>
                <w:iCs/>
                <w:color w:val="000000" w:themeColor="text1"/>
                <w:sz w:val="24"/>
                <w:szCs w:val="24"/>
              </w:rPr>
              <w:t>Tiếp thu</w:t>
            </w:r>
            <w:r w:rsidR="007F76B4" w:rsidRPr="00C57078">
              <w:rPr>
                <w:rFonts w:ascii="Times New Roman" w:eastAsia="Times New Roman" w:hAnsi="Times New Roman"/>
                <w:b/>
                <w:iCs/>
                <w:color w:val="000000" w:themeColor="text1"/>
                <w:sz w:val="24"/>
                <w:szCs w:val="24"/>
                <w:lang w:val="eu-ES"/>
              </w:rPr>
              <w:t xml:space="preserve">: </w:t>
            </w:r>
            <w:r w:rsidR="007F76B4" w:rsidRPr="00C57078">
              <w:rPr>
                <w:rFonts w:ascii="Times New Roman" w:eastAsia="Times New Roman" w:hAnsi="Times New Roman"/>
                <w:iCs/>
                <w:color w:val="000000" w:themeColor="text1"/>
                <w:sz w:val="24"/>
                <w:szCs w:val="24"/>
                <w:lang w:val="eu-ES"/>
              </w:rPr>
              <w:t>bổ sung khái niệm hoạt động đại lý bảo hiểm tại khoản 5 Điều 4 dự thảo như sau:</w:t>
            </w:r>
          </w:p>
          <w:p w:rsidR="00383312" w:rsidRPr="003C19A7" w:rsidRDefault="00383312" w:rsidP="00060686">
            <w:pPr>
              <w:shd w:val="clear" w:color="auto" w:fill="FFFFFF"/>
              <w:tabs>
                <w:tab w:val="left" w:pos="426"/>
                <w:tab w:val="left" w:pos="10065"/>
              </w:tabs>
              <w:spacing w:before="40" w:after="40" w:line="240" w:lineRule="auto"/>
              <w:jc w:val="both"/>
              <w:rPr>
                <w:rFonts w:ascii="Times New Roman" w:hAnsi="Times New Roman"/>
                <w:i/>
                <w:color w:val="000000" w:themeColor="text1"/>
                <w:sz w:val="24"/>
                <w:szCs w:val="24"/>
              </w:rPr>
            </w:pPr>
            <w:r w:rsidRPr="003C19A7">
              <w:rPr>
                <w:rFonts w:ascii="Times New Roman" w:eastAsia="Times New Roman" w:hAnsi="Times New Roman"/>
                <w:i/>
                <w:iCs/>
                <w:color w:val="000000" w:themeColor="text1"/>
                <w:sz w:val="24"/>
                <w:szCs w:val="24"/>
                <w:u w:val="single"/>
              </w:rPr>
              <w:t>5. Hoạt động đại lý bảo hiểm</w:t>
            </w:r>
            <w:r w:rsidRPr="003C19A7">
              <w:rPr>
                <w:rFonts w:ascii="Times New Roman" w:eastAsia="Times New Roman" w:hAnsi="Times New Roman"/>
                <w:i/>
                <w:color w:val="000000" w:themeColor="text1"/>
                <w:sz w:val="24"/>
                <w:szCs w:val="24"/>
                <w:u w:val="single"/>
              </w:rPr>
              <w:t xml:space="preserve"> là hoạt động giới thiệu, chào bán bảo hiểm, thu xếp việc giao kết hợp đồng bảo hiểm và các hoạt động khác nhằm thực hiện hợp đồng bảo hiểm theo ủy quyền của doanh nghiệp bảo hiểm.</w:t>
            </w:r>
          </w:p>
        </w:tc>
      </w:tr>
      <w:tr w:rsidR="00383312" w:rsidRPr="003C19A7" w:rsidTr="00ED0636">
        <w:trPr>
          <w:trHeight w:val="549"/>
        </w:trPr>
        <w:tc>
          <w:tcPr>
            <w:tcW w:w="670" w:type="dxa"/>
            <w:tcBorders>
              <w:bottom w:val="single" w:sz="4" w:space="0" w:color="auto"/>
            </w:tcBorders>
          </w:tcPr>
          <w:p w:rsidR="00383312" w:rsidRPr="003C19A7" w:rsidRDefault="00383312" w:rsidP="00060686">
            <w:pPr>
              <w:widowControl w:val="0"/>
              <w:tabs>
                <w:tab w:val="left" w:pos="426"/>
                <w:tab w:val="left" w:pos="10065"/>
              </w:tabs>
              <w:spacing w:before="40" w:after="40" w:line="240" w:lineRule="auto"/>
              <w:jc w:val="center"/>
              <w:rPr>
                <w:rFonts w:ascii="Times New Roman" w:hAnsi="Times New Roman"/>
                <w:b/>
                <w:color w:val="000000" w:themeColor="text1"/>
                <w:sz w:val="24"/>
                <w:szCs w:val="24"/>
              </w:rPr>
            </w:pPr>
          </w:p>
        </w:tc>
        <w:tc>
          <w:tcPr>
            <w:tcW w:w="4292" w:type="dxa"/>
            <w:tcBorders>
              <w:bottom w:val="single" w:sz="4" w:space="0" w:color="auto"/>
            </w:tcBorders>
            <w:vAlign w:val="center"/>
          </w:tcPr>
          <w:p w:rsidR="00383312" w:rsidRPr="003C19A7" w:rsidRDefault="00383312" w:rsidP="00060686">
            <w:pPr>
              <w:widowControl w:val="0"/>
              <w:tabs>
                <w:tab w:val="left" w:pos="426"/>
                <w:tab w:val="left" w:pos="10065"/>
              </w:tabs>
              <w:spacing w:before="40" w:after="40" w:line="240" w:lineRule="auto"/>
              <w:jc w:val="center"/>
              <w:rPr>
                <w:rFonts w:ascii="Times New Roman" w:hAnsi="Times New Roman"/>
                <w:b/>
                <w:color w:val="000000" w:themeColor="text1"/>
                <w:sz w:val="24"/>
                <w:szCs w:val="24"/>
              </w:rPr>
            </w:pPr>
          </w:p>
        </w:tc>
        <w:tc>
          <w:tcPr>
            <w:tcW w:w="5244" w:type="dxa"/>
            <w:tcBorders>
              <w:bottom w:val="single" w:sz="4" w:space="0" w:color="auto"/>
            </w:tcBorders>
            <w:vAlign w:val="center"/>
          </w:tcPr>
          <w:p w:rsidR="00383312" w:rsidRPr="003C19A7" w:rsidRDefault="00383312" w:rsidP="00060686">
            <w:pPr>
              <w:widowControl w:val="0"/>
              <w:tabs>
                <w:tab w:val="left" w:pos="426"/>
                <w:tab w:val="left" w:pos="10065"/>
              </w:tabs>
              <w:spacing w:before="40" w:after="40" w:line="240" w:lineRule="auto"/>
              <w:jc w:val="center"/>
              <w:rPr>
                <w:rFonts w:ascii="Times New Roman" w:hAnsi="Times New Roman"/>
                <w:b/>
                <w:color w:val="000000" w:themeColor="text1"/>
                <w:sz w:val="24"/>
                <w:szCs w:val="24"/>
              </w:rPr>
            </w:pPr>
          </w:p>
        </w:tc>
        <w:tc>
          <w:tcPr>
            <w:tcW w:w="5245" w:type="dxa"/>
            <w:tcBorders>
              <w:bottom w:val="single" w:sz="4" w:space="0" w:color="auto"/>
            </w:tcBorders>
          </w:tcPr>
          <w:p w:rsidR="00383312" w:rsidRPr="003C19A7" w:rsidRDefault="00383312" w:rsidP="00060686">
            <w:pPr>
              <w:shd w:val="clear" w:color="auto" w:fill="FFFFFF"/>
              <w:tabs>
                <w:tab w:val="left" w:pos="426"/>
                <w:tab w:val="left" w:pos="10065"/>
              </w:tabs>
              <w:spacing w:before="40" w:after="40" w:line="240" w:lineRule="auto"/>
              <w:jc w:val="both"/>
              <w:rPr>
                <w:rFonts w:ascii="Times New Roman" w:hAnsi="Times New Roman"/>
                <w:iCs/>
                <w:color w:val="000000" w:themeColor="text1"/>
                <w:sz w:val="24"/>
                <w:szCs w:val="24"/>
              </w:rPr>
            </w:pPr>
            <w:r w:rsidRPr="003C19A7">
              <w:rPr>
                <w:rFonts w:ascii="Times New Roman" w:hAnsi="Times New Roman"/>
                <w:iCs/>
                <w:color w:val="000000" w:themeColor="text1"/>
                <w:sz w:val="24"/>
                <w:szCs w:val="24"/>
              </w:rPr>
              <w:t>Để đảm bảo đầy đủ các khái niệm về hoạt động KDBH, bổ sung</w:t>
            </w:r>
            <w:r w:rsidR="007F76B4" w:rsidRPr="00C57078">
              <w:rPr>
                <w:rFonts w:ascii="Times New Roman" w:hAnsi="Times New Roman"/>
                <w:iCs/>
                <w:color w:val="000000" w:themeColor="text1"/>
                <w:sz w:val="24"/>
                <w:szCs w:val="24"/>
              </w:rPr>
              <w:t xml:space="preserve"> khái niệm hoạt động môi giới bảo hiểm tại</w:t>
            </w:r>
            <w:r w:rsidRPr="003C19A7">
              <w:rPr>
                <w:rFonts w:ascii="Times New Roman" w:hAnsi="Times New Roman"/>
                <w:iCs/>
                <w:color w:val="000000" w:themeColor="text1"/>
                <w:sz w:val="24"/>
                <w:szCs w:val="24"/>
              </w:rPr>
              <w:t xml:space="preserve"> Khoản </w:t>
            </w:r>
            <w:r w:rsidR="007F76B4" w:rsidRPr="00C57078">
              <w:rPr>
                <w:rFonts w:ascii="Times New Roman" w:hAnsi="Times New Roman"/>
                <w:iCs/>
                <w:color w:val="000000" w:themeColor="text1"/>
                <w:sz w:val="24"/>
                <w:szCs w:val="24"/>
              </w:rPr>
              <w:t>6</w:t>
            </w:r>
            <w:r w:rsidRPr="003C19A7">
              <w:rPr>
                <w:rFonts w:ascii="Times New Roman" w:hAnsi="Times New Roman"/>
                <w:iCs/>
                <w:color w:val="000000" w:themeColor="text1"/>
                <w:sz w:val="24"/>
                <w:szCs w:val="24"/>
              </w:rPr>
              <w:t xml:space="preserve"> Điều 4 như sau:</w:t>
            </w:r>
          </w:p>
          <w:p w:rsidR="00383312" w:rsidRPr="003C19A7" w:rsidRDefault="00383312" w:rsidP="00060686">
            <w:pPr>
              <w:shd w:val="clear" w:color="auto" w:fill="FFFFFF"/>
              <w:tabs>
                <w:tab w:val="left" w:pos="426"/>
                <w:tab w:val="left" w:pos="10065"/>
              </w:tabs>
              <w:spacing w:before="40" w:after="40" w:line="240" w:lineRule="auto"/>
              <w:jc w:val="both"/>
              <w:rPr>
                <w:rFonts w:ascii="Times New Roman" w:hAnsi="Times New Roman"/>
                <w:i/>
                <w:color w:val="000000" w:themeColor="text1"/>
                <w:sz w:val="24"/>
                <w:szCs w:val="24"/>
              </w:rPr>
            </w:pPr>
            <w:r w:rsidRPr="003C19A7">
              <w:rPr>
                <w:rFonts w:ascii="Times New Roman" w:hAnsi="Times New Roman"/>
                <w:i/>
                <w:iCs/>
                <w:color w:val="000000" w:themeColor="text1"/>
                <w:sz w:val="24"/>
                <w:szCs w:val="24"/>
                <w:u w:val="single"/>
              </w:rPr>
              <w:t>6. Hoạt động môi giới bảo hiểm</w:t>
            </w:r>
            <w:r w:rsidRPr="003C19A7">
              <w:rPr>
                <w:rFonts w:ascii="Times New Roman" w:hAnsi="Times New Roman"/>
                <w:i/>
                <w:color w:val="000000" w:themeColor="text1"/>
                <w:sz w:val="24"/>
                <w:szCs w:val="24"/>
                <w:u w:val="single"/>
              </w:rPr>
              <w:t xml:space="preserve"> là hoạt động cung cấp thông tin, tư vấn về loại hình bảo hiểm, sản phẩm bảo hiểm, điều kiện, điều khoản, phí bảo hiểm, doanh nghiệp bảo hiểm, doanh nghiệp tái bảo hiểm và các hoạt động liên quan đến việc đàm phán, thu xếp giao kết và thực hiện hợp đồng bảo hiểm theo yêu cầu của bên mua bảo hiểm.</w:t>
            </w:r>
          </w:p>
        </w:tc>
      </w:tr>
      <w:tr w:rsidR="00383312" w:rsidRPr="003C19A7" w:rsidTr="00ED0636">
        <w:trPr>
          <w:trHeight w:val="549"/>
        </w:trPr>
        <w:tc>
          <w:tcPr>
            <w:tcW w:w="670" w:type="dxa"/>
            <w:tcBorders>
              <w:bottom w:val="single" w:sz="4" w:space="0" w:color="auto"/>
            </w:tcBorders>
          </w:tcPr>
          <w:p w:rsidR="00383312" w:rsidRPr="003C19A7" w:rsidRDefault="00383312" w:rsidP="00060686">
            <w:pPr>
              <w:widowControl w:val="0"/>
              <w:tabs>
                <w:tab w:val="left" w:pos="426"/>
                <w:tab w:val="left" w:pos="10065"/>
              </w:tabs>
              <w:spacing w:before="40" w:after="40" w:line="240" w:lineRule="auto"/>
              <w:jc w:val="center"/>
              <w:rPr>
                <w:rFonts w:ascii="Times New Roman" w:hAnsi="Times New Roman"/>
                <w:b/>
                <w:color w:val="000000" w:themeColor="text1"/>
                <w:sz w:val="24"/>
                <w:szCs w:val="24"/>
              </w:rPr>
            </w:pPr>
          </w:p>
        </w:tc>
        <w:tc>
          <w:tcPr>
            <w:tcW w:w="4292" w:type="dxa"/>
            <w:tcBorders>
              <w:bottom w:val="single" w:sz="4" w:space="0" w:color="auto"/>
            </w:tcBorders>
          </w:tcPr>
          <w:p w:rsidR="00383312" w:rsidRPr="003C19A7" w:rsidRDefault="00383312" w:rsidP="00060686">
            <w:pPr>
              <w:shd w:val="clear" w:color="auto" w:fill="FFFFFF"/>
              <w:tabs>
                <w:tab w:val="left" w:pos="426"/>
                <w:tab w:val="left" w:pos="10065"/>
              </w:tabs>
              <w:spacing w:before="40" w:after="40" w:line="240" w:lineRule="auto"/>
              <w:jc w:val="both"/>
              <w:rPr>
                <w:rFonts w:ascii="Times New Roman" w:hAnsi="Times New Roman"/>
                <w:color w:val="000000" w:themeColor="text1"/>
                <w:sz w:val="24"/>
                <w:szCs w:val="24"/>
                <w:lang w:val="eu-ES"/>
              </w:rPr>
            </w:pPr>
            <w:r w:rsidRPr="003C19A7">
              <w:rPr>
                <w:rFonts w:ascii="Times New Roman" w:eastAsia="Times New Roman" w:hAnsi="Times New Roman"/>
                <w:color w:val="000000" w:themeColor="text1"/>
                <w:sz w:val="24"/>
                <w:szCs w:val="24"/>
                <w:lang w:val="eu-ES"/>
              </w:rPr>
              <w:t>3. </w:t>
            </w:r>
            <w:r w:rsidRPr="003C19A7">
              <w:rPr>
                <w:rFonts w:ascii="Times New Roman" w:eastAsia="Times New Roman" w:hAnsi="Times New Roman"/>
                <w:i/>
                <w:color w:val="000000" w:themeColor="text1"/>
                <w:sz w:val="24"/>
                <w:szCs w:val="24"/>
                <w:lang w:val="eu-ES"/>
              </w:rPr>
              <w:t>D</w:t>
            </w:r>
            <w:r w:rsidRPr="003C19A7">
              <w:rPr>
                <w:rFonts w:ascii="Times New Roman" w:eastAsia="Times New Roman" w:hAnsi="Times New Roman"/>
                <w:i/>
                <w:iCs/>
                <w:color w:val="000000" w:themeColor="text1"/>
                <w:sz w:val="24"/>
                <w:szCs w:val="24"/>
                <w:lang w:val="eu-ES"/>
              </w:rPr>
              <w:t>oanh nghiệp bảo hiểm</w:t>
            </w:r>
            <w:r w:rsidRPr="003C19A7">
              <w:rPr>
                <w:rFonts w:ascii="Times New Roman" w:eastAsia="Times New Roman" w:hAnsi="Times New Roman"/>
                <w:iCs/>
                <w:color w:val="000000" w:themeColor="text1"/>
                <w:sz w:val="24"/>
                <w:szCs w:val="24"/>
                <w:lang w:val="eu-ES"/>
              </w:rPr>
              <w:t xml:space="preserve"> là doanh nghiệp được thành lập, tổ chức và hoạt động theo quy định tại Luật này và các quy định khác của Luật có liên quan để kinh doanh bảo hiểm, kinh doanh tái bảo hiểm. Doanh nghiệp bảo hiểm bao gồm doanh nghiệp kinh doanh bảo hiểm nhân thọ, doanh nghiệp kinh doanh bảo hiểm phi nhân thọ, doanh nghiệp kinh doanh bảo hiểm sức khỏe, chi nhánh của doanh nghiệp bảo hiểm phi nhân thọ nước ngoài.</w:t>
            </w:r>
          </w:p>
        </w:tc>
        <w:tc>
          <w:tcPr>
            <w:tcW w:w="5244" w:type="dxa"/>
            <w:tcBorders>
              <w:bottom w:val="single" w:sz="4" w:space="0" w:color="auto"/>
            </w:tcBorders>
          </w:tcPr>
          <w:p w:rsidR="00383312" w:rsidRPr="003C19A7" w:rsidRDefault="00383312" w:rsidP="00060686">
            <w:pPr>
              <w:pStyle w:val="BodyTextIndent"/>
              <w:widowControl w:val="0"/>
              <w:tabs>
                <w:tab w:val="left" w:pos="426"/>
                <w:tab w:val="left" w:pos="10065"/>
              </w:tabs>
              <w:spacing w:before="40" w:after="40"/>
              <w:ind w:firstLine="0"/>
              <w:rPr>
                <w:rFonts w:ascii="Times New Roman" w:hAnsi="Times New Roman"/>
                <w:b/>
                <w:color w:val="000000" w:themeColor="text1"/>
                <w:szCs w:val="24"/>
                <w:lang w:val="eu-ES"/>
              </w:rPr>
            </w:pPr>
          </w:p>
        </w:tc>
        <w:tc>
          <w:tcPr>
            <w:tcW w:w="5245" w:type="dxa"/>
            <w:tcBorders>
              <w:bottom w:val="single" w:sz="4" w:space="0" w:color="auto"/>
            </w:tcBorders>
          </w:tcPr>
          <w:p w:rsidR="007F76B4" w:rsidRPr="003C19A7" w:rsidRDefault="007F76B4" w:rsidP="00060686">
            <w:pPr>
              <w:widowControl w:val="0"/>
              <w:tabs>
                <w:tab w:val="left" w:pos="426"/>
                <w:tab w:val="left" w:pos="10065"/>
              </w:tabs>
              <w:spacing w:before="40" w:after="40" w:line="240" w:lineRule="auto"/>
              <w:jc w:val="both"/>
              <w:rPr>
                <w:rFonts w:ascii="Times New Roman" w:eastAsia="Times New Roman" w:hAnsi="Times New Roman"/>
                <w:color w:val="000000" w:themeColor="text1"/>
                <w:sz w:val="24"/>
                <w:szCs w:val="24"/>
                <w:lang w:val="eu-ES"/>
              </w:rPr>
            </w:pPr>
            <w:r w:rsidRPr="003C19A7">
              <w:rPr>
                <w:rFonts w:ascii="Times New Roman" w:eastAsia="Times New Roman" w:hAnsi="Times New Roman"/>
                <w:color w:val="000000" w:themeColor="text1"/>
                <w:sz w:val="24"/>
                <w:szCs w:val="24"/>
                <w:lang w:val="eu-ES"/>
              </w:rPr>
              <w:t>Sửa đổi để phù hợp với Điều 1 và khoản 2 Điều 4 như sau:</w:t>
            </w:r>
          </w:p>
          <w:p w:rsidR="00383312" w:rsidRPr="003C19A7" w:rsidRDefault="00383312"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lang w:val="eu-ES"/>
              </w:rPr>
            </w:pPr>
            <w:r w:rsidRPr="003C19A7">
              <w:rPr>
                <w:rFonts w:ascii="Times New Roman" w:eastAsia="Times New Roman" w:hAnsi="Times New Roman"/>
                <w:color w:val="000000" w:themeColor="text1"/>
                <w:sz w:val="24"/>
                <w:szCs w:val="24"/>
                <w:lang w:val="eu-ES"/>
              </w:rPr>
              <w:t>7.  </w:t>
            </w:r>
            <w:r w:rsidRPr="003C19A7">
              <w:rPr>
                <w:rFonts w:ascii="Times New Roman" w:eastAsia="Times New Roman" w:hAnsi="Times New Roman"/>
                <w:i/>
                <w:color w:val="000000" w:themeColor="text1"/>
                <w:sz w:val="24"/>
                <w:szCs w:val="24"/>
                <w:lang w:val="eu-ES"/>
              </w:rPr>
              <w:t>D</w:t>
            </w:r>
            <w:r w:rsidRPr="003C19A7">
              <w:rPr>
                <w:rFonts w:ascii="Times New Roman" w:eastAsia="Times New Roman" w:hAnsi="Times New Roman"/>
                <w:i/>
                <w:iCs/>
                <w:color w:val="000000" w:themeColor="text1"/>
                <w:sz w:val="24"/>
                <w:szCs w:val="24"/>
                <w:lang w:val="eu-ES"/>
              </w:rPr>
              <w:t>oanh nghiệp bảo hiểm</w:t>
            </w:r>
            <w:r w:rsidRPr="003C19A7">
              <w:rPr>
                <w:rFonts w:ascii="Times New Roman" w:eastAsia="Times New Roman" w:hAnsi="Times New Roman"/>
                <w:iCs/>
                <w:color w:val="000000" w:themeColor="text1"/>
                <w:sz w:val="24"/>
                <w:szCs w:val="24"/>
                <w:lang w:val="eu-ES"/>
              </w:rPr>
              <w:t xml:space="preserve"> là doanh nghiệp được thành lập, tổ chức và hoạt động theo quy định tại Luật này và các quy định khác của Luật có liên quan để kinh doanh bảo hiểm </w:t>
            </w:r>
            <w:r w:rsidRPr="003C19A7">
              <w:rPr>
                <w:rFonts w:ascii="Times New Roman" w:eastAsia="Times New Roman" w:hAnsi="Times New Roman"/>
                <w:i/>
                <w:iCs/>
                <w:color w:val="000000" w:themeColor="text1"/>
                <w:sz w:val="24"/>
                <w:szCs w:val="24"/>
                <w:u w:val="single"/>
                <w:lang w:val="eu-ES"/>
              </w:rPr>
              <w:t>gốc</w:t>
            </w:r>
            <w:r w:rsidRPr="003C19A7">
              <w:rPr>
                <w:rFonts w:ascii="Times New Roman" w:eastAsia="Times New Roman" w:hAnsi="Times New Roman"/>
                <w:iCs/>
                <w:color w:val="000000" w:themeColor="text1"/>
                <w:sz w:val="24"/>
                <w:szCs w:val="24"/>
                <w:lang w:val="eu-ES"/>
              </w:rPr>
              <w:t>, kinh doanh tái bảo hiểm. Doanh nghiệp bảo hiểm bao gồm doanh nghiệp kinh doanh bảo hiểm nhân thọ, doanh nghiệp kinh doanh bảo hiểm phi nhân thọ, doanh nghiệp kinh doanh bảo hiểm sức khỏe, chi nhánh của doanh nghiệp bảo hiểm phi nhân thọ nước ngoài.</w:t>
            </w:r>
          </w:p>
        </w:tc>
      </w:tr>
      <w:tr w:rsidR="00383312" w:rsidRPr="003C19A7" w:rsidTr="00ED0636">
        <w:trPr>
          <w:trHeight w:val="549"/>
        </w:trPr>
        <w:tc>
          <w:tcPr>
            <w:tcW w:w="670" w:type="dxa"/>
            <w:tcBorders>
              <w:bottom w:val="single" w:sz="4" w:space="0" w:color="auto"/>
            </w:tcBorders>
          </w:tcPr>
          <w:p w:rsidR="00383312" w:rsidRPr="003C19A7" w:rsidRDefault="00383312" w:rsidP="00060686">
            <w:pPr>
              <w:widowControl w:val="0"/>
              <w:tabs>
                <w:tab w:val="left" w:pos="426"/>
                <w:tab w:val="left" w:pos="10065"/>
              </w:tabs>
              <w:spacing w:before="40" w:after="40" w:line="240" w:lineRule="auto"/>
              <w:jc w:val="center"/>
              <w:rPr>
                <w:rFonts w:ascii="Times New Roman" w:hAnsi="Times New Roman"/>
                <w:b/>
                <w:color w:val="000000" w:themeColor="text1"/>
                <w:sz w:val="24"/>
                <w:szCs w:val="24"/>
                <w:lang w:val="eu-ES"/>
              </w:rPr>
            </w:pPr>
          </w:p>
        </w:tc>
        <w:tc>
          <w:tcPr>
            <w:tcW w:w="4292" w:type="dxa"/>
            <w:tcBorders>
              <w:bottom w:val="single" w:sz="4" w:space="0" w:color="auto"/>
            </w:tcBorders>
          </w:tcPr>
          <w:p w:rsidR="00383312" w:rsidRPr="003C19A7" w:rsidRDefault="00383312" w:rsidP="00060686">
            <w:pPr>
              <w:shd w:val="clear" w:color="auto" w:fill="FFFFFF"/>
              <w:tabs>
                <w:tab w:val="left" w:pos="426"/>
                <w:tab w:val="left" w:pos="10065"/>
              </w:tabs>
              <w:spacing w:before="40" w:after="40" w:line="240" w:lineRule="auto"/>
              <w:jc w:val="both"/>
              <w:rPr>
                <w:rFonts w:ascii="Times New Roman" w:hAnsi="Times New Roman"/>
                <w:color w:val="000000" w:themeColor="text1"/>
                <w:sz w:val="24"/>
                <w:szCs w:val="24"/>
                <w:lang w:val="eu-ES"/>
              </w:rPr>
            </w:pPr>
            <w:r w:rsidRPr="003C19A7">
              <w:rPr>
                <w:rFonts w:ascii="Times New Roman" w:eastAsia="Times New Roman" w:hAnsi="Times New Roman"/>
                <w:color w:val="000000" w:themeColor="text1"/>
                <w:sz w:val="24"/>
                <w:szCs w:val="24"/>
                <w:lang w:val="eu-ES"/>
              </w:rPr>
              <w:t xml:space="preserve">4. </w:t>
            </w:r>
            <w:r w:rsidRPr="003C19A7">
              <w:rPr>
                <w:rFonts w:ascii="Times New Roman" w:eastAsia="Times New Roman" w:hAnsi="Times New Roman"/>
                <w:i/>
                <w:color w:val="000000" w:themeColor="text1"/>
                <w:sz w:val="24"/>
                <w:szCs w:val="24"/>
                <w:lang w:val="eu-ES"/>
              </w:rPr>
              <w:t>Doanh nghiệp tái bảo hiểm</w:t>
            </w:r>
            <w:r w:rsidRPr="003C19A7">
              <w:rPr>
                <w:rFonts w:ascii="Times New Roman" w:eastAsia="Times New Roman" w:hAnsi="Times New Roman"/>
                <w:color w:val="000000" w:themeColor="text1"/>
                <w:sz w:val="24"/>
                <w:szCs w:val="24"/>
                <w:lang w:val="eu-ES"/>
              </w:rPr>
              <w:t xml:space="preserve"> là doanh nghiệp </w:t>
            </w:r>
            <w:r w:rsidRPr="003C19A7">
              <w:rPr>
                <w:rFonts w:ascii="Times New Roman" w:eastAsia="Times New Roman" w:hAnsi="Times New Roman"/>
                <w:iCs/>
                <w:color w:val="000000" w:themeColor="text1"/>
                <w:sz w:val="24"/>
                <w:szCs w:val="24"/>
                <w:lang w:val="eu-ES"/>
              </w:rPr>
              <w:t xml:space="preserve">được thành lập, tổ chức và hoạt động theo quy định tại Luật này và các quy định khác của Luật có liên quan để kinh doanh tái bảo hiểm. Doanh nghiệp tái bảo hiểm bao gồm doanh nghiệp kinh doanh tái bảo hiểm và chi nhánh của doanh nghiệp tái bảo hiểm nước ngoài. </w:t>
            </w:r>
          </w:p>
        </w:tc>
        <w:tc>
          <w:tcPr>
            <w:tcW w:w="5244" w:type="dxa"/>
            <w:tcBorders>
              <w:bottom w:val="single" w:sz="4" w:space="0" w:color="auto"/>
            </w:tcBorders>
            <w:vAlign w:val="center"/>
          </w:tcPr>
          <w:p w:rsidR="00383312" w:rsidRPr="003C19A7" w:rsidRDefault="00383312" w:rsidP="00060686">
            <w:pPr>
              <w:widowControl w:val="0"/>
              <w:tabs>
                <w:tab w:val="left" w:pos="426"/>
                <w:tab w:val="left" w:pos="10065"/>
              </w:tabs>
              <w:spacing w:before="40" w:after="40" w:line="240" w:lineRule="auto"/>
              <w:jc w:val="center"/>
              <w:rPr>
                <w:rFonts w:ascii="Times New Roman" w:hAnsi="Times New Roman"/>
                <w:b/>
                <w:color w:val="000000" w:themeColor="text1"/>
                <w:sz w:val="24"/>
                <w:szCs w:val="24"/>
                <w:lang w:val="eu-ES"/>
              </w:rPr>
            </w:pPr>
          </w:p>
        </w:tc>
        <w:tc>
          <w:tcPr>
            <w:tcW w:w="5245" w:type="dxa"/>
            <w:tcBorders>
              <w:bottom w:val="single" w:sz="4" w:space="0" w:color="auto"/>
            </w:tcBorders>
            <w:vAlign w:val="center"/>
          </w:tcPr>
          <w:p w:rsidR="00383312" w:rsidRPr="003C19A7" w:rsidRDefault="00383312" w:rsidP="00060686">
            <w:pPr>
              <w:widowControl w:val="0"/>
              <w:tabs>
                <w:tab w:val="left" w:pos="426"/>
                <w:tab w:val="left" w:pos="10065"/>
              </w:tabs>
              <w:spacing w:before="40" w:after="40" w:line="240" w:lineRule="auto"/>
              <w:jc w:val="center"/>
              <w:rPr>
                <w:rFonts w:ascii="Times New Roman" w:hAnsi="Times New Roman"/>
                <w:b/>
                <w:color w:val="000000" w:themeColor="text1"/>
                <w:sz w:val="24"/>
                <w:szCs w:val="24"/>
                <w:lang w:val="eu-ES"/>
              </w:rPr>
            </w:pPr>
          </w:p>
        </w:tc>
      </w:tr>
      <w:tr w:rsidR="00383312" w:rsidRPr="003C19A7" w:rsidTr="00ED0636">
        <w:trPr>
          <w:trHeight w:val="549"/>
        </w:trPr>
        <w:tc>
          <w:tcPr>
            <w:tcW w:w="670" w:type="dxa"/>
            <w:tcBorders>
              <w:bottom w:val="single" w:sz="4" w:space="0" w:color="auto"/>
            </w:tcBorders>
          </w:tcPr>
          <w:p w:rsidR="00383312" w:rsidRPr="003C19A7" w:rsidRDefault="00383312" w:rsidP="00060686">
            <w:pPr>
              <w:widowControl w:val="0"/>
              <w:tabs>
                <w:tab w:val="left" w:pos="426"/>
                <w:tab w:val="left" w:pos="10065"/>
              </w:tabs>
              <w:spacing w:before="40" w:after="40" w:line="240" w:lineRule="auto"/>
              <w:jc w:val="center"/>
              <w:rPr>
                <w:rFonts w:ascii="Times New Roman" w:hAnsi="Times New Roman"/>
                <w:b/>
                <w:color w:val="000000" w:themeColor="text1"/>
                <w:sz w:val="24"/>
                <w:szCs w:val="24"/>
                <w:lang w:val="eu-ES"/>
              </w:rPr>
            </w:pPr>
          </w:p>
        </w:tc>
        <w:tc>
          <w:tcPr>
            <w:tcW w:w="4292" w:type="dxa"/>
            <w:tcBorders>
              <w:bottom w:val="single" w:sz="4" w:space="0" w:color="auto"/>
            </w:tcBorders>
          </w:tcPr>
          <w:p w:rsidR="00383312" w:rsidRPr="003C19A7" w:rsidRDefault="00383312" w:rsidP="00060686">
            <w:pPr>
              <w:shd w:val="clear" w:color="auto" w:fill="FFFFFF"/>
              <w:tabs>
                <w:tab w:val="left" w:pos="426"/>
                <w:tab w:val="left" w:pos="10065"/>
              </w:tabs>
              <w:spacing w:before="40" w:after="40" w:line="240" w:lineRule="auto"/>
              <w:jc w:val="both"/>
              <w:rPr>
                <w:rFonts w:ascii="Times New Roman" w:hAnsi="Times New Roman"/>
                <w:color w:val="000000" w:themeColor="text1"/>
                <w:sz w:val="24"/>
                <w:szCs w:val="24"/>
                <w:lang w:val="eu-ES"/>
              </w:rPr>
            </w:pPr>
            <w:r w:rsidRPr="003C19A7">
              <w:rPr>
                <w:rFonts w:ascii="Times New Roman" w:eastAsia="Times New Roman" w:hAnsi="Times New Roman"/>
                <w:color w:val="000000" w:themeColor="text1"/>
                <w:sz w:val="24"/>
                <w:szCs w:val="24"/>
                <w:lang w:val="eu-ES"/>
              </w:rPr>
              <w:t>5. </w:t>
            </w:r>
            <w:r w:rsidRPr="003C19A7">
              <w:rPr>
                <w:rFonts w:ascii="Times New Roman" w:eastAsia="Times New Roman" w:hAnsi="Times New Roman"/>
                <w:i/>
                <w:color w:val="000000" w:themeColor="text1"/>
                <w:sz w:val="24"/>
                <w:szCs w:val="24"/>
                <w:lang w:val="eu-ES"/>
              </w:rPr>
              <w:t>Doanh nghiệp môi giới bảo hiểm</w:t>
            </w:r>
            <w:r w:rsidRPr="003C19A7">
              <w:rPr>
                <w:rFonts w:ascii="Times New Roman" w:eastAsia="Times New Roman" w:hAnsi="Times New Roman"/>
                <w:color w:val="000000" w:themeColor="text1"/>
                <w:sz w:val="24"/>
                <w:szCs w:val="24"/>
                <w:lang w:val="eu-ES"/>
              </w:rPr>
              <w:t xml:space="preserve"> là doanh nghiệp được thành lập, tổ chức và hoạt động theo quy định của Luật này để thực hiện các hoạt động môi giới bảo hiểm.</w:t>
            </w:r>
          </w:p>
        </w:tc>
        <w:tc>
          <w:tcPr>
            <w:tcW w:w="5244" w:type="dxa"/>
            <w:tcBorders>
              <w:bottom w:val="single" w:sz="4" w:space="0" w:color="auto"/>
            </w:tcBorders>
            <w:vAlign w:val="center"/>
          </w:tcPr>
          <w:p w:rsidR="00383312" w:rsidRPr="003C19A7" w:rsidRDefault="00383312" w:rsidP="00060686">
            <w:pPr>
              <w:widowControl w:val="0"/>
              <w:tabs>
                <w:tab w:val="left" w:pos="426"/>
                <w:tab w:val="left" w:pos="10065"/>
              </w:tabs>
              <w:spacing w:before="40" w:after="40" w:line="240" w:lineRule="auto"/>
              <w:jc w:val="center"/>
              <w:rPr>
                <w:rFonts w:ascii="Times New Roman" w:hAnsi="Times New Roman"/>
                <w:b/>
                <w:color w:val="000000" w:themeColor="text1"/>
                <w:sz w:val="24"/>
                <w:szCs w:val="24"/>
                <w:lang w:val="eu-ES"/>
              </w:rPr>
            </w:pPr>
          </w:p>
        </w:tc>
        <w:tc>
          <w:tcPr>
            <w:tcW w:w="5245" w:type="dxa"/>
            <w:tcBorders>
              <w:bottom w:val="single" w:sz="4" w:space="0" w:color="auto"/>
            </w:tcBorders>
            <w:vAlign w:val="center"/>
          </w:tcPr>
          <w:p w:rsidR="00383312" w:rsidRPr="003C19A7" w:rsidRDefault="00383312" w:rsidP="00060686">
            <w:pPr>
              <w:widowControl w:val="0"/>
              <w:tabs>
                <w:tab w:val="left" w:pos="426"/>
                <w:tab w:val="left" w:pos="10065"/>
              </w:tabs>
              <w:spacing w:before="40" w:after="40" w:line="240" w:lineRule="auto"/>
              <w:jc w:val="center"/>
              <w:rPr>
                <w:rFonts w:ascii="Times New Roman" w:hAnsi="Times New Roman"/>
                <w:b/>
                <w:color w:val="000000" w:themeColor="text1"/>
                <w:sz w:val="24"/>
                <w:szCs w:val="24"/>
                <w:lang w:val="eu-ES"/>
              </w:rPr>
            </w:pPr>
          </w:p>
        </w:tc>
      </w:tr>
      <w:tr w:rsidR="00186A6F" w:rsidRPr="003C19A7" w:rsidTr="00ED0636">
        <w:trPr>
          <w:trHeight w:val="549"/>
        </w:trPr>
        <w:tc>
          <w:tcPr>
            <w:tcW w:w="670" w:type="dxa"/>
            <w:tcBorders>
              <w:bottom w:val="single" w:sz="4" w:space="0" w:color="auto"/>
            </w:tcBorders>
          </w:tcPr>
          <w:p w:rsidR="00186A6F" w:rsidRPr="003C19A7" w:rsidRDefault="00186A6F" w:rsidP="00060686">
            <w:pPr>
              <w:widowControl w:val="0"/>
              <w:tabs>
                <w:tab w:val="left" w:pos="426"/>
                <w:tab w:val="left" w:pos="10065"/>
              </w:tabs>
              <w:spacing w:before="40" w:after="40" w:line="240" w:lineRule="auto"/>
              <w:jc w:val="center"/>
              <w:rPr>
                <w:rFonts w:ascii="Times New Roman" w:hAnsi="Times New Roman"/>
                <w:b/>
                <w:color w:val="000000" w:themeColor="text1"/>
                <w:sz w:val="24"/>
                <w:szCs w:val="24"/>
                <w:lang w:val="eu-ES"/>
              </w:rPr>
            </w:pPr>
          </w:p>
        </w:tc>
        <w:tc>
          <w:tcPr>
            <w:tcW w:w="4292" w:type="dxa"/>
            <w:tcBorders>
              <w:bottom w:val="single" w:sz="4" w:space="0" w:color="auto"/>
            </w:tcBorders>
          </w:tcPr>
          <w:p w:rsidR="00186A6F" w:rsidRPr="003C19A7" w:rsidRDefault="00186A6F" w:rsidP="00060686">
            <w:pPr>
              <w:pStyle w:val="BodyTextIndent"/>
              <w:widowControl w:val="0"/>
              <w:tabs>
                <w:tab w:val="left" w:pos="426"/>
                <w:tab w:val="left" w:pos="10065"/>
              </w:tabs>
              <w:spacing w:before="40" w:after="40"/>
              <w:ind w:firstLine="0"/>
              <w:rPr>
                <w:rFonts w:ascii="Times New Roman" w:hAnsi="Times New Roman"/>
                <w:i/>
                <w:iCs/>
                <w:color w:val="000000" w:themeColor="text1"/>
                <w:szCs w:val="24"/>
                <w:lang w:val="eu-ES"/>
              </w:rPr>
            </w:pPr>
          </w:p>
        </w:tc>
        <w:tc>
          <w:tcPr>
            <w:tcW w:w="5244" w:type="dxa"/>
            <w:tcBorders>
              <w:bottom w:val="single" w:sz="4" w:space="0" w:color="auto"/>
            </w:tcBorders>
          </w:tcPr>
          <w:p w:rsidR="00186A6F" w:rsidRPr="003C19A7" w:rsidRDefault="00186A6F" w:rsidP="00060686">
            <w:pPr>
              <w:pStyle w:val="BodyTextIndent"/>
              <w:widowControl w:val="0"/>
              <w:tabs>
                <w:tab w:val="left" w:pos="426"/>
                <w:tab w:val="left" w:pos="10065"/>
              </w:tabs>
              <w:spacing w:before="40" w:after="40"/>
              <w:ind w:firstLine="0"/>
              <w:rPr>
                <w:rFonts w:ascii="Times New Roman" w:hAnsi="Times New Roman"/>
                <w:b/>
                <w:color w:val="000000" w:themeColor="text1"/>
                <w:szCs w:val="24"/>
                <w:lang w:val="eu-ES"/>
              </w:rPr>
            </w:pPr>
          </w:p>
        </w:tc>
        <w:tc>
          <w:tcPr>
            <w:tcW w:w="5245" w:type="dxa"/>
            <w:tcBorders>
              <w:bottom w:val="single" w:sz="4" w:space="0" w:color="auto"/>
            </w:tcBorders>
          </w:tcPr>
          <w:p w:rsidR="00186A6F" w:rsidRPr="003C19A7" w:rsidRDefault="00186A6F"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lang w:val="eu-ES"/>
              </w:rPr>
            </w:pPr>
            <w:r w:rsidRPr="003C19A7">
              <w:rPr>
                <w:rFonts w:ascii="Times New Roman" w:hAnsi="Times New Roman"/>
                <w:color w:val="000000" w:themeColor="text1"/>
                <w:sz w:val="24"/>
                <w:szCs w:val="24"/>
                <w:lang w:val="eu-ES"/>
              </w:rPr>
              <w:t>Bổ sung định nghĩa về Tổ chức tương hỗ bảo hiểm vi mô để đảm bảo đầy đủ về hoạt động kinh doanh bảo hiểm:</w:t>
            </w:r>
          </w:p>
          <w:p w:rsidR="00186A6F" w:rsidRPr="003C19A7" w:rsidRDefault="00186A6F" w:rsidP="00060686">
            <w:pPr>
              <w:widowControl w:val="0"/>
              <w:tabs>
                <w:tab w:val="left" w:pos="426"/>
                <w:tab w:val="left" w:pos="10065"/>
              </w:tabs>
              <w:spacing w:before="40" w:after="40" w:line="240" w:lineRule="auto"/>
              <w:jc w:val="both"/>
              <w:rPr>
                <w:rFonts w:ascii="Times New Roman" w:hAnsi="Times New Roman"/>
                <w:b/>
                <w:i/>
                <w:color w:val="000000" w:themeColor="text1"/>
                <w:sz w:val="24"/>
                <w:szCs w:val="24"/>
                <w:lang w:val="eu-ES"/>
              </w:rPr>
            </w:pPr>
            <w:r w:rsidRPr="003C19A7">
              <w:rPr>
                <w:rFonts w:ascii="Times New Roman" w:hAnsi="Times New Roman"/>
                <w:i/>
                <w:color w:val="000000" w:themeColor="text1"/>
                <w:sz w:val="24"/>
                <w:szCs w:val="24"/>
                <w:lang w:val="eu-ES"/>
              </w:rPr>
              <w:t>10. Tổ chức tương hỗ cung cấp bảo hiểm vi mô là tổ chức có tư cách pháp nhân, được thành lập để kinh doanh bảo hiểm vi mô nhằm tương trợ, giúp đỡ lẫn nhau giữa các thành viên tham gia bảo hiểm trên nguyên tắc tự nguyện, tự chủ tài chính và tự chịu trách nhiệm trước pháp luật trong phạm vi tài sản hình thành từ hoạt động bảo hiểm vi mô.</w:t>
            </w:r>
          </w:p>
        </w:tc>
      </w:tr>
      <w:tr w:rsidR="00383312" w:rsidRPr="003C19A7" w:rsidTr="00ED0636">
        <w:trPr>
          <w:trHeight w:val="549"/>
        </w:trPr>
        <w:tc>
          <w:tcPr>
            <w:tcW w:w="670" w:type="dxa"/>
            <w:tcBorders>
              <w:bottom w:val="single" w:sz="4" w:space="0" w:color="auto"/>
            </w:tcBorders>
          </w:tcPr>
          <w:p w:rsidR="00383312" w:rsidRPr="003C19A7" w:rsidRDefault="00383312" w:rsidP="00060686">
            <w:pPr>
              <w:widowControl w:val="0"/>
              <w:tabs>
                <w:tab w:val="left" w:pos="426"/>
                <w:tab w:val="left" w:pos="10065"/>
              </w:tabs>
              <w:spacing w:before="40" w:after="40" w:line="240" w:lineRule="auto"/>
              <w:jc w:val="center"/>
              <w:rPr>
                <w:rFonts w:ascii="Times New Roman" w:hAnsi="Times New Roman"/>
                <w:b/>
                <w:color w:val="000000" w:themeColor="text1"/>
                <w:sz w:val="24"/>
                <w:szCs w:val="24"/>
                <w:lang w:val="eu-ES"/>
              </w:rPr>
            </w:pPr>
          </w:p>
        </w:tc>
        <w:tc>
          <w:tcPr>
            <w:tcW w:w="4292" w:type="dxa"/>
            <w:tcBorders>
              <w:bottom w:val="single" w:sz="4" w:space="0" w:color="auto"/>
            </w:tcBorders>
          </w:tcPr>
          <w:p w:rsidR="00383312" w:rsidRPr="003C19A7" w:rsidRDefault="00383312" w:rsidP="00060686">
            <w:pPr>
              <w:pStyle w:val="BodyTextIndent"/>
              <w:widowControl w:val="0"/>
              <w:tabs>
                <w:tab w:val="left" w:pos="426"/>
                <w:tab w:val="left" w:pos="10065"/>
              </w:tabs>
              <w:spacing w:before="40" w:after="40"/>
              <w:ind w:firstLine="0"/>
              <w:rPr>
                <w:rFonts w:ascii="Times New Roman" w:hAnsi="Times New Roman"/>
                <w:color w:val="000000" w:themeColor="text1"/>
                <w:szCs w:val="24"/>
                <w:lang w:val="eu-ES"/>
              </w:rPr>
            </w:pPr>
            <w:r w:rsidRPr="003C19A7">
              <w:rPr>
                <w:rFonts w:ascii="Times New Roman" w:hAnsi="Times New Roman"/>
                <w:i/>
                <w:iCs/>
                <w:color w:val="000000" w:themeColor="text1"/>
                <w:szCs w:val="24"/>
                <w:lang w:val="eu-ES"/>
              </w:rPr>
              <w:t>6. Bên mua bảo hiểm</w:t>
            </w:r>
            <w:r w:rsidRPr="003C19A7">
              <w:rPr>
                <w:rFonts w:ascii="Times New Roman" w:hAnsi="Times New Roman"/>
                <w:color w:val="000000" w:themeColor="text1"/>
                <w:szCs w:val="24"/>
                <w:lang w:val="eu-ES"/>
              </w:rPr>
              <w:t> là tổ chức, cá nhân giao kết hợp đồng bảo hiểm với doanh nghiệp bảo hiểm và đóng phí bảo hiểm. Bên mua bảo hiểm có thể đồng thời là người được bảo hiểm hoặc người thụ hưởng.</w:t>
            </w:r>
          </w:p>
        </w:tc>
        <w:tc>
          <w:tcPr>
            <w:tcW w:w="5244" w:type="dxa"/>
            <w:tcBorders>
              <w:bottom w:val="single" w:sz="4" w:space="0" w:color="auto"/>
            </w:tcBorders>
          </w:tcPr>
          <w:p w:rsidR="00383312" w:rsidRPr="003C19A7" w:rsidRDefault="00383312" w:rsidP="00060686">
            <w:pPr>
              <w:pStyle w:val="BodyTextIndent"/>
              <w:widowControl w:val="0"/>
              <w:tabs>
                <w:tab w:val="left" w:pos="426"/>
                <w:tab w:val="left" w:pos="10065"/>
              </w:tabs>
              <w:spacing w:before="40" w:after="40"/>
              <w:ind w:firstLine="0"/>
              <w:rPr>
                <w:rFonts w:ascii="Times New Roman" w:hAnsi="Times New Roman"/>
                <w:color w:val="000000" w:themeColor="text1"/>
                <w:szCs w:val="24"/>
                <w:lang w:val="eu-ES"/>
              </w:rPr>
            </w:pPr>
            <w:r w:rsidRPr="003C19A7">
              <w:rPr>
                <w:rFonts w:ascii="Times New Roman" w:hAnsi="Times New Roman"/>
                <w:b/>
                <w:color w:val="000000" w:themeColor="text1"/>
                <w:szCs w:val="24"/>
                <w:u w:val="single"/>
                <w:lang w:val="eu-ES"/>
              </w:rPr>
              <w:t>VNR</w:t>
            </w:r>
            <w:r w:rsidRPr="003C19A7">
              <w:rPr>
                <w:rFonts w:ascii="Times New Roman" w:hAnsi="Times New Roman"/>
                <w:b/>
                <w:color w:val="000000" w:themeColor="text1"/>
                <w:szCs w:val="24"/>
                <w:lang w:val="eu-ES"/>
              </w:rPr>
              <w:t>:</w:t>
            </w:r>
            <w:r w:rsidRPr="003C19A7">
              <w:rPr>
                <w:rFonts w:ascii="Times New Roman" w:hAnsi="Times New Roman"/>
                <w:color w:val="000000" w:themeColor="text1"/>
                <w:szCs w:val="24"/>
                <w:lang w:val="eu-ES"/>
              </w:rPr>
              <w:t xml:space="preserve"> nên quy định </w:t>
            </w:r>
            <w:r w:rsidR="00CE0A69" w:rsidRPr="003C19A7">
              <w:rPr>
                <w:rFonts w:ascii="Times New Roman" w:hAnsi="Times New Roman"/>
                <w:color w:val="000000" w:themeColor="text1"/>
                <w:szCs w:val="24"/>
                <w:lang w:val="eu-ES"/>
              </w:rPr>
              <w:t>bên mua bảo hiểm</w:t>
            </w:r>
            <w:r w:rsidRPr="003C19A7">
              <w:rPr>
                <w:rFonts w:ascii="Times New Roman" w:hAnsi="Times New Roman"/>
                <w:color w:val="000000" w:themeColor="text1"/>
                <w:szCs w:val="24"/>
                <w:lang w:val="eu-ES"/>
              </w:rPr>
              <w:t xml:space="preserve"> phải có nghĩa vụ hoặc trách nhiệm đối với quyền lợi được bảo hiểm và/hoặc được Người được bảo hiểm ủy quyền.</w:t>
            </w:r>
          </w:p>
        </w:tc>
        <w:tc>
          <w:tcPr>
            <w:tcW w:w="5245" w:type="dxa"/>
            <w:tcBorders>
              <w:bottom w:val="single" w:sz="4" w:space="0" w:color="auto"/>
            </w:tcBorders>
          </w:tcPr>
          <w:p w:rsidR="00383312" w:rsidRPr="003C19A7" w:rsidRDefault="00CE0A69"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lang w:val="eu-ES"/>
              </w:rPr>
            </w:pPr>
            <w:r w:rsidRPr="003C19A7">
              <w:rPr>
                <w:rFonts w:ascii="Times New Roman" w:hAnsi="Times New Roman"/>
                <w:b/>
                <w:color w:val="000000" w:themeColor="text1"/>
                <w:sz w:val="24"/>
                <w:szCs w:val="24"/>
                <w:lang w:val="eu-ES"/>
              </w:rPr>
              <w:t>Giải trình</w:t>
            </w:r>
            <w:r w:rsidRPr="003C19A7">
              <w:rPr>
                <w:rFonts w:ascii="Times New Roman" w:hAnsi="Times New Roman"/>
                <w:color w:val="000000" w:themeColor="text1"/>
                <w:sz w:val="24"/>
                <w:szCs w:val="24"/>
                <w:lang w:val="eu-ES"/>
              </w:rPr>
              <w:t xml:space="preserve">: </w:t>
            </w:r>
            <w:r w:rsidR="00383312" w:rsidRPr="003C19A7">
              <w:rPr>
                <w:rFonts w:ascii="Times New Roman" w:hAnsi="Times New Roman"/>
                <w:color w:val="000000" w:themeColor="text1"/>
                <w:sz w:val="24"/>
                <w:szCs w:val="24"/>
                <w:lang w:val="eu-ES"/>
              </w:rPr>
              <w:t>giữ nguyên</w:t>
            </w:r>
            <w:r w:rsidRPr="003C19A7">
              <w:rPr>
                <w:rFonts w:ascii="Times New Roman" w:hAnsi="Times New Roman"/>
                <w:color w:val="000000" w:themeColor="text1"/>
                <w:sz w:val="24"/>
                <w:szCs w:val="24"/>
                <w:lang w:val="eu-ES"/>
              </w:rPr>
              <w:t xml:space="preserve"> dự thảo do quyền lợi được bảo hiểm đã được quy định tại chương II và</w:t>
            </w:r>
            <w:r w:rsidR="00383312" w:rsidRPr="003C19A7">
              <w:rPr>
                <w:rFonts w:ascii="Times New Roman" w:hAnsi="Times New Roman"/>
                <w:color w:val="000000" w:themeColor="text1"/>
                <w:sz w:val="24"/>
                <w:szCs w:val="24"/>
                <w:lang w:val="eu-ES"/>
              </w:rPr>
              <w:t xml:space="preserve"> được</w:t>
            </w:r>
            <w:r w:rsidRPr="003C19A7">
              <w:rPr>
                <w:rFonts w:ascii="Times New Roman" w:hAnsi="Times New Roman"/>
                <w:color w:val="000000" w:themeColor="text1"/>
                <w:sz w:val="24"/>
                <w:szCs w:val="24"/>
                <w:lang w:val="eu-ES"/>
              </w:rPr>
              <w:t xml:space="preserve"> thực hiện theo</w:t>
            </w:r>
            <w:r w:rsidR="00383312" w:rsidRPr="003C19A7">
              <w:rPr>
                <w:rFonts w:ascii="Times New Roman" w:hAnsi="Times New Roman"/>
                <w:color w:val="000000" w:themeColor="text1"/>
                <w:sz w:val="24"/>
                <w:szCs w:val="24"/>
                <w:lang w:val="eu-ES"/>
              </w:rPr>
              <w:t xml:space="preserve"> thỏa thuận dân sự tại Hợp đồng bảo hiểm</w:t>
            </w:r>
          </w:p>
        </w:tc>
      </w:tr>
      <w:tr w:rsidR="00383312" w:rsidRPr="003C19A7" w:rsidTr="00ED0636">
        <w:trPr>
          <w:trHeight w:val="549"/>
        </w:trPr>
        <w:tc>
          <w:tcPr>
            <w:tcW w:w="670" w:type="dxa"/>
            <w:tcBorders>
              <w:bottom w:val="single" w:sz="4" w:space="0" w:color="auto"/>
            </w:tcBorders>
          </w:tcPr>
          <w:p w:rsidR="00383312" w:rsidRPr="003C19A7" w:rsidRDefault="00383312" w:rsidP="00060686">
            <w:pPr>
              <w:widowControl w:val="0"/>
              <w:tabs>
                <w:tab w:val="left" w:pos="426"/>
                <w:tab w:val="left" w:pos="10065"/>
              </w:tabs>
              <w:spacing w:before="40" w:after="40" w:line="240" w:lineRule="auto"/>
              <w:jc w:val="center"/>
              <w:rPr>
                <w:rFonts w:ascii="Times New Roman" w:hAnsi="Times New Roman"/>
                <w:b/>
                <w:color w:val="000000" w:themeColor="text1"/>
                <w:sz w:val="24"/>
                <w:szCs w:val="24"/>
                <w:lang w:val="eu-ES"/>
              </w:rPr>
            </w:pPr>
          </w:p>
        </w:tc>
        <w:tc>
          <w:tcPr>
            <w:tcW w:w="4292" w:type="dxa"/>
            <w:tcBorders>
              <w:bottom w:val="single" w:sz="4" w:space="0" w:color="auto"/>
            </w:tcBorders>
          </w:tcPr>
          <w:p w:rsidR="00383312" w:rsidRPr="003C19A7" w:rsidRDefault="00383312" w:rsidP="00060686">
            <w:pPr>
              <w:shd w:val="clear" w:color="auto" w:fill="FFFFFF"/>
              <w:tabs>
                <w:tab w:val="left" w:pos="426"/>
                <w:tab w:val="left" w:pos="10065"/>
              </w:tabs>
              <w:spacing w:before="40" w:after="40" w:line="240" w:lineRule="auto"/>
              <w:jc w:val="both"/>
              <w:rPr>
                <w:rFonts w:ascii="Times New Roman" w:hAnsi="Times New Roman"/>
                <w:color w:val="000000" w:themeColor="text1"/>
                <w:sz w:val="24"/>
                <w:szCs w:val="24"/>
                <w:lang w:val="eu-ES"/>
              </w:rPr>
            </w:pPr>
            <w:r w:rsidRPr="003C19A7">
              <w:rPr>
                <w:rFonts w:ascii="Times New Roman" w:eastAsia="Times New Roman" w:hAnsi="Times New Roman"/>
                <w:color w:val="000000" w:themeColor="text1"/>
                <w:sz w:val="24"/>
                <w:szCs w:val="24"/>
                <w:lang w:val="eu-ES"/>
              </w:rPr>
              <w:t>7. </w:t>
            </w:r>
            <w:r w:rsidRPr="003C19A7">
              <w:rPr>
                <w:rFonts w:ascii="Times New Roman" w:eastAsia="Times New Roman" w:hAnsi="Times New Roman"/>
                <w:i/>
                <w:iCs/>
                <w:color w:val="000000" w:themeColor="text1"/>
                <w:sz w:val="24"/>
                <w:szCs w:val="24"/>
                <w:lang w:val="eu-ES"/>
              </w:rPr>
              <w:t>Người được bảo hiểm</w:t>
            </w:r>
            <w:r w:rsidRPr="003C19A7">
              <w:rPr>
                <w:rFonts w:ascii="Times New Roman" w:eastAsia="Times New Roman" w:hAnsi="Times New Roman"/>
                <w:color w:val="000000" w:themeColor="text1"/>
                <w:sz w:val="24"/>
                <w:szCs w:val="24"/>
                <w:lang w:val="eu-ES"/>
              </w:rPr>
              <w:t> là tổ chức, cá nhân có tài sản, trách nhiệm dân sự, tính mạng và các đối tượng bảo hiểm khác được bảo hiểm theo hợp đồng bảo hiểm. Người được bảo hiểm có thể đồng thời là người thụ hưởng.</w:t>
            </w:r>
          </w:p>
        </w:tc>
        <w:tc>
          <w:tcPr>
            <w:tcW w:w="5244" w:type="dxa"/>
            <w:tcBorders>
              <w:bottom w:val="single" w:sz="4" w:space="0" w:color="auto"/>
            </w:tcBorders>
          </w:tcPr>
          <w:p w:rsidR="00383312" w:rsidRPr="003C19A7" w:rsidRDefault="00CE0A69" w:rsidP="00060686">
            <w:pPr>
              <w:pStyle w:val="BodyTextIndent"/>
              <w:widowControl w:val="0"/>
              <w:tabs>
                <w:tab w:val="left" w:pos="426"/>
                <w:tab w:val="left" w:pos="10065"/>
              </w:tabs>
              <w:spacing w:before="40" w:after="40"/>
              <w:ind w:firstLine="0"/>
              <w:rPr>
                <w:rFonts w:ascii="Times New Roman" w:hAnsi="Times New Roman"/>
                <w:color w:val="000000" w:themeColor="text1"/>
                <w:szCs w:val="24"/>
                <w:lang w:val="eu-ES"/>
              </w:rPr>
            </w:pPr>
            <w:r w:rsidRPr="003C19A7">
              <w:rPr>
                <w:rFonts w:ascii="Times New Roman" w:hAnsi="Times New Roman"/>
                <w:b/>
                <w:color w:val="000000" w:themeColor="text1"/>
                <w:szCs w:val="24"/>
                <w:u w:val="single"/>
                <w:lang w:val="eu-ES"/>
              </w:rPr>
              <w:t xml:space="preserve">VCCI,  </w:t>
            </w:r>
            <w:r w:rsidR="0040740D" w:rsidRPr="003C19A7">
              <w:rPr>
                <w:rFonts w:ascii="Times New Roman" w:hAnsi="Times New Roman"/>
                <w:b/>
                <w:color w:val="000000" w:themeColor="text1"/>
                <w:szCs w:val="24"/>
                <w:u w:val="single"/>
                <w:lang w:val="eu-ES"/>
              </w:rPr>
              <w:t>BVNT</w:t>
            </w:r>
            <w:r w:rsidR="008B203C" w:rsidRPr="003C19A7">
              <w:rPr>
                <w:rFonts w:ascii="Times New Roman" w:hAnsi="Times New Roman"/>
                <w:b/>
                <w:color w:val="000000" w:themeColor="text1"/>
                <w:szCs w:val="24"/>
                <w:u w:val="single"/>
                <w:lang w:val="eu-ES"/>
              </w:rPr>
              <w:t>,</w:t>
            </w:r>
            <w:r w:rsidR="00383312" w:rsidRPr="003C19A7">
              <w:rPr>
                <w:rFonts w:ascii="Times New Roman" w:hAnsi="Times New Roman"/>
                <w:b/>
                <w:color w:val="000000" w:themeColor="text1"/>
                <w:szCs w:val="24"/>
                <w:u w:val="single"/>
                <w:lang w:val="eu-ES"/>
              </w:rPr>
              <w:t xml:space="preserve"> ABIC</w:t>
            </w:r>
            <w:r w:rsidR="00383312" w:rsidRPr="003C19A7">
              <w:rPr>
                <w:rFonts w:ascii="Times New Roman" w:hAnsi="Times New Roman"/>
                <w:b/>
                <w:color w:val="000000" w:themeColor="text1"/>
                <w:szCs w:val="24"/>
                <w:lang w:val="eu-ES"/>
              </w:rPr>
              <w:t xml:space="preserve">: </w:t>
            </w:r>
            <w:r w:rsidR="00383312" w:rsidRPr="003C19A7">
              <w:rPr>
                <w:rFonts w:ascii="Times New Roman" w:hAnsi="Times New Roman"/>
                <w:color w:val="000000" w:themeColor="text1"/>
                <w:szCs w:val="24"/>
                <w:lang w:val="eu-ES"/>
              </w:rPr>
              <w:t xml:space="preserve">đề nghị bổ sung cụm từ “sức khỏe” vì sức khỏe của người được bảo hiểm cũng là đối tượng của hợp đồng bảo hiểm sức khỏe. </w:t>
            </w:r>
          </w:p>
          <w:p w:rsidR="00383312" w:rsidRPr="003C19A7" w:rsidRDefault="00383312" w:rsidP="00060686">
            <w:pPr>
              <w:pStyle w:val="BodyTextIndent"/>
              <w:widowControl w:val="0"/>
              <w:tabs>
                <w:tab w:val="left" w:pos="426"/>
                <w:tab w:val="left" w:pos="10065"/>
              </w:tabs>
              <w:spacing w:before="40" w:after="40"/>
              <w:ind w:firstLine="0"/>
              <w:rPr>
                <w:rFonts w:ascii="Times New Roman" w:hAnsi="Times New Roman"/>
                <w:color w:val="000000" w:themeColor="text1"/>
                <w:szCs w:val="24"/>
                <w:lang w:val="eu-ES"/>
              </w:rPr>
            </w:pPr>
            <w:r w:rsidRPr="003C19A7">
              <w:rPr>
                <w:rFonts w:ascii="Times New Roman" w:hAnsi="Times New Roman"/>
                <w:b/>
                <w:color w:val="000000" w:themeColor="text1"/>
                <w:szCs w:val="24"/>
                <w:u w:val="single"/>
                <w:lang w:val="eu-ES"/>
              </w:rPr>
              <w:t>UIC</w:t>
            </w:r>
            <w:r w:rsidRPr="003C19A7">
              <w:rPr>
                <w:rFonts w:ascii="Times New Roman" w:hAnsi="Times New Roman"/>
                <w:b/>
                <w:color w:val="000000" w:themeColor="text1"/>
                <w:szCs w:val="24"/>
                <w:lang w:val="eu-ES"/>
              </w:rPr>
              <w:t xml:space="preserve">: </w:t>
            </w:r>
            <w:r w:rsidR="00CE0A69" w:rsidRPr="003C19A7">
              <w:rPr>
                <w:rFonts w:ascii="Times New Roman" w:hAnsi="Times New Roman"/>
                <w:color w:val="000000" w:themeColor="text1"/>
                <w:szCs w:val="24"/>
                <w:lang w:val="eu-ES"/>
              </w:rPr>
              <w:t>đ</w:t>
            </w:r>
            <w:r w:rsidRPr="003C19A7">
              <w:rPr>
                <w:rFonts w:ascii="Times New Roman" w:hAnsi="Times New Roman"/>
                <w:color w:val="000000" w:themeColor="text1"/>
                <w:szCs w:val="24"/>
                <w:lang w:val="eu-ES"/>
              </w:rPr>
              <w:t xml:space="preserve">ề nghị thống nhất khái niệm </w:t>
            </w:r>
            <w:r w:rsidR="00CE0A69" w:rsidRPr="003C19A7">
              <w:rPr>
                <w:rFonts w:ascii="Times New Roman" w:hAnsi="Times New Roman"/>
                <w:color w:val="000000" w:themeColor="text1"/>
                <w:szCs w:val="24"/>
                <w:lang w:val="eu-ES"/>
              </w:rPr>
              <w:t>“đối tượng bảo hiểm” hay “đối tượng được bảo hiểm”</w:t>
            </w:r>
            <w:r w:rsidRPr="003C19A7">
              <w:rPr>
                <w:rFonts w:ascii="Times New Roman" w:hAnsi="Times New Roman"/>
                <w:color w:val="000000" w:themeColor="text1"/>
                <w:szCs w:val="24"/>
                <w:lang w:val="eu-ES"/>
              </w:rPr>
              <w:t>.</w:t>
            </w:r>
          </w:p>
          <w:p w:rsidR="00B975D1" w:rsidRPr="003C19A7" w:rsidRDefault="00B975D1" w:rsidP="00060686">
            <w:pPr>
              <w:pStyle w:val="BodyTextIndent"/>
              <w:widowControl w:val="0"/>
              <w:tabs>
                <w:tab w:val="left" w:pos="426"/>
                <w:tab w:val="left" w:pos="10065"/>
              </w:tabs>
              <w:spacing w:before="40" w:after="40"/>
              <w:ind w:firstLine="0"/>
              <w:rPr>
                <w:rFonts w:ascii="Times New Roman" w:hAnsi="Times New Roman"/>
                <w:color w:val="000000" w:themeColor="text1"/>
                <w:szCs w:val="24"/>
                <w:lang w:val="eu-ES"/>
              </w:rPr>
            </w:pPr>
          </w:p>
          <w:p w:rsidR="00CE0A69" w:rsidRPr="003C19A7" w:rsidRDefault="00CE0A69" w:rsidP="00060686">
            <w:pPr>
              <w:pStyle w:val="BodyTextIndent"/>
              <w:widowControl w:val="0"/>
              <w:tabs>
                <w:tab w:val="left" w:pos="426"/>
                <w:tab w:val="left" w:pos="10065"/>
              </w:tabs>
              <w:spacing w:before="40" w:after="40"/>
              <w:ind w:firstLine="0"/>
              <w:rPr>
                <w:rFonts w:ascii="Times New Roman" w:hAnsi="Times New Roman"/>
                <w:color w:val="000000" w:themeColor="text1"/>
                <w:szCs w:val="24"/>
                <w:lang w:val="eu-ES"/>
              </w:rPr>
            </w:pPr>
          </w:p>
          <w:p w:rsidR="0040740D" w:rsidRPr="003C19A7" w:rsidRDefault="0040740D" w:rsidP="00060686">
            <w:pPr>
              <w:pStyle w:val="BodyTextIndent"/>
              <w:widowControl w:val="0"/>
              <w:tabs>
                <w:tab w:val="left" w:pos="426"/>
                <w:tab w:val="left" w:pos="10065"/>
              </w:tabs>
              <w:spacing w:before="40" w:after="40"/>
              <w:ind w:firstLine="0"/>
              <w:rPr>
                <w:rFonts w:ascii="Times New Roman" w:hAnsi="Times New Roman"/>
                <w:color w:val="000000" w:themeColor="text1"/>
                <w:szCs w:val="24"/>
                <w:lang w:val="eu-ES"/>
              </w:rPr>
            </w:pPr>
          </w:p>
          <w:p w:rsidR="00383312" w:rsidRPr="003C19A7" w:rsidRDefault="0040740D" w:rsidP="00060686">
            <w:pPr>
              <w:pStyle w:val="BodyTextIndent"/>
              <w:widowControl w:val="0"/>
              <w:tabs>
                <w:tab w:val="left" w:pos="426"/>
                <w:tab w:val="left" w:pos="10065"/>
              </w:tabs>
              <w:spacing w:before="40" w:after="40"/>
              <w:ind w:firstLine="0"/>
              <w:rPr>
                <w:rFonts w:ascii="Times New Roman" w:hAnsi="Times New Roman"/>
                <w:b/>
                <w:color w:val="000000" w:themeColor="text1"/>
                <w:szCs w:val="24"/>
                <w:lang w:val="eu-ES"/>
              </w:rPr>
            </w:pPr>
            <w:r w:rsidRPr="003C19A7">
              <w:rPr>
                <w:rFonts w:ascii="Times New Roman" w:hAnsi="Times New Roman"/>
                <w:b/>
                <w:color w:val="000000" w:themeColor="text1"/>
                <w:szCs w:val="24"/>
                <w:u w:val="single"/>
                <w:lang w:val="eu-ES"/>
              </w:rPr>
              <w:t>BVNT</w:t>
            </w:r>
            <w:r w:rsidR="00383312" w:rsidRPr="003C19A7">
              <w:rPr>
                <w:rFonts w:ascii="Times New Roman" w:hAnsi="Times New Roman"/>
                <w:b/>
                <w:color w:val="000000" w:themeColor="text1"/>
                <w:szCs w:val="24"/>
                <w:lang w:val="eu-ES"/>
              </w:rPr>
              <w:t>:</w:t>
            </w:r>
            <w:r w:rsidR="00383312" w:rsidRPr="003C19A7">
              <w:rPr>
                <w:rFonts w:ascii="Times New Roman" w:hAnsi="Times New Roman"/>
                <w:color w:val="000000" w:themeColor="text1"/>
                <w:szCs w:val="24"/>
                <w:lang w:val="eu-ES"/>
              </w:rPr>
              <w:t xml:space="preserve"> Bổ sung quy định trong trường hợp Người được bảo hiểm không đủ năng lực hành vi dân sự thì các giao dịch được thực hiện thông qua người đại diện theo pháp luật của người được bảo hiểm.</w:t>
            </w:r>
          </w:p>
        </w:tc>
        <w:tc>
          <w:tcPr>
            <w:tcW w:w="5245" w:type="dxa"/>
            <w:tcBorders>
              <w:bottom w:val="single" w:sz="4" w:space="0" w:color="auto"/>
            </w:tcBorders>
          </w:tcPr>
          <w:p w:rsidR="00383312" w:rsidRPr="003C19A7" w:rsidRDefault="00383312"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lang w:val="eu-ES"/>
              </w:rPr>
            </w:pPr>
            <w:r w:rsidRPr="003C19A7">
              <w:rPr>
                <w:rFonts w:ascii="Times New Roman" w:hAnsi="Times New Roman"/>
                <w:b/>
                <w:color w:val="000000" w:themeColor="text1"/>
                <w:sz w:val="24"/>
                <w:szCs w:val="24"/>
                <w:lang w:val="eu-ES"/>
              </w:rPr>
              <w:t>Tiếp thu</w:t>
            </w:r>
            <w:r w:rsidR="00CE0A69" w:rsidRPr="003C19A7">
              <w:rPr>
                <w:rFonts w:ascii="Times New Roman" w:hAnsi="Times New Roman"/>
                <w:b/>
                <w:color w:val="000000" w:themeColor="text1"/>
                <w:sz w:val="24"/>
                <w:szCs w:val="24"/>
                <w:lang w:val="eu-ES"/>
              </w:rPr>
              <w:t>:</w:t>
            </w:r>
            <w:r w:rsidRPr="003C19A7">
              <w:rPr>
                <w:rFonts w:ascii="Times New Roman" w:hAnsi="Times New Roman"/>
                <w:color w:val="000000" w:themeColor="text1"/>
                <w:sz w:val="24"/>
                <w:szCs w:val="24"/>
                <w:lang w:val="eu-ES"/>
              </w:rPr>
              <w:t xml:space="preserve"> </w:t>
            </w:r>
            <w:r w:rsidR="00CE0A69" w:rsidRPr="003C19A7">
              <w:rPr>
                <w:rFonts w:ascii="Times New Roman" w:hAnsi="Times New Roman"/>
                <w:color w:val="000000" w:themeColor="text1"/>
                <w:sz w:val="24"/>
                <w:szCs w:val="24"/>
                <w:lang w:val="eu-ES"/>
              </w:rPr>
              <w:t>sửa tại khoản 1</w:t>
            </w:r>
            <w:r w:rsidR="008B203C" w:rsidRPr="003C19A7">
              <w:rPr>
                <w:rFonts w:ascii="Times New Roman" w:hAnsi="Times New Roman"/>
                <w:color w:val="000000" w:themeColor="text1"/>
                <w:sz w:val="24"/>
                <w:szCs w:val="24"/>
                <w:lang w:val="eu-ES"/>
              </w:rPr>
              <w:t>2</w:t>
            </w:r>
            <w:r w:rsidR="00CE0A69" w:rsidRPr="003C19A7">
              <w:rPr>
                <w:rFonts w:ascii="Times New Roman" w:hAnsi="Times New Roman"/>
                <w:color w:val="000000" w:themeColor="text1"/>
                <w:sz w:val="24"/>
                <w:szCs w:val="24"/>
                <w:lang w:val="eu-ES"/>
              </w:rPr>
              <w:t xml:space="preserve"> Điều 4 dự thảo </w:t>
            </w:r>
            <w:r w:rsidRPr="003C19A7">
              <w:rPr>
                <w:rFonts w:ascii="Times New Roman" w:hAnsi="Times New Roman"/>
                <w:color w:val="000000" w:themeColor="text1"/>
                <w:sz w:val="24"/>
                <w:szCs w:val="24"/>
                <w:lang w:val="eu-ES"/>
              </w:rPr>
              <w:t>như sau:</w:t>
            </w:r>
          </w:p>
          <w:p w:rsidR="00B975D1" w:rsidRPr="00454DC4" w:rsidRDefault="00454DC4" w:rsidP="00060686">
            <w:pPr>
              <w:widowControl w:val="0"/>
              <w:tabs>
                <w:tab w:val="left" w:pos="426"/>
                <w:tab w:val="left" w:pos="10065"/>
              </w:tabs>
              <w:spacing w:before="40" w:after="40" w:line="240" w:lineRule="auto"/>
              <w:jc w:val="both"/>
              <w:rPr>
                <w:rFonts w:ascii="Times New Roman" w:hAnsi="Times New Roman"/>
                <w:b/>
                <w:color w:val="000000" w:themeColor="text1"/>
                <w:sz w:val="24"/>
                <w:szCs w:val="24"/>
                <w:lang w:val="eu-ES"/>
              </w:rPr>
            </w:pPr>
            <w:r w:rsidRPr="00454DC4">
              <w:rPr>
                <w:rFonts w:ascii="Times New Roman" w:eastAsia="Times New Roman" w:hAnsi="Times New Roman"/>
                <w:i/>
                <w:iCs/>
                <w:color w:val="365F91"/>
                <w:sz w:val="24"/>
                <w:szCs w:val="24"/>
                <w:u w:val="single"/>
                <w:lang w:val="eu-ES"/>
              </w:rPr>
              <w:t>12.</w:t>
            </w:r>
            <w:r w:rsidRPr="00454DC4">
              <w:rPr>
                <w:rFonts w:ascii="Times New Roman" w:eastAsia="Times New Roman" w:hAnsi="Times New Roman"/>
                <w:color w:val="365F91"/>
                <w:sz w:val="24"/>
                <w:szCs w:val="24"/>
                <w:lang w:val="eu-ES"/>
              </w:rPr>
              <w:t xml:space="preserve">  </w:t>
            </w:r>
            <w:r w:rsidRPr="00454DC4">
              <w:rPr>
                <w:rFonts w:ascii="Times New Roman" w:eastAsia="Times New Roman" w:hAnsi="Times New Roman"/>
                <w:i/>
                <w:iCs/>
                <w:color w:val="365F91"/>
                <w:sz w:val="24"/>
                <w:szCs w:val="24"/>
                <w:lang w:val="eu-ES"/>
              </w:rPr>
              <w:t>Người được bảo hiểm</w:t>
            </w:r>
            <w:r w:rsidRPr="00454DC4">
              <w:rPr>
                <w:rFonts w:ascii="Times New Roman" w:eastAsia="Times New Roman" w:hAnsi="Times New Roman"/>
                <w:color w:val="365F91"/>
                <w:sz w:val="24"/>
                <w:szCs w:val="24"/>
                <w:lang w:val="eu-ES"/>
              </w:rPr>
              <w:t xml:space="preserve"> là tổ chức, cá nhân có tài sản, trách nhiệm dân sự, </w:t>
            </w:r>
            <w:r w:rsidRPr="00454DC4">
              <w:rPr>
                <w:rFonts w:ascii="Times New Roman" w:eastAsia="Times New Roman" w:hAnsi="Times New Roman"/>
                <w:bCs/>
                <w:i/>
                <w:color w:val="365F91"/>
                <w:sz w:val="24"/>
                <w:szCs w:val="24"/>
                <w:u w:val="single"/>
                <w:lang w:val="eu-ES"/>
              </w:rPr>
              <w:t>sức khỏe</w:t>
            </w:r>
            <w:r w:rsidRPr="00454DC4">
              <w:rPr>
                <w:rFonts w:ascii="Times New Roman" w:eastAsia="Times New Roman" w:hAnsi="Times New Roman"/>
                <w:bCs/>
                <w:i/>
                <w:color w:val="365F91"/>
                <w:sz w:val="24"/>
                <w:szCs w:val="24"/>
                <w:lang w:val="eu-ES"/>
              </w:rPr>
              <w:t>,</w:t>
            </w:r>
            <w:r w:rsidRPr="00454DC4">
              <w:rPr>
                <w:rFonts w:ascii="Times New Roman" w:eastAsia="Times New Roman" w:hAnsi="Times New Roman"/>
                <w:b/>
                <w:bCs/>
                <w:color w:val="365F91"/>
                <w:sz w:val="24"/>
                <w:szCs w:val="24"/>
                <w:lang w:val="eu-ES"/>
              </w:rPr>
              <w:t xml:space="preserve"> </w:t>
            </w:r>
            <w:r w:rsidRPr="00454DC4">
              <w:rPr>
                <w:rFonts w:ascii="Times New Roman" w:eastAsia="Times New Roman" w:hAnsi="Times New Roman"/>
                <w:color w:val="365F91"/>
                <w:sz w:val="24"/>
                <w:szCs w:val="24"/>
                <w:lang w:val="eu-ES"/>
              </w:rPr>
              <w:t xml:space="preserve">tính mạng </w:t>
            </w:r>
            <w:r w:rsidRPr="00454DC4">
              <w:rPr>
                <w:rFonts w:ascii="Times New Roman" w:eastAsia="Times New Roman" w:hAnsi="Times New Roman"/>
                <w:strike/>
                <w:color w:val="FF0000"/>
                <w:sz w:val="24"/>
                <w:szCs w:val="24"/>
                <w:highlight w:val="yellow"/>
                <w:lang w:val="eu-ES"/>
              </w:rPr>
              <w:t>và các đối tượng bảo hiểm</w:t>
            </w:r>
            <w:r w:rsidRPr="00454DC4">
              <w:rPr>
                <w:rFonts w:ascii="Times New Roman" w:eastAsia="Times New Roman" w:hAnsi="Times New Roman"/>
                <w:color w:val="FF0000"/>
                <w:sz w:val="24"/>
                <w:szCs w:val="24"/>
                <w:lang w:val="eu-ES"/>
              </w:rPr>
              <w:t xml:space="preserve"> </w:t>
            </w:r>
            <w:r w:rsidRPr="00454DC4">
              <w:rPr>
                <w:rFonts w:ascii="Times New Roman" w:eastAsia="Times New Roman" w:hAnsi="Times New Roman"/>
                <w:i/>
                <w:color w:val="365F91"/>
                <w:sz w:val="24"/>
                <w:szCs w:val="24"/>
                <w:highlight w:val="cyan"/>
                <w:u w:val="single"/>
                <w:lang w:val="eu-ES"/>
              </w:rPr>
              <w:t>hoặc các lợi ích kinh tế</w:t>
            </w:r>
            <w:r w:rsidRPr="00454DC4">
              <w:rPr>
                <w:rFonts w:ascii="Times New Roman" w:eastAsia="Times New Roman" w:hAnsi="Times New Roman"/>
                <w:color w:val="365F91"/>
                <w:sz w:val="24"/>
                <w:szCs w:val="24"/>
                <w:lang w:val="eu-ES"/>
              </w:rPr>
              <w:t xml:space="preserve"> khác được bảo hiểm theo hợp đồng bảo hiểm. Người được bảo hiểm có thể đồng thời là người thụ hưởng.</w:t>
            </w:r>
          </w:p>
          <w:p w:rsidR="00383312" w:rsidRPr="003C19A7" w:rsidRDefault="00CE0A69"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lang w:val="eu-ES"/>
              </w:rPr>
            </w:pPr>
            <w:r w:rsidRPr="003C19A7">
              <w:rPr>
                <w:rFonts w:ascii="Times New Roman" w:hAnsi="Times New Roman"/>
                <w:b/>
                <w:color w:val="000000" w:themeColor="text1"/>
                <w:sz w:val="24"/>
                <w:szCs w:val="24"/>
                <w:lang w:val="eu-ES"/>
              </w:rPr>
              <w:t>Giải trình</w:t>
            </w:r>
            <w:r w:rsidRPr="003C19A7">
              <w:rPr>
                <w:rFonts w:ascii="Times New Roman" w:hAnsi="Times New Roman"/>
                <w:color w:val="000000" w:themeColor="text1"/>
                <w:sz w:val="24"/>
                <w:szCs w:val="24"/>
                <w:lang w:val="eu-ES"/>
              </w:rPr>
              <w:t xml:space="preserve">: Bộ </w:t>
            </w:r>
            <w:r w:rsidR="008B203C" w:rsidRPr="003C19A7">
              <w:rPr>
                <w:rFonts w:ascii="Times New Roman" w:hAnsi="Times New Roman"/>
                <w:color w:val="000000" w:themeColor="text1"/>
                <w:sz w:val="24"/>
                <w:szCs w:val="24"/>
                <w:lang w:val="eu-ES"/>
              </w:rPr>
              <w:t>l</w:t>
            </w:r>
            <w:r w:rsidRPr="003C19A7">
              <w:rPr>
                <w:rFonts w:ascii="Times New Roman" w:hAnsi="Times New Roman"/>
                <w:color w:val="000000" w:themeColor="text1"/>
                <w:sz w:val="24"/>
                <w:szCs w:val="24"/>
                <w:lang w:val="eu-ES"/>
              </w:rPr>
              <w:t xml:space="preserve">uật Dân sự đã quy định về </w:t>
            </w:r>
            <w:r w:rsidR="00383312" w:rsidRPr="003C19A7">
              <w:rPr>
                <w:rFonts w:ascii="Times New Roman" w:hAnsi="Times New Roman"/>
                <w:color w:val="000000" w:themeColor="text1"/>
                <w:sz w:val="24"/>
                <w:szCs w:val="24"/>
                <w:lang w:val="eu-ES"/>
              </w:rPr>
              <w:t>trường hợp người được bảo hiểm không đủ năng lực hành vi dân sự</w:t>
            </w:r>
            <w:r w:rsidRPr="003C19A7">
              <w:rPr>
                <w:rFonts w:ascii="Times New Roman" w:hAnsi="Times New Roman"/>
                <w:color w:val="000000" w:themeColor="text1"/>
                <w:sz w:val="24"/>
                <w:szCs w:val="24"/>
                <w:lang w:val="eu-ES"/>
              </w:rPr>
              <w:t xml:space="preserve"> </w:t>
            </w:r>
            <w:r w:rsidR="00383312" w:rsidRPr="003C19A7">
              <w:rPr>
                <w:rFonts w:ascii="Times New Roman" w:hAnsi="Times New Roman"/>
                <w:color w:val="000000" w:themeColor="text1"/>
                <w:sz w:val="24"/>
                <w:szCs w:val="24"/>
                <w:lang w:val="eu-ES"/>
              </w:rPr>
              <w:t>nên không cần thiết phải bổ sung vào dự thảo Luật này.</w:t>
            </w:r>
          </w:p>
        </w:tc>
      </w:tr>
      <w:tr w:rsidR="00383312" w:rsidRPr="003C19A7" w:rsidTr="00ED0636">
        <w:trPr>
          <w:trHeight w:val="549"/>
        </w:trPr>
        <w:tc>
          <w:tcPr>
            <w:tcW w:w="670" w:type="dxa"/>
            <w:tcBorders>
              <w:bottom w:val="single" w:sz="4" w:space="0" w:color="auto"/>
            </w:tcBorders>
          </w:tcPr>
          <w:p w:rsidR="00383312" w:rsidRPr="003C19A7" w:rsidRDefault="00383312" w:rsidP="00060686">
            <w:pPr>
              <w:widowControl w:val="0"/>
              <w:tabs>
                <w:tab w:val="left" w:pos="426"/>
                <w:tab w:val="left" w:pos="10065"/>
              </w:tabs>
              <w:spacing w:before="40" w:after="40" w:line="240" w:lineRule="auto"/>
              <w:jc w:val="center"/>
              <w:rPr>
                <w:rFonts w:ascii="Times New Roman" w:hAnsi="Times New Roman"/>
                <w:b/>
                <w:color w:val="000000" w:themeColor="text1"/>
                <w:sz w:val="24"/>
                <w:szCs w:val="24"/>
                <w:lang w:val="eu-ES"/>
              </w:rPr>
            </w:pPr>
          </w:p>
        </w:tc>
        <w:tc>
          <w:tcPr>
            <w:tcW w:w="4292" w:type="dxa"/>
            <w:tcBorders>
              <w:bottom w:val="single" w:sz="4" w:space="0" w:color="auto"/>
            </w:tcBorders>
          </w:tcPr>
          <w:p w:rsidR="00383312" w:rsidRPr="003C19A7" w:rsidRDefault="00383312" w:rsidP="00060686">
            <w:pPr>
              <w:shd w:val="clear" w:color="auto" w:fill="FFFFFF"/>
              <w:tabs>
                <w:tab w:val="left" w:pos="426"/>
                <w:tab w:val="left" w:pos="10065"/>
              </w:tabs>
              <w:spacing w:before="40" w:after="40" w:line="240" w:lineRule="auto"/>
              <w:jc w:val="both"/>
              <w:rPr>
                <w:rFonts w:ascii="Times New Roman" w:hAnsi="Times New Roman"/>
                <w:color w:val="000000" w:themeColor="text1"/>
                <w:sz w:val="24"/>
                <w:szCs w:val="24"/>
                <w:lang w:val="eu-ES"/>
              </w:rPr>
            </w:pPr>
            <w:r w:rsidRPr="003C19A7">
              <w:rPr>
                <w:rFonts w:ascii="Times New Roman" w:eastAsia="Times New Roman" w:hAnsi="Times New Roman"/>
                <w:color w:val="000000" w:themeColor="text1"/>
                <w:sz w:val="24"/>
                <w:szCs w:val="24"/>
                <w:lang w:val="eu-ES"/>
              </w:rPr>
              <w:t>8. </w:t>
            </w:r>
            <w:r w:rsidRPr="003C19A7">
              <w:rPr>
                <w:rFonts w:ascii="Times New Roman" w:eastAsia="Times New Roman" w:hAnsi="Times New Roman"/>
                <w:i/>
                <w:iCs/>
                <w:color w:val="000000" w:themeColor="text1"/>
                <w:sz w:val="24"/>
                <w:szCs w:val="24"/>
                <w:lang w:val="eu-ES"/>
              </w:rPr>
              <w:t>Người thụ hưởng</w:t>
            </w:r>
            <w:r w:rsidRPr="003C19A7">
              <w:rPr>
                <w:rFonts w:ascii="Times New Roman" w:eastAsia="Times New Roman" w:hAnsi="Times New Roman"/>
                <w:color w:val="000000" w:themeColor="text1"/>
                <w:sz w:val="24"/>
                <w:szCs w:val="24"/>
                <w:lang w:val="eu-ES"/>
              </w:rPr>
              <w:t> là tổ chức, cá nhân được bên mua bảo hiểm chỉ định để nhận tiền bảo hiểm theo hợp đồng bảo hiểm trong trường hợp người được bảo hiểm bị tử vong.</w:t>
            </w:r>
          </w:p>
        </w:tc>
        <w:tc>
          <w:tcPr>
            <w:tcW w:w="5244" w:type="dxa"/>
            <w:tcBorders>
              <w:bottom w:val="single" w:sz="4" w:space="0" w:color="auto"/>
            </w:tcBorders>
          </w:tcPr>
          <w:p w:rsidR="00383312" w:rsidRPr="003C19A7" w:rsidRDefault="00CE0A69" w:rsidP="00060686">
            <w:pPr>
              <w:pStyle w:val="BodyTextIndent"/>
              <w:widowControl w:val="0"/>
              <w:tabs>
                <w:tab w:val="left" w:pos="426"/>
                <w:tab w:val="left" w:pos="10065"/>
              </w:tabs>
              <w:spacing w:before="40" w:after="40"/>
              <w:ind w:firstLine="0"/>
              <w:rPr>
                <w:rFonts w:ascii="Times New Roman" w:hAnsi="Times New Roman"/>
                <w:color w:val="000000" w:themeColor="text1"/>
                <w:szCs w:val="24"/>
                <w:lang w:val="eu-ES"/>
              </w:rPr>
            </w:pPr>
            <w:r w:rsidRPr="003C19A7">
              <w:rPr>
                <w:rFonts w:ascii="Times New Roman" w:hAnsi="Times New Roman"/>
                <w:b/>
                <w:color w:val="000000" w:themeColor="text1"/>
                <w:szCs w:val="24"/>
                <w:u w:val="single"/>
                <w:lang w:val="eu-ES"/>
              </w:rPr>
              <w:t>Bộ Tư pháp, VCCI,  Vụ Pháp chế,  Tổng cục Hải quan</w:t>
            </w:r>
            <w:r w:rsidR="00383312" w:rsidRPr="003C19A7">
              <w:rPr>
                <w:rFonts w:ascii="Times New Roman" w:hAnsi="Times New Roman"/>
                <w:b/>
                <w:color w:val="000000" w:themeColor="text1"/>
                <w:szCs w:val="24"/>
                <w:u w:val="single"/>
                <w:lang w:val="eu-ES"/>
              </w:rPr>
              <w:t xml:space="preserve">, </w:t>
            </w:r>
            <w:r w:rsidR="00366E03" w:rsidRPr="003C19A7">
              <w:rPr>
                <w:rFonts w:ascii="Times New Roman" w:hAnsi="Times New Roman"/>
                <w:b/>
                <w:color w:val="000000" w:themeColor="text1"/>
                <w:szCs w:val="24"/>
                <w:u w:val="single"/>
                <w:lang w:val="eu-ES"/>
              </w:rPr>
              <w:t xml:space="preserve">Hiệp hội  bảo hiểm Việt Nam, </w:t>
            </w:r>
            <w:r w:rsidR="00383312" w:rsidRPr="003C19A7">
              <w:rPr>
                <w:rFonts w:ascii="Times New Roman" w:hAnsi="Times New Roman"/>
                <w:b/>
                <w:color w:val="000000" w:themeColor="text1"/>
                <w:szCs w:val="24"/>
                <w:u w:val="single"/>
                <w:lang w:val="eu-ES"/>
              </w:rPr>
              <w:t xml:space="preserve">Cathay Life, VNR, </w:t>
            </w:r>
            <w:r w:rsidR="0040740D" w:rsidRPr="003C19A7">
              <w:rPr>
                <w:rFonts w:ascii="Times New Roman" w:hAnsi="Times New Roman"/>
                <w:b/>
                <w:color w:val="000000" w:themeColor="text1"/>
                <w:szCs w:val="24"/>
                <w:u w:val="single"/>
                <w:lang w:val="eu-ES"/>
              </w:rPr>
              <w:t>BVNT</w:t>
            </w:r>
            <w:r w:rsidR="00383312" w:rsidRPr="003C19A7">
              <w:rPr>
                <w:rFonts w:ascii="Times New Roman" w:hAnsi="Times New Roman"/>
                <w:b/>
                <w:color w:val="000000" w:themeColor="text1"/>
                <w:szCs w:val="24"/>
                <w:u w:val="single"/>
                <w:lang w:val="eu-ES"/>
              </w:rPr>
              <w:t>, BVTM, VNI, BM, Hanwha Life, PVI, UIC, MIC</w:t>
            </w:r>
            <w:r w:rsidR="00383312" w:rsidRPr="003C19A7">
              <w:rPr>
                <w:rFonts w:ascii="Times New Roman" w:hAnsi="Times New Roman"/>
                <w:b/>
                <w:color w:val="000000" w:themeColor="text1"/>
                <w:szCs w:val="24"/>
                <w:lang w:val="eu-ES"/>
              </w:rPr>
              <w:t xml:space="preserve">: </w:t>
            </w:r>
            <w:r w:rsidR="00366E03" w:rsidRPr="003C19A7">
              <w:rPr>
                <w:rFonts w:ascii="Times New Roman" w:hAnsi="Times New Roman"/>
                <w:color w:val="000000" w:themeColor="text1"/>
                <w:szCs w:val="24"/>
                <w:lang w:val="eu-ES"/>
              </w:rPr>
              <w:t>đề nghị xem lại khái niệm vì người thụ hưởng không nhất thiết chỉ nhận tiền bảo hiểm “t</w:t>
            </w:r>
            <w:r w:rsidR="00366E03" w:rsidRPr="003C19A7">
              <w:rPr>
                <w:rFonts w:ascii="Times New Roman" w:hAnsi="Times New Roman"/>
                <w:i/>
                <w:color w:val="000000" w:themeColor="text1"/>
                <w:szCs w:val="24"/>
                <w:lang w:val="eu-ES"/>
              </w:rPr>
              <w:t>rong trường hợp người được bảo hiểm bị tử vong”</w:t>
            </w:r>
            <w:r w:rsidR="00366E03" w:rsidRPr="003C19A7">
              <w:rPr>
                <w:rFonts w:ascii="Times New Roman" w:hAnsi="Times New Roman"/>
                <w:color w:val="000000" w:themeColor="text1"/>
                <w:szCs w:val="24"/>
                <w:lang w:val="eu-ES"/>
              </w:rPr>
              <w:t xml:space="preserve"> </w:t>
            </w:r>
          </w:p>
          <w:p w:rsidR="00383312" w:rsidRPr="003C19A7" w:rsidRDefault="00383312" w:rsidP="00060686">
            <w:pPr>
              <w:pStyle w:val="BodyTextIndent"/>
              <w:widowControl w:val="0"/>
              <w:tabs>
                <w:tab w:val="left" w:pos="426"/>
                <w:tab w:val="left" w:pos="10065"/>
              </w:tabs>
              <w:spacing w:before="40" w:after="40"/>
              <w:ind w:firstLine="0"/>
              <w:rPr>
                <w:rFonts w:ascii="Times New Roman" w:hAnsi="Times New Roman"/>
                <w:color w:val="000000" w:themeColor="text1"/>
                <w:szCs w:val="24"/>
                <w:lang w:val="eu-ES"/>
              </w:rPr>
            </w:pPr>
            <w:r w:rsidRPr="003C19A7">
              <w:rPr>
                <w:rFonts w:ascii="Times New Roman" w:hAnsi="Times New Roman"/>
                <w:b/>
                <w:color w:val="000000" w:themeColor="text1"/>
                <w:szCs w:val="24"/>
                <w:u w:val="single"/>
                <w:lang w:val="eu-ES"/>
              </w:rPr>
              <w:t xml:space="preserve">Bảo Ngân, OPES, </w:t>
            </w:r>
            <w:r w:rsidR="0040740D" w:rsidRPr="003C19A7">
              <w:rPr>
                <w:rFonts w:ascii="Times New Roman" w:hAnsi="Times New Roman"/>
                <w:b/>
                <w:color w:val="000000" w:themeColor="text1"/>
                <w:szCs w:val="24"/>
                <w:u w:val="single"/>
                <w:lang w:val="eu-ES"/>
              </w:rPr>
              <w:t>BVNT</w:t>
            </w:r>
            <w:r w:rsidRPr="003C19A7">
              <w:rPr>
                <w:rFonts w:ascii="Times New Roman" w:hAnsi="Times New Roman"/>
                <w:b/>
                <w:color w:val="000000" w:themeColor="text1"/>
                <w:szCs w:val="24"/>
                <w:u w:val="single"/>
                <w:lang w:val="eu-ES"/>
              </w:rPr>
              <w:t>, PTI, MSIG, BSH, BIC, VCCI, ABIC</w:t>
            </w:r>
            <w:r w:rsidRPr="003C19A7">
              <w:rPr>
                <w:rFonts w:ascii="Times New Roman" w:hAnsi="Times New Roman"/>
                <w:color w:val="000000" w:themeColor="text1"/>
                <w:szCs w:val="24"/>
                <w:lang w:val="eu-ES"/>
              </w:rPr>
              <w:t>: đề nghị bổ sung trường hợp Hợp đồng bảo hiểm nhóm, người thụ hưởng do người được bảo hiểm chỉ định.</w:t>
            </w:r>
          </w:p>
        </w:tc>
        <w:tc>
          <w:tcPr>
            <w:tcW w:w="5245" w:type="dxa"/>
            <w:tcBorders>
              <w:bottom w:val="single" w:sz="4" w:space="0" w:color="auto"/>
            </w:tcBorders>
          </w:tcPr>
          <w:p w:rsidR="00383312" w:rsidRPr="003C19A7" w:rsidRDefault="00383312"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lang w:val="eu-ES"/>
              </w:rPr>
            </w:pPr>
            <w:r w:rsidRPr="003C19A7">
              <w:rPr>
                <w:rFonts w:ascii="Times New Roman" w:hAnsi="Times New Roman"/>
                <w:b/>
                <w:color w:val="000000" w:themeColor="text1"/>
                <w:sz w:val="24"/>
                <w:szCs w:val="24"/>
                <w:lang w:val="eu-ES"/>
              </w:rPr>
              <w:t>Tiếp thu</w:t>
            </w:r>
            <w:r w:rsidR="00CE0A69" w:rsidRPr="003C19A7">
              <w:rPr>
                <w:rFonts w:ascii="Times New Roman" w:hAnsi="Times New Roman"/>
                <w:b/>
                <w:color w:val="000000" w:themeColor="text1"/>
                <w:sz w:val="24"/>
                <w:szCs w:val="24"/>
                <w:lang w:val="eu-ES"/>
              </w:rPr>
              <w:t xml:space="preserve">: </w:t>
            </w:r>
            <w:r w:rsidR="00CE0A69" w:rsidRPr="003C19A7">
              <w:rPr>
                <w:rFonts w:ascii="Times New Roman" w:hAnsi="Times New Roman"/>
                <w:color w:val="000000" w:themeColor="text1"/>
                <w:sz w:val="24"/>
                <w:szCs w:val="24"/>
                <w:lang w:val="eu-ES"/>
              </w:rPr>
              <w:t>sửa tại khoản 1</w:t>
            </w:r>
            <w:r w:rsidR="008B203C" w:rsidRPr="003C19A7">
              <w:rPr>
                <w:rFonts w:ascii="Times New Roman" w:hAnsi="Times New Roman"/>
                <w:color w:val="000000" w:themeColor="text1"/>
                <w:sz w:val="24"/>
                <w:szCs w:val="24"/>
                <w:lang w:val="eu-ES"/>
              </w:rPr>
              <w:t>3</w:t>
            </w:r>
            <w:r w:rsidR="00CE0A69" w:rsidRPr="003C19A7">
              <w:rPr>
                <w:rFonts w:ascii="Times New Roman" w:hAnsi="Times New Roman"/>
                <w:color w:val="000000" w:themeColor="text1"/>
                <w:sz w:val="24"/>
                <w:szCs w:val="24"/>
                <w:lang w:val="eu-ES"/>
              </w:rPr>
              <w:t xml:space="preserve"> Điều 4 dự thảo Luật</w:t>
            </w:r>
            <w:r w:rsidRPr="003C19A7">
              <w:rPr>
                <w:rFonts w:ascii="Times New Roman" w:hAnsi="Times New Roman"/>
                <w:color w:val="000000" w:themeColor="text1"/>
                <w:sz w:val="24"/>
                <w:szCs w:val="24"/>
                <w:lang w:val="eu-ES"/>
              </w:rPr>
              <w:t xml:space="preserve"> như sau:</w:t>
            </w:r>
          </w:p>
          <w:p w:rsidR="00383312" w:rsidRPr="003C19A7" w:rsidRDefault="00383312" w:rsidP="00060686">
            <w:pPr>
              <w:shd w:val="clear" w:color="auto" w:fill="FFFFFF"/>
              <w:tabs>
                <w:tab w:val="left" w:pos="426"/>
                <w:tab w:val="left" w:pos="10065"/>
              </w:tabs>
              <w:spacing w:before="40" w:after="40" w:line="240" w:lineRule="auto"/>
              <w:jc w:val="both"/>
              <w:rPr>
                <w:rFonts w:ascii="Times New Roman" w:eastAsia="Times New Roman" w:hAnsi="Times New Roman"/>
                <w:color w:val="000000" w:themeColor="text1"/>
                <w:sz w:val="24"/>
                <w:szCs w:val="24"/>
                <w:lang w:val="eu-ES"/>
              </w:rPr>
            </w:pPr>
            <w:r w:rsidRPr="003C19A7">
              <w:rPr>
                <w:rFonts w:ascii="Times New Roman" w:eastAsia="Times New Roman" w:hAnsi="Times New Roman"/>
                <w:i/>
                <w:iCs/>
                <w:color w:val="000000" w:themeColor="text1"/>
                <w:sz w:val="24"/>
                <w:szCs w:val="24"/>
                <w:u w:val="single"/>
                <w:lang w:val="eu-ES"/>
              </w:rPr>
              <w:t>1</w:t>
            </w:r>
            <w:r w:rsidR="008B203C" w:rsidRPr="003C19A7">
              <w:rPr>
                <w:rFonts w:ascii="Times New Roman" w:eastAsia="Times New Roman" w:hAnsi="Times New Roman"/>
                <w:i/>
                <w:iCs/>
                <w:color w:val="000000" w:themeColor="text1"/>
                <w:sz w:val="24"/>
                <w:szCs w:val="24"/>
                <w:u w:val="single"/>
                <w:lang w:val="eu-ES"/>
              </w:rPr>
              <w:t>3</w:t>
            </w:r>
            <w:r w:rsidRPr="003C19A7">
              <w:rPr>
                <w:rFonts w:ascii="Times New Roman" w:eastAsia="Times New Roman" w:hAnsi="Times New Roman"/>
                <w:i/>
                <w:iCs/>
                <w:color w:val="000000" w:themeColor="text1"/>
                <w:sz w:val="24"/>
                <w:szCs w:val="24"/>
                <w:u w:val="single"/>
                <w:lang w:val="eu-ES"/>
              </w:rPr>
              <w:t>.</w:t>
            </w:r>
            <w:r w:rsidRPr="003C19A7">
              <w:rPr>
                <w:rFonts w:ascii="Times New Roman" w:eastAsia="Times New Roman" w:hAnsi="Times New Roman"/>
                <w:color w:val="000000" w:themeColor="text1"/>
                <w:sz w:val="24"/>
                <w:szCs w:val="24"/>
                <w:lang w:val="eu-ES"/>
              </w:rPr>
              <w:t xml:space="preserve">  </w:t>
            </w:r>
            <w:r w:rsidRPr="003C19A7">
              <w:rPr>
                <w:rFonts w:ascii="Times New Roman" w:eastAsia="Times New Roman" w:hAnsi="Times New Roman"/>
                <w:i/>
                <w:iCs/>
                <w:color w:val="000000" w:themeColor="text1"/>
                <w:sz w:val="24"/>
                <w:szCs w:val="24"/>
                <w:lang w:val="eu-ES"/>
              </w:rPr>
              <w:t>Người thụ hưởng</w:t>
            </w:r>
            <w:r w:rsidRPr="003C19A7">
              <w:rPr>
                <w:rFonts w:ascii="Times New Roman" w:eastAsia="Times New Roman" w:hAnsi="Times New Roman"/>
                <w:color w:val="000000" w:themeColor="text1"/>
                <w:sz w:val="24"/>
                <w:szCs w:val="24"/>
                <w:lang w:val="eu-ES"/>
              </w:rPr>
              <w:t xml:space="preserve"> là tổ chức, cá nhân được bên mua bảo hiểm chỉ định để nhận tiền bảo hiểm theo </w:t>
            </w:r>
            <w:r w:rsidRPr="003C19A7">
              <w:rPr>
                <w:rFonts w:ascii="Times New Roman" w:eastAsia="Times New Roman" w:hAnsi="Times New Roman"/>
                <w:i/>
                <w:iCs/>
                <w:color w:val="000000" w:themeColor="text1"/>
                <w:sz w:val="24"/>
                <w:szCs w:val="24"/>
                <w:u w:val="single"/>
                <w:lang w:val="eu-ES"/>
              </w:rPr>
              <w:t>thỏa thuận tại</w:t>
            </w:r>
            <w:r w:rsidRPr="003C19A7">
              <w:rPr>
                <w:rFonts w:ascii="Times New Roman" w:eastAsia="Times New Roman" w:hAnsi="Times New Roman"/>
                <w:color w:val="000000" w:themeColor="text1"/>
                <w:sz w:val="24"/>
                <w:szCs w:val="24"/>
                <w:lang w:val="eu-ES"/>
              </w:rPr>
              <w:t xml:space="preserve"> hợp đồng bảo hiểm </w:t>
            </w:r>
            <w:r w:rsidRPr="003C19A7">
              <w:rPr>
                <w:rFonts w:ascii="Times New Roman" w:eastAsia="Times New Roman" w:hAnsi="Times New Roman"/>
                <w:strike/>
                <w:color w:val="000000" w:themeColor="text1"/>
                <w:sz w:val="24"/>
                <w:szCs w:val="24"/>
                <w:lang w:val="eu-ES"/>
              </w:rPr>
              <w:t>trong trường hợp người được bảo hiểm bị tử vong</w:t>
            </w:r>
            <w:r w:rsidRPr="003C19A7">
              <w:rPr>
                <w:rFonts w:ascii="Times New Roman" w:eastAsia="Times New Roman" w:hAnsi="Times New Roman"/>
                <w:i/>
                <w:iCs/>
                <w:color w:val="000000" w:themeColor="text1"/>
                <w:sz w:val="24"/>
                <w:szCs w:val="24"/>
                <w:u w:val="single"/>
                <w:lang w:val="eu-ES"/>
              </w:rPr>
              <w:t xml:space="preserve">, </w:t>
            </w:r>
            <w:r w:rsidRPr="003C19A7">
              <w:rPr>
                <w:rFonts w:ascii="Times New Roman" w:eastAsia="Times New Roman" w:hAnsi="Times New Roman"/>
                <w:i/>
                <w:color w:val="000000" w:themeColor="text1"/>
                <w:sz w:val="24"/>
                <w:szCs w:val="24"/>
                <w:u w:val="single"/>
                <w:lang w:val="eu-ES"/>
              </w:rPr>
              <w:t>trừ trường hợp Hợp đồng bảo hiểm nhóm</w:t>
            </w:r>
            <w:r w:rsidRPr="003C19A7">
              <w:rPr>
                <w:rFonts w:ascii="Times New Roman" w:eastAsia="Times New Roman" w:hAnsi="Times New Roman"/>
                <w:color w:val="000000" w:themeColor="text1"/>
                <w:sz w:val="24"/>
                <w:szCs w:val="24"/>
                <w:lang w:val="eu-ES"/>
              </w:rPr>
              <w:t>.</w:t>
            </w:r>
          </w:p>
          <w:p w:rsidR="00383312" w:rsidRPr="003C19A7" w:rsidRDefault="00383312" w:rsidP="00060686">
            <w:pPr>
              <w:widowControl w:val="0"/>
              <w:tabs>
                <w:tab w:val="left" w:pos="426"/>
                <w:tab w:val="left" w:pos="10065"/>
              </w:tabs>
              <w:spacing w:before="40" w:after="40" w:line="240" w:lineRule="auto"/>
              <w:jc w:val="both"/>
              <w:rPr>
                <w:rFonts w:ascii="Times New Roman" w:hAnsi="Times New Roman"/>
                <w:i/>
                <w:color w:val="000000" w:themeColor="text1"/>
                <w:sz w:val="24"/>
                <w:szCs w:val="24"/>
                <w:lang w:val="eu-ES"/>
              </w:rPr>
            </w:pPr>
          </w:p>
        </w:tc>
      </w:tr>
      <w:tr w:rsidR="00383312" w:rsidRPr="003C19A7" w:rsidTr="00ED0636">
        <w:trPr>
          <w:trHeight w:val="549"/>
        </w:trPr>
        <w:tc>
          <w:tcPr>
            <w:tcW w:w="670" w:type="dxa"/>
            <w:tcBorders>
              <w:bottom w:val="single" w:sz="4" w:space="0" w:color="auto"/>
            </w:tcBorders>
          </w:tcPr>
          <w:p w:rsidR="00383312" w:rsidRPr="003C19A7" w:rsidRDefault="00383312" w:rsidP="00060686">
            <w:pPr>
              <w:widowControl w:val="0"/>
              <w:tabs>
                <w:tab w:val="left" w:pos="426"/>
                <w:tab w:val="left" w:pos="10065"/>
              </w:tabs>
              <w:spacing w:before="40" w:after="40" w:line="240" w:lineRule="auto"/>
              <w:jc w:val="center"/>
              <w:rPr>
                <w:rFonts w:ascii="Times New Roman" w:hAnsi="Times New Roman"/>
                <w:b/>
                <w:color w:val="000000" w:themeColor="text1"/>
                <w:sz w:val="24"/>
                <w:szCs w:val="24"/>
                <w:lang w:val="eu-ES"/>
              </w:rPr>
            </w:pPr>
          </w:p>
        </w:tc>
        <w:tc>
          <w:tcPr>
            <w:tcW w:w="4292" w:type="dxa"/>
            <w:tcBorders>
              <w:bottom w:val="single" w:sz="4" w:space="0" w:color="auto"/>
            </w:tcBorders>
          </w:tcPr>
          <w:p w:rsidR="00383312" w:rsidRPr="003C19A7" w:rsidRDefault="00383312" w:rsidP="00060686">
            <w:pPr>
              <w:shd w:val="clear" w:color="auto" w:fill="FFFFFF"/>
              <w:tabs>
                <w:tab w:val="left" w:pos="426"/>
                <w:tab w:val="left" w:pos="10065"/>
              </w:tabs>
              <w:spacing w:before="40" w:after="40" w:line="240" w:lineRule="auto"/>
              <w:jc w:val="both"/>
              <w:rPr>
                <w:rFonts w:ascii="Times New Roman" w:hAnsi="Times New Roman"/>
                <w:color w:val="000000" w:themeColor="text1"/>
                <w:sz w:val="24"/>
                <w:szCs w:val="24"/>
                <w:lang w:val="eu-ES"/>
              </w:rPr>
            </w:pPr>
            <w:r w:rsidRPr="003C19A7">
              <w:rPr>
                <w:rFonts w:ascii="Times New Roman" w:eastAsia="Times New Roman" w:hAnsi="Times New Roman"/>
                <w:color w:val="000000" w:themeColor="text1"/>
                <w:sz w:val="24"/>
                <w:szCs w:val="24"/>
                <w:lang w:val="eu-ES"/>
              </w:rPr>
              <w:t>9.  </w:t>
            </w:r>
            <w:r w:rsidRPr="003C19A7">
              <w:rPr>
                <w:rFonts w:ascii="Times New Roman" w:eastAsia="Times New Roman" w:hAnsi="Times New Roman"/>
                <w:i/>
                <w:color w:val="000000" w:themeColor="text1"/>
                <w:sz w:val="24"/>
                <w:szCs w:val="24"/>
                <w:lang w:val="eu-ES"/>
              </w:rPr>
              <w:t>Quyền lợi có thể được bảo hiểm</w:t>
            </w:r>
            <w:r w:rsidRPr="003C19A7">
              <w:rPr>
                <w:rFonts w:ascii="Times New Roman" w:eastAsia="Times New Roman" w:hAnsi="Times New Roman"/>
                <w:color w:val="000000" w:themeColor="text1"/>
                <w:sz w:val="24"/>
                <w:szCs w:val="24"/>
                <w:lang w:val="eu-ES"/>
              </w:rPr>
              <w:t> là quyền lợi được công nhận hợp pháp của bên mua bảo hiểm đối với đối tượng được bảo hiểm.</w:t>
            </w:r>
          </w:p>
        </w:tc>
        <w:tc>
          <w:tcPr>
            <w:tcW w:w="5244" w:type="dxa"/>
            <w:tcBorders>
              <w:bottom w:val="single" w:sz="4" w:space="0" w:color="auto"/>
            </w:tcBorders>
          </w:tcPr>
          <w:p w:rsidR="00383312" w:rsidRPr="003C19A7" w:rsidRDefault="00E05F21" w:rsidP="00060686">
            <w:pPr>
              <w:pStyle w:val="BodyTextIndent"/>
              <w:widowControl w:val="0"/>
              <w:tabs>
                <w:tab w:val="left" w:pos="426"/>
                <w:tab w:val="left" w:pos="10065"/>
              </w:tabs>
              <w:spacing w:before="40" w:after="40"/>
              <w:ind w:firstLine="0"/>
              <w:rPr>
                <w:rFonts w:ascii="Times New Roman" w:hAnsi="Times New Roman"/>
                <w:color w:val="000000" w:themeColor="text1"/>
                <w:szCs w:val="24"/>
                <w:lang w:val="eu-ES"/>
              </w:rPr>
            </w:pPr>
            <w:r w:rsidRPr="003C19A7">
              <w:rPr>
                <w:rFonts w:ascii="Times New Roman" w:hAnsi="Times New Roman"/>
                <w:b/>
                <w:color w:val="000000" w:themeColor="text1"/>
                <w:szCs w:val="24"/>
                <w:u w:val="single"/>
                <w:lang w:val="eu-ES"/>
              </w:rPr>
              <w:t xml:space="preserve">Vụ Pháp chế, </w:t>
            </w:r>
            <w:r w:rsidR="008B203C" w:rsidRPr="003C19A7">
              <w:rPr>
                <w:rFonts w:ascii="Times New Roman" w:hAnsi="Times New Roman"/>
                <w:b/>
                <w:color w:val="000000" w:themeColor="text1"/>
                <w:szCs w:val="24"/>
                <w:u w:val="single"/>
                <w:lang w:val="eu-ES"/>
              </w:rPr>
              <w:t xml:space="preserve">VCCI,, </w:t>
            </w:r>
            <w:r w:rsidR="00383312" w:rsidRPr="003C19A7">
              <w:rPr>
                <w:rFonts w:ascii="Times New Roman" w:hAnsi="Times New Roman"/>
                <w:b/>
                <w:color w:val="000000" w:themeColor="text1"/>
                <w:szCs w:val="24"/>
                <w:u w:val="single"/>
                <w:lang w:val="eu-ES"/>
              </w:rPr>
              <w:t xml:space="preserve">PVI, UIC, </w:t>
            </w:r>
            <w:r w:rsidR="0040740D" w:rsidRPr="003C19A7">
              <w:rPr>
                <w:rFonts w:ascii="Times New Roman" w:hAnsi="Times New Roman"/>
                <w:b/>
                <w:color w:val="000000" w:themeColor="text1"/>
                <w:szCs w:val="24"/>
                <w:u w:val="single"/>
                <w:lang w:val="eu-ES"/>
              </w:rPr>
              <w:t>BVNT</w:t>
            </w:r>
            <w:r w:rsidR="00383312" w:rsidRPr="003C19A7">
              <w:rPr>
                <w:rFonts w:ascii="Times New Roman" w:hAnsi="Times New Roman"/>
                <w:b/>
                <w:color w:val="000000" w:themeColor="text1"/>
                <w:szCs w:val="24"/>
                <w:lang w:val="eu-ES"/>
              </w:rPr>
              <w:t xml:space="preserve">: </w:t>
            </w:r>
            <w:r w:rsidR="00383312" w:rsidRPr="003C19A7">
              <w:rPr>
                <w:rFonts w:ascii="Times New Roman" w:hAnsi="Times New Roman"/>
                <w:color w:val="000000" w:themeColor="text1"/>
                <w:szCs w:val="24"/>
                <w:lang w:val="eu-ES"/>
              </w:rPr>
              <w:t>đề nghị bỏ “quyền lợi được công nhận” do có thể dẫn đến cách hiểu khác nhau, phát sinh thủ tục hành chính không cần thiết.</w:t>
            </w:r>
          </w:p>
          <w:p w:rsidR="00383312" w:rsidRPr="003C19A7" w:rsidRDefault="00383312" w:rsidP="00060686">
            <w:pPr>
              <w:pStyle w:val="BodyTextIndent"/>
              <w:widowControl w:val="0"/>
              <w:tabs>
                <w:tab w:val="left" w:pos="426"/>
                <w:tab w:val="left" w:pos="10065"/>
              </w:tabs>
              <w:spacing w:before="40" w:after="40"/>
              <w:ind w:firstLine="0"/>
              <w:rPr>
                <w:rFonts w:ascii="Times New Roman" w:hAnsi="Times New Roman"/>
                <w:b/>
                <w:color w:val="000000" w:themeColor="text1"/>
                <w:szCs w:val="24"/>
                <w:lang w:val="eu-ES"/>
              </w:rPr>
            </w:pPr>
            <w:r w:rsidRPr="003C19A7">
              <w:rPr>
                <w:rFonts w:ascii="Times New Roman" w:hAnsi="Times New Roman"/>
                <w:b/>
                <w:color w:val="000000" w:themeColor="text1"/>
                <w:szCs w:val="24"/>
                <w:u w:val="single"/>
                <w:lang w:val="eu-ES"/>
              </w:rPr>
              <w:t>Bảo Ngân, FWD</w:t>
            </w:r>
            <w:r w:rsidRPr="003C19A7">
              <w:rPr>
                <w:rFonts w:ascii="Times New Roman" w:hAnsi="Times New Roman"/>
                <w:color w:val="000000" w:themeColor="text1"/>
                <w:szCs w:val="24"/>
                <w:lang w:val="eu-ES"/>
              </w:rPr>
              <w:t>: đề nghị bổ sung người được bảo hiểm và đối tượng được bảo hiểm</w:t>
            </w:r>
            <w:r w:rsidRPr="003C19A7">
              <w:rPr>
                <w:rFonts w:ascii="Times New Roman" w:hAnsi="Times New Roman"/>
                <w:b/>
                <w:color w:val="000000" w:themeColor="text1"/>
                <w:szCs w:val="24"/>
                <w:lang w:val="eu-ES"/>
              </w:rPr>
              <w:t xml:space="preserve"> </w:t>
            </w:r>
          </w:p>
          <w:p w:rsidR="00383312" w:rsidRPr="003C19A7" w:rsidRDefault="00383312" w:rsidP="00060686">
            <w:pPr>
              <w:pStyle w:val="BodyTextIndent"/>
              <w:widowControl w:val="0"/>
              <w:tabs>
                <w:tab w:val="left" w:pos="426"/>
                <w:tab w:val="left" w:pos="10065"/>
              </w:tabs>
              <w:spacing w:before="40" w:after="40"/>
              <w:ind w:firstLine="0"/>
              <w:rPr>
                <w:rFonts w:ascii="Times New Roman" w:hAnsi="Times New Roman"/>
                <w:b/>
                <w:color w:val="000000" w:themeColor="text1"/>
                <w:szCs w:val="24"/>
                <w:lang w:val="eu-ES"/>
              </w:rPr>
            </w:pPr>
          </w:p>
          <w:p w:rsidR="00383312" w:rsidRPr="003C19A7" w:rsidRDefault="00383312" w:rsidP="00060686">
            <w:pPr>
              <w:pStyle w:val="BodyTextIndent"/>
              <w:widowControl w:val="0"/>
              <w:tabs>
                <w:tab w:val="left" w:pos="426"/>
                <w:tab w:val="left" w:pos="10065"/>
              </w:tabs>
              <w:spacing w:before="40" w:after="40"/>
              <w:ind w:firstLine="0"/>
              <w:rPr>
                <w:rFonts w:ascii="Times New Roman" w:hAnsi="Times New Roman"/>
                <w:color w:val="000000" w:themeColor="text1"/>
                <w:szCs w:val="24"/>
                <w:lang w:val="eu-ES"/>
              </w:rPr>
            </w:pPr>
            <w:r w:rsidRPr="003C19A7">
              <w:rPr>
                <w:rFonts w:ascii="Times New Roman" w:hAnsi="Times New Roman"/>
                <w:b/>
                <w:color w:val="000000" w:themeColor="text1"/>
                <w:szCs w:val="24"/>
                <w:u w:val="single"/>
                <w:lang w:val="eu-ES"/>
              </w:rPr>
              <w:t>ABIC</w:t>
            </w:r>
            <w:r w:rsidRPr="003C19A7">
              <w:rPr>
                <w:rFonts w:ascii="Times New Roman" w:hAnsi="Times New Roman"/>
                <w:b/>
                <w:color w:val="000000" w:themeColor="text1"/>
                <w:szCs w:val="24"/>
                <w:lang w:val="eu-ES"/>
              </w:rPr>
              <w:t xml:space="preserve">: </w:t>
            </w:r>
            <w:r w:rsidRPr="003C19A7">
              <w:rPr>
                <w:rFonts w:ascii="Times New Roman" w:hAnsi="Times New Roman"/>
                <w:color w:val="000000" w:themeColor="text1"/>
                <w:szCs w:val="24"/>
                <w:lang w:val="eu-ES"/>
              </w:rPr>
              <w:t xml:space="preserve">đề nghị bổ sung quy định </w:t>
            </w:r>
            <w:r w:rsidRPr="003C19A7">
              <w:rPr>
                <w:rFonts w:ascii="Times New Roman" w:hAnsi="Times New Roman"/>
                <w:i/>
                <w:color w:val="000000" w:themeColor="text1"/>
                <w:szCs w:val="24"/>
                <w:lang w:val="eu-ES"/>
              </w:rPr>
              <w:t>“Trường hợp bên mua bảo hiểm không có quyền lợi có thể được bảo hiểm thì khi mua bảo hiểm phải có sự đồng ý bằng văn bản của người có quyền lợi có thể được bảo hiểm”</w:t>
            </w:r>
            <w:r w:rsidRPr="003C19A7">
              <w:rPr>
                <w:rFonts w:ascii="Times New Roman" w:hAnsi="Times New Roman"/>
                <w:color w:val="000000" w:themeColor="text1"/>
                <w:szCs w:val="24"/>
                <w:lang w:val="eu-ES"/>
              </w:rPr>
              <w:t>.</w:t>
            </w:r>
          </w:p>
        </w:tc>
        <w:tc>
          <w:tcPr>
            <w:tcW w:w="5245" w:type="dxa"/>
            <w:tcBorders>
              <w:bottom w:val="single" w:sz="4" w:space="0" w:color="auto"/>
            </w:tcBorders>
          </w:tcPr>
          <w:p w:rsidR="00383312" w:rsidRPr="003C19A7" w:rsidRDefault="00383312"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lang w:val="eu-ES"/>
              </w:rPr>
            </w:pPr>
            <w:r w:rsidRPr="003C19A7">
              <w:rPr>
                <w:rFonts w:ascii="Times New Roman" w:hAnsi="Times New Roman"/>
                <w:b/>
                <w:color w:val="000000" w:themeColor="text1"/>
                <w:sz w:val="24"/>
                <w:szCs w:val="24"/>
                <w:lang w:val="eu-ES"/>
              </w:rPr>
              <w:t>Tiếp thu</w:t>
            </w:r>
            <w:r w:rsidR="001B2D83" w:rsidRPr="003C19A7">
              <w:rPr>
                <w:rFonts w:ascii="Times New Roman" w:hAnsi="Times New Roman"/>
                <w:b/>
                <w:color w:val="000000" w:themeColor="text1"/>
                <w:sz w:val="24"/>
                <w:szCs w:val="24"/>
                <w:lang w:val="eu-ES"/>
              </w:rPr>
              <w:t xml:space="preserve">: </w:t>
            </w:r>
            <w:r w:rsidR="001B2D83" w:rsidRPr="003C19A7">
              <w:rPr>
                <w:rFonts w:ascii="Times New Roman" w:hAnsi="Times New Roman"/>
                <w:color w:val="000000" w:themeColor="text1"/>
                <w:sz w:val="24"/>
                <w:szCs w:val="24"/>
                <w:lang w:val="eu-ES"/>
              </w:rPr>
              <w:t>sửa tại khoản 13 Điều 4 dự thảo</w:t>
            </w:r>
            <w:r w:rsidR="008B203C" w:rsidRPr="003C19A7">
              <w:rPr>
                <w:rFonts w:ascii="Times New Roman" w:hAnsi="Times New Roman"/>
                <w:color w:val="000000" w:themeColor="text1"/>
                <w:sz w:val="24"/>
                <w:szCs w:val="24"/>
                <w:lang w:val="eu-ES"/>
              </w:rPr>
              <w:t xml:space="preserve"> để phù hợp với Bộ luật Dân sự</w:t>
            </w:r>
            <w:r w:rsidR="001B2D83" w:rsidRPr="003C19A7">
              <w:rPr>
                <w:rFonts w:ascii="Times New Roman" w:hAnsi="Times New Roman"/>
                <w:color w:val="000000" w:themeColor="text1"/>
                <w:sz w:val="24"/>
                <w:szCs w:val="24"/>
                <w:lang w:val="eu-ES"/>
              </w:rPr>
              <w:t xml:space="preserve"> như sau</w:t>
            </w:r>
            <w:r w:rsidRPr="003C19A7">
              <w:rPr>
                <w:rFonts w:ascii="Times New Roman" w:hAnsi="Times New Roman"/>
                <w:color w:val="000000" w:themeColor="text1"/>
                <w:sz w:val="24"/>
                <w:szCs w:val="24"/>
                <w:lang w:val="eu-ES"/>
              </w:rPr>
              <w:t>:</w:t>
            </w:r>
          </w:p>
          <w:p w:rsidR="00383312" w:rsidRPr="003C19A7" w:rsidRDefault="00383312" w:rsidP="00060686">
            <w:pPr>
              <w:shd w:val="clear" w:color="auto" w:fill="FFFFFF"/>
              <w:tabs>
                <w:tab w:val="left" w:pos="426"/>
                <w:tab w:val="left" w:pos="10065"/>
              </w:tabs>
              <w:spacing w:before="40" w:after="40" w:line="240" w:lineRule="auto"/>
              <w:jc w:val="both"/>
              <w:rPr>
                <w:rFonts w:ascii="Times New Roman" w:eastAsia="Times New Roman" w:hAnsi="Times New Roman"/>
                <w:color w:val="000000" w:themeColor="text1"/>
                <w:sz w:val="24"/>
                <w:szCs w:val="24"/>
                <w:lang w:val="eu-ES"/>
              </w:rPr>
            </w:pPr>
            <w:r w:rsidRPr="003C19A7">
              <w:rPr>
                <w:rFonts w:ascii="Times New Roman" w:eastAsia="Times New Roman" w:hAnsi="Times New Roman"/>
                <w:i/>
                <w:color w:val="000000" w:themeColor="text1"/>
                <w:sz w:val="24"/>
                <w:szCs w:val="24"/>
                <w:lang w:val="eu-ES"/>
              </w:rPr>
              <w:t> </w:t>
            </w:r>
            <w:r w:rsidRPr="003C19A7">
              <w:rPr>
                <w:rFonts w:ascii="Times New Roman" w:eastAsia="Times New Roman" w:hAnsi="Times New Roman"/>
                <w:i/>
                <w:iCs/>
                <w:color w:val="000000" w:themeColor="text1"/>
                <w:sz w:val="24"/>
                <w:szCs w:val="24"/>
                <w:u w:val="single"/>
                <w:lang w:val="eu-ES"/>
              </w:rPr>
              <w:t>1</w:t>
            </w:r>
            <w:r w:rsidR="008B203C" w:rsidRPr="003C19A7">
              <w:rPr>
                <w:rFonts w:ascii="Times New Roman" w:eastAsia="Times New Roman" w:hAnsi="Times New Roman"/>
                <w:i/>
                <w:iCs/>
                <w:color w:val="000000" w:themeColor="text1"/>
                <w:sz w:val="24"/>
                <w:szCs w:val="24"/>
                <w:u w:val="single"/>
                <w:lang w:val="eu-ES"/>
              </w:rPr>
              <w:t>4</w:t>
            </w:r>
            <w:r w:rsidRPr="003C19A7">
              <w:rPr>
                <w:rFonts w:ascii="Times New Roman" w:eastAsia="Times New Roman" w:hAnsi="Times New Roman"/>
                <w:i/>
                <w:iCs/>
                <w:color w:val="000000" w:themeColor="text1"/>
                <w:sz w:val="24"/>
                <w:szCs w:val="24"/>
                <w:u w:val="single"/>
                <w:lang w:val="eu-ES"/>
              </w:rPr>
              <w:t>.</w:t>
            </w:r>
            <w:r w:rsidRPr="003C19A7">
              <w:rPr>
                <w:rFonts w:ascii="Times New Roman" w:eastAsia="Times New Roman" w:hAnsi="Times New Roman"/>
                <w:color w:val="000000" w:themeColor="text1"/>
                <w:sz w:val="24"/>
                <w:szCs w:val="24"/>
                <w:lang w:val="eu-ES"/>
              </w:rPr>
              <w:t xml:space="preserve"> </w:t>
            </w:r>
            <w:r w:rsidRPr="003C19A7">
              <w:rPr>
                <w:rFonts w:ascii="Times New Roman" w:eastAsia="Times New Roman" w:hAnsi="Times New Roman"/>
                <w:i/>
                <w:color w:val="000000" w:themeColor="text1"/>
                <w:sz w:val="24"/>
                <w:szCs w:val="24"/>
                <w:lang w:val="eu-ES"/>
              </w:rPr>
              <w:t>Quyền lợi có thể được bảo hiểm</w:t>
            </w:r>
            <w:r w:rsidRPr="003C19A7">
              <w:rPr>
                <w:rFonts w:ascii="Times New Roman" w:eastAsia="Times New Roman" w:hAnsi="Times New Roman"/>
                <w:color w:val="000000" w:themeColor="text1"/>
                <w:sz w:val="24"/>
                <w:szCs w:val="24"/>
                <w:lang w:val="eu-ES"/>
              </w:rPr>
              <w:t xml:space="preserve"> là quyền lợi </w:t>
            </w:r>
            <w:r w:rsidRPr="003C19A7">
              <w:rPr>
                <w:rFonts w:ascii="Times New Roman" w:eastAsia="Times New Roman" w:hAnsi="Times New Roman"/>
                <w:strike/>
                <w:color w:val="000000" w:themeColor="text1"/>
                <w:sz w:val="24"/>
                <w:szCs w:val="24"/>
                <w:lang w:val="eu-ES"/>
              </w:rPr>
              <w:t>được công nhận</w:t>
            </w:r>
            <w:r w:rsidRPr="003C19A7">
              <w:rPr>
                <w:rFonts w:ascii="Times New Roman" w:eastAsia="Times New Roman" w:hAnsi="Times New Roman"/>
                <w:color w:val="000000" w:themeColor="text1"/>
                <w:sz w:val="24"/>
                <w:szCs w:val="24"/>
                <w:lang w:val="eu-ES"/>
              </w:rPr>
              <w:t xml:space="preserve"> hợp pháp của bên mua bảo hiểm đối với </w:t>
            </w:r>
            <w:r w:rsidRPr="003C19A7">
              <w:rPr>
                <w:rFonts w:ascii="Times New Roman" w:eastAsia="Times New Roman" w:hAnsi="Times New Roman"/>
                <w:bCs/>
                <w:i/>
                <w:color w:val="000000" w:themeColor="text1"/>
                <w:sz w:val="24"/>
                <w:szCs w:val="24"/>
                <w:u w:val="single"/>
                <w:lang w:val="eu-ES"/>
              </w:rPr>
              <w:t>người được bảo hiểm hoặc</w:t>
            </w:r>
            <w:r w:rsidRPr="003C19A7">
              <w:rPr>
                <w:rFonts w:ascii="Times New Roman" w:eastAsia="Times New Roman" w:hAnsi="Times New Roman"/>
                <w:color w:val="000000" w:themeColor="text1"/>
                <w:sz w:val="24"/>
                <w:szCs w:val="24"/>
                <w:lang w:val="eu-ES"/>
              </w:rPr>
              <w:t xml:space="preserve"> đối tượng được bảo hiểm. </w:t>
            </w:r>
          </w:p>
          <w:p w:rsidR="00383312" w:rsidRPr="003C19A7" w:rsidRDefault="00383312" w:rsidP="00060686">
            <w:pPr>
              <w:shd w:val="clear" w:color="auto" w:fill="FFFFFF"/>
              <w:tabs>
                <w:tab w:val="left" w:pos="426"/>
                <w:tab w:val="left" w:pos="10065"/>
              </w:tabs>
              <w:spacing w:before="40" w:after="40" w:line="240" w:lineRule="auto"/>
              <w:jc w:val="both"/>
              <w:rPr>
                <w:rFonts w:ascii="Times New Roman" w:eastAsia="Times New Roman" w:hAnsi="Times New Roman"/>
                <w:color w:val="000000" w:themeColor="text1"/>
                <w:sz w:val="24"/>
                <w:szCs w:val="24"/>
                <w:lang w:val="eu-ES"/>
              </w:rPr>
            </w:pPr>
          </w:p>
          <w:p w:rsidR="00383312" w:rsidRPr="003C19A7" w:rsidRDefault="001B2D83" w:rsidP="00060686">
            <w:pPr>
              <w:shd w:val="clear" w:color="auto" w:fill="FFFFFF"/>
              <w:tabs>
                <w:tab w:val="left" w:pos="426"/>
                <w:tab w:val="left" w:pos="10065"/>
              </w:tabs>
              <w:spacing w:before="40" w:after="40" w:line="240" w:lineRule="auto"/>
              <w:jc w:val="both"/>
              <w:rPr>
                <w:rFonts w:ascii="Times New Roman" w:hAnsi="Times New Roman"/>
                <w:i/>
                <w:color w:val="000000" w:themeColor="text1"/>
                <w:sz w:val="24"/>
                <w:szCs w:val="24"/>
                <w:lang w:val="eu-ES"/>
              </w:rPr>
            </w:pPr>
            <w:r w:rsidRPr="003C19A7">
              <w:rPr>
                <w:rFonts w:ascii="Times New Roman" w:eastAsia="Times New Roman" w:hAnsi="Times New Roman"/>
                <w:b/>
                <w:color w:val="000000" w:themeColor="text1"/>
                <w:sz w:val="24"/>
                <w:szCs w:val="24"/>
                <w:lang w:val="eu-ES"/>
              </w:rPr>
              <w:t>Giải trình:</w:t>
            </w:r>
            <w:r w:rsidRPr="003C19A7">
              <w:rPr>
                <w:rFonts w:ascii="Times New Roman" w:eastAsia="Times New Roman" w:hAnsi="Times New Roman"/>
                <w:color w:val="000000" w:themeColor="text1"/>
                <w:sz w:val="24"/>
                <w:szCs w:val="24"/>
                <w:lang w:val="eu-ES"/>
              </w:rPr>
              <w:t xml:space="preserve"> </w:t>
            </w:r>
            <w:r w:rsidR="00B975D1" w:rsidRPr="003C19A7">
              <w:rPr>
                <w:rFonts w:ascii="Times New Roman" w:eastAsia="Times New Roman" w:hAnsi="Times New Roman"/>
                <w:color w:val="000000" w:themeColor="text1"/>
                <w:sz w:val="24"/>
                <w:szCs w:val="24"/>
                <w:lang w:val="eu-ES"/>
              </w:rPr>
              <w:t>giữ nguyên dự thảo</w:t>
            </w:r>
            <w:r w:rsidR="00E05F21" w:rsidRPr="003C19A7">
              <w:rPr>
                <w:rFonts w:ascii="Times New Roman" w:eastAsia="Times New Roman" w:hAnsi="Times New Roman"/>
                <w:color w:val="000000" w:themeColor="text1"/>
                <w:sz w:val="24"/>
                <w:szCs w:val="24"/>
                <w:lang w:val="eu-ES"/>
              </w:rPr>
              <w:t xml:space="preserve"> do đã</w:t>
            </w:r>
            <w:r w:rsidRPr="003C19A7">
              <w:rPr>
                <w:rFonts w:ascii="Times New Roman" w:eastAsia="Times New Roman" w:hAnsi="Times New Roman"/>
                <w:color w:val="000000" w:themeColor="text1"/>
                <w:sz w:val="24"/>
                <w:szCs w:val="24"/>
                <w:lang w:val="eu-ES"/>
              </w:rPr>
              <w:t xml:space="preserve"> quy định tại Điều 30 dự thảo Luật </w:t>
            </w:r>
          </w:p>
        </w:tc>
      </w:tr>
      <w:tr w:rsidR="00383312" w:rsidRPr="003C19A7" w:rsidTr="00ED0636">
        <w:trPr>
          <w:trHeight w:val="549"/>
        </w:trPr>
        <w:tc>
          <w:tcPr>
            <w:tcW w:w="670" w:type="dxa"/>
            <w:tcBorders>
              <w:bottom w:val="single" w:sz="4" w:space="0" w:color="auto"/>
            </w:tcBorders>
          </w:tcPr>
          <w:p w:rsidR="00383312" w:rsidRPr="003C19A7" w:rsidRDefault="00383312" w:rsidP="00060686">
            <w:pPr>
              <w:widowControl w:val="0"/>
              <w:tabs>
                <w:tab w:val="left" w:pos="426"/>
                <w:tab w:val="left" w:pos="10065"/>
              </w:tabs>
              <w:spacing w:before="40" w:after="40" w:line="240" w:lineRule="auto"/>
              <w:jc w:val="center"/>
              <w:rPr>
                <w:rFonts w:ascii="Times New Roman" w:hAnsi="Times New Roman"/>
                <w:b/>
                <w:color w:val="000000" w:themeColor="text1"/>
                <w:sz w:val="24"/>
                <w:szCs w:val="24"/>
                <w:lang w:val="eu-ES"/>
              </w:rPr>
            </w:pPr>
          </w:p>
        </w:tc>
        <w:tc>
          <w:tcPr>
            <w:tcW w:w="4292" w:type="dxa"/>
            <w:tcBorders>
              <w:bottom w:val="single" w:sz="4" w:space="0" w:color="auto"/>
            </w:tcBorders>
          </w:tcPr>
          <w:p w:rsidR="00383312" w:rsidRPr="003C19A7" w:rsidRDefault="00383312" w:rsidP="00060686">
            <w:pPr>
              <w:shd w:val="clear" w:color="auto" w:fill="FFFFFF"/>
              <w:tabs>
                <w:tab w:val="left" w:pos="426"/>
                <w:tab w:val="left" w:pos="10065"/>
              </w:tabs>
              <w:spacing w:before="40" w:after="40" w:line="240" w:lineRule="auto"/>
              <w:jc w:val="both"/>
              <w:rPr>
                <w:rFonts w:ascii="Times New Roman" w:hAnsi="Times New Roman"/>
                <w:color w:val="000000" w:themeColor="text1"/>
                <w:sz w:val="24"/>
                <w:szCs w:val="24"/>
                <w:lang w:val="eu-ES"/>
              </w:rPr>
            </w:pPr>
            <w:r w:rsidRPr="003C19A7">
              <w:rPr>
                <w:rFonts w:ascii="Times New Roman" w:eastAsia="Times New Roman" w:hAnsi="Times New Roman"/>
                <w:color w:val="000000" w:themeColor="text1"/>
                <w:sz w:val="24"/>
                <w:szCs w:val="24"/>
                <w:lang w:val="eu-ES"/>
              </w:rPr>
              <w:t>10. </w:t>
            </w:r>
            <w:r w:rsidRPr="003C19A7">
              <w:rPr>
                <w:rFonts w:ascii="Times New Roman" w:eastAsia="Times New Roman" w:hAnsi="Times New Roman"/>
                <w:i/>
                <w:iCs/>
                <w:color w:val="000000" w:themeColor="text1"/>
                <w:sz w:val="24"/>
                <w:szCs w:val="24"/>
                <w:lang w:val="eu-ES"/>
              </w:rPr>
              <w:t>Sự kiện bảo hiểm</w:t>
            </w:r>
            <w:r w:rsidRPr="003C19A7">
              <w:rPr>
                <w:rFonts w:ascii="Times New Roman" w:eastAsia="Times New Roman" w:hAnsi="Times New Roman"/>
                <w:color w:val="000000" w:themeColor="text1"/>
                <w:sz w:val="24"/>
                <w:szCs w:val="24"/>
                <w:lang w:val="eu-ES"/>
              </w:rPr>
              <w:t> là sự kiện khách quan do các bên thỏa thuận hoặc pháp luật quy định mà khi sự kiện đó xảy ra thì doanh nghiệp bảo hiểm phải trả tiền bảo hiểm cho người thụ hưởng hoặc bồi thường cho người được bảo hiểm.</w:t>
            </w:r>
          </w:p>
        </w:tc>
        <w:tc>
          <w:tcPr>
            <w:tcW w:w="5244" w:type="dxa"/>
            <w:tcBorders>
              <w:bottom w:val="single" w:sz="4" w:space="0" w:color="auto"/>
            </w:tcBorders>
          </w:tcPr>
          <w:p w:rsidR="00383312" w:rsidRPr="003C19A7" w:rsidRDefault="00383312" w:rsidP="00060686">
            <w:pPr>
              <w:pStyle w:val="BodyTextIndent"/>
              <w:widowControl w:val="0"/>
              <w:tabs>
                <w:tab w:val="left" w:pos="426"/>
                <w:tab w:val="left" w:pos="10065"/>
              </w:tabs>
              <w:spacing w:before="40" w:after="40"/>
              <w:ind w:firstLine="0"/>
              <w:rPr>
                <w:rFonts w:ascii="Times New Roman" w:hAnsi="Times New Roman"/>
                <w:color w:val="000000" w:themeColor="text1"/>
                <w:szCs w:val="24"/>
                <w:lang w:val="eu-ES"/>
              </w:rPr>
            </w:pPr>
            <w:r w:rsidRPr="003C19A7">
              <w:rPr>
                <w:rFonts w:ascii="Times New Roman" w:hAnsi="Times New Roman"/>
                <w:b/>
                <w:color w:val="000000" w:themeColor="text1"/>
                <w:szCs w:val="24"/>
                <w:u w:val="single"/>
                <w:lang w:val="eu-ES"/>
              </w:rPr>
              <w:t>AIA, Mr Trường (</w:t>
            </w:r>
            <w:r w:rsidR="0040740D" w:rsidRPr="003C19A7">
              <w:rPr>
                <w:rFonts w:ascii="Times New Roman" w:hAnsi="Times New Roman"/>
                <w:b/>
                <w:color w:val="000000" w:themeColor="text1"/>
                <w:szCs w:val="24"/>
                <w:u w:val="single"/>
                <w:lang w:val="eu-ES"/>
              </w:rPr>
              <w:t>BVNT</w:t>
            </w:r>
            <w:r w:rsidRPr="003C19A7">
              <w:rPr>
                <w:rFonts w:ascii="Times New Roman" w:hAnsi="Times New Roman"/>
                <w:b/>
                <w:color w:val="000000" w:themeColor="text1"/>
                <w:szCs w:val="24"/>
                <w:u w:val="single"/>
                <w:lang w:val="eu-ES"/>
              </w:rPr>
              <w:t>)</w:t>
            </w:r>
            <w:r w:rsidR="00E05F21" w:rsidRPr="003C19A7">
              <w:rPr>
                <w:rFonts w:ascii="Times New Roman" w:hAnsi="Times New Roman"/>
                <w:b/>
                <w:color w:val="000000" w:themeColor="text1"/>
                <w:szCs w:val="24"/>
                <w:u w:val="single"/>
                <w:lang w:val="eu-ES"/>
              </w:rPr>
              <w:t>, VNR</w:t>
            </w:r>
            <w:r w:rsidRPr="003C19A7">
              <w:rPr>
                <w:rFonts w:ascii="Times New Roman" w:hAnsi="Times New Roman"/>
                <w:b/>
                <w:color w:val="000000" w:themeColor="text1"/>
                <w:szCs w:val="24"/>
                <w:lang w:val="eu-ES"/>
              </w:rPr>
              <w:t>:</w:t>
            </w:r>
            <w:r w:rsidRPr="003C19A7">
              <w:rPr>
                <w:rFonts w:ascii="Times New Roman" w:hAnsi="Times New Roman"/>
                <w:color w:val="000000" w:themeColor="text1"/>
                <w:szCs w:val="24"/>
                <w:lang w:val="eu-ES"/>
              </w:rPr>
              <w:t xml:space="preserve"> </w:t>
            </w:r>
            <w:r w:rsidR="00E05F21" w:rsidRPr="003C19A7">
              <w:rPr>
                <w:rFonts w:ascii="Times New Roman" w:hAnsi="Times New Roman"/>
                <w:color w:val="000000" w:themeColor="text1"/>
                <w:szCs w:val="24"/>
                <w:lang w:val="eu-ES"/>
              </w:rPr>
              <w:t>nội dung này chưa phù hợp với bảo hiểm</w:t>
            </w:r>
            <w:r w:rsidRPr="003C19A7">
              <w:rPr>
                <w:rFonts w:ascii="Times New Roman" w:hAnsi="Times New Roman"/>
                <w:color w:val="000000" w:themeColor="text1"/>
                <w:szCs w:val="24"/>
                <w:lang w:val="eu-ES"/>
              </w:rPr>
              <w:t xml:space="preserve"> nhân thọ</w:t>
            </w:r>
            <w:r w:rsidR="00E05F21" w:rsidRPr="003C19A7">
              <w:rPr>
                <w:rFonts w:ascii="Times New Roman" w:hAnsi="Times New Roman"/>
                <w:color w:val="000000" w:themeColor="text1"/>
                <w:szCs w:val="24"/>
                <w:lang w:val="eu-ES"/>
              </w:rPr>
              <w:t xml:space="preserve"> và</w:t>
            </w:r>
            <w:r w:rsidRPr="003C19A7">
              <w:rPr>
                <w:rFonts w:ascii="Times New Roman" w:hAnsi="Times New Roman"/>
                <w:color w:val="000000" w:themeColor="text1"/>
                <w:szCs w:val="24"/>
                <w:lang w:val="eu-ES"/>
              </w:rPr>
              <w:t xml:space="preserve"> định nghĩa Người thụ hưởng tại Khoản 8 Điều 4 Dự thảo Luật. </w:t>
            </w:r>
          </w:p>
          <w:p w:rsidR="00383312" w:rsidRPr="003C19A7" w:rsidRDefault="0040740D" w:rsidP="00060686">
            <w:pPr>
              <w:pStyle w:val="BodyTextIndent"/>
              <w:widowControl w:val="0"/>
              <w:tabs>
                <w:tab w:val="left" w:pos="426"/>
                <w:tab w:val="left" w:pos="10065"/>
              </w:tabs>
              <w:spacing w:before="40" w:after="40"/>
              <w:ind w:firstLine="0"/>
              <w:rPr>
                <w:rFonts w:ascii="Times New Roman" w:hAnsi="Times New Roman"/>
                <w:color w:val="000000" w:themeColor="text1"/>
                <w:szCs w:val="24"/>
                <w:lang w:val="eu-ES"/>
              </w:rPr>
            </w:pPr>
            <w:r w:rsidRPr="003C19A7">
              <w:rPr>
                <w:rFonts w:ascii="Times New Roman" w:hAnsi="Times New Roman"/>
                <w:b/>
                <w:color w:val="000000" w:themeColor="text1"/>
                <w:szCs w:val="24"/>
                <w:u w:val="single"/>
                <w:lang w:val="eu-ES"/>
              </w:rPr>
              <w:t>BVNT</w:t>
            </w:r>
            <w:r w:rsidR="00383312" w:rsidRPr="003C19A7">
              <w:rPr>
                <w:rFonts w:ascii="Times New Roman" w:hAnsi="Times New Roman"/>
                <w:b/>
                <w:color w:val="000000" w:themeColor="text1"/>
                <w:szCs w:val="24"/>
                <w:u w:val="single"/>
                <w:lang w:val="eu-ES"/>
              </w:rPr>
              <w:t>, Ms Thu (</w:t>
            </w:r>
            <w:r w:rsidRPr="003C19A7">
              <w:rPr>
                <w:rFonts w:ascii="Times New Roman" w:hAnsi="Times New Roman"/>
                <w:b/>
                <w:color w:val="000000" w:themeColor="text1"/>
                <w:szCs w:val="24"/>
                <w:u w:val="single"/>
                <w:lang w:val="eu-ES"/>
              </w:rPr>
              <w:t>BVNT</w:t>
            </w:r>
            <w:r w:rsidR="00383312" w:rsidRPr="003C19A7">
              <w:rPr>
                <w:rFonts w:ascii="Times New Roman" w:hAnsi="Times New Roman"/>
                <w:b/>
                <w:color w:val="000000" w:themeColor="text1"/>
                <w:szCs w:val="24"/>
                <w:lang w:val="eu-ES"/>
              </w:rPr>
              <w:t xml:space="preserve">): </w:t>
            </w:r>
            <w:r w:rsidR="00E05F21" w:rsidRPr="003C19A7">
              <w:rPr>
                <w:rFonts w:ascii="Times New Roman" w:hAnsi="Times New Roman"/>
                <w:color w:val="000000" w:themeColor="text1"/>
                <w:szCs w:val="24"/>
                <w:lang w:val="eu-ES"/>
              </w:rPr>
              <w:t xml:space="preserve"> đề nghị </w:t>
            </w:r>
            <w:r w:rsidR="00383312" w:rsidRPr="003C19A7">
              <w:rPr>
                <w:rFonts w:ascii="Times New Roman" w:hAnsi="Times New Roman"/>
                <w:color w:val="000000" w:themeColor="text1"/>
                <w:szCs w:val="24"/>
                <w:lang w:val="eu-ES"/>
              </w:rPr>
              <w:t xml:space="preserve">bỏ quy định trả cho ai ở luật vì việc trả cho ai </w:t>
            </w:r>
            <w:r w:rsidR="00E05F21" w:rsidRPr="003C19A7">
              <w:rPr>
                <w:rFonts w:ascii="Times New Roman" w:hAnsi="Times New Roman"/>
                <w:color w:val="000000" w:themeColor="text1"/>
                <w:szCs w:val="24"/>
                <w:lang w:val="eu-ES"/>
              </w:rPr>
              <w:t>thì</w:t>
            </w:r>
            <w:r w:rsidR="00383312" w:rsidRPr="003C19A7">
              <w:rPr>
                <w:rFonts w:ascii="Times New Roman" w:hAnsi="Times New Roman"/>
                <w:color w:val="000000" w:themeColor="text1"/>
                <w:szCs w:val="24"/>
                <w:lang w:val="eu-ES"/>
              </w:rPr>
              <w:t xml:space="preserve"> quy định trong quy tắc điều khoản</w:t>
            </w:r>
          </w:p>
        </w:tc>
        <w:tc>
          <w:tcPr>
            <w:tcW w:w="5245" w:type="dxa"/>
            <w:tcBorders>
              <w:bottom w:val="single" w:sz="4" w:space="0" w:color="auto"/>
            </w:tcBorders>
          </w:tcPr>
          <w:p w:rsidR="00383312" w:rsidRPr="003C19A7" w:rsidRDefault="00383312"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lang w:val="eu-ES"/>
              </w:rPr>
            </w:pPr>
            <w:r w:rsidRPr="003C19A7">
              <w:rPr>
                <w:rFonts w:ascii="Times New Roman" w:hAnsi="Times New Roman"/>
                <w:b/>
                <w:color w:val="000000" w:themeColor="text1"/>
                <w:sz w:val="24"/>
                <w:szCs w:val="24"/>
                <w:lang w:val="eu-ES"/>
              </w:rPr>
              <w:t>Tiếp thu</w:t>
            </w:r>
            <w:r w:rsidR="00E05F21" w:rsidRPr="003C19A7">
              <w:rPr>
                <w:rFonts w:ascii="Times New Roman" w:hAnsi="Times New Roman"/>
                <w:color w:val="000000" w:themeColor="text1"/>
                <w:sz w:val="24"/>
                <w:szCs w:val="24"/>
                <w:lang w:val="eu-ES"/>
              </w:rPr>
              <w:t>: sửa tại khoản 1</w:t>
            </w:r>
            <w:r w:rsidR="00186A6F" w:rsidRPr="003C19A7">
              <w:rPr>
                <w:rFonts w:ascii="Times New Roman" w:hAnsi="Times New Roman"/>
                <w:color w:val="000000" w:themeColor="text1"/>
                <w:sz w:val="24"/>
                <w:szCs w:val="24"/>
                <w:lang w:val="eu-ES"/>
              </w:rPr>
              <w:t>5</w:t>
            </w:r>
            <w:r w:rsidR="00E05F21" w:rsidRPr="003C19A7">
              <w:rPr>
                <w:rFonts w:ascii="Times New Roman" w:hAnsi="Times New Roman"/>
                <w:color w:val="000000" w:themeColor="text1"/>
                <w:sz w:val="24"/>
                <w:szCs w:val="24"/>
                <w:lang w:val="eu-ES"/>
              </w:rPr>
              <w:t xml:space="preserve"> Điều 4 dự thảo </w:t>
            </w:r>
            <w:r w:rsidRPr="003C19A7">
              <w:rPr>
                <w:rFonts w:ascii="Times New Roman" w:hAnsi="Times New Roman"/>
                <w:color w:val="000000" w:themeColor="text1"/>
                <w:sz w:val="24"/>
                <w:szCs w:val="24"/>
                <w:lang w:val="eu-ES"/>
              </w:rPr>
              <w:t>như sau:</w:t>
            </w:r>
          </w:p>
          <w:p w:rsidR="00383312" w:rsidRPr="003C19A7" w:rsidRDefault="00383312" w:rsidP="00060686">
            <w:pPr>
              <w:shd w:val="clear" w:color="auto" w:fill="FFFFFF"/>
              <w:tabs>
                <w:tab w:val="left" w:pos="426"/>
                <w:tab w:val="left" w:pos="10065"/>
              </w:tabs>
              <w:spacing w:before="40" w:after="40" w:line="240" w:lineRule="auto"/>
              <w:jc w:val="both"/>
              <w:rPr>
                <w:rFonts w:ascii="Times New Roman" w:hAnsi="Times New Roman"/>
                <w:i/>
                <w:color w:val="000000" w:themeColor="text1"/>
                <w:sz w:val="24"/>
                <w:szCs w:val="24"/>
                <w:lang w:val="eu-ES"/>
              </w:rPr>
            </w:pPr>
            <w:r w:rsidRPr="003C19A7">
              <w:rPr>
                <w:rFonts w:ascii="Times New Roman" w:eastAsia="Times New Roman" w:hAnsi="Times New Roman"/>
                <w:i/>
                <w:iCs/>
                <w:color w:val="000000" w:themeColor="text1"/>
                <w:sz w:val="24"/>
                <w:szCs w:val="24"/>
                <w:u w:val="single"/>
                <w:lang w:val="eu-ES"/>
              </w:rPr>
              <w:t>1</w:t>
            </w:r>
            <w:r w:rsidR="00186A6F" w:rsidRPr="003C19A7">
              <w:rPr>
                <w:rFonts w:ascii="Times New Roman" w:eastAsia="Times New Roman" w:hAnsi="Times New Roman"/>
                <w:i/>
                <w:iCs/>
                <w:color w:val="000000" w:themeColor="text1"/>
                <w:sz w:val="24"/>
                <w:szCs w:val="24"/>
                <w:u w:val="single"/>
                <w:lang w:val="eu-ES"/>
              </w:rPr>
              <w:t>5</w:t>
            </w:r>
            <w:r w:rsidRPr="003C19A7">
              <w:rPr>
                <w:rFonts w:ascii="Times New Roman" w:eastAsia="Times New Roman" w:hAnsi="Times New Roman"/>
                <w:i/>
                <w:iCs/>
                <w:color w:val="000000" w:themeColor="text1"/>
                <w:sz w:val="24"/>
                <w:szCs w:val="24"/>
                <w:u w:val="single"/>
                <w:lang w:val="eu-ES"/>
              </w:rPr>
              <w:t>.</w:t>
            </w:r>
            <w:r w:rsidRPr="003C19A7">
              <w:rPr>
                <w:rFonts w:ascii="Times New Roman" w:eastAsia="Times New Roman" w:hAnsi="Times New Roman"/>
                <w:color w:val="000000" w:themeColor="text1"/>
                <w:sz w:val="24"/>
                <w:szCs w:val="24"/>
                <w:lang w:val="eu-ES"/>
              </w:rPr>
              <w:t> </w:t>
            </w:r>
            <w:r w:rsidRPr="003C19A7">
              <w:rPr>
                <w:rFonts w:ascii="Times New Roman" w:eastAsia="Times New Roman" w:hAnsi="Times New Roman"/>
                <w:i/>
                <w:iCs/>
                <w:color w:val="000000" w:themeColor="text1"/>
                <w:sz w:val="24"/>
                <w:szCs w:val="24"/>
                <w:lang w:val="eu-ES"/>
              </w:rPr>
              <w:t>Sự kiện bảo hiểm</w:t>
            </w:r>
            <w:r w:rsidRPr="003C19A7">
              <w:rPr>
                <w:rFonts w:ascii="Times New Roman" w:eastAsia="Times New Roman" w:hAnsi="Times New Roman"/>
                <w:color w:val="000000" w:themeColor="text1"/>
                <w:sz w:val="24"/>
                <w:szCs w:val="24"/>
                <w:lang w:val="eu-ES"/>
              </w:rPr>
              <w:t xml:space="preserve"> là sự kiện khách quan do các bên thỏa thuận hoặc pháp luật quy định mà khi sự kiện đó xảy ra thì doanh nghiệp bảo hiểm phải trả tiền bảo hiểm </w:t>
            </w:r>
            <w:r w:rsidRPr="003C19A7">
              <w:rPr>
                <w:rFonts w:ascii="Times New Roman" w:eastAsia="Times New Roman" w:hAnsi="Times New Roman"/>
                <w:strike/>
                <w:color w:val="000000" w:themeColor="text1"/>
                <w:sz w:val="24"/>
                <w:szCs w:val="24"/>
                <w:lang w:val="eu-ES"/>
              </w:rPr>
              <w:t xml:space="preserve">cho người thụ hưởng </w:t>
            </w:r>
            <w:r w:rsidRPr="003C19A7">
              <w:rPr>
                <w:rFonts w:ascii="Times New Roman" w:eastAsia="Times New Roman" w:hAnsi="Times New Roman"/>
                <w:color w:val="000000" w:themeColor="text1"/>
                <w:sz w:val="24"/>
                <w:szCs w:val="24"/>
                <w:lang w:val="eu-ES"/>
              </w:rPr>
              <w:t xml:space="preserve">hoặc bồi thường </w:t>
            </w:r>
            <w:r w:rsidRPr="003C19A7">
              <w:rPr>
                <w:rFonts w:ascii="Times New Roman" w:eastAsia="Times New Roman" w:hAnsi="Times New Roman"/>
                <w:strike/>
                <w:color w:val="000000" w:themeColor="text1"/>
                <w:sz w:val="24"/>
                <w:szCs w:val="24"/>
                <w:lang w:val="eu-ES"/>
              </w:rPr>
              <w:t>cho người được bảo hiểm</w:t>
            </w:r>
            <w:r w:rsidRPr="003C19A7">
              <w:rPr>
                <w:rFonts w:ascii="Times New Roman" w:eastAsia="Times New Roman" w:hAnsi="Times New Roman"/>
                <w:color w:val="000000" w:themeColor="text1"/>
                <w:sz w:val="24"/>
                <w:szCs w:val="24"/>
                <w:lang w:val="eu-ES"/>
              </w:rPr>
              <w:t xml:space="preserve"> </w:t>
            </w:r>
            <w:r w:rsidRPr="003C19A7">
              <w:rPr>
                <w:rFonts w:ascii="Times New Roman" w:eastAsia="Times New Roman" w:hAnsi="Times New Roman"/>
                <w:bCs/>
                <w:i/>
                <w:color w:val="000000" w:themeColor="text1"/>
                <w:sz w:val="24"/>
                <w:szCs w:val="24"/>
                <w:u w:val="single"/>
                <w:lang w:val="eu-ES"/>
              </w:rPr>
              <w:t>theo thỏa thuận tại hợp đồng bảo hiểm</w:t>
            </w:r>
            <w:r w:rsidRPr="003C19A7">
              <w:rPr>
                <w:rFonts w:ascii="Times New Roman" w:eastAsia="Times New Roman" w:hAnsi="Times New Roman"/>
                <w:color w:val="000000" w:themeColor="text1"/>
                <w:sz w:val="24"/>
                <w:szCs w:val="24"/>
                <w:lang w:val="eu-ES"/>
              </w:rPr>
              <w:t>.</w:t>
            </w:r>
          </w:p>
        </w:tc>
      </w:tr>
      <w:tr w:rsidR="00383312" w:rsidRPr="003C19A7" w:rsidTr="00ED0636">
        <w:trPr>
          <w:trHeight w:val="549"/>
        </w:trPr>
        <w:tc>
          <w:tcPr>
            <w:tcW w:w="670" w:type="dxa"/>
            <w:tcBorders>
              <w:bottom w:val="single" w:sz="4" w:space="0" w:color="auto"/>
            </w:tcBorders>
          </w:tcPr>
          <w:p w:rsidR="00383312" w:rsidRPr="003C19A7" w:rsidRDefault="00383312" w:rsidP="00060686">
            <w:pPr>
              <w:widowControl w:val="0"/>
              <w:tabs>
                <w:tab w:val="left" w:pos="426"/>
                <w:tab w:val="left" w:pos="10065"/>
              </w:tabs>
              <w:spacing w:before="40" w:after="40" w:line="240" w:lineRule="auto"/>
              <w:jc w:val="center"/>
              <w:rPr>
                <w:rFonts w:ascii="Times New Roman" w:hAnsi="Times New Roman"/>
                <w:b/>
                <w:color w:val="000000" w:themeColor="text1"/>
                <w:sz w:val="24"/>
                <w:szCs w:val="24"/>
                <w:lang w:val="eu-ES"/>
              </w:rPr>
            </w:pPr>
          </w:p>
        </w:tc>
        <w:tc>
          <w:tcPr>
            <w:tcW w:w="4292" w:type="dxa"/>
            <w:tcBorders>
              <w:bottom w:val="single" w:sz="4" w:space="0" w:color="auto"/>
            </w:tcBorders>
          </w:tcPr>
          <w:p w:rsidR="00383312" w:rsidRPr="003C19A7" w:rsidRDefault="00383312" w:rsidP="00060686">
            <w:pPr>
              <w:shd w:val="clear" w:color="auto" w:fill="FFFFFF"/>
              <w:tabs>
                <w:tab w:val="left" w:pos="426"/>
                <w:tab w:val="left" w:pos="10065"/>
              </w:tabs>
              <w:spacing w:before="40" w:after="40" w:line="240" w:lineRule="auto"/>
              <w:jc w:val="both"/>
              <w:rPr>
                <w:rFonts w:ascii="Times New Roman" w:hAnsi="Times New Roman"/>
                <w:color w:val="000000" w:themeColor="text1"/>
                <w:sz w:val="24"/>
                <w:szCs w:val="24"/>
                <w:lang w:val="eu-ES"/>
              </w:rPr>
            </w:pPr>
            <w:r w:rsidRPr="003C19A7">
              <w:rPr>
                <w:rFonts w:ascii="Times New Roman" w:eastAsia="Times New Roman" w:hAnsi="Times New Roman"/>
                <w:color w:val="000000" w:themeColor="text1"/>
                <w:sz w:val="24"/>
                <w:szCs w:val="24"/>
                <w:lang w:val="eu-ES"/>
              </w:rPr>
              <w:t>11. </w:t>
            </w:r>
            <w:r w:rsidRPr="003C19A7">
              <w:rPr>
                <w:rFonts w:ascii="Times New Roman" w:eastAsia="Times New Roman" w:hAnsi="Times New Roman"/>
                <w:i/>
                <w:iCs/>
                <w:color w:val="000000" w:themeColor="text1"/>
                <w:sz w:val="24"/>
                <w:szCs w:val="24"/>
                <w:lang w:val="eu-ES"/>
              </w:rPr>
              <w:t>Phí bảo hiểm</w:t>
            </w:r>
            <w:r w:rsidRPr="003C19A7">
              <w:rPr>
                <w:rFonts w:ascii="Times New Roman" w:eastAsia="Times New Roman" w:hAnsi="Times New Roman"/>
                <w:color w:val="000000" w:themeColor="text1"/>
                <w:sz w:val="24"/>
                <w:szCs w:val="24"/>
                <w:lang w:val="eu-ES"/>
              </w:rPr>
              <w:t> là khoản tiền mà bên mua bảo hiểm phải đóng cho doanh nghiệp bảo hiểm theo quy định pháp luật hoặc do các bên thỏa thuận trong hợp đồng bảo hiểm.</w:t>
            </w:r>
          </w:p>
        </w:tc>
        <w:tc>
          <w:tcPr>
            <w:tcW w:w="5244" w:type="dxa"/>
            <w:tcBorders>
              <w:bottom w:val="single" w:sz="4" w:space="0" w:color="auto"/>
            </w:tcBorders>
          </w:tcPr>
          <w:p w:rsidR="00AA6F1A" w:rsidRPr="003C19A7" w:rsidRDefault="0040740D" w:rsidP="00060686">
            <w:pPr>
              <w:pStyle w:val="BodyTextIndent"/>
              <w:widowControl w:val="0"/>
              <w:tabs>
                <w:tab w:val="left" w:pos="426"/>
                <w:tab w:val="left" w:pos="10065"/>
              </w:tabs>
              <w:spacing w:before="40" w:after="40"/>
              <w:ind w:firstLine="0"/>
              <w:rPr>
                <w:rFonts w:ascii="Times New Roman" w:hAnsi="Times New Roman"/>
                <w:color w:val="000000" w:themeColor="text1"/>
                <w:szCs w:val="24"/>
                <w:lang w:val="eu-ES"/>
              </w:rPr>
            </w:pPr>
            <w:r w:rsidRPr="003C19A7">
              <w:rPr>
                <w:rFonts w:ascii="Times New Roman" w:hAnsi="Times New Roman"/>
                <w:b/>
                <w:color w:val="000000" w:themeColor="text1"/>
                <w:szCs w:val="24"/>
                <w:u w:val="single"/>
                <w:lang w:val="eu-ES"/>
              </w:rPr>
              <w:t>BVNT</w:t>
            </w:r>
            <w:r w:rsidR="00383312" w:rsidRPr="003C19A7">
              <w:rPr>
                <w:rFonts w:ascii="Times New Roman" w:hAnsi="Times New Roman"/>
                <w:b/>
                <w:color w:val="000000" w:themeColor="text1"/>
                <w:szCs w:val="24"/>
                <w:u w:val="single"/>
                <w:lang w:val="eu-ES"/>
              </w:rPr>
              <w:t>, Mr Trường (</w:t>
            </w:r>
            <w:r w:rsidRPr="003C19A7">
              <w:rPr>
                <w:rFonts w:ascii="Times New Roman" w:hAnsi="Times New Roman"/>
                <w:b/>
                <w:color w:val="000000" w:themeColor="text1"/>
                <w:szCs w:val="24"/>
                <w:u w:val="single"/>
                <w:lang w:val="eu-ES"/>
              </w:rPr>
              <w:t>BVNT</w:t>
            </w:r>
            <w:r w:rsidR="00383312" w:rsidRPr="003C19A7">
              <w:rPr>
                <w:rFonts w:ascii="Times New Roman" w:hAnsi="Times New Roman"/>
                <w:b/>
                <w:color w:val="000000" w:themeColor="text1"/>
                <w:szCs w:val="24"/>
                <w:u w:val="single"/>
                <w:lang w:val="eu-ES"/>
              </w:rPr>
              <w:t>):</w:t>
            </w:r>
            <w:r w:rsidR="00383312" w:rsidRPr="003C19A7">
              <w:rPr>
                <w:rFonts w:ascii="Times New Roman" w:hAnsi="Times New Roman"/>
                <w:b/>
                <w:color w:val="000000" w:themeColor="text1"/>
                <w:szCs w:val="24"/>
                <w:lang w:val="eu-ES"/>
              </w:rPr>
              <w:t xml:space="preserve"> </w:t>
            </w:r>
            <w:r w:rsidR="00383312" w:rsidRPr="003C19A7">
              <w:rPr>
                <w:rFonts w:ascii="Times New Roman" w:hAnsi="Times New Roman"/>
                <w:color w:val="000000" w:themeColor="text1"/>
                <w:szCs w:val="24"/>
                <w:lang w:val="eu-ES"/>
              </w:rPr>
              <w:t xml:space="preserve">Đề nghị </w:t>
            </w:r>
            <w:r w:rsidR="00AA6F1A" w:rsidRPr="003C19A7">
              <w:rPr>
                <w:rFonts w:ascii="Times New Roman" w:hAnsi="Times New Roman"/>
                <w:color w:val="000000" w:themeColor="text1"/>
                <w:szCs w:val="24"/>
                <w:lang w:val="eu-ES"/>
              </w:rPr>
              <w:t>bổ sung vớ</w:t>
            </w:r>
            <w:r w:rsidR="00383312" w:rsidRPr="003C19A7">
              <w:rPr>
                <w:rFonts w:ascii="Times New Roman" w:hAnsi="Times New Roman"/>
                <w:color w:val="000000" w:themeColor="text1"/>
                <w:szCs w:val="24"/>
                <w:lang w:val="eu-ES"/>
              </w:rPr>
              <w:t>i hợp đồng bảo hiểm nhóm, bên mua bảo hiểm và người được bảo hiểm có thể cùng đóng phí bảo hiểm cho hợp đồng.</w:t>
            </w:r>
            <w:r w:rsidR="00AA6F1A" w:rsidRPr="003C19A7">
              <w:rPr>
                <w:rFonts w:ascii="Times New Roman" w:hAnsi="Times New Roman"/>
                <w:color w:val="000000" w:themeColor="text1"/>
                <w:szCs w:val="24"/>
                <w:lang w:val="eu-ES"/>
              </w:rPr>
              <w:t xml:space="preserve"> </w:t>
            </w:r>
          </w:p>
          <w:p w:rsidR="00AA6F1A" w:rsidRPr="003C19A7" w:rsidRDefault="00AA6F1A" w:rsidP="00060686">
            <w:pPr>
              <w:pStyle w:val="BodyTextIndent"/>
              <w:widowControl w:val="0"/>
              <w:tabs>
                <w:tab w:val="left" w:pos="426"/>
                <w:tab w:val="left" w:pos="10065"/>
              </w:tabs>
              <w:spacing w:before="40" w:after="40"/>
              <w:ind w:firstLine="0"/>
              <w:rPr>
                <w:rFonts w:ascii="Times New Roman" w:hAnsi="Times New Roman"/>
                <w:color w:val="000000" w:themeColor="text1"/>
                <w:szCs w:val="24"/>
                <w:lang w:val="eu-ES"/>
              </w:rPr>
            </w:pPr>
            <w:r w:rsidRPr="003C19A7">
              <w:rPr>
                <w:rFonts w:ascii="Times New Roman" w:hAnsi="Times New Roman"/>
                <w:b/>
                <w:color w:val="000000" w:themeColor="text1"/>
                <w:szCs w:val="24"/>
                <w:u w:val="single"/>
                <w:lang w:val="eu-ES"/>
              </w:rPr>
              <w:t>VNR</w:t>
            </w:r>
            <w:r w:rsidRPr="003C19A7">
              <w:rPr>
                <w:rFonts w:ascii="Times New Roman" w:hAnsi="Times New Roman"/>
                <w:b/>
                <w:color w:val="000000" w:themeColor="text1"/>
                <w:szCs w:val="24"/>
                <w:lang w:val="eu-ES"/>
              </w:rPr>
              <w:t>:</w:t>
            </w:r>
            <w:r w:rsidRPr="003C19A7">
              <w:rPr>
                <w:rFonts w:ascii="Times New Roman" w:hAnsi="Times New Roman"/>
                <w:color w:val="000000" w:themeColor="text1"/>
                <w:szCs w:val="24"/>
                <w:lang w:val="eu-ES"/>
              </w:rPr>
              <w:t xml:space="preserve"> đề nghị thay từ </w:t>
            </w:r>
            <w:r w:rsidRPr="003C19A7">
              <w:rPr>
                <w:rFonts w:ascii="Times New Roman" w:hAnsi="Times New Roman"/>
                <w:i/>
                <w:color w:val="000000" w:themeColor="text1"/>
                <w:szCs w:val="24"/>
                <w:lang w:val="eu-ES"/>
              </w:rPr>
              <w:t>“</w:t>
            </w:r>
            <w:r w:rsidRPr="003C19A7">
              <w:rPr>
                <w:rFonts w:ascii="Times New Roman" w:hAnsi="Times New Roman"/>
                <w:b/>
                <w:i/>
                <w:color w:val="000000" w:themeColor="text1"/>
                <w:szCs w:val="24"/>
                <w:lang w:val="eu-ES"/>
              </w:rPr>
              <w:t>đóng</w:t>
            </w:r>
            <w:r w:rsidRPr="003C19A7">
              <w:rPr>
                <w:rFonts w:ascii="Times New Roman" w:hAnsi="Times New Roman"/>
                <w:i/>
                <w:color w:val="000000" w:themeColor="text1"/>
                <w:szCs w:val="24"/>
                <w:lang w:val="eu-ES"/>
              </w:rPr>
              <w:t>”</w:t>
            </w:r>
            <w:r w:rsidRPr="003C19A7">
              <w:rPr>
                <w:rFonts w:ascii="Times New Roman" w:hAnsi="Times New Roman"/>
                <w:color w:val="000000" w:themeColor="text1"/>
                <w:szCs w:val="24"/>
                <w:lang w:val="eu-ES"/>
              </w:rPr>
              <w:t xml:space="preserve"> bằng từ </w:t>
            </w:r>
            <w:r w:rsidRPr="003C19A7">
              <w:rPr>
                <w:rFonts w:ascii="Times New Roman" w:hAnsi="Times New Roman"/>
                <w:b/>
                <w:i/>
                <w:color w:val="000000" w:themeColor="text1"/>
                <w:szCs w:val="24"/>
                <w:lang w:val="eu-ES"/>
              </w:rPr>
              <w:t>“thanh toán”</w:t>
            </w:r>
            <w:r w:rsidRPr="003C19A7">
              <w:rPr>
                <w:rFonts w:ascii="Times New Roman" w:hAnsi="Times New Roman"/>
                <w:color w:val="000000" w:themeColor="text1"/>
                <w:szCs w:val="24"/>
                <w:lang w:val="eu-ES"/>
              </w:rPr>
              <w:t xml:space="preserve"> để phù hợp và bao hàm nhiều nghĩa hơn (như các hình thức thanh toán đối trừ, thanh toán tiền mặt, thanh toán online…): </w:t>
            </w:r>
          </w:p>
          <w:p w:rsidR="00383312" w:rsidRPr="003C19A7" w:rsidRDefault="00383312" w:rsidP="00060686">
            <w:pPr>
              <w:pStyle w:val="BodyTextIndent"/>
              <w:widowControl w:val="0"/>
              <w:tabs>
                <w:tab w:val="left" w:pos="426"/>
                <w:tab w:val="left" w:pos="10065"/>
              </w:tabs>
              <w:spacing w:before="40" w:after="40"/>
              <w:ind w:firstLine="0"/>
              <w:rPr>
                <w:rFonts w:ascii="Times New Roman" w:hAnsi="Times New Roman"/>
                <w:b/>
                <w:color w:val="000000" w:themeColor="text1"/>
                <w:szCs w:val="24"/>
                <w:lang w:val="eu-ES"/>
              </w:rPr>
            </w:pPr>
          </w:p>
          <w:p w:rsidR="00383312" w:rsidRPr="003C19A7" w:rsidRDefault="00E05F21" w:rsidP="00060686">
            <w:pPr>
              <w:pStyle w:val="BodyTextIndent"/>
              <w:widowControl w:val="0"/>
              <w:tabs>
                <w:tab w:val="left" w:pos="426"/>
                <w:tab w:val="left" w:pos="10065"/>
              </w:tabs>
              <w:spacing w:before="40" w:after="40"/>
              <w:ind w:firstLine="0"/>
              <w:rPr>
                <w:rFonts w:ascii="Times New Roman" w:hAnsi="Times New Roman"/>
                <w:color w:val="000000" w:themeColor="text1"/>
                <w:szCs w:val="24"/>
                <w:lang w:val="eu-ES"/>
              </w:rPr>
            </w:pPr>
            <w:r w:rsidRPr="003C19A7">
              <w:rPr>
                <w:rFonts w:ascii="Times New Roman" w:hAnsi="Times New Roman"/>
                <w:b/>
                <w:color w:val="000000" w:themeColor="text1"/>
                <w:szCs w:val="24"/>
                <w:u w:val="single"/>
                <w:lang w:val="eu-ES"/>
              </w:rPr>
              <w:t>Vụ C</w:t>
            </w:r>
            <w:r w:rsidR="00AA6F1A" w:rsidRPr="003C19A7">
              <w:rPr>
                <w:rFonts w:ascii="Times New Roman" w:hAnsi="Times New Roman"/>
                <w:b/>
                <w:color w:val="000000" w:themeColor="text1"/>
                <w:szCs w:val="24"/>
                <w:u w:val="single"/>
                <w:lang w:val="eu-ES"/>
              </w:rPr>
              <w:t>hính sách thuế</w:t>
            </w:r>
            <w:r w:rsidRPr="003C19A7">
              <w:rPr>
                <w:rFonts w:ascii="Times New Roman" w:hAnsi="Times New Roman"/>
                <w:b/>
                <w:color w:val="000000" w:themeColor="text1"/>
                <w:szCs w:val="24"/>
                <w:lang w:val="eu-ES"/>
              </w:rPr>
              <w:t xml:space="preserve">: </w:t>
            </w:r>
            <w:r w:rsidRPr="003C19A7">
              <w:rPr>
                <w:rFonts w:ascii="Times New Roman" w:hAnsi="Times New Roman"/>
                <w:color w:val="000000" w:themeColor="text1"/>
                <w:szCs w:val="24"/>
                <w:lang w:val="eu-ES"/>
              </w:rPr>
              <w:t xml:space="preserve">đề nghị bổ sung </w:t>
            </w:r>
            <w:r w:rsidRPr="003C19A7">
              <w:rPr>
                <w:rFonts w:ascii="Times New Roman" w:hAnsi="Times New Roman"/>
                <w:i/>
                <w:color w:val="000000" w:themeColor="text1"/>
                <w:szCs w:val="24"/>
                <w:lang w:val="eu-ES"/>
              </w:rPr>
              <w:t>“Phí bảo hiểm không phải là khoản thu thuộc Ngân sách nhà nước theo quy định tại Luật phí và lệ phí”</w:t>
            </w:r>
          </w:p>
        </w:tc>
        <w:tc>
          <w:tcPr>
            <w:tcW w:w="5245" w:type="dxa"/>
            <w:tcBorders>
              <w:bottom w:val="single" w:sz="4" w:space="0" w:color="auto"/>
            </w:tcBorders>
          </w:tcPr>
          <w:p w:rsidR="00383312" w:rsidRPr="003C19A7" w:rsidRDefault="00331887"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lang w:val="es-ES"/>
              </w:rPr>
            </w:pPr>
            <w:r w:rsidRPr="003C19A7">
              <w:rPr>
                <w:rFonts w:ascii="Times New Roman" w:hAnsi="Times New Roman"/>
                <w:b/>
                <w:color w:val="000000" w:themeColor="text1"/>
                <w:sz w:val="24"/>
                <w:szCs w:val="24"/>
                <w:lang w:val="es-ES"/>
              </w:rPr>
              <w:t xml:space="preserve">Giải trình: </w:t>
            </w:r>
            <w:r w:rsidR="00AA6F1A" w:rsidRPr="003C19A7">
              <w:rPr>
                <w:rFonts w:ascii="Times New Roman" w:hAnsi="Times New Roman"/>
                <w:color w:val="000000" w:themeColor="text1"/>
                <w:sz w:val="24"/>
                <w:szCs w:val="24"/>
                <w:lang w:val="es-ES"/>
              </w:rPr>
              <w:t>giữ nguyên</w:t>
            </w:r>
            <w:r w:rsidR="00383312" w:rsidRPr="003C19A7">
              <w:rPr>
                <w:rFonts w:ascii="Times New Roman" w:hAnsi="Times New Roman"/>
                <w:color w:val="000000" w:themeColor="text1"/>
                <w:sz w:val="24"/>
                <w:szCs w:val="24"/>
                <w:lang w:val="es-ES"/>
              </w:rPr>
              <w:t xml:space="preserve"> </w:t>
            </w:r>
            <w:r w:rsidR="00186A6F" w:rsidRPr="003C19A7">
              <w:rPr>
                <w:rFonts w:ascii="Times New Roman" w:hAnsi="Times New Roman"/>
                <w:color w:val="000000" w:themeColor="text1"/>
                <w:sz w:val="24"/>
                <w:szCs w:val="24"/>
                <w:lang w:val="es-ES"/>
              </w:rPr>
              <w:t>d</w:t>
            </w:r>
            <w:r w:rsidR="00383312" w:rsidRPr="003C19A7">
              <w:rPr>
                <w:rFonts w:ascii="Times New Roman" w:hAnsi="Times New Roman"/>
                <w:color w:val="000000" w:themeColor="text1"/>
                <w:sz w:val="24"/>
                <w:szCs w:val="24"/>
                <w:lang w:val="es-ES"/>
              </w:rPr>
              <w:t>ự thảo vì trong trường hợp HĐBH nhóm, bên mua bảo hiểm (là tổ chức, DN) vẫn là người đứng ra đóng phí bảo hiểm cho DNBH; người được bảo hiểm không trực tiếp đóng phí bảo hiểm cho DNBH.</w:t>
            </w:r>
          </w:p>
          <w:p w:rsidR="00383312" w:rsidRPr="003C19A7" w:rsidRDefault="00383312"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lang w:val="es-ES"/>
              </w:rPr>
            </w:pPr>
          </w:p>
          <w:p w:rsidR="00383312" w:rsidRPr="003C19A7" w:rsidRDefault="00383312"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lang w:val="es-ES"/>
              </w:rPr>
            </w:pPr>
          </w:p>
          <w:p w:rsidR="00383312" w:rsidRPr="003C19A7" w:rsidRDefault="00383312"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lang w:val="es-ES"/>
              </w:rPr>
            </w:pPr>
          </w:p>
          <w:p w:rsidR="00186A6F" w:rsidRPr="003C19A7" w:rsidRDefault="00186A6F" w:rsidP="00060686">
            <w:pPr>
              <w:widowControl w:val="0"/>
              <w:tabs>
                <w:tab w:val="left" w:pos="426"/>
                <w:tab w:val="left" w:pos="10065"/>
              </w:tabs>
              <w:spacing w:before="40" w:after="40" w:line="240" w:lineRule="auto"/>
              <w:jc w:val="both"/>
              <w:rPr>
                <w:rFonts w:ascii="Times New Roman" w:hAnsi="Times New Roman"/>
                <w:b/>
                <w:color w:val="000000" w:themeColor="text1"/>
                <w:sz w:val="24"/>
                <w:szCs w:val="24"/>
                <w:lang w:val="es-ES"/>
              </w:rPr>
            </w:pPr>
          </w:p>
          <w:p w:rsidR="00383312" w:rsidRPr="003C19A7" w:rsidRDefault="00331887"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lang w:val="es-ES"/>
              </w:rPr>
            </w:pPr>
            <w:r w:rsidRPr="003C19A7">
              <w:rPr>
                <w:rFonts w:ascii="Times New Roman" w:hAnsi="Times New Roman"/>
                <w:b/>
                <w:color w:val="000000" w:themeColor="text1"/>
                <w:sz w:val="24"/>
                <w:szCs w:val="24"/>
                <w:lang w:val="es-ES"/>
              </w:rPr>
              <w:t xml:space="preserve">Giải trình: </w:t>
            </w:r>
            <w:r w:rsidR="00B975D1" w:rsidRPr="003C19A7">
              <w:rPr>
                <w:rFonts w:ascii="Times New Roman" w:hAnsi="Times New Roman"/>
                <w:color w:val="000000" w:themeColor="text1"/>
                <w:sz w:val="24"/>
                <w:szCs w:val="24"/>
                <w:lang w:val="es-ES"/>
              </w:rPr>
              <w:t>Giữ nguyên dự thảo</w:t>
            </w:r>
            <w:r w:rsidR="00546A20" w:rsidRPr="003C19A7">
              <w:rPr>
                <w:rFonts w:ascii="Times New Roman" w:hAnsi="Times New Roman"/>
                <w:color w:val="000000" w:themeColor="text1"/>
                <w:sz w:val="24"/>
                <w:szCs w:val="24"/>
                <w:lang w:val="es-ES"/>
              </w:rPr>
              <w:t xml:space="preserve"> do </w:t>
            </w:r>
            <w:r w:rsidR="00383312" w:rsidRPr="003C19A7">
              <w:rPr>
                <w:rFonts w:ascii="Times New Roman" w:hAnsi="Times New Roman"/>
                <w:color w:val="000000" w:themeColor="text1"/>
                <w:sz w:val="24"/>
                <w:szCs w:val="24"/>
                <w:lang w:val="es-ES"/>
              </w:rPr>
              <w:t>phí bảo hiểm không nằm trong danh mục phí, lệ phí quy định tại Luật phí và lệ phí.</w:t>
            </w:r>
          </w:p>
        </w:tc>
      </w:tr>
      <w:tr w:rsidR="00383312" w:rsidRPr="003C19A7" w:rsidTr="00ED0636">
        <w:trPr>
          <w:trHeight w:val="549"/>
        </w:trPr>
        <w:tc>
          <w:tcPr>
            <w:tcW w:w="670" w:type="dxa"/>
            <w:tcBorders>
              <w:bottom w:val="single" w:sz="4" w:space="0" w:color="auto"/>
            </w:tcBorders>
          </w:tcPr>
          <w:p w:rsidR="00383312" w:rsidRPr="003C19A7" w:rsidRDefault="00383312" w:rsidP="00060686">
            <w:pPr>
              <w:widowControl w:val="0"/>
              <w:tabs>
                <w:tab w:val="left" w:pos="426"/>
                <w:tab w:val="left" w:pos="10065"/>
              </w:tabs>
              <w:spacing w:before="40" w:after="40" w:line="240" w:lineRule="auto"/>
              <w:jc w:val="center"/>
              <w:rPr>
                <w:rFonts w:ascii="Times New Roman" w:hAnsi="Times New Roman"/>
                <w:b/>
                <w:color w:val="000000" w:themeColor="text1"/>
                <w:sz w:val="24"/>
                <w:szCs w:val="24"/>
                <w:lang w:val="es-ES"/>
              </w:rPr>
            </w:pPr>
          </w:p>
        </w:tc>
        <w:tc>
          <w:tcPr>
            <w:tcW w:w="4292" w:type="dxa"/>
            <w:tcBorders>
              <w:bottom w:val="single" w:sz="4" w:space="0" w:color="auto"/>
            </w:tcBorders>
          </w:tcPr>
          <w:p w:rsidR="00383312" w:rsidRPr="003C19A7" w:rsidRDefault="00383312" w:rsidP="00060686">
            <w:pPr>
              <w:tabs>
                <w:tab w:val="left" w:pos="426"/>
                <w:tab w:val="left" w:pos="10065"/>
              </w:tabs>
              <w:spacing w:before="40" w:after="40" w:line="240" w:lineRule="auto"/>
              <w:jc w:val="both"/>
              <w:rPr>
                <w:rFonts w:ascii="Times New Roman" w:hAnsi="Times New Roman"/>
                <w:color w:val="000000" w:themeColor="text1"/>
                <w:sz w:val="24"/>
                <w:szCs w:val="24"/>
                <w:lang w:val="es-ES"/>
              </w:rPr>
            </w:pPr>
            <w:r w:rsidRPr="003C19A7">
              <w:rPr>
                <w:rFonts w:ascii="Times New Roman" w:hAnsi="Times New Roman"/>
                <w:color w:val="000000" w:themeColor="text1"/>
                <w:sz w:val="24"/>
                <w:szCs w:val="24"/>
                <w:lang w:val="es-ES"/>
              </w:rPr>
              <w:t xml:space="preserve">12. </w:t>
            </w:r>
            <w:r w:rsidRPr="003C19A7">
              <w:rPr>
                <w:rFonts w:ascii="Times New Roman" w:hAnsi="Times New Roman"/>
                <w:i/>
                <w:color w:val="000000" w:themeColor="text1"/>
                <w:sz w:val="24"/>
                <w:szCs w:val="24"/>
                <w:lang w:val="es-ES"/>
              </w:rPr>
              <w:t>Điều khoản loại trừ trách nhiệm bảo hiểm</w:t>
            </w:r>
            <w:r w:rsidRPr="003C19A7">
              <w:rPr>
                <w:rFonts w:ascii="Times New Roman" w:hAnsi="Times New Roman"/>
                <w:color w:val="000000" w:themeColor="text1"/>
                <w:sz w:val="24"/>
                <w:szCs w:val="24"/>
                <w:lang w:val="es-ES"/>
              </w:rPr>
              <w:t xml:space="preserve"> quy định trường hợp </w:t>
            </w:r>
            <w:r w:rsidRPr="003C19A7">
              <w:rPr>
                <w:rFonts w:ascii="Times New Roman" w:eastAsia="Times New Roman" w:hAnsi="Times New Roman"/>
                <w:color w:val="000000" w:themeColor="text1"/>
                <w:sz w:val="24"/>
                <w:szCs w:val="24"/>
                <w:lang w:val="es-ES"/>
              </w:rPr>
              <w:t xml:space="preserve">doanh nghiệp </w:t>
            </w:r>
            <w:r w:rsidRPr="003C19A7">
              <w:rPr>
                <w:rFonts w:ascii="Times New Roman" w:hAnsi="Times New Roman"/>
                <w:color w:val="000000" w:themeColor="text1"/>
                <w:sz w:val="24"/>
                <w:szCs w:val="24"/>
                <w:lang w:val="es-ES"/>
              </w:rPr>
              <w:t xml:space="preserve">bảo hiểm không phải bồi thường hoặc không phải trả tiền bảo hiểm khi xẩy ra sự kiện bảo hiểm. </w:t>
            </w:r>
          </w:p>
        </w:tc>
        <w:tc>
          <w:tcPr>
            <w:tcW w:w="5244" w:type="dxa"/>
            <w:tcBorders>
              <w:bottom w:val="single" w:sz="4" w:space="0" w:color="auto"/>
            </w:tcBorders>
          </w:tcPr>
          <w:p w:rsidR="00383312" w:rsidRPr="003C19A7" w:rsidRDefault="00383312" w:rsidP="00060686">
            <w:pPr>
              <w:pStyle w:val="BodyTextIndent"/>
              <w:widowControl w:val="0"/>
              <w:tabs>
                <w:tab w:val="left" w:pos="426"/>
                <w:tab w:val="left" w:pos="10065"/>
              </w:tabs>
              <w:spacing w:before="40" w:after="40"/>
              <w:ind w:firstLine="0"/>
              <w:rPr>
                <w:rFonts w:ascii="Times New Roman" w:hAnsi="Times New Roman"/>
                <w:color w:val="000000" w:themeColor="text1"/>
                <w:szCs w:val="24"/>
                <w:lang w:val="es-ES"/>
              </w:rPr>
            </w:pPr>
            <w:r w:rsidRPr="003C19A7">
              <w:rPr>
                <w:rFonts w:ascii="Times New Roman" w:hAnsi="Times New Roman"/>
                <w:b/>
                <w:color w:val="000000" w:themeColor="text1"/>
                <w:szCs w:val="24"/>
                <w:u w:val="single"/>
                <w:lang w:val="es-ES"/>
              </w:rPr>
              <w:t>DN Không rõ tên</w:t>
            </w:r>
            <w:r w:rsidRPr="003C19A7">
              <w:rPr>
                <w:rFonts w:ascii="Times New Roman" w:hAnsi="Times New Roman"/>
                <w:b/>
                <w:color w:val="000000" w:themeColor="text1"/>
                <w:szCs w:val="24"/>
                <w:lang w:val="es-ES"/>
              </w:rPr>
              <w:t xml:space="preserve">: </w:t>
            </w:r>
            <w:r w:rsidRPr="003C19A7">
              <w:rPr>
                <w:rFonts w:ascii="Times New Roman" w:hAnsi="Times New Roman"/>
                <w:color w:val="000000" w:themeColor="text1"/>
                <w:szCs w:val="24"/>
                <w:lang w:val="es-ES"/>
              </w:rPr>
              <w:t>vì hợp đồng bảo hiểm không nhất thiết phải có điều khoản riêng về loại trừ trách nhiệm bảo hiểm nên đề nghị sửa thành</w:t>
            </w:r>
            <w:r w:rsidR="00546A20" w:rsidRPr="003C19A7">
              <w:rPr>
                <w:rFonts w:ascii="Times New Roman" w:hAnsi="Times New Roman"/>
                <w:color w:val="000000" w:themeColor="text1"/>
                <w:szCs w:val="24"/>
                <w:lang w:val="es-ES"/>
              </w:rPr>
              <w:t xml:space="preserve"> “</w:t>
            </w:r>
            <w:r w:rsidR="00546A20" w:rsidRPr="003C19A7">
              <w:rPr>
                <w:rFonts w:ascii="Times New Roman" w:hAnsi="Times New Roman"/>
                <w:strike/>
                <w:color w:val="000000" w:themeColor="text1"/>
                <w:szCs w:val="24"/>
                <w:lang w:val="es-ES"/>
              </w:rPr>
              <w:t xml:space="preserve">Điều khoản </w:t>
            </w:r>
            <w:r w:rsidRPr="003C19A7">
              <w:rPr>
                <w:rFonts w:ascii="Times New Roman" w:hAnsi="Times New Roman"/>
                <w:i/>
                <w:color w:val="000000" w:themeColor="text1"/>
                <w:szCs w:val="24"/>
                <w:lang w:val="es-ES"/>
              </w:rPr>
              <w:t>Loại trừ trách nhiệm bảo hiểm</w:t>
            </w:r>
            <w:r w:rsidR="00546A20" w:rsidRPr="003C19A7">
              <w:rPr>
                <w:rFonts w:ascii="Times New Roman" w:hAnsi="Times New Roman"/>
                <w:i/>
                <w:color w:val="000000" w:themeColor="text1"/>
                <w:szCs w:val="24"/>
                <w:lang w:val="es-ES"/>
              </w:rPr>
              <w:t>”</w:t>
            </w:r>
          </w:p>
        </w:tc>
        <w:tc>
          <w:tcPr>
            <w:tcW w:w="5245" w:type="dxa"/>
            <w:tcBorders>
              <w:bottom w:val="single" w:sz="4" w:space="0" w:color="auto"/>
            </w:tcBorders>
          </w:tcPr>
          <w:p w:rsidR="00383312" w:rsidRPr="003C19A7" w:rsidRDefault="00546A20"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lang w:val="es-ES"/>
              </w:rPr>
            </w:pPr>
            <w:r w:rsidRPr="003C19A7">
              <w:rPr>
                <w:rFonts w:ascii="Times New Roman" w:hAnsi="Times New Roman"/>
                <w:b/>
                <w:color w:val="000000" w:themeColor="text1"/>
                <w:sz w:val="24"/>
                <w:szCs w:val="24"/>
                <w:lang w:val="es-ES"/>
              </w:rPr>
              <w:t>Giải trình:</w:t>
            </w:r>
            <w:r w:rsidRPr="003C19A7">
              <w:rPr>
                <w:rFonts w:ascii="Times New Roman" w:hAnsi="Times New Roman"/>
                <w:color w:val="000000" w:themeColor="text1"/>
                <w:sz w:val="24"/>
                <w:szCs w:val="24"/>
                <w:lang w:val="es-ES"/>
              </w:rPr>
              <w:t xml:space="preserve"> </w:t>
            </w:r>
            <w:r w:rsidR="00383312" w:rsidRPr="003C19A7">
              <w:rPr>
                <w:rFonts w:ascii="Times New Roman" w:hAnsi="Times New Roman"/>
                <w:color w:val="000000" w:themeColor="text1"/>
                <w:sz w:val="24"/>
                <w:szCs w:val="24"/>
                <w:lang w:val="es-ES"/>
              </w:rPr>
              <w:t>Giữ nguyên dự thảo để đảm bảo tính rõ ràng, dễ hiểu của HĐBH, nhằm bảo vệ quyền lợi của bên mua bảo hiểm</w:t>
            </w:r>
          </w:p>
        </w:tc>
      </w:tr>
      <w:tr w:rsidR="00383312" w:rsidRPr="003C19A7" w:rsidTr="00ED0636">
        <w:trPr>
          <w:trHeight w:val="549"/>
        </w:trPr>
        <w:tc>
          <w:tcPr>
            <w:tcW w:w="670" w:type="dxa"/>
            <w:tcBorders>
              <w:bottom w:val="single" w:sz="4" w:space="0" w:color="auto"/>
            </w:tcBorders>
          </w:tcPr>
          <w:p w:rsidR="00383312" w:rsidRPr="003C19A7" w:rsidRDefault="00383312" w:rsidP="00060686">
            <w:pPr>
              <w:widowControl w:val="0"/>
              <w:tabs>
                <w:tab w:val="left" w:pos="426"/>
                <w:tab w:val="left" w:pos="10065"/>
              </w:tabs>
              <w:spacing w:before="40" w:after="40" w:line="240" w:lineRule="auto"/>
              <w:jc w:val="center"/>
              <w:rPr>
                <w:rFonts w:ascii="Times New Roman" w:hAnsi="Times New Roman"/>
                <w:b/>
                <w:color w:val="000000" w:themeColor="text1"/>
                <w:sz w:val="24"/>
                <w:szCs w:val="24"/>
                <w:lang w:val="es-ES"/>
              </w:rPr>
            </w:pPr>
          </w:p>
        </w:tc>
        <w:tc>
          <w:tcPr>
            <w:tcW w:w="4292" w:type="dxa"/>
            <w:tcBorders>
              <w:bottom w:val="single" w:sz="4" w:space="0" w:color="auto"/>
            </w:tcBorders>
          </w:tcPr>
          <w:p w:rsidR="00383312" w:rsidRPr="003C19A7" w:rsidRDefault="00383312" w:rsidP="00060686">
            <w:pPr>
              <w:shd w:val="clear" w:color="auto" w:fill="FFFFFF"/>
              <w:tabs>
                <w:tab w:val="left" w:pos="426"/>
                <w:tab w:val="left" w:pos="10065"/>
              </w:tabs>
              <w:spacing w:before="40" w:after="40" w:line="240" w:lineRule="auto"/>
              <w:jc w:val="both"/>
              <w:rPr>
                <w:rFonts w:ascii="Times New Roman" w:hAnsi="Times New Roman"/>
                <w:color w:val="000000" w:themeColor="text1"/>
                <w:sz w:val="24"/>
                <w:szCs w:val="24"/>
                <w:lang w:val="es-ES"/>
              </w:rPr>
            </w:pPr>
            <w:r w:rsidRPr="003C19A7">
              <w:rPr>
                <w:rFonts w:ascii="Times New Roman" w:eastAsia="Times New Roman" w:hAnsi="Times New Roman"/>
                <w:color w:val="000000" w:themeColor="text1"/>
                <w:sz w:val="24"/>
                <w:szCs w:val="24"/>
                <w:lang w:val="eu-ES"/>
              </w:rPr>
              <w:t>13. </w:t>
            </w:r>
            <w:r w:rsidRPr="003C19A7">
              <w:rPr>
                <w:rFonts w:ascii="Times New Roman" w:eastAsia="Times New Roman" w:hAnsi="Times New Roman"/>
                <w:i/>
                <w:iCs/>
                <w:color w:val="000000" w:themeColor="text1"/>
                <w:sz w:val="24"/>
                <w:szCs w:val="24"/>
                <w:lang w:val="eu-ES"/>
              </w:rPr>
              <w:t>Bảo hiểm nhân thọ</w:t>
            </w:r>
            <w:r w:rsidRPr="003C19A7">
              <w:rPr>
                <w:rFonts w:ascii="Times New Roman" w:eastAsia="Times New Roman" w:hAnsi="Times New Roman"/>
                <w:color w:val="000000" w:themeColor="text1"/>
                <w:sz w:val="24"/>
                <w:szCs w:val="24"/>
                <w:lang w:val="eu-ES"/>
              </w:rPr>
              <w:t xml:space="preserve"> là bảo hiểm cho trường hợp người được bảo hiểm sống hoặc chết. </w:t>
            </w:r>
          </w:p>
        </w:tc>
        <w:tc>
          <w:tcPr>
            <w:tcW w:w="5244" w:type="dxa"/>
            <w:tcBorders>
              <w:bottom w:val="single" w:sz="4" w:space="0" w:color="auto"/>
            </w:tcBorders>
          </w:tcPr>
          <w:p w:rsidR="003A015C" w:rsidRPr="003C19A7" w:rsidRDefault="00383312" w:rsidP="00060686">
            <w:pPr>
              <w:pStyle w:val="BodyTextIndent"/>
              <w:widowControl w:val="0"/>
              <w:tabs>
                <w:tab w:val="left" w:pos="426"/>
                <w:tab w:val="left" w:pos="10065"/>
              </w:tabs>
              <w:spacing w:before="40" w:after="40"/>
              <w:ind w:firstLine="0"/>
              <w:rPr>
                <w:rFonts w:ascii="Times New Roman" w:hAnsi="Times New Roman"/>
                <w:b/>
                <w:color w:val="000000" w:themeColor="text1"/>
                <w:szCs w:val="24"/>
                <w:lang w:val="es-ES"/>
              </w:rPr>
            </w:pPr>
            <w:r w:rsidRPr="003C19A7">
              <w:rPr>
                <w:rFonts w:ascii="Times New Roman" w:hAnsi="Times New Roman"/>
                <w:b/>
                <w:color w:val="000000" w:themeColor="text1"/>
                <w:szCs w:val="24"/>
                <w:u w:val="single"/>
                <w:lang w:val="es-ES"/>
              </w:rPr>
              <w:t>VNR</w:t>
            </w:r>
            <w:r w:rsidRPr="003C19A7">
              <w:rPr>
                <w:rFonts w:ascii="Times New Roman" w:hAnsi="Times New Roman"/>
                <w:b/>
                <w:color w:val="000000" w:themeColor="text1"/>
                <w:szCs w:val="24"/>
                <w:lang w:val="es-ES"/>
              </w:rPr>
              <w:t>:</w:t>
            </w:r>
            <w:r w:rsidRPr="003C19A7">
              <w:rPr>
                <w:rFonts w:ascii="Times New Roman" w:hAnsi="Times New Roman"/>
                <w:color w:val="000000" w:themeColor="text1"/>
                <w:szCs w:val="24"/>
                <w:lang w:val="es-ES"/>
              </w:rPr>
              <w:t xml:space="preserve"> </w:t>
            </w:r>
            <w:r w:rsidR="003A015C" w:rsidRPr="003C19A7">
              <w:rPr>
                <w:rFonts w:ascii="Times New Roman" w:hAnsi="Times New Roman"/>
                <w:color w:val="000000" w:themeColor="text1"/>
                <w:szCs w:val="24"/>
                <w:lang w:val="es-ES"/>
              </w:rPr>
              <w:t>đề nghị bổ sung “yếu tố tiết kiệm” do đây là đặc trưng của bảo hiểm nhân thọ</w:t>
            </w:r>
          </w:p>
          <w:p w:rsidR="00383312" w:rsidRPr="003C19A7" w:rsidRDefault="00383312" w:rsidP="00060686">
            <w:pPr>
              <w:pStyle w:val="BodyTextIndent"/>
              <w:widowControl w:val="0"/>
              <w:tabs>
                <w:tab w:val="left" w:pos="426"/>
                <w:tab w:val="left" w:pos="10065"/>
              </w:tabs>
              <w:spacing w:before="40" w:after="40"/>
              <w:ind w:firstLine="0"/>
              <w:rPr>
                <w:rFonts w:ascii="Times New Roman" w:hAnsi="Times New Roman"/>
                <w:b/>
                <w:color w:val="000000" w:themeColor="text1"/>
                <w:szCs w:val="24"/>
                <w:lang w:val="es-ES"/>
              </w:rPr>
            </w:pPr>
          </w:p>
        </w:tc>
        <w:tc>
          <w:tcPr>
            <w:tcW w:w="5245" w:type="dxa"/>
            <w:tcBorders>
              <w:bottom w:val="single" w:sz="4" w:space="0" w:color="auto"/>
            </w:tcBorders>
          </w:tcPr>
          <w:p w:rsidR="00383312" w:rsidRPr="003C19A7" w:rsidRDefault="003A015C"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lang w:val="es-ES"/>
              </w:rPr>
            </w:pPr>
            <w:r w:rsidRPr="003C19A7">
              <w:rPr>
                <w:rFonts w:ascii="Times New Roman" w:hAnsi="Times New Roman"/>
                <w:b/>
                <w:color w:val="000000" w:themeColor="text1"/>
                <w:sz w:val="24"/>
                <w:szCs w:val="24"/>
                <w:lang w:val="es-ES"/>
              </w:rPr>
              <w:t>Giải trình:</w:t>
            </w:r>
            <w:r w:rsidRPr="003C19A7">
              <w:rPr>
                <w:rFonts w:ascii="Times New Roman" w:hAnsi="Times New Roman"/>
                <w:color w:val="000000" w:themeColor="text1"/>
                <w:sz w:val="24"/>
                <w:szCs w:val="24"/>
                <w:lang w:val="es-ES"/>
              </w:rPr>
              <w:t xml:space="preserve"> Giữ nguyên dự thảo đ</w:t>
            </w:r>
            <w:r w:rsidR="00383312" w:rsidRPr="003C19A7">
              <w:rPr>
                <w:rFonts w:ascii="Times New Roman" w:hAnsi="Times New Roman"/>
                <w:color w:val="000000" w:themeColor="text1"/>
                <w:sz w:val="24"/>
                <w:szCs w:val="24"/>
                <w:lang w:val="es-ES"/>
              </w:rPr>
              <w:t>ể đảm bảo tính bao quát do nhiều sản phẩm</w:t>
            </w:r>
            <w:r w:rsidRPr="003C19A7">
              <w:rPr>
                <w:rFonts w:ascii="Times New Roman" w:hAnsi="Times New Roman"/>
                <w:color w:val="000000" w:themeColor="text1"/>
                <w:sz w:val="24"/>
                <w:szCs w:val="24"/>
                <w:lang w:val="es-ES"/>
              </w:rPr>
              <w:t xml:space="preserve"> bảo hiểm nhân thọ</w:t>
            </w:r>
            <w:r w:rsidR="00383312" w:rsidRPr="003C19A7">
              <w:rPr>
                <w:rFonts w:ascii="Times New Roman" w:hAnsi="Times New Roman"/>
                <w:color w:val="000000" w:themeColor="text1"/>
                <w:sz w:val="24"/>
                <w:szCs w:val="24"/>
                <w:lang w:val="es-ES"/>
              </w:rPr>
              <w:t xml:space="preserve"> chỉ có yếu tố rủi ro thuần túy, không có yếu tố tiết kiệm.</w:t>
            </w:r>
          </w:p>
        </w:tc>
      </w:tr>
      <w:tr w:rsidR="00383312" w:rsidRPr="003C19A7" w:rsidTr="00ED0636">
        <w:trPr>
          <w:trHeight w:val="549"/>
        </w:trPr>
        <w:tc>
          <w:tcPr>
            <w:tcW w:w="670" w:type="dxa"/>
            <w:tcBorders>
              <w:bottom w:val="single" w:sz="4" w:space="0" w:color="auto"/>
            </w:tcBorders>
          </w:tcPr>
          <w:p w:rsidR="00383312" w:rsidRPr="003C19A7" w:rsidRDefault="00383312" w:rsidP="00060686">
            <w:pPr>
              <w:widowControl w:val="0"/>
              <w:tabs>
                <w:tab w:val="left" w:pos="426"/>
                <w:tab w:val="left" w:pos="10065"/>
              </w:tabs>
              <w:spacing w:before="40" w:after="40" w:line="240" w:lineRule="auto"/>
              <w:jc w:val="center"/>
              <w:rPr>
                <w:rFonts w:ascii="Times New Roman" w:hAnsi="Times New Roman"/>
                <w:b/>
                <w:color w:val="000000" w:themeColor="text1"/>
                <w:sz w:val="24"/>
                <w:szCs w:val="24"/>
                <w:lang w:val="es-ES"/>
              </w:rPr>
            </w:pPr>
          </w:p>
        </w:tc>
        <w:tc>
          <w:tcPr>
            <w:tcW w:w="4292" w:type="dxa"/>
            <w:tcBorders>
              <w:bottom w:val="single" w:sz="4" w:space="0" w:color="auto"/>
            </w:tcBorders>
          </w:tcPr>
          <w:p w:rsidR="00383312" w:rsidRPr="003C19A7" w:rsidRDefault="00383312" w:rsidP="00060686">
            <w:pPr>
              <w:shd w:val="clear" w:color="auto" w:fill="FFFFFF"/>
              <w:tabs>
                <w:tab w:val="left" w:pos="426"/>
                <w:tab w:val="left" w:pos="10065"/>
              </w:tabs>
              <w:spacing w:before="40" w:after="40" w:line="240" w:lineRule="auto"/>
              <w:jc w:val="both"/>
              <w:rPr>
                <w:rFonts w:ascii="Times New Roman" w:hAnsi="Times New Roman"/>
                <w:color w:val="000000" w:themeColor="text1"/>
                <w:sz w:val="24"/>
                <w:szCs w:val="24"/>
                <w:lang w:val="es-ES"/>
              </w:rPr>
            </w:pPr>
            <w:r w:rsidRPr="003C19A7">
              <w:rPr>
                <w:rFonts w:ascii="Times New Roman" w:eastAsia="Times New Roman" w:hAnsi="Times New Roman"/>
                <w:color w:val="000000" w:themeColor="text1"/>
                <w:sz w:val="24"/>
                <w:szCs w:val="24"/>
                <w:lang w:val="eu-ES"/>
              </w:rPr>
              <w:t>14. </w:t>
            </w:r>
            <w:r w:rsidRPr="003C19A7">
              <w:rPr>
                <w:rFonts w:ascii="Times New Roman" w:eastAsia="Times New Roman" w:hAnsi="Times New Roman"/>
                <w:i/>
                <w:iCs/>
                <w:color w:val="000000" w:themeColor="text1"/>
                <w:sz w:val="24"/>
                <w:szCs w:val="24"/>
                <w:lang w:val="eu-ES"/>
              </w:rPr>
              <w:t>Bảo hiểm phi nhân thọ</w:t>
            </w:r>
            <w:r w:rsidRPr="003C19A7">
              <w:rPr>
                <w:rFonts w:ascii="Times New Roman" w:eastAsia="Times New Roman" w:hAnsi="Times New Roman"/>
                <w:color w:val="000000" w:themeColor="text1"/>
                <w:sz w:val="24"/>
                <w:szCs w:val="24"/>
                <w:lang w:val="eu-ES"/>
              </w:rPr>
              <w:t> là bảo hiểm cho những thiệt hại về tài sản và những tổn thất khác, hoặc trách nhiệm dân sự đối với bên thứ ba.</w:t>
            </w:r>
          </w:p>
        </w:tc>
        <w:tc>
          <w:tcPr>
            <w:tcW w:w="5244" w:type="dxa"/>
            <w:tcBorders>
              <w:bottom w:val="single" w:sz="4" w:space="0" w:color="auto"/>
            </w:tcBorders>
          </w:tcPr>
          <w:p w:rsidR="00383312" w:rsidRPr="003C19A7" w:rsidRDefault="003A015C" w:rsidP="00060686">
            <w:pPr>
              <w:pStyle w:val="BodyTextIndent"/>
              <w:widowControl w:val="0"/>
              <w:tabs>
                <w:tab w:val="left" w:pos="426"/>
                <w:tab w:val="left" w:pos="10065"/>
              </w:tabs>
              <w:spacing w:before="40" w:after="40"/>
              <w:ind w:firstLine="0"/>
              <w:rPr>
                <w:rFonts w:ascii="Times New Roman" w:hAnsi="Times New Roman"/>
                <w:i/>
                <w:color w:val="000000" w:themeColor="text1"/>
                <w:szCs w:val="24"/>
                <w:lang w:val="eu-ES"/>
              </w:rPr>
            </w:pPr>
            <w:r w:rsidRPr="003C19A7">
              <w:rPr>
                <w:rFonts w:ascii="Times New Roman" w:hAnsi="Times New Roman"/>
                <w:b/>
                <w:color w:val="000000" w:themeColor="text1"/>
                <w:szCs w:val="24"/>
                <w:u w:val="single"/>
                <w:lang w:val="eu-ES"/>
              </w:rPr>
              <w:t>Bộ Tư pháp, BM, BIC, HDI</w:t>
            </w:r>
            <w:r w:rsidRPr="003C19A7">
              <w:rPr>
                <w:rFonts w:ascii="Times New Roman" w:hAnsi="Times New Roman"/>
                <w:b/>
                <w:color w:val="000000" w:themeColor="text1"/>
                <w:szCs w:val="24"/>
                <w:lang w:val="eu-ES"/>
              </w:rPr>
              <w:t xml:space="preserve">: </w:t>
            </w:r>
            <w:r w:rsidRPr="003C19A7">
              <w:rPr>
                <w:rFonts w:ascii="Times New Roman" w:hAnsi="Times New Roman"/>
                <w:color w:val="000000" w:themeColor="text1"/>
                <w:szCs w:val="24"/>
                <w:lang w:val="eu-ES"/>
              </w:rPr>
              <w:t xml:space="preserve">đề nghị giữ nguyên </w:t>
            </w:r>
            <w:r w:rsidR="00383312" w:rsidRPr="003C19A7">
              <w:rPr>
                <w:rFonts w:ascii="Times New Roman" w:hAnsi="Times New Roman"/>
                <w:color w:val="000000" w:themeColor="text1"/>
                <w:szCs w:val="24"/>
                <w:lang w:val="es-ES"/>
              </w:rPr>
              <w:t xml:space="preserve">khái niệm </w:t>
            </w:r>
            <w:r w:rsidRPr="003C19A7">
              <w:rPr>
                <w:rFonts w:ascii="Times New Roman" w:hAnsi="Times New Roman"/>
                <w:color w:val="000000" w:themeColor="text1"/>
                <w:szCs w:val="24"/>
                <w:lang w:val="es-ES"/>
              </w:rPr>
              <w:t>bảo hiểm</w:t>
            </w:r>
            <w:r w:rsidR="00383312" w:rsidRPr="003C19A7">
              <w:rPr>
                <w:rFonts w:ascii="Times New Roman" w:hAnsi="Times New Roman"/>
                <w:color w:val="000000" w:themeColor="text1"/>
                <w:szCs w:val="24"/>
                <w:lang w:val="es-ES"/>
              </w:rPr>
              <w:t xml:space="preserve"> phi nhân thọ tại Luật KDBH hiện hành “</w:t>
            </w:r>
            <w:r w:rsidR="00383312" w:rsidRPr="003C19A7">
              <w:rPr>
                <w:rFonts w:ascii="Times New Roman" w:hAnsi="Times New Roman"/>
                <w:i/>
                <w:iCs/>
                <w:color w:val="000000" w:themeColor="text1"/>
                <w:szCs w:val="24"/>
                <w:lang w:val="eu-ES"/>
              </w:rPr>
              <w:t>Bảo hiểm phi nhân thọ</w:t>
            </w:r>
            <w:r w:rsidR="00383312" w:rsidRPr="003C19A7">
              <w:rPr>
                <w:rFonts w:ascii="Times New Roman" w:hAnsi="Times New Roman"/>
                <w:color w:val="000000" w:themeColor="text1"/>
                <w:szCs w:val="24"/>
                <w:lang w:val="eu-ES"/>
              </w:rPr>
              <w:t> </w:t>
            </w:r>
            <w:r w:rsidR="00383312" w:rsidRPr="003C19A7">
              <w:rPr>
                <w:rFonts w:ascii="Times New Roman" w:hAnsi="Times New Roman"/>
                <w:i/>
                <w:color w:val="000000" w:themeColor="text1"/>
                <w:szCs w:val="24"/>
                <w:lang w:val="eu-ES"/>
              </w:rPr>
              <w:t>là loại nghiệp vụ bảo hiểm tài sản, trách nhiệm dân sự và các nghiệp vụ bảo hiểm khác không thuộc bảo hiểm nhân thọ”.</w:t>
            </w:r>
          </w:p>
          <w:p w:rsidR="00383312" w:rsidRPr="003C19A7" w:rsidRDefault="00383312" w:rsidP="00060686">
            <w:pPr>
              <w:pStyle w:val="BodyTextIndent"/>
              <w:widowControl w:val="0"/>
              <w:tabs>
                <w:tab w:val="left" w:pos="426"/>
                <w:tab w:val="left" w:pos="10065"/>
              </w:tabs>
              <w:spacing w:before="40" w:after="40"/>
              <w:ind w:firstLine="0"/>
              <w:rPr>
                <w:rFonts w:ascii="Times New Roman" w:hAnsi="Times New Roman"/>
                <w:color w:val="000000" w:themeColor="text1"/>
                <w:szCs w:val="24"/>
                <w:lang w:val="eu-ES"/>
              </w:rPr>
            </w:pPr>
            <w:r w:rsidRPr="003C19A7">
              <w:rPr>
                <w:rFonts w:ascii="Times New Roman" w:hAnsi="Times New Roman"/>
                <w:b/>
                <w:color w:val="000000" w:themeColor="text1"/>
                <w:szCs w:val="24"/>
                <w:u w:val="single"/>
                <w:lang w:val="eu-ES"/>
              </w:rPr>
              <w:t>VNR</w:t>
            </w:r>
            <w:r w:rsidRPr="003C19A7">
              <w:rPr>
                <w:rFonts w:ascii="Times New Roman" w:hAnsi="Times New Roman"/>
                <w:b/>
                <w:color w:val="000000" w:themeColor="text1"/>
                <w:szCs w:val="24"/>
                <w:lang w:val="eu-ES"/>
              </w:rPr>
              <w:t xml:space="preserve">: </w:t>
            </w:r>
            <w:r w:rsidR="003A015C" w:rsidRPr="003C19A7">
              <w:rPr>
                <w:rFonts w:ascii="Times New Roman" w:hAnsi="Times New Roman"/>
                <w:color w:val="000000" w:themeColor="text1"/>
                <w:szCs w:val="24"/>
                <w:lang w:val="eu-ES"/>
              </w:rPr>
              <w:t>đề nghị</w:t>
            </w:r>
            <w:r w:rsidR="008B203C" w:rsidRPr="003C19A7">
              <w:rPr>
                <w:rFonts w:ascii="Times New Roman" w:hAnsi="Times New Roman"/>
                <w:color w:val="000000" w:themeColor="text1"/>
                <w:szCs w:val="24"/>
                <w:lang w:val="eu-ES"/>
              </w:rPr>
              <w:t xml:space="preserve"> sửa theo hướ</w:t>
            </w:r>
            <w:r w:rsidR="003A015C" w:rsidRPr="003C19A7">
              <w:rPr>
                <w:rFonts w:ascii="Times New Roman" w:hAnsi="Times New Roman"/>
                <w:color w:val="000000" w:themeColor="text1"/>
                <w:szCs w:val="24"/>
                <w:lang w:val="eu-ES"/>
              </w:rPr>
              <w:t>ng “</w:t>
            </w:r>
            <w:r w:rsidRPr="003C19A7">
              <w:rPr>
                <w:rFonts w:ascii="Times New Roman" w:hAnsi="Times New Roman"/>
                <w:i/>
                <w:color w:val="000000" w:themeColor="text1"/>
                <w:szCs w:val="24"/>
                <w:lang w:val="eu-ES"/>
              </w:rPr>
              <w:t xml:space="preserve">14. Phi nhân thọ </w:t>
            </w:r>
            <w:r w:rsidRPr="003C19A7">
              <w:rPr>
                <w:rFonts w:ascii="Times New Roman" w:hAnsi="Times New Roman"/>
                <w:color w:val="000000" w:themeColor="text1"/>
                <w:szCs w:val="24"/>
                <w:lang w:val="eu-ES"/>
              </w:rPr>
              <w:t>là hình thức bảo hiểm có đối tượng bảo hiểm là thiệt hại vật chất, thiệt hại tài chính và trách nhiệm đối với bên thứ ba (bao gồm cả trách nhiệm đối với tính mạng và sức khỏe của bên thứ ba – người lao động làm công, làm thuê cho người mua bảo hiểm cũng được coi là bên thứ ba)</w:t>
            </w:r>
            <w:r w:rsidR="003A015C" w:rsidRPr="003C19A7">
              <w:rPr>
                <w:rFonts w:ascii="Times New Roman" w:hAnsi="Times New Roman"/>
                <w:color w:val="000000" w:themeColor="text1"/>
                <w:szCs w:val="24"/>
                <w:lang w:val="eu-ES"/>
              </w:rPr>
              <w:t>”</w:t>
            </w:r>
            <w:r w:rsidRPr="003C19A7">
              <w:rPr>
                <w:rFonts w:ascii="Times New Roman" w:hAnsi="Times New Roman"/>
                <w:color w:val="000000" w:themeColor="text1"/>
                <w:szCs w:val="24"/>
                <w:lang w:val="eu-ES"/>
              </w:rPr>
              <w:t>.</w:t>
            </w:r>
          </w:p>
        </w:tc>
        <w:tc>
          <w:tcPr>
            <w:tcW w:w="5245" w:type="dxa"/>
            <w:tcBorders>
              <w:bottom w:val="single" w:sz="4" w:space="0" w:color="auto"/>
            </w:tcBorders>
          </w:tcPr>
          <w:p w:rsidR="00383312" w:rsidRPr="003C19A7" w:rsidRDefault="003A015C"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lang w:val="eu-ES"/>
              </w:rPr>
            </w:pPr>
            <w:r w:rsidRPr="003C19A7">
              <w:rPr>
                <w:rFonts w:ascii="Times New Roman" w:hAnsi="Times New Roman"/>
                <w:b/>
                <w:color w:val="000000" w:themeColor="text1"/>
                <w:sz w:val="24"/>
                <w:szCs w:val="24"/>
                <w:lang w:val="eu-ES"/>
              </w:rPr>
              <w:t>Giải trình:</w:t>
            </w:r>
            <w:r w:rsidRPr="003C19A7">
              <w:rPr>
                <w:rFonts w:ascii="Times New Roman" w:hAnsi="Times New Roman"/>
                <w:color w:val="000000" w:themeColor="text1"/>
                <w:sz w:val="24"/>
                <w:szCs w:val="24"/>
                <w:lang w:val="eu-ES"/>
              </w:rPr>
              <w:t xml:space="preserve"> </w:t>
            </w:r>
            <w:r w:rsidR="00383312" w:rsidRPr="003C19A7">
              <w:rPr>
                <w:rFonts w:ascii="Times New Roman" w:hAnsi="Times New Roman"/>
                <w:color w:val="000000" w:themeColor="text1"/>
                <w:sz w:val="24"/>
                <w:szCs w:val="24"/>
                <w:lang w:val="eu-ES"/>
              </w:rPr>
              <w:t xml:space="preserve">Giữ nguyên dự thảo vì khái niệm Bảo hiểm phi nhân thọ tại Luật hiện hành có thể gây nhầm lẫn Bảo hiểm sức khỏe cũng là Bảo hiểm phi nhân thọ (vì cũng không thuộc Bảo hiểm nhân thọ). </w:t>
            </w:r>
          </w:p>
          <w:p w:rsidR="00383312" w:rsidRPr="003C19A7" w:rsidRDefault="00383312" w:rsidP="00060686">
            <w:pPr>
              <w:widowControl w:val="0"/>
              <w:tabs>
                <w:tab w:val="left" w:pos="426"/>
                <w:tab w:val="left" w:pos="10065"/>
              </w:tabs>
              <w:spacing w:before="40" w:after="40" w:line="240" w:lineRule="auto"/>
              <w:jc w:val="both"/>
              <w:rPr>
                <w:rFonts w:ascii="Times New Roman" w:hAnsi="Times New Roman"/>
                <w:i/>
                <w:color w:val="000000" w:themeColor="text1"/>
                <w:sz w:val="24"/>
                <w:szCs w:val="24"/>
                <w:lang w:val="eu-ES"/>
              </w:rPr>
            </w:pPr>
          </w:p>
        </w:tc>
      </w:tr>
      <w:tr w:rsidR="00383312" w:rsidRPr="003C19A7" w:rsidTr="00ED0636">
        <w:trPr>
          <w:trHeight w:val="549"/>
        </w:trPr>
        <w:tc>
          <w:tcPr>
            <w:tcW w:w="670" w:type="dxa"/>
            <w:tcBorders>
              <w:bottom w:val="single" w:sz="4" w:space="0" w:color="auto"/>
            </w:tcBorders>
          </w:tcPr>
          <w:p w:rsidR="00383312" w:rsidRPr="00C57078" w:rsidRDefault="00383312" w:rsidP="00060686">
            <w:pPr>
              <w:widowControl w:val="0"/>
              <w:tabs>
                <w:tab w:val="left" w:pos="426"/>
                <w:tab w:val="left" w:pos="10065"/>
              </w:tabs>
              <w:spacing w:before="40" w:after="40" w:line="240" w:lineRule="auto"/>
              <w:jc w:val="center"/>
              <w:rPr>
                <w:rFonts w:ascii="Times New Roman" w:hAnsi="Times New Roman"/>
                <w:b/>
                <w:color w:val="000000" w:themeColor="text1"/>
                <w:sz w:val="24"/>
                <w:szCs w:val="24"/>
                <w:lang w:val="eu-ES"/>
              </w:rPr>
            </w:pPr>
          </w:p>
        </w:tc>
        <w:tc>
          <w:tcPr>
            <w:tcW w:w="4292" w:type="dxa"/>
            <w:tcBorders>
              <w:bottom w:val="single" w:sz="4" w:space="0" w:color="auto"/>
            </w:tcBorders>
          </w:tcPr>
          <w:p w:rsidR="00383312" w:rsidRPr="00C57078" w:rsidRDefault="00383312" w:rsidP="00060686">
            <w:pPr>
              <w:shd w:val="clear" w:color="auto" w:fill="FFFFFF"/>
              <w:tabs>
                <w:tab w:val="left" w:pos="426"/>
                <w:tab w:val="left" w:pos="10065"/>
              </w:tabs>
              <w:spacing w:before="40" w:after="40" w:line="240" w:lineRule="auto"/>
              <w:jc w:val="both"/>
              <w:rPr>
                <w:rFonts w:ascii="Times New Roman" w:hAnsi="Times New Roman"/>
                <w:color w:val="000000" w:themeColor="text1"/>
                <w:sz w:val="24"/>
                <w:szCs w:val="24"/>
                <w:lang w:val="eu-ES"/>
              </w:rPr>
            </w:pPr>
            <w:r w:rsidRPr="003C19A7">
              <w:rPr>
                <w:rFonts w:ascii="Times New Roman" w:eastAsia="Times New Roman" w:hAnsi="Times New Roman"/>
                <w:color w:val="000000" w:themeColor="text1"/>
                <w:sz w:val="24"/>
                <w:szCs w:val="24"/>
                <w:lang w:val="eu-ES"/>
              </w:rPr>
              <w:t>15.</w:t>
            </w:r>
            <w:r w:rsidRPr="003C19A7">
              <w:rPr>
                <w:rFonts w:ascii="Times New Roman" w:eastAsia="Times New Roman" w:hAnsi="Times New Roman"/>
                <w:i/>
                <w:color w:val="000000" w:themeColor="text1"/>
                <w:sz w:val="24"/>
                <w:szCs w:val="24"/>
                <w:lang w:val="eu-ES"/>
              </w:rPr>
              <w:t xml:space="preserve"> Bảo hiểm hưu trí</w:t>
            </w:r>
            <w:r w:rsidRPr="003C19A7">
              <w:rPr>
                <w:rFonts w:ascii="Times New Roman" w:eastAsia="Times New Roman" w:hAnsi="Times New Roman"/>
                <w:color w:val="000000" w:themeColor="text1"/>
                <w:sz w:val="24"/>
                <w:szCs w:val="24"/>
                <w:lang w:val="eu-ES"/>
              </w:rPr>
              <w:t xml:space="preserve"> là bảo hiểm cho trường hợp người được bảo hiểm đến tuổi nghỉ hưu theo quy định pháp luật; sau thời hạn đó, doanh nghiệp bảo hiểm phải trả tiền bảo hiểm hưu trí cho người được bảo hiểm đến một thời hạn nhất định theo thỏa thuận trong hợp đồng bảo hiểm.  </w:t>
            </w:r>
          </w:p>
        </w:tc>
        <w:tc>
          <w:tcPr>
            <w:tcW w:w="5244" w:type="dxa"/>
            <w:tcBorders>
              <w:bottom w:val="single" w:sz="4" w:space="0" w:color="auto"/>
            </w:tcBorders>
          </w:tcPr>
          <w:p w:rsidR="00383312" w:rsidRPr="00C57078" w:rsidRDefault="00383312" w:rsidP="00060686">
            <w:pPr>
              <w:pStyle w:val="BodyTextIndent"/>
              <w:widowControl w:val="0"/>
              <w:tabs>
                <w:tab w:val="left" w:pos="426"/>
                <w:tab w:val="left" w:pos="10065"/>
              </w:tabs>
              <w:spacing w:before="40" w:after="40"/>
              <w:ind w:firstLine="0"/>
              <w:rPr>
                <w:rFonts w:ascii="Times New Roman" w:hAnsi="Times New Roman"/>
                <w:color w:val="000000" w:themeColor="text1"/>
                <w:szCs w:val="24"/>
                <w:lang w:val="eu-ES"/>
              </w:rPr>
            </w:pPr>
            <w:r w:rsidRPr="00C57078">
              <w:rPr>
                <w:rFonts w:ascii="Times New Roman" w:hAnsi="Times New Roman"/>
                <w:b/>
                <w:color w:val="000000" w:themeColor="text1"/>
                <w:szCs w:val="24"/>
                <w:u w:val="single"/>
                <w:lang w:val="eu-ES"/>
              </w:rPr>
              <w:t>VNR</w:t>
            </w:r>
            <w:r w:rsidR="003D3FAA" w:rsidRPr="00C57078">
              <w:rPr>
                <w:rFonts w:ascii="Times New Roman" w:hAnsi="Times New Roman"/>
                <w:b/>
                <w:color w:val="000000" w:themeColor="text1"/>
                <w:szCs w:val="24"/>
                <w:u w:val="single"/>
                <w:lang w:val="eu-ES"/>
              </w:rPr>
              <w:t xml:space="preserve">, </w:t>
            </w:r>
            <w:r w:rsidR="0040740D" w:rsidRPr="00C57078">
              <w:rPr>
                <w:rFonts w:ascii="Times New Roman" w:hAnsi="Times New Roman"/>
                <w:b/>
                <w:color w:val="000000" w:themeColor="text1"/>
                <w:szCs w:val="24"/>
                <w:u w:val="single"/>
                <w:lang w:val="eu-ES"/>
              </w:rPr>
              <w:t>BVNT</w:t>
            </w:r>
            <w:r w:rsidRPr="00C57078">
              <w:rPr>
                <w:rFonts w:ascii="Times New Roman" w:hAnsi="Times New Roman"/>
                <w:b/>
                <w:color w:val="000000" w:themeColor="text1"/>
                <w:szCs w:val="24"/>
                <w:u w:val="single"/>
                <w:lang w:val="eu-ES"/>
              </w:rPr>
              <w:t>, Mr Trường (</w:t>
            </w:r>
            <w:r w:rsidR="0040740D" w:rsidRPr="00C57078">
              <w:rPr>
                <w:rFonts w:ascii="Times New Roman" w:hAnsi="Times New Roman"/>
                <w:b/>
                <w:color w:val="000000" w:themeColor="text1"/>
                <w:szCs w:val="24"/>
                <w:u w:val="single"/>
                <w:lang w:val="eu-ES"/>
              </w:rPr>
              <w:t>BVNT</w:t>
            </w:r>
            <w:r w:rsidRPr="00C57078">
              <w:rPr>
                <w:rFonts w:ascii="Times New Roman" w:hAnsi="Times New Roman"/>
                <w:b/>
                <w:color w:val="000000" w:themeColor="text1"/>
                <w:szCs w:val="24"/>
                <w:u w:val="single"/>
                <w:lang w:val="eu-ES"/>
              </w:rPr>
              <w:t>), VCCI</w:t>
            </w:r>
            <w:r w:rsidRPr="00C57078">
              <w:rPr>
                <w:rFonts w:ascii="Times New Roman" w:hAnsi="Times New Roman"/>
                <w:b/>
                <w:color w:val="000000" w:themeColor="text1"/>
                <w:szCs w:val="24"/>
                <w:lang w:val="eu-ES"/>
              </w:rPr>
              <w:t xml:space="preserve">: </w:t>
            </w:r>
            <w:r w:rsidR="003D3FAA" w:rsidRPr="00C57078">
              <w:rPr>
                <w:rFonts w:ascii="Times New Roman" w:hAnsi="Times New Roman"/>
                <w:color w:val="000000" w:themeColor="text1"/>
                <w:szCs w:val="24"/>
                <w:lang w:val="eu-ES"/>
              </w:rPr>
              <w:t>bảo hiểm hưu trí</w:t>
            </w:r>
            <w:r w:rsidR="003D3FAA" w:rsidRPr="00C57078">
              <w:rPr>
                <w:rFonts w:ascii="Times New Roman" w:hAnsi="Times New Roman"/>
                <w:b/>
                <w:color w:val="000000" w:themeColor="text1"/>
                <w:szCs w:val="24"/>
                <w:lang w:val="eu-ES"/>
              </w:rPr>
              <w:t xml:space="preserve"> </w:t>
            </w:r>
            <w:r w:rsidR="003D3FAA" w:rsidRPr="00C57078">
              <w:rPr>
                <w:rFonts w:ascii="Times New Roman" w:hAnsi="Times New Roman"/>
                <w:color w:val="000000" w:themeColor="text1"/>
                <w:szCs w:val="24"/>
                <w:lang w:val="eu-ES"/>
              </w:rPr>
              <w:t>là theo thỏa thuận do đó</w:t>
            </w:r>
            <w:r w:rsidR="003D3FAA" w:rsidRPr="00C57078">
              <w:rPr>
                <w:rFonts w:ascii="Times New Roman" w:hAnsi="Times New Roman"/>
                <w:b/>
                <w:color w:val="000000" w:themeColor="text1"/>
                <w:szCs w:val="24"/>
                <w:lang w:val="eu-ES"/>
              </w:rPr>
              <w:t xml:space="preserve"> </w:t>
            </w:r>
            <w:r w:rsidR="003D3FAA" w:rsidRPr="00C57078">
              <w:rPr>
                <w:rFonts w:ascii="Times New Roman" w:hAnsi="Times New Roman"/>
                <w:color w:val="000000" w:themeColor="text1"/>
                <w:szCs w:val="24"/>
                <w:lang w:val="eu-ES"/>
              </w:rPr>
              <w:t xml:space="preserve">tuổi nhận quyền lợi hưu trí </w:t>
            </w:r>
            <w:r w:rsidRPr="00C57078">
              <w:rPr>
                <w:rFonts w:ascii="Times New Roman" w:hAnsi="Times New Roman"/>
                <w:color w:val="000000" w:themeColor="text1"/>
                <w:szCs w:val="24"/>
                <w:lang w:val="eu-ES"/>
              </w:rPr>
              <w:t>không nhất thiết trùng với tuổi n</w:t>
            </w:r>
            <w:r w:rsidR="008B203C" w:rsidRPr="00C57078">
              <w:rPr>
                <w:rFonts w:ascii="Times New Roman" w:hAnsi="Times New Roman"/>
                <w:color w:val="000000" w:themeColor="text1"/>
                <w:szCs w:val="24"/>
                <w:lang w:val="eu-ES"/>
              </w:rPr>
              <w:t>ghỉ hưu theo quy định pháp luật; rà soát thuật ngữ bảo hiểm hưu trí để phù hợp với thực tế</w:t>
            </w:r>
          </w:p>
        </w:tc>
        <w:tc>
          <w:tcPr>
            <w:tcW w:w="5245" w:type="dxa"/>
            <w:tcBorders>
              <w:bottom w:val="single" w:sz="4" w:space="0" w:color="auto"/>
            </w:tcBorders>
          </w:tcPr>
          <w:p w:rsidR="00383312" w:rsidRPr="00C57078" w:rsidRDefault="00B627AC"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lang w:val="eu-ES"/>
              </w:rPr>
            </w:pPr>
            <w:r w:rsidRPr="00C57078">
              <w:rPr>
                <w:rFonts w:ascii="Times New Roman" w:hAnsi="Times New Roman"/>
                <w:b/>
                <w:color w:val="000000" w:themeColor="text1"/>
                <w:sz w:val="24"/>
                <w:szCs w:val="24"/>
                <w:lang w:val="eu-ES"/>
              </w:rPr>
              <w:t>Giải trình:</w:t>
            </w:r>
            <w:r w:rsidRPr="00C57078">
              <w:rPr>
                <w:rFonts w:ascii="Times New Roman" w:hAnsi="Times New Roman"/>
                <w:color w:val="000000" w:themeColor="text1"/>
                <w:sz w:val="24"/>
                <w:szCs w:val="24"/>
                <w:lang w:val="eu-ES"/>
              </w:rPr>
              <w:t xml:space="preserve"> </w:t>
            </w:r>
            <w:r w:rsidR="003D3FAA" w:rsidRPr="00C57078">
              <w:rPr>
                <w:rFonts w:ascii="Times New Roman" w:hAnsi="Times New Roman"/>
                <w:color w:val="000000" w:themeColor="text1"/>
                <w:sz w:val="24"/>
                <w:szCs w:val="24"/>
                <w:lang w:val="eu-ES"/>
              </w:rPr>
              <w:t>Điều 8 dự thảo Luật đã sửa đổi theo hướng</w:t>
            </w:r>
            <w:r w:rsidRPr="00C57078">
              <w:rPr>
                <w:rFonts w:ascii="Times New Roman" w:hAnsi="Times New Roman"/>
                <w:color w:val="000000" w:themeColor="text1"/>
                <w:sz w:val="24"/>
                <w:szCs w:val="24"/>
                <w:lang w:val="eu-ES"/>
              </w:rPr>
              <w:t xml:space="preserve"> chỉ quy định các loại hình bảo hiểm gồm: bảo hiểm nhân thọ, bảo hiểm phi nhân thọ, bảo hiểm sức khỏe</w:t>
            </w:r>
            <w:r w:rsidR="00B975D1" w:rsidRPr="00C57078">
              <w:rPr>
                <w:rFonts w:ascii="Times New Roman" w:hAnsi="Times New Roman"/>
                <w:color w:val="000000" w:themeColor="text1"/>
                <w:sz w:val="24"/>
                <w:szCs w:val="24"/>
                <w:lang w:val="eu-ES"/>
              </w:rPr>
              <w:t xml:space="preserve"> mà không liệt kê chi tiết từng nghiệp vụ bảo hiểm</w:t>
            </w:r>
            <w:r w:rsidR="008B203C" w:rsidRPr="00C57078">
              <w:rPr>
                <w:rFonts w:ascii="Times New Roman" w:hAnsi="Times New Roman"/>
                <w:color w:val="000000" w:themeColor="text1"/>
                <w:sz w:val="24"/>
                <w:szCs w:val="24"/>
                <w:lang w:val="eu-ES"/>
              </w:rPr>
              <w:t>, do đó Điều 4 chỉ giải thích thuật ngữ đối vớ</w:t>
            </w:r>
            <w:r w:rsidR="00B975D1" w:rsidRPr="00C57078">
              <w:rPr>
                <w:rFonts w:ascii="Times New Roman" w:hAnsi="Times New Roman"/>
                <w:color w:val="000000" w:themeColor="text1"/>
                <w:sz w:val="24"/>
                <w:szCs w:val="24"/>
                <w:lang w:val="eu-ES"/>
              </w:rPr>
              <w:t>i bảo hiểm nhân thọ, bảo hiểm phi nhân thọ, bảo hiểm sức khỏe</w:t>
            </w:r>
            <w:r w:rsidR="008B203C" w:rsidRPr="00C57078">
              <w:rPr>
                <w:rFonts w:ascii="Times New Roman" w:hAnsi="Times New Roman"/>
                <w:color w:val="000000" w:themeColor="text1"/>
                <w:sz w:val="24"/>
                <w:szCs w:val="24"/>
                <w:lang w:val="eu-ES"/>
              </w:rPr>
              <w:t xml:space="preserve">, </w:t>
            </w:r>
            <w:r w:rsidR="00186A6F" w:rsidRPr="00C57078">
              <w:rPr>
                <w:rFonts w:ascii="Times New Roman" w:hAnsi="Times New Roman"/>
                <w:color w:val="000000" w:themeColor="text1"/>
                <w:sz w:val="24"/>
                <w:szCs w:val="24"/>
                <w:lang w:val="eu-ES"/>
              </w:rPr>
              <w:t>và</w:t>
            </w:r>
            <w:r w:rsidRPr="00C57078">
              <w:rPr>
                <w:rFonts w:ascii="Times New Roman" w:hAnsi="Times New Roman"/>
                <w:color w:val="000000" w:themeColor="text1"/>
                <w:sz w:val="24"/>
                <w:szCs w:val="24"/>
                <w:lang w:val="eu-ES"/>
              </w:rPr>
              <w:t xml:space="preserve"> không giải thích từ ngữ đối với các nghiệp vụ bảo hiểm </w:t>
            </w:r>
            <w:r w:rsidR="00B975D1" w:rsidRPr="00C57078">
              <w:rPr>
                <w:rFonts w:ascii="Times New Roman" w:hAnsi="Times New Roman"/>
                <w:color w:val="000000" w:themeColor="text1"/>
                <w:sz w:val="24"/>
                <w:szCs w:val="24"/>
                <w:lang w:val="eu-ES"/>
              </w:rPr>
              <w:t xml:space="preserve">chi tiết </w:t>
            </w:r>
            <w:r w:rsidRPr="00C57078">
              <w:rPr>
                <w:rFonts w:ascii="Times New Roman" w:hAnsi="Times New Roman"/>
                <w:color w:val="000000" w:themeColor="text1"/>
                <w:sz w:val="24"/>
                <w:szCs w:val="24"/>
                <w:lang w:val="eu-ES"/>
              </w:rPr>
              <w:t xml:space="preserve">tại dự thảo. </w:t>
            </w:r>
          </w:p>
        </w:tc>
      </w:tr>
      <w:tr w:rsidR="00383312" w:rsidRPr="003C19A7" w:rsidTr="00ED0636">
        <w:trPr>
          <w:trHeight w:val="549"/>
        </w:trPr>
        <w:tc>
          <w:tcPr>
            <w:tcW w:w="670" w:type="dxa"/>
            <w:tcBorders>
              <w:bottom w:val="single" w:sz="4" w:space="0" w:color="auto"/>
            </w:tcBorders>
          </w:tcPr>
          <w:p w:rsidR="00383312" w:rsidRPr="00C57078" w:rsidRDefault="00383312" w:rsidP="00060686">
            <w:pPr>
              <w:widowControl w:val="0"/>
              <w:tabs>
                <w:tab w:val="left" w:pos="426"/>
                <w:tab w:val="left" w:pos="10065"/>
              </w:tabs>
              <w:spacing w:before="40" w:after="40" w:line="240" w:lineRule="auto"/>
              <w:jc w:val="center"/>
              <w:rPr>
                <w:rFonts w:ascii="Times New Roman" w:hAnsi="Times New Roman"/>
                <w:b/>
                <w:color w:val="000000" w:themeColor="text1"/>
                <w:sz w:val="24"/>
                <w:szCs w:val="24"/>
                <w:lang w:val="eu-ES"/>
              </w:rPr>
            </w:pPr>
          </w:p>
        </w:tc>
        <w:tc>
          <w:tcPr>
            <w:tcW w:w="4292" w:type="dxa"/>
            <w:tcBorders>
              <w:bottom w:val="single" w:sz="4" w:space="0" w:color="auto"/>
            </w:tcBorders>
          </w:tcPr>
          <w:p w:rsidR="00383312" w:rsidRPr="00C57078" w:rsidRDefault="00383312" w:rsidP="00060686">
            <w:pPr>
              <w:shd w:val="clear" w:color="auto" w:fill="FFFFFF"/>
              <w:tabs>
                <w:tab w:val="left" w:pos="426"/>
                <w:tab w:val="left" w:pos="10065"/>
              </w:tabs>
              <w:spacing w:before="40" w:after="40" w:line="240" w:lineRule="auto"/>
              <w:jc w:val="both"/>
              <w:rPr>
                <w:rFonts w:ascii="Times New Roman" w:hAnsi="Times New Roman"/>
                <w:color w:val="000000" w:themeColor="text1"/>
                <w:sz w:val="24"/>
                <w:szCs w:val="24"/>
                <w:lang w:val="eu-ES"/>
              </w:rPr>
            </w:pPr>
            <w:r w:rsidRPr="003C19A7">
              <w:rPr>
                <w:rFonts w:ascii="Times New Roman" w:eastAsia="Times New Roman" w:hAnsi="Times New Roman"/>
                <w:color w:val="000000" w:themeColor="text1"/>
                <w:sz w:val="24"/>
                <w:szCs w:val="24"/>
                <w:lang w:val="eu-ES"/>
              </w:rPr>
              <w:t>16. </w:t>
            </w:r>
            <w:r w:rsidRPr="003C19A7">
              <w:rPr>
                <w:rFonts w:ascii="Times New Roman" w:eastAsia="Times New Roman" w:hAnsi="Times New Roman"/>
                <w:i/>
                <w:iCs/>
                <w:color w:val="000000" w:themeColor="text1"/>
                <w:sz w:val="24"/>
                <w:szCs w:val="24"/>
                <w:lang w:val="eu-ES"/>
              </w:rPr>
              <w:t>Bảo hiểm sức khỏe </w:t>
            </w:r>
            <w:r w:rsidRPr="003C19A7">
              <w:rPr>
                <w:rFonts w:ascii="Times New Roman" w:eastAsia="Times New Roman" w:hAnsi="Times New Roman"/>
                <w:color w:val="000000" w:themeColor="text1"/>
                <w:sz w:val="24"/>
                <w:szCs w:val="24"/>
                <w:lang w:val="eu-ES"/>
              </w:rPr>
              <w:t>là bảo hiểm cho trường hợp người được bảo hiểm bị thương tật, tai nạn, ốm đau, bệnh tật hoặc chăm sóc sức khỏe được doanh nghiệp bảo hiểm trả tiền bảo hiểm theo thỏa thuận trong hợp đồng bảo hiểm.</w:t>
            </w:r>
          </w:p>
        </w:tc>
        <w:tc>
          <w:tcPr>
            <w:tcW w:w="5244" w:type="dxa"/>
            <w:tcBorders>
              <w:bottom w:val="single" w:sz="4" w:space="0" w:color="auto"/>
            </w:tcBorders>
          </w:tcPr>
          <w:p w:rsidR="00383312" w:rsidRPr="00C57078" w:rsidRDefault="00383312" w:rsidP="00060686">
            <w:pPr>
              <w:pStyle w:val="BodyTextIndent"/>
              <w:widowControl w:val="0"/>
              <w:tabs>
                <w:tab w:val="left" w:pos="426"/>
                <w:tab w:val="left" w:pos="10065"/>
              </w:tabs>
              <w:spacing w:before="40" w:after="40"/>
              <w:ind w:firstLine="0"/>
              <w:rPr>
                <w:rFonts w:ascii="Times New Roman" w:hAnsi="Times New Roman"/>
                <w:color w:val="000000" w:themeColor="text1"/>
                <w:szCs w:val="24"/>
                <w:lang w:val="eu-ES"/>
              </w:rPr>
            </w:pPr>
            <w:r w:rsidRPr="00C57078">
              <w:rPr>
                <w:rFonts w:ascii="Times New Roman" w:hAnsi="Times New Roman"/>
                <w:b/>
                <w:color w:val="000000" w:themeColor="text1"/>
                <w:szCs w:val="24"/>
                <w:u w:val="single"/>
                <w:lang w:val="eu-ES"/>
              </w:rPr>
              <w:t>VNR</w:t>
            </w:r>
            <w:r w:rsidRPr="00C57078">
              <w:rPr>
                <w:rFonts w:ascii="Times New Roman" w:hAnsi="Times New Roman"/>
                <w:b/>
                <w:color w:val="000000" w:themeColor="text1"/>
                <w:szCs w:val="24"/>
                <w:lang w:val="eu-ES"/>
              </w:rPr>
              <w:t>:</w:t>
            </w:r>
            <w:r w:rsidRPr="00C57078">
              <w:rPr>
                <w:rFonts w:ascii="Times New Roman" w:hAnsi="Times New Roman"/>
                <w:color w:val="000000" w:themeColor="text1"/>
                <w:szCs w:val="24"/>
                <w:lang w:val="eu-ES"/>
              </w:rPr>
              <w:t xml:space="preserve"> Bảo hiểm sức khỏe không có yếu tố tiết kiệm (savings) nên đưa yếu tố này vào định nghĩa để khô</w:t>
            </w:r>
            <w:r w:rsidR="00B627AC" w:rsidRPr="00C57078">
              <w:rPr>
                <w:rFonts w:ascii="Times New Roman" w:hAnsi="Times New Roman"/>
                <w:color w:val="000000" w:themeColor="text1"/>
                <w:szCs w:val="24"/>
                <w:lang w:val="eu-ES"/>
              </w:rPr>
              <w:t>ng bị lẫn với bảo hiểm nhân thọ, đề xuất sửa như sau: “</w:t>
            </w:r>
            <w:r w:rsidRPr="00C57078">
              <w:rPr>
                <w:rFonts w:ascii="Times New Roman" w:hAnsi="Times New Roman"/>
                <w:i/>
                <w:color w:val="000000" w:themeColor="text1"/>
                <w:szCs w:val="24"/>
                <w:lang w:val="eu-ES"/>
              </w:rPr>
              <w:t>Bảo hiểm sức khỏe</w:t>
            </w:r>
            <w:r w:rsidRPr="00C57078">
              <w:rPr>
                <w:rFonts w:ascii="Times New Roman" w:hAnsi="Times New Roman"/>
                <w:color w:val="000000" w:themeColor="text1"/>
                <w:szCs w:val="24"/>
                <w:lang w:val="eu-ES"/>
              </w:rPr>
              <w:t xml:space="preserve"> là hình thức bảo hiểm có đối tượng bảo hiểm là con người và các chi phí khám chữa bệnh, trong đó không có yếu tố tiết kiệm.</w:t>
            </w:r>
            <w:r w:rsidR="00B627AC" w:rsidRPr="00C57078">
              <w:rPr>
                <w:rFonts w:ascii="Times New Roman" w:hAnsi="Times New Roman"/>
                <w:color w:val="000000" w:themeColor="text1"/>
                <w:szCs w:val="24"/>
                <w:lang w:val="eu-ES"/>
              </w:rPr>
              <w:t>”</w:t>
            </w:r>
          </w:p>
        </w:tc>
        <w:tc>
          <w:tcPr>
            <w:tcW w:w="5245" w:type="dxa"/>
            <w:tcBorders>
              <w:bottom w:val="single" w:sz="4" w:space="0" w:color="auto"/>
            </w:tcBorders>
          </w:tcPr>
          <w:p w:rsidR="00B627AC" w:rsidRPr="00C57078" w:rsidRDefault="00B627AC"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lang w:val="eu-ES"/>
              </w:rPr>
            </w:pPr>
            <w:r w:rsidRPr="00C57078">
              <w:rPr>
                <w:rFonts w:ascii="Times New Roman" w:hAnsi="Times New Roman"/>
                <w:b/>
                <w:color w:val="000000" w:themeColor="text1"/>
                <w:sz w:val="24"/>
                <w:szCs w:val="24"/>
                <w:lang w:val="eu-ES"/>
              </w:rPr>
              <w:t>Giải trình:</w:t>
            </w:r>
            <w:r w:rsidRPr="00C57078">
              <w:rPr>
                <w:rFonts w:ascii="Times New Roman" w:hAnsi="Times New Roman"/>
                <w:color w:val="000000" w:themeColor="text1"/>
                <w:sz w:val="24"/>
                <w:szCs w:val="24"/>
                <w:lang w:val="eu-ES"/>
              </w:rPr>
              <w:t xml:space="preserve"> Giữ nguyên dự thảo </w:t>
            </w:r>
            <w:r w:rsidR="00383312" w:rsidRPr="00C57078">
              <w:rPr>
                <w:rFonts w:ascii="Times New Roman" w:hAnsi="Times New Roman"/>
                <w:color w:val="000000" w:themeColor="text1"/>
                <w:sz w:val="24"/>
                <w:szCs w:val="24"/>
                <w:lang w:val="eu-ES"/>
              </w:rPr>
              <w:t>để</w:t>
            </w:r>
            <w:r w:rsidRPr="00C57078">
              <w:rPr>
                <w:rFonts w:ascii="Times New Roman" w:hAnsi="Times New Roman"/>
                <w:color w:val="000000" w:themeColor="text1"/>
                <w:sz w:val="24"/>
                <w:szCs w:val="24"/>
                <w:lang w:val="eu-ES"/>
              </w:rPr>
              <w:t xml:space="preserve"> phản ánh</w:t>
            </w:r>
            <w:r w:rsidR="00383312" w:rsidRPr="00C57078">
              <w:rPr>
                <w:rFonts w:ascii="Times New Roman" w:hAnsi="Times New Roman"/>
                <w:color w:val="000000" w:themeColor="text1"/>
                <w:sz w:val="24"/>
                <w:szCs w:val="24"/>
                <w:lang w:val="eu-ES"/>
              </w:rPr>
              <w:t xml:space="preserve"> đúng bản chất các rủi ro về sức khỏe của loại bảo hiểm này. </w:t>
            </w:r>
            <w:r w:rsidRPr="00C57078">
              <w:rPr>
                <w:rFonts w:ascii="Times New Roman" w:hAnsi="Times New Roman"/>
                <w:color w:val="000000" w:themeColor="text1"/>
                <w:sz w:val="24"/>
                <w:szCs w:val="24"/>
                <w:lang w:val="eu-ES"/>
              </w:rPr>
              <w:t xml:space="preserve">Tuy nhiên, để đảm bảo tương đồng khái niệm Bảo hiểm nhân thọ, Bảo hiểm phi nhân thọ, khoản </w:t>
            </w:r>
            <w:r w:rsidR="00186A6F" w:rsidRPr="00C57078">
              <w:rPr>
                <w:rFonts w:ascii="Times New Roman" w:hAnsi="Times New Roman"/>
                <w:color w:val="000000" w:themeColor="text1"/>
                <w:sz w:val="24"/>
                <w:szCs w:val="24"/>
                <w:lang w:val="eu-ES"/>
              </w:rPr>
              <w:t>20</w:t>
            </w:r>
            <w:r w:rsidRPr="00C57078">
              <w:rPr>
                <w:rFonts w:ascii="Times New Roman" w:hAnsi="Times New Roman"/>
                <w:color w:val="000000" w:themeColor="text1"/>
                <w:sz w:val="24"/>
                <w:szCs w:val="24"/>
                <w:lang w:val="eu-ES"/>
              </w:rPr>
              <w:t xml:space="preserve"> Điều 4 dự thảo sửa lại</w:t>
            </w:r>
            <w:r w:rsidR="00383312" w:rsidRPr="00C57078">
              <w:rPr>
                <w:rFonts w:ascii="Times New Roman" w:hAnsi="Times New Roman"/>
                <w:color w:val="000000" w:themeColor="text1"/>
                <w:sz w:val="24"/>
                <w:szCs w:val="24"/>
                <w:lang w:val="eu-ES"/>
              </w:rPr>
              <w:t xml:space="preserve"> như sau:</w:t>
            </w:r>
            <w:r w:rsidRPr="00C57078">
              <w:rPr>
                <w:rFonts w:ascii="Times New Roman" w:hAnsi="Times New Roman"/>
                <w:color w:val="000000" w:themeColor="text1"/>
                <w:sz w:val="24"/>
                <w:szCs w:val="24"/>
                <w:lang w:val="eu-ES"/>
              </w:rPr>
              <w:t xml:space="preserve"> </w:t>
            </w:r>
          </w:p>
          <w:p w:rsidR="00383312" w:rsidRPr="00C57078" w:rsidRDefault="00186A6F"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lang w:val="eu-ES"/>
              </w:rPr>
            </w:pPr>
            <w:r w:rsidRPr="003C19A7">
              <w:rPr>
                <w:rFonts w:ascii="Times New Roman" w:eastAsia="Times New Roman" w:hAnsi="Times New Roman"/>
                <w:i/>
                <w:iCs/>
                <w:color w:val="000000" w:themeColor="text1"/>
                <w:sz w:val="24"/>
                <w:szCs w:val="24"/>
                <w:lang w:val="eu-ES"/>
              </w:rPr>
              <w:t>20</w:t>
            </w:r>
            <w:r w:rsidR="00B627AC" w:rsidRPr="003C19A7">
              <w:rPr>
                <w:rFonts w:ascii="Times New Roman" w:eastAsia="Times New Roman" w:hAnsi="Times New Roman"/>
                <w:i/>
                <w:iCs/>
                <w:color w:val="000000" w:themeColor="text1"/>
                <w:sz w:val="24"/>
                <w:szCs w:val="24"/>
                <w:lang w:val="eu-ES"/>
              </w:rPr>
              <w:t xml:space="preserve">. </w:t>
            </w:r>
            <w:r w:rsidR="00383312" w:rsidRPr="003C19A7">
              <w:rPr>
                <w:rFonts w:ascii="Times New Roman" w:eastAsia="Times New Roman" w:hAnsi="Times New Roman"/>
                <w:i/>
                <w:iCs/>
                <w:color w:val="000000" w:themeColor="text1"/>
                <w:sz w:val="24"/>
                <w:szCs w:val="24"/>
                <w:lang w:val="eu-ES"/>
              </w:rPr>
              <w:t>Bảo hiểm sức khỏe </w:t>
            </w:r>
            <w:r w:rsidR="00383312" w:rsidRPr="003C19A7">
              <w:rPr>
                <w:rFonts w:ascii="Times New Roman" w:eastAsia="Times New Roman" w:hAnsi="Times New Roman"/>
                <w:color w:val="000000" w:themeColor="text1"/>
                <w:sz w:val="24"/>
                <w:szCs w:val="24"/>
                <w:lang w:val="eu-ES"/>
              </w:rPr>
              <w:t>là bảo hiểm cho trường hợp người được bảo hiểm bị thương tật, tai nạn, ốm đau, bệnh tật</w:t>
            </w:r>
            <w:r w:rsidR="00383312" w:rsidRPr="003C19A7">
              <w:rPr>
                <w:rFonts w:ascii="Times New Roman" w:eastAsia="Times New Roman" w:hAnsi="Times New Roman"/>
                <w:i/>
                <w:iCs/>
                <w:color w:val="000000" w:themeColor="text1"/>
                <w:sz w:val="24"/>
                <w:szCs w:val="24"/>
                <w:lang w:val="eu-ES"/>
              </w:rPr>
              <w:t xml:space="preserve"> </w:t>
            </w:r>
            <w:r w:rsidR="00383312" w:rsidRPr="003C19A7">
              <w:rPr>
                <w:rFonts w:ascii="Times New Roman" w:eastAsia="Times New Roman" w:hAnsi="Times New Roman"/>
                <w:color w:val="000000" w:themeColor="text1"/>
                <w:sz w:val="24"/>
                <w:szCs w:val="24"/>
                <w:lang w:val="eu-ES"/>
              </w:rPr>
              <w:t xml:space="preserve">hoặc chăm sóc sức khỏe </w:t>
            </w:r>
            <w:r w:rsidR="00383312" w:rsidRPr="003C19A7">
              <w:rPr>
                <w:rFonts w:ascii="Times New Roman" w:eastAsia="Times New Roman" w:hAnsi="Times New Roman"/>
                <w:strike/>
                <w:color w:val="000000" w:themeColor="text1"/>
                <w:sz w:val="24"/>
                <w:szCs w:val="24"/>
                <w:lang w:val="eu-ES"/>
              </w:rPr>
              <w:t>được doanh nghiệp bảo hiểm trả tiền bảo hiểm theo thỏa thuận trong hợp đồng bảo hiểm</w:t>
            </w:r>
            <w:r w:rsidR="00383312" w:rsidRPr="003C19A7">
              <w:rPr>
                <w:rFonts w:ascii="Times New Roman" w:eastAsia="Times New Roman" w:hAnsi="Times New Roman"/>
                <w:color w:val="000000" w:themeColor="text1"/>
                <w:sz w:val="24"/>
                <w:szCs w:val="24"/>
                <w:lang w:val="eu-ES"/>
              </w:rPr>
              <w:t>.</w:t>
            </w:r>
          </w:p>
        </w:tc>
      </w:tr>
      <w:tr w:rsidR="00CB6750" w:rsidRPr="003C19A7" w:rsidTr="00ED0636">
        <w:trPr>
          <w:trHeight w:val="549"/>
        </w:trPr>
        <w:tc>
          <w:tcPr>
            <w:tcW w:w="670" w:type="dxa"/>
            <w:tcBorders>
              <w:bottom w:val="single" w:sz="4" w:space="0" w:color="auto"/>
            </w:tcBorders>
          </w:tcPr>
          <w:p w:rsidR="00CB6750" w:rsidRPr="003C19A7" w:rsidRDefault="00CB6750" w:rsidP="00060686">
            <w:pPr>
              <w:widowControl w:val="0"/>
              <w:tabs>
                <w:tab w:val="left" w:pos="426"/>
                <w:tab w:val="left" w:pos="10065"/>
              </w:tabs>
              <w:spacing w:before="40" w:after="40" w:line="240" w:lineRule="auto"/>
              <w:jc w:val="center"/>
              <w:rPr>
                <w:rFonts w:ascii="Times New Roman" w:hAnsi="Times New Roman"/>
                <w:b/>
                <w:color w:val="000000" w:themeColor="text1"/>
                <w:sz w:val="24"/>
                <w:szCs w:val="24"/>
                <w:lang w:val="eu-ES"/>
              </w:rPr>
            </w:pPr>
          </w:p>
        </w:tc>
        <w:tc>
          <w:tcPr>
            <w:tcW w:w="4292" w:type="dxa"/>
            <w:tcBorders>
              <w:bottom w:val="single" w:sz="4" w:space="0" w:color="auto"/>
            </w:tcBorders>
          </w:tcPr>
          <w:p w:rsidR="00CB6750" w:rsidRPr="003C19A7" w:rsidRDefault="00CB6750" w:rsidP="00060686">
            <w:pPr>
              <w:shd w:val="clear" w:color="auto" w:fill="FFFFFF"/>
              <w:tabs>
                <w:tab w:val="left" w:pos="426"/>
                <w:tab w:val="left" w:pos="10065"/>
              </w:tabs>
              <w:spacing w:before="40" w:after="40" w:line="240" w:lineRule="auto"/>
              <w:jc w:val="both"/>
              <w:rPr>
                <w:rFonts w:ascii="Times New Roman" w:eastAsia="Times New Roman" w:hAnsi="Times New Roman"/>
                <w:color w:val="000000" w:themeColor="text1"/>
                <w:sz w:val="24"/>
                <w:szCs w:val="24"/>
                <w:lang w:val="eu-ES"/>
              </w:rPr>
            </w:pPr>
          </w:p>
        </w:tc>
        <w:tc>
          <w:tcPr>
            <w:tcW w:w="5244" w:type="dxa"/>
            <w:tcBorders>
              <w:bottom w:val="single" w:sz="4" w:space="0" w:color="auto"/>
            </w:tcBorders>
          </w:tcPr>
          <w:p w:rsidR="00CB6750" w:rsidRPr="003C19A7" w:rsidRDefault="00CB6750" w:rsidP="00060686">
            <w:pPr>
              <w:pStyle w:val="BodyTextIndent"/>
              <w:widowControl w:val="0"/>
              <w:tabs>
                <w:tab w:val="left" w:pos="426"/>
                <w:tab w:val="left" w:pos="10065"/>
              </w:tabs>
              <w:spacing w:before="40" w:after="40"/>
              <w:ind w:firstLine="0"/>
              <w:rPr>
                <w:rFonts w:ascii="Times New Roman" w:hAnsi="Times New Roman"/>
                <w:b/>
                <w:color w:val="000000" w:themeColor="text1"/>
                <w:szCs w:val="24"/>
                <w:lang w:val="de-DE"/>
              </w:rPr>
            </w:pPr>
          </w:p>
        </w:tc>
        <w:tc>
          <w:tcPr>
            <w:tcW w:w="5245" w:type="dxa"/>
            <w:tcBorders>
              <w:bottom w:val="single" w:sz="4" w:space="0" w:color="auto"/>
            </w:tcBorders>
          </w:tcPr>
          <w:p w:rsidR="00CB6750" w:rsidRPr="003C19A7" w:rsidRDefault="00CB6750" w:rsidP="00060686">
            <w:pPr>
              <w:tabs>
                <w:tab w:val="left" w:pos="426"/>
                <w:tab w:val="left" w:pos="10065"/>
              </w:tabs>
              <w:spacing w:before="40" w:after="40" w:line="240" w:lineRule="auto"/>
              <w:jc w:val="both"/>
              <w:rPr>
                <w:rFonts w:ascii="Times New Roman" w:hAnsi="Times New Roman"/>
                <w:color w:val="000000" w:themeColor="text1"/>
                <w:sz w:val="24"/>
                <w:szCs w:val="24"/>
                <w:lang w:val="de-DE"/>
              </w:rPr>
            </w:pPr>
            <w:r w:rsidRPr="003C19A7">
              <w:rPr>
                <w:rFonts w:ascii="Times New Roman" w:hAnsi="Times New Roman"/>
                <w:color w:val="000000" w:themeColor="text1"/>
                <w:sz w:val="24"/>
                <w:szCs w:val="24"/>
                <w:lang w:val="de-DE"/>
              </w:rPr>
              <w:t>Bổ sung định nghĩa về Bảo hiểm liên kết y tế:</w:t>
            </w:r>
          </w:p>
          <w:p w:rsidR="00CB6750" w:rsidRPr="003C19A7" w:rsidRDefault="00CB6750" w:rsidP="00060686">
            <w:pPr>
              <w:widowControl w:val="0"/>
              <w:tabs>
                <w:tab w:val="left" w:pos="426"/>
                <w:tab w:val="left" w:pos="10065"/>
              </w:tabs>
              <w:spacing w:before="40" w:after="40" w:line="240" w:lineRule="auto"/>
              <w:jc w:val="both"/>
              <w:rPr>
                <w:rFonts w:ascii="Times New Roman" w:hAnsi="Times New Roman"/>
                <w:b/>
                <w:color w:val="000000" w:themeColor="text1"/>
                <w:sz w:val="24"/>
                <w:szCs w:val="24"/>
                <w:lang w:val="de-DE"/>
              </w:rPr>
            </w:pPr>
            <w:r w:rsidRPr="003C19A7">
              <w:rPr>
                <w:rFonts w:ascii="Times New Roman" w:eastAsia="Times New Roman" w:hAnsi="Times New Roman"/>
                <w:i/>
                <w:color w:val="000000" w:themeColor="text1"/>
                <w:sz w:val="24"/>
                <w:szCs w:val="24"/>
                <w:lang w:val="eu-ES"/>
              </w:rPr>
              <w:t>21. Bảo hiểm liên kết y tế là sản phẩm bảo hiểm thuộc loại hình bảo hiểm sức khỏe do doanh nghiệp bảo hiểm triển khai, bổ trợ cho các sản phẩm bảo hiểm y tế do Nhà nước thực hiện.</w:t>
            </w:r>
          </w:p>
        </w:tc>
      </w:tr>
      <w:tr w:rsidR="00383312" w:rsidRPr="003C19A7" w:rsidTr="00ED0636">
        <w:trPr>
          <w:trHeight w:val="549"/>
        </w:trPr>
        <w:tc>
          <w:tcPr>
            <w:tcW w:w="670" w:type="dxa"/>
            <w:tcBorders>
              <w:bottom w:val="single" w:sz="4" w:space="0" w:color="auto"/>
            </w:tcBorders>
          </w:tcPr>
          <w:p w:rsidR="00383312" w:rsidRPr="003C19A7" w:rsidRDefault="00383312" w:rsidP="00060686">
            <w:pPr>
              <w:widowControl w:val="0"/>
              <w:tabs>
                <w:tab w:val="left" w:pos="426"/>
                <w:tab w:val="left" w:pos="10065"/>
              </w:tabs>
              <w:spacing w:before="40" w:after="40" w:line="240" w:lineRule="auto"/>
              <w:jc w:val="center"/>
              <w:rPr>
                <w:rFonts w:ascii="Times New Roman" w:hAnsi="Times New Roman"/>
                <w:b/>
                <w:color w:val="000000" w:themeColor="text1"/>
                <w:sz w:val="24"/>
                <w:szCs w:val="24"/>
                <w:lang w:val="eu-ES"/>
              </w:rPr>
            </w:pPr>
          </w:p>
        </w:tc>
        <w:tc>
          <w:tcPr>
            <w:tcW w:w="4292" w:type="dxa"/>
            <w:tcBorders>
              <w:bottom w:val="single" w:sz="4" w:space="0" w:color="auto"/>
            </w:tcBorders>
          </w:tcPr>
          <w:p w:rsidR="00383312" w:rsidRPr="003C19A7" w:rsidRDefault="00383312" w:rsidP="00060686">
            <w:pPr>
              <w:shd w:val="clear" w:color="auto" w:fill="FFFFFF"/>
              <w:tabs>
                <w:tab w:val="left" w:pos="426"/>
                <w:tab w:val="left" w:pos="10065"/>
              </w:tabs>
              <w:spacing w:before="40" w:after="40" w:line="240" w:lineRule="auto"/>
              <w:jc w:val="both"/>
              <w:rPr>
                <w:rFonts w:ascii="Times New Roman" w:hAnsi="Times New Roman"/>
                <w:color w:val="000000" w:themeColor="text1"/>
                <w:sz w:val="24"/>
                <w:szCs w:val="24"/>
                <w:lang w:val="de-DE"/>
              </w:rPr>
            </w:pPr>
            <w:r w:rsidRPr="003C19A7">
              <w:rPr>
                <w:rFonts w:ascii="Times New Roman" w:eastAsia="Times New Roman" w:hAnsi="Times New Roman"/>
                <w:color w:val="000000" w:themeColor="text1"/>
                <w:sz w:val="24"/>
                <w:szCs w:val="24"/>
                <w:lang w:val="eu-ES"/>
              </w:rPr>
              <w:t xml:space="preserve">17. </w:t>
            </w:r>
            <w:r w:rsidRPr="003C19A7">
              <w:rPr>
                <w:rFonts w:ascii="Times New Roman" w:eastAsia="Times New Roman" w:hAnsi="Times New Roman"/>
                <w:i/>
                <w:color w:val="000000" w:themeColor="text1"/>
                <w:sz w:val="24"/>
                <w:szCs w:val="24"/>
                <w:lang w:val="eu-ES"/>
              </w:rPr>
              <w:t>Bảo hiểm vi mô</w:t>
            </w:r>
            <w:r w:rsidRPr="003C19A7">
              <w:rPr>
                <w:rFonts w:ascii="Times New Roman" w:eastAsia="Times New Roman" w:hAnsi="Times New Roman"/>
                <w:color w:val="000000" w:themeColor="text1"/>
                <w:sz w:val="24"/>
                <w:szCs w:val="24"/>
                <w:lang w:val="eu-ES"/>
              </w:rPr>
              <w:t xml:space="preserve"> </w:t>
            </w:r>
            <w:r w:rsidRPr="003C19A7">
              <w:rPr>
                <w:rFonts w:ascii="Times New Roman" w:hAnsi="Times New Roman"/>
                <w:noProof/>
                <w:color w:val="000000" w:themeColor="text1"/>
                <w:sz w:val="24"/>
                <w:szCs w:val="24"/>
                <w:lang w:val="de-DE"/>
              </w:rPr>
              <w:t>là bảo hiểm có số tiền bảo hiểm nhỏ, mức phí bảo hiểm thấp phạm vi bảo hiểm chỉ bao gồm các quyền lợi cơ bản. Đối tượng của bảo hiểm vi mô là các cá nhân thuộc hộ nghèo, hộ cận nghèo, hộ mới thoát nghèo, hộ có mức sống trung bình nhằm đáp ứng nhu cầu tiết kiệm và bảo vệ trước những rủi ro có thể xảy ra liên quan đến tính mạng, sức khỏe.</w:t>
            </w:r>
          </w:p>
        </w:tc>
        <w:tc>
          <w:tcPr>
            <w:tcW w:w="5244" w:type="dxa"/>
            <w:tcBorders>
              <w:bottom w:val="single" w:sz="4" w:space="0" w:color="auto"/>
            </w:tcBorders>
          </w:tcPr>
          <w:p w:rsidR="00471E58" w:rsidRPr="003C19A7" w:rsidRDefault="00383312" w:rsidP="00060686">
            <w:pPr>
              <w:pStyle w:val="BodyTextIndent"/>
              <w:widowControl w:val="0"/>
              <w:tabs>
                <w:tab w:val="left" w:pos="426"/>
                <w:tab w:val="left" w:pos="10065"/>
              </w:tabs>
              <w:spacing w:before="40" w:after="40"/>
              <w:ind w:firstLine="0"/>
              <w:rPr>
                <w:rFonts w:ascii="Times New Roman" w:hAnsi="Times New Roman"/>
                <w:noProof/>
                <w:color w:val="000000" w:themeColor="text1"/>
                <w:szCs w:val="24"/>
                <w:lang w:val="de-DE"/>
              </w:rPr>
            </w:pPr>
            <w:r w:rsidRPr="003C19A7">
              <w:rPr>
                <w:rFonts w:ascii="Times New Roman" w:hAnsi="Times New Roman"/>
                <w:b/>
                <w:color w:val="000000" w:themeColor="text1"/>
                <w:szCs w:val="24"/>
                <w:u w:val="single"/>
                <w:lang w:val="de-DE"/>
              </w:rPr>
              <w:t>DN chưa rõ tên</w:t>
            </w:r>
            <w:r w:rsidR="00471E58" w:rsidRPr="003C19A7">
              <w:rPr>
                <w:rFonts w:ascii="Times New Roman" w:hAnsi="Times New Roman"/>
                <w:b/>
                <w:color w:val="000000" w:themeColor="text1"/>
                <w:szCs w:val="24"/>
                <w:u w:val="single"/>
                <w:lang w:val="de-DE"/>
              </w:rPr>
              <w:t>,</w:t>
            </w:r>
            <w:r w:rsidR="00471E58" w:rsidRPr="003C19A7">
              <w:rPr>
                <w:rFonts w:ascii="Times New Roman" w:hAnsi="Times New Roman"/>
                <w:b/>
                <w:noProof/>
                <w:color w:val="000000" w:themeColor="text1"/>
                <w:szCs w:val="24"/>
                <w:u w:val="single"/>
                <w:lang w:val="de-DE"/>
              </w:rPr>
              <w:t xml:space="preserve"> </w:t>
            </w:r>
            <w:r w:rsidR="0040740D" w:rsidRPr="003C19A7">
              <w:rPr>
                <w:rFonts w:ascii="Times New Roman" w:hAnsi="Times New Roman"/>
                <w:b/>
                <w:noProof/>
                <w:color w:val="000000" w:themeColor="text1"/>
                <w:szCs w:val="24"/>
                <w:u w:val="single"/>
                <w:lang w:val="de-DE"/>
              </w:rPr>
              <w:t>BVNT</w:t>
            </w:r>
            <w:r w:rsidR="00471E58" w:rsidRPr="003C19A7">
              <w:rPr>
                <w:rFonts w:ascii="Times New Roman" w:hAnsi="Times New Roman"/>
                <w:b/>
                <w:noProof/>
                <w:color w:val="000000" w:themeColor="text1"/>
                <w:szCs w:val="24"/>
                <w:u w:val="single"/>
                <w:lang w:val="de-DE"/>
              </w:rPr>
              <w:t>, Mr Trường (</w:t>
            </w:r>
            <w:r w:rsidR="0040740D" w:rsidRPr="003C19A7">
              <w:rPr>
                <w:rFonts w:ascii="Times New Roman" w:hAnsi="Times New Roman"/>
                <w:b/>
                <w:noProof/>
                <w:color w:val="000000" w:themeColor="text1"/>
                <w:szCs w:val="24"/>
                <w:u w:val="single"/>
                <w:lang w:val="de-DE"/>
              </w:rPr>
              <w:t>BVNT</w:t>
            </w:r>
            <w:r w:rsidR="00471E58" w:rsidRPr="003C19A7">
              <w:rPr>
                <w:rFonts w:ascii="Times New Roman" w:hAnsi="Times New Roman"/>
                <w:b/>
                <w:noProof/>
                <w:color w:val="000000" w:themeColor="text1"/>
                <w:szCs w:val="24"/>
                <w:lang w:val="de-DE"/>
              </w:rPr>
              <w:t>)</w:t>
            </w:r>
            <w:r w:rsidRPr="003C19A7">
              <w:rPr>
                <w:rFonts w:ascii="Times New Roman" w:hAnsi="Times New Roman"/>
                <w:b/>
                <w:color w:val="000000" w:themeColor="text1"/>
                <w:szCs w:val="24"/>
                <w:lang w:val="de-DE"/>
              </w:rPr>
              <w:t>:</w:t>
            </w:r>
            <w:r w:rsidRPr="003C19A7">
              <w:rPr>
                <w:rFonts w:ascii="Times New Roman" w:hAnsi="Times New Roman"/>
                <w:color w:val="000000" w:themeColor="text1"/>
                <w:szCs w:val="24"/>
                <w:lang w:val="de-DE"/>
              </w:rPr>
              <w:t xml:space="preserve"> </w:t>
            </w:r>
            <w:r w:rsidR="00471E58" w:rsidRPr="003C19A7">
              <w:rPr>
                <w:rFonts w:ascii="Times New Roman" w:hAnsi="Times New Roman"/>
                <w:noProof/>
                <w:color w:val="000000" w:themeColor="text1"/>
                <w:szCs w:val="24"/>
                <w:lang w:val="de-DE"/>
              </w:rPr>
              <w:t xml:space="preserve">đề nghị bỏ </w:t>
            </w:r>
            <w:r w:rsidR="00471E58" w:rsidRPr="003C19A7">
              <w:rPr>
                <w:rFonts w:ascii="Times New Roman" w:hAnsi="Times New Roman"/>
                <w:color w:val="000000" w:themeColor="text1"/>
                <w:szCs w:val="24"/>
                <w:lang w:val="de-DE"/>
              </w:rPr>
              <w:t>quy định „</w:t>
            </w:r>
            <w:r w:rsidR="00471E58" w:rsidRPr="003C19A7">
              <w:rPr>
                <w:rFonts w:ascii="Times New Roman" w:hAnsi="Times New Roman"/>
                <w:noProof/>
                <w:color w:val="000000" w:themeColor="text1"/>
                <w:szCs w:val="24"/>
                <w:lang w:val="de-DE"/>
              </w:rPr>
              <w:t>phạm vi bảo hiểm chỉ bao gồm các quyền lợi cơ bản“ do quy định này chưa rõ ràng</w:t>
            </w:r>
          </w:p>
          <w:p w:rsidR="00383312" w:rsidRPr="003C19A7" w:rsidRDefault="00383312" w:rsidP="00060686">
            <w:pPr>
              <w:pStyle w:val="BodyTextIndent"/>
              <w:widowControl w:val="0"/>
              <w:tabs>
                <w:tab w:val="left" w:pos="426"/>
                <w:tab w:val="left" w:pos="10065"/>
              </w:tabs>
              <w:spacing w:before="40" w:after="40"/>
              <w:ind w:firstLine="0"/>
              <w:rPr>
                <w:rFonts w:ascii="Times New Roman" w:hAnsi="Times New Roman"/>
                <w:color w:val="000000" w:themeColor="text1"/>
                <w:szCs w:val="24"/>
                <w:lang w:val="de-DE"/>
              </w:rPr>
            </w:pPr>
            <w:r w:rsidRPr="003C19A7">
              <w:rPr>
                <w:rFonts w:ascii="Times New Roman" w:hAnsi="Times New Roman"/>
                <w:b/>
                <w:color w:val="000000" w:themeColor="text1"/>
                <w:szCs w:val="24"/>
                <w:u w:val="single"/>
                <w:lang w:val="de-DE"/>
              </w:rPr>
              <w:t>MSIG</w:t>
            </w:r>
            <w:r w:rsidRPr="003C19A7">
              <w:rPr>
                <w:rFonts w:ascii="Times New Roman" w:hAnsi="Times New Roman"/>
                <w:b/>
                <w:color w:val="000000" w:themeColor="text1"/>
                <w:szCs w:val="24"/>
                <w:lang w:val="de-DE"/>
              </w:rPr>
              <w:t xml:space="preserve">: </w:t>
            </w:r>
            <w:r w:rsidRPr="003C19A7">
              <w:rPr>
                <w:rFonts w:ascii="Times New Roman" w:hAnsi="Times New Roman"/>
                <w:color w:val="000000" w:themeColor="text1"/>
                <w:szCs w:val="24"/>
                <w:lang w:val="de-DE"/>
              </w:rPr>
              <w:t xml:space="preserve">đề nghị sửa </w:t>
            </w:r>
            <w:r w:rsidR="00471E58" w:rsidRPr="003C19A7">
              <w:rPr>
                <w:rFonts w:ascii="Times New Roman" w:hAnsi="Times New Roman"/>
                <w:color w:val="000000" w:themeColor="text1"/>
                <w:szCs w:val="24"/>
                <w:lang w:val="de-DE"/>
              </w:rPr>
              <w:t>đ</w:t>
            </w:r>
            <w:r w:rsidRPr="003C19A7">
              <w:rPr>
                <w:rFonts w:ascii="Times New Roman" w:hAnsi="Times New Roman"/>
                <w:color w:val="000000" w:themeColor="text1"/>
                <w:szCs w:val="24"/>
                <w:lang w:val="de-DE"/>
              </w:rPr>
              <w:t xml:space="preserve">ối tượng của bảo hiểm vi mô là các cá nhân, hộ gia đình </w:t>
            </w:r>
          </w:p>
        </w:tc>
        <w:tc>
          <w:tcPr>
            <w:tcW w:w="5245" w:type="dxa"/>
            <w:tcBorders>
              <w:bottom w:val="single" w:sz="4" w:space="0" w:color="auto"/>
            </w:tcBorders>
          </w:tcPr>
          <w:p w:rsidR="00383312" w:rsidRPr="003C19A7" w:rsidRDefault="00383312" w:rsidP="00060686">
            <w:pPr>
              <w:shd w:val="clear" w:color="auto" w:fill="FFFFFF"/>
              <w:tabs>
                <w:tab w:val="left" w:pos="426"/>
                <w:tab w:val="left" w:pos="10065"/>
              </w:tabs>
              <w:spacing w:before="40" w:after="40" w:line="240" w:lineRule="auto"/>
              <w:jc w:val="both"/>
              <w:rPr>
                <w:rFonts w:ascii="Times New Roman" w:hAnsi="Times New Roman"/>
                <w:i/>
                <w:color w:val="000000" w:themeColor="text1"/>
                <w:sz w:val="24"/>
                <w:szCs w:val="24"/>
                <w:lang w:val="de-DE"/>
              </w:rPr>
            </w:pPr>
            <w:r w:rsidRPr="003C19A7">
              <w:rPr>
                <w:rFonts w:ascii="Times New Roman" w:hAnsi="Times New Roman"/>
                <w:b/>
                <w:color w:val="000000" w:themeColor="text1"/>
                <w:sz w:val="24"/>
                <w:szCs w:val="24"/>
                <w:lang w:val="de-DE"/>
              </w:rPr>
              <w:t>Tiếp thu</w:t>
            </w:r>
            <w:r w:rsidR="00471E58" w:rsidRPr="003C19A7">
              <w:rPr>
                <w:rFonts w:ascii="Times New Roman" w:hAnsi="Times New Roman"/>
                <w:b/>
                <w:color w:val="000000" w:themeColor="text1"/>
                <w:sz w:val="24"/>
                <w:szCs w:val="24"/>
                <w:lang w:val="de-DE"/>
              </w:rPr>
              <w:t>:</w:t>
            </w:r>
            <w:r w:rsidR="00471E58" w:rsidRPr="003C19A7">
              <w:rPr>
                <w:rFonts w:ascii="Times New Roman" w:hAnsi="Times New Roman"/>
                <w:color w:val="000000" w:themeColor="text1"/>
                <w:sz w:val="24"/>
                <w:szCs w:val="24"/>
                <w:lang w:val="de-DE"/>
              </w:rPr>
              <w:t xml:space="preserve"> </w:t>
            </w:r>
            <w:r w:rsidR="00CB6750" w:rsidRPr="003C19A7">
              <w:rPr>
                <w:rFonts w:ascii="Times New Roman" w:hAnsi="Times New Roman"/>
                <w:color w:val="000000" w:themeColor="text1"/>
                <w:sz w:val="24"/>
                <w:szCs w:val="24"/>
                <w:lang w:val="de-DE"/>
              </w:rPr>
              <w:t>bỏ định  nghĩa Bảo hiểm vi mô, bổ sung định nghĩa Tổ chức bảo hiểm tương hỗ tại Khoản 10 Điều 4 Dự thảo</w:t>
            </w:r>
          </w:p>
        </w:tc>
      </w:tr>
      <w:tr w:rsidR="00383312" w:rsidRPr="003C19A7" w:rsidTr="00ED0636">
        <w:trPr>
          <w:trHeight w:val="549"/>
        </w:trPr>
        <w:tc>
          <w:tcPr>
            <w:tcW w:w="670" w:type="dxa"/>
            <w:tcBorders>
              <w:bottom w:val="single" w:sz="4" w:space="0" w:color="auto"/>
            </w:tcBorders>
          </w:tcPr>
          <w:p w:rsidR="00383312" w:rsidRPr="003C19A7" w:rsidRDefault="00383312" w:rsidP="00060686">
            <w:pPr>
              <w:widowControl w:val="0"/>
              <w:tabs>
                <w:tab w:val="left" w:pos="426"/>
                <w:tab w:val="left" w:pos="10065"/>
              </w:tabs>
              <w:spacing w:before="40" w:after="40" w:line="240" w:lineRule="auto"/>
              <w:jc w:val="center"/>
              <w:rPr>
                <w:rFonts w:ascii="Times New Roman" w:hAnsi="Times New Roman"/>
                <w:b/>
                <w:color w:val="000000" w:themeColor="text1"/>
                <w:sz w:val="24"/>
                <w:szCs w:val="24"/>
                <w:lang w:val="de-DE"/>
              </w:rPr>
            </w:pPr>
          </w:p>
        </w:tc>
        <w:tc>
          <w:tcPr>
            <w:tcW w:w="4292" w:type="dxa"/>
            <w:tcBorders>
              <w:bottom w:val="single" w:sz="4" w:space="0" w:color="auto"/>
            </w:tcBorders>
          </w:tcPr>
          <w:p w:rsidR="00383312" w:rsidRPr="003C19A7" w:rsidRDefault="00383312" w:rsidP="00060686">
            <w:pPr>
              <w:shd w:val="clear" w:color="auto" w:fill="FFFFFF"/>
              <w:tabs>
                <w:tab w:val="left" w:pos="426"/>
                <w:tab w:val="left" w:pos="10065"/>
              </w:tabs>
              <w:spacing w:before="40" w:after="40" w:line="240" w:lineRule="auto"/>
              <w:jc w:val="both"/>
              <w:rPr>
                <w:rFonts w:ascii="Times New Roman" w:hAnsi="Times New Roman"/>
                <w:color w:val="000000" w:themeColor="text1"/>
                <w:sz w:val="24"/>
                <w:szCs w:val="24"/>
                <w:lang w:val="de-DE"/>
              </w:rPr>
            </w:pPr>
            <w:r w:rsidRPr="003C19A7">
              <w:rPr>
                <w:rFonts w:ascii="Times New Roman" w:eastAsia="Times New Roman" w:hAnsi="Times New Roman"/>
                <w:i/>
                <w:color w:val="000000" w:themeColor="text1"/>
                <w:sz w:val="24"/>
                <w:szCs w:val="24"/>
                <w:lang w:val="eu-ES"/>
              </w:rPr>
              <w:t>18. Bảo hiểm chỉ số, bảo hiểm tham số</w:t>
            </w:r>
            <w:r w:rsidRPr="003C19A7">
              <w:rPr>
                <w:rFonts w:ascii="Times New Roman" w:eastAsia="Times New Roman" w:hAnsi="Times New Roman"/>
                <w:color w:val="000000" w:themeColor="text1"/>
                <w:sz w:val="24"/>
                <w:szCs w:val="24"/>
                <w:lang w:val="eu-ES"/>
              </w:rPr>
              <w:t xml:space="preserve"> là phương thức bảo hiểm, theo đó việc chi trả tiền bảo hiểm hoặc bồi thường bảo hiểm dựa trên các chỉ số hoặc tham số được xác định trước tại hợp đồng bảo hiểm.</w:t>
            </w:r>
          </w:p>
        </w:tc>
        <w:tc>
          <w:tcPr>
            <w:tcW w:w="5244" w:type="dxa"/>
            <w:tcBorders>
              <w:bottom w:val="single" w:sz="4" w:space="0" w:color="auto"/>
            </w:tcBorders>
          </w:tcPr>
          <w:p w:rsidR="00383312" w:rsidRPr="003C19A7" w:rsidRDefault="00383312" w:rsidP="00060686">
            <w:pPr>
              <w:pStyle w:val="BodyTextIndent"/>
              <w:widowControl w:val="0"/>
              <w:tabs>
                <w:tab w:val="left" w:pos="426"/>
                <w:tab w:val="left" w:pos="10065"/>
              </w:tabs>
              <w:spacing w:before="40" w:after="40"/>
              <w:ind w:firstLine="0"/>
              <w:rPr>
                <w:rFonts w:ascii="Times New Roman" w:hAnsi="Times New Roman"/>
                <w:color w:val="000000" w:themeColor="text1"/>
                <w:szCs w:val="24"/>
                <w:lang w:val="de-DE"/>
              </w:rPr>
            </w:pPr>
            <w:r w:rsidRPr="003C19A7">
              <w:rPr>
                <w:rFonts w:ascii="Times New Roman" w:hAnsi="Times New Roman"/>
                <w:b/>
                <w:color w:val="000000" w:themeColor="text1"/>
                <w:szCs w:val="24"/>
                <w:u w:val="single"/>
                <w:lang w:val="de-DE"/>
              </w:rPr>
              <w:t>VNR</w:t>
            </w:r>
            <w:r w:rsidRPr="003C19A7">
              <w:rPr>
                <w:rFonts w:ascii="Times New Roman" w:hAnsi="Times New Roman"/>
                <w:b/>
                <w:color w:val="000000" w:themeColor="text1"/>
                <w:szCs w:val="24"/>
                <w:lang w:val="de-DE"/>
              </w:rPr>
              <w:t xml:space="preserve">: </w:t>
            </w:r>
            <w:r w:rsidRPr="003C19A7">
              <w:rPr>
                <w:rFonts w:ascii="Times New Roman" w:hAnsi="Times New Roman"/>
                <w:color w:val="000000" w:themeColor="text1"/>
                <w:szCs w:val="24"/>
                <w:lang w:val="de-DE"/>
              </w:rPr>
              <w:t>Bảo hiểm chỉ số là một hình thức bảo hiểm, không thuộc nhóm nhân thọ/phi nhân thọ/sức khỏe/hưu trí. Nên chuyển định nghĩa này vào thứ tự khác để tránh nhầm lẫn.</w:t>
            </w:r>
          </w:p>
        </w:tc>
        <w:tc>
          <w:tcPr>
            <w:tcW w:w="5245" w:type="dxa"/>
            <w:tcBorders>
              <w:bottom w:val="single" w:sz="4" w:space="0" w:color="auto"/>
            </w:tcBorders>
          </w:tcPr>
          <w:p w:rsidR="00383312" w:rsidRPr="003C19A7" w:rsidRDefault="009B3EB2" w:rsidP="00060686">
            <w:pPr>
              <w:tabs>
                <w:tab w:val="left" w:pos="426"/>
                <w:tab w:val="left" w:pos="10065"/>
              </w:tabs>
              <w:spacing w:before="40" w:after="40" w:line="240" w:lineRule="auto"/>
              <w:jc w:val="both"/>
              <w:rPr>
                <w:rFonts w:ascii="Times New Roman" w:hAnsi="Times New Roman"/>
                <w:color w:val="000000" w:themeColor="text1"/>
                <w:sz w:val="24"/>
                <w:szCs w:val="24"/>
                <w:lang w:val="de-DE"/>
              </w:rPr>
            </w:pPr>
            <w:r w:rsidRPr="003C19A7">
              <w:rPr>
                <w:rFonts w:ascii="Times New Roman" w:hAnsi="Times New Roman"/>
                <w:b/>
                <w:color w:val="000000" w:themeColor="text1"/>
                <w:sz w:val="24"/>
                <w:szCs w:val="24"/>
                <w:lang w:val="de-DE"/>
              </w:rPr>
              <w:t>Tiếp thu:</w:t>
            </w:r>
            <w:r w:rsidRPr="003C19A7">
              <w:rPr>
                <w:rFonts w:ascii="Times New Roman" w:hAnsi="Times New Roman"/>
                <w:color w:val="000000" w:themeColor="text1"/>
                <w:sz w:val="24"/>
                <w:szCs w:val="24"/>
                <w:lang w:val="de-DE"/>
              </w:rPr>
              <w:t xml:space="preserve"> Sửa đổi theo </w:t>
            </w:r>
            <w:r w:rsidR="00977FFC" w:rsidRPr="003C19A7">
              <w:rPr>
                <w:rFonts w:ascii="Times New Roman" w:hAnsi="Times New Roman"/>
                <w:color w:val="000000" w:themeColor="text1"/>
                <w:sz w:val="24"/>
                <w:szCs w:val="24"/>
                <w:lang w:val="de-DE"/>
              </w:rPr>
              <w:t>hướng bỏ</w:t>
            </w:r>
            <w:r w:rsidRPr="003C19A7">
              <w:rPr>
                <w:rFonts w:ascii="Times New Roman" w:hAnsi="Times New Roman"/>
                <w:color w:val="000000" w:themeColor="text1"/>
                <w:sz w:val="24"/>
                <w:szCs w:val="24"/>
                <w:lang w:val="de-DE"/>
              </w:rPr>
              <w:t xml:space="preserve"> nội dung này</w:t>
            </w:r>
            <w:r w:rsidR="00977FFC" w:rsidRPr="003C19A7">
              <w:rPr>
                <w:rFonts w:ascii="Times New Roman" w:hAnsi="Times New Roman"/>
                <w:color w:val="000000" w:themeColor="text1"/>
                <w:sz w:val="24"/>
                <w:szCs w:val="24"/>
                <w:lang w:val="de-DE"/>
              </w:rPr>
              <w:t xml:space="preserve"> ra khỏi dự thả</w:t>
            </w:r>
            <w:r w:rsidRPr="003C19A7">
              <w:rPr>
                <w:rFonts w:ascii="Times New Roman" w:hAnsi="Times New Roman"/>
                <w:color w:val="000000" w:themeColor="text1"/>
                <w:sz w:val="24"/>
                <w:szCs w:val="24"/>
                <w:lang w:val="de-DE"/>
              </w:rPr>
              <w:t>o do</w:t>
            </w:r>
            <w:r w:rsidR="00977FFC" w:rsidRPr="003C19A7">
              <w:rPr>
                <w:rFonts w:ascii="Times New Roman" w:hAnsi="Times New Roman"/>
                <w:color w:val="000000" w:themeColor="text1"/>
                <w:sz w:val="24"/>
                <w:szCs w:val="24"/>
                <w:lang w:val="de-DE"/>
              </w:rPr>
              <w:t xml:space="preserve"> đây là phương thức bảo hiểm</w:t>
            </w:r>
            <w:r w:rsidRPr="003C19A7">
              <w:rPr>
                <w:rFonts w:ascii="Times New Roman" w:hAnsi="Times New Roman"/>
                <w:color w:val="000000" w:themeColor="text1"/>
                <w:sz w:val="24"/>
                <w:szCs w:val="24"/>
                <w:lang w:val="de-DE"/>
              </w:rPr>
              <w:t xml:space="preserve"> nên</w:t>
            </w:r>
            <w:r w:rsidR="00977FFC" w:rsidRPr="003C19A7">
              <w:rPr>
                <w:rFonts w:ascii="Times New Roman" w:hAnsi="Times New Roman"/>
                <w:color w:val="000000" w:themeColor="text1"/>
                <w:sz w:val="24"/>
                <w:szCs w:val="24"/>
                <w:lang w:val="de-DE"/>
              </w:rPr>
              <w:t xml:space="preserve"> không cần thiết định nghĩa trong Luật </w:t>
            </w:r>
          </w:p>
        </w:tc>
      </w:tr>
      <w:tr w:rsidR="00383312" w:rsidRPr="003C19A7" w:rsidTr="00ED0636">
        <w:trPr>
          <w:trHeight w:val="549"/>
        </w:trPr>
        <w:tc>
          <w:tcPr>
            <w:tcW w:w="670" w:type="dxa"/>
            <w:tcBorders>
              <w:bottom w:val="single" w:sz="4" w:space="0" w:color="auto"/>
            </w:tcBorders>
          </w:tcPr>
          <w:p w:rsidR="00383312" w:rsidRPr="003C19A7" w:rsidRDefault="00383312" w:rsidP="00060686">
            <w:pPr>
              <w:widowControl w:val="0"/>
              <w:tabs>
                <w:tab w:val="left" w:pos="426"/>
                <w:tab w:val="left" w:pos="10065"/>
              </w:tabs>
              <w:spacing w:before="40" w:after="40" w:line="240" w:lineRule="auto"/>
              <w:jc w:val="center"/>
              <w:rPr>
                <w:rFonts w:ascii="Times New Roman" w:hAnsi="Times New Roman"/>
                <w:b/>
                <w:color w:val="000000" w:themeColor="text1"/>
                <w:sz w:val="24"/>
                <w:szCs w:val="24"/>
                <w:lang w:val="de-DE"/>
              </w:rPr>
            </w:pPr>
          </w:p>
        </w:tc>
        <w:tc>
          <w:tcPr>
            <w:tcW w:w="4292" w:type="dxa"/>
            <w:tcBorders>
              <w:bottom w:val="single" w:sz="4" w:space="0" w:color="auto"/>
            </w:tcBorders>
          </w:tcPr>
          <w:p w:rsidR="00CB6750" w:rsidRPr="003C19A7" w:rsidRDefault="00383312" w:rsidP="00060686">
            <w:pPr>
              <w:shd w:val="clear" w:color="auto" w:fill="FFFFFF"/>
              <w:tabs>
                <w:tab w:val="left" w:pos="426"/>
                <w:tab w:val="left" w:pos="10065"/>
              </w:tabs>
              <w:spacing w:before="40" w:after="40" w:line="240" w:lineRule="auto"/>
              <w:jc w:val="both"/>
              <w:rPr>
                <w:rFonts w:ascii="Times New Roman" w:eastAsia="Times New Roman" w:hAnsi="Times New Roman"/>
                <w:color w:val="000000" w:themeColor="text1"/>
                <w:sz w:val="24"/>
                <w:szCs w:val="24"/>
                <w:lang w:val="eu-ES"/>
              </w:rPr>
            </w:pPr>
            <w:r w:rsidRPr="003C19A7">
              <w:rPr>
                <w:rFonts w:ascii="Times New Roman" w:eastAsia="Times New Roman" w:hAnsi="Times New Roman"/>
                <w:color w:val="000000" w:themeColor="text1"/>
                <w:sz w:val="24"/>
                <w:szCs w:val="24"/>
                <w:lang w:val="eu-ES"/>
              </w:rPr>
              <w:t>19. </w:t>
            </w:r>
            <w:r w:rsidRPr="003C19A7">
              <w:rPr>
                <w:rFonts w:ascii="Times New Roman" w:eastAsia="Times New Roman" w:hAnsi="Times New Roman"/>
                <w:i/>
                <w:iCs/>
                <w:color w:val="000000" w:themeColor="text1"/>
                <w:sz w:val="24"/>
                <w:szCs w:val="24"/>
                <w:lang w:val="eu-ES"/>
              </w:rPr>
              <w:t>Bảo hiểm sinh kỳ</w:t>
            </w:r>
            <w:r w:rsidRPr="003C19A7">
              <w:rPr>
                <w:rFonts w:ascii="Times New Roman" w:eastAsia="Times New Roman" w:hAnsi="Times New Roman"/>
                <w:color w:val="000000" w:themeColor="text1"/>
                <w:sz w:val="24"/>
                <w:szCs w:val="24"/>
                <w:lang w:val="eu-ES"/>
              </w:rPr>
              <w:t> là nghiệp vụ bảo hiểm cho trường hợp người được bảo hiểm sống đến một thời hạn nhất định, theo đó doanh nghiệp bảo hiểm phải trả tiền bảo hiểm cho người thụ hưởng, nếu người được bảo hiểm vẫn sống đến thời hạn được thỏa thuận trong hợp đồng bảo hiểm.</w:t>
            </w:r>
            <w:r w:rsidR="00CB6750" w:rsidRPr="003C19A7">
              <w:rPr>
                <w:rFonts w:ascii="Times New Roman" w:eastAsia="Times New Roman" w:hAnsi="Times New Roman"/>
                <w:color w:val="000000" w:themeColor="text1"/>
                <w:sz w:val="24"/>
                <w:szCs w:val="24"/>
                <w:lang w:val="eu-ES"/>
              </w:rPr>
              <w:t xml:space="preserve"> </w:t>
            </w:r>
          </w:p>
          <w:p w:rsidR="00383312" w:rsidRPr="003C19A7" w:rsidRDefault="00CB6750" w:rsidP="00060686">
            <w:pPr>
              <w:shd w:val="clear" w:color="auto" w:fill="FFFFFF"/>
              <w:tabs>
                <w:tab w:val="left" w:pos="426"/>
                <w:tab w:val="left" w:pos="10065"/>
              </w:tabs>
              <w:spacing w:before="40" w:after="40" w:line="240" w:lineRule="auto"/>
              <w:jc w:val="both"/>
              <w:rPr>
                <w:rFonts w:ascii="Times New Roman" w:eastAsia="Times New Roman" w:hAnsi="Times New Roman"/>
                <w:color w:val="000000" w:themeColor="text1"/>
                <w:sz w:val="24"/>
                <w:szCs w:val="24"/>
                <w:lang w:val="eu-ES"/>
              </w:rPr>
            </w:pPr>
            <w:r w:rsidRPr="003C19A7">
              <w:rPr>
                <w:rFonts w:ascii="Times New Roman" w:eastAsia="Times New Roman" w:hAnsi="Times New Roman"/>
                <w:color w:val="000000" w:themeColor="text1"/>
                <w:sz w:val="24"/>
                <w:szCs w:val="24"/>
                <w:lang w:val="eu-ES"/>
              </w:rPr>
              <w:t>20. </w:t>
            </w:r>
            <w:r w:rsidRPr="003C19A7">
              <w:rPr>
                <w:rFonts w:ascii="Times New Roman" w:eastAsia="Times New Roman" w:hAnsi="Times New Roman"/>
                <w:i/>
                <w:iCs/>
                <w:color w:val="000000" w:themeColor="text1"/>
                <w:sz w:val="24"/>
                <w:szCs w:val="24"/>
                <w:lang w:val="eu-ES"/>
              </w:rPr>
              <w:t>Bảo hiểm tử kỳ</w:t>
            </w:r>
            <w:r w:rsidRPr="003C19A7">
              <w:rPr>
                <w:rFonts w:ascii="Times New Roman" w:eastAsia="Times New Roman" w:hAnsi="Times New Roman"/>
                <w:color w:val="000000" w:themeColor="text1"/>
                <w:sz w:val="24"/>
                <w:szCs w:val="24"/>
                <w:lang w:val="eu-ES"/>
              </w:rPr>
              <w:t> là nghiệp vụ bảo hiểm cho trường hợp người được bảo hiểm chết trong một thời hạn nhất định, theo đó doanh nghiệp bảo hiểm phải trả tiền bảo hiểm cho người thụ hưởng, nếu người được bảo hiểm chết trong thời hạn được thỏa thuận trong hợp đồng bảo hiểm.</w:t>
            </w:r>
          </w:p>
          <w:p w:rsidR="00CB6750" w:rsidRPr="003C19A7" w:rsidRDefault="00CB6750" w:rsidP="00060686">
            <w:pPr>
              <w:shd w:val="clear" w:color="auto" w:fill="FFFFFF"/>
              <w:tabs>
                <w:tab w:val="left" w:pos="426"/>
                <w:tab w:val="left" w:pos="10065"/>
              </w:tabs>
              <w:spacing w:before="40" w:after="40" w:line="240" w:lineRule="auto"/>
              <w:jc w:val="both"/>
              <w:rPr>
                <w:rFonts w:ascii="Times New Roman" w:eastAsia="Times New Roman" w:hAnsi="Times New Roman"/>
                <w:color w:val="000000" w:themeColor="text1"/>
                <w:sz w:val="24"/>
                <w:szCs w:val="24"/>
                <w:lang w:val="eu-ES"/>
              </w:rPr>
            </w:pPr>
            <w:r w:rsidRPr="003C19A7">
              <w:rPr>
                <w:rFonts w:ascii="Times New Roman" w:eastAsia="Times New Roman" w:hAnsi="Times New Roman"/>
                <w:color w:val="000000" w:themeColor="text1"/>
                <w:sz w:val="24"/>
                <w:szCs w:val="24"/>
                <w:lang w:val="eu-ES"/>
              </w:rPr>
              <w:t>21. </w:t>
            </w:r>
            <w:r w:rsidRPr="003C19A7">
              <w:rPr>
                <w:rFonts w:ascii="Times New Roman" w:eastAsia="Times New Roman" w:hAnsi="Times New Roman"/>
                <w:i/>
                <w:iCs/>
                <w:color w:val="000000" w:themeColor="text1"/>
                <w:sz w:val="24"/>
                <w:szCs w:val="24"/>
                <w:lang w:val="eu-ES"/>
              </w:rPr>
              <w:t>Bảo hiểm hỗn hợp</w:t>
            </w:r>
            <w:r w:rsidRPr="003C19A7">
              <w:rPr>
                <w:rFonts w:ascii="Times New Roman" w:eastAsia="Times New Roman" w:hAnsi="Times New Roman"/>
                <w:color w:val="000000" w:themeColor="text1"/>
                <w:sz w:val="24"/>
                <w:szCs w:val="24"/>
                <w:lang w:val="eu-ES"/>
              </w:rPr>
              <w:t> là nghiệp vụ bảo hiểm kết hợp bảo hiểm sinh kỳ và bảo hiểm tử kỳ.</w:t>
            </w:r>
          </w:p>
          <w:p w:rsidR="00CB6750" w:rsidRPr="003C19A7" w:rsidRDefault="00CB6750" w:rsidP="00060686">
            <w:pPr>
              <w:shd w:val="clear" w:color="auto" w:fill="FFFFFF"/>
              <w:tabs>
                <w:tab w:val="left" w:pos="426"/>
                <w:tab w:val="left" w:pos="10065"/>
              </w:tabs>
              <w:spacing w:before="40" w:after="40" w:line="240" w:lineRule="auto"/>
              <w:jc w:val="both"/>
              <w:rPr>
                <w:rFonts w:ascii="Times New Roman" w:eastAsia="Times New Roman" w:hAnsi="Times New Roman"/>
                <w:color w:val="000000" w:themeColor="text1"/>
                <w:sz w:val="24"/>
                <w:szCs w:val="24"/>
                <w:lang w:val="eu-ES"/>
              </w:rPr>
            </w:pPr>
            <w:r w:rsidRPr="003C19A7">
              <w:rPr>
                <w:rFonts w:ascii="Times New Roman" w:eastAsia="Times New Roman" w:hAnsi="Times New Roman"/>
                <w:color w:val="000000" w:themeColor="text1"/>
                <w:sz w:val="24"/>
                <w:szCs w:val="24"/>
                <w:lang w:val="eu-ES"/>
              </w:rPr>
              <w:t>22. </w:t>
            </w:r>
            <w:r w:rsidRPr="003C19A7">
              <w:rPr>
                <w:rFonts w:ascii="Times New Roman" w:eastAsia="Times New Roman" w:hAnsi="Times New Roman"/>
                <w:i/>
                <w:iCs/>
                <w:color w:val="000000" w:themeColor="text1"/>
                <w:sz w:val="24"/>
                <w:szCs w:val="24"/>
                <w:lang w:val="eu-ES"/>
              </w:rPr>
              <w:t>Bảo hiểm trọn đời</w:t>
            </w:r>
            <w:r w:rsidRPr="003C19A7">
              <w:rPr>
                <w:rFonts w:ascii="Times New Roman" w:eastAsia="Times New Roman" w:hAnsi="Times New Roman"/>
                <w:color w:val="000000" w:themeColor="text1"/>
                <w:sz w:val="24"/>
                <w:szCs w:val="24"/>
                <w:lang w:val="eu-ES"/>
              </w:rPr>
              <w:t> là nghiệp vụ bảo hiểm cho trường hợp người được bảo hiểm chết vào bất kỳ thời điểm nào trong suốt cuộc đời của người đó.</w:t>
            </w:r>
          </w:p>
          <w:p w:rsidR="00CB6750" w:rsidRPr="003C19A7" w:rsidRDefault="00CB6750" w:rsidP="00060686">
            <w:pPr>
              <w:shd w:val="clear" w:color="auto" w:fill="FFFFFF"/>
              <w:tabs>
                <w:tab w:val="left" w:pos="426"/>
                <w:tab w:val="left" w:pos="10065"/>
              </w:tabs>
              <w:spacing w:before="40" w:after="40" w:line="240" w:lineRule="auto"/>
              <w:jc w:val="both"/>
              <w:rPr>
                <w:rFonts w:ascii="Times New Roman" w:eastAsia="Times New Roman" w:hAnsi="Times New Roman"/>
                <w:color w:val="000000" w:themeColor="text1"/>
                <w:sz w:val="24"/>
                <w:szCs w:val="24"/>
                <w:lang w:val="eu-ES"/>
              </w:rPr>
            </w:pPr>
            <w:r w:rsidRPr="003C19A7">
              <w:rPr>
                <w:rFonts w:ascii="Times New Roman" w:eastAsia="Times New Roman" w:hAnsi="Times New Roman"/>
                <w:color w:val="000000" w:themeColor="text1"/>
                <w:sz w:val="24"/>
                <w:szCs w:val="24"/>
                <w:lang w:val="eu-ES"/>
              </w:rPr>
              <w:t>23. </w:t>
            </w:r>
            <w:r w:rsidRPr="003C19A7">
              <w:rPr>
                <w:rFonts w:ascii="Times New Roman" w:eastAsia="Times New Roman" w:hAnsi="Times New Roman"/>
                <w:i/>
                <w:iCs/>
                <w:color w:val="000000" w:themeColor="text1"/>
                <w:sz w:val="24"/>
                <w:szCs w:val="24"/>
                <w:lang w:val="eu-ES"/>
              </w:rPr>
              <w:t>Bảo hiểm trả tiền định kỳ</w:t>
            </w:r>
            <w:r w:rsidRPr="003C19A7">
              <w:rPr>
                <w:rFonts w:ascii="Times New Roman" w:eastAsia="Times New Roman" w:hAnsi="Times New Roman"/>
                <w:color w:val="000000" w:themeColor="text1"/>
                <w:sz w:val="24"/>
                <w:szCs w:val="24"/>
                <w:lang w:val="eu-ES"/>
              </w:rPr>
              <w:t> là nghiệp vụ bảo hiểm cho trường hợp người được bảo hiểm sống đến một thời hạn nhất định; sau thời hạn đó doanh nghiệp bảo hiểm phải trả tiền bảo hiểm định kỳ cho người thụ hưởng theo thỏa thuận trong hợp đồng bảo hiểm.</w:t>
            </w:r>
          </w:p>
        </w:tc>
        <w:tc>
          <w:tcPr>
            <w:tcW w:w="5244" w:type="dxa"/>
            <w:tcBorders>
              <w:bottom w:val="single" w:sz="4" w:space="0" w:color="auto"/>
            </w:tcBorders>
          </w:tcPr>
          <w:p w:rsidR="00383312" w:rsidRPr="003C19A7" w:rsidRDefault="0040740D" w:rsidP="00060686">
            <w:pPr>
              <w:pStyle w:val="BodyTextIndent"/>
              <w:widowControl w:val="0"/>
              <w:tabs>
                <w:tab w:val="left" w:pos="426"/>
                <w:tab w:val="left" w:pos="10065"/>
              </w:tabs>
              <w:spacing w:before="40" w:after="40"/>
              <w:ind w:firstLine="0"/>
              <w:rPr>
                <w:rFonts w:ascii="Times New Roman" w:hAnsi="Times New Roman"/>
                <w:color w:val="000000" w:themeColor="text1"/>
                <w:szCs w:val="24"/>
                <w:lang w:val="eu-ES"/>
              </w:rPr>
            </w:pPr>
            <w:r w:rsidRPr="003C19A7">
              <w:rPr>
                <w:rFonts w:ascii="Times New Roman" w:hAnsi="Times New Roman"/>
                <w:b/>
                <w:color w:val="000000" w:themeColor="text1"/>
                <w:szCs w:val="24"/>
                <w:u w:val="single"/>
                <w:lang w:val="eu-ES"/>
              </w:rPr>
              <w:t>BVNT</w:t>
            </w:r>
            <w:r w:rsidR="00383312" w:rsidRPr="003C19A7">
              <w:rPr>
                <w:rFonts w:ascii="Times New Roman" w:hAnsi="Times New Roman"/>
                <w:b/>
                <w:color w:val="000000" w:themeColor="text1"/>
                <w:szCs w:val="24"/>
                <w:u w:val="single"/>
                <w:lang w:val="eu-ES"/>
              </w:rPr>
              <w:t xml:space="preserve">, </w:t>
            </w:r>
            <w:r w:rsidRPr="003C19A7">
              <w:rPr>
                <w:rFonts w:ascii="Times New Roman" w:hAnsi="Times New Roman"/>
                <w:b/>
                <w:color w:val="000000" w:themeColor="text1"/>
                <w:szCs w:val="24"/>
                <w:u w:val="single"/>
                <w:lang w:val="eu-ES"/>
              </w:rPr>
              <w:t xml:space="preserve">VCCI, </w:t>
            </w:r>
            <w:r w:rsidR="00383312" w:rsidRPr="003C19A7">
              <w:rPr>
                <w:rFonts w:ascii="Times New Roman" w:hAnsi="Times New Roman"/>
                <w:b/>
                <w:color w:val="000000" w:themeColor="text1"/>
                <w:szCs w:val="24"/>
                <w:u w:val="single"/>
                <w:lang w:val="eu-ES"/>
              </w:rPr>
              <w:t>Ms Thu (</w:t>
            </w:r>
            <w:r w:rsidRPr="003C19A7">
              <w:rPr>
                <w:rFonts w:ascii="Times New Roman" w:hAnsi="Times New Roman"/>
                <w:b/>
                <w:color w:val="000000" w:themeColor="text1"/>
                <w:szCs w:val="24"/>
                <w:u w:val="single"/>
                <w:lang w:val="eu-ES"/>
              </w:rPr>
              <w:t>BVNT</w:t>
            </w:r>
            <w:r w:rsidR="00383312" w:rsidRPr="003C19A7">
              <w:rPr>
                <w:rFonts w:ascii="Times New Roman" w:hAnsi="Times New Roman"/>
                <w:b/>
                <w:color w:val="000000" w:themeColor="text1"/>
                <w:szCs w:val="24"/>
                <w:u w:val="single"/>
                <w:lang w:val="eu-ES"/>
              </w:rPr>
              <w:t>), Mr Trường (</w:t>
            </w:r>
            <w:r w:rsidRPr="003C19A7">
              <w:rPr>
                <w:rFonts w:ascii="Times New Roman" w:hAnsi="Times New Roman"/>
                <w:b/>
                <w:color w:val="000000" w:themeColor="text1"/>
                <w:szCs w:val="24"/>
                <w:u w:val="single"/>
                <w:lang w:val="eu-ES"/>
              </w:rPr>
              <w:t>BVNT), OPES</w:t>
            </w:r>
            <w:r w:rsidR="00383312" w:rsidRPr="003C19A7">
              <w:rPr>
                <w:rFonts w:ascii="Times New Roman" w:hAnsi="Times New Roman"/>
                <w:b/>
                <w:color w:val="000000" w:themeColor="text1"/>
                <w:szCs w:val="24"/>
                <w:lang w:val="eu-ES"/>
              </w:rPr>
              <w:t xml:space="preserve">: </w:t>
            </w:r>
            <w:r w:rsidR="00383312" w:rsidRPr="003C19A7">
              <w:rPr>
                <w:rFonts w:ascii="Times New Roman" w:hAnsi="Times New Roman"/>
                <w:color w:val="000000" w:themeColor="text1"/>
                <w:szCs w:val="24"/>
                <w:lang w:val="eu-ES"/>
              </w:rPr>
              <w:t xml:space="preserve">thay cụm từ </w:t>
            </w:r>
            <w:r w:rsidR="00383312" w:rsidRPr="003C19A7">
              <w:rPr>
                <w:rFonts w:ascii="Times New Roman" w:hAnsi="Times New Roman"/>
                <w:i/>
                <w:color w:val="000000" w:themeColor="text1"/>
                <w:szCs w:val="24"/>
                <w:lang w:val="eu-ES"/>
              </w:rPr>
              <w:t>“trả tiền bảo hiểm cho người thụ hưởng”</w:t>
            </w:r>
            <w:r w:rsidR="00383312" w:rsidRPr="003C19A7">
              <w:rPr>
                <w:rFonts w:ascii="Times New Roman" w:hAnsi="Times New Roman"/>
                <w:color w:val="000000" w:themeColor="text1"/>
                <w:szCs w:val="24"/>
                <w:lang w:val="eu-ES"/>
              </w:rPr>
              <w:t xml:space="preserve"> bằng cụm từ </w:t>
            </w:r>
            <w:r w:rsidR="00383312" w:rsidRPr="003C19A7">
              <w:rPr>
                <w:rFonts w:ascii="Times New Roman" w:hAnsi="Times New Roman"/>
                <w:i/>
                <w:color w:val="000000" w:themeColor="text1"/>
                <w:szCs w:val="24"/>
                <w:lang w:val="eu-ES"/>
              </w:rPr>
              <w:t>“trả tiền bảo hiểm theo thỏa thuận trong hợp đồng bảo hiểm”</w:t>
            </w:r>
            <w:r w:rsidR="00383312" w:rsidRPr="003C19A7">
              <w:rPr>
                <w:rFonts w:ascii="Times New Roman" w:hAnsi="Times New Roman"/>
                <w:color w:val="000000" w:themeColor="text1"/>
                <w:szCs w:val="24"/>
                <w:lang w:val="eu-ES"/>
              </w:rPr>
              <w:t xml:space="preserve"> để không mâu thuẫn với Khoản 8 Điều 4</w:t>
            </w:r>
          </w:p>
          <w:p w:rsidR="0040740D" w:rsidRPr="003C19A7" w:rsidRDefault="0040740D" w:rsidP="00060686">
            <w:pPr>
              <w:pStyle w:val="BodyTextIndent"/>
              <w:widowControl w:val="0"/>
              <w:tabs>
                <w:tab w:val="left" w:pos="426"/>
                <w:tab w:val="left" w:pos="10065"/>
              </w:tabs>
              <w:spacing w:before="40" w:after="40"/>
              <w:ind w:firstLine="0"/>
              <w:rPr>
                <w:rFonts w:ascii="Times New Roman" w:hAnsi="Times New Roman"/>
                <w:b/>
                <w:color w:val="000000" w:themeColor="text1"/>
                <w:szCs w:val="24"/>
                <w:u w:val="single"/>
                <w:lang w:val="eu-ES"/>
              </w:rPr>
            </w:pPr>
          </w:p>
          <w:p w:rsidR="0040740D" w:rsidRPr="003C19A7" w:rsidRDefault="0040740D" w:rsidP="00060686">
            <w:pPr>
              <w:pStyle w:val="BodyTextIndent"/>
              <w:widowControl w:val="0"/>
              <w:tabs>
                <w:tab w:val="left" w:pos="426"/>
                <w:tab w:val="left" w:pos="10065"/>
              </w:tabs>
              <w:spacing w:before="40" w:after="40"/>
              <w:ind w:firstLine="0"/>
              <w:rPr>
                <w:rFonts w:ascii="Times New Roman" w:hAnsi="Times New Roman"/>
                <w:b/>
                <w:color w:val="000000" w:themeColor="text1"/>
                <w:szCs w:val="24"/>
                <w:u w:val="single"/>
                <w:lang w:val="eu-ES"/>
              </w:rPr>
            </w:pPr>
          </w:p>
          <w:p w:rsidR="00CB6750" w:rsidRPr="003C19A7" w:rsidRDefault="0040740D" w:rsidP="00060686">
            <w:pPr>
              <w:pStyle w:val="BodyTextIndent"/>
              <w:widowControl w:val="0"/>
              <w:tabs>
                <w:tab w:val="left" w:pos="426"/>
                <w:tab w:val="left" w:pos="10065"/>
              </w:tabs>
              <w:spacing w:before="40" w:after="40"/>
              <w:ind w:firstLine="0"/>
              <w:rPr>
                <w:rFonts w:ascii="Times New Roman" w:hAnsi="Times New Roman"/>
                <w:color w:val="000000" w:themeColor="text1"/>
                <w:szCs w:val="24"/>
                <w:lang w:val="eu-ES"/>
              </w:rPr>
            </w:pPr>
            <w:r w:rsidRPr="003C19A7">
              <w:rPr>
                <w:rFonts w:ascii="Times New Roman" w:hAnsi="Times New Roman"/>
                <w:b/>
                <w:color w:val="000000" w:themeColor="text1"/>
                <w:szCs w:val="24"/>
                <w:u w:val="single"/>
                <w:lang w:val="eu-ES"/>
              </w:rPr>
              <w:t>BVNT</w:t>
            </w:r>
            <w:r w:rsidR="00CB6750" w:rsidRPr="003C19A7">
              <w:rPr>
                <w:rFonts w:ascii="Times New Roman" w:hAnsi="Times New Roman"/>
                <w:b/>
                <w:color w:val="000000" w:themeColor="text1"/>
                <w:szCs w:val="24"/>
                <w:u w:val="single"/>
                <w:lang w:val="eu-ES"/>
              </w:rPr>
              <w:t>, Ms Thu (</w:t>
            </w:r>
            <w:r w:rsidRPr="003C19A7">
              <w:rPr>
                <w:rFonts w:ascii="Times New Roman" w:hAnsi="Times New Roman"/>
                <w:b/>
                <w:color w:val="000000" w:themeColor="text1"/>
                <w:szCs w:val="24"/>
                <w:u w:val="single"/>
                <w:lang w:val="eu-ES"/>
              </w:rPr>
              <w:t>BVNT</w:t>
            </w:r>
            <w:r w:rsidR="00CB6750" w:rsidRPr="003C19A7">
              <w:rPr>
                <w:rFonts w:ascii="Times New Roman" w:hAnsi="Times New Roman"/>
                <w:b/>
                <w:color w:val="000000" w:themeColor="text1"/>
                <w:szCs w:val="24"/>
                <w:u w:val="single"/>
                <w:lang w:val="eu-ES"/>
              </w:rPr>
              <w:t>), Mr Trường (</w:t>
            </w:r>
            <w:r w:rsidRPr="003C19A7">
              <w:rPr>
                <w:rFonts w:ascii="Times New Roman" w:hAnsi="Times New Roman"/>
                <w:b/>
                <w:color w:val="000000" w:themeColor="text1"/>
                <w:szCs w:val="24"/>
                <w:u w:val="single"/>
                <w:lang w:val="eu-ES"/>
              </w:rPr>
              <w:t>BVNT</w:t>
            </w:r>
            <w:r w:rsidR="00CB6750" w:rsidRPr="003C19A7">
              <w:rPr>
                <w:rFonts w:ascii="Times New Roman" w:hAnsi="Times New Roman"/>
                <w:b/>
                <w:color w:val="000000" w:themeColor="text1"/>
                <w:szCs w:val="24"/>
                <w:u w:val="single"/>
                <w:lang w:val="eu-ES"/>
              </w:rPr>
              <w:t>)</w:t>
            </w:r>
            <w:r w:rsidR="00CB6750" w:rsidRPr="003C19A7">
              <w:rPr>
                <w:rFonts w:ascii="Times New Roman" w:hAnsi="Times New Roman"/>
                <w:b/>
                <w:color w:val="000000" w:themeColor="text1"/>
                <w:szCs w:val="24"/>
                <w:lang w:val="eu-ES"/>
              </w:rPr>
              <w:t xml:space="preserve">: </w:t>
            </w:r>
            <w:r w:rsidR="00CB6750" w:rsidRPr="003C19A7">
              <w:rPr>
                <w:rFonts w:ascii="Times New Roman" w:hAnsi="Times New Roman"/>
                <w:color w:val="000000" w:themeColor="text1"/>
                <w:szCs w:val="24"/>
                <w:lang w:val="eu-ES"/>
              </w:rPr>
              <w:t>đề nghị bỏ quy định trả cho ai để không mâu thuẫn với định nghĩa người thụ hưởng tại Khoản 8 Điều 4 Dự thảo.</w:t>
            </w:r>
          </w:p>
          <w:p w:rsidR="00CB6750" w:rsidRPr="003C19A7" w:rsidRDefault="00CB6750" w:rsidP="00060686">
            <w:pPr>
              <w:pStyle w:val="BodyTextIndent"/>
              <w:widowControl w:val="0"/>
              <w:tabs>
                <w:tab w:val="left" w:pos="426"/>
                <w:tab w:val="left" w:pos="10065"/>
              </w:tabs>
              <w:spacing w:before="40" w:after="40"/>
              <w:ind w:firstLine="0"/>
              <w:rPr>
                <w:rFonts w:ascii="Times New Roman" w:hAnsi="Times New Roman"/>
                <w:b/>
                <w:color w:val="000000" w:themeColor="text1"/>
                <w:szCs w:val="24"/>
                <w:lang w:val="eu-ES"/>
              </w:rPr>
            </w:pPr>
          </w:p>
          <w:p w:rsidR="0040740D" w:rsidRPr="003C19A7" w:rsidRDefault="0040740D" w:rsidP="00060686">
            <w:pPr>
              <w:pStyle w:val="BodyTextIndent"/>
              <w:widowControl w:val="0"/>
              <w:tabs>
                <w:tab w:val="left" w:pos="426"/>
                <w:tab w:val="left" w:pos="10065"/>
              </w:tabs>
              <w:spacing w:before="40" w:after="40"/>
              <w:ind w:firstLine="0"/>
              <w:rPr>
                <w:rFonts w:ascii="Times New Roman" w:hAnsi="Times New Roman"/>
                <w:b/>
                <w:color w:val="000000" w:themeColor="text1"/>
                <w:szCs w:val="24"/>
                <w:lang w:val="eu-ES"/>
              </w:rPr>
            </w:pPr>
          </w:p>
          <w:p w:rsidR="0040740D" w:rsidRPr="003C19A7" w:rsidRDefault="0040740D" w:rsidP="00060686">
            <w:pPr>
              <w:pStyle w:val="BodyTextIndent"/>
              <w:widowControl w:val="0"/>
              <w:tabs>
                <w:tab w:val="left" w:pos="426"/>
                <w:tab w:val="left" w:pos="10065"/>
              </w:tabs>
              <w:spacing w:before="40" w:after="40"/>
              <w:ind w:firstLine="0"/>
              <w:rPr>
                <w:rFonts w:ascii="Times New Roman" w:hAnsi="Times New Roman"/>
                <w:b/>
                <w:color w:val="000000" w:themeColor="text1"/>
                <w:szCs w:val="24"/>
                <w:lang w:val="eu-ES"/>
              </w:rPr>
            </w:pPr>
          </w:p>
          <w:p w:rsidR="00CB6750" w:rsidRPr="003C19A7" w:rsidRDefault="00CB6750" w:rsidP="00060686">
            <w:pPr>
              <w:pStyle w:val="BodyTextIndent"/>
              <w:widowControl w:val="0"/>
              <w:tabs>
                <w:tab w:val="left" w:pos="426"/>
                <w:tab w:val="left" w:pos="10065"/>
              </w:tabs>
              <w:spacing w:before="40" w:after="40"/>
              <w:ind w:firstLine="0"/>
              <w:rPr>
                <w:rFonts w:ascii="Times New Roman" w:hAnsi="Times New Roman"/>
                <w:b/>
                <w:color w:val="000000" w:themeColor="text1"/>
                <w:szCs w:val="24"/>
                <w:lang w:val="eu-ES"/>
              </w:rPr>
            </w:pPr>
            <w:r w:rsidRPr="003C19A7">
              <w:rPr>
                <w:rFonts w:ascii="Times New Roman" w:hAnsi="Times New Roman"/>
                <w:b/>
                <w:color w:val="000000" w:themeColor="text1"/>
                <w:szCs w:val="24"/>
                <w:u w:val="single"/>
                <w:lang w:val="eu-ES"/>
              </w:rPr>
              <w:t>VNR</w:t>
            </w:r>
            <w:r w:rsidRPr="003C19A7">
              <w:rPr>
                <w:rFonts w:ascii="Times New Roman" w:hAnsi="Times New Roman"/>
                <w:b/>
                <w:color w:val="000000" w:themeColor="text1"/>
                <w:szCs w:val="24"/>
                <w:lang w:val="eu-ES"/>
              </w:rPr>
              <w:t xml:space="preserve">: </w:t>
            </w:r>
            <w:r w:rsidRPr="003C19A7">
              <w:rPr>
                <w:rFonts w:ascii="Times New Roman" w:hAnsi="Times New Roman"/>
                <w:color w:val="000000" w:themeColor="text1"/>
                <w:szCs w:val="24"/>
                <w:lang w:val="eu-ES"/>
              </w:rPr>
              <w:t>không cần định nghĩa này vì bản thân từ “hỗn hợp” đã bao gồm nghĩa nhiều thứ cộng lại với nhau.</w:t>
            </w:r>
          </w:p>
          <w:p w:rsidR="0040740D" w:rsidRPr="003C19A7" w:rsidRDefault="0040740D" w:rsidP="00060686">
            <w:pPr>
              <w:pStyle w:val="BodyTextIndent"/>
              <w:widowControl w:val="0"/>
              <w:tabs>
                <w:tab w:val="left" w:pos="426"/>
                <w:tab w:val="left" w:pos="10065"/>
              </w:tabs>
              <w:spacing w:before="40" w:after="40"/>
              <w:ind w:firstLine="0"/>
              <w:rPr>
                <w:rFonts w:ascii="Times New Roman" w:hAnsi="Times New Roman"/>
                <w:b/>
                <w:color w:val="000000" w:themeColor="text1"/>
                <w:szCs w:val="24"/>
                <w:lang w:val="eu-ES"/>
              </w:rPr>
            </w:pPr>
          </w:p>
          <w:p w:rsidR="00CB6750" w:rsidRPr="003C19A7" w:rsidRDefault="0040740D" w:rsidP="00060686">
            <w:pPr>
              <w:pStyle w:val="BodyTextIndent"/>
              <w:widowControl w:val="0"/>
              <w:tabs>
                <w:tab w:val="left" w:pos="426"/>
                <w:tab w:val="left" w:pos="10065"/>
              </w:tabs>
              <w:spacing w:before="40" w:after="40"/>
              <w:ind w:firstLine="0"/>
              <w:rPr>
                <w:rFonts w:ascii="Times New Roman" w:hAnsi="Times New Roman"/>
                <w:color w:val="000000" w:themeColor="text1"/>
                <w:szCs w:val="24"/>
                <w:lang w:val="eu-ES"/>
              </w:rPr>
            </w:pPr>
            <w:r w:rsidRPr="003C19A7">
              <w:rPr>
                <w:rFonts w:ascii="Times New Roman" w:hAnsi="Times New Roman"/>
                <w:b/>
                <w:color w:val="000000" w:themeColor="text1"/>
                <w:szCs w:val="24"/>
                <w:u w:val="single"/>
                <w:lang w:val="eu-ES"/>
              </w:rPr>
              <w:t>BVNT</w:t>
            </w:r>
            <w:r w:rsidR="00CB6750" w:rsidRPr="003C19A7">
              <w:rPr>
                <w:rFonts w:ascii="Times New Roman" w:hAnsi="Times New Roman"/>
                <w:b/>
                <w:color w:val="000000" w:themeColor="text1"/>
                <w:szCs w:val="24"/>
                <w:u w:val="single"/>
                <w:lang w:val="eu-ES"/>
              </w:rPr>
              <w:t>, Mr Trường (</w:t>
            </w:r>
            <w:r w:rsidRPr="003C19A7">
              <w:rPr>
                <w:rFonts w:ascii="Times New Roman" w:hAnsi="Times New Roman"/>
                <w:b/>
                <w:color w:val="000000" w:themeColor="text1"/>
                <w:szCs w:val="24"/>
                <w:u w:val="single"/>
                <w:lang w:val="eu-ES"/>
              </w:rPr>
              <w:t>BVNT</w:t>
            </w:r>
            <w:r w:rsidR="00CB6750" w:rsidRPr="003C19A7">
              <w:rPr>
                <w:rFonts w:ascii="Times New Roman" w:hAnsi="Times New Roman"/>
                <w:b/>
                <w:color w:val="000000" w:themeColor="text1"/>
                <w:szCs w:val="24"/>
                <w:u w:val="single"/>
                <w:lang w:val="eu-ES"/>
              </w:rPr>
              <w:t>), VCCI</w:t>
            </w:r>
            <w:r w:rsidR="00CB6750" w:rsidRPr="003C19A7">
              <w:rPr>
                <w:rFonts w:ascii="Times New Roman" w:hAnsi="Times New Roman"/>
                <w:b/>
                <w:color w:val="000000" w:themeColor="text1"/>
                <w:szCs w:val="24"/>
                <w:lang w:val="eu-ES"/>
              </w:rPr>
              <w:t xml:space="preserve">: </w:t>
            </w:r>
            <w:r w:rsidR="00CB6750" w:rsidRPr="003C19A7">
              <w:rPr>
                <w:rFonts w:ascii="Times New Roman" w:hAnsi="Times New Roman"/>
                <w:color w:val="000000" w:themeColor="text1"/>
                <w:szCs w:val="24"/>
                <w:lang w:val="eu-ES"/>
              </w:rPr>
              <w:t>cân nhắc định nghĩa này chính xác hơn vì thực tế bảo hiểm trọn đời thường đến khi người được bảo hiểm 99 hay 100 tuổi.</w:t>
            </w:r>
          </w:p>
          <w:p w:rsidR="00CB6750" w:rsidRPr="003C19A7" w:rsidRDefault="00CB6750" w:rsidP="00060686">
            <w:pPr>
              <w:pStyle w:val="BodyTextIndent"/>
              <w:widowControl w:val="0"/>
              <w:tabs>
                <w:tab w:val="left" w:pos="426"/>
                <w:tab w:val="left" w:pos="10065"/>
              </w:tabs>
              <w:spacing w:before="40" w:after="40"/>
              <w:ind w:firstLine="0"/>
              <w:rPr>
                <w:rFonts w:ascii="Times New Roman" w:hAnsi="Times New Roman"/>
                <w:color w:val="000000" w:themeColor="text1"/>
                <w:szCs w:val="24"/>
                <w:lang w:val="eu-ES"/>
              </w:rPr>
            </w:pPr>
            <w:r w:rsidRPr="003C19A7">
              <w:rPr>
                <w:rFonts w:ascii="Times New Roman" w:hAnsi="Times New Roman"/>
                <w:b/>
                <w:color w:val="000000" w:themeColor="text1"/>
                <w:szCs w:val="24"/>
                <w:u w:val="single"/>
                <w:lang w:val="eu-ES"/>
              </w:rPr>
              <w:t>MsThu (</w:t>
            </w:r>
            <w:r w:rsidR="0040740D" w:rsidRPr="003C19A7">
              <w:rPr>
                <w:rFonts w:ascii="Times New Roman" w:hAnsi="Times New Roman"/>
                <w:b/>
                <w:color w:val="000000" w:themeColor="text1"/>
                <w:szCs w:val="24"/>
                <w:u w:val="single"/>
                <w:lang w:val="eu-ES"/>
              </w:rPr>
              <w:t>BVNT</w:t>
            </w:r>
            <w:r w:rsidRPr="003C19A7">
              <w:rPr>
                <w:rFonts w:ascii="Times New Roman" w:hAnsi="Times New Roman"/>
                <w:b/>
                <w:color w:val="000000" w:themeColor="text1"/>
                <w:szCs w:val="24"/>
                <w:u w:val="single"/>
                <w:lang w:val="eu-ES"/>
              </w:rPr>
              <w:t>), OPES</w:t>
            </w:r>
            <w:r w:rsidRPr="003C19A7">
              <w:rPr>
                <w:rFonts w:ascii="Times New Roman" w:hAnsi="Times New Roman"/>
                <w:b/>
                <w:color w:val="000000" w:themeColor="text1"/>
                <w:szCs w:val="24"/>
                <w:lang w:val="eu-ES"/>
              </w:rPr>
              <w:t xml:space="preserve">: </w:t>
            </w:r>
            <w:r w:rsidRPr="003C19A7">
              <w:rPr>
                <w:rFonts w:ascii="Times New Roman" w:hAnsi="Times New Roman"/>
                <w:color w:val="000000" w:themeColor="text1"/>
                <w:szCs w:val="24"/>
                <w:lang w:val="eu-ES"/>
              </w:rPr>
              <w:t xml:space="preserve">thay cụm từ </w:t>
            </w:r>
            <w:r w:rsidRPr="003C19A7">
              <w:rPr>
                <w:rFonts w:ascii="Times New Roman" w:hAnsi="Times New Roman"/>
                <w:i/>
                <w:color w:val="000000" w:themeColor="text1"/>
                <w:szCs w:val="24"/>
                <w:lang w:val="eu-ES"/>
              </w:rPr>
              <w:t>“trả tiền bảo hiểm cho người thụ hưởng”</w:t>
            </w:r>
            <w:r w:rsidRPr="003C19A7">
              <w:rPr>
                <w:rFonts w:ascii="Times New Roman" w:hAnsi="Times New Roman"/>
                <w:color w:val="000000" w:themeColor="text1"/>
                <w:szCs w:val="24"/>
                <w:lang w:val="eu-ES"/>
              </w:rPr>
              <w:t xml:space="preserve"> bằng cụm từ </w:t>
            </w:r>
            <w:r w:rsidRPr="003C19A7">
              <w:rPr>
                <w:rFonts w:ascii="Times New Roman" w:hAnsi="Times New Roman"/>
                <w:i/>
                <w:color w:val="000000" w:themeColor="text1"/>
                <w:szCs w:val="24"/>
                <w:lang w:val="eu-ES"/>
              </w:rPr>
              <w:t>“trả tiền bảo hiểm theo thỏa thuận trong hợp đồng bảo hiểm”</w:t>
            </w:r>
            <w:r w:rsidRPr="003C19A7">
              <w:rPr>
                <w:rFonts w:ascii="Times New Roman" w:hAnsi="Times New Roman"/>
                <w:color w:val="000000" w:themeColor="text1"/>
                <w:szCs w:val="24"/>
                <w:lang w:val="eu-ES"/>
              </w:rPr>
              <w:t xml:space="preserve"> để không mâu thuẫn với Khoản 8 Điều 4</w:t>
            </w:r>
          </w:p>
          <w:p w:rsidR="00CB6750" w:rsidRPr="003C19A7" w:rsidRDefault="00CB6750" w:rsidP="00060686">
            <w:pPr>
              <w:pStyle w:val="BodyTextIndent"/>
              <w:widowControl w:val="0"/>
              <w:tabs>
                <w:tab w:val="left" w:pos="426"/>
                <w:tab w:val="left" w:pos="10065"/>
              </w:tabs>
              <w:spacing w:before="40" w:after="40"/>
              <w:ind w:firstLine="0"/>
              <w:rPr>
                <w:rFonts w:ascii="Times New Roman" w:hAnsi="Times New Roman"/>
                <w:color w:val="000000" w:themeColor="text1"/>
                <w:szCs w:val="24"/>
                <w:lang w:val="eu-ES"/>
              </w:rPr>
            </w:pPr>
            <w:r w:rsidRPr="003C19A7">
              <w:rPr>
                <w:rFonts w:ascii="Times New Roman" w:hAnsi="Times New Roman"/>
                <w:b/>
                <w:color w:val="000000" w:themeColor="text1"/>
                <w:szCs w:val="24"/>
                <w:u w:val="single"/>
                <w:lang w:val="eu-ES"/>
              </w:rPr>
              <w:t>Mr Trường (</w:t>
            </w:r>
            <w:r w:rsidR="0040740D" w:rsidRPr="003C19A7">
              <w:rPr>
                <w:rFonts w:ascii="Times New Roman" w:hAnsi="Times New Roman"/>
                <w:b/>
                <w:color w:val="000000" w:themeColor="text1"/>
                <w:szCs w:val="24"/>
                <w:u w:val="single"/>
                <w:lang w:val="eu-ES"/>
              </w:rPr>
              <w:t>BVNT</w:t>
            </w:r>
            <w:r w:rsidRPr="003C19A7">
              <w:rPr>
                <w:rFonts w:ascii="Times New Roman" w:hAnsi="Times New Roman"/>
                <w:b/>
                <w:color w:val="000000" w:themeColor="text1"/>
                <w:szCs w:val="24"/>
                <w:u w:val="single"/>
                <w:lang w:val="eu-ES"/>
              </w:rPr>
              <w:t>)</w:t>
            </w:r>
            <w:r w:rsidRPr="003C19A7">
              <w:rPr>
                <w:rFonts w:ascii="Times New Roman" w:hAnsi="Times New Roman"/>
                <w:b/>
                <w:color w:val="000000" w:themeColor="text1"/>
                <w:szCs w:val="24"/>
                <w:lang w:val="eu-ES"/>
              </w:rPr>
              <w:t xml:space="preserve">: </w:t>
            </w:r>
            <w:r w:rsidRPr="003C19A7">
              <w:rPr>
                <w:rFonts w:ascii="Times New Roman" w:hAnsi="Times New Roman"/>
                <w:color w:val="000000" w:themeColor="text1"/>
                <w:szCs w:val="24"/>
                <w:lang w:val="eu-ES"/>
              </w:rPr>
              <w:t>có nhiều điểm trùng với bảo hiểm hưu trí.</w:t>
            </w:r>
          </w:p>
        </w:tc>
        <w:tc>
          <w:tcPr>
            <w:tcW w:w="5245" w:type="dxa"/>
            <w:tcBorders>
              <w:bottom w:val="single" w:sz="4" w:space="0" w:color="auto"/>
            </w:tcBorders>
          </w:tcPr>
          <w:p w:rsidR="00383312" w:rsidRPr="003C19A7" w:rsidRDefault="009B3EB2" w:rsidP="00060686">
            <w:pPr>
              <w:widowControl w:val="0"/>
              <w:tabs>
                <w:tab w:val="left" w:pos="426"/>
                <w:tab w:val="left" w:pos="10065"/>
              </w:tabs>
              <w:spacing w:before="40" w:after="40" w:line="240" w:lineRule="auto"/>
              <w:jc w:val="both"/>
              <w:rPr>
                <w:rFonts w:ascii="Times New Roman" w:hAnsi="Times New Roman"/>
                <w:i/>
                <w:color w:val="000000" w:themeColor="text1"/>
                <w:sz w:val="24"/>
                <w:szCs w:val="24"/>
                <w:lang w:val="eu-ES"/>
              </w:rPr>
            </w:pPr>
            <w:r w:rsidRPr="00C57078">
              <w:rPr>
                <w:rFonts w:ascii="Times New Roman" w:hAnsi="Times New Roman"/>
                <w:b/>
                <w:color w:val="000000" w:themeColor="text1"/>
                <w:sz w:val="24"/>
                <w:szCs w:val="24"/>
                <w:lang w:val="eu-ES"/>
              </w:rPr>
              <w:t>Giải trình:</w:t>
            </w:r>
            <w:r w:rsidRPr="00C57078">
              <w:rPr>
                <w:rFonts w:ascii="Times New Roman" w:hAnsi="Times New Roman"/>
                <w:color w:val="000000" w:themeColor="text1"/>
                <w:sz w:val="24"/>
                <w:szCs w:val="24"/>
                <w:lang w:val="eu-ES"/>
              </w:rPr>
              <w:t xml:space="preserve"> </w:t>
            </w:r>
            <w:r w:rsidR="00B975D1" w:rsidRPr="00C57078">
              <w:rPr>
                <w:rFonts w:ascii="Times New Roman" w:hAnsi="Times New Roman"/>
                <w:color w:val="000000" w:themeColor="text1"/>
                <w:sz w:val="24"/>
                <w:szCs w:val="24"/>
                <w:lang w:val="eu-ES"/>
              </w:rPr>
              <w:t xml:space="preserve">Điều 8 dự thảo Luật đã sửa đổi theo hướng chỉ quy định các loại hình bảo hiểm gồm: bảo hiểm nhân thọ, bảo hiểm phi nhân thọ, bảo hiểm sức khỏe mà không liệt kê chi tiết từng nghiệp vụ bảo hiểm, do đó Điều 4 chỉ giải thích thuật ngữ đối với bảo hiểm nhân thọ, bảo hiểm phi nhân thọ, bảo hiểm sức khỏe, và không giải thích từ ngữ đối với các nghiệp vụ bảo hiểm chi tiết tại dự thảo. </w:t>
            </w:r>
          </w:p>
        </w:tc>
      </w:tr>
      <w:tr w:rsidR="00383312" w:rsidRPr="003C19A7" w:rsidTr="00ED0636">
        <w:trPr>
          <w:trHeight w:val="549"/>
        </w:trPr>
        <w:tc>
          <w:tcPr>
            <w:tcW w:w="670" w:type="dxa"/>
            <w:tcBorders>
              <w:bottom w:val="single" w:sz="4" w:space="0" w:color="auto"/>
            </w:tcBorders>
          </w:tcPr>
          <w:p w:rsidR="00383312" w:rsidRPr="003C19A7" w:rsidRDefault="00383312" w:rsidP="00060686">
            <w:pPr>
              <w:widowControl w:val="0"/>
              <w:tabs>
                <w:tab w:val="left" w:pos="426"/>
                <w:tab w:val="left" w:pos="10065"/>
              </w:tabs>
              <w:spacing w:before="40" w:after="40" w:line="240" w:lineRule="auto"/>
              <w:jc w:val="center"/>
              <w:rPr>
                <w:rFonts w:ascii="Times New Roman" w:hAnsi="Times New Roman"/>
                <w:b/>
                <w:color w:val="000000" w:themeColor="text1"/>
                <w:sz w:val="24"/>
                <w:szCs w:val="24"/>
                <w:lang w:val="eu-ES"/>
              </w:rPr>
            </w:pPr>
          </w:p>
        </w:tc>
        <w:tc>
          <w:tcPr>
            <w:tcW w:w="4292" w:type="dxa"/>
            <w:tcBorders>
              <w:bottom w:val="single" w:sz="4" w:space="0" w:color="auto"/>
            </w:tcBorders>
          </w:tcPr>
          <w:p w:rsidR="00383312" w:rsidRPr="003C19A7" w:rsidRDefault="00383312" w:rsidP="00060686">
            <w:pPr>
              <w:shd w:val="clear" w:color="auto" w:fill="FFFFFF"/>
              <w:tabs>
                <w:tab w:val="left" w:pos="426"/>
                <w:tab w:val="left" w:pos="10065"/>
              </w:tabs>
              <w:spacing w:before="40" w:after="40" w:line="240" w:lineRule="auto"/>
              <w:jc w:val="both"/>
              <w:rPr>
                <w:rFonts w:ascii="Times New Roman" w:hAnsi="Times New Roman"/>
                <w:color w:val="000000" w:themeColor="text1"/>
                <w:sz w:val="24"/>
                <w:szCs w:val="24"/>
                <w:lang w:val="eu-ES"/>
              </w:rPr>
            </w:pPr>
            <w:r w:rsidRPr="003C19A7">
              <w:rPr>
                <w:rFonts w:ascii="Times New Roman" w:eastAsia="Times New Roman" w:hAnsi="Times New Roman"/>
                <w:color w:val="000000" w:themeColor="text1"/>
                <w:sz w:val="24"/>
                <w:szCs w:val="24"/>
                <w:lang w:val="eu-ES"/>
              </w:rPr>
              <w:t xml:space="preserve">24. </w:t>
            </w:r>
            <w:r w:rsidRPr="003C19A7">
              <w:rPr>
                <w:rFonts w:ascii="Times New Roman" w:eastAsia="Times New Roman" w:hAnsi="Times New Roman"/>
                <w:i/>
                <w:color w:val="000000" w:themeColor="text1"/>
                <w:sz w:val="24"/>
                <w:szCs w:val="24"/>
                <w:lang w:val="eu-ES"/>
              </w:rPr>
              <w:t>Đồng bảo hiểm</w:t>
            </w:r>
            <w:r w:rsidRPr="003C19A7">
              <w:rPr>
                <w:rFonts w:ascii="Times New Roman" w:eastAsia="Times New Roman" w:hAnsi="Times New Roman"/>
                <w:color w:val="000000" w:themeColor="text1"/>
                <w:sz w:val="24"/>
                <w:szCs w:val="24"/>
                <w:lang w:val="eu-ES"/>
              </w:rPr>
              <w:t xml:space="preserve"> là trường hợp các doanh nghiệp bảo hiểm cùng thống nhất giao kết với bên mua bảo hiểm trên một hợp đồng bảo hiểm, trong đó các doanh nghiệp bảo hiểm nhận phí bảo hiểm và chi trả trả tiền bảo hiểm hoặc bồi thường bảo hiểm theo tỷ lệ đã thỏa thuận tại hợp đồng bảo hiểm. Các doanh nghiệp bảo hiểm chỉ định một doanh nghiệp bảo hiểm đứng đầu chịu trách nhiệm thay mặt cho các doanh nghiệp còn lại thực hiện việc thu phí bảo hiểm, chi trả tiền bảo hiểm hoặc bồi thường bảo hiểm và thực hiện các công việc khác theo thỏa thuận.</w:t>
            </w:r>
          </w:p>
        </w:tc>
        <w:tc>
          <w:tcPr>
            <w:tcW w:w="5244" w:type="dxa"/>
            <w:tcBorders>
              <w:bottom w:val="single" w:sz="4" w:space="0" w:color="auto"/>
            </w:tcBorders>
          </w:tcPr>
          <w:p w:rsidR="009B3EB2" w:rsidRPr="003C19A7" w:rsidRDefault="00383312" w:rsidP="00060686">
            <w:pPr>
              <w:pStyle w:val="BodyTextIndent"/>
              <w:widowControl w:val="0"/>
              <w:tabs>
                <w:tab w:val="left" w:pos="426"/>
                <w:tab w:val="left" w:pos="10065"/>
              </w:tabs>
              <w:spacing w:before="40" w:after="40"/>
              <w:ind w:firstLine="0"/>
              <w:rPr>
                <w:rFonts w:ascii="Times New Roman" w:hAnsi="Times New Roman"/>
                <w:color w:val="000000" w:themeColor="text1"/>
                <w:szCs w:val="24"/>
                <w:lang w:val="eu-ES"/>
              </w:rPr>
            </w:pPr>
            <w:r w:rsidRPr="003C19A7">
              <w:rPr>
                <w:rFonts w:ascii="Times New Roman" w:hAnsi="Times New Roman"/>
                <w:b/>
                <w:color w:val="000000" w:themeColor="text1"/>
                <w:szCs w:val="24"/>
                <w:u w:val="single"/>
                <w:lang w:val="eu-ES"/>
              </w:rPr>
              <w:t>UIC</w:t>
            </w:r>
            <w:r w:rsidRPr="003C19A7">
              <w:rPr>
                <w:rFonts w:ascii="Times New Roman" w:hAnsi="Times New Roman"/>
                <w:b/>
                <w:color w:val="000000" w:themeColor="text1"/>
                <w:szCs w:val="24"/>
                <w:lang w:val="eu-ES"/>
              </w:rPr>
              <w:t xml:space="preserve">: </w:t>
            </w:r>
            <w:r w:rsidRPr="003C19A7">
              <w:rPr>
                <w:rFonts w:ascii="Times New Roman" w:hAnsi="Times New Roman"/>
                <w:color w:val="000000" w:themeColor="text1"/>
                <w:szCs w:val="24"/>
                <w:lang w:val="eu-ES"/>
              </w:rPr>
              <w:t>Bản chất đây  là mối quan hệ ủy quyền</w:t>
            </w:r>
            <w:r w:rsidR="009B3EB2" w:rsidRPr="003C19A7">
              <w:rPr>
                <w:rFonts w:ascii="Times New Roman" w:hAnsi="Times New Roman"/>
                <w:color w:val="000000" w:themeColor="text1"/>
                <w:szCs w:val="24"/>
                <w:lang w:val="eu-ES"/>
              </w:rPr>
              <w:t xml:space="preserve"> không phải chỉ định. </w:t>
            </w:r>
          </w:p>
          <w:p w:rsidR="00383312" w:rsidRPr="003C19A7" w:rsidRDefault="00383312" w:rsidP="00060686">
            <w:pPr>
              <w:pStyle w:val="BodyTextIndent"/>
              <w:widowControl w:val="0"/>
              <w:tabs>
                <w:tab w:val="left" w:pos="426"/>
                <w:tab w:val="left" w:pos="10065"/>
              </w:tabs>
              <w:spacing w:before="40" w:after="40"/>
              <w:ind w:firstLine="0"/>
              <w:rPr>
                <w:rFonts w:ascii="Times New Roman" w:hAnsi="Times New Roman"/>
                <w:color w:val="000000" w:themeColor="text1"/>
                <w:szCs w:val="24"/>
                <w:lang w:val="eu-ES"/>
              </w:rPr>
            </w:pPr>
            <w:r w:rsidRPr="003C19A7">
              <w:rPr>
                <w:rFonts w:ascii="Times New Roman" w:hAnsi="Times New Roman"/>
                <w:b/>
                <w:color w:val="000000" w:themeColor="text1"/>
                <w:szCs w:val="24"/>
                <w:u w:val="single"/>
                <w:lang w:val="eu-ES"/>
              </w:rPr>
              <w:t>BIC</w:t>
            </w:r>
            <w:r w:rsidRPr="003C19A7">
              <w:rPr>
                <w:rFonts w:ascii="Times New Roman" w:hAnsi="Times New Roman"/>
                <w:b/>
                <w:color w:val="000000" w:themeColor="text1"/>
                <w:szCs w:val="24"/>
                <w:lang w:val="eu-ES"/>
              </w:rPr>
              <w:t xml:space="preserve">: </w:t>
            </w:r>
            <w:r w:rsidR="009B3EB2" w:rsidRPr="003C19A7">
              <w:rPr>
                <w:rFonts w:ascii="Times New Roman" w:hAnsi="Times New Roman"/>
                <w:color w:val="000000" w:themeColor="text1"/>
                <w:szCs w:val="24"/>
                <w:lang w:val="eu-ES"/>
              </w:rPr>
              <w:t>đề nghị không quy định “</w:t>
            </w:r>
            <w:r w:rsidR="009B3EB2" w:rsidRPr="003C19A7">
              <w:rPr>
                <w:rFonts w:ascii="Times New Roman" w:hAnsi="Times New Roman"/>
                <w:i/>
                <w:color w:val="000000" w:themeColor="text1"/>
                <w:szCs w:val="24"/>
                <w:lang w:val="eu-ES"/>
              </w:rPr>
              <w:t>Các doanh nghiệp bảo hiểm chỉ định một doanh nghiệp bảo hiểm đứng đầu chịu trách nhiệm thay mặt cho các doanh nghiệp còn lại thực hiện việc thu phí bảo hiểm, chi trả tiền bảo hiểm hoặc bồi thường bảo hiểm</w:t>
            </w:r>
            <w:r w:rsidR="009B3EB2" w:rsidRPr="003C19A7">
              <w:rPr>
                <w:rFonts w:ascii="Times New Roman" w:hAnsi="Times New Roman"/>
                <w:color w:val="000000" w:themeColor="text1"/>
                <w:szCs w:val="24"/>
                <w:lang w:val="eu-ES"/>
              </w:rPr>
              <w:t xml:space="preserve">” do </w:t>
            </w:r>
            <w:r w:rsidRPr="003C19A7">
              <w:rPr>
                <w:rFonts w:ascii="Times New Roman" w:hAnsi="Times New Roman"/>
                <w:color w:val="000000" w:themeColor="text1"/>
                <w:szCs w:val="24"/>
                <w:lang w:val="eu-ES"/>
              </w:rPr>
              <w:t xml:space="preserve">quy định này gây khó khăn cho các DNBH trong việc thu đòi </w:t>
            </w:r>
            <w:r w:rsidR="009B3EB2" w:rsidRPr="003C19A7">
              <w:rPr>
                <w:rFonts w:ascii="Times New Roman" w:hAnsi="Times New Roman"/>
                <w:color w:val="000000" w:themeColor="text1"/>
                <w:szCs w:val="24"/>
                <w:lang w:val="eu-ES"/>
              </w:rPr>
              <w:t>doanh nghiệp</w:t>
            </w:r>
            <w:r w:rsidRPr="003C19A7">
              <w:rPr>
                <w:rFonts w:ascii="Times New Roman" w:hAnsi="Times New Roman"/>
                <w:color w:val="000000" w:themeColor="text1"/>
                <w:szCs w:val="24"/>
                <w:lang w:val="eu-ES"/>
              </w:rPr>
              <w:t xml:space="preserve"> đồng bảo hiểm sau khi đã thay mặt </w:t>
            </w:r>
            <w:r w:rsidR="009B3EB2" w:rsidRPr="003C19A7">
              <w:rPr>
                <w:rFonts w:ascii="Times New Roman" w:hAnsi="Times New Roman"/>
                <w:color w:val="000000" w:themeColor="text1"/>
                <w:szCs w:val="24"/>
                <w:lang w:val="eu-ES"/>
              </w:rPr>
              <w:t>doanh nghiệp</w:t>
            </w:r>
            <w:r w:rsidRPr="003C19A7">
              <w:rPr>
                <w:rFonts w:ascii="Times New Roman" w:hAnsi="Times New Roman"/>
                <w:color w:val="000000" w:themeColor="text1"/>
                <w:szCs w:val="24"/>
                <w:lang w:val="eu-ES"/>
              </w:rPr>
              <w:t xml:space="preserve"> đồng bảo hiểm chi trả bồi thường. </w:t>
            </w:r>
          </w:p>
        </w:tc>
        <w:tc>
          <w:tcPr>
            <w:tcW w:w="5245" w:type="dxa"/>
            <w:tcBorders>
              <w:bottom w:val="single" w:sz="4" w:space="0" w:color="auto"/>
            </w:tcBorders>
          </w:tcPr>
          <w:p w:rsidR="00383312" w:rsidRPr="003C19A7" w:rsidRDefault="00383312"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lang w:val="eu-ES"/>
              </w:rPr>
            </w:pPr>
            <w:r w:rsidRPr="003C19A7">
              <w:rPr>
                <w:rFonts w:ascii="Times New Roman" w:hAnsi="Times New Roman"/>
                <w:b/>
                <w:color w:val="000000" w:themeColor="text1"/>
                <w:sz w:val="24"/>
                <w:szCs w:val="24"/>
                <w:lang w:val="eu-ES"/>
              </w:rPr>
              <w:t>Tiếp thu</w:t>
            </w:r>
            <w:r w:rsidR="009B3EB2" w:rsidRPr="003C19A7">
              <w:rPr>
                <w:rFonts w:ascii="Times New Roman" w:hAnsi="Times New Roman"/>
                <w:b/>
                <w:color w:val="000000" w:themeColor="text1"/>
                <w:sz w:val="24"/>
                <w:szCs w:val="24"/>
                <w:lang w:val="eu-ES"/>
              </w:rPr>
              <w:t>:</w:t>
            </w:r>
            <w:r w:rsidR="009B3EB2" w:rsidRPr="003C19A7">
              <w:rPr>
                <w:rFonts w:ascii="Times New Roman" w:hAnsi="Times New Roman"/>
                <w:color w:val="000000" w:themeColor="text1"/>
                <w:sz w:val="24"/>
                <w:szCs w:val="24"/>
                <w:lang w:val="eu-ES"/>
              </w:rPr>
              <w:t xml:space="preserve"> </w:t>
            </w:r>
            <w:r w:rsidRPr="003C19A7">
              <w:rPr>
                <w:rFonts w:ascii="Times New Roman" w:hAnsi="Times New Roman"/>
                <w:color w:val="000000" w:themeColor="text1"/>
                <w:sz w:val="24"/>
                <w:szCs w:val="24"/>
                <w:lang w:val="eu-ES"/>
              </w:rPr>
              <w:t>sửa</w:t>
            </w:r>
            <w:r w:rsidR="009B3EB2" w:rsidRPr="003C19A7">
              <w:rPr>
                <w:rFonts w:ascii="Times New Roman" w:hAnsi="Times New Roman"/>
                <w:color w:val="000000" w:themeColor="text1"/>
                <w:sz w:val="24"/>
                <w:szCs w:val="24"/>
                <w:lang w:val="eu-ES"/>
              </w:rPr>
              <w:t xml:space="preserve"> tại khoản 22 Điều 4</w:t>
            </w:r>
            <w:r w:rsidRPr="003C19A7">
              <w:rPr>
                <w:rFonts w:ascii="Times New Roman" w:hAnsi="Times New Roman"/>
                <w:color w:val="000000" w:themeColor="text1"/>
                <w:sz w:val="24"/>
                <w:szCs w:val="24"/>
                <w:lang w:val="eu-ES"/>
              </w:rPr>
              <w:t xml:space="preserve"> </w:t>
            </w:r>
            <w:r w:rsidR="009B3EB2" w:rsidRPr="003C19A7">
              <w:rPr>
                <w:rFonts w:ascii="Times New Roman" w:hAnsi="Times New Roman"/>
                <w:color w:val="000000" w:themeColor="text1"/>
                <w:sz w:val="24"/>
                <w:szCs w:val="24"/>
                <w:lang w:val="eu-ES"/>
              </w:rPr>
              <w:t>dự thảo</w:t>
            </w:r>
            <w:r w:rsidRPr="003C19A7">
              <w:rPr>
                <w:rFonts w:ascii="Times New Roman" w:hAnsi="Times New Roman"/>
                <w:color w:val="000000" w:themeColor="text1"/>
                <w:sz w:val="24"/>
                <w:szCs w:val="24"/>
                <w:lang w:val="eu-ES"/>
              </w:rPr>
              <w:t xml:space="preserve"> như sau:</w:t>
            </w:r>
          </w:p>
          <w:p w:rsidR="00383312" w:rsidRPr="003C19A7" w:rsidRDefault="009B3EB2" w:rsidP="00060686">
            <w:pPr>
              <w:shd w:val="clear" w:color="auto" w:fill="FFFFFF"/>
              <w:tabs>
                <w:tab w:val="left" w:pos="426"/>
                <w:tab w:val="left" w:pos="10065"/>
              </w:tabs>
              <w:spacing w:before="40" w:after="40" w:line="240" w:lineRule="auto"/>
              <w:jc w:val="both"/>
              <w:rPr>
                <w:rFonts w:ascii="Times New Roman" w:hAnsi="Times New Roman"/>
                <w:i/>
                <w:color w:val="000000" w:themeColor="text1"/>
                <w:sz w:val="24"/>
                <w:szCs w:val="24"/>
                <w:lang w:val="eu-ES"/>
              </w:rPr>
            </w:pPr>
            <w:r w:rsidRPr="003C19A7">
              <w:rPr>
                <w:rFonts w:ascii="Times New Roman" w:eastAsia="Times New Roman" w:hAnsi="Times New Roman"/>
                <w:i/>
                <w:iCs/>
                <w:color w:val="000000" w:themeColor="text1"/>
                <w:sz w:val="24"/>
                <w:szCs w:val="24"/>
                <w:u w:val="single"/>
                <w:lang w:val="eu-ES"/>
              </w:rPr>
              <w:t>22.</w:t>
            </w:r>
            <w:r w:rsidRPr="003C19A7">
              <w:rPr>
                <w:rFonts w:ascii="Times New Roman" w:eastAsia="Times New Roman" w:hAnsi="Times New Roman"/>
                <w:color w:val="000000" w:themeColor="text1"/>
                <w:sz w:val="24"/>
                <w:szCs w:val="24"/>
                <w:lang w:val="eu-ES"/>
              </w:rPr>
              <w:t xml:space="preserve"> </w:t>
            </w:r>
            <w:r w:rsidRPr="003C19A7">
              <w:rPr>
                <w:rFonts w:ascii="Times New Roman" w:eastAsia="Times New Roman" w:hAnsi="Times New Roman"/>
                <w:i/>
                <w:color w:val="000000" w:themeColor="text1"/>
                <w:sz w:val="24"/>
                <w:szCs w:val="24"/>
                <w:lang w:val="eu-ES"/>
              </w:rPr>
              <w:t>Đồng bảo hiểm</w:t>
            </w:r>
            <w:r w:rsidRPr="003C19A7">
              <w:rPr>
                <w:rFonts w:ascii="Times New Roman" w:eastAsia="Times New Roman" w:hAnsi="Times New Roman"/>
                <w:color w:val="000000" w:themeColor="text1"/>
                <w:sz w:val="24"/>
                <w:szCs w:val="24"/>
                <w:lang w:val="eu-ES"/>
              </w:rPr>
              <w:t xml:space="preserve"> là trường hợp các doanh nghiệp bảo hiểm cùng thống nhất giao kết với bên mua bảo hiểm trên một hợp đồng bảo hiểm, trong đó các doanh nghiệp bảo hiểm nhận phí bảo hiểm và chi trả tiền bảo hiểm hoặc bồi thường bảo hiểm theo tỷ lệ đã thỏa thuận tại hợp đồng bảo hiểm. Các doanh nghiệp bảo hiểm </w:t>
            </w:r>
            <w:r w:rsidRPr="003C19A7">
              <w:rPr>
                <w:rFonts w:ascii="Times New Roman" w:eastAsia="Times New Roman" w:hAnsi="Times New Roman"/>
                <w:i/>
                <w:color w:val="000000" w:themeColor="text1"/>
                <w:sz w:val="24"/>
                <w:szCs w:val="24"/>
                <w:u w:val="single"/>
                <w:lang w:val="eu-ES"/>
              </w:rPr>
              <w:t>có thể</w:t>
            </w:r>
            <w:r w:rsidRPr="003C19A7">
              <w:rPr>
                <w:rFonts w:ascii="Times New Roman" w:eastAsia="Times New Roman" w:hAnsi="Times New Roman"/>
                <w:color w:val="000000" w:themeColor="text1"/>
                <w:sz w:val="24"/>
                <w:szCs w:val="24"/>
                <w:u w:val="single"/>
                <w:lang w:val="eu-ES"/>
              </w:rPr>
              <w:t xml:space="preserve"> </w:t>
            </w:r>
            <w:r w:rsidRPr="003C19A7">
              <w:rPr>
                <w:rFonts w:ascii="Times New Roman" w:eastAsia="Times New Roman" w:hAnsi="Times New Roman"/>
                <w:bCs/>
                <w:i/>
                <w:color w:val="000000" w:themeColor="text1"/>
                <w:sz w:val="24"/>
                <w:szCs w:val="24"/>
                <w:u w:val="single"/>
                <w:lang w:val="eu-ES"/>
              </w:rPr>
              <w:t>ủy quyền cho</w:t>
            </w:r>
            <w:r w:rsidRPr="003C19A7">
              <w:rPr>
                <w:rFonts w:ascii="Times New Roman" w:eastAsia="Times New Roman" w:hAnsi="Times New Roman"/>
                <w:color w:val="000000" w:themeColor="text1"/>
                <w:sz w:val="24"/>
                <w:szCs w:val="24"/>
                <w:lang w:val="eu-ES"/>
              </w:rPr>
              <w:t xml:space="preserve"> </w:t>
            </w:r>
            <w:r w:rsidRPr="003C19A7">
              <w:rPr>
                <w:rFonts w:ascii="Times New Roman" w:eastAsia="Times New Roman" w:hAnsi="Times New Roman"/>
                <w:strike/>
                <w:color w:val="000000" w:themeColor="text1"/>
                <w:sz w:val="24"/>
                <w:szCs w:val="24"/>
                <w:lang w:val="eu-ES"/>
              </w:rPr>
              <w:t>chỉ định</w:t>
            </w:r>
            <w:r w:rsidRPr="003C19A7">
              <w:rPr>
                <w:rFonts w:ascii="Times New Roman" w:eastAsia="Times New Roman" w:hAnsi="Times New Roman"/>
                <w:color w:val="000000" w:themeColor="text1"/>
                <w:sz w:val="24"/>
                <w:szCs w:val="24"/>
                <w:lang w:val="eu-ES"/>
              </w:rPr>
              <w:t xml:space="preserve"> một doanh nghiệp bảo hiểm </w:t>
            </w:r>
            <w:r w:rsidRPr="003C19A7">
              <w:rPr>
                <w:rFonts w:ascii="Times New Roman" w:eastAsia="Times New Roman" w:hAnsi="Times New Roman"/>
                <w:strike/>
                <w:color w:val="000000" w:themeColor="text1"/>
                <w:sz w:val="24"/>
                <w:szCs w:val="24"/>
                <w:lang w:val="eu-ES"/>
              </w:rPr>
              <w:t>đứng đầu</w:t>
            </w:r>
            <w:r w:rsidRPr="003C19A7">
              <w:rPr>
                <w:rFonts w:ascii="Times New Roman" w:eastAsia="Times New Roman" w:hAnsi="Times New Roman"/>
                <w:color w:val="000000" w:themeColor="text1"/>
                <w:sz w:val="24"/>
                <w:szCs w:val="24"/>
                <w:lang w:val="eu-ES"/>
              </w:rPr>
              <w:t xml:space="preserve"> chịu trách nhiệm thay mặt cho các doanh nghiệp còn lại thực hiện việc thu phí bảo hiểm, chi trả tiền bảo hiểm hoặc bồi thường bảo hiểm và thực hiện các công việc khác theo thỏa thuận.</w:t>
            </w:r>
          </w:p>
        </w:tc>
      </w:tr>
      <w:tr w:rsidR="00383312" w:rsidRPr="003C19A7" w:rsidTr="00ED0636">
        <w:trPr>
          <w:trHeight w:val="549"/>
        </w:trPr>
        <w:tc>
          <w:tcPr>
            <w:tcW w:w="670" w:type="dxa"/>
            <w:tcBorders>
              <w:bottom w:val="single" w:sz="4" w:space="0" w:color="auto"/>
            </w:tcBorders>
          </w:tcPr>
          <w:p w:rsidR="00383312" w:rsidRPr="003C19A7" w:rsidRDefault="00383312" w:rsidP="00060686">
            <w:pPr>
              <w:widowControl w:val="0"/>
              <w:tabs>
                <w:tab w:val="left" w:pos="426"/>
                <w:tab w:val="left" w:pos="10065"/>
              </w:tabs>
              <w:spacing w:before="40" w:after="40" w:line="240" w:lineRule="auto"/>
              <w:jc w:val="center"/>
              <w:rPr>
                <w:rFonts w:ascii="Times New Roman" w:hAnsi="Times New Roman"/>
                <w:b/>
                <w:color w:val="000000" w:themeColor="text1"/>
                <w:sz w:val="24"/>
                <w:szCs w:val="24"/>
                <w:lang w:val="eu-ES"/>
              </w:rPr>
            </w:pPr>
          </w:p>
        </w:tc>
        <w:tc>
          <w:tcPr>
            <w:tcW w:w="4292" w:type="dxa"/>
            <w:tcBorders>
              <w:bottom w:val="single" w:sz="4" w:space="0" w:color="auto"/>
            </w:tcBorders>
          </w:tcPr>
          <w:p w:rsidR="00383312" w:rsidRPr="003C19A7" w:rsidRDefault="00383312" w:rsidP="00060686">
            <w:pPr>
              <w:shd w:val="clear" w:color="auto" w:fill="FFFFFF"/>
              <w:tabs>
                <w:tab w:val="left" w:pos="426"/>
                <w:tab w:val="left" w:pos="10065"/>
              </w:tabs>
              <w:spacing w:before="40" w:after="40" w:line="240" w:lineRule="auto"/>
              <w:jc w:val="both"/>
              <w:rPr>
                <w:rFonts w:ascii="Times New Roman" w:hAnsi="Times New Roman"/>
                <w:color w:val="000000" w:themeColor="text1"/>
                <w:sz w:val="24"/>
                <w:szCs w:val="24"/>
                <w:lang w:val="eu-ES"/>
              </w:rPr>
            </w:pPr>
            <w:r w:rsidRPr="003C19A7">
              <w:rPr>
                <w:rFonts w:ascii="Times New Roman" w:eastAsia="Times New Roman" w:hAnsi="Times New Roman"/>
                <w:color w:val="000000" w:themeColor="text1"/>
                <w:sz w:val="24"/>
                <w:szCs w:val="24"/>
                <w:lang w:val="eu-ES"/>
              </w:rPr>
              <w:t>26.</w:t>
            </w:r>
            <w:r w:rsidRPr="003C19A7">
              <w:rPr>
                <w:rFonts w:ascii="Times New Roman" w:eastAsia="Times New Roman" w:hAnsi="Times New Roman"/>
                <w:color w:val="000000" w:themeColor="text1"/>
                <w:sz w:val="24"/>
                <w:szCs w:val="24"/>
                <w:lang w:val="de-DE"/>
              </w:rPr>
              <w:t xml:space="preserve"> </w:t>
            </w:r>
            <w:r w:rsidRPr="003C19A7">
              <w:rPr>
                <w:rFonts w:ascii="Times New Roman" w:eastAsia="Times New Roman" w:hAnsi="Times New Roman"/>
                <w:i/>
                <w:iCs/>
                <w:color w:val="000000" w:themeColor="text1"/>
                <w:sz w:val="24"/>
                <w:szCs w:val="24"/>
                <w:lang w:val="eu-ES"/>
              </w:rPr>
              <w:t>Dịch vụ phụ trợ bảo hiểm </w:t>
            </w:r>
            <w:r w:rsidRPr="003C19A7">
              <w:rPr>
                <w:rFonts w:ascii="Times New Roman" w:eastAsia="Times New Roman" w:hAnsi="Times New Roman"/>
                <w:color w:val="000000" w:themeColor="text1"/>
                <w:sz w:val="24"/>
                <w:szCs w:val="24"/>
                <w:lang w:val="eu-ES"/>
              </w:rPr>
              <w:t xml:space="preserve">là hoạt động cung cấp cho </w:t>
            </w:r>
            <w:r w:rsidRPr="003C19A7">
              <w:rPr>
                <w:rFonts w:ascii="Times New Roman" w:eastAsia="Times New Roman" w:hAnsi="Times New Roman"/>
                <w:color w:val="000000" w:themeColor="text1"/>
                <w:sz w:val="24"/>
                <w:szCs w:val="24"/>
                <w:lang w:val="it-IT"/>
              </w:rPr>
              <w:t xml:space="preserve">doanh nghiệp bảo hiểm </w:t>
            </w:r>
            <w:r w:rsidRPr="003C19A7">
              <w:rPr>
                <w:rFonts w:ascii="Times New Roman" w:eastAsia="Times New Roman" w:hAnsi="Times New Roman"/>
                <w:color w:val="000000" w:themeColor="text1"/>
                <w:sz w:val="24"/>
                <w:szCs w:val="24"/>
                <w:lang w:val="eu-ES"/>
              </w:rPr>
              <w:t>nhằm hỗ trợ hoạt động kinh doanh bảo hiểm, bao gồm tư vấn, đánh giá rủi ro bảo hiểm, tính toán, giải quyết bồi thường bảo hiểm.</w:t>
            </w:r>
          </w:p>
        </w:tc>
        <w:tc>
          <w:tcPr>
            <w:tcW w:w="5244" w:type="dxa"/>
            <w:tcBorders>
              <w:bottom w:val="single" w:sz="4" w:space="0" w:color="auto"/>
            </w:tcBorders>
          </w:tcPr>
          <w:p w:rsidR="001B0423" w:rsidRPr="003C19A7" w:rsidRDefault="001B0423" w:rsidP="00060686">
            <w:pPr>
              <w:pStyle w:val="BodyTextIndent"/>
              <w:widowControl w:val="0"/>
              <w:tabs>
                <w:tab w:val="left" w:pos="426"/>
                <w:tab w:val="left" w:pos="10065"/>
              </w:tabs>
              <w:spacing w:before="40" w:after="40"/>
              <w:ind w:firstLine="0"/>
              <w:rPr>
                <w:rFonts w:ascii="Times New Roman" w:hAnsi="Times New Roman"/>
                <w:color w:val="000000" w:themeColor="text1"/>
                <w:szCs w:val="24"/>
                <w:lang w:val="eu-ES"/>
              </w:rPr>
            </w:pPr>
            <w:r w:rsidRPr="003C19A7">
              <w:rPr>
                <w:rFonts w:ascii="Times New Roman" w:hAnsi="Times New Roman"/>
                <w:b/>
                <w:color w:val="000000" w:themeColor="text1"/>
                <w:szCs w:val="24"/>
                <w:u w:val="single"/>
                <w:lang w:val="eu-ES"/>
              </w:rPr>
              <w:t>Vụ P</w:t>
            </w:r>
            <w:r w:rsidR="0040740D" w:rsidRPr="003C19A7">
              <w:rPr>
                <w:rFonts w:ascii="Times New Roman" w:hAnsi="Times New Roman"/>
                <w:b/>
                <w:color w:val="000000" w:themeColor="text1"/>
                <w:szCs w:val="24"/>
                <w:u w:val="single"/>
                <w:lang w:val="eu-ES"/>
              </w:rPr>
              <w:t>háp chế</w:t>
            </w:r>
            <w:r w:rsidRPr="003C19A7">
              <w:rPr>
                <w:rFonts w:ascii="Times New Roman" w:hAnsi="Times New Roman"/>
                <w:b/>
                <w:color w:val="000000" w:themeColor="text1"/>
                <w:szCs w:val="24"/>
                <w:lang w:val="eu-ES"/>
              </w:rPr>
              <w:t xml:space="preserve">: </w:t>
            </w:r>
            <w:r w:rsidRPr="003C19A7">
              <w:rPr>
                <w:rFonts w:ascii="Times New Roman" w:hAnsi="Times New Roman"/>
                <w:color w:val="000000" w:themeColor="text1"/>
                <w:szCs w:val="24"/>
                <w:lang w:val="eu-ES"/>
              </w:rPr>
              <w:t xml:space="preserve">đề nghị  bổ sung dịch vụ phụ trợ bảo hiểm bao gồm </w:t>
            </w:r>
            <w:r w:rsidRPr="003C19A7">
              <w:rPr>
                <w:rFonts w:ascii="Times New Roman" w:hAnsi="Times New Roman"/>
                <w:i/>
                <w:color w:val="000000" w:themeColor="text1"/>
                <w:szCs w:val="24"/>
                <w:lang w:val="eu-ES"/>
              </w:rPr>
              <w:t>“giám định tổn thất”</w:t>
            </w:r>
            <w:r w:rsidRPr="003C19A7">
              <w:rPr>
                <w:rFonts w:ascii="Times New Roman" w:hAnsi="Times New Roman"/>
                <w:b/>
                <w:color w:val="000000" w:themeColor="text1"/>
                <w:szCs w:val="24"/>
                <w:lang w:val="eu-ES"/>
              </w:rPr>
              <w:t xml:space="preserve"> </w:t>
            </w:r>
          </w:p>
          <w:p w:rsidR="0040740D" w:rsidRPr="003C19A7" w:rsidRDefault="0040740D" w:rsidP="00060686">
            <w:pPr>
              <w:pStyle w:val="BodyTextIndent"/>
              <w:widowControl w:val="0"/>
              <w:tabs>
                <w:tab w:val="left" w:pos="426"/>
                <w:tab w:val="left" w:pos="10065"/>
              </w:tabs>
              <w:spacing w:before="40" w:after="40"/>
              <w:ind w:firstLine="0"/>
              <w:rPr>
                <w:rFonts w:ascii="Times New Roman" w:hAnsi="Times New Roman"/>
                <w:b/>
                <w:color w:val="000000" w:themeColor="text1"/>
                <w:szCs w:val="24"/>
                <w:u w:val="single"/>
                <w:lang w:val="eu-ES"/>
              </w:rPr>
            </w:pPr>
            <w:r w:rsidRPr="003C19A7">
              <w:rPr>
                <w:rFonts w:ascii="Times New Roman" w:hAnsi="Times New Roman"/>
                <w:b/>
                <w:color w:val="000000" w:themeColor="text1"/>
                <w:szCs w:val="24"/>
                <w:u w:val="single"/>
                <w:lang w:val="eu-ES"/>
              </w:rPr>
              <w:t>Vụ Hợp tác quốc tế</w:t>
            </w:r>
            <w:r w:rsidRPr="003C19A7">
              <w:rPr>
                <w:rFonts w:ascii="Times New Roman" w:hAnsi="Times New Roman"/>
                <w:b/>
                <w:color w:val="000000" w:themeColor="text1"/>
                <w:szCs w:val="24"/>
                <w:lang w:val="eu-ES"/>
              </w:rPr>
              <w:t xml:space="preserve">: </w:t>
            </w:r>
            <w:r w:rsidRPr="003C19A7">
              <w:rPr>
                <w:rFonts w:ascii="Times New Roman" w:hAnsi="Times New Roman"/>
                <w:color w:val="000000" w:themeColor="text1"/>
                <w:szCs w:val="24"/>
                <w:lang w:val="eu-ES"/>
              </w:rPr>
              <w:t>Khoản 26 Điều 4 và Khoản 1 Điều 144 đang có sự khác biệt</w:t>
            </w:r>
            <w:r w:rsidRPr="003C19A7">
              <w:rPr>
                <w:rFonts w:ascii="Times New Roman" w:hAnsi="Times New Roman"/>
                <w:b/>
                <w:color w:val="000000" w:themeColor="text1"/>
                <w:szCs w:val="24"/>
                <w:lang w:val="eu-ES"/>
              </w:rPr>
              <w:t xml:space="preserve"> </w:t>
            </w:r>
          </w:p>
          <w:p w:rsidR="001B0423" w:rsidRPr="003C19A7" w:rsidRDefault="001B0423" w:rsidP="00060686">
            <w:pPr>
              <w:pStyle w:val="BodyTextIndent"/>
              <w:widowControl w:val="0"/>
              <w:tabs>
                <w:tab w:val="left" w:pos="426"/>
                <w:tab w:val="left" w:pos="10065"/>
              </w:tabs>
              <w:spacing w:before="40" w:after="40"/>
              <w:ind w:firstLine="0"/>
              <w:rPr>
                <w:rFonts w:ascii="Times New Roman" w:hAnsi="Times New Roman"/>
                <w:color w:val="000000" w:themeColor="text1"/>
                <w:szCs w:val="24"/>
                <w:lang w:val="eu-ES"/>
              </w:rPr>
            </w:pPr>
            <w:r w:rsidRPr="003C19A7">
              <w:rPr>
                <w:rFonts w:ascii="Times New Roman" w:hAnsi="Times New Roman"/>
                <w:b/>
                <w:color w:val="000000" w:themeColor="text1"/>
                <w:szCs w:val="24"/>
                <w:u w:val="single"/>
                <w:lang w:val="eu-ES"/>
              </w:rPr>
              <w:t>BIC</w:t>
            </w:r>
            <w:r w:rsidRPr="003C19A7">
              <w:rPr>
                <w:rFonts w:ascii="Times New Roman" w:hAnsi="Times New Roman"/>
                <w:b/>
                <w:color w:val="000000" w:themeColor="text1"/>
                <w:szCs w:val="24"/>
                <w:lang w:val="eu-ES"/>
              </w:rPr>
              <w:t xml:space="preserve">: </w:t>
            </w:r>
            <w:r w:rsidRPr="003C19A7">
              <w:rPr>
                <w:rFonts w:ascii="Times New Roman" w:hAnsi="Times New Roman"/>
                <w:color w:val="000000" w:themeColor="text1"/>
                <w:szCs w:val="24"/>
                <w:lang w:val="eu-ES"/>
              </w:rPr>
              <w:t>khái niệm Dịch vụ phụ trợ bảo hiểm tại dự thảo chưa đầy đủ nội dung của hoạt động phụ trợ bảo hiểm, đề nghị quy định thống nhất như Điều 1 Luật số 42/2019/QH14</w:t>
            </w:r>
          </w:p>
          <w:p w:rsidR="00383312" w:rsidRPr="003C19A7" w:rsidRDefault="00383312" w:rsidP="00060686">
            <w:pPr>
              <w:pStyle w:val="BodyTextIndent"/>
              <w:widowControl w:val="0"/>
              <w:tabs>
                <w:tab w:val="left" w:pos="426"/>
                <w:tab w:val="left" w:pos="10065"/>
              </w:tabs>
              <w:spacing w:before="40" w:after="40"/>
              <w:ind w:firstLine="0"/>
              <w:rPr>
                <w:rFonts w:ascii="Times New Roman" w:hAnsi="Times New Roman"/>
                <w:color w:val="000000" w:themeColor="text1"/>
                <w:szCs w:val="24"/>
                <w:lang w:val="eu-ES"/>
              </w:rPr>
            </w:pPr>
            <w:r w:rsidRPr="003C19A7">
              <w:rPr>
                <w:rFonts w:ascii="Times New Roman" w:hAnsi="Times New Roman"/>
                <w:b/>
                <w:color w:val="000000" w:themeColor="text1"/>
                <w:szCs w:val="24"/>
                <w:u w:val="single"/>
                <w:lang w:val="eu-ES"/>
              </w:rPr>
              <w:t xml:space="preserve">PTI, </w:t>
            </w:r>
            <w:r w:rsidR="00CA2499" w:rsidRPr="003C19A7">
              <w:rPr>
                <w:rFonts w:ascii="Times New Roman" w:hAnsi="Times New Roman"/>
                <w:b/>
                <w:color w:val="000000" w:themeColor="text1"/>
                <w:szCs w:val="24"/>
                <w:u w:val="single"/>
                <w:lang w:val="eu-ES"/>
              </w:rPr>
              <w:t>Công ty CP dịch vụ tư vấn bảo hiểm</w:t>
            </w:r>
            <w:r w:rsidRPr="003C19A7">
              <w:rPr>
                <w:rFonts w:ascii="Times New Roman" w:hAnsi="Times New Roman"/>
                <w:b/>
                <w:color w:val="000000" w:themeColor="text1"/>
                <w:szCs w:val="24"/>
                <w:u w:val="single"/>
                <w:lang w:val="eu-ES"/>
              </w:rPr>
              <w:t>, MIC:</w:t>
            </w:r>
            <w:r w:rsidRPr="003C19A7">
              <w:rPr>
                <w:rFonts w:ascii="Times New Roman" w:hAnsi="Times New Roman"/>
                <w:b/>
                <w:color w:val="000000" w:themeColor="text1"/>
                <w:szCs w:val="24"/>
                <w:lang w:val="eu-ES"/>
              </w:rPr>
              <w:t xml:space="preserve"> </w:t>
            </w:r>
            <w:r w:rsidRPr="003C19A7">
              <w:rPr>
                <w:rFonts w:ascii="Times New Roman" w:hAnsi="Times New Roman"/>
                <w:color w:val="000000" w:themeColor="text1"/>
                <w:szCs w:val="24"/>
                <w:lang w:val="eu-ES"/>
              </w:rPr>
              <w:t xml:space="preserve">đề nghị bỏ cụm từ “cung cấp cho doanh nghiệp bảo hiểm” vì dịch vụ phụ trợ bảo hiểm không phải chỉ cung cấp riêng cho DNBH </w:t>
            </w:r>
          </w:p>
          <w:p w:rsidR="001B0423" w:rsidRPr="003C19A7" w:rsidRDefault="001B0423" w:rsidP="00060686">
            <w:pPr>
              <w:pStyle w:val="BodyTextIndent"/>
              <w:widowControl w:val="0"/>
              <w:tabs>
                <w:tab w:val="left" w:pos="426"/>
                <w:tab w:val="left" w:pos="10065"/>
              </w:tabs>
              <w:spacing w:before="40" w:after="40"/>
              <w:ind w:firstLine="0"/>
              <w:rPr>
                <w:rFonts w:ascii="Times New Roman" w:hAnsi="Times New Roman"/>
                <w:b/>
                <w:color w:val="000000" w:themeColor="text1"/>
                <w:szCs w:val="24"/>
                <w:lang w:val="eu-ES"/>
              </w:rPr>
            </w:pPr>
          </w:p>
          <w:p w:rsidR="001B0423" w:rsidRPr="003C19A7" w:rsidRDefault="001B0423" w:rsidP="00060686">
            <w:pPr>
              <w:pStyle w:val="BodyTextIndent"/>
              <w:widowControl w:val="0"/>
              <w:tabs>
                <w:tab w:val="left" w:pos="426"/>
                <w:tab w:val="left" w:pos="10065"/>
              </w:tabs>
              <w:spacing w:before="40" w:after="40"/>
              <w:ind w:firstLine="0"/>
              <w:rPr>
                <w:rFonts w:ascii="Times New Roman" w:hAnsi="Times New Roman"/>
                <w:b/>
                <w:color w:val="000000" w:themeColor="text1"/>
                <w:szCs w:val="24"/>
                <w:lang w:val="eu-ES"/>
              </w:rPr>
            </w:pPr>
          </w:p>
          <w:p w:rsidR="001B0423" w:rsidRPr="003C19A7" w:rsidRDefault="001B0423" w:rsidP="00060686">
            <w:pPr>
              <w:pStyle w:val="BodyTextIndent"/>
              <w:widowControl w:val="0"/>
              <w:tabs>
                <w:tab w:val="left" w:pos="426"/>
                <w:tab w:val="left" w:pos="10065"/>
              </w:tabs>
              <w:spacing w:before="40" w:after="40"/>
              <w:ind w:firstLine="0"/>
              <w:rPr>
                <w:rFonts w:ascii="Times New Roman" w:hAnsi="Times New Roman"/>
                <w:b/>
                <w:color w:val="000000" w:themeColor="text1"/>
                <w:szCs w:val="24"/>
                <w:lang w:val="eu-ES"/>
              </w:rPr>
            </w:pPr>
          </w:p>
          <w:p w:rsidR="001B0423" w:rsidRPr="003C19A7" w:rsidRDefault="001B0423" w:rsidP="00060686">
            <w:pPr>
              <w:pStyle w:val="BodyTextIndent"/>
              <w:widowControl w:val="0"/>
              <w:tabs>
                <w:tab w:val="left" w:pos="426"/>
                <w:tab w:val="left" w:pos="10065"/>
              </w:tabs>
              <w:spacing w:before="40" w:after="40"/>
              <w:ind w:firstLine="0"/>
              <w:rPr>
                <w:rFonts w:ascii="Times New Roman" w:hAnsi="Times New Roman"/>
                <w:color w:val="000000" w:themeColor="text1"/>
                <w:szCs w:val="24"/>
                <w:lang w:val="eu-ES"/>
              </w:rPr>
            </w:pPr>
            <w:r w:rsidRPr="003C19A7">
              <w:rPr>
                <w:rFonts w:ascii="Times New Roman" w:hAnsi="Times New Roman"/>
                <w:b/>
                <w:color w:val="000000" w:themeColor="text1"/>
                <w:szCs w:val="24"/>
                <w:u w:val="single"/>
                <w:lang w:val="eu-ES"/>
              </w:rPr>
              <w:t xml:space="preserve">AIA, </w:t>
            </w:r>
            <w:r w:rsidR="0040740D" w:rsidRPr="003C19A7">
              <w:rPr>
                <w:rFonts w:ascii="Times New Roman" w:hAnsi="Times New Roman"/>
                <w:b/>
                <w:color w:val="000000" w:themeColor="text1"/>
                <w:szCs w:val="24"/>
                <w:u w:val="single"/>
                <w:lang w:val="eu-ES"/>
              </w:rPr>
              <w:t>BVNT</w:t>
            </w:r>
            <w:r w:rsidRPr="003C19A7">
              <w:rPr>
                <w:rFonts w:ascii="Times New Roman" w:hAnsi="Times New Roman"/>
                <w:b/>
                <w:color w:val="000000" w:themeColor="text1"/>
                <w:szCs w:val="24"/>
                <w:lang w:val="eu-ES"/>
              </w:rPr>
              <w:t xml:space="preserve">: </w:t>
            </w:r>
            <w:r w:rsidRPr="003C19A7">
              <w:rPr>
                <w:rFonts w:ascii="Times New Roman" w:hAnsi="Times New Roman"/>
                <w:color w:val="000000" w:themeColor="text1"/>
                <w:szCs w:val="24"/>
                <w:lang w:val="eu-ES"/>
              </w:rPr>
              <w:t>đề nghị bổ sung thêm các dịch vụ phụ trợ khác vào khái niệm này.</w:t>
            </w:r>
          </w:p>
          <w:p w:rsidR="00383312" w:rsidRPr="003C19A7" w:rsidRDefault="00383312" w:rsidP="00060686">
            <w:pPr>
              <w:pStyle w:val="BodyTextIndent"/>
              <w:widowControl w:val="0"/>
              <w:tabs>
                <w:tab w:val="left" w:pos="426"/>
                <w:tab w:val="left" w:pos="10065"/>
              </w:tabs>
              <w:spacing w:before="40" w:after="40"/>
              <w:ind w:firstLine="0"/>
              <w:rPr>
                <w:rFonts w:ascii="Times New Roman" w:hAnsi="Times New Roman"/>
                <w:color w:val="000000" w:themeColor="text1"/>
                <w:szCs w:val="24"/>
                <w:lang w:val="eu-ES"/>
              </w:rPr>
            </w:pPr>
          </w:p>
        </w:tc>
        <w:tc>
          <w:tcPr>
            <w:tcW w:w="5245" w:type="dxa"/>
            <w:tcBorders>
              <w:bottom w:val="single" w:sz="4" w:space="0" w:color="auto"/>
            </w:tcBorders>
          </w:tcPr>
          <w:p w:rsidR="00383312" w:rsidRPr="003C19A7" w:rsidRDefault="00383312"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lang w:val="eu-ES"/>
              </w:rPr>
            </w:pPr>
            <w:r w:rsidRPr="003C19A7">
              <w:rPr>
                <w:rFonts w:ascii="Times New Roman" w:hAnsi="Times New Roman"/>
                <w:b/>
                <w:color w:val="000000" w:themeColor="text1"/>
                <w:sz w:val="24"/>
                <w:szCs w:val="24"/>
                <w:lang w:val="eu-ES"/>
              </w:rPr>
              <w:t>Tiếp thu</w:t>
            </w:r>
            <w:r w:rsidR="001B0423" w:rsidRPr="003C19A7">
              <w:rPr>
                <w:rFonts w:ascii="Times New Roman" w:hAnsi="Times New Roman"/>
                <w:b/>
                <w:color w:val="000000" w:themeColor="text1"/>
                <w:sz w:val="24"/>
                <w:szCs w:val="24"/>
                <w:lang w:val="eu-ES"/>
              </w:rPr>
              <w:t>:</w:t>
            </w:r>
            <w:r w:rsidRPr="003C19A7">
              <w:rPr>
                <w:rFonts w:ascii="Times New Roman" w:hAnsi="Times New Roman"/>
                <w:color w:val="000000" w:themeColor="text1"/>
                <w:sz w:val="24"/>
                <w:szCs w:val="24"/>
                <w:lang w:val="eu-ES"/>
              </w:rPr>
              <w:t xml:space="preserve"> </w:t>
            </w:r>
            <w:r w:rsidR="001B0423" w:rsidRPr="003C19A7">
              <w:rPr>
                <w:rFonts w:ascii="Times New Roman" w:hAnsi="Times New Roman"/>
                <w:color w:val="000000" w:themeColor="text1"/>
                <w:sz w:val="24"/>
                <w:szCs w:val="24"/>
                <w:lang w:val="eu-ES"/>
              </w:rPr>
              <w:t>sửa tại khoản 23 Điều 4 dự thảo theo hướng kế thừa</w:t>
            </w:r>
            <w:r w:rsidRPr="003C19A7">
              <w:rPr>
                <w:rFonts w:ascii="Times New Roman" w:hAnsi="Times New Roman"/>
                <w:color w:val="000000" w:themeColor="text1"/>
                <w:sz w:val="24"/>
                <w:szCs w:val="24"/>
                <w:lang w:val="eu-ES"/>
              </w:rPr>
              <w:t xml:space="preserve"> quy định</w:t>
            </w:r>
            <w:r w:rsidR="001B0423" w:rsidRPr="003C19A7">
              <w:rPr>
                <w:rFonts w:ascii="Times New Roman" w:hAnsi="Times New Roman"/>
                <w:color w:val="000000" w:themeColor="text1"/>
                <w:sz w:val="24"/>
                <w:szCs w:val="24"/>
                <w:lang w:val="eu-ES"/>
              </w:rPr>
              <w:t xml:space="preserve"> hiện hành về giải thích từ ngữ “dịch vụ phụ trợ bảo hiểm”</w:t>
            </w:r>
            <w:r w:rsidRPr="003C19A7">
              <w:rPr>
                <w:rFonts w:ascii="Times New Roman" w:hAnsi="Times New Roman"/>
                <w:color w:val="000000" w:themeColor="text1"/>
                <w:sz w:val="24"/>
                <w:szCs w:val="24"/>
                <w:lang w:val="eu-ES"/>
              </w:rPr>
              <w:t xml:space="preserve"> tại Luật 42</w:t>
            </w:r>
            <w:r w:rsidR="001B0423" w:rsidRPr="003C19A7">
              <w:rPr>
                <w:rFonts w:ascii="Times New Roman" w:hAnsi="Times New Roman"/>
                <w:color w:val="000000" w:themeColor="text1"/>
                <w:sz w:val="24"/>
                <w:szCs w:val="24"/>
                <w:lang w:val="eu-ES"/>
              </w:rPr>
              <w:t xml:space="preserve">/2019/QH14 </w:t>
            </w:r>
            <w:r w:rsidRPr="003C19A7">
              <w:rPr>
                <w:rFonts w:ascii="Times New Roman" w:hAnsi="Times New Roman"/>
                <w:color w:val="000000" w:themeColor="text1"/>
                <w:sz w:val="24"/>
                <w:szCs w:val="24"/>
                <w:lang w:val="eu-ES"/>
              </w:rPr>
              <w:t>như sau:</w:t>
            </w:r>
          </w:p>
          <w:p w:rsidR="00383312" w:rsidRPr="003C19A7" w:rsidRDefault="00383312" w:rsidP="00060686">
            <w:pPr>
              <w:shd w:val="clear" w:color="auto" w:fill="FFFFFF"/>
              <w:tabs>
                <w:tab w:val="left" w:pos="426"/>
                <w:tab w:val="left" w:pos="10065"/>
              </w:tabs>
              <w:spacing w:before="40" w:after="40" w:line="240" w:lineRule="auto"/>
              <w:jc w:val="both"/>
              <w:rPr>
                <w:rFonts w:ascii="Times New Roman" w:eastAsia="Times New Roman" w:hAnsi="Times New Roman"/>
                <w:i/>
                <w:color w:val="000000" w:themeColor="text1"/>
                <w:sz w:val="24"/>
                <w:szCs w:val="24"/>
                <w:u w:val="single"/>
                <w:lang w:val="eu-ES"/>
              </w:rPr>
            </w:pPr>
            <w:r w:rsidRPr="003C19A7">
              <w:rPr>
                <w:rFonts w:ascii="Times New Roman" w:hAnsi="Times New Roman"/>
                <w:bCs/>
                <w:i/>
                <w:iCs/>
                <w:color w:val="000000" w:themeColor="text1"/>
                <w:sz w:val="24"/>
                <w:szCs w:val="24"/>
              </w:rPr>
              <w:t xml:space="preserve"> </w:t>
            </w:r>
            <w:r w:rsidR="00CB6750" w:rsidRPr="003C19A7">
              <w:rPr>
                <w:rFonts w:ascii="Times New Roman" w:eastAsia="Times New Roman" w:hAnsi="Times New Roman"/>
                <w:i/>
                <w:iCs/>
                <w:color w:val="000000" w:themeColor="text1"/>
                <w:sz w:val="24"/>
                <w:szCs w:val="24"/>
                <w:u w:val="single"/>
                <w:lang w:val="eu-ES"/>
              </w:rPr>
              <w:t>2</w:t>
            </w:r>
            <w:r w:rsidRPr="003C19A7">
              <w:rPr>
                <w:rFonts w:ascii="Times New Roman" w:eastAsia="Times New Roman" w:hAnsi="Times New Roman"/>
                <w:i/>
                <w:iCs/>
                <w:color w:val="000000" w:themeColor="text1"/>
                <w:sz w:val="24"/>
                <w:szCs w:val="24"/>
                <w:u w:val="single"/>
                <w:lang w:val="eu-ES"/>
              </w:rPr>
              <w:t>3.</w:t>
            </w:r>
            <w:r w:rsidRPr="003C19A7">
              <w:rPr>
                <w:rFonts w:ascii="Times New Roman" w:eastAsia="Times New Roman" w:hAnsi="Times New Roman"/>
                <w:color w:val="000000" w:themeColor="text1"/>
                <w:sz w:val="24"/>
                <w:szCs w:val="24"/>
                <w:lang w:val="eu-ES"/>
              </w:rPr>
              <w:t xml:space="preserve"> </w:t>
            </w:r>
            <w:r w:rsidRPr="003C19A7">
              <w:rPr>
                <w:rFonts w:ascii="Times New Roman" w:eastAsia="Times New Roman" w:hAnsi="Times New Roman"/>
                <w:strike/>
                <w:color w:val="000000" w:themeColor="text1"/>
                <w:sz w:val="24"/>
                <w:szCs w:val="24"/>
                <w:lang w:val="eu-ES"/>
              </w:rPr>
              <w:t>26.</w:t>
            </w:r>
            <w:r w:rsidRPr="003C19A7">
              <w:rPr>
                <w:rFonts w:ascii="Times New Roman" w:eastAsia="Times New Roman" w:hAnsi="Times New Roman"/>
                <w:color w:val="000000" w:themeColor="text1"/>
                <w:sz w:val="24"/>
                <w:szCs w:val="24"/>
                <w:lang w:val="de-DE"/>
              </w:rPr>
              <w:t xml:space="preserve"> </w:t>
            </w:r>
            <w:r w:rsidRPr="003C19A7">
              <w:rPr>
                <w:rFonts w:ascii="Times New Roman" w:eastAsia="Times New Roman" w:hAnsi="Times New Roman"/>
                <w:i/>
                <w:iCs/>
                <w:color w:val="000000" w:themeColor="text1"/>
                <w:sz w:val="24"/>
                <w:szCs w:val="24"/>
                <w:lang w:val="eu-ES"/>
              </w:rPr>
              <w:t>Dịch vụ phụ trợ bảo hiểm </w:t>
            </w:r>
            <w:r w:rsidRPr="003C19A7">
              <w:rPr>
                <w:rFonts w:ascii="Times New Roman" w:eastAsia="Times New Roman" w:hAnsi="Times New Roman"/>
                <w:color w:val="000000" w:themeColor="text1"/>
                <w:sz w:val="24"/>
                <w:szCs w:val="24"/>
                <w:lang w:val="eu-ES"/>
              </w:rPr>
              <w:t xml:space="preserve">là hoạt động </w:t>
            </w:r>
            <w:r w:rsidRPr="003C19A7">
              <w:rPr>
                <w:rFonts w:ascii="Times New Roman" w:eastAsia="Times New Roman" w:hAnsi="Times New Roman"/>
                <w:strike/>
                <w:color w:val="000000" w:themeColor="text1"/>
                <w:sz w:val="24"/>
                <w:szCs w:val="24"/>
                <w:lang w:val="eu-ES"/>
              </w:rPr>
              <w:t>cung cấp cho</w:t>
            </w:r>
            <w:r w:rsidRPr="003C19A7">
              <w:rPr>
                <w:rFonts w:ascii="Times New Roman" w:eastAsia="Times New Roman" w:hAnsi="Times New Roman"/>
                <w:color w:val="000000" w:themeColor="text1"/>
                <w:sz w:val="24"/>
                <w:szCs w:val="24"/>
                <w:lang w:val="eu-ES"/>
              </w:rPr>
              <w:t xml:space="preserve"> </w:t>
            </w:r>
            <w:r w:rsidRPr="003C19A7">
              <w:rPr>
                <w:rFonts w:ascii="Times New Roman" w:eastAsia="Times New Roman" w:hAnsi="Times New Roman"/>
                <w:i/>
                <w:iCs/>
                <w:color w:val="000000" w:themeColor="text1"/>
                <w:sz w:val="24"/>
                <w:szCs w:val="24"/>
                <w:u w:val="single"/>
                <w:lang w:val="eu-ES"/>
              </w:rPr>
              <w:t>do</w:t>
            </w:r>
            <w:r w:rsidRPr="003C19A7">
              <w:rPr>
                <w:rFonts w:ascii="Times New Roman" w:eastAsia="Times New Roman" w:hAnsi="Times New Roman"/>
                <w:color w:val="000000" w:themeColor="text1"/>
                <w:sz w:val="24"/>
                <w:szCs w:val="24"/>
                <w:lang w:val="eu-ES"/>
              </w:rPr>
              <w:t xml:space="preserve"> </w:t>
            </w:r>
            <w:r w:rsidRPr="003C19A7">
              <w:rPr>
                <w:rFonts w:ascii="Times New Roman" w:eastAsia="Times New Roman" w:hAnsi="Times New Roman"/>
                <w:color w:val="000000" w:themeColor="text1"/>
                <w:sz w:val="24"/>
                <w:szCs w:val="24"/>
                <w:lang w:val="it-IT"/>
              </w:rPr>
              <w:t xml:space="preserve">doanh nghiệp bảo hiểm, </w:t>
            </w:r>
            <w:r w:rsidRPr="003C19A7">
              <w:rPr>
                <w:rFonts w:ascii="Times New Roman" w:eastAsia="Times New Roman" w:hAnsi="Times New Roman"/>
                <w:i/>
                <w:color w:val="000000" w:themeColor="text1"/>
                <w:sz w:val="24"/>
                <w:szCs w:val="24"/>
                <w:u w:val="single"/>
                <w:lang w:val="it-IT"/>
              </w:rPr>
              <w:t>doanh  nghiệp tái bảo hiểm,</w:t>
            </w:r>
            <w:r w:rsidRPr="003C19A7">
              <w:rPr>
                <w:rFonts w:ascii="Times New Roman" w:eastAsia="Times New Roman" w:hAnsi="Times New Roman"/>
                <w:color w:val="000000" w:themeColor="text1"/>
                <w:sz w:val="24"/>
                <w:szCs w:val="24"/>
                <w:lang w:val="it-IT"/>
              </w:rPr>
              <w:t xml:space="preserve"> </w:t>
            </w:r>
            <w:r w:rsidRPr="003C19A7">
              <w:rPr>
                <w:rFonts w:ascii="Times New Roman" w:hAnsi="Times New Roman"/>
                <w:bCs/>
                <w:i/>
                <w:color w:val="000000" w:themeColor="text1"/>
                <w:sz w:val="24"/>
                <w:szCs w:val="24"/>
                <w:u w:val="single"/>
                <w:lang w:val="it-IT"/>
              </w:rPr>
              <w:t>doanh nghiệp môi giới bảo hiểm và tổ chức, cá nhân khác thực hiện</w:t>
            </w:r>
            <w:r w:rsidRPr="003C19A7">
              <w:rPr>
                <w:rFonts w:ascii="Times New Roman" w:eastAsia="Times New Roman" w:hAnsi="Times New Roman"/>
                <w:color w:val="000000" w:themeColor="text1"/>
                <w:sz w:val="24"/>
                <w:szCs w:val="24"/>
                <w:lang w:val="it-IT"/>
              </w:rPr>
              <w:t xml:space="preserve"> </w:t>
            </w:r>
            <w:r w:rsidRPr="003C19A7">
              <w:rPr>
                <w:rFonts w:ascii="Times New Roman" w:eastAsia="Times New Roman" w:hAnsi="Times New Roman"/>
                <w:strike/>
                <w:color w:val="000000" w:themeColor="text1"/>
                <w:sz w:val="24"/>
                <w:szCs w:val="24"/>
                <w:lang w:val="eu-ES"/>
              </w:rPr>
              <w:t>nhằm hỗ trợ hoạt động kinh doanh bảo hiểm</w:t>
            </w:r>
            <w:r w:rsidRPr="003C19A7">
              <w:rPr>
                <w:rFonts w:ascii="Times New Roman" w:eastAsia="Times New Roman" w:hAnsi="Times New Roman"/>
                <w:color w:val="000000" w:themeColor="text1"/>
                <w:sz w:val="24"/>
                <w:szCs w:val="24"/>
                <w:lang w:val="eu-ES"/>
              </w:rPr>
              <w:t xml:space="preserve">, bao gồm tư vấn </w:t>
            </w:r>
            <w:r w:rsidRPr="003C19A7">
              <w:rPr>
                <w:rFonts w:ascii="Times New Roman" w:hAnsi="Times New Roman"/>
                <w:bCs/>
                <w:i/>
                <w:color w:val="000000" w:themeColor="text1"/>
                <w:sz w:val="24"/>
                <w:szCs w:val="24"/>
                <w:u w:val="single"/>
                <w:lang w:val="eu-ES"/>
              </w:rPr>
              <w:t>bảo hiểm</w:t>
            </w:r>
            <w:r w:rsidRPr="003C19A7">
              <w:rPr>
                <w:rFonts w:ascii="Times New Roman" w:eastAsia="Times New Roman" w:hAnsi="Times New Roman"/>
                <w:color w:val="000000" w:themeColor="text1"/>
                <w:sz w:val="24"/>
                <w:szCs w:val="24"/>
                <w:lang w:val="eu-ES"/>
              </w:rPr>
              <w:t xml:space="preserve">, đánh giá rủi ro bảo hiểm, tính toán </w:t>
            </w:r>
            <w:r w:rsidRPr="003C19A7">
              <w:rPr>
                <w:rFonts w:ascii="Times New Roman" w:eastAsia="Times New Roman" w:hAnsi="Times New Roman"/>
                <w:bCs/>
                <w:i/>
                <w:color w:val="000000" w:themeColor="text1"/>
                <w:sz w:val="24"/>
                <w:szCs w:val="24"/>
                <w:u w:val="single"/>
                <w:lang w:val="eu-ES"/>
              </w:rPr>
              <w:t>bảo hiểm</w:t>
            </w:r>
            <w:r w:rsidRPr="003C19A7">
              <w:rPr>
                <w:rFonts w:ascii="Times New Roman" w:eastAsia="Times New Roman" w:hAnsi="Times New Roman"/>
                <w:color w:val="000000" w:themeColor="text1"/>
                <w:sz w:val="24"/>
                <w:szCs w:val="24"/>
                <w:lang w:val="eu-ES"/>
              </w:rPr>
              <w:t xml:space="preserve">, </w:t>
            </w:r>
            <w:r w:rsidRPr="003C19A7">
              <w:rPr>
                <w:rFonts w:ascii="Times New Roman" w:eastAsia="Times New Roman" w:hAnsi="Times New Roman"/>
                <w:bCs/>
                <w:i/>
                <w:color w:val="000000" w:themeColor="text1"/>
                <w:sz w:val="24"/>
                <w:szCs w:val="24"/>
                <w:u w:val="single"/>
                <w:lang w:val="eu-ES"/>
              </w:rPr>
              <w:t>giám định tổn thất bảo hiểm, hỗ trợ</w:t>
            </w:r>
            <w:r w:rsidRPr="003C19A7">
              <w:rPr>
                <w:rFonts w:ascii="Times New Roman" w:eastAsia="Times New Roman" w:hAnsi="Times New Roman"/>
                <w:color w:val="000000" w:themeColor="text1"/>
                <w:sz w:val="24"/>
                <w:szCs w:val="24"/>
                <w:lang w:val="eu-ES"/>
              </w:rPr>
              <w:t xml:space="preserve"> giải quyết bồi thường bảo hiểm </w:t>
            </w:r>
            <w:r w:rsidRPr="003C19A7">
              <w:rPr>
                <w:rFonts w:ascii="Times New Roman" w:hAnsi="Times New Roman"/>
                <w:i/>
                <w:color w:val="000000" w:themeColor="text1"/>
                <w:sz w:val="24"/>
                <w:szCs w:val="24"/>
                <w:lang w:val="eu-ES"/>
              </w:rPr>
              <w:t>(không bao gồm việc doanh nghiệp bảo hiểm, doanh nghiệp tái bảo hiểm tự thực hiện để triển khai hoạt động kinh doanh bảo hiểm gốc, kinh doanh tái bảo hiểm của chính mình).</w:t>
            </w:r>
            <w:r w:rsidRPr="003C19A7">
              <w:rPr>
                <w:rFonts w:ascii="Times New Roman" w:eastAsia="Times New Roman" w:hAnsi="Times New Roman"/>
                <w:i/>
                <w:color w:val="000000" w:themeColor="text1"/>
                <w:sz w:val="24"/>
                <w:szCs w:val="24"/>
                <w:u w:val="single"/>
                <w:lang w:val="eu-ES"/>
              </w:rPr>
              <w:t xml:space="preserve"> </w:t>
            </w:r>
          </w:p>
          <w:p w:rsidR="00383312" w:rsidRPr="003C19A7" w:rsidRDefault="00383312" w:rsidP="00060686">
            <w:pPr>
              <w:shd w:val="clear" w:color="auto" w:fill="FFFFFF"/>
              <w:tabs>
                <w:tab w:val="left" w:pos="426"/>
                <w:tab w:val="left" w:pos="10065"/>
              </w:tabs>
              <w:spacing w:before="40" w:after="40" w:line="240" w:lineRule="auto"/>
              <w:jc w:val="both"/>
              <w:rPr>
                <w:rFonts w:ascii="Times New Roman" w:eastAsia="Times New Roman" w:hAnsi="Times New Roman"/>
                <w:i/>
                <w:color w:val="000000" w:themeColor="text1"/>
                <w:sz w:val="24"/>
                <w:szCs w:val="24"/>
                <w:u w:val="single"/>
                <w:lang w:val="eu-ES"/>
              </w:rPr>
            </w:pPr>
          </w:p>
          <w:p w:rsidR="00383312" w:rsidRPr="00C57078" w:rsidRDefault="001B0423" w:rsidP="00060686">
            <w:pPr>
              <w:shd w:val="clear" w:color="auto" w:fill="FFFFFF"/>
              <w:tabs>
                <w:tab w:val="left" w:pos="426"/>
                <w:tab w:val="left" w:pos="10065"/>
              </w:tabs>
              <w:spacing w:before="40" w:after="40" w:line="240" w:lineRule="auto"/>
              <w:jc w:val="both"/>
              <w:rPr>
                <w:rFonts w:ascii="Times New Roman" w:hAnsi="Times New Roman"/>
                <w:color w:val="000000" w:themeColor="text1"/>
                <w:sz w:val="24"/>
                <w:szCs w:val="24"/>
                <w:lang w:val="eu-ES"/>
              </w:rPr>
            </w:pPr>
            <w:r w:rsidRPr="00C57078">
              <w:rPr>
                <w:rFonts w:ascii="Times New Roman" w:hAnsi="Times New Roman"/>
                <w:b/>
                <w:color w:val="000000" w:themeColor="text1"/>
                <w:sz w:val="24"/>
                <w:szCs w:val="24"/>
                <w:lang w:val="eu-ES"/>
              </w:rPr>
              <w:t>Giải trình:</w:t>
            </w:r>
            <w:r w:rsidRPr="00C57078">
              <w:rPr>
                <w:rFonts w:ascii="Times New Roman" w:hAnsi="Times New Roman"/>
                <w:color w:val="000000" w:themeColor="text1"/>
                <w:sz w:val="24"/>
                <w:szCs w:val="24"/>
                <w:lang w:val="eu-ES"/>
              </w:rPr>
              <w:t xml:space="preserve"> </w:t>
            </w:r>
            <w:r w:rsidR="008B203C" w:rsidRPr="00C57078">
              <w:rPr>
                <w:rFonts w:ascii="Times New Roman" w:hAnsi="Times New Roman"/>
                <w:color w:val="000000" w:themeColor="text1"/>
                <w:sz w:val="24"/>
                <w:szCs w:val="24"/>
                <w:lang w:val="eu-ES"/>
              </w:rPr>
              <w:t>Giữ nguyên dự thảo</w:t>
            </w:r>
            <w:r w:rsidRPr="00C57078">
              <w:rPr>
                <w:rFonts w:ascii="Times New Roman" w:hAnsi="Times New Roman"/>
                <w:color w:val="000000" w:themeColor="text1"/>
                <w:sz w:val="24"/>
                <w:szCs w:val="24"/>
                <w:lang w:val="eu-ES"/>
              </w:rPr>
              <w:t xml:space="preserve"> </w:t>
            </w:r>
            <w:r w:rsidRPr="003C19A7">
              <w:rPr>
                <w:rFonts w:ascii="Times New Roman" w:hAnsi="Times New Roman"/>
                <w:color w:val="000000" w:themeColor="text1"/>
                <w:sz w:val="24"/>
                <w:szCs w:val="24"/>
                <w:lang w:val="eu-ES"/>
              </w:rPr>
              <w:t>do 5 dịch phụ trợ bảo hiểm theo quy định tại Luật hiện hành được đưa ra trên cơ sở phù hợp với cam kết quốc tế và Nghị quyết số 72/2018/QH14 của Quốc hội.  Theo đó, các hoạt động thuê ngoài cần quản lý chặt chẽ về điều kiện, tiêu chuẩn chỉ gồm 5 hoạt động nêu trên. Khi có dịch vụ phụ trợ bảo hiểm mới phát sinh trong hoạt động kinh doanh bảo hiểm thì Chính phủ sẽ quy định sau khi xin ý kiến của Thường vụ Quốc hội.</w:t>
            </w:r>
          </w:p>
        </w:tc>
      </w:tr>
      <w:tr w:rsidR="00383312" w:rsidRPr="003C19A7" w:rsidTr="00ED0636">
        <w:trPr>
          <w:trHeight w:val="549"/>
        </w:trPr>
        <w:tc>
          <w:tcPr>
            <w:tcW w:w="670" w:type="dxa"/>
            <w:tcBorders>
              <w:bottom w:val="single" w:sz="4" w:space="0" w:color="auto"/>
            </w:tcBorders>
          </w:tcPr>
          <w:p w:rsidR="00383312" w:rsidRPr="003C19A7" w:rsidRDefault="00383312" w:rsidP="00060686">
            <w:pPr>
              <w:widowControl w:val="0"/>
              <w:tabs>
                <w:tab w:val="left" w:pos="426"/>
                <w:tab w:val="left" w:pos="10065"/>
              </w:tabs>
              <w:spacing w:before="40" w:after="40" w:line="240" w:lineRule="auto"/>
              <w:jc w:val="center"/>
              <w:rPr>
                <w:rFonts w:ascii="Times New Roman" w:hAnsi="Times New Roman"/>
                <w:b/>
                <w:color w:val="000000" w:themeColor="text1"/>
                <w:sz w:val="24"/>
                <w:szCs w:val="24"/>
              </w:rPr>
            </w:pPr>
          </w:p>
        </w:tc>
        <w:tc>
          <w:tcPr>
            <w:tcW w:w="4292" w:type="dxa"/>
            <w:tcBorders>
              <w:bottom w:val="single" w:sz="4" w:space="0" w:color="auto"/>
            </w:tcBorders>
          </w:tcPr>
          <w:p w:rsidR="00383312" w:rsidRPr="003C19A7" w:rsidRDefault="00383312" w:rsidP="00060686">
            <w:pPr>
              <w:shd w:val="clear" w:color="auto" w:fill="FFFFFF"/>
              <w:tabs>
                <w:tab w:val="left" w:pos="426"/>
                <w:tab w:val="left" w:pos="10065"/>
              </w:tabs>
              <w:spacing w:before="40" w:after="40" w:line="240" w:lineRule="auto"/>
              <w:jc w:val="both"/>
              <w:rPr>
                <w:rFonts w:ascii="Times New Roman" w:hAnsi="Times New Roman"/>
                <w:color w:val="000000" w:themeColor="text1"/>
                <w:sz w:val="24"/>
                <w:szCs w:val="24"/>
              </w:rPr>
            </w:pPr>
            <w:r w:rsidRPr="003C19A7">
              <w:rPr>
                <w:rFonts w:ascii="Times New Roman" w:eastAsia="Times New Roman" w:hAnsi="Times New Roman"/>
                <w:color w:val="000000" w:themeColor="text1"/>
                <w:sz w:val="24"/>
                <w:szCs w:val="24"/>
                <w:lang w:val="eu-ES"/>
              </w:rPr>
              <w:t>27. </w:t>
            </w:r>
            <w:r w:rsidRPr="003C19A7">
              <w:rPr>
                <w:rFonts w:ascii="Times New Roman" w:eastAsia="Times New Roman" w:hAnsi="Times New Roman"/>
                <w:i/>
                <w:iCs/>
                <w:color w:val="000000" w:themeColor="text1"/>
                <w:sz w:val="24"/>
                <w:szCs w:val="24"/>
                <w:lang w:val="eu-ES"/>
              </w:rPr>
              <w:t xml:space="preserve">Tư vấn </w:t>
            </w:r>
            <w:r w:rsidRPr="003C19A7">
              <w:rPr>
                <w:rFonts w:ascii="Times New Roman" w:eastAsia="Times New Roman" w:hAnsi="Times New Roman"/>
                <w:color w:val="000000" w:themeColor="text1"/>
                <w:sz w:val="24"/>
                <w:szCs w:val="24"/>
                <w:lang w:val="eu-ES"/>
              </w:rPr>
              <w:t>là hoạt động cung cấp dịch vụ tư vấn về chương trình bảo hiểm, sản phẩm bảo hiểm, quản trị rủi ro bảo hiểm và đề phòng, hạn chế tổn thất.</w:t>
            </w:r>
          </w:p>
        </w:tc>
        <w:tc>
          <w:tcPr>
            <w:tcW w:w="5244" w:type="dxa"/>
            <w:tcBorders>
              <w:bottom w:val="single" w:sz="4" w:space="0" w:color="auto"/>
            </w:tcBorders>
          </w:tcPr>
          <w:p w:rsidR="00383312" w:rsidRPr="003C19A7" w:rsidRDefault="00383312" w:rsidP="00060686">
            <w:pPr>
              <w:pStyle w:val="BodyTextIndent"/>
              <w:widowControl w:val="0"/>
              <w:tabs>
                <w:tab w:val="left" w:pos="426"/>
                <w:tab w:val="left" w:pos="10065"/>
              </w:tabs>
              <w:spacing w:before="40" w:after="40"/>
              <w:ind w:firstLine="0"/>
              <w:rPr>
                <w:rFonts w:ascii="Times New Roman" w:hAnsi="Times New Roman"/>
                <w:color w:val="000000" w:themeColor="text1"/>
                <w:szCs w:val="24"/>
              </w:rPr>
            </w:pPr>
            <w:r w:rsidRPr="003C19A7">
              <w:rPr>
                <w:rFonts w:ascii="Times New Roman" w:hAnsi="Times New Roman"/>
                <w:b/>
                <w:color w:val="000000" w:themeColor="text1"/>
                <w:szCs w:val="24"/>
                <w:u w:val="single"/>
              </w:rPr>
              <w:t xml:space="preserve">Hội </w:t>
            </w:r>
            <w:r w:rsidR="001B0423" w:rsidRPr="00C57078">
              <w:rPr>
                <w:rFonts w:ascii="Times New Roman" w:hAnsi="Times New Roman"/>
                <w:b/>
                <w:color w:val="000000" w:themeColor="text1"/>
                <w:szCs w:val="24"/>
                <w:u w:val="single"/>
              </w:rPr>
              <w:t>Cựu chiến binh</w:t>
            </w:r>
            <w:r w:rsidRPr="003C19A7">
              <w:rPr>
                <w:rFonts w:ascii="Times New Roman" w:hAnsi="Times New Roman"/>
                <w:b/>
                <w:color w:val="000000" w:themeColor="text1"/>
                <w:szCs w:val="24"/>
              </w:rPr>
              <w:t xml:space="preserve">: </w:t>
            </w:r>
            <w:r w:rsidRPr="003C19A7">
              <w:rPr>
                <w:rFonts w:ascii="Times New Roman" w:hAnsi="Times New Roman"/>
                <w:color w:val="000000" w:themeColor="text1"/>
                <w:szCs w:val="24"/>
              </w:rPr>
              <w:t xml:space="preserve">đề nghị làm rõ thuật ngữ </w:t>
            </w:r>
            <w:r w:rsidRPr="003C19A7">
              <w:rPr>
                <w:rFonts w:ascii="Times New Roman" w:hAnsi="Times New Roman"/>
                <w:i/>
                <w:color w:val="000000" w:themeColor="text1"/>
                <w:szCs w:val="24"/>
              </w:rPr>
              <w:t>“đề phòng, hạn chế tổn thất”</w:t>
            </w:r>
            <w:r w:rsidRPr="003C19A7">
              <w:rPr>
                <w:rFonts w:ascii="Times New Roman" w:hAnsi="Times New Roman"/>
                <w:color w:val="000000" w:themeColor="text1"/>
                <w:szCs w:val="24"/>
              </w:rPr>
              <w:t xml:space="preserve"> có thuộc phạm vi của nội dung </w:t>
            </w:r>
            <w:r w:rsidRPr="003C19A7">
              <w:rPr>
                <w:rFonts w:ascii="Times New Roman" w:hAnsi="Times New Roman"/>
                <w:i/>
                <w:color w:val="000000" w:themeColor="text1"/>
                <w:szCs w:val="24"/>
              </w:rPr>
              <w:t>“bảo hiểm”</w:t>
            </w:r>
            <w:r w:rsidRPr="003C19A7">
              <w:rPr>
                <w:rFonts w:ascii="Times New Roman" w:hAnsi="Times New Roman"/>
                <w:color w:val="000000" w:themeColor="text1"/>
                <w:szCs w:val="24"/>
              </w:rPr>
              <w:t xml:space="preserve"> hay không?</w:t>
            </w:r>
          </w:p>
          <w:p w:rsidR="00383312" w:rsidRPr="003C19A7" w:rsidRDefault="0040740D" w:rsidP="00060686">
            <w:pPr>
              <w:pStyle w:val="BodyTextIndent"/>
              <w:widowControl w:val="0"/>
              <w:tabs>
                <w:tab w:val="left" w:pos="426"/>
                <w:tab w:val="left" w:pos="10065"/>
              </w:tabs>
              <w:spacing w:before="40" w:after="40"/>
              <w:ind w:firstLine="0"/>
              <w:rPr>
                <w:rFonts w:ascii="Times New Roman" w:hAnsi="Times New Roman"/>
                <w:color w:val="000000" w:themeColor="text1"/>
                <w:szCs w:val="24"/>
              </w:rPr>
            </w:pPr>
            <w:r w:rsidRPr="003C19A7">
              <w:rPr>
                <w:rFonts w:ascii="Times New Roman" w:hAnsi="Times New Roman"/>
                <w:b/>
                <w:color w:val="000000" w:themeColor="text1"/>
                <w:szCs w:val="24"/>
                <w:u w:val="single"/>
              </w:rPr>
              <w:t>BVNT</w:t>
            </w:r>
            <w:r w:rsidR="00383312" w:rsidRPr="003C19A7">
              <w:rPr>
                <w:rFonts w:ascii="Times New Roman" w:hAnsi="Times New Roman"/>
                <w:b/>
                <w:color w:val="000000" w:themeColor="text1"/>
                <w:szCs w:val="24"/>
              </w:rPr>
              <w:t xml:space="preserve">: </w:t>
            </w:r>
            <w:r w:rsidR="00383312" w:rsidRPr="003C19A7">
              <w:rPr>
                <w:rFonts w:ascii="Times New Roman" w:hAnsi="Times New Roman"/>
                <w:color w:val="000000" w:themeColor="text1"/>
                <w:szCs w:val="24"/>
              </w:rPr>
              <w:t>Định nghĩa này có thể gây nhầm lẫn với hoạt động tư vấn bảo hiểm của đại lý bảo hiểm hoặc môi giới bảo hiểm (đều có nội dung giới thiệu, tư vấn về sản phẩm bảo hiểm). Đề xuất định nghĩa về hoạt động tư vấn phải phân biệt, tách bạch với hoạt động  tư vấn bảo hiểm của đại lý bảo hiểm và môi giới bảo hiểm (về mục đích, đối tượng cung cấp dịch vụ của từng hoạt động).</w:t>
            </w:r>
          </w:p>
          <w:p w:rsidR="00383312" w:rsidRPr="003C19A7" w:rsidRDefault="00383312" w:rsidP="00060686">
            <w:pPr>
              <w:pStyle w:val="BodyTextIndent"/>
              <w:widowControl w:val="0"/>
              <w:tabs>
                <w:tab w:val="left" w:pos="426"/>
                <w:tab w:val="left" w:pos="10065"/>
              </w:tabs>
              <w:spacing w:before="40" w:after="40"/>
              <w:ind w:firstLine="0"/>
              <w:rPr>
                <w:rFonts w:ascii="Times New Roman" w:hAnsi="Times New Roman"/>
                <w:color w:val="000000" w:themeColor="text1"/>
                <w:szCs w:val="24"/>
              </w:rPr>
            </w:pPr>
            <w:r w:rsidRPr="003C19A7">
              <w:rPr>
                <w:rFonts w:ascii="Times New Roman" w:hAnsi="Times New Roman"/>
                <w:b/>
                <w:color w:val="000000" w:themeColor="text1"/>
                <w:szCs w:val="24"/>
                <w:u w:val="single"/>
              </w:rPr>
              <w:t>BIC</w:t>
            </w:r>
            <w:r w:rsidRPr="003C19A7">
              <w:rPr>
                <w:rFonts w:ascii="Times New Roman" w:hAnsi="Times New Roman"/>
                <w:b/>
                <w:color w:val="000000" w:themeColor="text1"/>
                <w:szCs w:val="24"/>
              </w:rPr>
              <w:t xml:space="preserve">: </w:t>
            </w:r>
            <w:r w:rsidRPr="003C19A7">
              <w:rPr>
                <w:rFonts w:ascii="Times New Roman" w:hAnsi="Times New Roman"/>
                <w:color w:val="000000" w:themeColor="text1"/>
                <w:szCs w:val="24"/>
              </w:rPr>
              <w:t>đề nghị quy định rõ</w:t>
            </w:r>
            <w:r w:rsidR="001B0423" w:rsidRPr="00C57078">
              <w:rPr>
                <w:rFonts w:ascii="Times New Roman" w:hAnsi="Times New Roman"/>
                <w:color w:val="000000" w:themeColor="text1"/>
                <w:szCs w:val="24"/>
              </w:rPr>
              <w:t xml:space="preserve"> là</w:t>
            </w:r>
            <w:r w:rsidRPr="003C19A7">
              <w:rPr>
                <w:rFonts w:ascii="Times New Roman" w:hAnsi="Times New Roman"/>
                <w:color w:val="000000" w:themeColor="text1"/>
                <w:szCs w:val="24"/>
              </w:rPr>
              <w:t xml:space="preserve"> Tư vấn bảo hiểm như Điều 1 Luật số 42/2019/QH14 để phân biệt với hoạt động tư vấn khác.</w:t>
            </w:r>
          </w:p>
        </w:tc>
        <w:tc>
          <w:tcPr>
            <w:tcW w:w="5245" w:type="dxa"/>
            <w:tcBorders>
              <w:bottom w:val="single" w:sz="4" w:space="0" w:color="auto"/>
            </w:tcBorders>
          </w:tcPr>
          <w:p w:rsidR="00383312" w:rsidRPr="003C19A7" w:rsidRDefault="00383312" w:rsidP="00060686">
            <w:pPr>
              <w:tabs>
                <w:tab w:val="left" w:pos="426"/>
                <w:tab w:val="left" w:pos="10065"/>
              </w:tabs>
              <w:spacing w:before="40" w:after="40" w:line="240" w:lineRule="auto"/>
              <w:jc w:val="both"/>
              <w:rPr>
                <w:rFonts w:ascii="Times New Roman" w:hAnsi="Times New Roman"/>
                <w:bCs/>
                <w:iCs/>
                <w:color w:val="000000" w:themeColor="text1"/>
                <w:sz w:val="24"/>
                <w:szCs w:val="24"/>
              </w:rPr>
            </w:pPr>
            <w:r w:rsidRPr="003C19A7">
              <w:rPr>
                <w:rFonts w:ascii="Times New Roman" w:hAnsi="Times New Roman"/>
                <w:b/>
                <w:bCs/>
                <w:iCs/>
                <w:color w:val="000000" w:themeColor="text1"/>
                <w:sz w:val="24"/>
                <w:szCs w:val="24"/>
              </w:rPr>
              <w:t>Tiếp thu</w:t>
            </w:r>
            <w:r w:rsidR="001B0423" w:rsidRPr="00C57078">
              <w:rPr>
                <w:rFonts w:ascii="Times New Roman" w:hAnsi="Times New Roman"/>
                <w:b/>
                <w:bCs/>
                <w:iCs/>
                <w:color w:val="000000" w:themeColor="text1"/>
                <w:sz w:val="24"/>
                <w:szCs w:val="24"/>
              </w:rPr>
              <w:t>:</w:t>
            </w:r>
            <w:r w:rsidRPr="003C19A7">
              <w:rPr>
                <w:rFonts w:ascii="Times New Roman" w:hAnsi="Times New Roman"/>
                <w:bCs/>
                <w:iCs/>
                <w:color w:val="000000" w:themeColor="text1"/>
                <w:sz w:val="24"/>
                <w:szCs w:val="24"/>
              </w:rPr>
              <w:t xml:space="preserve"> để phân biệt tránh nhầm lẫn với hoạt động tư vấn của đại lý bảo hiểm và môi giới bảo hiểm, sửa lại khái niệm này để làm rõ đặc điểm và bản chất của hoạt động tư vấn bảo hiểm như sau:</w:t>
            </w:r>
          </w:p>
          <w:p w:rsidR="00383312" w:rsidRPr="003C19A7" w:rsidRDefault="001B0423" w:rsidP="00060686">
            <w:pPr>
              <w:shd w:val="clear" w:color="auto" w:fill="FFFFFF"/>
              <w:tabs>
                <w:tab w:val="left" w:pos="426"/>
                <w:tab w:val="left" w:pos="10065"/>
              </w:tabs>
              <w:spacing w:before="40" w:after="40" w:line="240" w:lineRule="auto"/>
              <w:jc w:val="both"/>
              <w:rPr>
                <w:rFonts w:ascii="Times New Roman" w:eastAsia="Times New Roman" w:hAnsi="Times New Roman"/>
                <w:color w:val="000000" w:themeColor="text1"/>
                <w:sz w:val="24"/>
                <w:szCs w:val="24"/>
                <w:lang w:val="eu-ES"/>
              </w:rPr>
            </w:pPr>
            <w:r w:rsidRPr="003C19A7">
              <w:rPr>
                <w:rFonts w:ascii="Times New Roman" w:eastAsia="Times New Roman" w:hAnsi="Times New Roman"/>
                <w:i/>
                <w:iCs/>
                <w:color w:val="000000" w:themeColor="text1"/>
                <w:sz w:val="24"/>
                <w:szCs w:val="24"/>
                <w:u w:val="single"/>
                <w:lang w:val="eu-ES"/>
              </w:rPr>
              <w:t>2</w:t>
            </w:r>
            <w:r w:rsidR="00383312" w:rsidRPr="003C19A7">
              <w:rPr>
                <w:rFonts w:ascii="Times New Roman" w:eastAsia="Times New Roman" w:hAnsi="Times New Roman"/>
                <w:i/>
                <w:iCs/>
                <w:color w:val="000000" w:themeColor="text1"/>
                <w:sz w:val="24"/>
                <w:szCs w:val="24"/>
                <w:u w:val="single"/>
                <w:lang w:val="eu-ES"/>
              </w:rPr>
              <w:t>4.</w:t>
            </w:r>
            <w:r w:rsidR="00383312" w:rsidRPr="003C19A7">
              <w:rPr>
                <w:rFonts w:ascii="Times New Roman" w:eastAsia="Times New Roman" w:hAnsi="Times New Roman"/>
                <w:color w:val="000000" w:themeColor="text1"/>
                <w:sz w:val="24"/>
                <w:szCs w:val="24"/>
                <w:lang w:val="eu-ES"/>
              </w:rPr>
              <w:t> </w:t>
            </w:r>
            <w:r w:rsidR="00383312" w:rsidRPr="003C19A7">
              <w:rPr>
                <w:rFonts w:ascii="Times New Roman" w:eastAsia="Times New Roman" w:hAnsi="Times New Roman"/>
                <w:i/>
                <w:iCs/>
                <w:color w:val="000000" w:themeColor="text1"/>
                <w:sz w:val="24"/>
                <w:szCs w:val="24"/>
                <w:lang w:val="eu-ES"/>
              </w:rPr>
              <w:t xml:space="preserve">Tư vấn </w:t>
            </w:r>
            <w:r w:rsidR="00383312" w:rsidRPr="003C19A7">
              <w:rPr>
                <w:rFonts w:ascii="Times New Roman" w:eastAsia="Times New Roman" w:hAnsi="Times New Roman"/>
                <w:bCs/>
                <w:i/>
                <w:iCs/>
                <w:color w:val="000000" w:themeColor="text1"/>
                <w:sz w:val="24"/>
                <w:szCs w:val="24"/>
                <w:u w:val="single"/>
                <w:lang w:val="eu-ES"/>
              </w:rPr>
              <w:t>bảo hiểm</w:t>
            </w:r>
            <w:r w:rsidR="00383312" w:rsidRPr="003C19A7">
              <w:rPr>
                <w:rFonts w:ascii="Times New Roman" w:eastAsia="Times New Roman" w:hAnsi="Times New Roman"/>
                <w:i/>
                <w:iCs/>
                <w:color w:val="000000" w:themeColor="text1"/>
                <w:sz w:val="24"/>
                <w:szCs w:val="24"/>
                <w:lang w:val="eu-ES"/>
              </w:rPr>
              <w:t xml:space="preserve"> </w:t>
            </w:r>
            <w:r w:rsidR="00383312" w:rsidRPr="003C19A7">
              <w:rPr>
                <w:rFonts w:ascii="Times New Roman" w:eastAsia="Times New Roman" w:hAnsi="Times New Roman"/>
                <w:color w:val="000000" w:themeColor="text1"/>
                <w:sz w:val="24"/>
                <w:szCs w:val="24"/>
                <w:lang w:val="eu-ES"/>
              </w:rPr>
              <w:t xml:space="preserve">là hoạt động cung cấp dịch vụ tư vấn về chương trình bảo hiểm, sản phẩm bảo hiểm, quản trị rủi ro bảo hiểm, </w:t>
            </w:r>
            <w:r w:rsidR="00383312" w:rsidRPr="003C19A7">
              <w:rPr>
                <w:rFonts w:ascii="Times New Roman" w:eastAsia="Times New Roman" w:hAnsi="Times New Roman"/>
                <w:strike/>
                <w:color w:val="000000" w:themeColor="text1"/>
                <w:sz w:val="24"/>
                <w:szCs w:val="24"/>
                <w:lang w:val="eu-ES"/>
              </w:rPr>
              <w:t>và</w:t>
            </w:r>
            <w:r w:rsidR="00383312" w:rsidRPr="003C19A7">
              <w:rPr>
                <w:rFonts w:ascii="Times New Roman" w:eastAsia="Times New Roman" w:hAnsi="Times New Roman"/>
                <w:color w:val="000000" w:themeColor="text1"/>
                <w:sz w:val="24"/>
                <w:szCs w:val="24"/>
                <w:lang w:val="eu-ES"/>
              </w:rPr>
              <w:t xml:space="preserve"> đề phòng, hạn chế tổn thất </w:t>
            </w:r>
            <w:r w:rsidR="00383312" w:rsidRPr="003C19A7">
              <w:rPr>
                <w:rFonts w:ascii="Times New Roman" w:eastAsia="Times New Roman" w:hAnsi="Times New Roman"/>
                <w:bCs/>
                <w:i/>
                <w:color w:val="000000" w:themeColor="text1"/>
                <w:sz w:val="24"/>
                <w:szCs w:val="24"/>
                <w:u w:val="single"/>
                <w:lang w:val="eu-ES"/>
              </w:rPr>
              <w:t>trên cơ sở thu phí của bên sử dụng dịch vụ</w:t>
            </w:r>
            <w:r w:rsidR="00383312" w:rsidRPr="003C19A7">
              <w:rPr>
                <w:rFonts w:ascii="Times New Roman" w:eastAsia="Times New Roman" w:hAnsi="Times New Roman"/>
                <w:color w:val="000000" w:themeColor="text1"/>
                <w:sz w:val="24"/>
                <w:szCs w:val="24"/>
                <w:lang w:val="eu-ES"/>
              </w:rPr>
              <w:t>.</w:t>
            </w:r>
          </w:p>
          <w:p w:rsidR="00383312" w:rsidRPr="003C19A7" w:rsidRDefault="00383312"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rPr>
            </w:pPr>
          </w:p>
        </w:tc>
      </w:tr>
      <w:tr w:rsidR="00383312" w:rsidRPr="003C19A7" w:rsidTr="00ED0636">
        <w:trPr>
          <w:trHeight w:val="549"/>
        </w:trPr>
        <w:tc>
          <w:tcPr>
            <w:tcW w:w="670" w:type="dxa"/>
            <w:tcBorders>
              <w:bottom w:val="single" w:sz="4" w:space="0" w:color="auto"/>
            </w:tcBorders>
          </w:tcPr>
          <w:p w:rsidR="00383312" w:rsidRPr="003C19A7" w:rsidRDefault="00383312" w:rsidP="00060686">
            <w:pPr>
              <w:widowControl w:val="0"/>
              <w:tabs>
                <w:tab w:val="left" w:pos="426"/>
                <w:tab w:val="left" w:pos="10065"/>
              </w:tabs>
              <w:spacing w:before="40" w:after="40" w:line="240" w:lineRule="auto"/>
              <w:jc w:val="center"/>
              <w:rPr>
                <w:rFonts w:ascii="Times New Roman" w:hAnsi="Times New Roman"/>
                <w:b/>
                <w:color w:val="000000" w:themeColor="text1"/>
                <w:sz w:val="24"/>
                <w:szCs w:val="24"/>
              </w:rPr>
            </w:pPr>
          </w:p>
        </w:tc>
        <w:tc>
          <w:tcPr>
            <w:tcW w:w="4292" w:type="dxa"/>
            <w:tcBorders>
              <w:bottom w:val="single" w:sz="4" w:space="0" w:color="auto"/>
            </w:tcBorders>
          </w:tcPr>
          <w:p w:rsidR="00383312" w:rsidRPr="003C19A7" w:rsidRDefault="00383312" w:rsidP="00060686">
            <w:pPr>
              <w:shd w:val="clear" w:color="auto" w:fill="FFFFFF"/>
              <w:tabs>
                <w:tab w:val="left" w:pos="426"/>
                <w:tab w:val="left" w:pos="10065"/>
              </w:tabs>
              <w:spacing w:before="40" w:after="40" w:line="240" w:lineRule="auto"/>
              <w:jc w:val="both"/>
              <w:rPr>
                <w:rFonts w:ascii="Times New Roman" w:eastAsia="Times New Roman" w:hAnsi="Times New Roman"/>
                <w:color w:val="000000" w:themeColor="text1"/>
                <w:sz w:val="24"/>
                <w:szCs w:val="24"/>
                <w:lang w:val="eu-ES"/>
              </w:rPr>
            </w:pPr>
            <w:r w:rsidRPr="003C19A7">
              <w:rPr>
                <w:rFonts w:ascii="Times New Roman" w:eastAsia="Times New Roman" w:hAnsi="Times New Roman"/>
                <w:color w:val="000000" w:themeColor="text1"/>
                <w:sz w:val="24"/>
                <w:szCs w:val="24"/>
                <w:lang w:val="eu-ES"/>
              </w:rPr>
              <w:t>28.</w:t>
            </w:r>
            <w:r w:rsidRPr="003C19A7">
              <w:rPr>
                <w:rFonts w:ascii="Times New Roman" w:eastAsia="Times New Roman" w:hAnsi="Times New Roman"/>
                <w:i/>
                <w:iCs/>
                <w:color w:val="000000" w:themeColor="text1"/>
                <w:sz w:val="24"/>
                <w:szCs w:val="24"/>
                <w:lang w:val="eu-ES"/>
              </w:rPr>
              <w:t> Đánh giá rủi ro bảo hiểm </w:t>
            </w:r>
            <w:r w:rsidRPr="003C19A7">
              <w:rPr>
                <w:rFonts w:ascii="Times New Roman" w:eastAsia="Times New Roman" w:hAnsi="Times New Roman"/>
                <w:color w:val="000000" w:themeColor="text1"/>
                <w:sz w:val="24"/>
                <w:szCs w:val="24"/>
                <w:lang w:val="eu-ES"/>
              </w:rPr>
              <w:t>là</w:t>
            </w:r>
            <w:r w:rsidRPr="003C19A7">
              <w:rPr>
                <w:rFonts w:ascii="Times New Roman" w:eastAsia="Times New Roman" w:hAnsi="Times New Roman"/>
                <w:i/>
                <w:iCs/>
                <w:color w:val="000000" w:themeColor="text1"/>
                <w:sz w:val="24"/>
                <w:szCs w:val="24"/>
                <w:lang w:val="eu-ES"/>
              </w:rPr>
              <w:t> </w:t>
            </w:r>
            <w:r w:rsidRPr="003C19A7">
              <w:rPr>
                <w:rFonts w:ascii="Times New Roman" w:eastAsia="Times New Roman" w:hAnsi="Times New Roman"/>
                <w:color w:val="000000" w:themeColor="text1"/>
                <w:sz w:val="24"/>
                <w:szCs w:val="24"/>
                <w:lang w:val="eu-ES"/>
              </w:rPr>
              <w:t>hoạt động nhận diện, phân loại, đánh giá tính chất và mức độ rủi ro, đánh giá việc quản trị rủi ro về con người, tài sản, trách nhiệm dân sự làm cơ sở tham gia bảo hiểm.</w:t>
            </w:r>
          </w:p>
        </w:tc>
        <w:tc>
          <w:tcPr>
            <w:tcW w:w="5244" w:type="dxa"/>
            <w:tcBorders>
              <w:bottom w:val="single" w:sz="4" w:space="0" w:color="auto"/>
            </w:tcBorders>
          </w:tcPr>
          <w:p w:rsidR="00383312" w:rsidRPr="003C19A7" w:rsidRDefault="0040740D" w:rsidP="00060686">
            <w:pPr>
              <w:pStyle w:val="BodyTextIndent"/>
              <w:widowControl w:val="0"/>
              <w:tabs>
                <w:tab w:val="left" w:pos="426"/>
                <w:tab w:val="left" w:pos="10065"/>
              </w:tabs>
              <w:spacing w:before="40" w:after="40"/>
              <w:ind w:firstLine="0"/>
              <w:rPr>
                <w:rFonts w:ascii="Times New Roman" w:hAnsi="Times New Roman"/>
                <w:color w:val="000000" w:themeColor="text1"/>
                <w:szCs w:val="24"/>
              </w:rPr>
            </w:pPr>
            <w:r w:rsidRPr="003C19A7">
              <w:rPr>
                <w:rFonts w:ascii="Times New Roman" w:hAnsi="Times New Roman"/>
                <w:b/>
                <w:color w:val="000000" w:themeColor="text1"/>
                <w:szCs w:val="24"/>
                <w:u w:val="single"/>
              </w:rPr>
              <w:t>BVNT</w:t>
            </w:r>
            <w:r w:rsidR="00383312" w:rsidRPr="003C19A7">
              <w:rPr>
                <w:rFonts w:ascii="Times New Roman" w:hAnsi="Times New Roman"/>
                <w:b/>
                <w:color w:val="000000" w:themeColor="text1"/>
                <w:szCs w:val="24"/>
                <w:u w:val="single"/>
              </w:rPr>
              <w:t>, Mr Trường (</w:t>
            </w:r>
            <w:r w:rsidRPr="003C19A7">
              <w:rPr>
                <w:rFonts w:ascii="Times New Roman" w:hAnsi="Times New Roman"/>
                <w:b/>
                <w:color w:val="000000" w:themeColor="text1"/>
                <w:szCs w:val="24"/>
                <w:u w:val="single"/>
              </w:rPr>
              <w:t>BVNT</w:t>
            </w:r>
            <w:r w:rsidR="00383312" w:rsidRPr="003C19A7">
              <w:rPr>
                <w:rFonts w:ascii="Times New Roman" w:hAnsi="Times New Roman"/>
                <w:b/>
                <w:color w:val="000000" w:themeColor="text1"/>
                <w:szCs w:val="24"/>
              </w:rPr>
              <w:t xml:space="preserve">): </w:t>
            </w:r>
            <w:r w:rsidR="00383312" w:rsidRPr="003C19A7">
              <w:rPr>
                <w:rFonts w:ascii="Times New Roman" w:hAnsi="Times New Roman"/>
                <w:color w:val="000000" w:themeColor="text1"/>
                <w:szCs w:val="24"/>
              </w:rPr>
              <w:t xml:space="preserve">nên sử dụng “Thẩm định rủi ro bảo hiểm” cho bao quát hơn vì “đánh giá rủi ro bảo hiểm” thường mang tính định lượng nhiều hơn là nhận diện và phân loại rủi ro. </w:t>
            </w:r>
          </w:p>
        </w:tc>
        <w:tc>
          <w:tcPr>
            <w:tcW w:w="5245" w:type="dxa"/>
            <w:tcBorders>
              <w:bottom w:val="single" w:sz="4" w:space="0" w:color="auto"/>
            </w:tcBorders>
          </w:tcPr>
          <w:p w:rsidR="007E1991" w:rsidRPr="003C19A7" w:rsidRDefault="001B0423" w:rsidP="00060686">
            <w:pPr>
              <w:shd w:val="clear" w:color="auto" w:fill="FFFFFF"/>
              <w:tabs>
                <w:tab w:val="left" w:pos="426"/>
                <w:tab w:val="left" w:pos="10065"/>
              </w:tabs>
              <w:spacing w:before="40" w:after="40" w:line="240" w:lineRule="auto"/>
              <w:jc w:val="both"/>
              <w:rPr>
                <w:rFonts w:ascii="Times New Roman" w:eastAsia="Times New Roman" w:hAnsi="Times New Roman"/>
                <w:iCs/>
                <w:color w:val="000000" w:themeColor="text1"/>
                <w:sz w:val="24"/>
                <w:szCs w:val="24"/>
                <w:lang w:val="eu-ES"/>
              </w:rPr>
            </w:pPr>
            <w:r w:rsidRPr="00C57078">
              <w:rPr>
                <w:rFonts w:ascii="Times New Roman" w:hAnsi="Times New Roman"/>
                <w:b/>
                <w:color w:val="000000" w:themeColor="text1"/>
                <w:sz w:val="24"/>
                <w:szCs w:val="24"/>
              </w:rPr>
              <w:t>Giải trình:</w:t>
            </w:r>
            <w:r w:rsidRPr="00C57078">
              <w:rPr>
                <w:rFonts w:ascii="Times New Roman" w:hAnsi="Times New Roman"/>
                <w:color w:val="000000" w:themeColor="text1"/>
                <w:sz w:val="24"/>
                <w:szCs w:val="24"/>
              </w:rPr>
              <w:t xml:space="preserve"> </w:t>
            </w:r>
            <w:r w:rsidR="007E1991" w:rsidRPr="003C19A7">
              <w:rPr>
                <w:rFonts w:ascii="Times New Roman" w:eastAsia="Times New Roman" w:hAnsi="Times New Roman"/>
                <w:iCs/>
                <w:color w:val="000000" w:themeColor="text1"/>
                <w:sz w:val="24"/>
                <w:szCs w:val="24"/>
                <w:lang w:val="eu-ES"/>
              </w:rPr>
              <w:t xml:space="preserve">Không tiếp thu do quy định tại dự thảo đã phản ánh đúng bản chất của hoạt động đánh giá rủi ro bảo hiểm, tuy nhiên bổ sung </w:t>
            </w:r>
            <w:r w:rsidR="007E1991" w:rsidRPr="003C19A7">
              <w:rPr>
                <w:rFonts w:ascii="Times New Roman" w:eastAsia="Times New Roman" w:hAnsi="Times New Roman"/>
                <w:i/>
                <w:iCs/>
                <w:color w:val="000000" w:themeColor="text1"/>
                <w:sz w:val="24"/>
                <w:szCs w:val="24"/>
                <w:lang w:val="eu-ES"/>
              </w:rPr>
              <w:t>“tái bảo hiểm”</w:t>
            </w:r>
            <w:r w:rsidR="007E1991" w:rsidRPr="003C19A7">
              <w:rPr>
                <w:rFonts w:ascii="Times New Roman" w:eastAsia="Times New Roman" w:hAnsi="Times New Roman"/>
                <w:iCs/>
                <w:color w:val="000000" w:themeColor="text1"/>
                <w:sz w:val="24"/>
                <w:szCs w:val="24"/>
                <w:lang w:val="eu-ES"/>
              </w:rPr>
              <w:t xml:space="preserve"> để bao quát đầy đủ nội dung hoạt động, do đó, sửa đổi tại khoản 25 Điều 4 dự thảo như sau:</w:t>
            </w:r>
          </w:p>
          <w:p w:rsidR="00383312" w:rsidRPr="003C19A7" w:rsidRDefault="007E1991" w:rsidP="00060686">
            <w:pPr>
              <w:shd w:val="clear" w:color="auto" w:fill="FFFFFF"/>
              <w:tabs>
                <w:tab w:val="left" w:pos="426"/>
                <w:tab w:val="left" w:pos="10065"/>
              </w:tabs>
              <w:spacing w:before="40" w:after="40" w:line="240" w:lineRule="auto"/>
              <w:jc w:val="both"/>
              <w:rPr>
                <w:rFonts w:ascii="Times New Roman" w:hAnsi="Times New Roman"/>
                <w:color w:val="000000" w:themeColor="text1"/>
                <w:sz w:val="24"/>
                <w:szCs w:val="24"/>
              </w:rPr>
            </w:pPr>
            <w:r w:rsidRPr="003C19A7">
              <w:rPr>
                <w:rFonts w:ascii="Times New Roman" w:eastAsia="Times New Roman" w:hAnsi="Times New Roman"/>
                <w:iCs/>
                <w:color w:val="000000" w:themeColor="text1"/>
                <w:sz w:val="24"/>
                <w:szCs w:val="24"/>
                <w:lang w:val="eu-ES"/>
              </w:rPr>
              <w:t>25.</w:t>
            </w:r>
            <w:r w:rsidRPr="003C19A7">
              <w:rPr>
                <w:rFonts w:ascii="Times New Roman" w:eastAsia="Times New Roman" w:hAnsi="Times New Roman"/>
                <w:color w:val="000000" w:themeColor="text1"/>
                <w:sz w:val="24"/>
                <w:szCs w:val="24"/>
                <w:lang w:val="eu-ES"/>
              </w:rPr>
              <w:t xml:space="preserve"> </w:t>
            </w:r>
            <w:r w:rsidRPr="003C19A7">
              <w:rPr>
                <w:rFonts w:ascii="Times New Roman" w:eastAsia="Times New Roman" w:hAnsi="Times New Roman"/>
                <w:i/>
                <w:iCs/>
                <w:color w:val="000000" w:themeColor="text1"/>
                <w:sz w:val="24"/>
                <w:szCs w:val="24"/>
                <w:lang w:val="eu-ES"/>
              </w:rPr>
              <w:t>Đánh giá rủi ro bảo hiểm</w:t>
            </w:r>
            <w:r w:rsidRPr="003C19A7">
              <w:rPr>
                <w:rFonts w:ascii="Times New Roman" w:eastAsia="Times New Roman" w:hAnsi="Times New Roman"/>
                <w:iCs/>
                <w:color w:val="000000" w:themeColor="text1"/>
                <w:sz w:val="24"/>
                <w:szCs w:val="24"/>
                <w:lang w:val="eu-ES"/>
              </w:rPr>
              <w:t> </w:t>
            </w:r>
            <w:r w:rsidRPr="003C19A7">
              <w:rPr>
                <w:rFonts w:ascii="Times New Roman" w:eastAsia="Times New Roman" w:hAnsi="Times New Roman"/>
                <w:color w:val="000000" w:themeColor="text1"/>
                <w:sz w:val="24"/>
                <w:szCs w:val="24"/>
                <w:lang w:val="eu-ES"/>
              </w:rPr>
              <w:t>là</w:t>
            </w:r>
            <w:r w:rsidRPr="003C19A7">
              <w:rPr>
                <w:rFonts w:ascii="Times New Roman" w:eastAsia="Times New Roman" w:hAnsi="Times New Roman"/>
                <w:iCs/>
                <w:color w:val="000000" w:themeColor="text1"/>
                <w:sz w:val="24"/>
                <w:szCs w:val="24"/>
                <w:lang w:val="eu-ES"/>
              </w:rPr>
              <w:t> </w:t>
            </w:r>
            <w:r w:rsidRPr="003C19A7">
              <w:rPr>
                <w:rFonts w:ascii="Times New Roman" w:eastAsia="Times New Roman" w:hAnsi="Times New Roman"/>
                <w:color w:val="000000" w:themeColor="text1"/>
                <w:sz w:val="24"/>
                <w:szCs w:val="24"/>
                <w:lang w:val="eu-ES"/>
              </w:rPr>
              <w:t xml:space="preserve">hoạt động nhận diện, phân loại, đánh giá tính chất và mức độ rủi ro, đánh giá việc quản trị rủi ro về con người, tài sản, trách nhiệm dân sự làm cơ sở tham gia bảo hiểm, </w:t>
            </w:r>
            <w:r w:rsidRPr="003C19A7">
              <w:rPr>
                <w:rFonts w:ascii="Times New Roman" w:eastAsia="Times New Roman" w:hAnsi="Times New Roman"/>
                <w:i/>
                <w:color w:val="000000" w:themeColor="text1"/>
                <w:sz w:val="24"/>
                <w:szCs w:val="24"/>
                <w:u w:val="single"/>
                <w:lang w:val="eu-ES"/>
              </w:rPr>
              <w:t>tái bảo hiểm</w:t>
            </w:r>
            <w:r w:rsidRPr="003C19A7">
              <w:rPr>
                <w:rFonts w:ascii="Times New Roman" w:eastAsia="Times New Roman" w:hAnsi="Times New Roman"/>
                <w:color w:val="000000" w:themeColor="text1"/>
                <w:sz w:val="24"/>
                <w:szCs w:val="24"/>
                <w:lang w:val="eu-ES"/>
              </w:rPr>
              <w:t>.</w:t>
            </w:r>
          </w:p>
        </w:tc>
      </w:tr>
      <w:tr w:rsidR="00383312" w:rsidRPr="003C19A7" w:rsidTr="00ED0636">
        <w:trPr>
          <w:trHeight w:val="549"/>
        </w:trPr>
        <w:tc>
          <w:tcPr>
            <w:tcW w:w="670" w:type="dxa"/>
            <w:tcBorders>
              <w:bottom w:val="single" w:sz="4" w:space="0" w:color="auto"/>
            </w:tcBorders>
          </w:tcPr>
          <w:p w:rsidR="00383312" w:rsidRPr="003C19A7" w:rsidRDefault="00383312" w:rsidP="00060686">
            <w:pPr>
              <w:widowControl w:val="0"/>
              <w:tabs>
                <w:tab w:val="left" w:pos="426"/>
                <w:tab w:val="left" w:pos="10065"/>
              </w:tabs>
              <w:spacing w:before="40" w:after="40" w:line="240" w:lineRule="auto"/>
              <w:jc w:val="center"/>
              <w:rPr>
                <w:rFonts w:ascii="Times New Roman" w:hAnsi="Times New Roman"/>
                <w:b/>
                <w:color w:val="000000" w:themeColor="text1"/>
                <w:sz w:val="24"/>
                <w:szCs w:val="24"/>
              </w:rPr>
            </w:pPr>
          </w:p>
        </w:tc>
        <w:tc>
          <w:tcPr>
            <w:tcW w:w="4292" w:type="dxa"/>
            <w:tcBorders>
              <w:bottom w:val="single" w:sz="4" w:space="0" w:color="auto"/>
            </w:tcBorders>
          </w:tcPr>
          <w:p w:rsidR="00383312" w:rsidRPr="003C19A7" w:rsidRDefault="00383312" w:rsidP="00060686">
            <w:pPr>
              <w:shd w:val="clear" w:color="auto" w:fill="FFFFFF"/>
              <w:tabs>
                <w:tab w:val="left" w:pos="426"/>
                <w:tab w:val="left" w:pos="10065"/>
              </w:tabs>
              <w:spacing w:before="40" w:after="40" w:line="240" w:lineRule="auto"/>
              <w:jc w:val="both"/>
              <w:rPr>
                <w:rFonts w:ascii="Times New Roman" w:hAnsi="Times New Roman"/>
                <w:color w:val="000000" w:themeColor="text1"/>
                <w:sz w:val="24"/>
                <w:szCs w:val="24"/>
              </w:rPr>
            </w:pPr>
            <w:r w:rsidRPr="003C19A7">
              <w:rPr>
                <w:rFonts w:ascii="Times New Roman" w:eastAsia="Times New Roman" w:hAnsi="Times New Roman"/>
                <w:color w:val="000000" w:themeColor="text1"/>
                <w:sz w:val="24"/>
                <w:szCs w:val="24"/>
                <w:lang w:val="eu-ES"/>
              </w:rPr>
              <w:t>29. </w:t>
            </w:r>
            <w:r w:rsidRPr="003C19A7">
              <w:rPr>
                <w:rFonts w:ascii="Times New Roman" w:eastAsia="Times New Roman" w:hAnsi="Times New Roman"/>
                <w:i/>
                <w:iCs/>
                <w:color w:val="000000" w:themeColor="text1"/>
                <w:sz w:val="24"/>
                <w:szCs w:val="24"/>
                <w:lang w:val="eu-ES"/>
              </w:rPr>
              <w:t>Tính toán bảo hiểm </w:t>
            </w:r>
            <w:r w:rsidRPr="003C19A7">
              <w:rPr>
                <w:rFonts w:ascii="Times New Roman" w:eastAsia="Times New Roman" w:hAnsi="Times New Roman"/>
                <w:color w:val="000000" w:themeColor="text1"/>
                <w:sz w:val="24"/>
                <w:szCs w:val="24"/>
                <w:lang w:val="eu-ES"/>
              </w:rPr>
              <w:t>là hoạt động thu thập, phân tích số liệu thống kê, tính phí bảo hiểm, dự phòng nghiệp vụ, vốn, khả năng thanh toán, đánh giá kết quả hoạt động kinh doanh, xác định giá trị doanh nghiệp để bảo đảm an toàn tài chính của doanh nghiệp bảo hiểm.</w:t>
            </w:r>
          </w:p>
        </w:tc>
        <w:tc>
          <w:tcPr>
            <w:tcW w:w="5244" w:type="dxa"/>
            <w:tcBorders>
              <w:bottom w:val="single" w:sz="4" w:space="0" w:color="auto"/>
            </w:tcBorders>
          </w:tcPr>
          <w:p w:rsidR="00383312" w:rsidRPr="00C57078" w:rsidRDefault="00383312" w:rsidP="00060686">
            <w:pPr>
              <w:pStyle w:val="BodyTextIndent"/>
              <w:widowControl w:val="0"/>
              <w:tabs>
                <w:tab w:val="left" w:pos="426"/>
                <w:tab w:val="left" w:pos="10065"/>
              </w:tabs>
              <w:spacing w:before="40" w:after="40"/>
              <w:ind w:firstLine="0"/>
              <w:rPr>
                <w:rFonts w:ascii="Times New Roman" w:hAnsi="Times New Roman"/>
                <w:color w:val="000000" w:themeColor="text1"/>
                <w:szCs w:val="24"/>
              </w:rPr>
            </w:pPr>
            <w:r w:rsidRPr="003C19A7">
              <w:rPr>
                <w:rFonts w:ascii="Times New Roman" w:hAnsi="Times New Roman"/>
                <w:b/>
                <w:color w:val="000000" w:themeColor="text1"/>
                <w:szCs w:val="24"/>
                <w:u w:val="single"/>
              </w:rPr>
              <w:t>Hội C</w:t>
            </w:r>
            <w:r w:rsidR="001B0423" w:rsidRPr="00C57078">
              <w:rPr>
                <w:rFonts w:ascii="Times New Roman" w:hAnsi="Times New Roman"/>
                <w:b/>
                <w:color w:val="000000" w:themeColor="text1"/>
                <w:szCs w:val="24"/>
                <w:u w:val="single"/>
              </w:rPr>
              <w:t>ựu chiến binh</w:t>
            </w:r>
            <w:r w:rsidRPr="003C19A7">
              <w:rPr>
                <w:rFonts w:ascii="Times New Roman" w:hAnsi="Times New Roman"/>
                <w:b/>
                <w:color w:val="000000" w:themeColor="text1"/>
                <w:szCs w:val="24"/>
              </w:rPr>
              <w:t xml:space="preserve">: </w:t>
            </w:r>
            <w:r w:rsidRPr="003C19A7">
              <w:rPr>
                <w:rFonts w:ascii="Times New Roman" w:hAnsi="Times New Roman"/>
                <w:color w:val="000000" w:themeColor="text1"/>
                <w:szCs w:val="24"/>
              </w:rPr>
              <w:t xml:space="preserve">Đề nghị làm rõ cụm từ </w:t>
            </w:r>
            <w:r w:rsidRPr="003C19A7">
              <w:rPr>
                <w:rFonts w:ascii="Times New Roman" w:hAnsi="Times New Roman"/>
                <w:i/>
                <w:color w:val="000000" w:themeColor="text1"/>
                <w:szCs w:val="24"/>
              </w:rPr>
              <w:t>“để đảm bảo an toàn tài chính doanh nghiệp”</w:t>
            </w:r>
          </w:p>
          <w:p w:rsidR="00383312" w:rsidRPr="003C19A7" w:rsidRDefault="0040740D" w:rsidP="00060686">
            <w:pPr>
              <w:pStyle w:val="BodyTextIndent"/>
              <w:widowControl w:val="0"/>
              <w:tabs>
                <w:tab w:val="left" w:pos="426"/>
                <w:tab w:val="left" w:pos="10065"/>
              </w:tabs>
              <w:spacing w:before="40" w:after="40"/>
              <w:ind w:firstLine="0"/>
              <w:rPr>
                <w:rFonts w:ascii="Times New Roman" w:hAnsi="Times New Roman"/>
                <w:color w:val="000000" w:themeColor="text1"/>
                <w:szCs w:val="24"/>
              </w:rPr>
            </w:pPr>
            <w:r w:rsidRPr="003C19A7">
              <w:rPr>
                <w:rFonts w:ascii="Times New Roman" w:hAnsi="Times New Roman"/>
                <w:b/>
                <w:color w:val="000000" w:themeColor="text1"/>
                <w:szCs w:val="24"/>
                <w:u w:val="single"/>
              </w:rPr>
              <w:t>BVNT</w:t>
            </w:r>
            <w:r w:rsidR="00383312" w:rsidRPr="003C19A7">
              <w:rPr>
                <w:rFonts w:ascii="Times New Roman" w:hAnsi="Times New Roman"/>
                <w:b/>
                <w:color w:val="000000" w:themeColor="text1"/>
                <w:szCs w:val="24"/>
                <w:u w:val="single"/>
              </w:rPr>
              <w:t>, Mr Trường (</w:t>
            </w:r>
            <w:r w:rsidRPr="003C19A7">
              <w:rPr>
                <w:rFonts w:ascii="Times New Roman" w:hAnsi="Times New Roman"/>
                <w:b/>
                <w:color w:val="000000" w:themeColor="text1"/>
                <w:szCs w:val="24"/>
                <w:u w:val="single"/>
              </w:rPr>
              <w:t>BVNT</w:t>
            </w:r>
            <w:r w:rsidR="00383312" w:rsidRPr="003C19A7">
              <w:rPr>
                <w:rFonts w:ascii="Times New Roman" w:hAnsi="Times New Roman"/>
                <w:b/>
                <w:color w:val="000000" w:themeColor="text1"/>
                <w:szCs w:val="24"/>
                <w:u w:val="single"/>
              </w:rPr>
              <w:t>)</w:t>
            </w:r>
            <w:r w:rsidR="00383312" w:rsidRPr="003C19A7">
              <w:rPr>
                <w:rFonts w:ascii="Times New Roman" w:hAnsi="Times New Roman"/>
                <w:b/>
                <w:color w:val="000000" w:themeColor="text1"/>
                <w:szCs w:val="24"/>
              </w:rPr>
              <w:t xml:space="preserve">: </w:t>
            </w:r>
            <w:r w:rsidR="00383312" w:rsidRPr="003C19A7">
              <w:rPr>
                <w:rFonts w:ascii="Times New Roman" w:hAnsi="Times New Roman"/>
                <w:color w:val="000000" w:themeColor="text1"/>
                <w:szCs w:val="24"/>
              </w:rPr>
              <w:t xml:space="preserve">đề xuất </w:t>
            </w:r>
            <w:r w:rsidR="001B0423" w:rsidRPr="00C57078">
              <w:rPr>
                <w:rFonts w:ascii="Times New Roman" w:hAnsi="Times New Roman"/>
                <w:color w:val="000000" w:themeColor="text1"/>
                <w:szCs w:val="24"/>
              </w:rPr>
              <w:t xml:space="preserve">sửa để </w:t>
            </w:r>
            <w:r w:rsidR="00383312" w:rsidRPr="003C19A7">
              <w:rPr>
                <w:rFonts w:ascii="Times New Roman" w:hAnsi="Times New Roman"/>
                <w:color w:val="000000" w:themeColor="text1"/>
                <w:szCs w:val="24"/>
              </w:rPr>
              <w:t>định nghĩa khái quát hơn như sau:</w:t>
            </w:r>
          </w:p>
          <w:p w:rsidR="00383312" w:rsidRPr="003C19A7" w:rsidRDefault="00383312" w:rsidP="00060686">
            <w:pPr>
              <w:pStyle w:val="BodyTextIndent"/>
              <w:widowControl w:val="0"/>
              <w:tabs>
                <w:tab w:val="left" w:pos="426"/>
                <w:tab w:val="left" w:pos="10065"/>
              </w:tabs>
              <w:spacing w:before="40" w:after="40"/>
              <w:ind w:firstLine="0"/>
              <w:rPr>
                <w:rFonts w:ascii="Times New Roman" w:hAnsi="Times New Roman"/>
                <w:color w:val="000000" w:themeColor="text1"/>
                <w:szCs w:val="24"/>
              </w:rPr>
            </w:pPr>
            <w:r w:rsidRPr="003C19A7">
              <w:rPr>
                <w:rFonts w:ascii="Times New Roman" w:hAnsi="Times New Roman"/>
                <w:color w:val="000000" w:themeColor="text1"/>
                <w:szCs w:val="24"/>
              </w:rPr>
              <w:t xml:space="preserve">29. </w:t>
            </w:r>
            <w:r w:rsidRPr="003C19A7">
              <w:rPr>
                <w:rFonts w:ascii="Times New Roman" w:hAnsi="Times New Roman"/>
                <w:i/>
                <w:color w:val="000000" w:themeColor="text1"/>
                <w:szCs w:val="24"/>
              </w:rPr>
              <w:t>Tính toán bảo hiểm</w:t>
            </w:r>
            <w:r w:rsidRPr="003C19A7">
              <w:rPr>
                <w:rFonts w:ascii="Times New Roman" w:hAnsi="Times New Roman"/>
                <w:color w:val="000000" w:themeColor="text1"/>
                <w:szCs w:val="24"/>
              </w:rPr>
              <w:t xml:space="preserve"> là việc sử dụng toán học, xác suất, thống kê, lý thuyết tài chính, kinh tế, bảo hiểm trong các công việc liên quan đến hoạt động kinh doanh bảo hiểm như tính phí bảo hiểm, dự phòng nghiệp vụ, vốn, khả năng thanh toán, đánh giá kết quả hoạt động kinh doanh, xác định giá trị doanh nghiệp, quản lý tài sản và trách nhiệm, tái bảo hiểm, quản lý rủi ro để bảo đảm an toàn tài chính của doanh nghiệp bảo hiểm</w:t>
            </w:r>
          </w:p>
        </w:tc>
        <w:tc>
          <w:tcPr>
            <w:tcW w:w="5245" w:type="dxa"/>
            <w:tcBorders>
              <w:bottom w:val="single" w:sz="4" w:space="0" w:color="auto"/>
            </w:tcBorders>
          </w:tcPr>
          <w:p w:rsidR="007E1991" w:rsidRPr="00C57078" w:rsidRDefault="007E1991"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rPr>
            </w:pPr>
            <w:r w:rsidRPr="00C57078">
              <w:rPr>
                <w:rFonts w:ascii="Times New Roman" w:hAnsi="Times New Roman"/>
                <w:b/>
                <w:color w:val="000000" w:themeColor="text1"/>
                <w:sz w:val="24"/>
                <w:szCs w:val="24"/>
              </w:rPr>
              <w:t>Giải trình</w:t>
            </w:r>
            <w:r w:rsidRPr="00C57078">
              <w:rPr>
                <w:rFonts w:ascii="Times New Roman" w:hAnsi="Times New Roman"/>
                <w:color w:val="000000" w:themeColor="text1"/>
                <w:sz w:val="24"/>
                <w:szCs w:val="24"/>
              </w:rPr>
              <w:t xml:space="preserve">: </w:t>
            </w:r>
            <w:r w:rsidR="00475A60" w:rsidRPr="00C57078">
              <w:rPr>
                <w:rFonts w:ascii="Times New Roman" w:hAnsi="Times New Roman"/>
                <w:color w:val="000000" w:themeColor="text1"/>
                <w:sz w:val="24"/>
                <w:szCs w:val="24"/>
              </w:rPr>
              <w:t>Giữ nguyên dự thảo</w:t>
            </w:r>
            <w:r w:rsidRPr="00C57078">
              <w:rPr>
                <w:rFonts w:ascii="Times New Roman" w:hAnsi="Times New Roman"/>
                <w:color w:val="000000" w:themeColor="text1"/>
                <w:sz w:val="24"/>
                <w:szCs w:val="24"/>
              </w:rPr>
              <w:t xml:space="preserve"> do đã </w:t>
            </w:r>
            <w:r w:rsidRPr="003C19A7">
              <w:rPr>
                <w:rFonts w:ascii="Times New Roman" w:hAnsi="Times New Roman"/>
                <w:color w:val="000000" w:themeColor="text1"/>
                <w:sz w:val="24"/>
                <w:szCs w:val="24"/>
              </w:rPr>
              <w:t>phản ánh đúng</w:t>
            </w:r>
            <w:r w:rsidRPr="00C57078">
              <w:rPr>
                <w:rFonts w:ascii="Times New Roman" w:hAnsi="Times New Roman"/>
                <w:color w:val="000000" w:themeColor="text1"/>
                <w:sz w:val="24"/>
                <w:szCs w:val="24"/>
              </w:rPr>
              <w:t xml:space="preserve"> </w:t>
            </w:r>
            <w:r w:rsidRPr="003C19A7">
              <w:rPr>
                <w:rFonts w:ascii="Times New Roman" w:hAnsi="Times New Roman"/>
                <w:color w:val="000000" w:themeColor="text1"/>
                <w:sz w:val="24"/>
                <w:szCs w:val="24"/>
              </w:rPr>
              <w:t>bản chất của hoạt động tính toán bảo hiểm</w:t>
            </w:r>
            <w:r w:rsidR="00B54BC8" w:rsidRPr="00C57078">
              <w:rPr>
                <w:rFonts w:ascii="Times New Roman" w:hAnsi="Times New Roman"/>
                <w:color w:val="000000" w:themeColor="text1"/>
                <w:sz w:val="24"/>
                <w:szCs w:val="24"/>
              </w:rPr>
              <w:t>, tuy nhiên b</w:t>
            </w:r>
            <w:r w:rsidRPr="00C57078">
              <w:rPr>
                <w:rFonts w:ascii="Times New Roman" w:hAnsi="Times New Roman"/>
                <w:color w:val="000000" w:themeColor="text1"/>
                <w:sz w:val="24"/>
                <w:szCs w:val="24"/>
              </w:rPr>
              <w:t>ổ sung “doanh nghiệp tái bảo hiểm” cho đầy đủ nội dung hoạt động tính toán bảo hiể</w:t>
            </w:r>
            <w:r w:rsidR="00B54BC8" w:rsidRPr="00C57078">
              <w:rPr>
                <w:rFonts w:ascii="Times New Roman" w:hAnsi="Times New Roman"/>
                <w:color w:val="000000" w:themeColor="text1"/>
                <w:sz w:val="24"/>
                <w:szCs w:val="24"/>
              </w:rPr>
              <w:t xml:space="preserve">m, </w:t>
            </w:r>
            <w:r w:rsidR="00B54BC8" w:rsidRPr="003C19A7">
              <w:rPr>
                <w:rFonts w:ascii="Times New Roman" w:eastAsia="Times New Roman" w:hAnsi="Times New Roman"/>
                <w:iCs/>
                <w:color w:val="000000" w:themeColor="text1"/>
                <w:sz w:val="24"/>
                <w:szCs w:val="24"/>
                <w:lang w:val="eu-ES"/>
              </w:rPr>
              <w:t>do đó, sửa đổi tại khoản 26 Điều 4 dự thảo như sau</w:t>
            </w:r>
          </w:p>
          <w:p w:rsidR="00383312" w:rsidRPr="003C19A7" w:rsidRDefault="007E1991"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rPr>
            </w:pPr>
            <w:r w:rsidRPr="003C19A7">
              <w:rPr>
                <w:rFonts w:ascii="Times New Roman" w:eastAsia="Times New Roman" w:hAnsi="Times New Roman"/>
                <w:iCs/>
                <w:color w:val="000000" w:themeColor="text1"/>
                <w:sz w:val="24"/>
                <w:szCs w:val="24"/>
                <w:lang w:val="eu-ES"/>
              </w:rPr>
              <w:t>26.</w:t>
            </w:r>
            <w:r w:rsidRPr="003C19A7">
              <w:rPr>
                <w:rFonts w:ascii="Times New Roman" w:eastAsia="Times New Roman" w:hAnsi="Times New Roman"/>
                <w:color w:val="000000" w:themeColor="text1"/>
                <w:sz w:val="24"/>
                <w:szCs w:val="24"/>
                <w:lang w:val="eu-ES"/>
              </w:rPr>
              <w:t xml:space="preserve"> </w:t>
            </w:r>
            <w:r w:rsidRPr="003C19A7">
              <w:rPr>
                <w:rFonts w:ascii="Times New Roman" w:eastAsia="Times New Roman" w:hAnsi="Times New Roman"/>
                <w:i/>
                <w:iCs/>
                <w:color w:val="000000" w:themeColor="text1"/>
                <w:sz w:val="24"/>
                <w:szCs w:val="24"/>
                <w:lang w:val="eu-ES"/>
              </w:rPr>
              <w:t>Tính toán bảo hiểm</w:t>
            </w:r>
            <w:r w:rsidRPr="003C19A7">
              <w:rPr>
                <w:rFonts w:ascii="Times New Roman" w:eastAsia="Times New Roman" w:hAnsi="Times New Roman"/>
                <w:iCs/>
                <w:color w:val="000000" w:themeColor="text1"/>
                <w:sz w:val="24"/>
                <w:szCs w:val="24"/>
                <w:lang w:val="eu-ES"/>
              </w:rPr>
              <w:t> </w:t>
            </w:r>
            <w:r w:rsidRPr="003C19A7">
              <w:rPr>
                <w:rFonts w:ascii="Times New Roman" w:eastAsia="Times New Roman" w:hAnsi="Times New Roman"/>
                <w:color w:val="000000" w:themeColor="text1"/>
                <w:sz w:val="24"/>
                <w:szCs w:val="24"/>
                <w:lang w:val="eu-ES"/>
              </w:rPr>
              <w:t xml:space="preserve">là hoạt động thu thập, phân tích số liệu thống kê, tính phí bảo hiểm, dự phòng nghiệp vụ, vốn, khả năng thanh toán, đánh giá kết quả hoạt động kinh doanh, xác định giá trị doanh nghiệp để bảo đảm an toàn tài chính của doanh nghiệp bảo hiểm, </w:t>
            </w:r>
            <w:r w:rsidRPr="003C19A7">
              <w:rPr>
                <w:rFonts w:ascii="Times New Roman" w:eastAsia="Times New Roman" w:hAnsi="Times New Roman"/>
                <w:i/>
                <w:color w:val="000000" w:themeColor="text1"/>
                <w:sz w:val="24"/>
                <w:szCs w:val="24"/>
                <w:u w:val="single"/>
                <w:lang w:val="eu-ES"/>
              </w:rPr>
              <w:t>doanh nghiệp tái bảo hiểm.</w:t>
            </w:r>
          </w:p>
        </w:tc>
      </w:tr>
      <w:tr w:rsidR="00383312" w:rsidRPr="003C19A7" w:rsidTr="00ED0636">
        <w:trPr>
          <w:trHeight w:val="549"/>
        </w:trPr>
        <w:tc>
          <w:tcPr>
            <w:tcW w:w="670" w:type="dxa"/>
            <w:tcBorders>
              <w:bottom w:val="single" w:sz="4" w:space="0" w:color="auto"/>
            </w:tcBorders>
          </w:tcPr>
          <w:p w:rsidR="00383312" w:rsidRPr="003C19A7" w:rsidRDefault="00383312" w:rsidP="00060686">
            <w:pPr>
              <w:widowControl w:val="0"/>
              <w:tabs>
                <w:tab w:val="left" w:pos="426"/>
                <w:tab w:val="left" w:pos="10065"/>
              </w:tabs>
              <w:spacing w:before="40" w:after="40" w:line="240" w:lineRule="auto"/>
              <w:jc w:val="center"/>
              <w:rPr>
                <w:rFonts w:ascii="Times New Roman" w:hAnsi="Times New Roman"/>
                <w:b/>
                <w:color w:val="000000" w:themeColor="text1"/>
                <w:sz w:val="24"/>
                <w:szCs w:val="24"/>
              </w:rPr>
            </w:pPr>
          </w:p>
        </w:tc>
        <w:tc>
          <w:tcPr>
            <w:tcW w:w="4292" w:type="dxa"/>
            <w:tcBorders>
              <w:bottom w:val="single" w:sz="4" w:space="0" w:color="auto"/>
            </w:tcBorders>
          </w:tcPr>
          <w:p w:rsidR="00383312" w:rsidRPr="003C19A7" w:rsidRDefault="00383312" w:rsidP="00060686">
            <w:pPr>
              <w:shd w:val="clear" w:color="auto" w:fill="FFFFFF"/>
              <w:tabs>
                <w:tab w:val="left" w:pos="426"/>
                <w:tab w:val="left" w:pos="10065"/>
              </w:tabs>
              <w:spacing w:before="40" w:after="40" w:line="240" w:lineRule="auto"/>
              <w:jc w:val="both"/>
              <w:rPr>
                <w:rFonts w:ascii="Times New Roman" w:hAnsi="Times New Roman"/>
                <w:color w:val="000000" w:themeColor="text1"/>
                <w:sz w:val="24"/>
                <w:szCs w:val="24"/>
              </w:rPr>
            </w:pPr>
            <w:r w:rsidRPr="003C19A7">
              <w:rPr>
                <w:rFonts w:ascii="Times New Roman" w:eastAsia="Times New Roman" w:hAnsi="Times New Roman"/>
                <w:color w:val="000000" w:themeColor="text1"/>
                <w:sz w:val="24"/>
                <w:szCs w:val="24"/>
                <w:lang w:val="eu-ES"/>
              </w:rPr>
              <w:t>30. </w:t>
            </w:r>
            <w:r w:rsidRPr="003C19A7">
              <w:rPr>
                <w:rFonts w:ascii="Times New Roman" w:eastAsia="Times New Roman" w:hAnsi="Times New Roman"/>
                <w:i/>
                <w:iCs/>
                <w:color w:val="000000" w:themeColor="text1"/>
                <w:sz w:val="24"/>
                <w:szCs w:val="24"/>
                <w:lang w:val="eu-ES"/>
              </w:rPr>
              <w:t>Giám định tổn thất bảo hiểm</w:t>
            </w:r>
            <w:r w:rsidRPr="003C19A7">
              <w:rPr>
                <w:rFonts w:ascii="Times New Roman" w:eastAsia="Times New Roman" w:hAnsi="Times New Roman"/>
                <w:color w:val="000000" w:themeColor="text1"/>
                <w:sz w:val="24"/>
                <w:szCs w:val="24"/>
                <w:lang w:val="eu-ES"/>
              </w:rPr>
              <w:t> là hoạt động xác định hiện trạng, nguyên nhân, mức độ tổn thất, tính toán phân bổ trách nhiệm bồi thường tổn thất làm cơ sở giải quyết bồi thường bảo hiểm.</w:t>
            </w:r>
          </w:p>
        </w:tc>
        <w:tc>
          <w:tcPr>
            <w:tcW w:w="5244" w:type="dxa"/>
            <w:tcBorders>
              <w:bottom w:val="single" w:sz="4" w:space="0" w:color="auto"/>
            </w:tcBorders>
          </w:tcPr>
          <w:p w:rsidR="00383312" w:rsidRPr="003C19A7" w:rsidRDefault="00383312" w:rsidP="00060686">
            <w:pPr>
              <w:pStyle w:val="BodyTextIndent"/>
              <w:widowControl w:val="0"/>
              <w:tabs>
                <w:tab w:val="left" w:pos="426"/>
                <w:tab w:val="left" w:pos="10065"/>
              </w:tabs>
              <w:spacing w:before="40" w:after="40"/>
              <w:ind w:firstLine="0"/>
              <w:rPr>
                <w:rFonts w:ascii="Times New Roman" w:hAnsi="Times New Roman"/>
                <w:color w:val="000000" w:themeColor="text1"/>
                <w:szCs w:val="24"/>
              </w:rPr>
            </w:pPr>
            <w:r w:rsidRPr="003C19A7">
              <w:rPr>
                <w:rFonts w:ascii="Times New Roman" w:hAnsi="Times New Roman"/>
                <w:b/>
                <w:color w:val="000000" w:themeColor="text1"/>
                <w:szCs w:val="24"/>
                <w:u w:val="single"/>
              </w:rPr>
              <w:t>VNR</w:t>
            </w:r>
            <w:r w:rsidRPr="003C19A7">
              <w:rPr>
                <w:rFonts w:ascii="Times New Roman" w:hAnsi="Times New Roman"/>
                <w:b/>
                <w:color w:val="000000" w:themeColor="text1"/>
                <w:szCs w:val="24"/>
              </w:rPr>
              <w:t>:</w:t>
            </w:r>
            <w:r w:rsidRPr="003C19A7">
              <w:rPr>
                <w:rFonts w:ascii="Times New Roman" w:hAnsi="Times New Roman"/>
                <w:color w:val="000000" w:themeColor="text1"/>
                <w:szCs w:val="24"/>
              </w:rPr>
              <w:t xml:space="preserve"> Xem xét tách thành 2 định nghĩa:</w:t>
            </w:r>
          </w:p>
          <w:p w:rsidR="00383312" w:rsidRPr="003C19A7" w:rsidRDefault="00383312" w:rsidP="00060686">
            <w:pPr>
              <w:pStyle w:val="BodyTextIndent"/>
              <w:widowControl w:val="0"/>
              <w:tabs>
                <w:tab w:val="left" w:pos="426"/>
                <w:tab w:val="left" w:pos="10065"/>
              </w:tabs>
              <w:spacing w:before="40" w:after="40"/>
              <w:ind w:firstLine="0"/>
              <w:rPr>
                <w:rFonts w:ascii="Times New Roman" w:hAnsi="Times New Roman"/>
                <w:color w:val="000000" w:themeColor="text1"/>
                <w:szCs w:val="24"/>
              </w:rPr>
            </w:pPr>
            <w:r w:rsidRPr="003C19A7">
              <w:rPr>
                <w:rFonts w:ascii="Times New Roman" w:hAnsi="Times New Roman"/>
                <w:color w:val="000000" w:themeColor="text1"/>
                <w:szCs w:val="24"/>
              </w:rPr>
              <w:t>- Giám định tổn thất (Loss survey: chỉ là hoạt động xác định hiện trạng,nguyên nhân, mức độ tổn thất)</w:t>
            </w:r>
          </w:p>
          <w:p w:rsidR="00383312" w:rsidRPr="003C19A7" w:rsidRDefault="00383312" w:rsidP="00060686">
            <w:pPr>
              <w:pStyle w:val="BodyTextIndent"/>
              <w:widowControl w:val="0"/>
              <w:tabs>
                <w:tab w:val="left" w:pos="426"/>
                <w:tab w:val="left" w:pos="10065"/>
              </w:tabs>
              <w:spacing w:before="40" w:after="40"/>
              <w:ind w:firstLine="0"/>
              <w:rPr>
                <w:rFonts w:ascii="Times New Roman" w:hAnsi="Times New Roman"/>
                <w:color w:val="000000" w:themeColor="text1"/>
                <w:szCs w:val="24"/>
              </w:rPr>
            </w:pPr>
            <w:r w:rsidRPr="003C19A7">
              <w:rPr>
                <w:rFonts w:ascii="Times New Roman" w:hAnsi="Times New Roman"/>
                <w:color w:val="000000" w:themeColor="text1"/>
                <w:szCs w:val="24"/>
              </w:rPr>
              <w:t xml:space="preserve">- Phân bổ tổn thất bảo hiểm (Loss/Claim adjuster: bao gồm Loss survey + </w:t>
            </w:r>
            <w:r w:rsidR="00B54BC8" w:rsidRPr="00C57078">
              <w:rPr>
                <w:rFonts w:ascii="Times New Roman" w:hAnsi="Times New Roman"/>
                <w:color w:val="000000" w:themeColor="text1"/>
                <w:szCs w:val="24"/>
              </w:rPr>
              <w:t>tính toán</w:t>
            </w:r>
            <w:r w:rsidRPr="003C19A7">
              <w:rPr>
                <w:rFonts w:ascii="Times New Roman" w:hAnsi="Times New Roman"/>
                <w:color w:val="000000" w:themeColor="text1"/>
                <w:szCs w:val="24"/>
              </w:rPr>
              <w:t xml:space="preserve"> và đề xuất trách nhiệm bồi thường theo đơn bảo hiểm)</w:t>
            </w:r>
          </w:p>
          <w:p w:rsidR="00383312" w:rsidRPr="003C19A7" w:rsidRDefault="00383312" w:rsidP="00060686">
            <w:pPr>
              <w:pStyle w:val="BodyTextIndent"/>
              <w:widowControl w:val="0"/>
              <w:tabs>
                <w:tab w:val="left" w:pos="426"/>
                <w:tab w:val="left" w:pos="10065"/>
              </w:tabs>
              <w:spacing w:before="40" w:after="40"/>
              <w:ind w:firstLine="0"/>
              <w:rPr>
                <w:rFonts w:ascii="Times New Roman" w:hAnsi="Times New Roman"/>
                <w:color w:val="000000" w:themeColor="text1"/>
                <w:szCs w:val="24"/>
              </w:rPr>
            </w:pPr>
            <w:r w:rsidRPr="003C19A7">
              <w:rPr>
                <w:rFonts w:ascii="Times New Roman" w:hAnsi="Times New Roman"/>
                <w:b/>
                <w:color w:val="000000" w:themeColor="text1"/>
                <w:szCs w:val="24"/>
                <w:u w:val="single"/>
              </w:rPr>
              <w:t>MSIG</w:t>
            </w:r>
            <w:r w:rsidRPr="003C19A7">
              <w:rPr>
                <w:rFonts w:ascii="Times New Roman" w:hAnsi="Times New Roman"/>
                <w:b/>
                <w:color w:val="000000" w:themeColor="text1"/>
                <w:szCs w:val="24"/>
              </w:rPr>
              <w:t xml:space="preserve">: </w:t>
            </w:r>
            <w:r w:rsidRPr="003C19A7">
              <w:rPr>
                <w:rFonts w:ascii="Times New Roman" w:hAnsi="Times New Roman"/>
                <w:color w:val="000000" w:themeColor="text1"/>
                <w:szCs w:val="24"/>
              </w:rPr>
              <w:t xml:space="preserve">Theo thông lệ quốc tế, giám định bao gồm: Damage Survey cho bảo hiểm hàng hải và Loss Adjuster cho các loại bảo hiểm khác. </w:t>
            </w:r>
          </w:p>
        </w:tc>
        <w:tc>
          <w:tcPr>
            <w:tcW w:w="5245" w:type="dxa"/>
            <w:tcBorders>
              <w:bottom w:val="single" w:sz="4" w:space="0" w:color="auto"/>
            </w:tcBorders>
          </w:tcPr>
          <w:p w:rsidR="00383312" w:rsidRPr="003C19A7" w:rsidRDefault="00383312"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rPr>
            </w:pPr>
            <w:r w:rsidRPr="003C19A7">
              <w:rPr>
                <w:rFonts w:ascii="Times New Roman" w:hAnsi="Times New Roman"/>
                <w:b/>
                <w:color w:val="000000" w:themeColor="text1"/>
                <w:sz w:val="24"/>
                <w:szCs w:val="24"/>
              </w:rPr>
              <w:t>Tiếp thu</w:t>
            </w:r>
            <w:r w:rsidR="00B54BC8" w:rsidRPr="00C57078">
              <w:rPr>
                <w:rFonts w:ascii="Times New Roman" w:hAnsi="Times New Roman"/>
                <w:b/>
                <w:color w:val="000000" w:themeColor="text1"/>
                <w:sz w:val="24"/>
                <w:szCs w:val="24"/>
              </w:rPr>
              <w:t xml:space="preserve">: </w:t>
            </w:r>
            <w:r w:rsidR="00B54BC8" w:rsidRPr="00C57078">
              <w:rPr>
                <w:rFonts w:ascii="Times New Roman" w:hAnsi="Times New Roman"/>
                <w:color w:val="000000" w:themeColor="text1"/>
                <w:sz w:val="24"/>
                <w:szCs w:val="24"/>
              </w:rPr>
              <w:t>sửa đổi tại khoản 27 Điều 4 dự thảo để làm rõ khái niệm giám định tổn thất bảo hiểm như sau</w:t>
            </w:r>
            <w:r w:rsidRPr="003C19A7">
              <w:rPr>
                <w:rFonts w:ascii="Times New Roman" w:hAnsi="Times New Roman"/>
                <w:color w:val="000000" w:themeColor="text1"/>
                <w:sz w:val="24"/>
                <w:szCs w:val="24"/>
              </w:rPr>
              <w:t>:</w:t>
            </w:r>
          </w:p>
          <w:p w:rsidR="00383312" w:rsidRPr="003C19A7" w:rsidRDefault="00383312" w:rsidP="00060686">
            <w:pPr>
              <w:shd w:val="clear" w:color="auto" w:fill="FFFFFF"/>
              <w:tabs>
                <w:tab w:val="left" w:pos="426"/>
                <w:tab w:val="left" w:pos="10065"/>
              </w:tabs>
              <w:spacing w:before="40" w:after="40" w:line="240" w:lineRule="auto"/>
              <w:jc w:val="both"/>
              <w:rPr>
                <w:rFonts w:ascii="Times New Roman" w:eastAsia="Times New Roman" w:hAnsi="Times New Roman"/>
                <w:color w:val="000000" w:themeColor="text1"/>
                <w:sz w:val="24"/>
                <w:szCs w:val="24"/>
                <w:lang w:val="eu-ES"/>
              </w:rPr>
            </w:pPr>
            <w:r w:rsidRPr="003C19A7">
              <w:rPr>
                <w:rFonts w:ascii="Times New Roman" w:eastAsia="Times New Roman" w:hAnsi="Times New Roman"/>
                <w:i/>
                <w:iCs/>
                <w:color w:val="000000" w:themeColor="text1"/>
                <w:sz w:val="24"/>
                <w:szCs w:val="24"/>
                <w:u w:val="single"/>
                <w:lang w:val="eu-ES"/>
              </w:rPr>
              <w:t>47.</w:t>
            </w:r>
            <w:r w:rsidRPr="003C19A7">
              <w:rPr>
                <w:rFonts w:ascii="Times New Roman" w:eastAsia="Times New Roman" w:hAnsi="Times New Roman"/>
                <w:color w:val="000000" w:themeColor="text1"/>
                <w:sz w:val="24"/>
                <w:szCs w:val="24"/>
                <w:lang w:val="eu-ES"/>
              </w:rPr>
              <w:t> </w:t>
            </w:r>
            <w:r w:rsidRPr="003C19A7">
              <w:rPr>
                <w:rFonts w:ascii="Times New Roman" w:eastAsia="Times New Roman" w:hAnsi="Times New Roman"/>
                <w:i/>
                <w:iCs/>
                <w:color w:val="000000" w:themeColor="text1"/>
                <w:sz w:val="24"/>
                <w:szCs w:val="24"/>
                <w:lang w:val="eu-ES"/>
              </w:rPr>
              <w:t>Giám định tổn thất bảo hiểm</w:t>
            </w:r>
            <w:r w:rsidRPr="003C19A7">
              <w:rPr>
                <w:rFonts w:ascii="Times New Roman" w:eastAsia="Times New Roman" w:hAnsi="Times New Roman"/>
                <w:color w:val="000000" w:themeColor="text1"/>
                <w:sz w:val="24"/>
                <w:szCs w:val="24"/>
                <w:lang w:val="eu-ES"/>
              </w:rPr>
              <w:t> là hoạt động xác định hiện trạng, nguyên nhân, mức độ tổn thất</w:t>
            </w:r>
            <w:r w:rsidRPr="003C19A7">
              <w:rPr>
                <w:rFonts w:ascii="Times New Roman" w:eastAsia="Times New Roman" w:hAnsi="Times New Roman"/>
                <w:strike/>
                <w:color w:val="000000" w:themeColor="text1"/>
                <w:sz w:val="24"/>
                <w:szCs w:val="24"/>
                <w:lang w:val="eu-ES"/>
              </w:rPr>
              <w:t>,</w:t>
            </w:r>
            <w:r w:rsidRPr="003C19A7">
              <w:rPr>
                <w:rFonts w:ascii="Times New Roman" w:eastAsia="Times New Roman" w:hAnsi="Times New Roman"/>
                <w:color w:val="000000" w:themeColor="text1"/>
                <w:sz w:val="24"/>
                <w:szCs w:val="24"/>
                <w:lang w:val="eu-ES"/>
              </w:rPr>
              <w:t xml:space="preserve"> </w:t>
            </w:r>
            <w:r w:rsidRPr="003C19A7">
              <w:rPr>
                <w:rFonts w:ascii="Times New Roman" w:eastAsia="Times New Roman" w:hAnsi="Times New Roman"/>
                <w:i/>
                <w:color w:val="000000" w:themeColor="text1"/>
                <w:sz w:val="24"/>
                <w:szCs w:val="24"/>
                <w:u w:val="single"/>
                <w:lang w:val="eu-ES"/>
              </w:rPr>
              <w:t>và</w:t>
            </w:r>
            <w:r w:rsidRPr="003C19A7">
              <w:rPr>
                <w:rFonts w:ascii="Times New Roman" w:eastAsia="Times New Roman" w:hAnsi="Times New Roman"/>
                <w:color w:val="000000" w:themeColor="text1"/>
                <w:sz w:val="24"/>
                <w:szCs w:val="24"/>
                <w:lang w:val="eu-ES"/>
              </w:rPr>
              <w:t xml:space="preserve"> tính toán phân bổ trách nhiệm bồi thường tổn thất làm cơ sở giải quyết bồi thường bảo hiểm.</w:t>
            </w:r>
          </w:p>
        </w:tc>
      </w:tr>
      <w:tr w:rsidR="00383312" w:rsidRPr="003C19A7" w:rsidTr="00ED0636">
        <w:trPr>
          <w:trHeight w:val="549"/>
        </w:trPr>
        <w:tc>
          <w:tcPr>
            <w:tcW w:w="670" w:type="dxa"/>
            <w:tcBorders>
              <w:bottom w:val="single" w:sz="4" w:space="0" w:color="auto"/>
            </w:tcBorders>
          </w:tcPr>
          <w:p w:rsidR="00383312" w:rsidRPr="00C57078" w:rsidRDefault="00383312" w:rsidP="00060686">
            <w:pPr>
              <w:widowControl w:val="0"/>
              <w:tabs>
                <w:tab w:val="left" w:pos="426"/>
                <w:tab w:val="left" w:pos="10065"/>
              </w:tabs>
              <w:spacing w:before="40" w:after="40" w:line="240" w:lineRule="auto"/>
              <w:jc w:val="center"/>
              <w:rPr>
                <w:rFonts w:ascii="Times New Roman" w:hAnsi="Times New Roman"/>
                <w:b/>
                <w:color w:val="000000" w:themeColor="text1"/>
                <w:sz w:val="24"/>
                <w:szCs w:val="24"/>
              </w:rPr>
            </w:pPr>
          </w:p>
        </w:tc>
        <w:tc>
          <w:tcPr>
            <w:tcW w:w="4292" w:type="dxa"/>
            <w:tcBorders>
              <w:bottom w:val="single" w:sz="4" w:space="0" w:color="auto"/>
            </w:tcBorders>
          </w:tcPr>
          <w:p w:rsidR="00383312" w:rsidRPr="00C57078" w:rsidRDefault="00383312" w:rsidP="00060686">
            <w:pPr>
              <w:shd w:val="clear" w:color="auto" w:fill="FFFFFF"/>
              <w:tabs>
                <w:tab w:val="left" w:pos="426"/>
                <w:tab w:val="left" w:pos="10065"/>
              </w:tabs>
              <w:spacing w:before="40" w:after="40" w:line="240" w:lineRule="auto"/>
              <w:jc w:val="both"/>
              <w:rPr>
                <w:rFonts w:ascii="Times New Roman" w:hAnsi="Times New Roman"/>
                <w:color w:val="000000" w:themeColor="text1"/>
                <w:sz w:val="24"/>
                <w:szCs w:val="24"/>
              </w:rPr>
            </w:pPr>
            <w:r w:rsidRPr="003C19A7">
              <w:rPr>
                <w:rFonts w:ascii="Times New Roman" w:eastAsia="Times New Roman" w:hAnsi="Times New Roman"/>
                <w:color w:val="000000" w:themeColor="text1"/>
                <w:sz w:val="24"/>
                <w:szCs w:val="24"/>
                <w:lang w:val="eu-ES"/>
              </w:rPr>
              <w:t>31. </w:t>
            </w:r>
            <w:r w:rsidRPr="003C19A7">
              <w:rPr>
                <w:rFonts w:ascii="Times New Roman" w:eastAsia="Times New Roman" w:hAnsi="Times New Roman"/>
                <w:i/>
                <w:iCs/>
                <w:color w:val="000000" w:themeColor="text1"/>
                <w:sz w:val="24"/>
                <w:szCs w:val="24"/>
                <w:lang w:val="eu-ES"/>
              </w:rPr>
              <w:t>Hỗ trợ giải quyết bồi thường bảo hiểm</w:t>
            </w:r>
            <w:r w:rsidRPr="003C19A7">
              <w:rPr>
                <w:rFonts w:ascii="Times New Roman" w:eastAsia="Times New Roman" w:hAnsi="Times New Roman"/>
                <w:color w:val="000000" w:themeColor="text1"/>
                <w:sz w:val="24"/>
                <w:szCs w:val="24"/>
                <w:lang w:val="eu-ES"/>
              </w:rPr>
              <w:t xml:space="preserve"> là hoạt động hỗ trợ bên mua bảo hiểm, người được bảo hiểm, người thụ hưởng hoặc doanh nghiệp bảo hiểm thực hiện các thủ tục giải quyết bồi thường bảo hiểm. </w:t>
            </w:r>
          </w:p>
        </w:tc>
        <w:tc>
          <w:tcPr>
            <w:tcW w:w="5244" w:type="dxa"/>
            <w:tcBorders>
              <w:bottom w:val="single" w:sz="4" w:space="0" w:color="auto"/>
            </w:tcBorders>
          </w:tcPr>
          <w:p w:rsidR="00B54BC8" w:rsidRPr="00C57078" w:rsidRDefault="00B54BC8" w:rsidP="00060686">
            <w:pPr>
              <w:pStyle w:val="BodyTextIndent"/>
              <w:widowControl w:val="0"/>
              <w:tabs>
                <w:tab w:val="left" w:pos="426"/>
                <w:tab w:val="left" w:pos="10065"/>
              </w:tabs>
              <w:spacing w:before="40" w:after="40"/>
              <w:ind w:firstLine="0"/>
              <w:rPr>
                <w:rFonts w:ascii="Times New Roman" w:hAnsi="Times New Roman"/>
                <w:b/>
                <w:color w:val="000000" w:themeColor="text1"/>
                <w:szCs w:val="24"/>
              </w:rPr>
            </w:pPr>
            <w:r w:rsidRPr="003C19A7">
              <w:rPr>
                <w:rFonts w:ascii="Times New Roman" w:hAnsi="Times New Roman"/>
                <w:b/>
                <w:color w:val="000000" w:themeColor="text1"/>
                <w:szCs w:val="24"/>
                <w:u w:val="single"/>
                <w:lang w:val="eu-ES"/>
              </w:rPr>
              <w:t>VCCI</w:t>
            </w:r>
            <w:r w:rsidR="0040740D" w:rsidRPr="003C19A7">
              <w:rPr>
                <w:rFonts w:ascii="Times New Roman" w:hAnsi="Times New Roman"/>
                <w:b/>
                <w:color w:val="000000" w:themeColor="text1"/>
                <w:szCs w:val="24"/>
                <w:u w:val="single"/>
                <w:lang w:val="eu-ES"/>
              </w:rPr>
              <w:t>, MSIG</w:t>
            </w:r>
            <w:r w:rsidRPr="003C19A7">
              <w:rPr>
                <w:rFonts w:ascii="Times New Roman" w:hAnsi="Times New Roman"/>
                <w:b/>
                <w:color w:val="000000" w:themeColor="text1"/>
                <w:szCs w:val="24"/>
                <w:lang w:val="eu-ES"/>
              </w:rPr>
              <w:t xml:space="preserve">: </w:t>
            </w:r>
            <w:r w:rsidRPr="003C19A7">
              <w:rPr>
                <w:rFonts w:ascii="Times New Roman" w:hAnsi="Times New Roman"/>
                <w:color w:val="000000" w:themeColor="text1"/>
                <w:szCs w:val="24"/>
                <w:lang w:val="eu-ES"/>
              </w:rPr>
              <w:t xml:space="preserve">Đề nghị bổ sung thêm đối tượng được hỗ trợ bao gồm cả doanh nghiệp tái bảo hiểm </w:t>
            </w:r>
          </w:p>
          <w:p w:rsidR="00383312" w:rsidRPr="003C19A7" w:rsidRDefault="00383312" w:rsidP="00060686">
            <w:pPr>
              <w:pStyle w:val="BodyTextIndent"/>
              <w:widowControl w:val="0"/>
              <w:tabs>
                <w:tab w:val="left" w:pos="426"/>
                <w:tab w:val="left" w:pos="10065"/>
              </w:tabs>
              <w:spacing w:before="40" w:after="40"/>
              <w:ind w:firstLine="0"/>
              <w:rPr>
                <w:rFonts w:ascii="Times New Roman" w:hAnsi="Times New Roman"/>
                <w:color w:val="000000" w:themeColor="text1"/>
                <w:szCs w:val="24"/>
              </w:rPr>
            </w:pPr>
            <w:r w:rsidRPr="003C19A7">
              <w:rPr>
                <w:rFonts w:ascii="Times New Roman" w:hAnsi="Times New Roman"/>
                <w:b/>
                <w:color w:val="000000" w:themeColor="text1"/>
                <w:szCs w:val="24"/>
                <w:u w:val="single"/>
              </w:rPr>
              <w:t>H</w:t>
            </w:r>
            <w:r w:rsidR="00B54BC8" w:rsidRPr="00C57078">
              <w:rPr>
                <w:rFonts w:ascii="Times New Roman" w:hAnsi="Times New Roman"/>
                <w:b/>
                <w:color w:val="000000" w:themeColor="text1"/>
                <w:szCs w:val="24"/>
                <w:u w:val="single"/>
              </w:rPr>
              <w:t>iệp hội bảo hiểm</w:t>
            </w:r>
            <w:r w:rsidRPr="003C19A7">
              <w:rPr>
                <w:rFonts w:ascii="Times New Roman" w:hAnsi="Times New Roman"/>
                <w:b/>
                <w:color w:val="000000" w:themeColor="text1"/>
                <w:szCs w:val="24"/>
                <w:u w:val="single"/>
              </w:rPr>
              <w:t>, AIA</w:t>
            </w:r>
            <w:r w:rsidRPr="003C19A7">
              <w:rPr>
                <w:rFonts w:ascii="Times New Roman" w:hAnsi="Times New Roman"/>
                <w:b/>
                <w:color w:val="000000" w:themeColor="text1"/>
                <w:szCs w:val="24"/>
              </w:rPr>
              <w:t xml:space="preserve">: </w:t>
            </w:r>
            <w:r w:rsidRPr="003C19A7">
              <w:rPr>
                <w:rFonts w:ascii="Times New Roman" w:hAnsi="Times New Roman"/>
                <w:color w:val="000000" w:themeColor="text1"/>
                <w:szCs w:val="24"/>
              </w:rPr>
              <w:t xml:space="preserve">nội dung chủ thể sử dụng dịch vụ hỗ trợ giải quyết bồi thường tại điều khoản này mâu thuẫn với Khoản 26 Điều 4 và Điều 144 Dự thảo Luật. </w:t>
            </w:r>
          </w:p>
        </w:tc>
        <w:tc>
          <w:tcPr>
            <w:tcW w:w="5245" w:type="dxa"/>
            <w:tcBorders>
              <w:bottom w:val="single" w:sz="4" w:space="0" w:color="auto"/>
            </w:tcBorders>
          </w:tcPr>
          <w:p w:rsidR="00383312" w:rsidRPr="003C19A7" w:rsidRDefault="00383312"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rPr>
            </w:pPr>
            <w:r w:rsidRPr="003C19A7">
              <w:rPr>
                <w:rFonts w:ascii="Times New Roman" w:hAnsi="Times New Roman"/>
                <w:b/>
                <w:color w:val="000000" w:themeColor="text1"/>
                <w:sz w:val="24"/>
                <w:szCs w:val="24"/>
              </w:rPr>
              <w:t>Tiếp thu</w:t>
            </w:r>
            <w:r w:rsidR="00B54BC8" w:rsidRPr="00C57078">
              <w:rPr>
                <w:rFonts w:ascii="Times New Roman" w:hAnsi="Times New Roman"/>
                <w:b/>
                <w:color w:val="000000" w:themeColor="text1"/>
                <w:sz w:val="24"/>
                <w:szCs w:val="24"/>
              </w:rPr>
              <w:t xml:space="preserve">: </w:t>
            </w:r>
            <w:r w:rsidR="00B54BC8" w:rsidRPr="00C57078">
              <w:rPr>
                <w:rFonts w:ascii="Times New Roman" w:hAnsi="Times New Roman"/>
                <w:color w:val="000000" w:themeColor="text1"/>
                <w:sz w:val="24"/>
                <w:szCs w:val="24"/>
              </w:rPr>
              <w:t>trên cơ sở kế thừa quy định tại Luật số 42/2019/QH14 sửa đổi tại khoản 28 Điều 4 dự thảo như sau</w:t>
            </w:r>
            <w:r w:rsidRPr="003C19A7">
              <w:rPr>
                <w:rFonts w:ascii="Times New Roman" w:hAnsi="Times New Roman"/>
                <w:color w:val="000000" w:themeColor="text1"/>
                <w:sz w:val="24"/>
                <w:szCs w:val="24"/>
              </w:rPr>
              <w:t>:</w:t>
            </w:r>
          </w:p>
          <w:p w:rsidR="00383312" w:rsidRPr="003C19A7" w:rsidRDefault="00B54BC8" w:rsidP="00060686">
            <w:pPr>
              <w:shd w:val="clear" w:color="auto" w:fill="FFFFFF"/>
              <w:tabs>
                <w:tab w:val="left" w:pos="426"/>
                <w:tab w:val="left" w:pos="10065"/>
              </w:tabs>
              <w:spacing w:before="40" w:after="40" w:line="240" w:lineRule="auto"/>
              <w:jc w:val="both"/>
              <w:rPr>
                <w:rFonts w:ascii="Times New Roman" w:hAnsi="Times New Roman"/>
                <w:i/>
                <w:color w:val="000000" w:themeColor="text1"/>
                <w:sz w:val="24"/>
                <w:szCs w:val="24"/>
              </w:rPr>
            </w:pPr>
            <w:r w:rsidRPr="003C19A7">
              <w:rPr>
                <w:rFonts w:ascii="Times New Roman" w:eastAsia="Times New Roman" w:hAnsi="Times New Roman"/>
                <w:i/>
                <w:iCs/>
                <w:color w:val="000000" w:themeColor="text1"/>
                <w:sz w:val="24"/>
                <w:szCs w:val="24"/>
                <w:u w:val="single"/>
                <w:lang w:val="eu-ES"/>
              </w:rPr>
              <w:t>28.</w:t>
            </w:r>
            <w:r w:rsidRPr="003C19A7">
              <w:rPr>
                <w:rFonts w:ascii="Times New Roman" w:eastAsia="Times New Roman" w:hAnsi="Times New Roman"/>
                <w:color w:val="000000" w:themeColor="text1"/>
                <w:sz w:val="24"/>
                <w:szCs w:val="24"/>
                <w:lang w:val="eu-ES"/>
              </w:rPr>
              <w:t> </w:t>
            </w:r>
            <w:r w:rsidRPr="003C19A7">
              <w:rPr>
                <w:rFonts w:ascii="Times New Roman" w:eastAsia="Times New Roman" w:hAnsi="Times New Roman"/>
                <w:i/>
                <w:iCs/>
                <w:color w:val="000000" w:themeColor="text1"/>
                <w:sz w:val="24"/>
                <w:szCs w:val="24"/>
                <w:lang w:val="eu-ES"/>
              </w:rPr>
              <w:t>Hỗ trợ giải quyết bồi thường bảo hiểm</w:t>
            </w:r>
            <w:r w:rsidRPr="003C19A7">
              <w:rPr>
                <w:rFonts w:ascii="Times New Roman" w:eastAsia="Times New Roman" w:hAnsi="Times New Roman"/>
                <w:color w:val="000000" w:themeColor="text1"/>
                <w:sz w:val="24"/>
                <w:szCs w:val="24"/>
                <w:lang w:val="eu-ES"/>
              </w:rPr>
              <w:t xml:space="preserve"> là hoạt động hỗ trợ bên mua bảo hiểm, người được bảo hiểm, người thụ hưởng hoặc doanh nghiệp bảo hiểm, </w:t>
            </w:r>
            <w:r w:rsidRPr="003C19A7">
              <w:rPr>
                <w:rFonts w:ascii="Times New Roman" w:eastAsia="Times New Roman" w:hAnsi="Times New Roman"/>
                <w:i/>
                <w:color w:val="000000" w:themeColor="text1"/>
                <w:sz w:val="24"/>
                <w:szCs w:val="24"/>
                <w:u w:val="single"/>
                <w:lang w:val="eu-ES"/>
              </w:rPr>
              <w:t>doanh nghiệp tái bảo hiểm</w:t>
            </w:r>
            <w:r w:rsidRPr="003C19A7">
              <w:rPr>
                <w:rFonts w:ascii="Times New Roman" w:eastAsia="Times New Roman" w:hAnsi="Times New Roman"/>
                <w:color w:val="000000" w:themeColor="text1"/>
                <w:sz w:val="24"/>
                <w:szCs w:val="24"/>
                <w:lang w:val="eu-ES"/>
              </w:rPr>
              <w:t xml:space="preserve"> thực hiện các thủ tục giải quyết bồi thường </w:t>
            </w:r>
            <w:r w:rsidRPr="003C19A7">
              <w:rPr>
                <w:rFonts w:ascii="Times New Roman" w:eastAsia="Times New Roman" w:hAnsi="Times New Roman"/>
                <w:i/>
                <w:iCs/>
                <w:color w:val="000000" w:themeColor="text1"/>
                <w:sz w:val="24"/>
                <w:szCs w:val="24"/>
                <w:u w:val="single"/>
                <w:lang w:val="eu-ES"/>
              </w:rPr>
              <w:t>hoặc trả tiền</w:t>
            </w:r>
            <w:r w:rsidRPr="003C19A7">
              <w:rPr>
                <w:rFonts w:ascii="Times New Roman" w:eastAsia="Times New Roman" w:hAnsi="Times New Roman"/>
                <w:bCs/>
                <w:i/>
                <w:iCs/>
                <w:color w:val="000000" w:themeColor="text1"/>
                <w:sz w:val="24"/>
                <w:szCs w:val="24"/>
                <w:u w:val="single"/>
                <w:lang w:val="eu-ES"/>
              </w:rPr>
              <w:t xml:space="preserve"> </w:t>
            </w:r>
            <w:r w:rsidRPr="003C19A7">
              <w:rPr>
                <w:rFonts w:ascii="Times New Roman" w:eastAsia="Times New Roman" w:hAnsi="Times New Roman"/>
                <w:color w:val="000000" w:themeColor="text1"/>
                <w:sz w:val="24"/>
                <w:szCs w:val="24"/>
                <w:lang w:val="eu-ES"/>
              </w:rPr>
              <w:t>bảo hiểm.</w:t>
            </w:r>
          </w:p>
        </w:tc>
      </w:tr>
      <w:tr w:rsidR="00383312" w:rsidRPr="003C19A7" w:rsidTr="00ED0636">
        <w:trPr>
          <w:trHeight w:val="549"/>
        </w:trPr>
        <w:tc>
          <w:tcPr>
            <w:tcW w:w="670" w:type="dxa"/>
            <w:tcBorders>
              <w:bottom w:val="single" w:sz="4" w:space="0" w:color="auto"/>
            </w:tcBorders>
          </w:tcPr>
          <w:p w:rsidR="00383312" w:rsidRPr="003C19A7" w:rsidRDefault="00383312" w:rsidP="00060686">
            <w:pPr>
              <w:widowControl w:val="0"/>
              <w:tabs>
                <w:tab w:val="left" w:pos="426"/>
                <w:tab w:val="left" w:pos="10065"/>
              </w:tabs>
              <w:spacing w:before="40" w:after="40" w:line="240" w:lineRule="auto"/>
              <w:jc w:val="center"/>
              <w:rPr>
                <w:rFonts w:ascii="Times New Roman" w:hAnsi="Times New Roman"/>
                <w:b/>
                <w:color w:val="000000" w:themeColor="text1"/>
                <w:sz w:val="24"/>
                <w:szCs w:val="24"/>
              </w:rPr>
            </w:pPr>
          </w:p>
        </w:tc>
        <w:tc>
          <w:tcPr>
            <w:tcW w:w="4292" w:type="dxa"/>
            <w:tcBorders>
              <w:bottom w:val="single" w:sz="4" w:space="0" w:color="auto"/>
            </w:tcBorders>
          </w:tcPr>
          <w:p w:rsidR="00383312" w:rsidRPr="003C19A7" w:rsidRDefault="00383312" w:rsidP="00060686">
            <w:pPr>
              <w:shd w:val="clear" w:color="auto" w:fill="FFFFFF"/>
              <w:tabs>
                <w:tab w:val="left" w:pos="426"/>
                <w:tab w:val="left" w:pos="10065"/>
              </w:tabs>
              <w:spacing w:before="40" w:after="40" w:line="240" w:lineRule="auto"/>
              <w:jc w:val="both"/>
              <w:rPr>
                <w:rFonts w:ascii="Times New Roman" w:hAnsi="Times New Roman"/>
                <w:color w:val="000000" w:themeColor="text1"/>
                <w:sz w:val="24"/>
                <w:szCs w:val="24"/>
              </w:rPr>
            </w:pPr>
            <w:r w:rsidRPr="003C19A7">
              <w:rPr>
                <w:rFonts w:ascii="Times New Roman" w:eastAsia="Times New Roman" w:hAnsi="Times New Roman"/>
                <w:i/>
                <w:color w:val="000000" w:themeColor="text1"/>
                <w:sz w:val="24"/>
                <w:szCs w:val="24"/>
                <w:lang w:val="eu-ES"/>
              </w:rPr>
              <w:t xml:space="preserve">32.  Ứng dụng công nghệ </w:t>
            </w:r>
            <w:r w:rsidRPr="003C19A7">
              <w:rPr>
                <w:rFonts w:ascii="Times New Roman" w:eastAsia="Times New Roman" w:hAnsi="Times New Roman"/>
                <w:color w:val="000000" w:themeColor="text1"/>
                <w:sz w:val="24"/>
                <w:szCs w:val="24"/>
                <w:lang w:val="eu-ES"/>
              </w:rPr>
              <w:t>trong lĩnh vực bảo hiểm là việc ứng dụng phầm mềm và các thành tựu, hình thức công nghệ hiện đại nhằm cung cấp sản phẩm, dịch vụ bảo hiểm tiên tiến, tự động.</w:t>
            </w:r>
            <w:r w:rsidRPr="003C19A7">
              <w:rPr>
                <w:rFonts w:ascii="Times New Roman" w:eastAsia="Times New Roman" w:hAnsi="Times New Roman"/>
                <w:i/>
                <w:color w:val="000000" w:themeColor="text1"/>
                <w:sz w:val="24"/>
                <w:szCs w:val="24"/>
                <w:lang w:val="eu-ES"/>
              </w:rPr>
              <w:t xml:space="preserve"> </w:t>
            </w:r>
          </w:p>
        </w:tc>
        <w:tc>
          <w:tcPr>
            <w:tcW w:w="5244" w:type="dxa"/>
            <w:tcBorders>
              <w:bottom w:val="single" w:sz="4" w:space="0" w:color="auto"/>
            </w:tcBorders>
          </w:tcPr>
          <w:p w:rsidR="00383312" w:rsidRPr="003C19A7" w:rsidRDefault="0040740D" w:rsidP="00060686">
            <w:pPr>
              <w:pStyle w:val="BodyTextIndent"/>
              <w:widowControl w:val="0"/>
              <w:tabs>
                <w:tab w:val="left" w:pos="426"/>
                <w:tab w:val="left" w:pos="10065"/>
              </w:tabs>
              <w:spacing w:before="40" w:after="40"/>
              <w:ind w:firstLine="0"/>
              <w:rPr>
                <w:rFonts w:ascii="Times New Roman" w:hAnsi="Times New Roman"/>
                <w:color w:val="000000" w:themeColor="text1"/>
                <w:szCs w:val="24"/>
              </w:rPr>
            </w:pPr>
            <w:r w:rsidRPr="003C19A7">
              <w:rPr>
                <w:rFonts w:ascii="Times New Roman" w:hAnsi="Times New Roman"/>
                <w:b/>
                <w:color w:val="000000" w:themeColor="text1"/>
                <w:szCs w:val="24"/>
                <w:u w:val="single"/>
              </w:rPr>
              <w:t>BVNT</w:t>
            </w:r>
            <w:r w:rsidR="00383312" w:rsidRPr="003C19A7">
              <w:rPr>
                <w:rFonts w:ascii="Times New Roman" w:hAnsi="Times New Roman"/>
                <w:b/>
                <w:color w:val="000000" w:themeColor="text1"/>
                <w:szCs w:val="24"/>
                <w:u w:val="single"/>
              </w:rPr>
              <w:t>, Mr Trường (</w:t>
            </w:r>
            <w:r w:rsidRPr="003C19A7">
              <w:rPr>
                <w:rFonts w:ascii="Times New Roman" w:hAnsi="Times New Roman"/>
                <w:b/>
                <w:color w:val="000000" w:themeColor="text1"/>
                <w:szCs w:val="24"/>
                <w:u w:val="single"/>
              </w:rPr>
              <w:t>BVNT</w:t>
            </w:r>
            <w:r w:rsidR="00383312" w:rsidRPr="003C19A7">
              <w:rPr>
                <w:rFonts w:ascii="Times New Roman" w:hAnsi="Times New Roman"/>
                <w:b/>
                <w:color w:val="000000" w:themeColor="text1"/>
                <w:szCs w:val="24"/>
                <w:u w:val="single"/>
              </w:rPr>
              <w:t>), UIC</w:t>
            </w:r>
            <w:r w:rsidR="00383312" w:rsidRPr="003C19A7">
              <w:rPr>
                <w:rFonts w:ascii="Times New Roman" w:hAnsi="Times New Roman"/>
                <w:b/>
                <w:color w:val="000000" w:themeColor="text1"/>
                <w:szCs w:val="24"/>
              </w:rPr>
              <w:t xml:space="preserve">: </w:t>
            </w:r>
            <w:r w:rsidR="00383312" w:rsidRPr="003C19A7">
              <w:rPr>
                <w:rFonts w:ascii="Times New Roman" w:hAnsi="Times New Roman"/>
                <w:color w:val="000000" w:themeColor="text1"/>
                <w:szCs w:val="24"/>
              </w:rPr>
              <w:t>Đề nghị không cần định nghĩa này vì không cần thiết.</w:t>
            </w:r>
          </w:p>
        </w:tc>
        <w:tc>
          <w:tcPr>
            <w:tcW w:w="5245" w:type="dxa"/>
            <w:tcBorders>
              <w:bottom w:val="single" w:sz="4" w:space="0" w:color="auto"/>
            </w:tcBorders>
          </w:tcPr>
          <w:p w:rsidR="00383312" w:rsidRPr="003C19A7" w:rsidRDefault="00CB6750"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rPr>
            </w:pPr>
            <w:r w:rsidRPr="003C19A7">
              <w:rPr>
                <w:rFonts w:ascii="Times New Roman" w:hAnsi="Times New Roman"/>
                <w:b/>
                <w:color w:val="000000" w:themeColor="text1"/>
                <w:sz w:val="24"/>
                <w:szCs w:val="24"/>
              </w:rPr>
              <w:t>Tiếp thu</w:t>
            </w:r>
            <w:r w:rsidRPr="003C19A7">
              <w:rPr>
                <w:rFonts w:ascii="Times New Roman" w:hAnsi="Times New Roman"/>
                <w:color w:val="000000" w:themeColor="text1"/>
                <w:sz w:val="24"/>
                <w:szCs w:val="24"/>
              </w:rPr>
              <w:t xml:space="preserve"> các ý kiến, bỏ khái niệm</w:t>
            </w:r>
            <w:r w:rsidR="00B975D1" w:rsidRPr="00C57078">
              <w:rPr>
                <w:rFonts w:ascii="Times New Roman" w:hAnsi="Times New Roman"/>
                <w:color w:val="000000" w:themeColor="text1"/>
                <w:sz w:val="24"/>
                <w:szCs w:val="24"/>
              </w:rPr>
              <w:t xml:space="preserve"> này</w:t>
            </w:r>
            <w:r w:rsidRPr="003C19A7">
              <w:rPr>
                <w:rFonts w:ascii="Times New Roman" w:hAnsi="Times New Roman"/>
                <w:color w:val="000000" w:themeColor="text1"/>
                <w:sz w:val="24"/>
                <w:szCs w:val="24"/>
              </w:rPr>
              <w:t xml:space="preserve"> ra khỏi </w:t>
            </w:r>
            <w:r w:rsidRPr="00C57078">
              <w:rPr>
                <w:rFonts w:ascii="Times New Roman" w:hAnsi="Times New Roman"/>
                <w:color w:val="000000" w:themeColor="text1"/>
                <w:sz w:val="24"/>
                <w:szCs w:val="24"/>
              </w:rPr>
              <w:t>D</w:t>
            </w:r>
            <w:r w:rsidRPr="003C19A7">
              <w:rPr>
                <w:rFonts w:ascii="Times New Roman" w:hAnsi="Times New Roman"/>
                <w:color w:val="000000" w:themeColor="text1"/>
                <w:sz w:val="24"/>
                <w:szCs w:val="24"/>
              </w:rPr>
              <w:t>ự thảo</w:t>
            </w:r>
          </w:p>
        </w:tc>
      </w:tr>
      <w:tr w:rsidR="00383312" w:rsidRPr="003C19A7" w:rsidTr="00ED0636">
        <w:trPr>
          <w:trHeight w:val="549"/>
        </w:trPr>
        <w:tc>
          <w:tcPr>
            <w:tcW w:w="670" w:type="dxa"/>
            <w:tcBorders>
              <w:bottom w:val="single" w:sz="4" w:space="0" w:color="auto"/>
            </w:tcBorders>
          </w:tcPr>
          <w:p w:rsidR="00383312" w:rsidRPr="003C19A7" w:rsidRDefault="00383312" w:rsidP="00060686">
            <w:pPr>
              <w:widowControl w:val="0"/>
              <w:tabs>
                <w:tab w:val="left" w:pos="426"/>
                <w:tab w:val="left" w:pos="10065"/>
              </w:tabs>
              <w:spacing w:before="40" w:after="40" w:line="240" w:lineRule="auto"/>
              <w:jc w:val="center"/>
              <w:rPr>
                <w:rFonts w:ascii="Times New Roman" w:hAnsi="Times New Roman"/>
                <w:b/>
                <w:color w:val="000000" w:themeColor="text1"/>
                <w:sz w:val="24"/>
                <w:szCs w:val="24"/>
              </w:rPr>
            </w:pPr>
          </w:p>
        </w:tc>
        <w:tc>
          <w:tcPr>
            <w:tcW w:w="4292" w:type="dxa"/>
            <w:tcBorders>
              <w:bottom w:val="single" w:sz="4" w:space="0" w:color="auto"/>
            </w:tcBorders>
          </w:tcPr>
          <w:p w:rsidR="00383312" w:rsidRPr="003C19A7" w:rsidRDefault="00383312" w:rsidP="00060686">
            <w:pPr>
              <w:shd w:val="clear" w:color="auto" w:fill="FFFFFF"/>
              <w:tabs>
                <w:tab w:val="left" w:pos="426"/>
                <w:tab w:val="left" w:pos="10065"/>
              </w:tabs>
              <w:spacing w:before="40" w:after="40" w:line="240" w:lineRule="auto"/>
              <w:jc w:val="both"/>
              <w:rPr>
                <w:rFonts w:ascii="Times New Roman" w:hAnsi="Times New Roman"/>
                <w:color w:val="000000" w:themeColor="text1"/>
                <w:sz w:val="24"/>
                <w:szCs w:val="24"/>
              </w:rPr>
            </w:pPr>
            <w:r w:rsidRPr="003C19A7">
              <w:rPr>
                <w:rFonts w:ascii="Times New Roman" w:eastAsia="Times New Roman" w:hAnsi="Times New Roman"/>
                <w:i/>
                <w:color w:val="000000" w:themeColor="text1"/>
                <w:sz w:val="24"/>
                <w:szCs w:val="24"/>
                <w:lang w:val="eu-ES"/>
              </w:rPr>
              <w:t xml:space="preserve">33. Bảo hiểm công nghệ </w:t>
            </w:r>
            <w:r w:rsidRPr="003C19A7">
              <w:rPr>
                <w:rFonts w:ascii="Times New Roman" w:eastAsia="Times New Roman" w:hAnsi="Times New Roman"/>
                <w:color w:val="000000" w:themeColor="text1"/>
                <w:sz w:val="24"/>
                <w:szCs w:val="24"/>
                <w:lang w:val="eu-ES"/>
              </w:rPr>
              <w:t xml:space="preserve"> là việc ứng dụng công nghệ mới trong lĩnh vực bảo hiểm để giúp khách hàng tiếp cận, tìm hiểu, tham gia bảo hiểm, yêu cầu chi trả tiền bảo hiểm hoặc bồi thường bảo hiểm đơn giản, thuận tiện mà không cần giao dịch trực tiếp.</w:t>
            </w:r>
          </w:p>
        </w:tc>
        <w:tc>
          <w:tcPr>
            <w:tcW w:w="5244" w:type="dxa"/>
            <w:tcBorders>
              <w:bottom w:val="single" w:sz="4" w:space="0" w:color="auto"/>
            </w:tcBorders>
          </w:tcPr>
          <w:p w:rsidR="002322B8" w:rsidRPr="003C19A7" w:rsidRDefault="0040740D" w:rsidP="00060686">
            <w:pPr>
              <w:pStyle w:val="BodyTextIndent"/>
              <w:widowControl w:val="0"/>
              <w:tabs>
                <w:tab w:val="left" w:pos="426"/>
                <w:tab w:val="left" w:pos="10065"/>
              </w:tabs>
              <w:spacing w:before="40" w:after="40"/>
              <w:ind w:firstLine="0"/>
              <w:rPr>
                <w:rFonts w:ascii="Times New Roman" w:hAnsi="Times New Roman"/>
                <w:color w:val="000000" w:themeColor="text1"/>
                <w:szCs w:val="24"/>
                <w:lang w:val="eu-ES"/>
              </w:rPr>
            </w:pPr>
            <w:r w:rsidRPr="003C19A7">
              <w:rPr>
                <w:rFonts w:ascii="Times New Roman" w:hAnsi="Times New Roman"/>
                <w:b/>
                <w:color w:val="000000" w:themeColor="text1"/>
                <w:szCs w:val="24"/>
                <w:u w:val="single"/>
                <w:lang w:val="eu-ES"/>
              </w:rPr>
              <w:t>BVNT</w:t>
            </w:r>
            <w:r w:rsidR="002322B8" w:rsidRPr="003C19A7">
              <w:rPr>
                <w:rFonts w:ascii="Times New Roman" w:hAnsi="Times New Roman"/>
                <w:b/>
                <w:color w:val="000000" w:themeColor="text1"/>
                <w:szCs w:val="24"/>
                <w:u w:val="single"/>
                <w:lang w:val="eu-ES"/>
              </w:rPr>
              <w:t>, UIC</w:t>
            </w:r>
            <w:r w:rsidR="002322B8" w:rsidRPr="003C19A7">
              <w:rPr>
                <w:rFonts w:ascii="Times New Roman" w:hAnsi="Times New Roman"/>
                <w:b/>
                <w:color w:val="000000" w:themeColor="text1"/>
                <w:szCs w:val="24"/>
                <w:lang w:val="eu-ES"/>
              </w:rPr>
              <w:t xml:space="preserve">: </w:t>
            </w:r>
            <w:r w:rsidR="002322B8" w:rsidRPr="003C19A7">
              <w:rPr>
                <w:rFonts w:ascii="Times New Roman" w:hAnsi="Times New Roman"/>
                <w:color w:val="000000" w:themeColor="text1"/>
                <w:szCs w:val="24"/>
                <w:lang w:val="eu-ES"/>
              </w:rPr>
              <w:t>kiến nghị</w:t>
            </w:r>
            <w:r w:rsidR="002322B8" w:rsidRPr="003C19A7">
              <w:rPr>
                <w:rFonts w:ascii="Times New Roman" w:hAnsi="Times New Roman"/>
                <w:b/>
                <w:color w:val="000000" w:themeColor="text1"/>
                <w:szCs w:val="24"/>
                <w:lang w:val="eu-ES"/>
              </w:rPr>
              <w:t xml:space="preserve"> </w:t>
            </w:r>
            <w:r w:rsidR="002322B8" w:rsidRPr="003C19A7">
              <w:rPr>
                <w:rFonts w:ascii="Times New Roman" w:hAnsi="Times New Roman"/>
                <w:color w:val="000000" w:themeColor="text1"/>
                <w:szCs w:val="24"/>
                <w:lang w:val="eu-ES"/>
              </w:rPr>
              <w:t>không cần định nghĩa này vì không sử dụng trong toàn văn dự thảo Luật.</w:t>
            </w:r>
          </w:p>
          <w:p w:rsidR="00383312" w:rsidRPr="003C19A7" w:rsidRDefault="00383312" w:rsidP="00060686">
            <w:pPr>
              <w:pStyle w:val="BodyTextIndent"/>
              <w:widowControl w:val="0"/>
              <w:tabs>
                <w:tab w:val="left" w:pos="426"/>
                <w:tab w:val="left" w:pos="10065"/>
              </w:tabs>
              <w:spacing w:before="40" w:after="40"/>
              <w:ind w:firstLine="0"/>
              <w:rPr>
                <w:rFonts w:ascii="Times New Roman" w:hAnsi="Times New Roman"/>
                <w:i/>
                <w:color w:val="000000" w:themeColor="text1"/>
                <w:szCs w:val="24"/>
                <w:lang w:val="eu-ES"/>
              </w:rPr>
            </w:pPr>
            <w:r w:rsidRPr="003C19A7">
              <w:rPr>
                <w:rFonts w:ascii="Times New Roman" w:hAnsi="Times New Roman"/>
                <w:b/>
                <w:color w:val="000000" w:themeColor="text1"/>
                <w:szCs w:val="24"/>
                <w:u w:val="single"/>
                <w:lang w:val="eu-ES"/>
              </w:rPr>
              <w:t>Bảo Ngân, UIC</w:t>
            </w:r>
            <w:r w:rsidRPr="003C19A7">
              <w:rPr>
                <w:rFonts w:ascii="Times New Roman" w:hAnsi="Times New Roman"/>
                <w:b/>
                <w:color w:val="000000" w:themeColor="text1"/>
                <w:szCs w:val="24"/>
                <w:lang w:val="eu-ES"/>
              </w:rPr>
              <w:t>:</w:t>
            </w:r>
            <w:r w:rsidR="002322B8" w:rsidRPr="003C19A7">
              <w:rPr>
                <w:rFonts w:ascii="Times New Roman" w:hAnsi="Times New Roman"/>
                <w:b/>
                <w:color w:val="000000" w:themeColor="text1"/>
                <w:szCs w:val="24"/>
                <w:lang w:val="eu-ES"/>
              </w:rPr>
              <w:t xml:space="preserve"> </w:t>
            </w:r>
            <w:r w:rsidR="002322B8" w:rsidRPr="003C19A7">
              <w:rPr>
                <w:rFonts w:ascii="Times New Roman" w:hAnsi="Times New Roman"/>
                <w:color w:val="000000" w:themeColor="text1"/>
                <w:szCs w:val="24"/>
                <w:lang w:val="eu-ES"/>
              </w:rPr>
              <w:t>Đ</w:t>
            </w:r>
            <w:r w:rsidRPr="003C19A7">
              <w:rPr>
                <w:rFonts w:ascii="Times New Roman" w:hAnsi="Times New Roman"/>
                <w:color w:val="000000" w:themeColor="text1"/>
                <w:szCs w:val="24"/>
                <w:lang w:val="eu-ES"/>
              </w:rPr>
              <w:t>ề nghị không dùng cụm từ “Bảo hiểm công nghệ”</w:t>
            </w:r>
            <w:r w:rsidR="002322B8" w:rsidRPr="003C19A7">
              <w:rPr>
                <w:rFonts w:ascii="Times New Roman" w:hAnsi="Times New Roman"/>
                <w:color w:val="000000" w:themeColor="text1"/>
                <w:szCs w:val="24"/>
                <w:lang w:val="eu-ES"/>
              </w:rPr>
              <w:t xml:space="preserve"> do đây chỉ là việc ứng dụng công nghê,</w:t>
            </w:r>
            <w:r w:rsidRPr="003C19A7">
              <w:rPr>
                <w:rFonts w:ascii="Times New Roman" w:hAnsi="Times New Roman"/>
                <w:color w:val="000000" w:themeColor="text1"/>
                <w:szCs w:val="24"/>
                <w:lang w:val="eu-ES"/>
              </w:rPr>
              <w:t xml:space="preserve"> </w:t>
            </w:r>
            <w:r w:rsidR="002322B8" w:rsidRPr="003C19A7">
              <w:rPr>
                <w:rFonts w:ascii="Times New Roman" w:hAnsi="Times New Roman"/>
                <w:color w:val="000000" w:themeColor="text1"/>
                <w:szCs w:val="24"/>
                <w:lang w:val="eu-ES"/>
              </w:rPr>
              <w:t xml:space="preserve">không phải là một loại hình bảo hiểm và </w:t>
            </w:r>
            <w:r w:rsidRPr="003C19A7">
              <w:rPr>
                <w:rFonts w:ascii="Times New Roman" w:hAnsi="Times New Roman"/>
                <w:color w:val="000000" w:themeColor="text1"/>
                <w:szCs w:val="24"/>
                <w:lang w:val="eu-ES"/>
              </w:rPr>
              <w:t xml:space="preserve">quy định gộp Khoản 32 và Khoản 33 Điều 4 thành định nghĩa </w:t>
            </w:r>
            <w:r w:rsidRPr="003C19A7">
              <w:rPr>
                <w:rFonts w:ascii="Times New Roman" w:hAnsi="Times New Roman"/>
                <w:i/>
                <w:color w:val="000000" w:themeColor="text1"/>
                <w:szCs w:val="24"/>
                <w:lang w:val="eu-ES"/>
              </w:rPr>
              <w:t>“Ứng dụng công nghệ”</w:t>
            </w:r>
          </w:p>
          <w:p w:rsidR="00383312" w:rsidRPr="003C19A7" w:rsidRDefault="00383312" w:rsidP="00060686">
            <w:pPr>
              <w:pStyle w:val="BodyTextIndent"/>
              <w:widowControl w:val="0"/>
              <w:tabs>
                <w:tab w:val="left" w:pos="426"/>
                <w:tab w:val="left" w:pos="10065"/>
              </w:tabs>
              <w:spacing w:before="40" w:after="40"/>
              <w:ind w:firstLine="0"/>
              <w:rPr>
                <w:rFonts w:ascii="Times New Roman" w:hAnsi="Times New Roman"/>
                <w:color w:val="000000" w:themeColor="text1"/>
                <w:szCs w:val="24"/>
              </w:rPr>
            </w:pPr>
            <w:r w:rsidRPr="003C19A7">
              <w:rPr>
                <w:rFonts w:ascii="Times New Roman" w:hAnsi="Times New Roman"/>
                <w:b/>
                <w:color w:val="000000" w:themeColor="text1"/>
                <w:szCs w:val="24"/>
                <w:u w:val="single"/>
              </w:rPr>
              <w:t>H</w:t>
            </w:r>
            <w:r w:rsidR="002322B8" w:rsidRPr="00C57078">
              <w:rPr>
                <w:rFonts w:ascii="Times New Roman" w:hAnsi="Times New Roman"/>
                <w:b/>
                <w:color w:val="000000" w:themeColor="text1"/>
                <w:szCs w:val="24"/>
                <w:u w:val="single"/>
                <w:lang w:val="eu-ES"/>
              </w:rPr>
              <w:t>iệp hội bảo hiểm</w:t>
            </w:r>
            <w:r w:rsidRPr="003C19A7">
              <w:rPr>
                <w:rFonts w:ascii="Times New Roman" w:hAnsi="Times New Roman"/>
                <w:b/>
                <w:color w:val="000000" w:themeColor="text1"/>
                <w:szCs w:val="24"/>
                <w:u w:val="single"/>
              </w:rPr>
              <w:t xml:space="preserve">, </w:t>
            </w:r>
            <w:r w:rsidR="0040740D" w:rsidRPr="003C19A7">
              <w:rPr>
                <w:rFonts w:ascii="Times New Roman" w:hAnsi="Times New Roman"/>
                <w:b/>
                <w:color w:val="000000" w:themeColor="text1"/>
                <w:szCs w:val="24"/>
                <w:u w:val="single"/>
              </w:rPr>
              <w:t>VCCI</w:t>
            </w:r>
            <w:r w:rsidR="0040740D" w:rsidRPr="00C57078">
              <w:rPr>
                <w:rFonts w:ascii="Times New Roman" w:hAnsi="Times New Roman"/>
                <w:b/>
                <w:color w:val="000000" w:themeColor="text1"/>
                <w:szCs w:val="24"/>
                <w:u w:val="single"/>
                <w:lang w:val="eu-ES"/>
              </w:rPr>
              <w:t xml:space="preserve">, </w:t>
            </w:r>
            <w:r w:rsidRPr="003C19A7">
              <w:rPr>
                <w:rFonts w:ascii="Times New Roman" w:hAnsi="Times New Roman"/>
                <w:b/>
                <w:color w:val="000000" w:themeColor="text1"/>
                <w:szCs w:val="24"/>
                <w:u w:val="single"/>
              </w:rPr>
              <w:t>BSH</w:t>
            </w:r>
            <w:r w:rsidR="002322B8" w:rsidRPr="00C57078">
              <w:rPr>
                <w:rFonts w:ascii="Times New Roman" w:hAnsi="Times New Roman"/>
                <w:b/>
                <w:color w:val="000000" w:themeColor="text1"/>
                <w:szCs w:val="24"/>
                <w:u w:val="single"/>
                <w:lang w:val="eu-ES"/>
              </w:rPr>
              <w:t xml:space="preserve">, </w:t>
            </w:r>
            <w:r w:rsidR="002322B8" w:rsidRPr="003C19A7">
              <w:rPr>
                <w:rFonts w:ascii="Times New Roman" w:hAnsi="Times New Roman"/>
                <w:b/>
                <w:color w:val="000000" w:themeColor="text1"/>
                <w:szCs w:val="24"/>
                <w:u w:val="single"/>
              </w:rPr>
              <w:t>PVI, BM</w:t>
            </w:r>
            <w:r w:rsidRPr="003C19A7">
              <w:rPr>
                <w:rFonts w:ascii="Times New Roman" w:hAnsi="Times New Roman"/>
                <w:b/>
                <w:color w:val="000000" w:themeColor="text1"/>
                <w:szCs w:val="24"/>
              </w:rPr>
              <w:t xml:space="preserve">: </w:t>
            </w:r>
            <w:r w:rsidRPr="003C19A7">
              <w:rPr>
                <w:rFonts w:ascii="Times New Roman" w:hAnsi="Times New Roman"/>
                <w:color w:val="000000" w:themeColor="text1"/>
                <w:szCs w:val="24"/>
              </w:rPr>
              <w:t>đề nghị bỏ từ “mới” trong khái niệm này để tránh gây hiểu lầm khi có những công nghệ tiên tiến nhưng đã được sử dụng từ trước.</w:t>
            </w:r>
          </w:p>
          <w:p w:rsidR="00383312" w:rsidRPr="00C57078" w:rsidRDefault="00383312" w:rsidP="00060686">
            <w:pPr>
              <w:pStyle w:val="BodyTextIndent"/>
              <w:widowControl w:val="0"/>
              <w:tabs>
                <w:tab w:val="left" w:pos="426"/>
                <w:tab w:val="left" w:pos="10065"/>
              </w:tabs>
              <w:spacing w:before="40" w:after="40"/>
              <w:ind w:firstLine="0"/>
              <w:rPr>
                <w:rFonts w:ascii="Times New Roman" w:hAnsi="Times New Roman"/>
                <w:color w:val="000000" w:themeColor="text1"/>
                <w:szCs w:val="24"/>
              </w:rPr>
            </w:pPr>
            <w:r w:rsidRPr="003C19A7">
              <w:rPr>
                <w:rFonts w:ascii="Times New Roman" w:hAnsi="Times New Roman"/>
                <w:b/>
                <w:color w:val="000000" w:themeColor="text1"/>
                <w:szCs w:val="24"/>
                <w:u w:val="single"/>
              </w:rPr>
              <w:t>Mr Trường (</w:t>
            </w:r>
            <w:r w:rsidR="0040740D" w:rsidRPr="003C19A7">
              <w:rPr>
                <w:rFonts w:ascii="Times New Roman" w:hAnsi="Times New Roman"/>
                <w:b/>
                <w:color w:val="000000" w:themeColor="text1"/>
                <w:szCs w:val="24"/>
                <w:u w:val="single"/>
              </w:rPr>
              <w:t>BVNT</w:t>
            </w:r>
            <w:r w:rsidRPr="003C19A7">
              <w:rPr>
                <w:rFonts w:ascii="Times New Roman" w:hAnsi="Times New Roman"/>
                <w:b/>
                <w:color w:val="000000" w:themeColor="text1"/>
                <w:szCs w:val="24"/>
              </w:rPr>
              <w:t xml:space="preserve">): </w:t>
            </w:r>
            <w:r w:rsidRPr="003C19A7">
              <w:rPr>
                <w:rFonts w:ascii="Times New Roman" w:hAnsi="Times New Roman"/>
                <w:color w:val="000000" w:themeColor="text1"/>
                <w:szCs w:val="24"/>
              </w:rPr>
              <w:t>bỏ cụm từ “đơn giản, thuận tiện” trong định nghĩa</w:t>
            </w:r>
            <w:r w:rsidR="002322B8" w:rsidRPr="00C57078">
              <w:rPr>
                <w:rFonts w:ascii="Times New Roman" w:hAnsi="Times New Roman"/>
                <w:color w:val="000000" w:themeColor="text1"/>
                <w:szCs w:val="24"/>
              </w:rPr>
              <w:t>.</w:t>
            </w:r>
          </w:p>
        </w:tc>
        <w:tc>
          <w:tcPr>
            <w:tcW w:w="5245" w:type="dxa"/>
            <w:tcBorders>
              <w:bottom w:val="single" w:sz="4" w:space="0" w:color="auto"/>
            </w:tcBorders>
          </w:tcPr>
          <w:p w:rsidR="00383312" w:rsidRPr="003C19A7" w:rsidRDefault="00B975D1" w:rsidP="00060686">
            <w:pPr>
              <w:pStyle w:val="BodyTextIndent"/>
              <w:widowControl w:val="0"/>
              <w:tabs>
                <w:tab w:val="left" w:pos="426"/>
                <w:tab w:val="left" w:pos="10065"/>
              </w:tabs>
              <w:spacing w:before="40" w:after="40"/>
              <w:ind w:firstLine="0"/>
              <w:rPr>
                <w:rFonts w:ascii="Times New Roman" w:hAnsi="Times New Roman"/>
                <w:color w:val="000000" w:themeColor="text1"/>
                <w:szCs w:val="24"/>
              </w:rPr>
            </w:pPr>
            <w:r w:rsidRPr="003C19A7">
              <w:rPr>
                <w:rFonts w:ascii="Times New Roman" w:hAnsi="Times New Roman"/>
                <w:b/>
                <w:color w:val="000000" w:themeColor="text1"/>
                <w:szCs w:val="24"/>
              </w:rPr>
              <w:t>Tiếp thu</w:t>
            </w:r>
            <w:r w:rsidRPr="003C19A7">
              <w:rPr>
                <w:rFonts w:ascii="Times New Roman" w:hAnsi="Times New Roman"/>
                <w:color w:val="000000" w:themeColor="text1"/>
                <w:szCs w:val="24"/>
              </w:rPr>
              <w:t xml:space="preserve"> các ý kiến, bỏ khái niệm</w:t>
            </w:r>
            <w:r w:rsidRPr="00C57078">
              <w:rPr>
                <w:rFonts w:ascii="Times New Roman" w:hAnsi="Times New Roman"/>
                <w:color w:val="000000" w:themeColor="text1"/>
                <w:szCs w:val="24"/>
              </w:rPr>
              <w:t xml:space="preserve"> này</w:t>
            </w:r>
            <w:r w:rsidRPr="003C19A7">
              <w:rPr>
                <w:rFonts w:ascii="Times New Roman" w:hAnsi="Times New Roman"/>
                <w:color w:val="000000" w:themeColor="text1"/>
                <w:szCs w:val="24"/>
              </w:rPr>
              <w:t xml:space="preserve"> ra khỏi </w:t>
            </w:r>
            <w:r w:rsidRPr="00C57078">
              <w:rPr>
                <w:rFonts w:ascii="Times New Roman" w:hAnsi="Times New Roman"/>
                <w:color w:val="000000" w:themeColor="text1"/>
                <w:szCs w:val="24"/>
              </w:rPr>
              <w:t>D</w:t>
            </w:r>
            <w:r w:rsidRPr="003C19A7">
              <w:rPr>
                <w:rFonts w:ascii="Times New Roman" w:hAnsi="Times New Roman"/>
                <w:color w:val="000000" w:themeColor="text1"/>
                <w:szCs w:val="24"/>
              </w:rPr>
              <w:t>ự thảo</w:t>
            </w:r>
          </w:p>
        </w:tc>
      </w:tr>
      <w:tr w:rsidR="00383312" w:rsidRPr="003C19A7" w:rsidTr="00ED0636">
        <w:trPr>
          <w:trHeight w:val="549"/>
        </w:trPr>
        <w:tc>
          <w:tcPr>
            <w:tcW w:w="670" w:type="dxa"/>
            <w:tcBorders>
              <w:bottom w:val="single" w:sz="4" w:space="0" w:color="auto"/>
            </w:tcBorders>
          </w:tcPr>
          <w:p w:rsidR="00383312" w:rsidRPr="003C19A7" w:rsidRDefault="00383312" w:rsidP="00060686">
            <w:pPr>
              <w:widowControl w:val="0"/>
              <w:tabs>
                <w:tab w:val="left" w:pos="426"/>
                <w:tab w:val="left" w:pos="10065"/>
              </w:tabs>
              <w:spacing w:before="40" w:after="40" w:line="240" w:lineRule="auto"/>
              <w:jc w:val="center"/>
              <w:rPr>
                <w:rFonts w:ascii="Times New Roman" w:hAnsi="Times New Roman"/>
                <w:b/>
                <w:color w:val="000000" w:themeColor="text1"/>
                <w:sz w:val="24"/>
                <w:szCs w:val="24"/>
              </w:rPr>
            </w:pPr>
          </w:p>
        </w:tc>
        <w:tc>
          <w:tcPr>
            <w:tcW w:w="4292" w:type="dxa"/>
            <w:tcBorders>
              <w:bottom w:val="single" w:sz="4" w:space="0" w:color="auto"/>
            </w:tcBorders>
          </w:tcPr>
          <w:p w:rsidR="00383312" w:rsidRPr="003C19A7" w:rsidRDefault="00383312" w:rsidP="00060686">
            <w:pPr>
              <w:shd w:val="clear" w:color="auto" w:fill="FFFFFF"/>
              <w:tabs>
                <w:tab w:val="left" w:pos="426"/>
                <w:tab w:val="left" w:pos="10065"/>
              </w:tabs>
              <w:spacing w:before="40" w:after="40" w:line="240" w:lineRule="auto"/>
              <w:jc w:val="both"/>
              <w:rPr>
                <w:rFonts w:ascii="Times New Roman" w:hAnsi="Times New Roman"/>
                <w:color w:val="000000" w:themeColor="text1"/>
                <w:sz w:val="24"/>
                <w:szCs w:val="24"/>
              </w:rPr>
            </w:pPr>
            <w:r w:rsidRPr="003C19A7">
              <w:rPr>
                <w:rFonts w:ascii="Times New Roman" w:eastAsia="Times New Roman" w:hAnsi="Times New Roman"/>
                <w:i/>
                <w:color w:val="000000" w:themeColor="text1"/>
                <w:sz w:val="24"/>
                <w:szCs w:val="24"/>
                <w:lang w:val="eu-ES"/>
              </w:rPr>
              <w:t xml:space="preserve">34.  Bảo hiểm liên kết, hợp tác </w:t>
            </w:r>
            <w:r w:rsidRPr="003C19A7">
              <w:rPr>
                <w:rFonts w:ascii="Times New Roman" w:eastAsia="Times New Roman" w:hAnsi="Times New Roman"/>
                <w:color w:val="000000" w:themeColor="text1"/>
                <w:sz w:val="24"/>
                <w:szCs w:val="24"/>
                <w:lang w:val="eu-ES"/>
              </w:rPr>
              <w:t xml:space="preserve">là hình thức bảo hiểm được triển khai trên cơ sở kết hợp giữa doanh nghiệp bảo hiểm với tổ chức cung cấp bảo hiểm xã hội, bảo hiểm y tế, bảo hiểm tiền gửi và các loại bảo hiểm khác do Nhà nước thực hiện. </w:t>
            </w:r>
          </w:p>
        </w:tc>
        <w:tc>
          <w:tcPr>
            <w:tcW w:w="5244" w:type="dxa"/>
            <w:tcBorders>
              <w:bottom w:val="single" w:sz="4" w:space="0" w:color="auto"/>
            </w:tcBorders>
          </w:tcPr>
          <w:p w:rsidR="00846B6E" w:rsidRPr="003C19A7" w:rsidRDefault="00846B6E" w:rsidP="00060686">
            <w:pPr>
              <w:pStyle w:val="BodyTextIndent"/>
              <w:widowControl w:val="0"/>
              <w:tabs>
                <w:tab w:val="left" w:pos="426"/>
                <w:tab w:val="left" w:pos="10065"/>
              </w:tabs>
              <w:spacing w:before="40" w:after="40"/>
              <w:ind w:firstLine="0"/>
              <w:rPr>
                <w:rFonts w:ascii="Times New Roman" w:hAnsi="Times New Roman"/>
                <w:color w:val="000000" w:themeColor="text1"/>
                <w:szCs w:val="24"/>
              </w:rPr>
            </w:pPr>
            <w:r w:rsidRPr="003C19A7">
              <w:rPr>
                <w:rFonts w:ascii="Times New Roman" w:hAnsi="Times New Roman"/>
                <w:b/>
                <w:color w:val="000000" w:themeColor="text1"/>
                <w:szCs w:val="24"/>
                <w:u w:val="single"/>
              </w:rPr>
              <w:t>UIC</w:t>
            </w:r>
            <w:r w:rsidRPr="003C19A7">
              <w:rPr>
                <w:rFonts w:ascii="Times New Roman" w:hAnsi="Times New Roman"/>
                <w:b/>
                <w:color w:val="000000" w:themeColor="text1"/>
                <w:szCs w:val="24"/>
              </w:rPr>
              <w:t xml:space="preserve">: </w:t>
            </w:r>
            <w:r w:rsidRPr="003C19A7">
              <w:rPr>
                <w:rFonts w:ascii="Times New Roman" w:hAnsi="Times New Roman"/>
                <w:color w:val="000000" w:themeColor="text1"/>
                <w:szCs w:val="24"/>
              </w:rPr>
              <w:t>trong dự thảo không có quy định liên quan sử dụng cụm từ này</w:t>
            </w:r>
            <w:r w:rsidRPr="00C57078">
              <w:rPr>
                <w:rFonts w:ascii="Times New Roman" w:hAnsi="Times New Roman"/>
                <w:color w:val="000000" w:themeColor="text1"/>
                <w:szCs w:val="24"/>
              </w:rPr>
              <w:t xml:space="preserve"> nên đề xuất </w:t>
            </w:r>
            <w:r w:rsidRPr="003C19A7">
              <w:rPr>
                <w:rFonts w:ascii="Times New Roman" w:hAnsi="Times New Roman"/>
                <w:color w:val="000000" w:themeColor="text1"/>
                <w:szCs w:val="24"/>
              </w:rPr>
              <w:t xml:space="preserve">không cần định nghĩa </w:t>
            </w:r>
          </w:p>
          <w:p w:rsidR="00383312" w:rsidRPr="003C19A7" w:rsidRDefault="00383312" w:rsidP="00060686">
            <w:pPr>
              <w:pStyle w:val="BodyTextIndent"/>
              <w:widowControl w:val="0"/>
              <w:tabs>
                <w:tab w:val="left" w:pos="426"/>
                <w:tab w:val="left" w:pos="10065"/>
              </w:tabs>
              <w:spacing w:before="40" w:after="40"/>
              <w:ind w:firstLine="0"/>
              <w:rPr>
                <w:rFonts w:ascii="Times New Roman" w:hAnsi="Times New Roman"/>
                <w:color w:val="000000" w:themeColor="text1"/>
                <w:szCs w:val="24"/>
              </w:rPr>
            </w:pPr>
          </w:p>
        </w:tc>
        <w:tc>
          <w:tcPr>
            <w:tcW w:w="5245" w:type="dxa"/>
            <w:tcBorders>
              <w:bottom w:val="single" w:sz="4" w:space="0" w:color="auto"/>
            </w:tcBorders>
          </w:tcPr>
          <w:p w:rsidR="00383312" w:rsidRPr="003C19A7" w:rsidRDefault="00B975D1"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rPr>
            </w:pPr>
            <w:r w:rsidRPr="003C19A7">
              <w:rPr>
                <w:rFonts w:ascii="Times New Roman" w:hAnsi="Times New Roman"/>
                <w:b/>
                <w:color w:val="000000" w:themeColor="text1"/>
                <w:sz w:val="24"/>
                <w:szCs w:val="24"/>
              </w:rPr>
              <w:t>Tiếp thu</w:t>
            </w:r>
            <w:r w:rsidRPr="003C19A7">
              <w:rPr>
                <w:rFonts w:ascii="Times New Roman" w:hAnsi="Times New Roman"/>
                <w:color w:val="000000" w:themeColor="text1"/>
                <w:sz w:val="24"/>
                <w:szCs w:val="24"/>
              </w:rPr>
              <w:t xml:space="preserve"> các ý kiến, bỏ khái niệm</w:t>
            </w:r>
            <w:r w:rsidRPr="00C57078">
              <w:rPr>
                <w:rFonts w:ascii="Times New Roman" w:hAnsi="Times New Roman"/>
                <w:color w:val="000000" w:themeColor="text1"/>
                <w:sz w:val="24"/>
                <w:szCs w:val="24"/>
              </w:rPr>
              <w:t xml:space="preserve"> này</w:t>
            </w:r>
            <w:r w:rsidRPr="003C19A7">
              <w:rPr>
                <w:rFonts w:ascii="Times New Roman" w:hAnsi="Times New Roman"/>
                <w:color w:val="000000" w:themeColor="text1"/>
                <w:sz w:val="24"/>
                <w:szCs w:val="24"/>
              </w:rPr>
              <w:t xml:space="preserve"> ra khỏi </w:t>
            </w:r>
            <w:r w:rsidRPr="00C57078">
              <w:rPr>
                <w:rFonts w:ascii="Times New Roman" w:hAnsi="Times New Roman"/>
                <w:color w:val="000000" w:themeColor="text1"/>
                <w:sz w:val="24"/>
                <w:szCs w:val="24"/>
              </w:rPr>
              <w:t>D</w:t>
            </w:r>
            <w:r w:rsidRPr="003C19A7">
              <w:rPr>
                <w:rFonts w:ascii="Times New Roman" w:hAnsi="Times New Roman"/>
                <w:color w:val="000000" w:themeColor="text1"/>
                <w:sz w:val="24"/>
                <w:szCs w:val="24"/>
              </w:rPr>
              <w:t>ự thảo</w:t>
            </w:r>
          </w:p>
        </w:tc>
      </w:tr>
      <w:tr w:rsidR="00383312" w:rsidRPr="003C19A7" w:rsidTr="00ED0636">
        <w:trPr>
          <w:trHeight w:val="549"/>
        </w:trPr>
        <w:tc>
          <w:tcPr>
            <w:tcW w:w="670" w:type="dxa"/>
            <w:tcBorders>
              <w:bottom w:val="single" w:sz="4" w:space="0" w:color="auto"/>
            </w:tcBorders>
          </w:tcPr>
          <w:p w:rsidR="00383312" w:rsidRPr="003C19A7" w:rsidRDefault="00383312" w:rsidP="00060686">
            <w:pPr>
              <w:widowControl w:val="0"/>
              <w:tabs>
                <w:tab w:val="left" w:pos="426"/>
                <w:tab w:val="left" w:pos="10065"/>
              </w:tabs>
              <w:spacing w:before="40" w:after="40" w:line="240" w:lineRule="auto"/>
              <w:jc w:val="center"/>
              <w:rPr>
                <w:rFonts w:ascii="Times New Roman" w:hAnsi="Times New Roman"/>
                <w:b/>
                <w:color w:val="000000" w:themeColor="text1"/>
                <w:sz w:val="24"/>
                <w:szCs w:val="24"/>
              </w:rPr>
            </w:pPr>
          </w:p>
        </w:tc>
        <w:tc>
          <w:tcPr>
            <w:tcW w:w="4292" w:type="dxa"/>
            <w:tcBorders>
              <w:bottom w:val="single" w:sz="4" w:space="0" w:color="auto"/>
            </w:tcBorders>
          </w:tcPr>
          <w:p w:rsidR="00383312" w:rsidRPr="003C19A7" w:rsidRDefault="00383312" w:rsidP="00060686">
            <w:pPr>
              <w:shd w:val="clear" w:color="auto" w:fill="FFFFFF"/>
              <w:tabs>
                <w:tab w:val="left" w:pos="426"/>
                <w:tab w:val="left" w:pos="10065"/>
              </w:tabs>
              <w:spacing w:before="40" w:after="40" w:line="240" w:lineRule="auto"/>
              <w:jc w:val="both"/>
              <w:rPr>
                <w:rFonts w:ascii="Times New Roman" w:hAnsi="Times New Roman"/>
                <w:color w:val="000000" w:themeColor="text1"/>
                <w:sz w:val="24"/>
                <w:szCs w:val="24"/>
              </w:rPr>
            </w:pPr>
            <w:r w:rsidRPr="003C19A7">
              <w:rPr>
                <w:rFonts w:ascii="Times New Roman" w:eastAsia="Times New Roman" w:hAnsi="Times New Roman"/>
                <w:i/>
                <w:color w:val="000000" w:themeColor="text1"/>
                <w:sz w:val="24"/>
                <w:szCs w:val="24"/>
                <w:lang w:val="eu-ES"/>
              </w:rPr>
              <w:t>35. Vốn pháp định</w:t>
            </w:r>
            <w:r w:rsidRPr="003C19A7">
              <w:rPr>
                <w:rFonts w:ascii="Times New Roman" w:eastAsia="Times New Roman" w:hAnsi="Times New Roman"/>
                <w:color w:val="000000" w:themeColor="text1"/>
                <w:sz w:val="24"/>
                <w:szCs w:val="24"/>
                <w:lang w:val="eu-ES"/>
              </w:rPr>
              <w:t xml:space="preserve"> là số tiền doanh nghiệp bảo hiểm, doanh nghiệp môi giới bảo hiểm phải có tại thời điểm cấp phép thành lập và hoạt động.</w:t>
            </w:r>
          </w:p>
        </w:tc>
        <w:tc>
          <w:tcPr>
            <w:tcW w:w="5244" w:type="dxa"/>
            <w:tcBorders>
              <w:bottom w:val="single" w:sz="4" w:space="0" w:color="auto"/>
            </w:tcBorders>
          </w:tcPr>
          <w:p w:rsidR="00383312" w:rsidRPr="003C19A7" w:rsidRDefault="00383312" w:rsidP="00060686">
            <w:pPr>
              <w:pStyle w:val="BodyTextIndent"/>
              <w:widowControl w:val="0"/>
              <w:tabs>
                <w:tab w:val="left" w:pos="426"/>
                <w:tab w:val="left" w:pos="10065"/>
              </w:tabs>
              <w:spacing w:before="40" w:after="40"/>
              <w:ind w:firstLine="0"/>
              <w:rPr>
                <w:rFonts w:ascii="Times New Roman" w:hAnsi="Times New Roman"/>
                <w:color w:val="000000" w:themeColor="text1"/>
                <w:szCs w:val="24"/>
              </w:rPr>
            </w:pPr>
            <w:r w:rsidRPr="003C19A7">
              <w:rPr>
                <w:rFonts w:ascii="Times New Roman" w:hAnsi="Times New Roman"/>
                <w:b/>
                <w:color w:val="000000" w:themeColor="text1"/>
                <w:szCs w:val="24"/>
                <w:u w:val="single"/>
              </w:rPr>
              <w:t xml:space="preserve">Bộ </w:t>
            </w:r>
            <w:r w:rsidR="00846B6E" w:rsidRPr="00C57078">
              <w:rPr>
                <w:rFonts w:ascii="Times New Roman" w:hAnsi="Times New Roman"/>
                <w:b/>
                <w:color w:val="000000" w:themeColor="text1"/>
                <w:szCs w:val="24"/>
                <w:u w:val="single"/>
              </w:rPr>
              <w:t>Lao động Thương binh xã hội,</w:t>
            </w:r>
            <w:r w:rsidR="00846B6E" w:rsidRPr="003C19A7">
              <w:rPr>
                <w:rFonts w:ascii="Times New Roman" w:hAnsi="Times New Roman"/>
                <w:b/>
                <w:color w:val="000000" w:themeColor="text1"/>
                <w:szCs w:val="24"/>
                <w:u w:val="single"/>
              </w:rPr>
              <w:t xml:space="preserve"> VACPA</w:t>
            </w:r>
            <w:r w:rsidR="00846B6E" w:rsidRPr="00C57078">
              <w:rPr>
                <w:rFonts w:ascii="Times New Roman" w:hAnsi="Times New Roman"/>
                <w:b/>
                <w:color w:val="000000" w:themeColor="text1"/>
                <w:szCs w:val="24"/>
              </w:rPr>
              <w:t>:</w:t>
            </w:r>
            <w:r w:rsidRPr="003C19A7">
              <w:rPr>
                <w:rFonts w:ascii="Times New Roman" w:hAnsi="Times New Roman"/>
                <w:color w:val="000000" w:themeColor="text1"/>
                <w:szCs w:val="24"/>
              </w:rPr>
              <w:t xml:space="preserve"> Luật Doanh nghiệp năm 2020 không </w:t>
            </w:r>
            <w:r w:rsidR="00846B6E" w:rsidRPr="00C57078">
              <w:rPr>
                <w:rFonts w:ascii="Times New Roman" w:hAnsi="Times New Roman"/>
                <w:color w:val="000000" w:themeColor="text1"/>
                <w:szCs w:val="24"/>
              </w:rPr>
              <w:t xml:space="preserve">còn </w:t>
            </w:r>
            <w:r w:rsidRPr="003C19A7">
              <w:rPr>
                <w:rFonts w:ascii="Times New Roman" w:hAnsi="Times New Roman"/>
                <w:color w:val="000000" w:themeColor="text1"/>
                <w:szCs w:val="24"/>
              </w:rPr>
              <w:t>quy định về vốn pháp định</w:t>
            </w:r>
            <w:r w:rsidR="00846B6E" w:rsidRPr="00C57078">
              <w:rPr>
                <w:rFonts w:ascii="Times New Roman" w:hAnsi="Times New Roman"/>
                <w:color w:val="000000" w:themeColor="text1"/>
                <w:szCs w:val="24"/>
              </w:rPr>
              <w:t>, d</w:t>
            </w:r>
            <w:r w:rsidRPr="003C19A7">
              <w:rPr>
                <w:rFonts w:ascii="Times New Roman" w:hAnsi="Times New Roman"/>
                <w:color w:val="000000" w:themeColor="text1"/>
                <w:szCs w:val="24"/>
              </w:rPr>
              <w:t xml:space="preserve">o đó, </w:t>
            </w:r>
            <w:r w:rsidR="00846B6E" w:rsidRPr="00C57078">
              <w:rPr>
                <w:rFonts w:ascii="Times New Roman" w:hAnsi="Times New Roman"/>
                <w:color w:val="000000" w:themeColor="text1"/>
                <w:szCs w:val="24"/>
              </w:rPr>
              <w:t>đề nghị</w:t>
            </w:r>
            <w:r w:rsidRPr="003C19A7">
              <w:rPr>
                <w:rFonts w:ascii="Times New Roman" w:hAnsi="Times New Roman"/>
                <w:color w:val="000000" w:themeColor="text1"/>
                <w:szCs w:val="24"/>
              </w:rPr>
              <w:t xml:space="preserve"> sửa lại giải thích thuật ngữ này cho phù hợp.</w:t>
            </w:r>
          </w:p>
          <w:p w:rsidR="00383312" w:rsidRPr="003C19A7" w:rsidRDefault="00383312" w:rsidP="00060686">
            <w:pPr>
              <w:pStyle w:val="BodyTextIndent"/>
              <w:widowControl w:val="0"/>
              <w:tabs>
                <w:tab w:val="left" w:pos="426"/>
                <w:tab w:val="left" w:pos="10065"/>
              </w:tabs>
              <w:spacing w:before="40" w:after="40"/>
              <w:ind w:firstLine="0"/>
              <w:rPr>
                <w:rFonts w:ascii="Times New Roman" w:hAnsi="Times New Roman"/>
                <w:color w:val="000000" w:themeColor="text1"/>
                <w:szCs w:val="24"/>
              </w:rPr>
            </w:pPr>
            <w:r w:rsidRPr="003C19A7">
              <w:rPr>
                <w:rFonts w:ascii="Times New Roman" w:hAnsi="Times New Roman"/>
                <w:b/>
                <w:color w:val="000000" w:themeColor="text1"/>
                <w:szCs w:val="24"/>
                <w:u w:val="single"/>
              </w:rPr>
              <w:t>Ms Thu (</w:t>
            </w:r>
            <w:r w:rsidR="0040740D" w:rsidRPr="003C19A7">
              <w:rPr>
                <w:rFonts w:ascii="Times New Roman" w:hAnsi="Times New Roman"/>
                <w:b/>
                <w:color w:val="000000" w:themeColor="text1"/>
                <w:szCs w:val="24"/>
                <w:u w:val="single"/>
              </w:rPr>
              <w:t>BVNT</w:t>
            </w:r>
            <w:r w:rsidRPr="003C19A7">
              <w:rPr>
                <w:rFonts w:ascii="Times New Roman" w:hAnsi="Times New Roman"/>
                <w:b/>
                <w:color w:val="000000" w:themeColor="text1"/>
                <w:szCs w:val="24"/>
              </w:rPr>
              <w:t xml:space="preserve">): </w:t>
            </w:r>
            <w:r w:rsidRPr="003C19A7">
              <w:rPr>
                <w:rFonts w:ascii="Times New Roman" w:hAnsi="Times New Roman"/>
                <w:color w:val="000000" w:themeColor="text1"/>
                <w:szCs w:val="24"/>
              </w:rPr>
              <w:t xml:space="preserve">Các </w:t>
            </w:r>
            <w:r w:rsidR="00846B6E" w:rsidRPr="00C57078">
              <w:rPr>
                <w:rFonts w:ascii="Times New Roman" w:hAnsi="Times New Roman"/>
                <w:color w:val="000000" w:themeColor="text1"/>
                <w:szCs w:val="24"/>
              </w:rPr>
              <w:t>doanh nghiệp</w:t>
            </w:r>
            <w:r w:rsidRPr="003C19A7">
              <w:rPr>
                <w:rFonts w:ascii="Times New Roman" w:hAnsi="Times New Roman"/>
                <w:color w:val="000000" w:themeColor="text1"/>
                <w:szCs w:val="24"/>
              </w:rPr>
              <w:t xml:space="preserve"> khác thuộc đối tượng điều chỉnh của luật này</w:t>
            </w:r>
            <w:r w:rsidR="00846B6E" w:rsidRPr="00C57078">
              <w:rPr>
                <w:rFonts w:ascii="Times New Roman" w:hAnsi="Times New Roman"/>
                <w:color w:val="000000" w:themeColor="text1"/>
                <w:szCs w:val="24"/>
              </w:rPr>
              <w:t xml:space="preserve"> như</w:t>
            </w:r>
            <w:r w:rsidRPr="003C19A7">
              <w:rPr>
                <w:rFonts w:ascii="Times New Roman" w:hAnsi="Times New Roman"/>
                <w:color w:val="000000" w:themeColor="text1"/>
                <w:szCs w:val="24"/>
              </w:rPr>
              <w:t xml:space="preserve"> </w:t>
            </w:r>
            <w:r w:rsidR="00846B6E" w:rsidRPr="00C57078">
              <w:rPr>
                <w:rFonts w:ascii="Times New Roman" w:hAnsi="Times New Roman"/>
                <w:color w:val="000000" w:themeColor="text1"/>
                <w:szCs w:val="24"/>
              </w:rPr>
              <w:t>doanh nghiệp</w:t>
            </w:r>
            <w:r w:rsidR="00846B6E" w:rsidRPr="003C19A7">
              <w:rPr>
                <w:rFonts w:ascii="Times New Roman" w:hAnsi="Times New Roman"/>
                <w:color w:val="000000" w:themeColor="text1"/>
                <w:szCs w:val="24"/>
              </w:rPr>
              <w:t xml:space="preserve"> tái bảo hiểm, tổ chức cung cấp dịch vụ phụ trợ bảo hiểm </w:t>
            </w:r>
            <w:r w:rsidRPr="003C19A7">
              <w:rPr>
                <w:rFonts w:ascii="Times New Roman" w:hAnsi="Times New Roman"/>
                <w:color w:val="000000" w:themeColor="text1"/>
                <w:szCs w:val="24"/>
              </w:rPr>
              <w:t>có yêu cầu về vốn pháp định không</w:t>
            </w:r>
            <w:r w:rsidRPr="003C19A7">
              <w:rPr>
                <w:rFonts w:ascii="Times New Roman" w:hAnsi="Times New Roman"/>
                <w:b/>
                <w:color w:val="000000" w:themeColor="text1"/>
                <w:szCs w:val="24"/>
              </w:rPr>
              <w:t xml:space="preserve"> </w:t>
            </w:r>
          </w:p>
        </w:tc>
        <w:tc>
          <w:tcPr>
            <w:tcW w:w="5245" w:type="dxa"/>
            <w:tcBorders>
              <w:bottom w:val="single" w:sz="4" w:space="0" w:color="auto"/>
            </w:tcBorders>
          </w:tcPr>
          <w:p w:rsidR="00383312" w:rsidRPr="003C19A7" w:rsidRDefault="00B975D1" w:rsidP="00060686">
            <w:pPr>
              <w:widowControl w:val="0"/>
              <w:tabs>
                <w:tab w:val="left" w:pos="426"/>
                <w:tab w:val="left" w:pos="10065"/>
              </w:tabs>
              <w:spacing w:before="40" w:after="40" w:line="240" w:lineRule="auto"/>
              <w:jc w:val="both"/>
              <w:rPr>
                <w:rFonts w:ascii="Times New Roman" w:hAnsi="Times New Roman"/>
                <w:i/>
                <w:color w:val="000000" w:themeColor="text1"/>
                <w:sz w:val="24"/>
                <w:szCs w:val="24"/>
              </w:rPr>
            </w:pPr>
            <w:r w:rsidRPr="003C19A7">
              <w:rPr>
                <w:rFonts w:ascii="Times New Roman" w:hAnsi="Times New Roman"/>
                <w:b/>
                <w:color w:val="000000" w:themeColor="text1"/>
                <w:sz w:val="24"/>
                <w:szCs w:val="24"/>
              </w:rPr>
              <w:t>Tiếp thu</w:t>
            </w:r>
            <w:r w:rsidRPr="003C19A7">
              <w:rPr>
                <w:rFonts w:ascii="Times New Roman" w:hAnsi="Times New Roman"/>
                <w:color w:val="000000" w:themeColor="text1"/>
                <w:sz w:val="24"/>
                <w:szCs w:val="24"/>
              </w:rPr>
              <w:t xml:space="preserve"> các ý kiến, bỏ khái niệm</w:t>
            </w:r>
            <w:r w:rsidRPr="00C57078">
              <w:rPr>
                <w:rFonts w:ascii="Times New Roman" w:hAnsi="Times New Roman"/>
                <w:color w:val="000000" w:themeColor="text1"/>
                <w:sz w:val="24"/>
                <w:szCs w:val="24"/>
              </w:rPr>
              <w:t xml:space="preserve"> này</w:t>
            </w:r>
            <w:r w:rsidRPr="003C19A7">
              <w:rPr>
                <w:rFonts w:ascii="Times New Roman" w:hAnsi="Times New Roman"/>
                <w:color w:val="000000" w:themeColor="text1"/>
                <w:sz w:val="24"/>
                <w:szCs w:val="24"/>
              </w:rPr>
              <w:t xml:space="preserve"> ra khỏi </w:t>
            </w:r>
            <w:r w:rsidRPr="00C57078">
              <w:rPr>
                <w:rFonts w:ascii="Times New Roman" w:hAnsi="Times New Roman"/>
                <w:color w:val="000000" w:themeColor="text1"/>
                <w:sz w:val="24"/>
                <w:szCs w:val="24"/>
              </w:rPr>
              <w:t>D</w:t>
            </w:r>
            <w:r w:rsidRPr="003C19A7">
              <w:rPr>
                <w:rFonts w:ascii="Times New Roman" w:hAnsi="Times New Roman"/>
                <w:color w:val="000000" w:themeColor="text1"/>
                <w:sz w:val="24"/>
                <w:szCs w:val="24"/>
              </w:rPr>
              <w:t>ự thảo</w:t>
            </w:r>
          </w:p>
        </w:tc>
      </w:tr>
      <w:tr w:rsidR="00383312" w:rsidRPr="003C19A7" w:rsidTr="00ED0636">
        <w:trPr>
          <w:trHeight w:val="549"/>
        </w:trPr>
        <w:tc>
          <w:tcPr>
            <w:tcW w:w="670" w:type="dxa"/>
            <w:tcBorders>
              <w:bottom w:val="single" w:sz="4" w:space="0" w:color="auto"/>
            </w:tcBorders>
          </w:tcPr>
          <w:p w:rsidR="00383312" w:rsidRPr="003C19A7" w:rsidRDefault="00383312" w:rsidP="00060686">
            <w:pPr>
              <w:widowControl w:val="0"/>
              <w:tabs>
                <w:tab w:val="left" w:pos="426"/>
                <w:tab w:val="left" w:pos="10065"/>
              </w:tabs>
              <w:spacing w:before="40" w:after="40" w:line="240" w:lineRule="auto"/>
              <w:jc w:val="center"/>
              <w:rPr>
                <w:rFonts w:ascii="Times New Roman" w:hAnsi="Times New Roman"/>
                <w:b/>
                <w:color w:val="000000" w:themeColor="text1"/>
                <w:sz w:val="24"/>
                <w:szCs w:val="24"/>
              </w:rPr>
            </w:pPr>
          </w:p>
        </w:tc>
        <w:tc>
          <w:tcPr>
            <w:tcW w:w="4292" w:type="dxa"/>
            <w:tcBorders>
              <w:bottom w:val="single" w:sz="4" w:space="0" w:color="auto"/>
            </w:tcBorders>
          </w:tcPr>
          <w:p w:rsidR="00383312" w:rsidRPr="003C19A7" w:rsidRDefault="00383312" w:rsidP="00060686">
            <w:pPr>
              <w:tabs>
                <w:tab w:val="left" w:pos="426"/>
                <w:tab w:val="left" w:pos="10065"/>
              </w:tabs>
              <w:spacing w:before="40" w:after="40" w:line="240" w:lineRule="auto"/>
              <w:jc w:val="both"/>
              <w:rPr>
                <w:rFonts w:ascii="Times New Roman" w:hAnsi="Times New Roman"/>
                <w:color w:val="000000" w:themeColor="text1"/>
                <w:sz w:val="24"/>
                <w:szCs w:val="24"/>
              </w:rPr>
            </w:pPr>
            <w:r w:rsidRPr="003C19A7">
              <w:rPr>
                <w:rFonts w:ascii="Times New Roman" w:eastAsia="Times New Roman" w:hAnsi="Times New Roman"/>
                <w:i/>
                <w:color w:val="000000" w:themeColor="text1"/>
                <w:sz w:val="24"/>
                <w:szCs w:val="24"/>
                <w:lang w:val="eu-ES"/>
              </w:rPr>
              <w:t xml:space="preserve">36. </w:t>
            </w:r>
            <w:r w:rsidRPr="003C19A7">
              <w:rPr>
                <w:rFonts w:ascii="Times New Roman" w:hAnsi="Times New Roman"/>
                <w:i/>
                <w:color w:val="000000" w:themeColor="text1"/>
                <w:sz w:val="24"/>
                <w:szCs w:val="24"/>
              </w:rPr>
              <w:t>Hợp đồng bảo hiểm</w:t>
            </w:r>
            <w:r w:rsidRPr="003C19A7">
              <w:rPr>
                <w:rFonts w:ascii="Times New Roman" w:hAnsi="Times New Roman"/>
                <w:color w:val="000000" w:themeColor="text1"/>
                <w:sz w:val="24"/>
                <w:szCs w:val="24"/>
              </w:rPr>
              <w:t xml:space="preserve"> là sự thoả thuận giữa bên mua bảo hiểm và </w:t>
            </w:r>
            <w:r w:rsidRPr="003C19A7">
              <w:rPr>
                <w:rFonts w:ascii="Times New Roman" w:eastAsia="Times New Roman" w:hAnsi="Times New Roman"/>
                <w:color w:val="000000" w:themeColor="text1"/>
                <w:sz w:val="24"/>
                <w:szCs w:val="24"/>
                <w:lang w:val="es-ES"/>
              </w:rPr>
              <w:t>doanh nghiệp</w:t>
            </w:r>
            <w:r w:rsidRPr="003C19A7">
              <w:rPr>
                <w:rFonts w:ascii="Times New Roman" w:hAnsi="Times New Roman"/>
                <w:color w:val="000000" w:themeColor="text1"/>
                <w:sz w:val="24"/>
                <w:szCs w:val="24"/>
              </w:rPr>
              <w:t xml:space="preserve"> bảo hiểm, theo đó bên mua bảo hiểm phải đóng phí bảo hiểm, </w:t>
            </w:r>
            <w:r w:rsidRPr="003C19A7">
              <w:rPr>
                <w:rFonts w:ascii="Times New Roman" w:eastAsia="Times New Roman" w:hAnsi="Times New Roman"/>
                <w:color w:val="000000" w:themeColor="text1"/>
                <w:sz w:val="24"/>
                <w:szCs w:val="24"/>
                <w:lang w:val="es-ES"/>
              </w:rPr>
              <w:t>doanh nghiệp</w:t>
            </w:r>
            <w:r w:rsidRPr="003C19A7">
              <w:rPr>
                <w:rFonts w:ascii="Times New Roman" w:hAnsi="Times New Roman"/>
                <w:color w:val="000000" w:themeColor="text1"/>
                <w:sz w:val="24"/>
                <w:szCs w:val="24"/>
              </w:rPr>
              <w:t xml:space="preserve"> bảo hiểm phải trả tiền bảo hiểm cho người thụ hưởng hoặc bồi thường cho người được bảo hiểm khi xảy ra sự kiện bảo hiểm.</w:t>
            </w:r>
          </w:p>
          <w:p w:rsidR="00383312" w:rsidRPr="003C19A7" w:rsidRDefault="00383312" w:rsidP="00060686">
            <w:pPr>
              <w:keepNext/>
              <w:tabs>
                <w:tab w:val="left" w:pos="426"/>
                <w:tab w:val="left" w:pos="10065"/>
              </w:tabs>
              <w:spacing w:before="40" w:after="40" w:line="240" w:lineRule="auto"/>
              <w:jc w:val="both"/>
              <w:rPr>
                <w:rFonts w:ascii="Times New Roman" w:hAnsi="Times New Roman"/>
                <w:b/>
                <w:bCs/>
                <w:color w:val="000000" w:themeColor="text1"/>
                <w:sz w:val="24"/>
                <w:szCs w:val="24"/>
                <w:lang w:val="eu-ES"/>
              </w:rPr>
            </w:pPr>
          </w:p>
        </w:tc>
        <w:tc>
          <w:tcPr>
            <w:tcW w:w="5244" w:type="dxa"/>
            <w:tcBorders>
              <w:bottom w:val="single" w:sz="4" w:space="0" w:color="auto"/>
            </w:tcBorders>
          </w:tcPr>
          <w:p w:rsidR="00846B6E" w:rsidRPr="00C57078" w:rsidRDefault="00846B6E" w:rsidP="00060686">
            <w:pPr>
              <w:pStyle w:val="BodyTextIndent"/>
              <w:widowControl w:val="0"/>
              <w:tabs>
                <w:tab w:val="left" w:pos="426"/>
                <w:tab w:val="left" w:pos="10065"/>
              </w:tabs>
              <w:spacing w:before="40" w:after="40"/>
              <w:ind w:firstLine="0"/>
              <w:rPr>
                <w:rFonts w:ascii="Times New Roman" w:hAnsi="Times New Roman"/>
                <w:color w:val="000000" w:themeColor="text1"/>
                <w:szCs w:val="24"/>
                <w:lang w:val="eu-ES"/>
              </w:rPr>
            </w:pPr>
            <w:r w:rsidRPr="00C57078">
              <w:rPr>
                <w:rFonts w:ascii="Times New Roman" w:hAnsi="Times New Roman"/>
                <w:b/>
                <w:color w:val="000000" w:themeColor="text1"/>
                <w:szCs w:val="24"/>
                <w:u w:val="single"/>
                <w:lang w:val="eu-ES"/>
              </w:rPr>
              <w:t>VCCI,</w:t>
            </w:r>
            <w:r w:rsidRPr="003C19A7">
              <w:rPr>
                <w:rFonts w:ascii="Times New Roman" w:hAnsi="Times New Roman"/>
                <w:b/>
                <w:color w:val="000000" w:themeColor="text1"/>
                <w:szCs w:val="24"/>
                <w:u w:val="single"/>
              </w:rPr>
              <w:t xml:space="preserve"> </w:t>
            </w:r>
            <w:r w:rsidR="0040740D" w:rsidRPr="003C19A7">
              <w:rPr>
                <w:rFonts w:ascii="Times New Roman" w:hAnsi="Times New Roman"/>
                <w:b/>
                <w:color w:val="000000" w:themeColor="text1"/>
                <w:szCs w:val="24"/>
                <w:u w:val="single"/>
              </w:rPr>
              <w:t>BVNT</w:t>
            </w:r>
            <w:r w:rsidR="00383312" w:rsidRPr="003C19A7">
              <w:rPr>
                <w:rFonts w:ascii="Times New Roman" w:hAnsi="Times New Roman"/>
                <w:b/>
                <w:color w:val="000000" w:themeColor="text1"/>
                <w:szCs w:val="24"/>
                <w:u w:val="single"/>
              </w:rPr>
              <w:t>, Mr Trường (</w:t>
            </w:r>
            <w:r w:rsidR="0040740D" w:rsidRPr="003C19A7">
              <w:rPr>
                <w:rFonts w:ascii="Times New Roman" w:hAnsi="Times New Roman"/>
                <w:b/>
                <w:color w:val="000000" w:themeColor="text1"/>
                <w:szCs w:val="24"/>
                <w:u w:val="single"/>
              </w:rPr>
              <w:t>BVNT</w:t>
            </w:r>
            <w:r w:rsidR="00383312" w:rsidRPr="003C19A7">
              <w:rPr>
                <w:rFonts w:ascii="Times New Roman" w:hAnsi="Times New Roman"/>
                <w:b/>
                <w:color w:val="000000" w:themeColor="text1"/>
                <w:szCs w:val="24"/>
                <w:u w:val="single"/>
              </w:rPr>
              <w:t>), Ms Thu (</w:t>
            </w:r>
            <w:r w:rsidR="0040740D" w:rsidRPr="003C19A7">
              <w:rPr>
                <w:rFonts w:ascii="Times New Roman" w:hAnsi="Times New Roman"/>
                <w:b/>
                <w:color w:val="000000" w:themeColor="text1"/>
                <w:szCs w:val="24"/>
                <w:u w:val="single"/>
              </w:rPr>
              <w:t>BVNT</w:t>
            </w:r>
            <w:r w:rsidR="00383312" w:rsidRPr="003C19A7">
              <w:rPr>
                <w:rFonts w:ascii="Times New Roman" w:hAnsi="Times New Roman"/>
                <w:b/>
                <w:color w:val="000000" w:themeColor="text1"/>
                <w:szCs w:val="24"/>
                <w:u w:val="single"/>
              </w:rPr>
              <w:t>)</w:t>
            </w:r>
            <w:r w:rsidR="00383312" w:rsidRPr="00C57078">
              <w:rPr>
                <w:rFonts w:ascii="Times New Roman" w:hAnsi="Times New Roman"/>
                <w:b/>
                <w:color w:val="000000" w:themeColor="text1"/>
                <w:szCs w:val="24"/>
                <w:u w:val="single"/>
                <w:lang w:val="eu-ES"/>
              </w:rPr>
              <w:t>,</w:t>
            </w:r>
            <w:r w:rsidRPr="003C19A7">
              <w:rPr>
                <w:rFonts w:ascii="Times New Roman" w:hAnsi="Times New Roman"/>
                <w:b/>
                <w:color w:val="000000" w:themeColor="text1"/>
                <w:szCs w:val="24"/>
                <w:u w:val="single"/>
              </w:rPr>
              <w:t xml:space="preserve"> AIA</w:t>
            </w:r>
            <w:r w:rsidR="00383312" w:rsidRPr="003C19A7">
              <w:rPr>
                <w:rFonts w:ascii="Times New Roman" w:hAnsi="Times New Roman"/>
                <w:b/>
                <w:color w:val="000000" w:themeColor="text1"/>
                <w:szCs w:val="24"/>
              </w:rPr>
              <w:t xml:space="preserve">: </w:t>
            </w:r>
            <w:r w:rsidRPr="00C57078">
              <w:rPr>
                <w:rFonts w:ascii="Times New Roman" w:hAnsi="Times New Roman"/>
                <w:color w:val="000000" w:themeColor="text1"/>
                <w:szCs w:val="24"/>
                <w:lang w:val="eu-ES"/>
              </w:rPr>
              <w:t>chưa phù hợp với bảo hiểm</w:t>
            </w:r>
            <w:r w:rsidRPr="003C19A7">
              <w:rPr>
                <w:rFonts w:ascii="Times New Roman" w:hAnsi="Times New Roman"/>
                <w:color w:val="000000" w:themeColor="text1"/>
                <w:szCs w:val="24"/>
              </w:rPr>
              <w:t xml:space="preserve"> nhân thọ và định nghĩa Người thụ hưởng tại Khoản 8 Điều 4 Dự thảo Luật</w:t>
            </w:r>
            <w:r w:rsidRPr="00C57078">
              <w:rPr>
                <w:rFonts w:ascii="Times New Roman" w:hAnsi="Times New Roman"/>
                <w:color w:val="000000" w:themeColor="text1"/>
                <w:szCs w:val="24"/>
                <w:lang w:val="eu-ES"/>
              </w:rPr>
              <w:t xml:space="preserve">; đồng thời </w:t>
            </w:r>
            <w:r w:rsidR="00383312" w:rsidRPr="003C19A7">
              <w:rPr>
                <w:rFonts w:ascii="Times New Roman" w:hAnsi="Times New Roman"/>
                <w:color w:val="000000" w:themeColor="text1"/>
                <w:szCs w:val="24"/>
              </w:rPr>
              <w:t>đối tượng có thể nhận quyền lợi bảo hiểm</w:t>
            </w:r>
            <w:r w:rsidRPr="00C57078">
              <w:rPr>
                <w:rFonts w:ascii="Times New Roman" w:hAnsi="Times New Roman"/>
                <w:color w:val="000000" w:themeColor="text1"/>
                <w:szCs w:val="24"/>
                <w:lang w:val="eu-ES"/>
              </w:rPr>
              <w:t xml:space="preserve"> theo thỏa thuận trong hợp đồng</w:t>
            </w:r>
          </w:p>
          <w:p w:rsidR="00383312" w:rsidRPr="00C57078" w:rsidRDefault="00383312" w:rsidP="00060686">
            <w:pPr>
              <w:pStyle w:val="BodyTextIndent"/>
              <w:widowControl w:val="0"/>
              <w:tabs>
                <w:tab w:val="left" w:pos="426"/>
                <w:tab w:val="left" w:pos="10065"/>
              </w:tabs>
              <w:spacing w:before="40" w:after="40"/>
              <w:ind w:firstLine="0"/>
              <w:rPr>
                <w:rFonts w:ascii="Times New Roman" w:hAnsi="Times New Roman"/>
                <w:color w:val="000000" w:themeColor="text1"/>
                <w:szCs w:val="24"/>
                <w:lang w:val="eu-ES"/>
              </w:rPr>
            </w:pPr>
          </w:p>
          <w:p w:rsidR="008C5FA9" w:rsidRPr="00C57078" w:rsidRDefault="00383312" w:rsidP="00060686">
            <w:pPr>
              <w:pStyle w:val="BodyTextIndent"/>
              <w:widowControl w:val="0"/>
              <w:tabs>
                <w:tab w:val="left" w:pos="426"/>
                <w:tab w:val="left" w:pos="10065"/>
              </w:tabs>
              <w:spacing w:before="40" w:after="40"/>
              <w:ind w:firstLine="0"/>
              <w:rPr>
                <w:rFonts w:ascii="Times New Roman" w:hAnsi="Times New Roman"/>
                <w:b/>
                <w:color w:val="000000" w:themeColor="text1"/>
                <w:szCs w:val="24"/>
                <w:lang w:val="eu-ES"/>
              </w:rPr>
            </w:pPr>
            <w:r w:rsidRPr="003C19A7">
              <w:rPr>
                <w:rFonts w:ascii="Times New Roman" w:hAnsi="Times New Roman"/>
                <w:b/>
                <w:color w:val="000000" w:themeColor="text1"/>
                <w:szCs w:val="24"/>
              </w:rPr>
              <w:t xml:space="preserve"> </w:t>
            </w:r>
          </w:p>
          <w:p w:rsidR="008C5FA9" w:rsidRPr="00C57078" w:rsidRDefault="008C5FA9" w:rsidP="00060686">
            <w:pPr>
              <w:pStyle w:val="BodyTextIndent"/>
              <w:widowControl w:val="0"/>
              <w:tabs>
                <w:tab w:val="left" w:pos="426"/>
                <w:tab w:val="left" w:pos="10065"/>
              </w:tabs>
              <w:spacing w:before="40" w:after="40"/>
              <w:ind w:firstLine="0"/>
              <w:rPr>
                <w:rFonts w:ascii="Times New Roman" w:hAnsi="Times New Roman"/>
                <w:b/>
                <w:color w:val="000000" w:themeColor="text1"/>
                <w:szCs w:val="24"/>
                <w:lang w:val="eu-ES"/>
              </w:rPr>
            </w:pPr>
          </w:p>
          <w:p w:rsidR="008C5FA9" w:rsidRPr="00C57078" w:rsidRDefault="008C5FA9" w:rsidP="00060686">
            <w:pPr>
              <w:pStyle w:val="BodyTextIndent"/>
              <w:widowControl w:val="0"/>
              <w:tabs>
                <w:tab w:val="left" w:pos="426"/>
                <w:tab w:val="left" w:pos="10065"/>
              </w:tabs>
              <w:spacing w:before="40" w:after="40"/>
              <w:ind w:firstLine="0"/>
              <w:rPr>
                <w:rFonts w:ascii="Times New Roman" w:hAnsi="Times New Roman"/>
                <w:b/>
                <w:color w:val="000000" w:themeColor="text1"/>
                <w:szCs w:val="24"/>
                <w:lang w:val="eu-ES"/>
              </w:rPr>
            </w:pPr>
          </w:p>
          <w:p w:rsidR="008C5FA9" w:rsidRPr="00C57078" w:rsidRDefault="008C5FA9" w:rsidP="00060686">
            <w:pPr>
              <w:pStyle w:val="BodyTextIndent"/>
              <w:widowControl w:val="0"/>
              <w:tabs>
                <w:tab w:val="left" w:pos="426"/>
                <w:tab w:val="left" w:pos="10065"/>
              </w:tabs>
              <w:spacing w:before="40" w:after="40"/>
              <w:ind w:firstLine="0"/>
              <w:rPr>
                <w:rFonts w:ascii="Times New Roman" w:hAnsi="Times New Roman"/>
                <w:b/>
                <w:color w:val="000000" w:themeColor="text1"/>
                <w:szCs w:val="24"/>
                <w:lang w:val="eu-ES"/>
              </w:rPr>
            </w:pPr>
          </w:p>
          <w:p w:rsidR="00383312" w:rsidRPr="00C57078" w:rsidRDefault="00383312" w:rsidP="00060686">
            <w:pPr>
              <w:pStyle w:val="BodyTextIndent"/>
              <w:widowControl w:val="0"/>
              <w:tabs>
                <w:tab w:val="left" w:pos="426"/>
                <w:tab w:val="left" w:pos="10065"/>
              </w:tabs>
              <w:spacing w:before="40" w:after="40"/>
              <w:ind w:firstLine="0"/>
              <w:rPr>
                <w:rFonts w:ascii="Times New Roman" w:hAnsi="Times New Roman"/>
                <w:color w:val="000000" w:themeColor="text1"/>
                <w:szCs w:val="24"/>
              </w:rPr>
            </w:pPr>
            <w:r w:rsidRPr="003C19A7">
              <w:rPr>
                <w:rFonts w:ascii="Times New Roman" w:hAnsi="Times New Roman"/>
                <w:b/>
                <w:color w:val="000000" w:themeColor="text1"/>
                <w:szCs w:val="24"/>
                <w:u w:val="single"/>
              </w:rPr>
              <w:t>VNR</w:t>
            </w:r>
            <w:r w:rsidRPr="003C19A7">
              <w:rPr>
                <w:rFonts w:ascii="Times New Roman" w:hAnsi="Times New Roman"/>
                <w:b/>
                <w:color w:val="000000" w:themeColor="text1"/>
                <w:szCs w:val="24"/>
              </w:rPr>
              <w:t xml:space="preserve">: </w:t>
            </w:r>
            <w:r w:rsidRPr="003C19A7">
              <w:rPr>
                <w:rFonts w:ascii="Times New Roman" w:hAnsi="Times New Roman"/>
                <w:color w:val="000000" w:themeColor="text1"/>
                <w:szCs w:val="24"/>
              </w:rPr>
              <w:t xml:space="preserve">Hợp đồng bảo hiểm cần bao gồm tất cả các </w:t>
            </w:r>
            <w:r w:rsidRPr="00C57078">
              <w:rPr>
                <w:rFonts w:ascii="Times New Roman" w:hAnsi="Times New Roman"/>
                <w:color w:val="000000" w:themeColor="text1"/>
                <w:szCs w:val="24"/>
                <w:lang w:val="eu-ES"/>
              </w:rPr>
              <w:t xml:space="preserve"> </w:t>
            </w:r>
            <w:r w:rsidRPr="003C19A7">
              <w:rPr>
                <w:rFonts w:ascii="Times New Roman" w:hAnsi="Times New Roman"/>
                <w:color w:val="000000" w:themeColor="text1"/>
                <w:szCs w:val="24"/>
              </w:rPr>
              <w:t>giao dịch có liên quan để các bên hình thành nên văn bản hợp đồng. VD: Giấy yêu cầu bảo hiểm, hồ sơ khai báo sức khỏe, hồ sơ khai báo thực tế rủi ro…Các văn bản này là yếu tố cấu thành hợp đồng. Khi bên mua bảo hiểm không trung thực (khai báo thiếu, sai…) thì HĐBH có thể bị vô hiệu toàn bộ hoặc một phần hoặc cho phép DNBH có quyền từ chối trách nhiệm bồi thường.</w:t>
            </w:r>
          </w:p>
        </w:tc>
        <w:tc>
          <w:tcPr>
            <w:tcW w:w="5245" w:type="dxa"/>
            <w:tcBorders>
              <w:bottom w:val="single" w:sz="4" w:space="0" w:color="auto"/>
            </w:tcBorders>
          </w:tcPr>
          <w:p w:rsidR="00846B6E" w:rsidRPr="003C19A7" w:rsidRDefault="00846B6E" w:rsidP="00060686">
            <w:pPr>
              <w:tabs>
                <w:tab w:val="left" w:pos="426"/>
                <w:tab w:val="left" w:pos="10065"/>
              </w:tabs>
              <w:spacing w:before="40" w:after="40" w:line="240" w:lineRule="auto"/>
              <w:jc w:val="both"/>
              <w:rPr>
                <w:rFonts w:ascii="Times New Roman" w:hAnsi="Times New Roman"/>
                <w:bCs/>
                <w:iCs/>
                <w:color w:val="000000" w:themeColor="text1"/>
                <w:sz w:val="24"/>
                <w:szCs w:val="24"/>
              </w:rPr>
            </w:pPr>
            <w:r w:rsidRPr="003C19A7">
              <w:rPr>
                <w:rFonts w:ascii="Times New Roman" w:hAnsi="Times New Roman"/>
                <w:b/>
                <w:bCs/>
                <w:iCs/>
                <w:color w:val="000000" w:themeColor="text1"/>
                <w:sz w:val="24"/>
                <w:szCs w:val="24"/>
              </w:rPr>
              <w:t>Tiếp thu</w:t>
            </w:r>
            <w:r w:rsidR="008C5FA9" w:rsidRPr="00C57078">
              <w:rPr>
                <w:rFonts w:ascii="Times New Roman" w:hAnsi="Times New Roman"/>
                <w:b/>
                <w:bCs/>
                <w:iCs/>
                <w:color w:val="000000" w:themeColor="text1"/>
                <w:sz w:val="24"/>
                <w:szCs w:val="24"/>
              </w:rPr>
              <w:t>:</w:t>
            </w:r>
            <w:r w:rsidRPr="003C19A7">
              <w:rPr>
                <w:rFonts w:ascii="Times New Roman" w:hAnsi="Times New Roman"/>
                <w:bCs/>
                <w:iCs/>
                <w:color w:val="000000" w:themeColor="text1"/>
                <w:sz w:val="24"/>
                <w:szCs w:val="24"/>
              </w:rPr>
              <w:t xml:space="preserve"> để đảm bảo bao quát các trường hợp nhận quyền lợi bảo hiểm, sử</w:t>
            </w:r>
            <w:r w:rsidR="008C5FA9" w:rsidRPr="003C19A7">
              <w:rPr>
                <w:rFonts w:ascii="Times New Roman" w:hAnsi="Times New Roman"/>
                <w:bCs/>
                <w:iCs/>
                <w:color w:val="000000" w:themeColor="text1"/>
                <w:sz w:val="24"/>
                <w:szCs w:val="24"/>
              </w:rPr>
              <w:t xml:space="preserve">a </w:t>
            </w:r>
            <w:r w:rsidR="008C5FA9" w:rsidRPr="00C57078">
              <w:rPr>
                <w:rFonts w:ascii="Times New Roman" w:hAnsi="Times New Roman"/>
                <w:bCs/>
                <w:iCs/>
                <w:color w:val="000000" w:themeColor="text1"/>
                <w:sz w:val="24"/>
                <w:szCs w:val="24"/>
              </w:rPr>
              <w:t>đổi tại khoản 29 Điều 4 dự thảo</w:t>
            </w:r>
            <w:r w:rsidRPr="003C19A7">
              <w:rPr>
                <w:rFonts w:ascii="Times New Roman" w:hAnsi="Times New Roman"/>
                <w:bCs/>
                <w:iCs/>
                <w:color w:val="000000" w:themeColor="text1"/>
                <w:sz w:val="24"/>
                <w:szCs w:val="24"/>
              </w:rPr>
              <w:t xml:space="preserve"> như sau:</w:t>
            </w:r>
          </w:p>
          <w:p w:rsidR="00846B6E" w:rsidRPr="00C57078" w:rsidRDefault="00846B6E" w:rsidP="00060686">
            <w:pPr>
              <w:tabs>
                <w:tab w:val="left" w:pos="426"/>
                <w:tab w:val="left" w:pos="10065"/>
              </w:tabs>
              <w:spacing w:before="40" w:after="40" w:line="240" w:lineRule="auto"/>
              <w:jc w:val="both"/>
              <w:rPr>
                <w:rFonts w:ascii="Times New Roman" w:hAnsi="Times New Roman"/>
                <w:color w:val="000000" w:themeColor="text1"/>
                <w:sz w:val="24"/>
                <w:szCs w:val="24"/>
              </w:rPr>
            </w:pPr>
            <w:r w:rsidRPr="003C19A7">
              <w:rPr>
                <w:rFonts w:ascii="Times New Roman" w:eastAsia="Times New Roman" w:hAnsi="Times New Roman"/>
                <w:i/>
                <w:color w:val="000000" w:themeColor="text1"/>
                <w:sz w:val="24"/>
                <w:szCs w:val="24"/>
                <w:lang w:val="eu-ES"/>
              </w:rPr>
              <w:t xml:space="preserve">29. </w:t>
            </w:r>
            <w:r w:rsidRPr="003C19A7">
              <w:rPr>
                <w:rFonts w:ascii="Times New Roman" w:hAnsi="Times New Roman"/>
                <w:i/>
                <w:color w:val="000000" w:themeColor="text1"/>
                <w:sz w:val="24"/>
                <w:szCs w:val="24"/>
              </w:rPr>
              <w:t>Hợp đồng bảo hiểm</w:t>
            </w:r>
            <w:r w:rsidRPr="003C19A7">
              <w:rPr>
                <w:rFonts w:ascii="Times New Roman" w:hAnsi="Times New Roman"/>
                <w:color w:val="000000" w:themeColor="text1"/>
                <w:sz w:val="24"/>
                <w:szCs w:val="24"/>
              </w:rPr>
              <w:t xml:space="preserve"> là sự thoả thuận giữa bên mua bảo hiểm và </w:t>
            </w:r>
            <w:r w:rsidRPr="003C19A7">
              <w:rPr>
                <w:rFonts w:ascii="Times New Roman" w:eastAsia="Times New Roman" w:hAnsi="Times New Roman"/>
                <w:color w:val="000000" w:themeColor="text1"/>
                <w:sz w:val="24"/>
                <w:szCs w:val="24"/>
                <w:lang w:val="es-ES"/>
              </w:rPr>
              <w:t>doanh nghiệp</w:t>
            </w:r>
            <w:r w:rsidRPr="003C19A7">
              <w:rPr>
                <w:rFonts w:ascii="Times New Roman" w:hAnsi="Times New Roman"/>
                <w:color w:val="000000" w:themeColor="text1"/>
                <w:sz w:val="24"/>
                <w:szCs w:val="24"/>
              </w:rPr>
              <w:t xml:space="preserve"> bảo hiểm, theo đó bên mua bảo hiểm phải đóng phí bảo hiểm, </w:t>
            </w:r>
            <w:r w:rsidRPr="003C19A7">
              <w:rPr>
                <w:rFonts w:ascii="Times New Roman" w:eastAsia="Times New Roman" w:hAnsi="Times New Roman"/>
                <w:color w:val="000000" w:themeColor="text1"/>
                <w:sz w:val="24"/>
                <w:szCs w:val="24"/>
                <w:lang w:val="es-ES"/>
              </w:rPr>
              <w:t>doanh nghiệp</w:t>
            </w:r>
            <w:r w:rsidRPr="003C19A7">
              <w:rPr>
                <w:rFonts w:ascii="Times New Roman" w:hAnsi="Times New Roman"/>
                <w:color w:val="000000" w:themeColor="text1"/>
                <w:sz w:val="24"/>
                <w:szCs w:val="24"/>
              </w:rPr>
              <w:t xml:space="preserve"> bảo hiểm phải trả tiền bảo hiểm </w:t>
            </w:r>
            <w:r w:rsidRPr="003C19A7">
              <w:rPr>
                <w:rFonts w:ascii="Times New Roman" w:hAnsi="Times New Roman"/>
                <w:strike/>
                <w:color w:val="000000" w:themeColor="text1"/>
                <w:sz w:val="24"/>
                <w:szCs w:val="24"/>
              </w:rPr>
              <w:t>cho người thụ hưởng</w:t>
            </w:r>
            <w:r w:rsidRPr="003C19A7">
              <w:rPr>
                <w:rFonts w:ascii="Times New Roman" w:hAnsi="Times New Roman"/>
                <w:color w:val="000000" w:themeColor="text1"/>
                <w:sz w:val="24"/>
                <w:szCs w:val="24"/>
              </w:rPr>
              <w:t xml:space="preserve"> hoặc bồi thường </w:t>
            </w:r>
            <w:r w:rsidRPr="003C19A7">
              <w:rPr>
                <w:rFonts w:ascii="Times New Roman" w:hAnsi="Times New Roman"/>
                <w:strike/>
                <w:color w:val="000000" w:themeColor="text1"/>
                <w:sz w:val="24"/>
                <w:szCs w:val="24"/>
              </w:rPr>
              <w:t>cho người được bảo hiểm</w:t>
            </w:r>
            <w:r w:rsidRPr="003C19A7">
              <w:rPr>
                <w:rFonts w:ascii="Times New Roman" w:hAnsi="Times New Roman"/>
                <w:color w:val="000000" w:themeColor="text1"/>
                <w:sz w:val="24"/>
                <w:szCs w:val="24"/>
              </w:rPr>
              <w:t xml:space="preserve"> </w:t>
            </w:r>
            <w:r w:rsidRPr="003C19A7">
              <w:rPr>
                <w:rFonts w:ascii="Times New Roman" w:hAnsi="Times New Roman"/>
                <w:strike/>
                <w:color w:val="000000" w:themeColor="text1"/>
                <w:sz w:val="24"/>
                <w:szCs w:val="24"/>
              </w:rPr>
              <w:t xml:space="preserve">khi xảy ra sự kiện bảo hiểm </w:t>
            </w:r>
            <w:r w:rsidRPr="003C19A7">
              <w:rPr>
                <w:rFonts w:ascii="Times New Roman" w:eastAsia="Times New Roman" w:hAnsi="Times New Roman"/>
                <w:bCs/>
                <w:i/>
                <w:color w:val="000000" w:themeColor="text1"/>
                <w:sz w:val="24"/>
                <w:szCs w:val="24"/>
                <w:u w:val="single"/>
                <w:lang w:val="eu-ES"/>
              </w:rPr>
              <w:t>theo thỏa thuận trong hợp đồng</w:t>
            </w:r>
            <w:r w:rsidRPr="003C19A7">
              <w:rPr>
                <w:rFonts w:ascii="Times New Roman" w:hAnsi="Times New Roman"/>
                <w:color w:val="000000" w:themeColor="text1"/>
                <w:sz w:val="24"/>
                <w:szCs w:val="24"/>
              </w:rPr>
              <w:t>.</w:t>
            </w:r>
          </w:p>
          <w:p w:rsidR="00383312" w:rsidRPr="00C57078" w:rsidRDefault="008C5FA9" w:rsidP="00060686">
            <w:pPr>
              <w:tabs>
                <w:tab w:val="left" w:pos="426"/>
                <w:tab w:val="left" w:pos="10065"/>
              </w:tabs>
              <w:spacing w:before="40" w:after="40" w:line="240" w:lineRule="auto"/>
              <w:jc w:val="both"/>
              <w:rPr>
                <w:rFonts w:ascii="Times New Roman" w:hAnsi="Times New Roman"/>
                <w:color w:val="000000" w:themeColor="text1"/>
                <w:sz w:val="24"/>
                <w:szCs w:val="24"/>
              </w:rPr>
            </w:pPr>
            <w:r w:rsidRPr="00C57078">
              <w:rPr>
                <w:rFonts w:ascii="Times New Roman" w:hAnsi="Times New Roman"/>
                <w:b/>
                <w:color w:val="000000" w:themeColor="text1"/>
                <w:sz w:val="24"/>
                <w:szCs w:val="24"/>
              </w:rPr>
              <w:t>Giải trình:</w:t>
            </w:r>
            <w:r w:rsidRPr="00C57078">
              <w:rPr>
                <w:rFonts w:ascii="Times New Roman" w:hAnsi="Times New Roman"/>
                <w:color w:val="000000" w:themeColor="text1"/>
                <w:sz w:val="24"/>
                <w:szCs w:val="24"/>
              </w:rPr>
              <w:t xml:space="preserve"> Không tiếp thu do nội dung cụ thể của hợp đồng đã được quy định tại chương II- Hợp đồng bảo hiểm</w:t>
            </w:r>
          </w:p>
          <w:p w:rsidR="00383312" w:rsidRPr="00C57078" w:rsidRDefault="00383312" w:rsidP="00060686">
            <w:pPr>
              <w:tabs>
                <w:tab w:val="left" w:pos="426"/>
                <w:tab w:val="left" w:pos="10065"/>
              </w:tabs>
              <w:spacing w:before="40" w:after="40" w:line="240" w:lineRule="auto"/>
              <w:jc w:val="both"/>
              <w:rPr>
                <w:rFonts w:ascii="Times New Roman" w:hAnsi="Times New Roman"/>
                <w:color w:val="000000" w:themeColor="text1"/>
                <w:sz w:val="24"/>
                <w:szCs w:val="24"/>
              </w:rPr>
            </w:pPr>
          </w:p>
          <w:p w:rsidR="00383312" w:rsidRPr="00C57078" w:rsidRDefault="00383312" w:rsidP="00060686">
            <w:pPr>
              <w:tabs>
                <w:tab w:val="left" w:pos="426"/>
                <w:tab w:val="left" w:pos="10065"/>
              </w:tabs>
              <w:spacing w:before="40" w:after="40" w:line="240" w:lineRule="auto"/>
              <w:jc w:val="both"/>
              <w:rPr>
                <w:rFonts w:ascii="Times New Roman" w:hAnsi="Times New Roman"/>
                <w:color w:val="000000" w:themeColor="text1"/>
                <w:sz w:val="24"/>
                <w:szCs w:val="24"/>
              </w:rPr>
            </w:pPr>
          </w:p>
          <w:p w:rsidR="00383312" w:rsidRPr="003C19A7" w:rsidRDefault="00383312"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rPr>
            </w:pPr>
          </w:p>
        </w:tc>
      </w:tr>
      <w:tr w:rsidR="00383312" w:rsidRPr="003C19A7" w:rsidTr="00ED0636">
        <w:trPr>
          <w:trHeight w:val="549"/>
        </w:trPr>
        <w:tc>
          <w:tcPr>
            <w:tcW w:w="670" w:type="dxa"/>
            <w:tcBorders>
              <w:bottom w:val="single" w:sz="4" w:space="0" w:color="auto"/>
            </w:tcBorders>
          </w:tcPr>
          <w:p w:rsidR="00383312" w:rsidRPr="003C19A7" w:rsidRDefault="00383312" w:rsidP="00060686">
            <w:pPr>
              <w:widowControl w:val="0"/>
              <w:tabs>
                <w:tab w:val="left" w:pos="426"/>
                <w:tab w:val="left" w:pos="10065"/>
              </w:tabs>
              <w:spacing w:before="40" w:after="40" w:line="240" w:lineRule="auto"/>
              <w:jc w:val="center"/>
              <w:rPr>
                <w:rFonts w:ascii="Times New Roman" w:hAnsi="Times New Roman"/>
                <w:b/>
                <w:color w:val="000000" w:themeColor="text1"/>
                <w:sz w:val="24"/>
                <w:szCs w:val="24"/>
              </w:rPr>
            </w:pPr>
          </w:p>
        </w:tc>
        <w:tc>
          <w:tcPr>
            <w:tcW w:w="4292" w:type="dxa"/>
            <w:tcBorders>
              <w:bottom w:val="single" w:sz="4" w:space="0" w:color="auto"/>
            </w:tcBorders>
          </w:tcPr>
          <w:p w:rsidR="00383312" w:rsidRPr="003C19A7" w:rsidRDefault="00383312" w:rsidP="00060686">
            <w:pPr>
              <w:keepNext/>
              <w:tabs>
                <w:tab w:val="left" w:pos="426"/>
                <w:tab w:val="left" w:pos="10065"/>
              </w:tabs>
              <w:spacing w:before="40" w:after="40" w:line="240" w:lineRule="auto"/>
              <w:jc w:val="both"/>
              <w:rPr>
                <w:rFonts w:ascii="Times New Roman" w:hAnsi="Times New Roman"/>
                <w:b/>
                <w:bCs/>
                <w:color w:val="000000" w:themeColor="text1"/>
                <w:sz w:val="24"/>
                <w:szCs w:val="24"/>
                <w:lang w:val="eu-ES"/>
              </w:rPr>
            </w:pPr>
          </w:p>
        </w:tc>
        <w:tc>
          <w:tcPr>
            <w:tcW w:w="5244" w:type="dxa"/>
            <w:tcBorders>
              <w:bottom w:val="single" w:sz="4" w:space="0" w:color="auto"/>
            </w:tcBorders>
          </w:tcPr>
          <w:p w:rsidR="00383312" w:rsidRPr="003C19A7" w:rsidRDefault="00383312" w:rsidP="00060686">
            <w:pPr>
              <w:pStyle w:val="BodyTextIndent"/>
              <w:widowControl w:val="0"/>
              <w:tabs>
                <w:tab w:val="left" w:pos="426"/>
                <w:tab w:val="left" w:pos="10065"/>
              </w:tabs>
              <w:spacing w:before="40" w:after="40"/>
              <w:ind w:firstLine="0"/>
              <w:rPr>
                <w:rFonts w:ascii="Times New Roman" w:hAnsi="Times New Roman"/>
                <w:b/>
                <w:color w:val="000000" w:themeColor="text1"/>
                <w:szCs w:val="24"/>
                <w:lang w:val="eu-ES"/>
              </w:rPr>
            </w:pPr>
          </w:p>
        </w:tc>
        <w:tc>
          <w:tcPr>
            <w:tcW w:w="5245" w:type="dxa"/>
            <w:tcBorders>
              <w:bottom w:val="single" w:sz="4" w:space="0" w:color="auto"/>
            </w:tcBorders>
          </w:tcPr>
          <w:p w:rsidR="00183C08" w:rsidRPr="003C19A7" w:rsidRDefault="00183C08" w:rsidP="00060686">
            <w:pPr>
              <w:tabs>
                <w:tab w:val="left" w:pos="426"/>
                <w:tab w:val="left" w:pos="10065"/>
              </w:tabs>
              <w:spacing w:before="40" w:after="40" w:line="240" w:lineRule="auto"/>
              <w:jc w:val="both"/>
              <w:rPr>
                <w:rFonts w:ascii="Times New Roman" w:hAnsi="Times New Roman"/>
                <w:color w:val="000000" w:themeColor="text1"/>
                <w:sz w:val="24"/>
                <w:szCs w:val="24"/>
                <w:lang w:val="eu-ES"/>
              </w:rPr>
            </w:pPr>
            <w:r w:rsidRPr="003C19A7">
              <w:rPr>
                <w:rFonts w:ascii="Times New Roman" w:hAnsi="Times New Roman"/>
                <w:color w:val="000000" w:themeColor="text1"/>
                <w:sz w:val="24"/>
                <w:szCs w:val="24"/>
                <w:lang w:val="eu-ES"/>
              </w:rPr>
              <w:t xml:space="preserve">Bổ sung khái niệm </w:t>
            </w:r>
            <w:r w:rsidRPr="003C19A7">
              <w:rPr>
                <w:rFonts w:ascii="Times New Roman" w:hAnsi="Times New Roman"/>
                <w:color w:val="000000" w:themeColor="text1"/>
                <w:sz w:val="24"/>
                <w:szCs w:val="24"/>
              </w:rPr>
              <w:t xml:space="preserve">chủ sở hữu </w:t>
            </w:r>
            <w:r w:rsidRPr="003C19A7">
              <w:rPr>
                <w:rFonts w:ascii="Times New Roman" w:hAnsi="Times New Roman"/>
                <w:color w:val="000000" w:themeColor="text1"/>
                <w:sz w:val="24"/>
                <w:szCs w:val="24"/>
                <w:lang w:val="es-ES"/>
              </w:rPr>
              <w:t>gián tiếp tại khoản 30 Điều 4 dự thảo để đáp ứng yêu cầu của APG về đánh giá đa phương phòng chống rửa tiền</w:t>
            </w:r>
            <w:r w:rsidR="00B975D1" w:rsidRPr="003C19A7">
              <w:rPr>
                <w:rFonts w:ascii="Times New Roman" w:hAnsi="Times New Roman"/>
                <w:color w:val="000000" w:themeColor="text1"/>
                <w:sz w:val="24"/>
                <w:szCs w:val="24"/>
                <w:lang w:val="es-ES"/>
              </w:rPr>
              <w:t xml:space="preserve"> và</w:t>
            </w:r>
            <w:r w:rsidRPr="00C57078">
              <w:rPr>
                <w:rFonts w:ascii="Times New Roman" w:hAnsi="Times New Roman"/>
                <w:color w:val="000000" w:themeColor="text1"/>
                <w:sz w:val="24"/>
                <w:szCs w:val="24"/>
                <w:lang w:val="eu-ES"/>
              </w:rPr>
              <w:t xml:space="preserve"> trên cơ sở </w:t>
            </w:r>
            <w:r w:rsidRPr="003C19A7">
              <w:rPr>
                <w:rFonts w:ascii="Times New Roman" w:hAnsi="Times New Roman"/>
                <w:color w:val="000000" w:themeColor="text1"/>
                <w:sz w:val="24"/>
                <w:szCs w:val="24"/>
                <w:lang w:val="eu-ES"/>
              </w:rPr>
              <w:t>tham khảo quy định của Ngân hàng Nhà nước như sau:</w:t>
            </w:r>
          </w:p>
          <w:p w:rsidR="00383312" w:rsidRPr="00C57078" w:rsidRDefault="00245E31" w:rsidP="00245E31">
            <w:pPr>
              <w:spacing w:before="120" w:after="120" w:line="240" w:lineRule="auto"/>
              <w:jc w:val="both"/>
              <w:rPr>
                <w:rFonts w:ascii="Times New Roman" w:hAnsi="Times New Roman"/>
                <w:color w:val="FF0000"/>
                <w:sz w:val="24"/>
                <w:szCs w:val="28"/>
                <w:lang w:val="eu-ES"/>
              </w:rPr>
            </w:pPr>
            <w:r w:rsidRPr="00245E31">
              <w:rPr>
                <w:rFonts w:ascii="Times New Roman" w:hAnsi="Times New Roman"/>
                <w:color w:val="FF0000"/>
                <w:sz w:val="24"/>
                <w:szCs w:val="28"/>
              </w:rPr>
              <w:t xml:space="preserve">30. </w:t>
            </w:r>
            <w:r w:rsidRPr="00C57078">
              <w:rPr>
                <w:rFonts w:ascii="Times New Roman" w:hAnsi="Times New Roman"/>
                <w:i/>
                <w:color w:val="FF0000"/>
                <w:sz w:val="24"/>
                <w:szCs w:val="28"/>
                <w:lang w:val="eu-ES"/>
              </w:rPr>
              <w:t xml:space="preserve">Chủ sở hữu hưởng lợi của doanh nghiệp bảo hiểm, doanh nghiệp tái bảo hiểm </w:t>
            </w:r>
            <w:r w:rsidRPr="00245E31">
              <w:rPr>
                <w:rFonts w:ascii="Times New Roman" w:hAnsi="Times New Roman"/>
                <w:color w:val="FF0000"/>
                <w:sz w:val="24"/>
                <w:szCs w:val="28"/>
              </w:rPr>
              <w:t xml:space="preserve">trong Luật này được hiểu là </w:t>
            </w:r>
            <w:r w:rsidRPr="00C57078">
              <w:rPr>
                <w:rFonts w:ascii="Times New Roman" w:hAnsi="Times New Roman"/>
                <w:color w:val="FF0000"/>
                <w:sz w:val="24"/>
                <w:szCs w:val="28"/>
                <w:lang w:val="eu-ES"/>
              </w:rPr>
              <w:t>các</w:t>
            </w:r>
            <w:r w:rsidRPr="00245E31">
              <w:rPr>
                <w:rFonts w:ascii="Times New Roman" w:hAnsi="Times New Roman"/>
                <w:color w:val="FF0000"/>
                <w:sz w:val="24"/>
                <w:szCs w:val="28"/>
              </w:rPr>
              <w:t xml:space="preserve"> cá nhân nắm giữ </w:t>
            </w:r>
            <w:r w:rsidRPr="00C57078">
              <w:rPr>
                <w:rFonts w:ascii="Times New Roman" w:hAnsi="Times New Roman"/>
                <w:color w:val="FF0000"/>
                <w:sz w:val="24"/>
                <w:szCs w:val="28"/>
                <w:lang w:val="eu-ES"/>
              </w:rPr>
              <w:t xml:space="preserve">trực tiếp hoặc gián tiếp </w:t>
            </w:r>
            <w:r w:rsidRPr="00245E31">
              <w:rPr>
                <w:rFonts w:ascii="Times New Roman" w:hAnsi="Times New Roman"/>
                <w:color w:val="FF0000"/>
                <w:sz w:val="24"/>
                <w:szCs w:val="28"/>
              </w:rPr>
              <w:t>từ 2</w:t>
            </w:r>
            <w:r w:rsidRPr="00C57078">
              <w:rPr>
                <w:rFonts w:ascii="Times New Roman" w:hAnsi="Times New Roman"/>
                <w:color w:val="FF0000"/>
                <w:sz w:val="24"/>
                <w:szCs w:val="28"/>
                <w:lang w:val="eu-ES"/>
              </w:rPr>
              <w:t>5</w:t>
            </w:r>
            <w:r w:rsidRPr="00245E31">
              <w:rPr>
                <w:rFonts w:ascii="Times New Roman" w:hAnsi="Times New Roman"/>
                <w:color w:val="FF0000"/>
                <w:sz w:val="24"/>
                <w:szCs w:val="28"/>
              </w:rPr>
              <w:t xml:space="preserve">% vốn điều lệ trở lên của </w:t>
            </w:r>
            <w:r w:rsidRPr="00245E31">
              <w:rPr>
                <w:rFonts w:ascii="Times New Roman" w:eastAsia="Times New Roman" w:hAnsi="Times New Roman"/>
                <w:color w:val="FF0000"/>
                <w:sz w:val="24"/>
                <w:szCs w:val="28"/>
                <w:lang w:val="es-ES"/>
              </w:rPr>
              <w:t>doanh nghiệp bảo hiểm, doanh nghiệp tái bảo hiểm.</w:t>
            </w:r>
          </w:p>
        </w:tc>
      </w:tr>
      <w:tr w:rsidR="00060686" w:rsidRPr="003C19A7" w:rsidTr="0040740D">
        <w:trPr>
          <w:trHeight w:val="549"/>
        </w:trPr>
        <w:tc>
          <w:tcPr>
            <w:tcW w:w="670" w:type="dxa"/>
            <w:tcBorders>
              <w:bottom w:val="single" w:sz="4" w:space="0" w:color="auto"/>
            </w:tcBorders>
          </w:tcPr>
          <w:p w:rsidR="00060686" w:rsidRPr="003C19A7" w:rsidRDefault="00060686" w:rsidP="00060686">
            <w:pPr>
              <w:widowControl w:val="0"/>
              <w:tabs>
                <w:tab w:val="left" w:pos="426"/>
                <w:tab w:val="left" w:pos="10065"/>
              </w:tabs>
              <w:spacing w:before="40" w:after="40" w:line="240" w:lineRule="auto"/>
              <w:jc w:val="center"/>
              <w:rPr>
                <w:rFonts w:ascii="Times New Roman" w:hAnsi="Times New Roman"/>
                <w:b/>
                <w:color w:val="000000" w:themeColor="text1"/>
                <w:sz w:val="24"/>
                <w:szCs w:val="24"/>
              </w:rPr>
            </w:pPr>
          </w:p>
        </w:tc>
        <w:tc>
          <w:tcPr>
            <w:tcW w:w="4292" w:type="dxa"/>
            <w:tcBorders>
              <w:bottom w:val="single" w:sz="4" w:space="0" w:color="auto"/>
            </w:tcBorders>
          </w:tcPr>
          <w:p w:rsidR="00060686" w:rsidRPr="003C19A7" w:rsidRDefault="00060686" w:rsidP="00060686">
            <w:pPr>
              <w:keepNext/>
              <w:tabs>
                <w:tab w:val="left" w:pos="426"/>
                <w:tab w:val="left" w:pos="10065"/>
              </w:tabs>
              <w:spacing w:before="40" w:after="40" w:line="240" w:lineRule="auto"/>
              <w:jc w:val="both"/>
              <w:rPr>
                <w:rFonts w:ascii="Times New Roman" w:hAnsi="Times New Roman"/>
                <w:b/>
                <w:bCs/>
                <w:color w:val="000000" w:themeColor="text1"/>
                <w:sz w:val="24"/>
                <w:szCs w:val="24"/>
                <w:lang w:val="eu-ES"/>
              </w:rPr>
            </w:pPr>
          </w:p>
        </w:tc>
        <w:tc>
          <w:tcPr>
            <w:tcW w:w="5244" w:type="dxa"/>
            <w:tcBorders>
              <w:bottom w:val="single" w:sz="4" w:space="0" w:color="auto"/>
            </w:tcBorders>
          </w:tcPr>
          <w:p w:rsidR="00060686" w:rsidRPr="003C19A7" w:rsidRDefault="00060686" w:rsidP="00060686">
            <w:pPr>
              <w:pStyle w:val="BodyTextIndent"/>
              <w:widowControl w:val="0"/>
              <w:tabs>
                <w:tab w:val="left" w:pos="426"/>
                <w:tab w:val="left" w:pos="10065"/>
              </w:tabs>
              <w:spacing w:before="40" w:after="40"/>
              <w:ind w:firstLine="0"/>
              <w:rPr>
                <w:rFonts w:ascii="Times New Roman" w:hAnsi="Times New Roman"/>
                <w:b/>
                <w:color w:val="000000" w:themeColor="text1"/>
                <w:szCs w:val="24"/>
                <w:u w:val="single"/>
                <w:lang w:val="eu-ES"/>
              </w:rPr>
            </w:pPr>
            <w:r w:rsidRPr="003C19A7">
              <w:rPr>
                <w:rFonts w:ascii="Times New Roman" w:hAnsi="Times New Roman"/>
                <w:b/>
                <w:color w:val="000000" w:themeColor="text1"/>
                <w:szCs w:val="24"/>
                <w:u w:val="single"/>
                <w:lang w:val="eu-ES"/>
              </w:rPr>
              <w:t>Bộ Tư pháp</w:t>
            </w:r>
            <w:r w:rsidRPr="003C19A7">
              <w:rPr>
                <w:rFonts w:ascii="Times New Roman" w:hAnsi="Times New Roman"/>
                <w:b/>
                <w:color w:val="000000" w:themeColor="text1"/>
                <w:szCs w:val="24"/>
                <w:lang w:val="eu-ES"/>
              </w:rPr>
              <w:t xml:space="preserve">: </w:t>
            </w:r>
            <w:r w:rsidRPr="003C19A7">
              <w:rPr>
                <w:rFonts w:ascii="Times New Roman" w:hAnsi="Times New Roman"/>
                <w:color w:val="000000" w:themeColor="text1"/>
                <w:szCs w:val="24"/>
                <w:lang w:val="eu-ES"/>
              </w:rPr>
              <w:t xml:space="preserve">đề nghị bổ sung thuật ngữ </w:t>
            </w:r>
            <w:r w:rsidRPr="003C19A7">
              <w:rPr>
                <w:rFonts w:ascii="Times New Roman" w:hAnsi="Times New Roman"/>
                <w:i/>
                <w:color w:val="000000" w:themeColor="text1"/>
                <w:szCs w:val="24"/>
                <w:lang w:val="eu-ES"/>
              </w:rPr>
              <w:t xml:space="preserve">“Chủ hợp đồng bảo hiểm” </w:t>
            </w:r>
            <w:r w:rsidRPr="003C19A7">
              <w:rPr>
                <w:rFonts w:ascii="Times New Roman" w:hAnsi="Times New Roman"/>
                <w:color w:val="000000" w:themeColor="text1"/>
                <w:szCs w:val="24"/>
                <w:lang w:val="eu-ES"/>
              </w:rPr>
              <w:t>(liên quan đến quy định tại Điều 161 dự thảo Luật)</w:t>
            </w:r>
          </w:p>
        </w:tc>
        <w:tc>
          <w:tcPr>
            <w:tcW w:w="5245" w:type="dxa"/>
            <w:tcBorders>
              <w:bottom w:val="single" w:sz="4" w:space="0" w:color="auto"/>
            </w:tcBorders>
          </w:tcPr>
          <w:p w:rsidR="00060686" w:rsidRPr="00C57078" w:rsidRDefault="00060686" w:rsidP="00060686">
            <w:pPr>
              <w:keepNext/>
              <w:tabs>
                <w:tab w:val="left" w:pos="426"/>
                <w:tab w:val="left" w:pos="10065"/>
              </w:tabs>
              <w:spacing w:before="40" w:after="40" w:line="240" w:lineRule="auto"/>
              <w:jc w:val="both"/>
              <w:rPr>
                <w:rFonts w:ascii="Times New Roman" w:hAnsi="Times New Roman"/>
                <w:b/>
                <w:color w:val="000000" w:themeColor="text1"/>
                <w:sz w:val="24"/>
                <w:szCs w:val="24"/>
                <w:lang w:val="eu-ES"/>
              </w:rPr>
            </w:pPr>
            <w:r w:rsidRPr="00C57078">
              <w:rPr>
                <w:rFonts w:ascii="Times New Roman" w:hAnsi="Times New Roman"/>
                <w:b/>
                <w:color w:val="000000" w:themeColor="text1"/>
                <w:sz w:val="24"/>
                <w:szCs w:val="24"/>
                <w:lang w:val="eu-ES"/>
              </w:rPr>
              <w:t>Tiếp thu</w:t>
            </w:r>
            <w:r w:rsidRPr="00C57078">
              <w:rPr>
                <w:rFonts w:ascii="Times New Roman" w:hAnsi="Times New Roman"/>
                <w:color w:val="000000" w:themeColor="text1"/>
                <w:sz w:val="24"/>
                <w:szCs w:val="24"/>
                <w:lang w:val="eu-ES"/>
              </w:rPr>
              <w:t>: Dự thảo đã chỉnh sửa theo hướng bỏ quy định Điều 161 dự thảo, do đó không còn thuật ngữ này</w:t>
            </w:r>
          </w:p>
        </w:tc>
      </w:tr>
      <w:tr w:rsidR="00060686" w:rsidRPr="003C19A7" w:rsidTr="0040740D">
        <w:trPr>
          <w:trHeight w:val="549"/>
        </w:trPr>
        <w:tc>
          <w:tcPr>
            <w:tcW w:w="670" w:type="dxa"/>
            <w:tcBorders>
              <w:bottom w:val="single" w:sz="4" w:space="0" w:color="auto"/>
            </w:tcBorders>
          </w:tcPr>
          <w:p w:rsidR="00060686" w:rsidRPr="003C19A7" w:rsidRDefault="00060686" w:rsidP="00060686">
            <w:pPr>
              <w:widowControl w:val="0"/>
              <w:tabs>
                <w:tab w:val="left" w:pos="426"/>
                <w:tab w:val="left" w:pos="10065"/>
              </w:tabs>
              <w:spacing w:before="40" w:after="40" w:line="240" w:lineRule="auto"/>
              <w:jc w:val="center"/>
              <w:rPr>
                <w:rFonts w:ascii="Times New Roman" w:hAnsi="Times New Roman"/>
                <w:b/>
                <w:color w:val="000000" w:themeColor="text1"/>
                <w:sz w:val="24"/>
                <w:szCs w:val="24"/>
              </w:rPr>
            </w:pPr>
          </w:p>
        </w:tc>
        <w:tc>
          <w:tcPr>
            <w:tcW w:w="4292" w:type="dxa"/>
            <w:tcBorders>
              <w:bottom w:val="single" w:sz="4" w:space="0" w:color="auto"/>
            </w:tcBorders>
          </w:tcPr>
          <w:p w:rsidR="00060686" w:rsidRPr="003C19A7" w:rsidRDefault="00060686" w:rsidP="00060686">
            <w:pPr>
              <w:keepNext/>
              <w:tabs>
                <w:tab w:val="left" w:pos="426"/>
                <w:tab w:val="left" w:pos="10065"/>
              </w:tabs>
              <w:spacing w:before="40" w:after="40" w:line="240" w:lineRule="auto"/>
              <w:jc w:val="both"/>
              <w:rPr>
                <w:rFonts w:ascii="Times New Roman" w:hAnsi="Times New Roman"/>
                <w:b/>
                <w:bCs/>
                <w:color w:val="000000" w:themeColor="text1"/>
                <w:sz w:val="24"/>
                <w:szCs w:val="24"/>
                <w:lang w:val="eu-ES"/>
              </w:rPr>
            </w:pPr>
          </w:p>
        </w:tc>
        <w:tc>
          <w:tcPr>
            <w:tcW w:w="5244" w:type="dxa"/>
            <w:tcBorders>
              <w:bottom w:val="single" w:sz="4" w:space="0" w:color="auto"/>
            </w:tcBorders>
          </w:tcPr>
          <w:p w:rsidR="00060686" w:rsidRPr="003C19A7" w:rsidRDefault="00060686" w:rsidP="00060686">
            <w:pPr>
              <w:pStyle w:val="BodyTextIndent"/>
              <w:widowControl w:val="0"/>
              <w:tabs>
                <w:tab w:val="left" w:pos="426"/>
                <w:tab w:val="left" w:pos="10065"/>
              </w:tabs>
              <w:spacing w:before="40" w:after="40"/>
              <w:ind w:firstLine="0"/>
              <w:rPr>
                <w:rFonts w:ascii="Times New Roman" w:hAnsi="Times New Roman"/>
                <w:b/>
                <w:color w:val="000000" w:themeColor="text1"/>
                <w:szCs w:val="24"/>
                <w:lang w:val="eu-ES"/>
              </w:rPr>
            </w:pPr>
            <w:r w:rsidRPr="003C19A7">
              <w:rPr>
                <w:rFonts w:ascii="Times New Roman" w:hAnsi="Times New Roman"/>
                <w:b/>
                <w:color w:val="000000" w:themeColor="text1"/>
                <w:szCs w:val="24"/>
                <w:u w:val="single"/>
                <w:lang w:val="eu-ES"/>
              </w:rPr>
              <w:t>Uỷ ban giám sát tài chính Quốc gia</w:t>
            </w:r>
            <w:r w:rsidRPr="003C19A7">
              <w:rPr>
                <w:rFonts w:ascii="Times New Roman" w:hAnsi="Times New Roman"/>
                <w:b/>
                <w:color w:val="000000" w:themeColor="text1"/>
                <w:szCs w:val="24"/>
                <w:lang w:val="eu-ES"/>
              </w:rPr>
              <w:t xml:space="preserve">: </w:t>
            </w:r>
          </w:p>
          <w:p w:rsidR="00060686" w:rsidRPr="003C19A7" w:rsidRDefault="00060686" w:rsidP="00060686">
            <w:pPr>
              <w:pStyle w:val="BodyTextIndent"/>
              <w:widowControl w:val="0"/>
              <w:tabs>
                <w:tab w:val="left" w:pos="426"/>
                <w:tab w:val="left" w:pos="10065"/>
              </w:tabs>
              <w:spacing w:before="40" w:after="40"/>
              <w:ind w:firstLine="0"/>
              <w:rPr>
                <w:rFonts w:ascii="Times New Roman" w:hAnsi="Times New Roman"/>
                <w:color w:val="000000" w:themeColor="text1"/>
                <w:szCs w:val="24"/>
                <w:lang w:val="eu-ES"/>
              </w:rPr>
            </w:pPr>
            <w:r w:rsidRPr="003C19A7">
              <w:rPr>
                <w:rFonts w:ascii="Times New Roman" w:hAnsi="Times New Roman"/>
                <w:b/>
                <w:color w:val="000000" w:themeColor="text1"/>
                <w:szCs w:val="24"/>
                <w:lang w:val="eu-ES"/>
              </w:rPr>
              <w:t xml:space="preserve">- </w:t>
            </w:r>
            <w:r w:rsidRPr="003C19A7">
              <w:rPr>
                <w:rFonts w:ascii="Times New Roman" w:hAnsi="Times New Roman"/>
                <w:color w:val="000000" w:themeColor="text1"/>
                <w:szCs w:val="24"/>
                <w:lang w:val="eu-ES"/>
              </w:rPr>
              <w:t>Đề nghị bổ sung khái niệm “</w:t>
            </w:r>
            <w:r w:rsidRPr="003C19A7">
              <w:rPr>
                <w:rFonts w:ascii="Times New Roman" w:hAnsi="Times New Roman"/>
                <w:i/>
                <w:color w:val="000000" w:themeColor="text1"/>
                <w:szCs w:val="24"/>
                <w:lang w:val="eu-ES"/>
              </w:rPr>
              <w:t>tập đoàn tài chính”, “tập đoàn bảo hiểm nước ngoài</w:t>
            </w:r>
            <w:r w:rsidRPr="003C19A7">
              <w:rPr>
                <w:rFonts w:ascii="Times New Roman" w:hAnsi="Times New Roman"/>
                <w:color w:val="000000" w:themeColor="text1"/>
                <w:szCs w:val="24"/>
                <w:lang w:val="eu-ES"/>
              </w:rPr>
              <w:t>” để làm rõ Điều 79 dự thảo Luật.</w:t>
            </w:r>
          </w:p>
          <w:p w:rsidR="00060686" w:rsidRPr="003C19A7" w:rsidRDefault="00060686" w:rsidP="00060686">
            <w:pPr>
              <w:pStyle w:val="BodyTextIndent"/>
              <w:widowControl w:val="0"/>
              <w:tabs>
                <w:tab w:val="left" w:pos="426"/>
                <w:tab w:val="left" w:pos="10065"/>
              </w:tabs>
              <w:spacing w:before="40" w:after="40"/>
              <w:ind w:firstLine="0"/>
              <w:rPr>
                <w:rFonts w:ascii="Times New Roman" w:hAnsi="Times New Roman"/>
                <w:color w:val="000000" w:themeColor="text1"/>
                <w:szCs w:val="24"/>
                <w:lang w:val="eu-ES"/>
              </w:rPr>
            </w:pPr>
          </w:p>
          <w:p w:rsidR="00060686" w:rsidRPr="003C19A7" w:rsidRDefault="00060686" w:rsidP="00060686">
            <w:pPr>
              <w:pStyle w:val="BodyTextIndent"/>
              <w:widowControl w:val="0"/>
              <w:tabs>
                <w:tab w:val="left" w:pos="426"/>
                <w:tab w:val="left" w:pos="10065"/>
              </w:tabs>
              <w:spacing w:before="40" w:after="40"/>
              <w:ind w:firstLine="0"/>
              <w:rPr>
                <w:rFonts w:ascii="Times New Roman" w:hAnsi="Times New Roman"/>
                <w:color w:val="000000" w:themeColor="text1"/>
                <w:szCs w:val="24"/>
                <w:lang w:val="eu-ES"/>
              </w:rPr>
            </w:pPr>
            <w:r w:rsidRPr="003C19A7">
              <w:rPr>
                <w:rFonts w:ascii="Times New Roman" w:hAnsi="Times New Roman"/>
                <w:color w:val="000000" w:themeColor="text1"/>
                <w:szCs w:val="24"/>
                <w:lang w:val="eu-ES"/>
              </w:rPr>
              <w:t xml:space="preserve">- Đề nghị sử dụng thống nhất các khái niệm </w:t>
            </w:r>
            <w:r w:rsidRPr="003C19A7">
              <w:rPr>
                <w:rFonts w:ascii="Times New Roman" w:hAnsi="Times New Roman"/>
                <w:i/>
                <w:color w:val="000000" w:themeColor="text1"/>
                <w:szCs w:val="24"/>
                <w:lang w:val="eu-ES"/>
              </w:rPr>
              <w:t>“đối tượng bảo hiểm”</w:t>
            </w:r>
            <w:r w:rsidRPr="003C19A7">
              <w:rPr>
                <w:rFonts w:ascii="Times New Roman" w:hAnsi="Times New Roman"/>
                <w:color w:val="000000" w:themeColor="text1"/>
                <w:szCs w:val="24"/>
                <w:lang w:val="eu-ES"/>
              </w:rPr>
              <w:t xml:space="preserve"> (nêu tại Điều 4,14,19,20,23,58,67,96), </w:t>
            </w:r>
            <w:r w:rsidRPr="003C19A7">
              <w:rPr>
                <w:rFonts w:ascii="Times New Roman" w:hAnsi="Times New Roman"/>
                <w:i/>
                <w:color w:val="000000" w:themeColor="text1"/>
                <w:szCs w:val="24"/>
                <w:lang w:val="eu-ES"/>
              </w:rPr>
              <w:t>“đối tượng được bảo hiểm”</w:t>
            </w:r>
            <w:r w:rsidRPr="003C19A7">
              <w:rPr>
                <w:rFonts w:ascii="Times New Roman" w:hAnsi="Times New Roman"/>
                <w:color w:val="000000" w:themeColor="text1"/>
                <w:szCs w:val="24"/>
                <w:lang w:val="eu-ES"/>
              </w:rPr>
              <w:t xml:space="preserve"> (nêu tại Điều 4,47) và </w:t>
            </w:r>
            <w:r w:rsidRPr="003C19A7">
              <w:rPr>
                <w:rFonts w:ascii="Times New Roman" w:hAnsi="Times New Roman"/>
                <w:i/>
                <w:color w:val="000000" w:themeColor="text1"/>
                <w:szCs w:val="24"/>
                <w:lang w:val="eu-ES"/>
              </w:rPr>
              <w:t>“đối tượng của hợp đồng bảo hiểm”</w:t>
            </w:r>
            <w:r w:rsidRPr="003C19A7">
              <w:rPr>
                <w:rFonts w:ascii="Times New Roman" w:hAnsi="Times New Roman"/>
                <w:color w:val="000000" w:themeColor="text1"/>
                <w:szCs w:val="24"/>
                <w:lang w:val="eu-ES"/>
              </w:rPr>
              <w:t xml:space="preserve"> (nêu tại Điều 32,46,60)</w:t>
            </w:r>
          </w:p>
          <w:p w:rsidR="00060686" w:rsidRPr="003C19A7" w:rsidRDefault="00060686" w:rsidP="00060686">
            <w:pPr>
              <w:pStyle w:val="BodyTextIndent"/>
              <w:widowControl w:val="0"/>
              <w:tabs>
                <w:tab w:val="left" w:pos="426"/>
                <w:tab w:val="left" w:pos="10065"/>
              </w:tabs>
              <w:spacing w:before="40" w:after="40"/>
              <w:ind w:firstLine="0"/>
              <w:rPr>
                <w:rFonts w:ascii="Times New Roman" w:hAnsi="Times New Roman"/>
                <w:b/>
                <w:color w:val="000000" w:themeColor="text1"/>
                <w:szCs w:val="24"/>
                <w:u w:val="single"/>
                <w:lang w:val="eu-ES"/>
              </w:rPr>
            </w:pPr>
          </w:p>
        </w:tc>
        <w:tc>
          <w:tcPr>
            <w:tcW w:w="5245" w:type="dxa"/>
            <w:tcBorders>
              <w:bottom w:val="single" w:sz="4" w:space="0" w:color="auto"/>
            </w:tcBorders>
          </w:tcPr>
          <w:p w:rsidR="00060686" w:rsidRPr="00C57078" w:rsidRDefault="00060686" w:rsidP="00060686">
            <w:pPr>
              <w:keepNext/>
              <w:tabs>
                <w:tab w:val="left" w:pos="426"/>
                <w:tab w:val="left" w:pos="10065"/>
              </w:tabs>
              <w:spacing w:before="40" w:after="40" w:line="240" w:lineRule="auto"/>
              <w:jc w:val="both"/>
              <w:rPr>
                <w:rFonts w:ascii="Times New Roman" w:hAnsi="Times New Roman"/>
                <w:b/>
                <w:color w:val="000000" w:themeColor="text1"/>
                <w:sz w:val="24"/>
                <w:szCs w:val="24"/>
                <w:lang w:val="eu-ES"/>
              </w:rPr>
            </w:pPr>
          </w:p>
          <w:p w:rsidR="00060686" w:rsidRPr="00C57078" w:rsidRDefault="00060686" w:rsidP="00060686">
            <w:pPr>
              <w:keepNext/>
              <w:tabs>
                <w:tab w:val="left" w:pos="426"/>
                <w:tab w:val="left" w:pos="10065"/>
              </w:tabs>
              <w:spacing w:before="40" w:after="40" w:line="240" w:lineRule="auto"/>
              <w:jc w:val="both"/>
              <w:rPr>
                <w:rFonts w:ascii="Times New Roman" w:hAnsi="Times New Roman"/>
                <w:color w:val="000000" w:themeColor="text1"/>
                <w:sz w:val="24"/>
                <w:szCs w:val="24"/>
                <w:lang w:val="eu-ES"/>
              </w:rPr>
            </w:pPr>
            <w:r w:rsidRPr="00C57078">
              <w:rPr>
                <w:rFonts w:ascii="Times New Roman" w:hAnsi="Times New Roman"/>
                <w:b/>
                <w:color w:val="000000" w:themeColor="text1"/>
                <w:sz w:val="24"/>
                <w:szCs w:val="24"/>
                <w:lang w:val="eu-ES"/>
              </w:rPr>
              <w:t>Giải trình:</w:t>
            </w:r>
            <w:r w:rsidRPr="00C57078">
              <w:rPr>
                <w:rFonts w:ascii="Times New Roman" w:hAnsi="Times New Roman"/>
                <w:color w:val="000000" w:themeColor="text1"/>
                <w:sz w:val="24"/>
                <w:szCs w:val="24"/>
                <w:lang w:val="eu-ES"/>
              </w:rPr>
              <w:t xml:space="preserve"> do Luật này không quy định về “tập đoàn tài chính”, “tập đoàn bảo hiểm nước ngoài”, mà chỉ quy định về việc góp vốn của các đối tượng này, do đó không cần bổ sung khái niệm </w:t>
            </w:r>
          </w:p>
          <w:p w:rsidR="00060686" w:rsidRPr="00C57078" w:rsidRDefault="00060686" w:rsidP="00060686">
            <w:pPr>
              <w:keepNext/>
              <w:tabs>
                <w:tab w:val="left" w:pos="426"/>
                <w:tab w:val="left" w:pos="10065"/>
              </w:tabs>
              <w:spacing w:before="40" w:after="40" w:line="240" w:lineRule="auto"/>
              <w:jc w:val="both"/>
              <w:rPr>
                <w:rFonts w:ascii="Times New Roman" w:hAnsi="Times New Roman"/>
                <w:b/>
                <w:color w:val="000000" w:themeColor="text1"/>
                <w:sz w:val="24"/>
                <w:szCs w:val="24"/>
                <w:lang w:val="eu-ES"/>
              </w:rPr>
            </w:pPr>
            <w:r w:rsidRPr="00C57078">
              <w:rPr>
                <w:rFonts w:ascii="Times New Roman" w:hAnsi="Times New Roman"/>
                <w:b/>
                <w:color w:val="000000" w:themeColor="text1"/>
                <w:sz w:val="24"/>
                <w:szCs w:val="24"/>
                <w:lang w:val="eu-ES"/>
              </w:rPr>
              <w:t>Tiếp thu:</w:t>
            </w:r>
            <w:r w:rsidRPr="00C57078">
              <w:rPr>
                <w:rFonts w:ascii="Times New Roman" w:hAnsi="Times New Roman"/>
                <w:color w:val="000000" w:themeColor="text1"/>
                <w:sz w:val="24"/>
                <w:szCs w:val="24"/>
                <w:lang w:val="eu-ES"/>
              </w:rPr>
              <w:t xml:space="preserve"> đã chỉnh sửa thống nhất sử dụng thuật ngữ “đối tượng bảo hiểm”trong dự thảo</w:t>
            </w:r>
          </w:p>
        </w:tc>
      </w:tr>
      <w:tr w:rsidR="00383312" w:rsidRPr="003C19A7" w:rsidTr="0040740D">
        <w:trPr>
          <w:trHeight w:val="549"/>
        </w:trPr>
        <w:tc>
          <w:tcPr>
            <w:tcW w:w="670" w:type="dxa"/>
            <w:tcBorders>
              <w:bottom w:val="single" w:sz="4" w:space="0" w:color="auto"/>
            </w:tcBorders>
          </w:tcPr>
          <w:p w:rsidR="00383312" w:rsidRPr="003C19A7" w:rsidRDefault="00383312" w:rsidP="00060686">
            <w:pPr>
              <w:widowControl w:val="0"/>
              <w:tabs>
                <w:tab w:val="left" w:pos="426"/>
                <w:tab w:val="left" w:pos="10065"/>
              </w:tabs>
              <w:spacing w:before="40" w:after="40" w:line="240" w:lineRule="auto"/>
              <w:jc w:val="center"/>
              <w:rPr>
                <w:rFonts w:ascii="Times New Roman" w:hAnsi="Times New Roman"/>
                <w:b/>
                <w:color w:val="000000" w:themeColor="text1"/>
                <w:sz w:val="24"/>
                <w:szCs w:val="24"/>
              </w:rPr>
            </w:pPr>
          </w:p>
        </w:tc>
        <w:tc>
          <w:tcPr>
            <w:tcW w:w="4292" w:type="dxa"/>
            <w:tcBorders>
              <w:bottom w:val="single" w:sz="4" w:space="0" w:color="auto"/>
            </w:tcBorders>
          </w:tcPr>
          <w:p w:rsidR="00383312" w:rsidRPr="003C19A7" w:rsidRDefault="00383312" w:rsidP="00060686">
            <w:pPr>
              <w:keepNext/>
              <w:tabs>
                <w:tab w:val="left" w:pos="426"/>
                <w:tab w:val="left" w:pos="10065"/>
              </w:tabs>
              <w:spacing w:before="40" w:after="40" w:line="240" w:lineRule="auto"/>
              <w:jc w:val="both"/>
              <w:rPr>
                <w:rFonts w:ascii="Times New Roman" w:hAnsi="Times New Roman"/>
                <w:b/>
                <w:bCs/>
                <w:color w:val="000000" w:themeColor="text1"/>
                <w:sz w:val="24"/>
                <w:szCs w:val="24"/>
                <w:lang w:val="eu-ES"/>
              </w:rPr>
            </w:pPr>
          </w:p>
        </w:tc>
        <w:tc>
          <w:tcPr>
            <w:tcW w:w="5244" w:type="dxa"/>
            <w:tcBorders>
              <w:bottom w:val="single" w:sz="4" w:space="0" w:color="auto"/>
            </w:tcBorders>
          </w:tcPr>
          <w:p w:rsidR="00383312" w:rsidRPr="00C57078" w:rsidRDefault="00383312" w:rsidP="00060686">
            <w:pPr>
              <w:pStyle w:val="BodyTextIndent"/>
              <w:widowControl w:val="0"/>
              <w:tabs>
                <w:tab w:val="left" w:pos="426"/>
                <w:tab w:val="left" w:pos="10065"/>
              </w:tabs>
              <w:spacing w:before="40" w:after="40"/>
              <w:ind w:firstLine="0"/>
              <w:rPr>
                <w:rFonts w:ascii="Times New Roman" w:hAnsi="Times New Roman"/>
                <w:color w:val="000000" w:themeColor="text1"/>
                <w:szCs w:val="24"/>
                <w:lang w:val="eu-ES"/>
              </w:rPr>
            </w:pPr>
            <w:r w:rsidRPr="00C57078">
              <w:rPr>
                <w:rFonts w:ascii="Times New Roman" w:hAnsi="Times New Roman"/>
                <w:b/>
                <w:color w:val="000000" w:themeColor="text1"/>
                <w:szCs w:val="24"/>
                <w:u w:val="single"/>
                <w:lang w:val="eu-ES"/>
              </w:rPr>
              <w:t>Hội Liên hiệp phụ nữ</w:t>
            </w:r>
            <w:r w:rsidRPr="00C57078">
              <w:rPr>
                <w:rFonts w:ascii="Times New Roman" w:hAnsi="Times New Roman"/>
                <w:color w:val="000000" w:themeColor="text1"/>
                <w:szCs w:val="24"/>
                <w:lang w:val="eu-ES"/>
              </w:rPr>
              <w:t>: đề nghị cần bổ sung khái niệm người/bên tham gia bảo hiểm là tổ chức, cá nhân mua bảo hiểm, được bảo hiểm hoặc được chỉ định là người thụ hưởng theo quy định của Luật Kinh doanh bảo hiểm</w:t>
            </w:r>
          </w:p>
          <w:p w:rsidR="00060686" w:rsidRPr="00C57078" w:rsidRDefault="00060686" w:rsidP="00060686">
            <w:pPr>
              <w:pStyle w:val="BodyTextIndent"/>
              <w:widowControl w:val="0"/>
              <w:tabs>
                <w:tab w:val="left" w:pos="426"/>
                <w:tab w:val="left" w:pos="10065"/>
              </w:tabs>
              <w:spacing w:before="40" w:after="40"/>
              <w:ind w:firstLine="0"/>
              <w:rPr>
                <w:rFonts w:ascii="Times New Roman" w:hAnsi="Times New Roman"/>
                <w:color w:val="000000" w:themeColor="text1"/>
                <w:szCs w:val="24"/>
                <w:lang w:val="eu-ES"/>
              </w:rPr>
            </w:pPr>
          </w:p>
          <w:p w:rsidR="00383312" w:rsidRPr="00C57078" w:rsidRDefault="00383312" w:rsidP="00060686">
            <w:pPr>
              <w:pStyle w:val="BodyTextIndent"/>
              <w:widowControl w:val="0"/>
              <w:tabs>
                <w:tab w:val="left" w:pos="426"/>
                <w:tab w:val="left" w:pos="10065"/>
              </w:tabs>
              <w:spacing w:before="40" w:after="40"/>
              <w:ind w:firstLine="0"/>
              <w:rPr>
                <w:rFonts w:ascii="Times New Roman" w:hAnsi="Times New Roman"/>
                <w:color w:val="000000" w:themeColor="text1"/>
                <w:szCs w:val="24"/>
                <w:lang w:val="eu-ES"/>
              </w:rPr>
            </w:pPr>
            <w:r w:rsidRPr="00C57078">
              <w:rPr>
                <w:rFonts w:ascii="Times New Roman" w:hAnsi="Times New Roman"/>
                <w:b/>
                <w:color w:val="000000" w:themeColor="text1"/>
                <w:szCs w:val="24"/>
                <w:u w:val="single"/>
                <w:lang w:val="eu-ES"/>
              </w:rPr>
              <w:t>Hội Liên hiệp phụ nữ</w:t>
            </w:r>
            <w:r w:rsidRPr="00C57078">
              <w:rPr>
                <w:rFonts w:ascii="Times New Roman" w:hAnsi="Times New Roman"/>
                <w:color w:val="000000" w:themeColor="text1"/>
                <w:szCs w:val="24"/>
                <w:lang w:val="eu-ES"/>
              </w:rPr>
              <w:t>: đề nghị cần bổ sung khái niệm điều khoản mẫu tro</w:t>
            </w:r>
            <w:r w:rsidR="002D5343" w:rsidRPr="00C57078">
              <w:rPr>
                <w:rFonts w:ascii="Times New Roman" w:hAnsi="Times New Roman"/>
                <w:color w:val="000000" w:themeColor="text1"/>
                <w:szCs w:val="24"/>
                <w:lang w:val="eu-ES"/>
              </w:rPr>
              <w:t xml:space="preserve">ng lĩnh vực </w:t>
            </w:r>
            <w:r w:rsidR="00B975D1" w:rsidRPr="00C57078">
              <w:rPr>
                <w:rFonts w:ascii="Times New Roman" w:hAnsi="Times New Roman"/>
                <w:color w:val="000000" w:themeColor="text1"/>
                <w:szCs w:val="24"/>
                <w:lang w:val="eu-ES"/>
              </w:rPr>
              <w:t>KDBH</w:t>
            </w:r>
            <w:r w:rsidRPr="00C57078">
              <w:rPr>
                <w:rFonts w:ascii="Times New Roman" w:hAnsi="Times New Roman"/>
                <w:color w:val="000000" w:themeColor="text1"/>
                <w:szCs w:val="24"/>
                <w:lang w:val="eu-ES"/>
              </w:rPr>
              <w:t xml:space="preserve"> </w:t>
            </w:r>
          </w:p>
        </w:tc>
        <w:tc>
          <w:tcPr>
            <w:tcW w:w="5245" w:type="dxa"/>
            <w:tcBorders>
              <w:bottom w:val="single" w:sz="4" w:space="0" w:color="auto"/>
            </w:tcBorders>
          </w:tcPr>
          <w:p w:rsidR="00383312" w:rsidRPr="00C57078" w:rsidRDefault="002D5343" w:rsidP="00060686">
            <w:pPr>
              <w:keepNext/>
              <w:tabs>
                <w:tab w:val="left" w:pos="426"/>
                <w:tab w:val="left" w:pos="10065"/>
              </w:tabs>
              <w:spacing w:before="40" w:after="40" w:line="240" w:lineRule="auto"/>
              <w:jc w:val="both"/>
              <w:rPr>
                <w:rFonts w:ascii="Times New Roman" w:hAnsi="Times New Roman"/>
                <w:color w:val="000000" w:themeColor="text1"/>
                <w:sz w:val="24"/>
                <w:szCs w:val="24"/>
                <w:lang w:val="eu-ES"/>
              </w:rPr>
            </w:pPr>
            <w:r w:rsidRPr="00C57078">
              <w:rPr>
                <w:rFonts w:ascii="Times New Roman" w:hAnsi="Times New Roman"/>
                <w:b/>
                <w:color w:val="000000" w:themeColor="text1"/>
                <w:sz w:val="24"/>
                <w:szCs w:val="24"/>
                <w:lang w:val="eu-ES"/>
              </w:rPr>
              <w:t>Tiếp thu:</w:t>
            </w:r>
            <w:r w:rsidRPr="00C57078">
              <w:rPr>
                <w:rFonts w:ascii="Times New Roman" w:hAnsi="Times New Roman"/>
                <w:color w:val="000000" w:themeColor="text1"/>
                <w:sz w:val="24"/>
                <w:szCs w:val="24"/>
                <w:lang w:val="eu-ES"/>
              </w:rPr>
              <w:t xml:space="preserve"> </w:t>
            </w:r>
            <w:r w:rsidR="00475A60" w:rsidRPr="00C57078">
              <w:rPr>
                <w:rFonts w:ascii="Times New Roman" w:hAnsi="Times New Roman"/>
                <w:color w:val="000000" w:themeColor="text1"/>
                <w:sz w:val="24"/>
                <w:szCs w:val="24"/>
                <w:lang w:val="eu-ES"/>
              </w:rPr>
              <w:t xml:space="preserve">tại </w:t>
            </w:r>
            <w:r w:rsidRPr="00C57078">
              <w:rPr>
                <w:rFonts w:ascii="Times New Roman" w:hAnsi="Times New Roman"/>
                <w:color w:val="000000" w:themeColor="text1"/>
                <w:sz w:val="24"/>
                <w:szCs w:val="24"/>
                <w:lang w:val="eu-ES"/>
              </w:rPr>
              <w:t>d</w:t>
            </w:r>
            <w:r w:rsidR="00383312" w:rsidRPr="00C57078">
              <w:rPr>
                <w:rFonts w:ascii="Times New Roman" w:hAnsi="Times New Roman"/>
                <w:color w:val="000000" w:themeColor="text1"/>
                <w:sz w:val="24"/>
                <w:szCs w:val="24"/>
                <w:lang w:val="eu-ES"/>
              </w:rPr>
              <w:t xml:space="preserve">ự thảo đã </w:t>
            </w:r>
            <w:r w:rsidR="00475A60" w:rsidRPr="00C57078">
              <w:rPr>
                <w:rFonts w:ascii="Times New Roman" w:hAnsi="Times New Roman"/>
                <w:color w:val="000000" w:themeColor="text1"/>
                <w:sz w:val="24"/>
                <w:szCs w:val="24"/>
                <w:lang w:val="eu-ES"/>
              </w:rPr>
              <w:t xml:space="preserve">có </w:t>
            </w:r>
            <w:r w:rsidR="00383312" w:rsidRPr="00C57078">
              <w:rPr>
                <w:rFonts w:ascii="Times New Roman" w:hAnsi="Times New Roman"/>
                <w:color w:val="000000" w:themeColor="text1"/>
                <w:sz w:val="24"/>
                <w:szCs w:val="24"/>
                <w:lang w:val="eu-ES"/>
              </w:rPr>
              <w:t>qu</w:t>
            </w:r>
            <w:r w:rsidRPr="00C57078">
              <w:rPr>
                <w:rFonts w:ascii="Times New Roman" w:hAnsi="Times New Roman"/>
                <w:color w:val="000000" w:themeColor="text1"/>
                <w:sz w:val="24"/>
                <w:szCs w:val="24"/>
                <w:lang w:val="eu-ES"/>
              </w:rPr>
              <w:t xml:space="preserve">y </w:t>
            </w:r>
            <w:r w:rsidR="00383312" w:rsidRPr="00C57078">
              <w:rPr>
                <w:rFonts w:ascii="Times New Roman" w:hAnsi="Times New Roman"/>
                <w:color w:val="000000" w:themeColor="text1"/>
                <w:sz w:val="24"/>
                <w:szCs w:val="24"/>
                <w:lang w:val="eu-ES"/>
              </w:rPr>
              <w:t>định khái niệm “bên mua bảo hiểm”</w:t>
            </w:r>
          </w:p>
          <w:p w:rsidR="00383312" w:rsidRPr="00C57078" w:rsidRDefault="00383312" w:rsidP="00060686">
            <w:pPr>
              <w:keepNext/>
              <w:tabs>
                <w:tab w:val="left" w:pos="426"/>
                <w:tab w:val="left" w:pos="10065"/>
              </w:tabs>
              <w:spacing w:before="40" w:after="40" w:line="240" w:lineRule="auto"/>
              <w:jc w:val="both"/>
              <w:rPr>
                <w:rFonts w:ascii="Times New Roman" w:hAnsi="Times New Roman"/>
                <w:color w:val="000000" w:themeColor="text1"/>
                <w:sz w:val="24"/>
                <w:szCs w:val="24"/>
                <w:lang w:val="eu-ES"/>
              </w:rPr>
            </w:pPr>
          </w:p>
          <w:p w:rsidR="00383312" w:rsidRPr="00C57078" w:rsidRDefault="00383312" w:rsidP="00060686">
            <w:pPr>
              <w:keepNext/>
              <w:tabs>
                <w:tab w:val="left" w:pos="426"/>
                <w:tab w:val="left" w:pos="10065"/>
              </w:tabs>
              <w:spacing w:before="40" w:after="40" w:line="240" w:lineRule="auto"/>
              <w:jc w:val="both"/>
              <w:rPr>
                <w:rFonts w:ascii="Times New Roman" w:hAnsi="Times New Roman"/>
                <w:color w:val="000000" w:themeColor="text1"/>
                <w:sz w:val="24"/>
                <w:szCs w:val="24"/>
                <w:lang w:val="eu-ES"/>
              </w:rPr>
            </w:pPr>
          </w:p>
          <w:p w:rsidR="00383312" w:rsidRPr="00C57078" w:rsidRDefault="00383312" w:rsidP="00060686">
            <w:pPr>
              <w:keepNext/>
              <w:tabs>
                <w:tab w:val="left" w:pos="426"/>
                <w:tab w:val="left" w:pos="10065"/>
              </w:tabs>
              <w:spacing w:before="40" w:after="40" w:line="240" w:lineRule="auto"/>
              <w:jc w:val="both"/>
              <w:rPr>
                <w:rFonts w:ascii="Times New Roman" w:hAnsi="Times New Roman"/>
                <w:color w:val="000000" w:themeColor="text1"/>
                <w:sz w:val="24"/>
                <w:szCs w:val="24"/>
                <w:lang w:val="eu-ES"/>
              </w:rPr>
            </w:pPr>
          </w:p>
          <w:p w:rsidR="00060686" w:rsidRPr="00C57078" w:rsidRDefault="00060686" w:rsidP="00060686">
            <w:pPr>
              <w:keepNext/>
              <w:tabs>
                <w:tab w:val="left" w:pos="426"/>
                <w:tab w:val="left" w:pos="10065"/>
              </w:tabs>
              <w:spacing w:before="40" w:after="40" w:line="240" w:lineRule="auto"/>
              <w:jc w:val="both"/>
              <w:rPr>
                <w:rFonts w:ascii="Times New Roman" w:hAnsi="Times New Roman"/>
                <w:b/>
                <w:color w:val="000000" w:themeColor="text1"/>
                <w:sz w:val="24"/>
                <w:szCs w:val="24"/>
                <w:lang w:val="eu-ES"/>
              </w:rPr>
            </w:pPr>
          </w:p>
          <w:p w:rsidR="00383312" w:rsidRPr="00C57078" w:rsidRDefault="00475A60" w:rsidP="00060686">
            <w:pPr>
              <w:keepNext/>
              <w:tabs>
                <w:tab w:val="left" w:pos="426"/>
                <w:tab w:val="left" w:pos="10065"/>
              </w:tabs>
              <w:spacing w:before="40" w:after="40" w:line="240" w:lineRule="auto"/>
              <w:jc w:val="both"/>
              <w:rPr>
                <w:rFonts w:ascii="Times New Roman" w:hAnsi="Times New Roman"/>
                <w:color w:val="000000" w:themeColor="text1"/>
                <w:sz w:val="24"/>
                <w:szCs w:val="24"/>
                <w:lang w:val="eu-ES"/>
              </w:rPr>
            </w:pPr>
            <w:r w:rsidRPr="00C57078">
              <w:rPr>
                <w:rFonts w:ascii="Times New Roman" w:hAnsi="Times New Roman"/>
                <w:b/>
                <w:color w:val="000000" w:themeColor="text1"/>
                <w:sz w:val="24"/>
                <w:szCs w:val="24"/>
                <w:lang w:val="eu-ES"/>
              </w:rPr>
              <w:t>Giải trình:</w:t>
            </w:r>
            <w:r w:rsidR="00383312" w:rsidRPr="00C57078">
              <w:rPr>
                <w:rFonts w:ascii="Times New Roman" w:hAnsi="Times New Roman"/>
                <w:color w:val="000000" w:themeColor="text1"/>
                <w:sz w:val="24"/>
                <w:szCs w:val="24"/>
                <w:lang w:val="eu-ES"/>
              </w:rPr>
              <w:t xml:space="preserve"> </w:t>
            </w:r>
            <w:r w:rsidRPr="00C57078">
              <w:rPr>
                <w:rFonts w:ascii="Times New Roman" w:hAnsi="Times New Roman"/>
                <w:color w:val="000000" w:themeColor="text1"/>
                <w:sz w:val="24"/>
                <w:szCs w:val="24"/>
                <w:lang w:val="eu-ES"/>
              </w:rPr>
              <w:t>giữ nguyên dự thảo để</w:t>
            </w:r>
            <w:r w:rsidR="00383312" w:rsidRPr="00C57078">
              <w:rPr>
                <w:rFonts w:ascii="Times New Roman" w:hAnsi="Times New Roman"/>
                <w:color w:val="000000" w:themeColor="text1"/>
                <w:sz w:val="24"/>
                <w:szCs w:val="24"/>
                <w:lang w:val="eu-ES"/>
              </w:rPr>
              <w:t xml:space="preserve"> đảm bảo quyền tự do thỏa thuận cho các bên tham gia hợp đồng</w:t>
            </w:r>
            <w:r w:rsidRPr="00C57078">
              <w:rPr>
                <w:rFonts w:ascii="Times New Roman" w:hAnsi="Times New Roman"/>
                <w:color w:val="000000" w:themeColor="text1"/>
                <w:sz w:val="24"/>
                <w:szCs w:val="24"/>
                <w:lang w:val="eu-ES"/>
              </w:rPr>
              <w:t xml:space="preserve"> </w:t>
            </w:r>
          </w:p>
        </w:tc>
      </w:tr>
      <w:tr w:rsidR="00383312" w:rsidRPr="003C19A7" w:rsidTr="00ED0636">
        <w:trPr>
          <w:trHeight w:val="549"/>
        </w:trPr>
        <w:tc>
          <w:tcPr>
            <w:tcW w:w="670" w:type="dxa"/>
            <w:tcBorders>
              <w:bottom w:val="single" w:sz="4" w:space="0" w:color="auto"/>
            </w:tcBorders>
          </w:tcPr>
          <w:p w:rsidR="00383312" w:rsidRPr="00C57078" w:rsidRDefault="00383312" w:rsidP="00060686">
            <w:pPr>
              <w:widowControl w:val="0"/>
              <w:tabs>
                <w:tab w:val="left" w:pos="426"/>
                <w:tab w:val="left" w:pos="10065"/>
              </w:tabs>
              <w:spacing w:before="40" w:after="40" w:line="240" w:lineRule="auto"/>
              <w:jc w:val="center"/>
              <w:rPr>
                <w:rFonts w:ascii="Times New Roman" w:hAnsi="Times New Roman"/>
                <w:b/>
                <w:color w:val="000000" w:themeColor="text1"/>
                <w:sz w:val="24"/>
                <w:szCs w:val="24"/>
                <w:lang w:val="eu-ES"/>
              </w:rPr>
            </w:pPr>
          </w:p>
        </w:tc>
        <w:tc>
          <w:tcPr>
            <w:tcW w:w="4292" w:type="dxa"/>
            <w:tcBorders>
              <w:bottom w:val="single" w:sz="4" w:space="0" w:color="auto"/>
            </w:tcBorders>
          </w:tcPr>
          <w:p w:rsidR="00383312" w:rsidRPr="003C19A7" w:rsidRDefault="00383312" w:rsidP="00060686">
            <w:pPr>
              <w:keepNext/>
              <w:tabs>
                <w:tab w:val="left" w:pos="426"/>
                <w:tab w:val="left" w:pos="10065"/>
              </w:tabs>
              <w:spacing w:before="40" w:after="40" w:line="240" w:lineRule="auto"/>
              <w:jc w:val="both"/>
              <w:rPr>
                <w:rFonts w:ascii="Times New Roman" w:hAnsi="Times New Roman"/>
                <w:color w:val="000000" w:themeColor="text1"/>
                <w:sz w:val="24"/>
                <w:szCs w:val="24"/>
              </w:rPr>
            </w:pPr>
            <w:r w:rsidRPr="003C19A7">
              <w:rPr>
                <w:rFonts w:ascii="Times New Roman" w:hAnsi="Times New Roman"/>
                <w:b/>
                <w:bCs/>
                <w:color w:val="000000" w:themeColor="text1"/>
                <w:sz w:val="24"/>
                <w:szCs w:val="24"/>
                <w:lang w:val="eu-ES"/>
              </w:rPr>
              <w:t>Điều 5.  Bảo đảm của Nhà nước đối với kinh doanh bảo hiểm</w:t>
            </w:r>
          </w:p>
        </w:tc>
        <w:tc>
          <w:tcPr>
            <w:tcW w:w="5244" w:type="dxa"/>
            <w:tcBorders>
              <w:bottom w:val="single" w:sz="4" w:space="0" w:color="auto"/>
            </w:tcBorders>
          </w:tcPr>
          <w:p w:rsidR="00383312" w:rsidRPr="003C19A7" w:rsidRDefault="00383312" w:rsidP="00060686">
            <w:pPr>
              <w:pStyle w:val="BodyTextIndent"/>
              <w:widowControl w:val="0"/>
              <w:tabs>
                <w:tab w:val="left" w:pos="426"/>
                <w:tab w:val="left" w:pos="10065"/>
              </w:tabs>
              <w:spacing w:before="40" w:after="40"/>
              <w:ind w:firstLine="0"/>
              <w:rPr>
                <w:rFonts w:ascii="Times New Roman" w:hAnsi="Times New Roman"/>
                <w:color w:val="000000" w:themeColor="text1"/>
                <w:szCs w:val="24"/>
              </w:rPr>
            </w:pPr>
          </w:p>
        </w:tc>
        <w:tc>
          <w:tcPr>
            <w:tcW w:w="5245" w:type="dxa"/>
            <w:tcBorders>
              <w:bottom w:val="single" w:sz="4" w:space="0" w:color="auto"/>
            </w:tcBorders>
          </w:tcPr>
          <w:p w:rsidR="00383312" w:rsidRPr="003C19A7" w:rsidRDefault="00383312" w:rsidP="00060686">
            <w:pPr>
              <w:keepNext/>
              <w:tabs>
                <w:tab w:val="left" w:pos="426"/>
                <w:tab w:val="left" w:pos="10065"/>
              </w:tabs>
              <w:spacing w:before="40" w:after="40" w:line="240" w:lineRule="auto"/>
              <w:jc w:val="both"/>
              <w:rPr>
                <w:rFonts w:ascii="Times New Roman" w:hAnsi="Times New Roman"/>
                <w:color w:val="000000" w:themeColor="text1"/>
                <w:sz w:val="24"/>
                <w:szCs w:val="24"/>
              </w:rPr>
            </w:pPr>
            <w:r w:rsidRPr="003C19A7">
              <w:rPr>
                <w:rFonts w:ascii="Times New Roman" w:hAnsi="Times New Roman"/>
                <w:color w:val="000000" w:themeColor="text1"/>
                <w:sz w:val="24"/>
                <w:szCs w:val="24"/>
              </w:rPr>
              <w:t>Sửa lại tên Điều để đảm bảo tính bao quát hơn:</w:t>
            </w:r>
          </w:p>
          <w:p w:rsidR="00383312" w:rsidRPr="003C19A7" w:rsidRDefault="00383312" w:rsidP="00060686">
            <w:pPr>
              <w:keepNext/>
              <w:tabs>
                <w:tab w:val="left" w:pos="426"/>
                <w:tab w:val="left" w:pos="10065"/>
              </w:tabs>
              <w:spacing w:before="40" w:after="40" w:line="240" w:lineRule="auto"/>
              <w:jc w:val="both"/>
              <w:rPr>
                <w:rFonts w:ascii="Times New Roman" w:hAnsi="Times New Roman"/>
                <w:color w:val="000000" w:themeColor="text1"/>
                <w:sz w:val="24"/>
                <w:szCs w:val="24"/>
              </w:rPr>
            </w:pPr>
            <w:r w:rsidRPr="003C19A7">
              <w:rPr>
                <w:rFonts w:ascii="Times New Roman" w:hAnsi="Times New Roman"/>
                <w:b/>
                <w:bCs/>
                <w:color w:val="000000" w:themeColor="text1"/>
                <w:sz w:val="24"/>
                <w:szCs w:val="24"/>
                <w:lang w:val="eu-ES"/>
              </w:rPr>
              <w:t xml:space="preserve">Điều 5. </w:t>
            </w:r>
            <w:r w:rsidRPr="003C19A7">
              <w:rPr>
                <w:rFonts w:ascii="Times New Roman" w:hAnsi="Times New Roman"/>
                <w:b/>
                <w:bCs/>
                <w:strike/>
                <w:color w:val="000000" w:themeColor="text1"/>
                <w:sz w:val="24"/>
                <w:szCs w:val="24"/>
                <w:lang w:val="eu-ES"/>
              </w:rPr>
              <w:t>Bảo đảm của Nhà nước đối với</w:t>
            </w:r>
            <w:r w:rsidRPr="003C19A7">
              <w:rPr>
                <w:rFonts w:ascii="Times New Roman" w:hAnsi="Times New Roman"/>
                <w:b/>
                <w:bCs/>
                <w:color w:val="000000" w:themeColor="text1"/>
                <w:sz w:val="24"/>
                <w:szCs w:val="24"/>
                <w:lang w:val="eu-ES"/>
              </w:rPr>
              <w:t xml:space="preserve"> </w:t>
            </w:r>
            <w:r w:rsidRPr="003C19A7">
              <w:rPr>
                <w:rFonts w:ascii="Times New Roman" w:hAnsi="Times New Roman"/>
                <w:b/>
                <w:bCs/>
                <w:color w:val="000000" w:themeColor="text1"/>
                <w:sz w:val="24"/>
                <w:szCs w:val="24"/>
                <w:u w:val="single"/>
                <w:lang w:val="eu-ES"/>
              </w:rPr>
              <w:t>Chính sách phát triển hoạt động</w:t>
            </w:r>
            <w:r w:rsidRPr="003C19A7">
              <w:rPr>
                <w:rFonts w:ascii="Times New Roman" w:hAnsi="Times New Roman"/>
                <w:b/>
                <w:bCs/>
                <w:color w:val="000000" w:themeColor="text1"/>
                <w:sz w:val="24"/>
                <w:szCs w:val="24"/>
                <w:lang w:val="eu-ES"/>
              </w:rPr>
              <w:t xml:space="preserve"> kinh doanh bảo hiểm</w:t>
            </w:r>
          </w:p>
        </w:tc>
      </w:tr>
      <w:tr w:rsidR="00383312" w:rsidRPr="003C19A7" w:rsidTr="00ED0636">
        <w:trPr>
          <w:trHeight w:val="549"/>
        </w:trPr>
        <w:tc>
          <w:tcPr>
            <w:tcW w:w="670" w:type="dxa"/>
            <w:tcBorders>
              <w:bottom w:val="single" w:sz="4" w:space="0" w:color="auto"/>
            </w:tcBorders>
          </w:tcPr>
          <w:p w:rsidR="00383312" w:rsidRPr="003C19A7" w:rsidRDefault="00383312" w:rsidP="00060686">
            <w:pPr>
              <w:widowControl w:val="0"/>
              <w:tabs>
                <w:tab w:val="left" w:pos="426"/>
                <w:tab w:val="left" w:pos="10065"/>
              </w:tabs>
              <w:spacing w:before="40" w:after="40" w:line="240" w:lineRule="auto"/>
              <w:jc w:val="center"/>
              <w:rPr>
                <w:rFonts w:ascii="Times New Roman" w:hAnsi="Times New Roman"/>
                <w:b/>
                <w:color w:val="000000" w:themeColor="text1"/>
                <w:sz w:val="24"/>
                <w:szCs w:val="24"/>
              </w:rPr>
            </w:pPr>
          </w:p>
        </w:tc>
        <w:tc>
          <w:tcPr>
            <w:tcW w:w="4292" w:type="dxa"/>
            <w:tcBorders>
              <w:bottom w:val="single" w:sz="4" w:space="0" w:color="auto"/>
            </w:tcBorders>
          </w:tcPr>
          <w:p w:rsidR="00383312" w:rsidRPr="003C19A7" w:rsidRDefault="00383312" w:rsidP="00060686">
            <w:pPr>
              <w:shd w:val="clear" w:color="auto" w:fill="FFFFFF"/>
              <w:tabs>
                <w:tab w:val="left" w:pos="426"/>
                <w:tab w:val="left" w:pos="10065"/>
              </w:tabs>
              <w:spacing w:before="40" w:after="40" w:line="240" w:lineRule="auto"/>
              <w:jc w:val="both"/>
              <w:rPr>
                <w:rFonts w:ascii="Times New Roman" w:hAnsi="Times New Roman"/>
                <w:iCs/>
                <w:color w:val="000000" w:themeColor="text1"/>
                <w:sz w:val="24"/>
                <w:szCs w:val="24"/>
                <w:lang w:val="eu-ES"/>
              </w:rPr>
            </w:pPr>
            <w:r w:rsidRPr="003C19A7">
              <w:rPr>
                <w:rFonts w:ascii="Times New Roman" w:eastAsia="Times New Roman" w:hAnsi="Times New Roman"/>
                <w:color w:val="000000" w:themeColor="text1"/>
                <w:sz w:val="24"/>
                <w:szCs w:val="24"/>
                <w:lang w:val="eu-ES"/>
              </w:rPr>
              <w:t xml:space="preserve">1. Nhà nước </w:t>
            </w:r>
            <w:r w:rsidRPr="003C19A7">
              <w:rPr>
                <w:rFonts w:ascii="Times New Roman" w:hAnsi="Times New Roman"/>
                <w:iCs/>
                <w:color w:val="000000" w:themeColor="text1"/>
                <w:sz w:val="24"/>
                <w:szCs w:val="24"/>
                <w:lang w:val="eu-ES"/>
              </w:rPr>
              <w:t>bảo hộ quyền và lợi ích hợp pháp của các tổ chức, cá nhân tham gia bảo hiểm và kinh doanh bảo hiểm.</w:t>
            </w:r>
          </w:p>
          <w:p w:rsidR="00383312" w:rsidRPr="003C19A7" w:rsidRDefault="00383312" w:rsidP="00060686">
            <w:pPr>
              <w:pStyle w:val="BodyTextIndent"/>
              <w:widowControl w:val="0"/>
              <w:tabs>
                <w:tab w:val="left" w:pos="426"/>
                <w:tab w:val="left" w:pos="10065"/>
              </w:tabs>
              <w:spacing w:before="40" w:after="40"/>
              <w:ind w:firstLine="0"/>
              <w:rPr>
                <w:rFonts w:ascii="Times New Roman" w:hAnsi="Times New Roman"/>
                <w:color w:val="000000" w:themeColor="text1"/>
                <w:szCs w:val="24"/>
              </w:rPr>
            </w:pPr>
          </w:p>
        </w:tc>
        <w:tc>
          <w:tcPr>
            <w:tcW w:w="5244" w:type="dxa"/>
            <w:tcBorders>
              <w:bottom w:val="single" w:sz="4" w:space="0" w:color="auto"/>
            </w:tcBorders>
          </w:tcPr>
          <w:p w:rsidR="00383312" w:rsidRPr="003C19A7" w:rsidRDefault="00383312" w:rsidP="00060686">
            <w:pPr>
              <w:pStyle w:val="BodyTextIndent"/>
              <w:widowControl w:val="0"/>
              <w:tabs>
                <w:tab w:val="left" w:pos="426"/>
                <w:tab w:val="left" w:pos="10065"/>
              </w:tabs>
              <w:spacing w:before="40" w:after="40"/>
              <w:ind w:firstLine="0"/>
              <w:rPr>
                <w:rFonts w:ascii="Times New Roman" w:hAnsi="Times New Roman"/>
                <w:color w:val="000000" w:themeColor="text1"/>
                <w:szCs w:val="24"/>
              </w:rPr>
            </w:pPr>
            <w:r w:rsidRPr="003C19A7">
              <w:rPr>
                <w:rFonts w:ascii="Times New Roman" w:hAnsi="Times New Roman"/>
                <w:b/>
                <w:color w:val="000000" w:themeColor="text1"/>
                <w:szCs w:val="24"/>
                <w:u w:val="single"/>
              </w:rPr>
              <w:t>VNR</w:t>
            </w:r>
            <w:r w:rsidRPr="003C19A7">
              <w:rPr>
                <w:rFonts w:ascii="Times New Roman" w:hAnsi="Times New Roman"/>
                <w:b/>
                <w:color w:val="000000" w:themeColor="text1"/>
                <w:szCs w:val="24"/>
              </w:rPr>
              <w:t xml:space="preserve">: </w:t>
            </w:r>
            <w:r w:rsidRPr="003C19A7">
              <w:rPr>
                <w:rFonts w:ascii="Times New Roman" w:hAnsi="Times New Roman"/>
                <w:color w:val="000000" w:themeColor="text1"/>
                <w:szCs w:val="24"/>
              </w:rPr>
              <w:t xml:space="preserve">đề nghị bổ sung </w:t>
            </w:r>
            <w:r w:rsidRPr="003C19A7">
              <w:rPr>
                <w:rFonts w:ascii="Times New Roman" w:hAnsi="Times New Roman"/>
                <w:i/>
                <w:color w:val="000000" w:themeColor="text1"/>
                <w:szCs w:val="24"/>
              </w:rPr>
              <w:t>“tái bảo hiểm và cung cấp các dịch vụ phụ trợ bảo hiểm”</w:t>
            </w:r>
          </w:p>
        </w:tc>
        <w:tc>
          <w:tcPr>
            <w:tcW w:w="5245" w:type="dxa"/>
            <w:tcBorders>
              <w:bottom w:val="single" w:sz="4" w:space="0" w:color="auto"/>
            </w:tcBorders>
          </w:tcPr>
          <w:p w:rsidR="00383312" w:rsidRPr="003C19A7" w:rsidRDefault="00DB3E89" w:rsidP="00060686">
            <w:pPr>
              <w:shd w:val="clear" w:color="auto" w:fill="FFFFFF"/>
              <w:tabs>
                <w:tab w:val="left" w:pos="426"/>
                <w:tab w:val="left" w:pos="10065"/>
              </w:tabs>
              <w:spacing w:before="40" w:after="40" w:line="240" w:lineRule="auto"/>
              <w:jc w:val="both"/>
              <w:rPr>
                <w:rFonts w:ascii="Times New Roman" w:eastAsia="Times New Roman" w:hAnsi="Times New Roman"/>
                <w:color w:val="000000" w:themeColor="text1"/>
                <w:sz w:val="24"/>
                <w:szCs w:val="24"/>
                <w:lang w:val="eu-ES"/>
              </w:rPr>
            </w:pPr>
            <w:r w:rsidRPr="003C19A7">
              <w:rPr>
                <w:rFonts w:ascii="Times New Roman" w:eastAsia="Times New Roman" w:hAnsi="Times New Roman"/>
                <w:b/>
                <w:color w:val="000000" w:themeColor="text1"/>
                <w:sz w:val="24"/>
                <w:szCs w:val="24"/>
                <w:lang w:val="eu-ES"/>
              </w:rPr>
              <w:t>Tiếp thu:</w:t>
            </w:r>
            <w:r w:rsidRPr="003C19A7">
              <w:rPr>
                <w:rFonts w:ascii="Times New Roman" w:eastAsia="Times New Roman" w:hAnsi="Times New Roman"/>
                <w:color w:val="000000" w:themeColor="text1"/>
                <w:sz w:val="24"/>
                <w:szCs w:val="24"/>
                <w:lang w:val="eu-ES"/>
              </w:rPr>
              <w:t xml:space="preserve"> sửa</w:t>
            </w:r>
            <w:r w:rsidR="00383312" w:rsidRPr="003C19A7">
              <w:rPr>
                <w:rFonts w:ascii="Times New Roman" w:eastAsia="Times New Roman" w:hAnsi="Times New Roman"/>
                <w:color w:val="000000" w:themeColor="text1"/>
                <w:sz w:val="24"/>
                <w:szCs w:val="24"/>
                <w:lang w:val="eu-ES"/>
              </w:rPr>
              <w:t xml:space="preserve"> lại </w:t>
            </w:r>
            <w:r w:rsidRPr="003C19A7">
              <w:rPr>
                <w:rFonts w:ascii="Times New Roman" w:eastAsia="Times New Roman" w:hAnsi="Times New Roman"/>
                <w:color w:val="000000" w:themeColor="text1"/>
                <w:sz w:val="24"/>
                <w:szCs w:val="24"/>
                <w:lang w:val="eu-ES"/>
              </w:rPr>
              <w:t>khoản 1 Điều 5 dự thảo</w:t>
            </w:r>
            <w:r w:rsidR="00383312" w:rsidRPr="003C19A7">
              <w:rPr>
                <w:rFonts w:ascii="Times New Roman" w:eastAsia="Times New Roman" w:hAnsi="Times New Roman"/>
                <w:color w:val="000000" w:themeColor="text1"/>
                <w:sz w:val="24"/>
                <w:szCs w:val="24"/>
                <w:lang w:val="eu-ES"/>
              </w:rPr>
              <w:t xml:space="preserve"> để đảm bảo tính bao quát hơn</w:t>
            </w:r>
            <w:r w:rsidRPr="003C19A7">
              <w:rPr>
                <w:rFonts w:ascii="Times New Roman" w:eastAsia="Times New Roman" w:hAnsi="Times New Roman"/>
                <w:color w:val="000000" w:themeColor="text1"/>
                <w:sz w:val="24"/>
                <w:szCs w:val="24"/>
                <w:lang w:val="eu-ES"/>
              </w:rPr>
              <w:t xml:space="preserve"> như sau</w:t>
            </w:r>
            <w:r w:rsidR="00383312" w:rsidRPr="003C19A7">
              <w:rPr>
                <w:rFonts w:ascii="Times New Roman" w:eastAsia="Times New Roman" w:hAnsi="Times New Roman"/>
                <w:color w:val="000000" w:themeColor="text1"/>
                <w:sz w:val="24"/>
                <w:szCs w:val="24"/>
                <w:lang w:val="eu-ES"/>
              </w:rPr>
              <w:t>:</w:t>
            </w:r>
          </w:p>
          <w:p w:rsidR="00383312" w:rsidRPr="003C19A7" w:rsidRDefault="00383312" w:rsidP="00060686">
            <w:pPr>
              <w:pStyle w:val="ListParagraph"/>
              <w:numPr>
                <w:ilvl w:val="0"/>
                <w:numId w:val="37"/>
              </w:numPr>
              <w:shd w:val="clear" w:color="auto" w:fill="FFFFFF"/>
              <w:tabs>
                <w:tab w:val="left" w:pos="318"/>
                <w:tab w:val="left" w:pos="426"/>
                <w:tab w:val="left" w:pos="10065"/>
              </w:tabs>
              <w:spacing w:before="40" w:after="40" w:line="240" w:lineRule="auto"/>
              <w:ind w:left="0" w:firstLine="0"/>
              <w:contextualSpacing w:val="0"/>
              <w:jc w:val="both"/>
              <w:rPr>
                <w:rFonts w:ascii="Times New Roman" w:hAnsi="Times New Roman"/>
                <w:i/>
                <w:color w:val="000000" w:themeColor="text1"/>
                <w:sz w:val="24"/>
                <w:szCs w:val="24"/>
                <w:lang w:val="eu-ES"/>
              </w:rPr>
            </w:pPr>
            <w:r w:rsidRPr="003C19A7">
              <w:rPr>
                <w:rFonts w:ascii="Times New Roman" w:eastAsia="Times New Roman" w:hAnsi="Times New Roman"/>
                <w:i/>
                <w:color w:val="000000" w:themeColor="text1"/>
                <w:sz w:val="24"/>
                <w:szCs w:val="24"/>
                <w:lang w:val="eu-ES"/>
              </w:rPr>
              <w:t xml:space="preserve">Nhà nước có các chính sách khuyến khích, tạo điều kiện thuận lợi để tổ chức, cá nhân tham gia  hoạt động kinh doanh bảo hiểm; </w:t>
            </w:r>
            <w:r w:rsidRPr="003C19A7">
              <w:rPr>
                <w:rFonts w:ascii="Times New Roman" w:hAnsi="Times New Roman"/>
                <w:i/>
                <w:iCs/>
                <w:color w:val="000000" w:themeColor="text1"/>
                <w:sz w:val="24"/>
                <w:szCs w:val="24"/>
                <w:lang w:val="eu-ES"/>
              </w:rPr>
              <w:t xml:space="preserve">bảo </w:t>
            </w:r>
            <w:r w:rsidRPr="003C19A7">
              <w:rPr>
                <w:rFonts w:ascii="Times New Roman" w:hAnsi="Times New Roman"/>
                <w:i/>
                <w:color w:val="000000" w:themeColor="text1"/>
                <w:sz w:val="24"/>
                <w:szCs w:val="24"/>
                <w:lang w:val="eu-ES"/>
              </w:rPr>
              <w:t>vệ</w:t>
            </w:r>
            <w:r w:rsidRPr="003C19A7">
              <w:rPr>
                <w:rFonts w:ascii="Times New Roman" w:hAnsi="Times New Roman"/>
                <w:i/>
                <w:iCs/>
                <w:color w:val="000000" w:themeColor="text1"/>
                <w:sz w:val="24"/>
                <w:szCs w:val="24"/>
                <w:lang w:val="eu-ES"/>
              </w:rPr>
              <w:t xml:space="preserve"> quyền và lợi ích hợp pháp của các cơ quan, tổ chức, cá nhân tham gia bảo hiểm và hoạt động kinh doanh bảo hiểm</w:t>
            </w:r>
            <w:r w:rsidRPr="003C19A7">
              <w:rPr>
                <w:rFonts w:ascii="Times New Roman" w:hAnsi="Times New Roman"/>
                <w:i/>
                <w:color w:val="000000" w:themeColor="text1"/>
                <w:sz w:val="24"/>
                <w:szCs w:val="24"/>
                <w:lang w:val="eu-ES"/>
              </w:rPr>
              <w:t>;</w:t>
            </w:r>
          </w:p>
        </w:tc>
      </w:tr>
      <w:tr w:rsidR="00383312" w:rsidRPr="003C19A7" w:rsidTr="00ED0636">
        <w:trPr>
          <w:trHeight w:val="549"/>
        </w:trPr>
        <w:tc>
          <w:tcPr>
            <w:tcW w:w="670" w:type="dxa"/>
            <w:tcBorders>
              <w:bottom w:val="single" w:sz="4" w:space="0" w:color="auto"/>
            </w:tcBorders>
          </w:tcPr>
          <w:p w:rsidR="00383312" w:rsidRPr="003C19A7" w:rsidRDefault="00383312" w:rsidP="00060686">
            <w:pPr>
              <w:widowControl w:val="0"/>
              <w:tabs>
                <w:tab w:val="left" w:pos="426"/>
                <w:tab w:val="left" w:pos="10065"/>
              </w:tabs>
              <w:spacing w:before="40" w:after="40" w:line="240" w:lineRule="auto"/>
              <w:jc w:val="center"/>
              <w:rPr>
                <w:rFonts w:ascii="Times New Roman" w:hAnsi="Times New Roman"/>
                <w:b/>
                <w:color w:val="000000" w:themeColor="text1"/>
                <w:sz w:val="24"/>
                <w:szCs w:val="24"/>
                <w:lang w:val="eu-ES"/>
              </w:rPr>
            </w:pPr>
          </w:p>
        </w:tc>
        <w:tc>
          <w:tcPr>
            <w:tcW w:w="4292" w:type="dxa"/>
            <w:tcBorders>
              <w:bottom w:val="single" w:sz="4" w:space="0" w:color="auto"/>
            </w:tcBorders>
          </w:tcPr>
          <w:p w:rsidR="00383312" w:rsidRPr="003C19A7" w:rsidRDefault="00383312" w:rsidP="00060686">
            <w:pPr>
              <w:pStyle w:val="ListParagraph"/>
              <w:numPr>
                <w:ilvl w:val="0"/>
                <w:numId w:val="37"/>
              </w:numPr>
              <w:shd w:val="clear" w:color="auto" w:fill="FFFFFF"/>
              <w:tabs>
                <w:tab w:val="left" w:pos="426"/>
                <w:tab w:val="left" w:pos="10065"/>
              </w:tabs>
              <w:spacing w:before="40" w:after="40" w:line="240" w:lineRule="auto"/>
              <w:ind w:left="73" w:firstLine="0"/>
              <w:contextualSpacing w:val="0"/>
              <w:jc w:val="both"/>
              <w:rPr>
                <w:rFonts w:ascii="Times New Roman" w:hAnsi="Times New Roman"/>
                <w:color w:val="000000" w:themeColor="text1"/>
                <w:sz w:val="24"/>
                <w:szCs w:val="24"/>
                <w:lang w:val="de-DE"/>
              </w:rPr>
            </w:pPr>
            <w:r w:rsidRPr="003C19A7">
              <w:rPr>
                <w:rFonts w:ascii="Times New Roman" w:hAnsi="Times New Roman"/>
                <w:color w:val="000000" w:themeColor="text1"/>
                <w:sz w:val="24"/>
                <w:szCs w:val="24"/>
                <w:lang w:val="de-DE"/>
              </w:rPr>
              <w:t xml:space="preserve">Khuyến khích, tạo điều kiện để </w:t>
            </w:r>
            <w:r w:rsidRPr="003C19A7">
              <w:rPr>
                <w:rFonts w:ascii="Times New Roman" w:hAnsi="Times New Roman"/>
                <w:iCs/>
                <w:color w:val="000000" w:themeColor="text1"/>
                <w:sz w:val="24"/>
                <w:szCs w:val="24"/>
                <w:lang w:val="eu-ES"/>
              </w:rPr>
              <w:t xml:space="preserve">doanh nghiệp </w:t>
            </w:r>
            <w:r w:rsidRPr="003C19A7">
              <w:rPr>
                <w:rFonts w:ascii="Times New Roman" w:hAnsi="Times New Roman"/>
                <w:color w:val="000000" w:themeColor="text1"/>
                <w:sz w:val="24"/>
                <w:szCs w:val="24"/>
                <w:lang w:val="de-DE"/>
              </w:rPr>
              <w:t>nghiên cứu, phát triển công nghệ, sản phẩm, dịch vụ, ứng dụng công nghệ tiên tiến trong hoạt động kinh doanh bảo hiểm, nhằm tạo thuận lợi nhất cho bên mua bảo hiểm đồng thời đảm bảo an toàn an ninh mạng;</w:t>
            </w:r>
          </w:p>
          <w:p w:rsidR="00383312" w:rsidRPr="003C19A7" w:rsidRDefault="00383312" w:rsidP="00060686">
            <w:pPr>
              <w:pStyle w:val="ListParagraph"/>
              <w:numPr>
                <w:ilvl w:val="0"/>
                <w:numId w:val="37"/>
              </w:numPr>
              <w:shd w:val="clear" w:color="auto" w:fill="FFFFFF"/>
              <w:tabs>
                <w:tab w:val="left" w:pos="426"/>
                <w:tab w:val="left" w:pos="10065"/>
              </w:tabs>
              <w:spacing w:before="40" w:after="40" w:line="240" w:lineRule="auto"/>
              <w:ind w:left="0" w:firstLine="0"/>
              <w:contextualSpacing w:val="0"/>
              <w:jc w:val="both"/>
              <w:rPr>
                <w:rFonts w:ascii="Times New Roman" w:hAnsi="Times New Roman"/>
                <w:b/>
                <w:color w:val="000000" w:themeColor="text1"/>
                <w:sz w:val="24"/>
                <w:szCs w:val="24"/>
                <w:lang w:val="eu-ES"/>
              </w:rPr>
            </w:pPr>
            <w:r w:rsidRPr="003C19A7">
              <w:rPr>
                <w:rFonts w:ascii="Times New Roman" w:hAnsi="Times New Roman"/>
                <w:color w:val="000000" w:themeColor="text1"/>
                <w:sz w:val="24"/>
                <w:szCs w:val="24"/>
                <w:lang w:val="pt-BR"/>
              </w:rPr>
              <w:t xml:space="preserve">Công khai, minh bạch, tăng cường quản lý, giám sát nhằm bảo vệ quyền và lợi ích hợp pháp của nhà đầu tư, bên mua bảo hiểm, sự an toàn của cả hệ thống, tiết giảm chi phí xã hội, </w:t>
            </w:r>
            <w:r w:rsidRPr="003C19A7">
              <w:rPr>
                <w:rFonts w:ascii="Times New Roman" w:hAnsi="Times New Roman"/>
                <w:iCs/>
                <w:color w:val="000000" w:themeColor="text1"/>
                <w:sz w:val="24"/>
                <w:szCs w:val="24"/>
                <w:lang w:val="pt-BR"/>
              </w:rPr>
              <w:t>thúc đẩy sự phát triển lành mạnh của ngành bảo hiểm</w:t>
            </w:r>
            <w:r w:rsidRPr="003C19A7">
              <w:rPr>
                <w:rFonts w:ascii="Times New Roman" w:hAnsi="Times New Roman"/>
                <w:color w:val="000000" w:themeColor="text1"/>
                <w:sz w:val="24"/>
                <w:szCs w:val="24"/>
                <w:lang w:val="pt-BR"/>
              </w:rPr>
              <w:t>.</w:t>
            </w:r>
          </w:p>
        </w:tc>
        <w:tc>
          <w:tcPr>
            <w:tcW w:w="5244" w:type="dxa"/>
            <w:tcBorders>
              <w:bottom w:val="single" w:sz="4" w:space="0" w:color="auto"/>
            </w:tcBorders>
          </w:tcPr>
          <w:p w:rsidR="00383312" w:rsidRPr="003C19A7" w:rsidRDefault="00383312" w:rsidP="00060686">
            <w:pPr>
              <w:pStyle w:val="BodyTextIndent"/>
              <w:widowControl w:val="0"/>
              <w:tabs>
                <w:tab w:val="left" w:pos="426"/>
                <w:tab w:val="left" w:pos="10065"/>
              </w:tabs>
              <w:spacing w:before="40" w:after="40"/>
              <w:ind w:firstLine="0"/>
              <w:rPr>
                <w:rFonts w:ascii="Times New Roman" w:hAnsi="Times New Roman"/>
                <w:color w:val="000000" w:themeColor="text1"/>
                <w:szCs w:val="24"/>
              </w:rPr>
            </w:pPr>
          </w:p>
        </w:tc>
        <w:tc>
          <w:tcPr>
            <w:tcW w:w="5245" w:type="dxa"/>
            <w:tcBorders>
              <w:bottom w:val="single" w:sz="4" w:space="0" w:color="auto"/>
            </w:tcBorders>
          </w:tcPr>
          <w:p w:rsidR="00DB3E89" w:rsidRPr="003C19A7" w:rsidRDefault="00DB3E89" w:rsidP="00060686">
            <w:pPr>
              <w:spacing w:before="40" w:after="40" w:line="240" w:lineRule="auto"/>
              <w:jc w:val="both"/>
              <w:rPr>
                <w:rFonts w:ascii="Times New Roman" w:hAnsi="Times New Roman"/>
                <w:color w:val="000000" w:themeColor="text1"/>
                <w:sz w:val="24"/>
                <w:szCs w:val="24"/>
                <w:lang w:val="pt-BR"/>
              </w:rPr>
            </w:pPr>
            <w:r w:rsidRPr="003C19A7">
              <w:rPr>
                <w:rFonts w:ascii="Times New Roman" w:hAnsi="Times New Roman"/>
                <w:color w:val="000000" w:themeColor="text1"/>
                <w:sz w:val="24"/>
                <w:szCs w:val="24"/>
                <w:lang w:val="pt-BR"/>
              </w:rPr>
              <w:t xml:space="preserve">Sửa đổi, bổ sung thêm các khoản để khuyến khích các chính sách mới về phát triển, ứng dụng khoa học công nghệ của DNBH cũng như của nhà nước trong hoạt động kinh doanh bảo hiểm trên cơ sở tham khảo các Luật Chứng khoán, Luật các tổ chức tín dụng như sau: </w:t>
            </w:r>
          </w:p>
          <w:p w:rsidR="00DB3E89" w:rsidRPr="003C19A7" w:rsidRDefault="00DB3E89" w:rsidP="00060686">
            <w:pPr>
              <w:shd w:val="clear" w:color="auto" w:fill="FFFFFF"/>
              <w:tabs>
                <w:tab w:val="left" w:pos="34"/>
                <w:tab w:val="left" w:pos="426"/>
                <w:tab w:val="left" w:pos="10065"/>
              </w:tabs>
              <w:spacing w:before="40" w:after="40" w:line="240" w:lineRule="auto"/>
              <w:jc w:val="both"/>
              <w:rPr>
                <w:rFonts w:ascii="Times New Roman" w:hAnsi="Times New Roman"/>
                <w:i/>
                <w:color w:val="000000" w:themeColor="text1"/>
                <w:sz w:val="24"/>
                <w:szCs w:val="24"/>
                <w:lang w:val="pt-BR"/>
              </w:rPr>
            </w:pPr>
            <w:r w:rsidRPr="003C19A7">
              <w:rPr>
                <w:rFonts w:ascii="Times New Roman" w:hAnsi="Times New Roman"/>
                <w:i/>
                <w:color w:val="000000" w:themeColor="text1"/>
                <w:sz w:val="24"/>
                <w:szCs w:val="24"/>
                <w:lang w:val="pt-BR"/>
              </w:rPr>
              <w:t xml:space="preserve">2. </w:t>
            </w:r>
            <w:r w:rsidR="00383312" w:rsidRPr="003C19A7">
              <w:rPr>
                <w:rFonts w:ascii="Times New Roman" w:hAnsi="Times New Roman"/>
                <w:i/>
                <w:color w:val="000000" w:themeColor="text1"/>
                <w:sz w:val="24"/>
                <w:szCs w:val="24"/>
                <w:lang w:val="pt-BR"/>
              </w:rPr>
              <w:t>Nhà nước có chính sách quản lý, giám sát đảm bảo hoạt động kinh doanh bảo hiểm được thực hiện công bằng, công khai, minh bạch, an toàn, hiệu quả;</w:t>
            </w:r>
          </w:p>
          <w:p w:rsidR="00DB3E89" w:rsidRPr="003C19A7" w:rsidRDefault="00DB3E89" w:rsidP="00060686">
            <w:pPr>
              <w:shd w:val="clear" w:color="auto" w:fill="FFFFFF"/>
              <w:tabs>
                <w:tab w:val="left" w:pos="34"/>
                <w:tab w:val="left" w:pos="426"/>
                <w:tab w:val="left" w:pos="10065"/>
              </w:tabs>
              <w:spacing w:before="40" w:after="40" w:line="240" w:lineRule="auto"/>
              <w:jc w:val="both"/>
              <w:rPr>
                <w:rFonts w:ascii="Times New Roman" w:hAnsi="Times New Roman"/>
                <w:i/>
                <w:color w:val="000000" w:themeColor="text1"/>
                <w:sz w:val="24"/>
                <w:szCs w:val="24"/>
                <w:lang w:val="de-DE"/>
              </w:rPr>
            </w:pPr>
            <w:r w:rsidRPr="003C19A7">
              <w:rPr>
                <w:rFonts w:ascii="Times New Roman" w:hAnsi="Times New Roman"/>
                <w:i/>
                <w:color w:val="000000" w:themeColor="text1"/>
                <w:sz w:val="24"/>
                <w:szCs w:val="24"/>
                <w:lang w:val="pt-BR"/>
              </w:rPr>
              <w:t xml:space="preserve">3. </w:t>
            </w:r>
            <w:r w:rsidR="00383312" w:rsidRPr="003C19A7">
              <w:rPr>
                <w:rFonts w:ascii="Times New Roman" w:hAnsi="Times New Roman"/>
                <w:i/>
                <w:color w:val="000000" w:themeColor="text1"/>
                <w:sz w:val="24"/>
                <w:szCs w:val="24"/>
                <w:lang w:val="de-DE"/>
              </w:rPr>
              <w:t xml:space="preserve">Nhà nước có các chính sách khuyến khích, tạo điều kiện để </w:t>
            </w:r>
            <w:r w:rsidR="00383312" w:rsidRPr="003C19A7">
              <w:rPr>
                <w:rFonts w:ascii="Times New Roman" w:hAnsi="Times New Roman"/>
                <w:i/>
                <w:iCs/>
                <w:color w:val="000000" w:themeColor="text1"/>
                <w:sz w:val="24"/>
                <w:szCs w:val="24"/>
                <w:lang w:val="eu-ES"/>
              </w:rPr>
              <w:t xml:space="preserve">doanh nghiệp </w:t>
            </w:r>
            <w:r w:rsidR="00383312" w:rsidRPr="003C19A7">
              <w:rPr>
                <w:rFonts w:ascii="Times New Roman" w:hAnsi="Times New Roman"/>
                <w:i/>
                <w:color w:val="000000" w:themeColor="text1"/>
                <w:sz w:val="24"/>
                <w:szCs w:val="24"/>
                <w:lang w:val="de-DE"/>
              </w:rPr>
              <w:t>nghiên cứu, phát triển sản phẩm, dịch vụ ứng dụng công nghệ tiên tiến trong hoạt động kinh doanh bảo hiểm;</w:t>
            </w:r>
          </w:p>
          <w:p w:rsidR="00383312" w:rsidRPr="003C19A7" w:rsidRDefault="00DB3E89" w:rsidP="00060686">
            <w:pPr>
              <w:shd w:val="clear" w:color="auto" w:fill="FFFFFF"/>
              <w:tabs>
                <w:tab w:val="left" w:pos="34"/>
                <w:tab w:val="left" w:pos="426"/>
                <w:tab w:val="left" w:pos="10065"/>
              </w:tabs>
              <w:spacing w:before="40" w:after="40" w:line="240" w:lineRule="auto"/>
              <w:jc w:val="both"/>
              <w:rPr>
                <w:rFonts w:ascii="Times New Roman" w:hAnsi="Times New Roman"/>
                <w:i/>
                <w:color w:val="000000" w:themeColor="text1"/>
                <w:sz w:val="24"/>
                <w:szCs w:val="24"/>
                <w:lang w:val="pt-BR"/>
              </w:rPr>
            </w:pPr>
            <w:r w:rsidRPr="003C19A7">
              <w:rPr>
                <w:rFonts w:ascii="Times New Roman" w:hAnsi="Times New Roman"/>
                <w:i/>
                <w:color w:val="000000" w:themeColor="text1"/>
                <w:sz w:val="24"/>
                <w:szCs w:val="24"/>
                <w:lang w:val="de-DE"/>
              </w:rPr>
              <w:t xml:space="preserve">4. </w:t>
            </w:r>
            <w:r w:rsidR="00383312" w:rsidRPr="003C19A7">
              <w:rPr>
                <w:rFonts w:ascii="Times New Roman" w:hAnsi="Times New Roman"/>
                <w:i/>
                <w:color w:val="000000" w:themeColor="text1"/>
                <w:sz w:val="24"/>
                <w:szCs w:val="24"/>
                <w:lang w:val="pt-BR"/>
              </w:rPr>
              <w:t>Nhà nước có chính sách đầu tư hiện đại hóa cơ sở hạ tầng, công nghệ thông tin cho hoạt động kinh doanh bảo hiểm, công tác quản lý giám sát, phòng chống gian lận bảo hiểm, phát triển nguồn nhân lực cho thị trường bảo hiểm.</w:t>
            </w:r>
          </w:p>
          <w:p w:rsidR="00383312" w:rsidRPr="003C19A7" w:rsidRDefault="00DB3E89" w:rsidP="00060686">
            <w:pPr>
              <w:pStyle w:val="ListParagraph"/>
              <w:keepNext/>
              <w:tabs>
                <w:tab w:val="left" w:pos="426"/>
                <w:tab w:val="left" w:pos="993"/>
                <w:tab w:val="left" w:pos="10065"/>
              </w:tabs>
              <w:spacing w:before="40" w:after="40" w:line="240" w:lineRule="auto"/>
              <w:ind w:left="0"/>
              <w:contextualSpacing w:val="0"/>
              <w:jc w:val="both"/>
              <w:rPr>
                <w:rFonts w:ascii="Times New Roman" w:hAnsi="Times New Roman"/>
                <w:i/>
                <w:color w:val="000000" w:themeColor="text1"/>
                <w:sz w:val="24"/>
                <w:szCs w:val="24"/>
                <w:lang w:val="eu-ES"/>
              </w:rPr>
            </w:pPr>
            <w:r w:rsidRPr="003C19A7">
              <w:rPr>
                <w:rFonts w:ascii="Times New Roman" w:hAnsi="Times New Roman"/>
                <w:i/>
                <w:color w:val="000000" w:themeColor="text1"/>
                <w:sz w:val="24"/>
                <w:szCs w:val="24"/>
                <w:lang w:val="pt-BR"/>
              </w:rPr>
              <w:t xml:space="preserve">5. </w:t>
            </w:r>
            <w:r w:rsidR="00383312" w:rsidRPr="003C19A7">
              <w:rPr>
                <w:rFonts w:ascii="Times New Roman" w:hAnsi="Times New Roman"/>
                <w:i/>
                <w:color w:val="000000" w:themeColor="text1"/>
                <w:sz w:val="24"/>
                <w:szCs w:val="24"/>
                <w:lang w:val="pt-BR"/>
              </w:rPr>
              <w:t>Nhà nước có chính sách khuyến khích và tạo điều kiện để tổ chức triển khai các sản phẩm bảo hiểm vì mục tiêu an sinh, xã hội, đặc biệt là chương trình phát triển nông nghiệp, lâm nghiệp, ngư nghiệp</w:t>
            </w:r>
            <w:r w:rsidR="00383312" w:rsidRPr="003C19A7">
              <w:rPr>
                <w:rFonts w:ascii="Times New Roman" w:hAnsi="Times New Roman"/>
                <w:i/>
                <w:color w:val="000000" w:themeColor="text1"/>
                <w:sz w:val="24"/>
                <w:szCs w:val="24"/>
                <w:lang w:val="eu-ES"/>
              </w:rPr>
              <w:t>.</w:t>
            </w:r>
          </w:p>
          <w:p w:rsidR="00383312" w:rsidRPr="003C19A7" w:rsidRDefault="00DB3E89" w:rsidP="00060686">
            <w:pPr>
              <w:pStyle w:val="ListParagraph"/>
              <w:shd w:val="clear" w:color="auto" w:fill="FFFFFF"/>
              <w:tabs>
                <w:tab w:val="left" w:pos="321"/>
                <w:tab w:val="left" w:pos="426"/>
                <w:tab w:val="left" w:pos="993"/>
                <w:tab w:val="left" w:pos="10065"/>
              </w:tabs>
              <w:spacing w:before="40" w:after="40" w:line="240" w:lineRule="auto"/>
              <w:ind w:left="40"/>
              <w:contextualSpacing w:val="0"/>
              <w:jc w:val="both"/>
              <w:rPr>
                <w:rFonts w:ascii="Times New Roman" w:hAnsi="Times New Roman"/>
                <w:color w:val="000000" w:themeColor="text1"/>
                <w:sz w:val="24"/>
                <w:szCs w:val="24"/>
                <w:lang w:val="pt-BR"/>
              </w:rPr>
            </w:pPr>
            <w:r w:rsidRPr="003C19A7">
              <w:rPr>
                <w:rFonts w:ascii="Times New Roman" w:hAnsi="Times New Roman"/>
                <w:i/>
                <w:color w:val="000000" w:themeColor="text1"/>
                <w:sz w:val="24"/>
                <w:szCs w:val="24"/>
                <w:lang w:val="de-DE"/>
              </w:rPr>
              <w:t xml:space="preserve">6. </w:t>
            </w:r>
            <w:r w:rsidR="00383312" w:rsidRPr="003C19A7">
              <w:rPr>
                <w:rFonts w:ascii="Times New Roman" w:hAnsi="Times New Roman"/>
                <w:i/>
                <w:color w:val="000000" w:themeColor="text1"/>
                <w:sz w:val="24"/>
                <w:szCs w:val="24"/>
                <w:lang w:val="de-DE"/>
              </w:rPr>
              <w:t>Nhà nước có các chính sách khuyến khích doanh nghiệp bảo hiểm triển khai các sản phẩm bảo hiểm y tế có tính liên kết với các sản phẩm bảo hiểm y tế do nhà nước thực hiện nhằm mục tiêu an sinh xã hội và tăng cường chăm sóc sức khỏe toàn dân.</w:t>
            </w:r>
          </w:p>
        </w:tc>
      </w:tr>
      <w:tr w:rsidR="00383312" w:rsidRPr="003C19A7" w:rsidTr="00ED0636">
        <w:trPr>
          <w:trHeight w:val="549"/>
        </w:trPr>
        <w:tc>
          <w:tcPr>
            <w:tcW w:w="670" w:type="dxa"/>
            <w:tcBorders>
              <w:bottom w:val="single" w:sz="4" w:space="0" w:color="auto"/>
            </w:tcBorders>
          </w:tcPr>
          <w:p w:rsidR="00383312" w:rsidRPr="003C19A7" w:rsidRDefault="00383312" w:rsidP="00060686">
            <w:pPr>
              <w:widowControl w:val="0"/>
              <w:tabs>
                <w:tab w:val="left" w:pos="426"/>
                <w:tab w:val="left" w:pos="10065"/>
              </w:tabs>
              <w:spacing w:before="40" w:after="40" w:line="240" w:lineRule="auto"/>
              <w:jc w:val="center"/>
              <w:rPr>
                <w:rFonts w:ascii="Times New Roman" w:hAnsi="Times New Roman"/>
                <w:b/>
                <w:color w:val="000000" w:themeColor="text1"/>
                <w:sz w:val="24"/>
                <w:szCs w:val="24"/>
              </w:rPr>
            </w:pPr>
          </w:p>
        </w:tc>
        <w:tc>
          <w:tcPr>
            <w:tcW w:w="4292" w:type="dxa"/>
            <w:tcBorders>
              <w:bottom w:val="single" w:sz="4" w:space="0" w:color="auto"/>
            </w:tcBorders>
          </w:tcPr>
          <w:p w:rsidR="00383312" w:rsidRPr="003C19A7" w:rsidRDefault="00383312" w:rsidP="00060686">
            <w:pPr>
              <w:keepNext/>
              <w:tabs>
                <w:tab w:val="left" w:pos="426"/>
                <w:tab w:val="left" w:pos="10065"/>
              </w:tabs>
              <w:spacing w:before="40" w:after="40" w:line="240" w:lineRule="auto"/>
              <w:rPr>
                <w:rFonts w:ascii="Times New Roman" w:hAnsi="Times New Roman"/>
                <w:b/>
                <w:color w:val="000000" w:themeColor="text1"/>
                <w:sz w:val="24"/>
                <w:szCs w:val="24"/>
                <w:lang w:val="eu-ES"/>
              </w:rPr>
            </w:pPr>
            <w:r w:rsidRPr="003C19A7">
              <w:rPr>
                <w:rFonts w:ascii="Times New Roman" w:hAnsi="Times New Roman"/>
                <w:b/>
                <w:color w:val="000000" w:themeColor="text1"/>
                <w:sz w:val="24"/>
                <w:szCs w:val="24"/>
                <w:lang w:val="eu-ES"/>
              </w:rPr>
              <w:t xml:space="preserve">Điều 6. Hợp tác quốc tế trong lĩnh vực bảo hiểm </w:t>
            </w:r>
          </w:p>
          <w:p w:rsidR="003646B5" w:rsidRPr="003C19A7" w:rsidRDefault="003646B5" w:rsidP="00060686">
            <w:pPr>
              <w:keepNext/>
              <w:tabs>
                <w:tab w:val="left" w:pos="426"/>
                <w:tab w:val="left" w:pos="10065"/>
              </w:tabs>
              <w:spacing w:before="40" w:after="40" w:line="240" w:lineRule="auto"/>
              <w:jc w:val="both"/>
              <w:rPr>
                <w:rFonts w:ascii="Times New Roman" w:hAnsi="Times New Roman"/>
                <w:color w:val="000000" w:themeColor="text1"/>
                <w:sz w:val="24"/>
                <w:szCs w:val="24"/>
              </w:rPr>
            </w:pPr>
            <w:r w:rsidRPr="003C19A7">
              <w:rPr>
                <w:rFonts w:ascii="Times New Roman" w:hAnsi="Times New Roman"/>
                <w:color w:val="000000" w:themeColor="text1"/>
                <w:sz w:val="24"/>
                <w:szCs w:val="24"/>
                <w:lang w:val="eu-ES"/>
              </w:rPr>
              <w:t xml:space="preserve">Nhà nước thống nhất quản lý, có chính sách mở rộng hợp tác quốc tế trong lĩnh vực kinh doanh bảo hiểm trên cơ sở tôn trọng độc lập, chủ quyền, bình đẳng, cùng có lợi theo hướng đa phương hoá, đa dạng hoá; khuyến khích các </w:t>
            </w:r>
            <w:r w:rsidRPr="003C19A7">
              <w:rPr>
                <w:rFonts w:ascii="Times New Roman" w:hAnsi="Times New Roman"/>
                <w:iCs/>
                <w:color w:val="000000" w:themeColor="text1"/>
                <w:sz w:val="24"/>
                <w:szCs w:val="24"/>
                <w:lang w:val="eu-ES"/>
              </w:rPr>
              <w:t>doanh nghiệp bảo hiểm, doanh nghiệp tái bảo hiểm</w:t>
            </w:r>
            <w:r w:rsidRPr="003C19A7">
              <w:rPr>
                <w:rFonts w:ascii="Times New Roman" w:hAnsi="Times New Roman"/>
                <w:color w:val="000000" w:themeColor="text1"/>
                <w:sz w:val="24"/>
                <w:szCs w:val="24"/>
                <w:lang w:val="eu-ES"/>
              </w:rPr>
              <w:t xml:space="preserve">, doanh nghiệp môi giới bảo hiểm nước ngoài thu hút các nhà đầu tư nước ngoài đầu tư vốn vào Việt Nam và tái đầu tư lợi nhuận thu được từ hoạt động kinh doanh bảo hiểm phục vụ công cuộc phát triển kinh tế - xã hội ở Việt Nam; tạo điều kiện để </w:t>
            </w:r>
            <w:r w:rsidRPr="003C19A7">
              <w:rPr>
                <w:rFonts w:ascii="Times New Roman" w:hAnsi="Times New Roman"/>
                <w:iCs/>
                <w:color w:val="000000" w:themeColor="text1"/>
                <w:sz w:val="24"/>
                <w:szCs w:val="24"/>
                <w:lang w:val="eu-ES"/>
              </w:rPr>
              <w:t>doanh nghiệp bảo hiểm</w:t>
            </w:r>
            <w:r w:rsidRPr="003C19A7">
              <w:rPr>
                <w:rFonts w:ascii="Times New Roman" w:hAnsi="Times New Roman"/>
                <w:color w:val="000000" w:themeColor="text1"/>
                <w:sz w:val="24"/>
                <w:szCs w:val="24"/>
                <w:lang w:val="eu-ES"/>
              </w:rPr>
              <w:t>, doanh nghiệp tái bảo hiểm, doanh nghiệp môi giới bảo hiểm tăng cường hợp tác với nước ngoài nhằm nâng cao hiệu quả kinh doanh bảo hiểm.</w:t>
            </w:r>
          </w:p>
        </w:tc>
        <w:tc>
          <w:tcPr>
            <w:tcW w:w="5244" w:type="dxa"/>
            <w:tcBorders>
              <w:bottom w:val="single" w:sz="4" w:space="0" w:color="auto"/>
            </w:tcBorders>
          </w:tcPr>
          <w:p w:rsidR="00383312" w:rsidRPr="00C57078" w:rsidRDefault="00383312" w:rsidP="00060686">
            <w:pPr>
              <w:pStyle w:val="BodyTextIndent"/>
              <w:widowControl w:val="0"/>
              <w:tabs>
                <w:tab w:val="left" w:pos="426"/>
                <w:tab w:val="left" w:pos="10065"/>
              </w:tabs>
              <w:spacing w:before="40" w:after="40"/>
              <w:ind w:firstLine="0"/>
              <w:rPr>
                <w:rFonts w:ascii="Times New Roman" w:hAnsi="Times New Roman"/>
                <w:color w:val="000000" w:themeColor="text1"/>
                <w:szCs w:val="24"/>
              </w:rPr>
            </w:pPr>
            <w:r w:rsidRPr="00C57078">
              <w:rPr>
                <w:rFonts w:ascii="Times New Roman" w:hAnsi="Times New Roman"/>
                <w:b/>
                <w:color w:val="000000" w:themeColor="text1"/>
                <w:szCs w:val="24"/>
                <w:u w:val="single"/>
              </w:rPr>
              <w:t>Bộ Kế hoạch và Đầu tư</w:t>
            </w:r>
            <w:r w:rsidRPr="00C57078">
              <w:rPr>
                <w:rFonts w:ascii="Times New Roman" w:hAnsi="Times New Roman"/>
                <w:color w:val="000000" w:themeColor="text1"/>
                <w:szCs w:val="24"/>
              </w:rPr>
              <w:t xml:space="preserve">: đề nghị sửa đổi thành </w:t>
            </w:r>
            <w:r w:rsidRPr="00C57078">
              <w:rPr>
                <w:rFonts w:ascii="Times New Roman" w:hAnsi="Times New Roman"/>
                <w:i/>
                <w:color w:val="000000" w:themeColor="text1"/>
                <w:szCs w:val="24"/>
              </w:rPr>
              <w:t>“Hợp tác quốc tế trong lĩnh vực kinh doanh bảo hiểm”.</w:t>
            </w:r>
          </w:p>
        </w:tc>
        <w:tc>
          <w:tcPr>
            <w:tcW w:w="5245" w:type="dxa"/>
            <w:tcBorders>
              <w:bottom w:val="single" w:sz="4" w:space="0" w:color="auto"/>
            </w:tcBorders>
          </w:tcPr>
          <w:p w:rsidR="00383312" w:rsidRPr="003C19A7" w:rsidRDefault="00475A60" w:rsidP="00060686">
            <w:pPr>
              <w:keepNext/>
              <w:tabs>
                <w:tab w:val="left" w:pos="426"/>
                <w:tab w:val="left" w:pos="10065"/>
              </w:tabs>
              <w:spacing w:before="40" w:after="40" w:line="240" w:lineRule="auto"/>
              <w:jc w:val="both"/>
              <w:rPr>
                <w:rFonts w:ascii="Times New Roman" w:hAnsi="Times New Roman"/>
                <w:b/>
                <w:color w:val="000000" w:themeColor="text1"/>
                <w:sz w:val="24"/>
                <w:szCs w:val="24"/>
                <w:lang w:val="eu-ES"/>
              </w:rPr>
            </w:pPr>
            <w:r w:rsidRPr="003C19A7">
              <w:rPr>
                <w:rFonts w:ascii="Times New Roman" w:hAnsi="Times New Roman"/>
                <w:b/>
                <w:bCs/>
                <w:color w:val="000000" w:themeColor="text1"/>
                <w:sz w:val="24"/>
                <w:szCs w:val="24"/>
                <w:lang w:val="eu-ES"/>
              </w:rPr>
              <w:t>Tiếp thu</w:t>
            </w:r>
            <w:r w:rsidR="00DB3E89" w:rsidRPr="003C19A7">
              <w:rPr>
                <w:rFonts w:ascii="Times New Roman" w:hAnsi="Times New Roman"/>
                <w:b/>
                <w:bCs/>
                <w:color w:val="000000" w:themeColor="text1"/>
                <w:sz w:val="24"/>
                <w:szCs w:val="24"/>
                <w:lang w:val="eu-ES"/>
              </w:rPr>
              <w:t>:</w:t>
            </w:r>
            <w:r w:rsidR="00DB3E89" w:rsidRPr="003C19A7">
              <w:rPr>
                <w:rFonts w:ascii="Times New Roman" w:hAnsi="Times New Roman"/>
                <w:bCs/>
                <w:color w:val="000000" w:themeColor="text1"/>
                <w:sz w:val="24"/>
                <w:szCs w:val="24"/>
                <w:lang w:val="eu-ES"/>
              </w:rPr>
              <w:t xml:space="preserve"> </w:t>
            </w:r>
            <w:r w:rsidRPr="003C19A7">
              <w:rPr>
                <w:rFonts w:ascii="Times New Roman" w:hAnsi="Times New Roman"/>
                <w:bCs/>
                <w:color w:val="000000" w:themeColor="text1"/>
                <w:sz w:val="24"/>
                <w:szCs w:val="24"/>
                <w:lang w:val="eu-ES"/>
              </w:rPr>
              <w:t>điều chỉnh theo hướng bỏ Điều 6, đưa nội dung “Hợp tác quốc tế trong hoạt động kinh doanh bảo hiểm” vào Khoản 1 Điều 5 của Dự thảo</w:t>
            </w:r>
          </w:p>
        </w:tc>
      </w:tr>
      <w:tr w:rsidR="003646B5" w:rsidRPr="003C19A7" w:rsidTr="00ED0636">
        <w:trPr>
          <w:trHeight w:val="549"/>
        </w:trPr>
        <w:tc>
          <w:tcPr>
            <w:tcW w:w="670" w:type="dxa"/>
            <w:tcBorders>
              <w:bottom w:val="single" w:sz="4" w:space="0" w:color="auto"/>
            </w:tcBorders>
          </w:tcPr>
          <w:p w:rsidR="003646B5" w:rsidRPr="003C19A7" w:rsidRDefault="003646B5" w:rsidP="00060686">
            <w:pPr>
              <w:widowControl w:val="0"/>
              <w:tabs>
                <w:tab w:val="left" w:pos="426"/>
                <w:tab w:val="left" w:pos="10065"/>
              </w:tabs>
              <w:spacing w:before="40" w:after="40" w:line="240" w:lineRule="auto"/>
              <w:jc w:val="center"/>
              <w:rPr>
                <w:rFonts w:ascii="Times New Roman" w:hAnsi="Times New Roman"/>
                <w:b/>
                <w:color w:val="000000" w:themeColor="text1"/>
                <w:sz w:val="24"/>
                <w:szCs w:val="24"/>
                <w:lang w:val="eu-ES"/>
              </w:rPr>
            </w:pPr>
          </w:p>
        </w:tc>
        <w:tc>
          <w:tcPr>
            <w:tcW w:w="4292" w:type="dxa"/>
            <w:tcBorders>
              <w:bottom w:val="single" w:sz="4" w:space="0" w:color="auto"/>
            </w:tcBorders>
          </w:tcPr>
          <w:p w:rsidR="003646B5" w:rsidRPr="003C19A7" w:rsidRDefault="003646B5" w:rsidP="00060686">
            <w:pPr>
              <w:keepNext/>
              <w:tabs>
                <w:tab w:val="left" w:pos="426"/>
                <w:tab w:val="left" w:pos="10065"/>
              </w:tabs>
              <w:spacing w:before="40" w:after="40" w:line="240" w:lineRule="auto"/>
              <w:jc w:val="both"/>
              <w:rPr>
                <w:rFonts w:ascii="Times New Roman" w:hAnsi="Times New Roman"/>
                <w:b/>
                <w:color w:val="000000" w:themeColor="text1"/>
                <w:sz w:val="24"/>
                <w:szCs w:val="24"/>
                <w:lang w:val="eu-ES"/>
              </w:rPr>
            </w:pPr>
          </w:p>
        </w:tc>
        <w:tc>
          <w:tcPr>
            <w:tcW w:w="5244" w:type="dxa"/>
            <w:tcBorders>
              <w:bottom w:val="single" w:sz="4" w:space="0" w:color="auto"/>
            </w:tcBorders>
            <w:vAlign w:val="center"/>
          </w:tcPr>
          <w:p w:rsidR="003646B5" w:rsidRPr="003C19A7" w:rsidRDefault="003646B5" w:rsidP="00060686">
            <w:pPr>
              <w:widowControl w:val="0"/>
              <w:tabs>
                <w:tab w:val="left" w:pos="426"/>
                <w:tab w:val="left" w:pos="10065"/>
              </w:tabs>
              <w:spacing w:before="40" w:after="40" w:line="240" w:lineRule="auto"/>
              <w:jc w:val="center"/>
              <w:rPr>
                <w:rFonts w:ascii="Times New Roman" w:hAnsi="Times New Roman"/>
                <w:b/>
                <w:color w:val="000000" w:themeColor="text1"/>
                <w:sz w:val="24"/>
                <w:szCs w:val="24"/>
                <w:lang w:val="eu-ES"/>
              </w:rPr>
            </w:pPr>
          </w:p>
        </w:tc>
        <w:tc>
          <w:tcPr>
            <w:tcW w:w="5245" w:type="dxa"/>
            <w:tcBorders>
              <w:bottom w:val="single" w:sz="4" w:space="0" w:color="auto"/>
            </w:tcBorders>
            <w:vAlign w:val="center"/>
          </w:tcPr>
          <w:p w:rsidR="003646B5" w:rsidRPr="003C19A7" w:rsidRDefault="003646B5" w:rsidP="00060686">
            <w:pPr>
              <w:shd w:val="clear" w:color="auto" w:fill="FFFFFF"/>
              <w:tabs>
                <w:tab w:val="left" w:pos="321"/>
                <w:tab w:val="left" w:pos="993"/>
              </w:tabs>
              <w:spacing w:before="40" w:after="40" w:line="240" w:lineRule="auto"/>
              <w:jc w:val="both"/>
              <w:rPr>
                <w:rFonts w:ascii="Times New Roman" w:hAnsi="Times New Roman"/>
                <w:color w:val="000000" w:themeColor="text1"/>
                <w:sz w:val="24"/>
                <w:szCs w:val="24"/>
                <w:lang w:val="de-DE"/>
              </w:rPr>
            </w:pPr>
            <w:r w:rsidRPr="003C19A7">
              <w:rPr>
                <w:rFonts w:ascii="Times New Roman" w:hAnsi="Times New Roman"/>
                <w:color w:val="000000" w:themeColor="text1"/>
                <w:sz w:val="24"/>
                <w:szCs w:val="24"/>
                <w:lang w:val="de-DE"/>
              </w:rPr>
              <w:t>Bổ sung Điều về Hệ thống cơ sở dữ liệu thông tin thị trường bảo hiểm như sau:</w:t>
            </w:r>
          </w:p>
          <w:p w:rsidR="003646B5" w:rsidRPr="003C19A7" w:rsidRDefault="003646B5" w:rsidP="00060686">
            <w:pPr>
              <w:widowControl w:val="0"/>
              <w:tabs>
                <w:tab w:val="left" w:pos="426"/>
                <w:tab w:val="left" w:pos="10065"/>
              </w:tabs>
              <w:spacing w:before="40" w:after="40" w:line="240" w:lineRule="auto"/>
              <w:jc w:val="both"/>
              <w:rPr>
                <w:rFonts w:ascii="Times New Roman" w:hAnsi="Times New Roman"/>
                <w:b/>
                <w:i/>
                <w:color w:val="000000" w:themeColor="text1"/>
                <w:sz w:val="24"/>
                <w:szCs w:val="24"/>
                <w:lang w:val="de-DE"/>
              </w:rPr>
            </w:pPr>
            <w:r w:rsidRPr="003C19A7">
              <w:rPr>
                <w:rFonts w:ascii="Times New Roman" w:hAnsi="Times New Roman"/>
                <w:b/>
                <w:i/>
                <w:color w:val="000000" w:themeColor="text1"/>
                <w:sz w:val="24"/>
                <w:szCs w:val="24"/>
                <w:lang w:val="de-DE"/>
              </w:rPr>
              <w:t>Điều 6. Hệ thống cơ sở dữ liệu, thông tin thị trường bảo hiểm</w:t>
            </w:r>
          </w:p>
          <w:p w:rsidR="003646B5" w:rsidRPr="003C19A7" w:rsidRDefault="003646B5" w:rsidP="00060686">
            <w:pPr>
              <w:tabs>
                <w:tab w:val="left" w:pos="709"/>
              </w:tabs>
              <w:spacing w:before="40" w:after="40" w:line="240" w:lineRule="auto"/>
              <w:jc w:val="both"/>
              <w:rPr>
                <w:rFonts w:ascii="Times New Roman" w:hAnsi="Times New Roman"/>
                <w:i/>
                <w:noProof/>
                <w:color w:val="000000" w:themeColor="text1"/>
                <w:sz w:val="24"/>
                <w:szCs w:val="24"/>
                <w:lang w:val="pt-BR"/>
              </w:rPr>
            </w:pPr>
            <w:r w:rsidRPr="003C19A7">
              <w:rPr>
                <w:rFonts w:ascii="Times New Roman" w:hAnsi="Times New Roman"/>
                <w:i/>
                <w:noProof/>
                <w:color w:val="000000" w:themeColor="text1"/>
                <w:sz w:val="24"/>
                <w:szCs w:val="24"/>
                <w:lang w:val="pt-BR"/>
              </w:rPr>
              <w:t>1. Hệ</w:t>
            </w:r>
            <w:r w:rsidRPr="003C19A7">
              <w:rPr>
                <w:i/>
                <w:color w:val="000000" w:themeColor="text1"/>
                <w:sz w:val="24"/>
                <w:szCs w:val="24"/>
                <w:lang w:val="pt-BR"/>
              </w:rPr>
              <w:t xml:space="preserve"> </w:t>
            </w:r>
            <w:r w:rsidRPr="003C19A7">
              <w:rPr>
                <w:rFonts w:ascii="Times New Roman" w:hAnsi="Times New Roman"/>
                <w:i/>
                <w:noProof/>
                <w:color w:val="000000" w:themeColor="text1"/>
                <w:sz w:val="24"/>
                <w:szCs w:val="24"/>
                <w:lang w:val="pt-BR"/>
              </w:rPr>
              <w:t xml:space="preserve">thống cơ sở dữ liệu, thông tin thị trường bảo hiểm được quản lý tập trung, được cung cấp cho doanh nghiệp bảo hiểm, doanh nghiệp tái bảo hiểm, doanh nghiệp môi giới bảo hiểm và các tổ chức, cá nhân có liên quan nhằm xây dựng mức phí bảo hiểm tương ứng với quyền lợi bảo hiểm, đảm bảo quyền và lợi ích hợp pháp của bên mua bảo hiểm và doanh nghiệp bảo hiểm, phòng chống gian lận, trục lợi bảo hiểm. </w:t>
            </w:r>
          </w:p>
          <w:p w:rsidR="003646B5" w:rsidRPr="003C19A7" w:rsidRDefault="003646B5" w:rsidP="00060686">
            <w:pPr>
              <w:tabs>
                <w:tab w:val="left" w:pos="709"/>
              </w:tabs>
              <w:spacing w:before="40" w:after="40" w:line="240" w:lineRule="auto"/>
              <w:jc w:val="both"/>
              <w:rPr>
                <w:rFonts w:ascii="Times New Roman" w:hAnsi="Times New Roman"/>
                <w:i/>
                <w:noProof/>
                <w:color w:val="000000" w:themeColor="text1"/>
                <w:sz w:val="24"/>
                <w:szCs w:val="24"/>
                <w:lang w:val="pt-BR"/>
              </w:rPr>
            </w:pPr>
            <w:r w:rsidRPr="003C19A7">
              <w:rPr>
                <w:rFonts w:ascii="Times New Roman" w:hAnsi="Times New Roman"/>
                <w:i/>
                <w:noProof/>
                <w:color w:val="000000" w:themeColor="text1"/>
                <w:sz w:val="24"/>
                <w:szCs w:val="24"/>
                <w:lang w:val="pt-BR"/>
              </w:rPr>
              <w:t>2. Doanh nghiệp bảo hiểm, doanh nghiệp tái bảo hiểm, doanh nghiệp môi giới bảo hiểm, tổ chức cung cấp dịch vụ phụ trợ</w:t>
            </w:r>
            <w:r w:rsidRPr="003C19A7">
              <w:rPr>
                <w:rFonts w:ascii="Times New Roman" w:hAnsi="Times New Roman"/>
                <w:i/>
                <w:noProof/>
                <w:color w:val="000000" w:themeColor="text1"/>
                <w:sz w:val="24"/>
                <w:szCs w:val="24"/>
              </w:rPr>
              <w:t xml:space="preserve"> </w:t>
            </w:r>
            <w:r w:rsidRPr="003C19A7">
              <w:rPr>
                <w:rFonts w:ascii="Times New Roman" w:hAnsi="Times New Roman"/>
                <w:i/>
                <w:noProof/>
                <w:color w:val="000000" w:themeColor="text1"/>
                <w:sz w:val="24"/>
                <w:szCs w:val="24"/>
                <w:lang w:val="pt-BR"/>
              </w:rPr>
              <w:t xml:space="preserve">có trách nhiệm cung cấp thông tin về bên mua bảo hiểm, đối tượng bảo hiểm và các thông tin khác có liên quan để xây dựng hệ thống cơ sở dữ liệu, thông tin thị trường bảo hiểm. </w:t>
            </w:r>
          </w:p>
          <w:p w:rsidR="003646B5" w:rsidRPr="003C19A7" w:rsidRDefault="003646B5" w:rsidP="00060686">
            <w:pPr>
              <w:tabs>
                <w:tab w:val="left" w:pos="709"/>
              </w:tabs>
              <w:spacing w:before="40" w:after="40" w:line="240" w:lineRule="auto"/>
              <w:jc w:val="both"/>
              <w:rPr>
                <w:rFonts w:ascii="Times New Roman" w:hAnsi="Times New Roman"/>
                <w:i/>
                <w:noProof/>
                <w:color w:val="000000" w:themeColor="text1"/>
                <w:sz w:val="24"/>
                <w:szCs w:val="24"/>
                <w:lang w:val="pt-BR"/>
              </w:rPr>
            </w:pPr>
            <w:r w:rsidRPr="003C19A7">
              <w:rPr>
                <w:rFonts w:ascii="Times New Roman" w:hAnsi="Times New Roman"/>
                <w:i/>
                <w:noProof/>
                <w:color w:val="000000" w:themeColor="text1"/>
                <w:sz w:val="24"/>
                <w:szCs w:val="24"/>
                <w:lang w:val="pt-BR"/>
              </w:rPr>
              <w:t>3. Việc tổ chức thu nhận, bảo mật thông tin, sử dụng, lưu trữ, cung cấp và công bố thông tin phù hợp với quy định của pháp luật.</w:t>
            </w:r>
          </w:p>
          <w:p w:rsidR="003646B5" w:rsidRPr="003C19A7" w:rsidRDefault="003646B5" w:rsidP="00060686">
            <w:pPr>
              <w:tabs>
                <w:tab w:val="left" w:pos="709"/>
              </w:tabs>
              <w:spacing w:before="40" w:after="40" w:line="240" w:lineRule="auto"/>
              <w:jc w:val="both"/>
              <w:rPr>
                <w:rFonts w:ascii="Times New Roman" w:hAnsi="Times New Roman"/>
                <w:i/>
                <w:noProof/>
                <w:color w:val="000000" w:themeColor="text1"/>
                <w:sz w:val="24"/>
                <w:szCs w:val="24"/>
                <w:lang w:val="pt-BR"/>
              </w:rPr>
            </w:pPr>
            <w:r w:rsidRPr="003C19A7">
              <w:rPr>
                <w:rFonts w:ascii="Times New Roman" w:hAnsi="Times New Roman"/>
                <w:i/>
                <w:noProof/>
                <w:color w:val="000000" w:themeColor="text1"/>
                <w:sz w:val="24"/>
                <w:szCs w:val="24"/>
                <w:lang w:val="pt-BR"/>
              </w:rPr>
              <w:t xml:space="preserve">4. Chính phủ quy định về tổ chức xây dựng hệ thống cơ sở dữ liệu, thông tin thị trường bảo hiểm. </w:t>
            </w:r>
          </w:p>
          <w:p w:rsidR="003646B5" w:rsidRPr="003C19A7" w:rsidRDefault="003646B5" w:rsidP="00060686">
            <w:pPr>
              <w:widowControl w:val="0"/>
              <w:tabs>
                <w:tab w:val="left" w:pos="426"/>
                <w:tab w:val="left" w:pos="10065"/>
              </w:tabs>
              <w:spacing w:before="40" w:after="40" w:line="240" w:lineRule="auto"/>
              <w:jc w:val="center"/>
              <w:rPr>
                <w:rFonts w:ascii="Times New Roman" w:hAnsi="Times New Roman"/>
                <w:b/>
                <w:color w:val="000000" w:themeColor="text1"/>
                <w:sz w:val="24"/>
                <w:szCs w:val="24"/>
                <w:lang w:val="eu-ES"/>
              </w:rPr>
            </w:pPr>
            <w:r w:rsidRPr="003C19A7">
              <w:rPr>
                <w:rFonts w:ascii="Times New Roman" w:hAnsi="Times New Roman"/>
                <w:i/>
                <w:noProof/>
                <w:color w:val="000000" w:themeColor="text1"/>
                <w:sz w:val="24"/>
                <w:szCs w:val="24"/>
                <w:lang w:val="pt-BR"/>
              </w:rPr>
              <w:t>5. Bộ trưởng Bộ Tài chính quy định chi tiết về nội dung, phương thức cung cấp và sử dụng thông tin.</w:t>
            </w:r>
          </w:p>
        </w:tc>
      </w:tr>
      <w:tr w:rsidR="00383312" w:rsidRPr="003C19A7" w:rsidTr="00ED0636">
        <w:trPr>
          <w:trHeight w:val="549"/>
        </w:trPr>
        <w:tc>
          <w:tcPr>
            <w:tcW w:w="670" w:type="dxa"/>
            <w:tcBorders>
              <w:bottom w:val="single" w:sz="4" w:space="0" w:color="auto"/>
            </w:tcBorders>
          </w:tcPr>
          <w:p w:rsidR="00383312" w:rsidRPr="003C19A7" w:rsidRDefault="00383312" w:rsidP="00060686">
            <w:pPr>
              <w:widowControl w:val="0"/>
              <w:tabs>
                <w:tab w:val="left" w:pos="426"/>
                <w:tab w:val="left" w:pos="10065"/>
              </w:tabs>
              <w:spacing w:before="40" w:after="40" w:line="240" w:lineRule="auto"/>
              <w:jc w:val="center"/>
              <w:rPr>
                <w:rFonts w:ascii="Times New Roman" w:hAnsi="Times New Roman"/>
                <w:b/>
                <w:color w:val="000000" w:themeColor="text1"/>
                <w:sz w:val="24"/>
                <w:szCs w:val="24"/>
                <w:lang w:val="eu-ES"/>
              </w:rPr>
            </w:pPr>
          </w:p>
        </w:tc>
        <w:tc>
          <w:tcPr>
            <w:tcW w:w="4292" w:type="dxa"/>
            <w:tcBorders>
              <w:bottom w:val="single" w:sz="4" w:space="0" w:color="auto"/>
            </w:tcBorders>
          </w:tcPr>
          <w:p w:rsidR="00383312" w:rsidRPr="003C19A7" w:rsidRDefault="00383312" w:rsidP="00060686">
            <w:pPr>
              <w:keepNext/>
              <w:tabs>
                <w:tab w:val="left" w:pos="426"/>
                <w:tab w:val="left" w:pos="10065"/>
              </w:tabs>
              <w:spacing w:before="40" w:after="40" w:line="240" w:lineRule="auto"/>
              <w:jc w:val="both"/>
              <w:rPr>
                <w:rFonts w:ascii="Times New Roman" w:hAnsi="Times New Roman"/>
                <w:color w:val="000000" w:themeColor="text1"/>
                <w:sz w:val="24"/>
                <w:szCs w:val="24"/>
                <w:lang w:val="eu-ES"/>
              </w:rPr>
            </w:pPr>
            <w:r w:rsidRPr="003C19A7">
              <w:rPr>
                <w:rFonts w:ascii="Times New Roman" w:hAnsi="Times New Roman"/>
                <w:b/>
                <w:color w:val="000000" w:themeColor="text1"/>
                <w:sz w:val="24"/>
                <w:szCs w:val="24"/>
                <w:lang w:val="eu-ES"/>
              </w:rPr>
              <w:t xml:space="preserve">Điều 7. Những nguyên tắc cơ bản trong hoạt động kinh doanh bảo hiểm </w:t>
            </w:r>
          </w:p>
        </w:tc>
        <w:tc>
          <w:tcPr>
            <w:tcW w:w="5244" w:type="dxa"/>
            <w:tcBorders>
              <w:bottom w:val="single" w:sz="4" w:space="0" w:color="auto"/>
            </w:tcBorders>
            <w:vAlign w:val="center"/>
          </w:tcPr>
          <w:p w:rsidR="00383312" w:rsidRPr="003C19A7" w:rsidRDefault="00383312" w:rsidP="00060686">
            <w:pPr>
              <w:widowControl w:val="0"/>
              <w:tabs>
                <w:tab w:val="left" w:pos="426"/>
                <w:tab w:val="left" w:pos="10065"/>
              </w:tabs>
              <w:spacing w:before="40" w:after="40" w:line="240" w:lineRule="auto"/>
              <w:jc w:val="center"/>
              <w:rPr>
                <w:rFonts w:ascii="Times New Roman" w:hAnsi="Times New Roman"/>
                <w:b/>
                <w:color w:val="000000" w:themeColor="text1"/>
                <w:sz w:val="24"/>
                <w:szCs w:val="24"/>
                <w:lang w:val="eu-ES"/>
              </w:rPr>
            </w:pPr>
          </w:p>
        </w:tc>
        <w:tc>
          <w:tcPr>
            <w:tcW w:w="5245" w:type="dxa"/>
            <w:tcBorders>
              <w:bottom w:val="single" w:sz="4" w:space="0" w:color="auto"/>
            </w:tcBorders>
            <w:vAlign w:val="center"/>
          </w:tcPr>
          <w:p w:rsidR="003646B5" w:rsidRPr="003C19A7" w:rsidRDefault="003646B5" w:rsidP="00060686">
            <w:pPr>
              <w:widowControl w:val="0"/>
              <w:spacing w:before="40" w:after="40" w:line="240" w:lineRule="auto"/>
              <w:jc w:val="both"/>
              <w:rPr>
                <w:rFonts w:ascii="Times New Roman" w:hAnsi="Times New Roman"/>
                <w:color w:val="000000" w:themeColor="text1"/>
                <w:sz w:val="24"/>
                <w:szCs w:val="24"/>
                <w:lang w:val="eu-ES"/>
              </w:rPr>
            </w:pPr>
            <w:r w:rsidRPr="003C19A7">
              <w:rPr>
                <w:rFonts w:ascii="Times New Roman" w:hAnsi="Times New Roman"/>
                <w:color w:val="000000" w:themeColor="text1"/>
                <w:sz w:val="24"/>
                <w:szCs w:val="24"/>
                <w:lang w:val="eu-ES"/>
              </w:rPr>
              <w:t xml:space="preserve">Sửa đổi lại tên Điều cho phù hợp với nội dung như sau: </w:t>
            </w:r>
          </w:p>
          <w:p w:rsidR="00383312" w:rsidRPr="003C19A7" w:rsidRDefault="003646B5" w:rsidP="00060686">
            <w:pPr>
              <w:widowControl w:val="0"/>
              <w:tabs>
                <w:tab w:val="left" w:pos="426"/>
                <w:tab w:val="left" w:pos="10065"/>
              </w:tabs>
              <w:spacing w:before="40" w:after="40" w:line="240" w:lineRule="auto"/>
              <w:jc w:val="both"/>
              <w:rPr>
                <w:rFonts w:ascii="Times New Roman" w:hAnsi="Times New Roman"/>
                <w:b/>
                <w:color w:val="000000" w:themeColor="text1"/>
                <w:sz w:val="24"/>
                <w:szCs w:val="24"/>
                <w:lang w:val="eu-ES"/>
              </w:rPr>
            </w:pPr>
            <w:r w:rsidRPr="003C19A7">
              <w:rPr>
                <w:rFonts w:ascii="Times New Roman" w:hAnsi="Times New Roman"/>
                <w:b/>
                <w:color w:val="000000" w:themeColor="text1"/>
                <w:sz w:val="24"/>
                <w:szCs w:val="24"/>
                <w:lang w:val="eu-ES"/>
              </w:rPr>
              <w:t xml:space="preserve">Điều 7. </w:t>
            </w:r>
            <w:r w:rsidRPr="003C19A7">
              <w:rPr>
                <w:rFonts w:ascii="Times New Roman" w:hAnsi="Times New Roman"/>
                <w:b/>
                <w:strike/>
                <w:color w:val="000000" w:themeColor="text1"/>
                <w:sz w:val="24"/>
                <w:szCs w:val="24"/>
                <w:lang w:val="eu-ES"/>
              </w:rPr>
              <w:t>Những</w:t>
            </w:r>
            <w:r w:rsidRPr="003C19A7">
              <w:rPr>
                <w:rFonts w:ascii="Times New Roman" w:hAnsi="Times New Roman"/>
                <w:b/>
                <w:color w:val="000000" w:themeColor="text1"/>
                <w:sz w:val="24"/>
                <w:szCs w:val="24"/>
                <w:lang w:val="eu-ES"/>
              </w:rPr>
              <w:t xml:space="preserve"> Nguyên tắc </w:t>
            </w:r>
            <w:r w:rsidRPr="003C19A7">
              <w:rPr>
                <w:rFonts w:ascii="Times New Roman" w:hAnsi="Times New Roman"/>
                <w:b/>
                <w:strike/>
                <w:color w:val="000000" w:themeColor="text1"/>
                <w:sz w:val="24"/>
                <w:szCs w:val="24"/>
                <w:lang w:val="eu-ES"/>
              </w:rPr>
              <w:t>cơ bản trong hoạt động kinh doanh</w:t>
            </w:r>
            <w:r w:rsidRPr="003C19A7">
              <w:rPr>
                <w:rFonts w:ascii="Times New Roman" w:hAnsi="Times New Roman"/>
                <w:b/>
                <w:color w:val="000000" w:themeColor="text1"/>
                <w:sz w:val="24"/>
                <w:szCs w:val="24"/>
                <w:lang w:val="eu-ES"/>
              </w:rPr>
              <w:t xml:space="preserve"> </w:t>
            </w:r>
            <w:r w:rsidRPr="003C19A7">
              <w:rPr>
                <w:rFonts w:ascii="Times New Roman" w:hAnsi="Times New Roman"/>
                <w:b/>
                <w:i/>
                <w:color w:val="000000" w:themeColor="text1"/>
                <w:sz w:val="24"/>
                <w:szCs w:val="24"/>
                <w:u w:val="single"/>
                <w:lang w:val="eu-ES"/>
              </w:rPr>
              <w:t>cung cấp và sử dụng dịch vụ</w:t>
            </w:r>
            <w:r w:rsidRPr="003C19A7">
              <w:rPr>
                <w:rFonts w:ascii="Times New Roman" w:hAnsi="Times New Roman"/>
                <w:b/>
                <w:color w:val="000000" w:themeColor="text1"/>
                <w:sz w:val="24"/>
                <w:szCs w:val="24"/>
                <w:lang w:val="eu-ES"/>
              </w:rPr>
              <w:t xml:space="preserve"> bảo hiểm</w:t>
            </w:r>
          </w:p>
        </w:tc>
      </w:tr>
      <w:tr w:rsidR="00383312" w:rsidRPr="003C19A7" w:rsidTr="00ED0636">
        <w:trPr>
          <w:trHeight w:val="549"/>
        </w:trPr>
        <w:tc>
          <w:tcPr>
            <w:tcW w:w="670" w:type="dxa"/>
            <w:tcBorders>
              <w:bottom w:val="single" w:sz="4" w:space="0" w:color="auto"/>
            </w:tcBorders>
          </w:tcPr>
          <w:p w:rsidR="00383312" w:rsidRPr="003C19A7" w:rsidRDefault="00383312" w:rsidP="00060686">
            <w:pPr>
              <w:widowControl w:val="0"/>
              <w:tabs>
                <w:tab w:val="left" w:pos="426"/>
                <w:tab w:val="left" w:pos="10065"/>
              </w:tabs>
              <w:spacing w:before="40" w:after="40" w:line="240" w:lineRule="auto"/>
              <w:jc w:val="center"/>
              <w:rPr>
                <w:rFonts w:ascii="Times New Roman" w:hAnsi="Times New Roman"/>
                <w:b/>
                <w:color w:val="000000" w:themeColor="text1"/>
                <w:sz w:val="24"/>
                <w:szCs w:val="24"/>
                <w:lang w:val="eu-ES"/>
              </w:rPr>
            </w:pPr>
          </w:p>
        </w:tc>
        <w:tc>
          <w:tcPr>
            <w:tcW w:w="4292" w:type="dxa"/>
            <w:tcBorders>
              <w:bottom w:val="single" w:sz="4" w:space="0" w:color="auto"/>
            </w:tcBorders>
          </w:tcPr>
          <w:p w:rsidR="00383312" w:rsidRPr="003C19A7" w:rsidRDefault="00383312" w:rsidP="00060686">
            <w:pPr>
              <w:shd w:val="clear" w:color="auto" w:fill="FFFFFF"/>
              <w:tabs>
                <w:tab w:val="left" w:pos="426"/>
                <w:tab w:val="left" w:pos="10065"/>
              </w:tabs>
              <w:spacing w:before="40" w:after="40" w:line="240" w:lineRule="auto"/>
              <w:jc w:val="both"/>
              <w:rPr>
                <w:rFonts w:ascii="Times New Roman" w:hAnsi="Times New Roman"/>
                <w:color w:val="000000" w:themeColor="text1"/>
                <w:sz w:val="24"/>
                <w:szCs w:val="24"/>
                <w:lang w:val="eu-ES"/>
              </w:rPr>
            </w:pPr>
            <w:r w:rsidRPr="003C19A7">
              <w:rPr>
                <w:rFonts w:ascii="Times New Roman" w:eastAsia="Times New Roman" w:hAnsi="Times New Roman"/>
                <w:color w:val="000000" w:themeColor="text1"/>
                <w:sz w:val="24"/>
                <w:szCs w:val="24"/>
                <w:lang w:val="eu-ES"/>
              </w:rPr>
              <w:t xml:space="preserve">1. Tổ chức, cá nhân Việt Nam có nhu cầu bảo hiểm chỉ được tham gia bảo hiểm tại </w:t>
            </w:r>
            <w:r w:rsidRPr="003C19A7">
              <w:rPr>
                <w:rFonts w:ascii="Times New Roman" w:hAnsi="Times New Roman"/>
                <w:iCs/>
                <w:color w:val="000000" w:themeColor="text1"/>
                <w:sz w:val="24"/>
                <w:szCs w:val="24"/>
                <w:lang w:val="eu-ES"/>
              </w:rPr>
              <w:t xml:space="preserve">doanh nghiệp bảo hiểm </w:t>
            </w:r>
            <w:r w:rsidRPr="003C19A7">
              <w:rPr>
                <w:rFonts w:ascii="Times New Roman" w:eastAsia="Times New Roman" w:hAnsi="Times New Roman"/>
                <w:color w:val="000000" w:themeColor="text1"/>
                <w:sz w:val="24"/>
                <w:szCs w:val="24"/>
                <w:lang w:val="eu-ES"/>
              </w:rPr>
              <w:t xml:space="preserve">hoạt động tại Việt Nam; doanh nghiệp có vốn đầu tư nước ngoài, người nước ngoài làm việc tại Việt Nam có nhu cầu bảo hiểm được lựa chọn tham gia bảo hiểm tại </w:t>
            </w:r>
            <w:r w:rsidRPr="003C19A7">
              <w:rPr>
                <w:rFonts w:ascii="Times New Roman" w:hAnsi="Times New Roman"/>
                <w:iCs/>
                <w:color w:val="000000" w:themeColor="text1"/>
                <w:sz w:val="24"/>
                <w:szCs w:val="24"/>
                <w:lang w:val="eu-ES"/>
              </w:rPr>
              <w:t xml:space="preserve">doanh nghiệp bảo hiểm </w:t>
            </w:r>
            <w:r w:rsidRPr="003C19A7">
              <w:rPr>
                <w:rFonts w:ascii="Times New Roman" w:eastAsia="Times New Roman" w:hAnsi="Times New Roman"/>
                <w:color w:val="000000" w:themeColor="text1"/>
                <w:sz w:val="24"/>
                <w:szCs w:val="24"/>
                <w:lang w:val="eu-ES"/>
              </w:rPr>
              <w:t>hoạt động tại Việt Nam hoặc sử dụng dịch vụ bảo hiểm qua biên giới.</w:t>
            </w:r>
          </w:p>
        </w:tc>
        <w:tc>
          <w:tcPr>
            <w:tcW w:w="5244" w:type="dxa"/>
            <w:tcBorders>
              <w:bottom w:val="single" w:sz="4" w:space="0" w:color="auto"/>
            </w:tcBorders>
          </w:tcPr>
          <w:p w:rsidR="00383312" w:rsidRPr="003C19A7" w:rsidRDefault="003646B5" w:rsidP="00060686">
            <w:pPr>
              <w:pStyle w:val="BodyTextIndent"/>
              <w:widowControl w:val="0"/>
              <w:tabs>
                <w:tab w:val="left" w:pos="426"/>
                <w:tab w:val="left" w:pos="10065"/>
              </w:tabs>
              <w:spacing w:before="40" w:after="40"/>
              <w:ind w:firstLine="0"/>
              <w:rPr>
                <w:rFonts w:ascii="Times New Roman" w:hAnsi="Times New Roman"/>
                <w:color w:val="000000" w:themeColor="text1"/>
                <w:szCs w:val="24"/>
              </w:rPr>
            </w:pPr>
            <w:r w:rsidRPr="00C57078">
              <w:rPr>
                <w:rFonts w:ascii="Times New Roman" w:hAnsi="Times New Roman"/>
                <w:b/>
                <w:color w:val="000000" w:themeColor="text1"/>
                <w:szCs w:val="24"/>
                <w:u w:val="single"/>
                <w:lang w:val="eu-ES"/>
              </w:rPr>
              <w:t xml:space="preserve">Bộ Tư pháp, VCCI, </w:t>
            </w:r>
            <w:r w:rsidR="0040740D" w:rsidRPr="003C19A7">
              <w:rPr>
                <w:rFonts w:ascii="Times New Roman" w:hAnsi="Times New Roman"/>
                <w:b/>
                <w:color w:val="000000" w:themeColor="text1"/>
                <w:szCs w:val="24"/>
                <w:u w:val="single"/>
              </w:rPr>
              <w:t>BVNT</w:t>
            </w:r>
            <w:r w:rsidRPr="00C57078">
              <w:rPr>
                <w:rFonts w:ascii="Times New Roman" w:hAnsi="Times New Roman"/>
                <w:b/>
                <w:color w:val="000000" w:themeColor="text1"/>
                <w:szCs w:val="24"/>
                <w:u w:val="single"/>
                <w:lang w:val="eu-ES"/>
              </w:rPr>
              <w:t>, Vụ Hợp tác quốc tế</w:t>
            </w:r>
            <w:r w:rsidR="00383312" w:rsidRPr="003C19A7">
              <w:rPr>
                <w:rFonts w:ascii="Times New Roman" w:hAnsi="Times New Roman"/>
                <w:b/>
                <w:color w:val="000000" w:themeColor="text1"/>
                <w:szCs w:val="24"/>
              </w:rPr>
              <w:t xml:space="preserve">: </w:t>
            </w:r>
            <w:r w:rsidR="00383312" w:rsidRPr="003C19A7">
              <w:rPr>
                <w:rFonts w:ascii="Times New Roman" w:hAnsi="Times New Roman"/>
                <w:color w:val="000000" w:themeColor="text1"/>
                <w:szCs w:val="24"/>
              </w:rPr>
              <w:t>Đề nghị cân nhắc về phạm vi tham gia bảo hiểm của tổ chức, cá nhân Việt Nam</w:t>
            </w:r>
            <w:r w:rsidR="0009069D" w:rsidRPr="00C57078">
              <w:rPr>
                <w:rFonts w:ascii="Times New Roman" w:hAnsi="Times New Roman"/>
                <w:color w:val="000000" w:themeColor="text1"/>
                <w:szCs w:val="24"/>
                <w:lang w:val="eu-ES"/>
              </w:rPr>
              <w:t xml:space="preserve"> (chỉ được tham gia bảo hiểm tại DNBH hoạt động tại Việt Nam)</w:t>
            </w:r>
            <w:r w:rsidR="00383312" w:rsidRPr="003C19A7">
              <w:rPr>
                <w:rFonts w:ascii="Times New Roman" w:hAnsi="Times New Roman"/>
                <w:color w:val="000000" w:themeColor="text1"/>
                <w:szCs w:val="24"/>
              </w:rPr>
              <w:t>, rà soát quy định nêu trên với các cam kết quốc tế, điều ước quốc tế mà Việt Nam đã tham gia, ký kết.</w:t>
            </w:r>
          </w:p>
          <w:p w:rsidR="00383312" w:rsidRPr="003C19A7" w:rsidRDefault="00383312" w:rsidP="00060686">
            <w:pPr>
              <w:pStyle w:val="BodyTextIndent"/>
              <w:widowControl w:val="0"/>
              <w:tabs>
                <w:tab w:val="left" w:pos="426"/>
                <w:tab w:val="left" w:pos="10065"/>
              </w:tabs>
              <w:spacing w:before="40" w:after="40"/>
              <w:ind w:firstLine="0"/>
              <w:rPr>
                <w:rFonts w:ascii="Times New Roman" w:hAnsi="Times New Roman"/>
                <w:color w:val="000000" w:themeColor="text1"/>
                <w:szCs w:val="24"/>
              </w:rPr>
            </w:pPr>
            <w:r w:rsidRPr="003C19A7">
              <w:rPr>
                <w:rFonts w:ascii="Times New Roman" w:hAnsi="Times New Roman"/>
                <w:b/>
                <w:color w:val="000000" w:themeColor="text1"/>
                <w:szCs w:val="24"/>
                <w:u w:val="single"/>
              </w:rPr>
              <w:t xml:space="preserve">Bộ </w:t>
            </w:r>
            <w:r w:rsidR="003646B5" w:rsidRPr="00C57078">
              <w:rPr>
                <w:rFonts w:ascii="Times New Roman" w:hAnsi="Times New Roman"/>
                <w:b/>
                <w:color w:val="000000" w:themeColor="text1"/>
                <w:szCs w:val="24"/>
                <w:u w:val="single"/>
              </w:rPr>
              <w:t>Giáo dục đào tạo</w:t>
            </w:r>
            <w:r w:rsidRPr="003C19A7">
              <w:rPr>
                <w:rFonts w:ascii="Times New Roman" w:hAnsi="Times New Roman"/>
                <w:b/>
                <w:color w:val="000000" w:themeColor="text1"/>
                <w:szCs w:val="24"/>
              </w:rPr>
              <w:t xml:space="preserve">: </w:t>
            </w:r>
            <w:r w:rsidRPr="003C19A7">
              <w:rPr>
                <w:rFonts w:ascii="Times New Roman" w:hAnsi="Times New Roman"/>
                <w:color w:val="000000" w:themeColor="text1"/>
                <w:szCs w:val="24"/>
              </w:rPr>
              <w:t>đề nghị quy định tách Khoản 1 Điều 7 thành Điều luật riêng về quyền tham gia bảo hiểm</w:t>
            </w:r>
            <w:r w:rsidR="003646B5" w:rsidRPr="00C57078">
              <w:rPr>
                <w:rFonts w:ascii="Times New Roman" w:hAnsi="Times New Roman"/>
                <w:color w:val="000000" w:themeColor="text1"/>
                <w:szCs w:val="24"/>
              </w:rPr>
              <w:t>.</w:t>
            </w:r>
            <w:r w:rsidRPr="003C19A7">
              <w:rPr>
                <w:rFonts w:ascii="Times New Roman" w:hAnsi="Times New Roman"/>
                <w:color w:val="000000" w:themeColor="text1"/>
                <w:szCs w:val="24"/>
              </w:rPr>
              <w:t>.</w:t>
            </w:r>
          </w:p>
          <w:p w:rsidR="00383312" w:rsidRPr="003C19A7" w:rsidRDefault="00383312" w:rsidP="00060686">
            <w:pPr>
              <w:pStyle w:val="BodyTextIndent"/>
              <w:widowControl w:val="0"/>
              <w:tabs>
                <w:tab w:val="left" w:pos="426"/>
                <w:tab w:val="left" w:pos="10065"/>
              </w:tabs>
              <w:spacing w:before="40" w:after="40"/>
              <w:ind w:firstLine="0"/>
              <w:rPr>
                <w:rFonts w:ascii="Times New Roman" w:hAnsi="Times New Roman"/>
                <w:color w:val="000000" w:themeColor="text1"/>
                <w:szCs w:val="24"/>
              </w:rPr>
            </w:pPr>
            <w:r w:rsidRPr="003C19A7">
              <w:rPr>
                <w:rFonts w:ascii="Times New Roman" w:hAnsi="Times New Roman"/>
                <w:b/>
                <w:color w:val="000000" w:themeColor="text1"/>
                <w:szCs w:val="24"/>
                <w:u w:val="single"/>
              </w:rPr>
              <w:t>Vụ P</w:t>
            </w:r>
            <w:r w:rsidR="003646B5" w:rsidRPr="00C57078">
              <w:rPr>
                <w:rFonts w:ascii="Times New Roman" w:hAnsi="Times New Roman"/>
                <w:b/>
                <w:color w:val="000000" w:themeColor="text1"/>
                <w:szCs w:val="24"/>
                <w:u w:val="single"/>
              </w:rPr>
              <w:t>háp chế</w:t>
            </w:r>
            <w:r w:rsidRPr="003C19A7">
              <w:rPr>
                <w:rFonts w:ascii="Times New Roman" w:hAnsi="Times New Roman"/>
                <w:b/>
                <w:color w:val="000000" w:themeColor="text1"/>
                <w:szCs w:val="24"/>
              </w:rPr>
              <w:t xml:space="preserve">: </w:t>
            </w:r>
            <w:r w:rsidRPr="003C19A7">
              <w:rPr>
                <w:rFonts w:ascii="Times New Roman" w:hAnsi="Times New Roman"/>
                <w:color w:val="000000" w:themeColor="text1"/>
                <w:szCs w:val="24"/>
              </w:rPr>
              <w:t>đề nghị rà soát lại cho phù hợp với các quy định tại Khoản 22 Điều 3 Luật Đầu tư (không có sự phân biệt giữa đầu tư trực tiếp và đầu tư gián tiếp mà chỉ có quy định về tổ chức kinh tế có vốn đầu tư nước ngoài)</w:t>
            </w:r>
          </w:p>
          <w:p w:rsidR="00383312" w:rsidRPr="003C19A7" w:rsidRDefault="00383312" w:rsidP="00060686">
            <w:pPr>
              <w:pStyle w:val="BodyTextIndent"/>
              <w:widowControl w:val="0"/>
              <w:tabs>
                <w:tab w:val="left" w:pos="426"/>
                <w:tab w:val="left" w:pos="10065"/>
              </w:tabs>
              <w:spacing w:before="40" w:after="40"/>
              <w:ind w:firstLine="0"/>
              <w:rPr>
                <w:rFonts w:ascii="Times New Roman" w:hAnsi="Times New Roman"/>
                <w:color w:val="000000" w:themeColor="text1"/>
                <w:szCs w:val="24"/>
              </w:rPr>
            </w:pPr>
            <w:r w:rsidRPr="003C19A7">
              <w:rPr>
                <w:rFonts w:ascii="Times New Roman" w:hAnsi="Times New Roman"/>
                <w:b/>
                <w:color w:val="000000" w:themeColor="text1"/>
                <w:szCs w:val="24"/>
                <w:u w:val="single"/>
              </w:rPr>
              <w:t>Vụ H</w:t>
            </w:r>
            <w:r w:rsidR="003646B5" w:rsidRPr="00C57078">
              <w:rPr>
                <w:rFonts w:ascii="Times New Roman" w:hAnsi="Times New Roman"/>
                <w:b/>
                <w:color w:val="000000" w:themeColor="text1"/>
                <w:szCs w:val="24"/>
                <w:u w:val="single"/>
              </w:rPr>
              <w:t>ợp tác quốc tế</w:t>
            </w:r>
            <w:r w:rsidRPr="003C19A7">
              <w:rPr>
                <w:rFonts w:ascii="Times New Roman" w:hAnsi="Times New Roman"/>
                <w:b/>
                <w:color w:val="000000" w:themeColor="text1"/>
                <w:szCs w:val="24"/>
              </w:rPr>
              <w:t xml:space="preserve">: </w:t>
            </w:r>
            <w:r w:rsidRPr="003C19A7">
              <w:rPr>
                <w:rFonts w:ascii="Times New Roman" w:hAnsi="Times New Roman"/>
                <w:color w:val="000000" w:themeColor="text1"/>
                <w:szCs w:val="24"/>
              </w:rPr>
              <w:t xml:space="preserve">Về cung cấp dịch vụ bảo hiểm qua biên giới, nội dung này chưa được đưa vào dự thảo Luật, đặc biệt là nội dung về phạm vi cam kết về cung cấp dịch vụ bảo hiểm qua biên giới của Việt Nam tại các FTA (WTO, CPTPP và EVFTA). Đề nghị cân nhắc: (i) chi tiết hóa nội dung cam kết về cung cấp dịch vụ bảo hiểm qua biên giới tại dự thảo Luật sửa đổi này; hoặc (ii) bổ sung việc giao Chính phủ quy định hướng dẫn chi tiết nhằm đảm bảo việc thực hiện đúng cam kết quốc tế của Việt Nam. </w:t>
            </w:r>
          </w:p>
          <w:p w:rsidR="00383312" w:rsidRPr="00C57078" w:rsidRDefault="00383312" w:rsidP="00060686">
            <w:pPr>
              <w:pStyle w:val="BodyTextIndent"/>
              <w:widowControl w:val="0"/>
              <w:tabs>
                <w:tab w:val="left" w:pos="426"/>
                <w:tab w:val="left" w:pos="10065"/>
              </w:tabs>
              <w:spacing w:before="40" w:after="40"/>
              <w:ind w:firstLine="0"/>
              <w:rPr>
                <w:rFonts w:ascii="Times New Roman" w:hAnsi="Times New Roman"/>
                <w:color w:val="000000" w:themeColor="text1"/>
                <w:szCs w:val="24"/>
              </w:rPr>
            </w:pPr>
            <w:r w:rsidRPr="003C19A7">
              <w:rPr>
                <w:rFonts w:ascii="Times New Roman" w:hAnsi="Times New Roman"/>
                <w:b/>
                <w:color w:val="000000" w:themeColor="text1"/>
                <w:szCs w:val="24"/>
                <w:u w:val="single"/>
              </w:rPr>
              <w:t>Đ</w:t>
            </w:r>
            <w:r w:rsidR="003646B5" w:rsidRPr="00C57078">
              <w:rPr>
                <w:rFonts w:ascii="Times New Roman" w:hAnsi="Times New Roman"/>
                <w:b/>
                <w:color w:val="000000" w:themeColor="text1"/>
                <w:szCs w:val="24"/>
                <w:u w:val="single"/>
              </w:rPr>
              <w:t>ại sứ quán</w:t>
            </w:r>
            <w:r w:rsidRPr="003C19A7">
              <w:rPr>
                <w:rFonts w:ascii="Times New Roman" w:hAnsi="Times New Roman"/>
                <w:b/>
                <w:color w:val="000000" w:themeColor="text1"/>
                <w:szCs w:val="24"/>
                <w:u w:val="single"/>
              </w:rPr>
              <w:t xml:space="preserve"> Mỹ</w:t>
            </w:r>
            <w:r w:rsidRPr="003C19A7">
              <w:rPr>
                <w:rFonts w:ascii="Times New Roman" w:hAnsi="Times New Roman"/>
                <w:b/>
                <w:color w:val="000000" w:themeColor="text1"/>
                <w:szCs w:val="24"/>
              </w:rPr>
              <w:t xml:space="preserve">: </w:t>
            </w:r>
            <w:r w:rsidRPr="003C19A7">
              <w:rPr>
                <w:rFonts w:ascii="Times New Roman" w:hAnsi="Times New Roman"/>
                <w:color w:val="000000" w:themeColor="text1"/>
                <w:szCs w:val="24"/>
              </w:rPr>
              <w:t>Đề nghị sửa đổi Khoản 1 Điều 7 để làm rõ rằng các doanh nghiệp tại Việt Nam có thể mua các dịch vụ bảo hiểm từ các nhà cung cấp dịch vụ xuyên biên giới, phù hợp với các cam kết thương mại của Việt Nam, vì các doanh nghiệp tại Việt Nam có thể xác định chính sách nào là phù hợp nhất với nhu cầu của họ trong các lĩnh vực bảo hiểm này.</w:t>
            </w:r>
          </w:p>
          <w:p w:rsidR="003646B5" w:rsidRPr="00C57078" w:rsidRDefault="003646B5" w:rsidP="00060686">
            <w:pPr>
              <w:pStyle w:val="BodyTextIndent"/>
              <w:widowControl w:val="0"/>
              <w:tabs>
                <w:tab w:val="left" w:pos="426"/>
                <w:tab w:val="left" w:pos="10065"/>
              </w:tabs>
              <w:spacing w:before="40" w:after="40"/>
              <w:ind w:firstLine="0"/>
              <w:rPr>
                <w:rFonts w:ascii="Times New Roman" w:hAnsi="Times New Roman"/>
                <w:b/>
                <w:color w:val="000000" w:themeColor="text1"/>
                <w:szCs w:val="24"/>
              </w:rPr>
            </w:pPr>
          </w:p>
          <w:p w:rsidR="00383312" w:rsidRPr="00C57078" w:rsidRDefault="00383312" w:rsidP="00060686">
            <w:pPr>
              <w:pStyle w:val="BodyTextIndent"/>
              <w:widowControl w:val="0"/>
              <w:tabs>
                <w:tab w:val="left" w:pos="426"/>
                <w:tab w:val="left" w:pos="10065"/>
              </w:tabs>
              <w:spacing w:before="40" w:after="40"/>
              <w:ind w:firstLine="0"/>
              <w:rPr>
                <w:rFonts w:ascii="Times New Roman" w:hAnsi="Times New Roman"/>
                <w:color w:val="000000" w:themeColor="text1"/>
                <w:szCs w:val="24"/>
              </w:rPr>
            </w:pPr>
            <w:r w:rsidRPr="00C57078">
              <w:rPr>
                <w:rFonts w:ascii="Times New Roman" w:hAnsi="Times New Roman"/>
                <w:b/>
                <w:color w:val="000000" w:themeColor="text1"/>
                <w:szCs w:val="24"/>
                <w:u w:val="single"/>
              </w:rPr>
              <w:t>Bộ Thông tin và truyền thông</w:t>
            </w:r>
            <w:r w:rsidRPr="00C57078">
              <w:rPr>
                <w:rFonts w:ascii="Times New Roman" w:hAnsi="Times New Roman"/>
                <w:b/>
                <w:color w:val="000000" w:themeColor="text1"/>
                <w:szCs w:val="24"/>
              </w:rPr>
              <w:t xml:space="preserve">: </w:t>
            </w:r>
            <w:r w:rsidRPr="00C57078">
              <w:rPr>
                <w:rFonts w:ascii="Times New Roman" w:hAnsi="Times New Roman"/>
                <w:color w:val="000000" w:themeColor="text1"/>
                <w:szCs w:val="24"/>
              </w:rPr>
              <w:t>Đề nghị thể hiện nguyên tắc này tại Điều 2 Đối tượng áp dụng.</w:t>
            </w:r>
          </w:p>
        </w:tc>
        <w:tc>
          <w:tcPr>
            <w:tcW w:w="5245" w:type="dxa"/>
            <w:tcBorders>
              <w:bottom w:val="single" w:sz="4" w:space="0" w:color="auto"/>
            </w:tcBorders>
          </w:tcPr>
          <w:p w:rsidR="003646B5" w:rsidRPr="003C19A7" w:rsidRDefault="003646B5" w:rsidP="00060686">
            <w:pPr>
              <w:widowControl w:val="0"/>
              <w:spacing w:before="40" w:after="40" w:line="240" w:lineRule="auto"/>
              <w:jc w:val="both"/>
              <w:rPr>
                <w:rFonts w:ascii="Times New Roman" w:hAnsi="Times New Roman"/>
                <w:color w:val="000000" w:themeColor="text1"/>
                <w:sz w:val="24"/>
                <w:szCs w:val="24"/>
                <w:lang w:val="eu-ES"/>
              </w:rPr>
            </w:pPr>
            <w:r w:rsidRPr="003C19A7">
              <w:rPr>
                <w:rFonts w:ascii="Times New Roman" w:hAnsi="Times New Roman"/>
                <w:b/>
                <w:color w:val="000000" w:themeColor="text1"/>
                <w:sz w:val="24"/>
                <w:szCs w:val="24"/>
                <w:lang w:val="eu-ES"/>
              </w:rPr>
              <w:t>Tiếp thu</w:t>
            </w:r>
            <w:r w:rsidRPr="003C19A7">
              <w:rPr>
                <w:rFonts w:ascii="Times New Roman" w:hAnsi="Times New Roman"/>
                <w:color w:val="000000" w:themeColor="text1"/>
                <w:sz w:val="24"/>
                <w:szCs w:val="24"/>
                <w:lang w:val="eu-ES"/>
              </w:rPr>
              <w:t>: sửa lại Điều 7 dự thảo như sau:</w:t>
            </w:r>
          </w:p>
          <w:p w:rsidR="00CB6750" w:rsidRPr="003C19A7" w:rsidRDefault="00CB6750" w:rsidP="00060686">
            <w:pPr>
              <w:pStyle w:val="NormalWeb"/>
              <w:shd w:val="clear" w:color="auto" w:fill="FFFFFF"/>
              <w:tabs>
                <w:tab w:val="left" w:pos="0"/>
                <w:tab w:val="left" w:pos="993"/>
              </w:tabs>
              <w:spacing w:before="40" w:beforeAutospacing="0" w:after="40" w:afterAutospacing="0"/>
              <w:jc w:val="both"/>
              <w:rPr>
                <w:rFonts w:eastAsia="Arial"/>
                <w:i/>
                <w:color w:val="000000" w:themeColor="text1"/>
                <w:lang w:val="eu-ES"/>
              </w:rPr>
            </w:pPr>
            <w:r w:rsidRPr="003C19A7">
              <w:rPr>
                <w:rFonts w:eastAsia="Arial"/>
                <w:i/>
                <w:color w:val="000000" w:themeColor="text1"/>
                <w:lang w:val="eu-ES"/>
              </w:rPr>
              <w:t>1. Tổ chức, cá nhân tại Việt Nam có nhu cầu tham gia bảo hiểm chỉ được tham gia bảo hiểm tại doanh nghiệp bảo hiểm được phép hoạt động tại Việt Nam, trừ trường hợp qui định tại khoản 2, khoản 3 Điều này.</w:t>
            </w:r>
          </w:p>
          <w:p w:rsidR="00454DC4" w:rsidRPr="00454DC4" w:rsidRDefault="00454DC4" w:rsidP="00454DC4">
            <w:pPr>
              <w:pStyle w:val="NormalWeb"/>
              <w:shd w:val="clear" w:color="auto" w:fill="FFFFFF"/>
              <w:tabs>
                <w:tab w:val="left" w:pos="0"/>
                <w:tab w:val="left" w:pos="993"/>
              </w:tabs>
              <w:spacing w:before="0" w:beforeAutospacing="0" w:after="0" w:afterAutospacing="0"/>
              <w:jc w:val="both"/>
              <w:rPr>
                <w:rFonts w:eastAsia="Arial"/>
                <w:i/>
                <w:color w:val="000000" w:themeColor="text1"/>
                <w:lang w:val="eu-ES"/>
              </w:rPr>
            </w:pPr>
            <w:r w:rsidRPr="00454DC4">
              <w:rPr>
                <w:rFonts w:eastAsia="Arial"/>
                <w:i/>
                <w:color w:val="000000" w:themeColor="text1"/>
                <w:lang w:val="eu-ES"/>
              </w:rPr>
              <w:t xml:space="preserve">2. Tổ chức kinh tế có vốn đầu tư nước ngoài, người nước ngoài làm việc tại Việt Nam được lựa chọn tham gia bảo hiểm tại doanh nghiệp bảo hiểm hoạt động tại Việt Nam hoặc sử dụng dịch vụ bảo hiểm qua biên giới. Quy định này không áp dụng đối với bảo hiểm sức khỏe. </w:t>
            </w:r>
          </w:p>
          <w:p w:rsidR="00CB6750" w:rsidRPr="003C19A7" w:rsidRDefault="00CB6750" w:rsidP="00454DC4">
            <w:pPr>
              <w:pStyle w:val="NormalWeb"/>
              <w:shd w:val="clear" w:color="auto" w:fill="FFFFFF"/>
              <w:tabs>
                <w:tab w:val="left" w:pos="0"/>
                <w:tab w:val="left" w:pos="1134"/>
              </w:tabs>
              <w:spacing w:before="0" w:beforeAutospacing="0" w:after="0" w:afterAutospacing="0"/>
              <w:jc w:val="both"/>
              <w:rPr>
                <w:rFonts w:eastAsia="Arial"/>
                <w:i/>
                <w:color w:val="000000" w:themeColor="text1"/>
                <w:lang w:val="eu-ES"/>
              </w:rPr>
            </w:pPr>
            <w:r w:rsidRPr="003C19A7">
              <w:rPr>
                <w:rFonts w:eastAsia="Arial"/>
                <w:i/>
                <w:color w:val="000000" w:themeColor="text1"/>
                <w:lang w:val="eu-ES"/>
              </w:rPr>
              <w:t>3. Tái bảo hiểm, bảo hiểm hàng hải quốc tế, bảo hiểm hàng không quốc tế, môi giới tái bảo hiểm quốc tế thực hiện theo qui định pháp luật hiện hành và tập quán quốc tế.</w:t>
            </w:r>
          </w:p>
          <w:p w:rsidR="003646B5" w:rsidRPr="003C19A7" w:rsidRDefault="00CB6750" w:rsidP="00060686">
            <w:pPr>
              <w:keepNext/>
              <w:spacing w:before="40" w:after="40" w:line="240" w:lineRule="auto"/>
              <w:jc w:val="both"/>
              <w:rPr>
                <w:rFonts w:ascii="Times New Roman" w:hAnsi="Times New Roman"/>
                <w:i/>
                <w:color w:val="000000" w:themeColor="text1"/>
                <w:sz w:val="24"/>
                <w:szCs w:val="24"/>
                <w:lang w:val="eu-ES"/>
              </w:rPr>
            </w:pPr>
            <w:r w:rsidRPr="003C19A7">
              <w:rPr>
                <w:rFonts w:ascii="Times New Roman" w:hAnsi="Times New Roman"/>
                <w:i/>
                <w:color w:val="000000" w:themeColor="text1"/>
                <w:sz w:val="24"/>
                <w:szCs w:val="24"/>
                <w:lang w:val="eu-ES"/>
              </w:rPr>
              <w:t>4. Chính phủ qui định việc sử dụng và cung cấp dịch vụ bảo hiểm qua biên giới phù hợp với các cam kết quốc tế..</w:t>
            </w:r>
          </w:p>
          <w:p w:rsidR="00383312" w:rsidRPr="003C19A7" w:rsidRDefault="00383312"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lang w:val="eu-ES"/>
              </w:rPr>
            </w:pPr>
          </w:p>
          <w:p w:rsidR="003646B5" w:rsidRPr="003C19A7" w:rsidRDefault="003646B5"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lang w:val="eu-ES"/>
              </w:rPr>
            </w:pPr>
          </w:p>
          <w:p w:rsidR="003646B5" w:rsidRPr="003C19A7" w:rsidRDefault="003646B5"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lang w:val="eu-ES"/>
              </w:rPr>
            </w:pPr>
          </w:p>
          <w:p w:rsidR="003646B5" w:rsidRPr="003C19A7" w:rsidRDefault="003646B5"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lang w:val="eu-ES"/>
              </w:rPr>
            </w:pPr>
          </w:p>
          <w:p w:rsidR="003646B5" w:rsidRPr="003C19A7" w:rsidRDefault="003646B5"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lang w:val="eu-ES"/>
              </w:rPr>
            </w:pPr>
          </w:p>
          <w:p w:rsidR="003646B5" w:rsidRPr="003C19A7" w:rsidRDefault="003646B5"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lang w:val="eu-ES"/>
              </w:rPr>
            </w:pPr>
          </w:p>
          <w:p w:rsidR="003646B5" w:rsidRPr="003C19A7" w:rsidRDefault="003646B5"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lang w:val="eu-ES"/>
              </w:rPr>
            </w:pPr>
          </w:p>
          <w:p w:rsidR="003646B5" w:rsidRPr="003C19A7" w:rsidRDefault="003646B5"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lang w:val="eu-ES"/>
              </w:rPr>
            </w:pPr>
          </w:p>
          <w:p w:rsidR="003646B5" w:rsidRPr="003C19A7" w:rsidRDefault="003646B5"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lang w:val="eu-ES"/>
              </w:rPr>
            </w:pPr>
          </w:p>
          <w:p w:rsidR="003646B5" w:rsidRPr="003C19A7" w:rsidRDefault="003646B5"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lang w:val="eu-ES"/>
              </w:rPr>
            </w:pPr>
          </w:p>
          <w:p w:rsidR="003646B5" w:rsidRPr="003C19A7" w:rsidRDefault="003646B5"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lang w:val="eu-ES"/>
              </w:rPr>
            </w:pPr>
            <w:r w:rsidRPr="003C19A7">
              <w:rPr>
                <w:rFonts w:ascii="Times New Roman" w:hAnsi="Times New Roman"/>
                <w:b/>
                <w:color w:val="000000" w:themeColor="text1"/>
                <w:sz w:val="24"/>
                <w:szCs w:val="24"/>
                <w:lang w:val="eu-ES"/>
              </w:rPr>
              <w:t>Giải trình:</w:t>
            </w:r>
            <w:r w:rsidRPr="003C19A7">
              <w:rPr>
                <w:rFonts w:ascii="Times New Roman" w:hAnsi="Times New Roman"/>
                <w:color w:val="000000" w:themeColor="text1"/>
                <w:sz w:val="24"/>
                <w:szCs w:val="24"/>
                <w:lang w:val="eu-ES"/>
              </w:rPr>
              <w:t xml:space="preserve"> </w:t>
            </w:r>
            <w:r w:rsidR="00475A60" w:rsidRPr="003C19A7">
              <w:rPr>
                <w:rFonts w:ascii="Times New Roman" w:hAnsi="Times New Roman"/>
                <w:color w:val="000000" w:themeColor="text1"/>
                <w:sz w:val="24"/>
                <w:szCs w:val="24"/>
                <w:lang w:val="eu-ES"/>
              </w:rPr>
              <w:t>Giữ nguyên dự thảo d</w:t>
            </w:r>
            <w:r w:rsidRPr="003C19A7">
              <w:rPr>
                <w:rFonts w:ascii="Times New Roman" w:hAnsi="Times New Roman"/>
                <w:color w:val="000000" w:themeColor="text1"/>
                <w:sz w:val="24"/>
                <w:szCs w:val="24"/>
                <w:lang w:val="eu-ES"/>
              </w:rPr>
              <w:t xml:space="preserve">o Điều 2 chỉ quy định về đối tượng áp dụng Luật nên không phù hợp với nội dung quy định về nguyên tắc trong hoạt động kinh doanh bảo hiểm tại Điều này </w:t>
            </w:r>
          </w:p>
        </w:tc>
      </w:tr>
      <w:tr w:rsidR="00383312" w:rsidRPr="003C19A7" w:rsidTr="00ED0636">
        <w:trPr>
          <w:trHeight w:val="549"/>
        </w:trPr>
        <w:tc>
          <w:tcPr>
            <w:tcW w:w="670" w:type="dxa"/>
            <w:tcBorders>
              <w:bottom w:val="single" w:sz="4" w:space="0" w:color="auto"/>
            </w:tcBorders>
          </w:tcPr>
          <w:p w:rsidR="00383312" w:rsidRPr="003C19A7" w:rsidRDefault="00383312" w:rsidP="00060686">
            <w:pPr>
              <w:widowControl w:val="0"/>
              <w:tabs>
                <w:tab w:val="left" w:pos="426"/>
                <w:tab w:val="left" w:pos="10065"/>
              </w:tabs>
              <w:spacing w:before="40" w:after="40" w:line="240" w:lineRule="auto"/>
              <w:jc w:val="center"/>
              <w:rPr>
                <w:rFonts w:ascii="Times New Roman" w:hAnsi="Times New Roman"/>
                <w:b/>
                <w:color w:val="000000" w:themeColor="text1"/>
                <w:sz w:val="24"/>
                <w:szCs w:val="24"/>
              </w:rPr>
            </w:pPr>
          </w:p>
        </w:tc>
        <w:tc>
          <w:tcPr>
            <w:tcW w:w="4292" w:type="dxa"/>
            <w:tcBorders>
              <w:bottom w:val="single" w:sz="4" w:space="0" w:color="auto"/>
            </w:tcBorders>
          </w:tcPr>
          <w:p w:rsidR="00383312" w:rsidRPr="003C19A7" w:rsidRDefault="00383312" w:rsidP="00060686">
            <w:pPr>
              <w:shd w:val="clear" w:color="auto" w:fill="FFFFFF"/>
              <w:tabs>
                <w:tab w:val="left" w:pos="426"/>
                <w:tab w:val="left" w:pos="10065"/>
              </w:tabs>
              <w:spacing w:before="40" w:after="40" w:line="240" w:lineRule="auto"/>
              <w:jc w:val="both"/>
              <w:rPr>
                <w:rFonts w:ascii="Times New Roman" w:hAnsi="Times New Roman"/>
                <w:color w:val="000000" w:themeColor="text1"/>
                <w:sz w:val="24"/>
                <w:szCs w:val="24"/>
              </w:rPr>
            </w:pPr>
            <w:r w:rsidRPr="003C19A7">
              <w:rPr>
                <w:rFonts w:ascii="Times New Roman" w:eastAsia="Times New Roman" w:hAnsi="Times New Roman"/>
                <w:color w:val="000000" w:themeColor="text1"/>
                <w:sz w:val="24"/>
                <w:szCs w:val="24"/>
                <w:lang w:val="eu-ES"/>
              </w:rPr>
              <w:t xml:space="preserve">2. </w:t>
            </w:r>
            <w:r w:rsidRPr="003C19A7">
              <w:rPr>
                <w:rFonts w:ascii="Times New Roman" w:hAnsi="Times New Roman"/>
                <w:iCs/>
                <w:color w:val="000000" w:themeColor="text1"/>
                <w:sz w:val="24"/>
                <w:szCs w:val="24"/>
                <w:lang w:val="eu-ES"/>
              </w:rPr>
              <w:t xml:space="preserve">Doanh nghiệp bảo hiểm </w:t>
            </w:r>
            <w:r w:rsidRPr="003C19A7">
              <w:rPr>
                <w:rFonts w:ascii="Times New Roman" w:eastAsia="Times New Roman" w:hAnsi="Times New Roman"/>
                <w:color w:val="000000" w:themeColor="text1"/>
                <w:sz w:val="24"/>
                <w:szCs w:val="24"/>
                <w:lang w:val="eu-ES"/>
              </w:rPr>
              <w:t>có quyền tự chủ và tự chịu trách nhiệm trong hoạt động kinh doanh bảo hiểm; phải đảm bảo các yêu cầu về tài chính để thực hiện các cam kết của mình đối với bên mua bảo hiểm.</w:t>
            </w:r>
          </w:p>
        </w:tc>
        <w:tc>
          <w:tcPr>
            <w:tcW w:w="5244" w:type="dxa"/>
            <w:tcBorders>
              <w:bottom w:val="single" w:sz="4" w:space="0" w:color="auto"/>
            </w:tcBorders>
          </w:tcPr>
          <w:p w:rsidR="00383312" w:rsidRPr="003C19A7" w:rsidRDefault="00383312" w:rsidP="00060686">
            <w:pPr>
              <w:pStyle w:val="BodyTextIndent"/>
              <w:widowControl w:val="0"/>
              <w:tabs>
                <w:tab w:val="left" w:pos="426"/>
                <w:tab w:val="left" w:pos="10065"/>
              </w:tabs>
              <w:spacing w:before="40" w:after="40"/>
              <w:ind w:firstLine="0"/>
              <w:rPr>
                <w:rFonts w:ascii="Times New Roman" w:hAnsi="Times New Roman"/>
                <w:color w:val="000000" w:themeColor="text1"/>
                <w:szCs w:val="24"/>
              </w:rPr>
            </w:pPr>
          </w:p>
        </w:tc>
        <w:tc>
          <w:tcPr>
            <w:tcW w:w="5245" w:type="dxa"/>
            <w:tcBorders>
              <w:bottom w:val="single" w:sz="4" w:space="0" w:color="auto"/>
            </w:tcBorders>
          </w:tcPr>
          <w:p w:rsidR="00383312" w:rsidRPr="003C19A7" w:rsidRDefault="003646B5" w:rsidP="00060686">
            <w:pPr>
              <w:shd w:val="clear" w:color="auto" w:fill="FFFFFF"/>
              <w:tabs>
                <w:tab w:val="left" w:pos="426"/>
                <w:tab w:val="left" w:pos="10065"/>
              </w:tabs>
              <w:spacing w:before="40" w:after="40" w:line="240" w:lineRule="auto"/>
              <w:jc w:val="both"/>
              <w:rPr>
                <w:rFonts w:ascii="Times New Roman" w:hAnsi="Times New Roman"/>
                <w:color w:val="000000" w:themeColor="text1"/>
                <w:sz w:val="24"/>
                <w:szCs w:val="24"/>
              </w:rPr>
            </w:pPr>
            <w:r w:rsidRPr="003C19A7">
              <w:rPr>
                <w:rFonts w:ascii="Times New Roman" w:eastAsia="Times New Roman" w:hAnsi="Times New Roman"/>
                <w:color w:val="000000" w:themeColor="text1"/>
                <w:sz w:val="24"/>
                <w:szCs w:val="24"/>
                <w:lang w:val="eu-ES"/>
              </w:rPr>
              <w:t>Sửa đổi theo hướng hướng bỏ ra khỏi dự thảo vì nội dung này đã được quy định tại các Điều tại Chương 3 và Chương 6 dự thảo Luật</w:t>
            </w:r>
            <w:r w:rsidR="00383312" w:rsidRPr="003C19A7">
              <w:rPr>
                <w:rFonts w:ascii="Times New Roman" w:eastAsia="Times New Roman" w:hAnsi="Times New Roman"/>
                <w:color w:val="000000" w:themeColor="text1"/>
                <w:sz w:val="24"/>
                <w:szCs w:val="24"/>
                <w:lang w:val="eu-ES"/>
              </w:rPr>
              <w:t>.</w:t>
            </w:r>
          </w:p>
        </w:tc>
      </w:tr>
      <w:tr w:rsidR="00383312" w:rsidRPr="003C19A7" w:rsidTr="00ED0636">
        <w:trPr>
          <w:trHeight w:val="549"/>
        </w:trPr>
        <w:tc>
          <w:tcPr>
            <w:tcW w:w="670" w:type="dxa"/>
            <w:tcBorders>
              <w:bottom w:val="single" w:sz="4" w:space="0" w:color="auto"/>
            </w:tcBorders>
          </w:tcPr>
          <w:p w:rsidR="00383312" w:rsidRPr="003C19A7" w:rsidRDefault="00383312" w:rsidP="00060686">
            <w:pPr>
              <w:widowControl w:val="0"/>
              <w:tabs>
                <w:tab w:val="left" w:pos="426"/>
                <w:tab w:val="left" w:pos="10065"/>
              </w:tabs>
              <w:spacing w:before="40" w:after="40" w:line="240" w:lineRule="auto"/>
              <w:jc w:val="center"/>
              <w:rPr>
                <w:rFonts w:ascii="Times New Roman" w:hAnsi="Times New Roman"/>
                <w:b/>
                <w:color w:val="000000" w:themeColor="text1"/>
                <w:sz w:val="24"/>
                <w:szCs w:val="24"/>
              </w:rPr>
            </w:pPr>
          </w:p>
        </w:tc>
        <w:tc>
          <w:tcPr>
            <w:tcW w:w="4292" w:type="dxa"/>
            <w:tcBorders>
              <w:bottom w:val="single" w:sz="4" w:space="0" w:color="auto"/>
            </w:tcBorders>
          </w:tcPr>
          <w:p w:rsidR="00383312" w:rsidRPr="003C19A7" w:rsidRDefault="00383312" w:rsidP="00060686">
            <w:pPr>
              <w:keepNext/>
              <w:tabs>
                <w:tab w:val="left" w:pos="426"/>
                <w:tab w:val="left" w:pos="10065"/>
              </w:tabs>
              <w:spacing w:before="40" w:after="40" w:line="240" w:lineRule="auto"/>
              <w:jc w:val="both"/>
              <w:rPr>
                <w:rFonts w:ascii="Times New Roman" w:hAnsi="Times New Roman"/>
                <w:color w:val="000000" w:themeColor="text1"/>
                <w:sz w:val="24"/>
                <w:szCs w:val="24"/>
              </w:rPr>
            </w:pPr>
            <w:r w:rsidRPr="003C19A7">
              <w:rPr>
                <w:rFonts w:ascii="Times New Roman" w:hAnsi="Times New Roman"/>
                <w:b/>
                <w:color w:val="000000" w:themeColor="text1"/>
                <w:sz w:val="24"/>
                <w:szCs w:val="24"/>
                <w:lang w:val="eu-ES"/>
              </w:rPr>
              <w:t xml:space="preserve">Điều 8. Các loại nghiệp vụ bảo hiểm </w:t>
            </w:r>
          </w:p>
        </w:tc>
        <w:tc>
          <w:tcPr>
            <w:tcW w:w="5244" w:type="dxa"/>
            <w:tcBorders>
              <w:bottom w:val="single" w:sz="4" w:space="0" w:color="auto"/>
            </w:tcBorders>
            <w:vAlign w:val="center"/>
          </w:tcPr>
          <w:p w:rsidR="00383312" w:rsidRPr="003C19A7" w:rsidRDefault="00383312" w:rsidP="00060686">
            <w:pPr>
              <w:widowControl w:val="0"/>
              <w:tabs>
                <w:tab w:val="left" w:pos="426"/>
                <w:tab w:val="left" w:pos="10065"/>
              </w:tabs>
              <w:spacing w:before="40" w:after="40" w:line="240" w:lineRule="auto"/>
              <w:jc w:val="center"/>
              <w:rPr>
                <w:rFonts w:ascii="Times New Roman" w:hAnsi="Times New Roman"/>
                <w:b/>
                <w:color w:val="000000" w:themeColor="text1"/>
                <w:sz w:val="24"/>
                <w:szCs w:val="24"/>
              </w:rPr>
            </w:pPr>
          </w:p>
        </w:tc>
        <w:tc>
          <w:tcPr>
            <w:tcW w:w="5245" w:type="dxa"/>
            <w:tcBorders>
              <w:bottom w:val="single" w:sz="4" w:space="0" w:color="auto"/>
            </w:tcBorders>
            <w:vAlign w:val="center"/>
          </w:tcPr>
          <w:p w:rsidR="003646B5" w:rsidRPr="003C19A7" w:rsidRDefault="003646B5" w:rsidP="00060686">
            <w:pPr>
              <w:widowControl w:val="0"/>
              <w:tabs>
                <w:tab w:val="left" w:pos="426"/>
                <w:tab w:val="left" w:pos="10065"/>
              </w:tabs>
              <w:spacing w:before="40" w:after="40" w:line="240" w:lineRule="auto"/>
              <w:rPr>
                <w:rFonts w:ascii="Times New Roman" w:hAnsi="Times New Roman"/>
                <w:bCs/>
                <w:color w:val="000000" w:themeColor="text1"/>
                <w:sz w:val="24"/>
                <w:szCs w:val="24"/>
                <w:lang w:val="eu-ES"/>
              </w:rPr>
            </w:pPr>
            <w:r w:rsidRPr="003C19A7">
              <w:rPr>
                <w:rFonts w:ascii="Times New Roman" w:hAnsi="Times New Roman"/>
                <w:bCs/>
                <w:color w:val="000000" w:themeColor="text1"/>
                <w:sz w:val="24"/>
                <w:szCs w:val="24"/>
                <w:lang w:val="eu-ES"/>
              </w:rPr>
              <w:t xml:space="preserve">Sửa đổi tên điều như sau: </w:t>
            </w:r>
          </w:p>
          <w:p w:rsidR="00383312" w:rsidRPr="003C19A7" w:rsidRDefault="003646B5" w:rsidP="00060686">
            <w:pPr>
              <w:widowControl w:val="0"/>
              <w:tabs>
                <w:tab w:val="left" w:pos="426"/>
                <w:tab w:val="left" w:pos="10065"/>
              </w:tabs>
              <w:spacing w:before="40" w:after="40" w:line="240" w:lineRule="auto"/>
              <w:rPr>
                <w:rFonts w:ascii="Times New Roman" w:hAnsi="Times New Roman"/>
                <w:b/>
                <w:color w:val="000000" w:themeColor="text1"/>
                <w:sz w:val="24"/>
                <w:szCs w:val="24"/>
              </w:rPr>
            </w:pPr>
            <w:r w:rsidRPr="003C19A7">
              <w:rPr>
                <w:rFonts w:ascii="Times New Roman" w:hAnsi="Times New Roman"/>
                <w:b/>
                <w:bCs/>
                <w:color w:val="000000" w:themeColor="text1"/>
                <w:sz w:val="24"/>
                <w:szCs w:val="24"/>
                <w:lang w:val="eu-ES"/>
              </w:rPr>
              <w:t>Điều 8.</w:t>
            </w:r>
            <w:r w:rsidRPr="003C19A7">
              <w:rPr>
                <w:rFonts w:ascii="Times New Roman" w:hAnsi="Times New Roman"/>
                <w:b/>
                <w:color w:val="000000" w:themeColor="text1"/>
                <w:sz w:val="24"/>
                <w:szCs w:val="24"/>
                <w:lang w:val="eu-ES"/>
              </w:rPr>
              <w:t xml:space="preserve"> Các loại </w:t>
            </w:r>
            <w:r w:rsidRPr="003C19A7">
              <w:rPr>
                <w:rFonts w:ascii="Times New Roman" w:hAnsi="Times New Roman"/>
                <w:b/>
                <w:i/>
                <w:color w:val="000000" w:themeColor="text1"/>
                <w:sz w:val="24"/>
                <w:szCs w:val="24"/>
                <w:u w:val="single"/>
                <w:lang w:val="eu-ES"/>
              </w:rPr>
              <w:t>hình</w:t>
            </w:r>
            <w:r w:rsidRPr="003C19A7">
              <w:rPr>
                <w:rFonts w:ascii="Times New Roman" w:hAnsi="Times New Roman"/>
                <w:b/>
                <w:color w:val="000000" w:themeColor="text1"/>
                <w:sz w:val="24"/>
                <w:szCs w:val="24"/>
                <w:lang w:val="eu-ES"/>
              </w:rPr>
              <w:t xml:space="preserve"> nghiệp vụ bảo hiểm </w:t>
            </w:r>
          </w:p>
        </w:tc>
      </w:tr>
      <w:tr w:rsidR="00383312" w:rsidRPr="003C19A7" w:rsidTr="00ED0636">
        <w:trPr>
          <w:trHeight w:val="549"/>
        </w:trPr>
        <w:tc>
          <w:tcPr>
            <w:tcW w:w="670" w:type="dxa"/>
            <w:tcBorders>
              <w:bottom w:val="single" w:sz="4" w:space="0" w:color="auto"/>
            </w:tcBorders>
          </w:tcPr>
          <w:p w:rsidR="00383312" w:rsidRPr="003C19A7" w:rsidRDefault="00383312" w:rsidP="00060686">
            <w:pPr>
              <w:widowControl w:val="0"/>
              <w:tabs>
                <w:tab w:val="left" w:pos="426"/>
                <w:tab w:val="left" w:pos="10065"/>
              </w:tabs>
              <w:spacing w:before="40" w:after="40" w:line="240" w:lineRule="auto"/>
              <w:jc w:val="center"/>
              <w:rPr>
                <w:rFonts w:ascii="Times New Roman" w:hAnsi="Times New Roman"/>
                <w:b/>
                <w:color w:val="000000" w:themeColor="text1"/>
                <w:sz w:val="24"/>
                <w:szCs w:val="24"/>
              </w:rPr>
            </w:pPr>
          </w:p>
        </w:tc>
        <w:tc>
          <w:tcPr>
            <w:tcW w:w="4292" w:type="dxa"/>
            <w:tcBorders>
              <w:bottom w:val="single" w:sz="4" w:space="0" w:color="auto"/>
            </w:tcBorders>
          </w:tcPr>
          <w:p w:rsidR="00383312" w:rsidRPr="003C19A7" w:rsidRDefault="00383312" w:rsidP="00060686">
            <w:pPr>
              <w:shd w:val="clear" w:color="auto" w:fill="FFFFFF"/>
              <w:tabs>
                <w:tab w:val="left" w:pos="426"/>
                <w:tab w:val="left" w:pos="10065"/>
              </w:tabs>
              <w:spacing w:before="40" w:after="40" w:line="240" w:lineRule="auto"/>
              <w:jc w:val="both"/>
              <w:rPr>
                <w:rFonts w:ascii="Times New Roman" w:eastAsia="Times New Roman" w:hAnsi="Times New Roman"/>
                <w:color w:val="000000" w:themeColor="text1"/>
                <w:sz w:val="24"/>
                <w:szCs w:val="24"/>
                <w:lang w:val="eu-ES"/>
              </w:rPr>
            </w:pPr>
            <w:r w:rsidRPr="003C19A7">
              <w:rPr>
                <w:rFonts w:ascii="Times New Roman" w:eastAsia="Times New Roman" w:hAnsi="Times New Roman"/>
                <w:color w:val="000000" w:themeColor="text1"/>
                <w:sz w:val="24"/>
                <w:szCs w:val="24"/>
                <w:lang w:val="eu-ES"/>
              </w:rPr>
              <w:t>1. Bảo hiểm nhân thọ bao gồm:</w:t>
            </w:r>
          </w:p>
          <w:p w:rsidR="00383312" w:rsidRPr="003C19A7" w:rsidRDefault="00383312" w:rsidP="00060686">
            <w:pPr>
              <w:shd w:val="clear" w:color="auto" w:fill="FFFFFF"/>
              <w:tabs>
                <w:tab w:val="left" w:pos="426"/>
                <w:tab w:val="left" w:pos="10065"/>
              </w:tabs>
              <w:spacing w:before="40" w:after="40" w:line="240" w:lineRule="auto"/>
              <w:jc w:val="both"/>
              <w:rPr>
                <w:rFonts w:ascii="Times New Roman" w:eastAsia="Times New Roman" w:hAnsi="Times New Roman"/>
                <w:color w:val="000000" w:themeColor="text1"/>
                <w:sz w:val="24"/>
                <w:szCs w:val="24"/>
                <w:lang w:val="eu-ES"/>
              </w:rPr>
            </w:pPr>
            <w:r w:rsidRPr="003C19A7">
              <w:rPr>
                <w:rFonts w:ascii="Times New Roman" w:eastAsia="Times New Roman" w:hAnsi="Times New Roman"/>
                <w:color w:val="000000" w:themeColor="text1"/>
                <w:sz w:val="24"/>
                <w:szCs w:val="24"/>
                <w:lang w:val="eu-ES"/>
              </w:rPr>
              <w:t>a) Bảo hiểm trọn đời;</w:t>
            </w:r>
          </w:p>
          <w:p w:rsidR="00383312" w:rsidRPr="003C19A7" w:rsidRDefault="00383312" w:rsidP="00060686">
            <w:pPr>
              <w:shd w:val="clear" w:color="auto" w:fill="FFFFFF"/>
              <w:tabs>
                <w:tab w:val="left" w:pos="426"/>
                <w:tab w:val="left" w:pos="10065"/>
              </w:tabs>
              <w:spacing w:before="40" w:after="40" w:line="240" w:lineRule="auto"/>
              <w:jc w:val="both"/>
              <w:rPr>
                <w:rFonts w:ascii="Times New Roman" w:eastAsia="Times New Roman" w:hAnsi="Times New Roman"/>
                <w:color w:val="000000" w:themeColor="text1"/>
                <w:sz w:val="24"/>
                <w:szCs w:val="24"/>
                <w:lang w:val="eu-ES"/>
              </w:rPr>
            </w:pPr>
            <w:r w:rsidRPr="003C19A7">
              <w:rPr>
                <w:rFonts w:ascii="Times New Roman" w:eastAsia="Times New Roman" w:hAnsi="Times New Roman"/>
                <w:color w:val="000000" w:themeColor="text1"/>
                <w:sz w:val="24"/>
                <w:szCs w:val="24"/>
                <w:lang w:val="eu-ES"/>
              </w:rPr>
              <w:t>b) Bảo hiểm sinh kỳ;</w:t>
            </w:r>
          </w:p>
          <w:p w:rsidR="00383312" w:rsidRPr="003C19A7" w:rsidRDefault="00383312" w:rsidP="00060686">
            <w:pPr>
              <w:shd w:val="clear" w:color="auto" w:fill="FFFFFF"/>
              <w:tabs>
                <w:tab w:val="left" w:pos="426"/>
                <w:tab w:val="left" w:pos="10065"/>
              </w:tabs>
              <w:spacing w:before="40" w:after="40" w:line="240" w:lineRule="auto"/>
              <w:jc w:val="both"/>
              <w:rPr>
                <w:rFonts w:ascii="Times New Roman" w:eastAsia="Times New Roman" w:hAnsi="Times New Roman"/>
                <w:color w:val="000000" w:themeColor="text1"/>
                <w:sz w:val="24"/>
                <w:szCs w:val="24"/>
                <w:lang w:val="eu-ES"/>
              </w:rPr>
            </w:pPr>
            <w:r w:rsidRPr="003C19A7">
              <w:rPr>
                <w:rFonts w:ascii="Times New Roman" w:eastAsia="Times New Roman" w:hAnsi="Times New Roman"/>
                <w:color w:val="000000" w:themeColor="text1"/>
                <w:sz w:val="24"/>
                <w:szCs w:val="24"/>
                <w:lang w:val="eu-ES"/>
              </w:rPr>
              <w:t>c) Bảo hiểm tử kỳ;</w:t>
            </w:r>
          </w:p>
          <w:p w:rsidR="00383312" w:rsidRPr="003C19A7" w:rsidRDefault="00383312" w:rsidP="00060686">
            <w:pPr>
              <w:shd w:val="clear" w:color="auto" w:fill="FFFFFF"/>
              <w:tabs>
                <w:tab w:val="left" w:pos="426"/>
                <w:tab w:val="left" w:pos="10065"/>
              </w:tabs>
              <w:spacing w:before="40" w:after="40" w:line="240" w:lineRule="auto"/>
              <w:jc w:val="both"/>
              <w:rPr>
                <w:rFonts w:ascii="Times New Roman" w:eastAsia="Times New Roman" w:hAnsi="Times New Roman"/>
                <w:color w:val="000000" w:themeColor="text1"/>
                <w:sz w:val="24"/>
                <w:szCs w:val="24"/>
                <w:lang w:val="eu-ES"/>
              </w:rPr>
            </w:pPr>
            <w:r w:rsidRPr="003C19A7">
              <w:rPr>
                <w:rFonts w:ascii="Times New Roman" w:eastAsia="Times New Roman" w:hAnsi="Times New Roman"/>
                <w:color w:val="000000" w:themeColor="text1"/>
                <w:sz w:val="24"/>
                <w:szCs w:val="24"/>
                <w:lang w:val="eu-ES"/>
              </w:rPr>
              <w:t>d) Bảo hiểm hỗn hợp;</w:t>
            </w:r>
          </w:p>
          <w:p w:rsidR="00383312" w:rsidRPr="003C19A7" w:rsidRDefault="00383312" w:rsidP="00060686">
            <w:pPr>
              <w:shd w:val="clear" w:color="auto" w:fill="FFFFFF"/>
              <w:tabs>
                <w:tab w:val="left" w:pos="426"/>
                <w:tab w:val="left" w:pos="10065"/>
              </w:tabs>
              <w:spacing w:before="40" w:after="40" w:line="240" w:lineRule="auto"/>
              <w:jc w:val="both"/>
              <w:rPr>
                <w:rFonts w:ascii="Times New Roman" w:eastAsia="Times New Roman" w:hAnsi="Times New Roman"/>
                <w:color w:val="000000" w:themeColor="text1"/>
                <w:sz w:val="24"/>
                <w:szCs w:val="24"/>
                <w:lang w:val="eu-ES"/>
              </w:rPr>
            </w:pPr>
            <w:r w:rsidRPr="003C19A7">
              <w:rPr>
                <w:rFonts w:ascii="Times New Roman" w:eastAsia="Times New Roman" w:hAnsi="Times New Roman"/>
                <w:color w:val="000000" w:themeColor="text1"/>
                <w:sz w:val="24"/>
                <w:szCs w:val="24"/>
                <w:lang w:val="eu-ES"/>
              </w:rPr>
              <w:t>đ) Bảo hiểm trả tiền định kỳ;</w:t>
            </w:r>
          </w:p>
          <w:p w:rsidR="00383312" w:rsidRPr="003C19A7" w:rsidRDefault="00383312" w:rsidP="00060686">
            <w:pPr>
              <w:shd w:val="clear" w:color="auto" w:fill="FFFFFF"/>
              <w:tabs>
                <w:tab w:val="left" w:pos="426"/>
                <w:tab w:val="left" w:pos="10065"/>
              </w:tabs>
              <w:spacing w:before="40" w:after="40" w:line="240" w:lineRule="auto"/>
              <w:jc w:val="both"/>
              <w:rPr>
                <w:rFonts w:ascii="Times New Roman" w:eastAsia="Times New Roman" w:hAnsi="Times New Roman"/>
                <w:color w:val="000000" w:themeColor="text1"/>
                <w:sz w:val="24"/>
                <w:szCs w:val="24"/>
                <w:lang w:val="eu-ES"/>
              </w:rPr>
            </w:pPr>
            <w:r w:rsidRPr="003C19A7">
              <w:rPr>
                <w:rFonts w:ascii="Times New Roman" w:eastAsia="Times New Roman" w:hAnsi="Times New Roman"/>
                <w:color w:val="000000" w:themeColor="text1"/>
                <w:sz w:val="24"/>
                <w:szCs w:val="24"/>
                <w:lang w:val="eu-ES"/>
              </w:rPr>
              <w:t>e) Bảo hiểm liên kết đầu tư;</w:t>
            </w:r>
          </w:p>
          <w:p w:rsidR="00383312" w:rsidRPr="003C19A7" w:rsidRDefault="00383312" w:rsidP="00060686">
            <w:pPr>
              <w:shd w:val="clear" w:color="auto" w:fill="FFFFFF"/>
              <w:tabs>
                <w:tab w:val="left" w:pos="426"/>
                <w:tab w:val="left" w:pos="10065"/>
              </w:tabs>
              <w:spacing w:before="40" w:after="40" w:line="240" w:lineRule="auto"/>
              <w:jc w:val="both"/>
              <w:rPr>
                <w:rFonts w:ascii="Times New Roman" w:eastAsia="Times New Roman" w:hAnsi="Times New Roman"/>
                <w:color w:val="000000" w:themeColor="text1"/>
                <w:sz w:val="24"/>
                <w:szCs w:val="24"/>
                <w:lang w:val="eu-ES"/>
              </w:rPr>
            </w:pPr>
            <w:r w:rsidRPr="003C19A7">
              <w:rPr>
                <w:rFonts w:ascii="Times New Roman" w:eastAsia="Times New Roman" w:hAnsi="Times New Roman"/>
                <w:color w:val="000000" w:themeColor="text1"/>
                <w:sz w:val="24"/>
                <w:szCs w:val="24"/>
                <w:lang w:val="eu-ES"/>
              </w:rPr>
              <w:t>g) Bảo hiểm hưu trí.</w:t>
            </w:r>
          </w:p>
          <w:p w:rsidR="003646B5" w:rsidRPr="003C19A7" w:rsidRDefault="003646B5" w:rsidP="00060686">
            <w:pPr>
              <w:shd w:val="clear" w:color="auto" w:fill="FFFFFF"/>
              <w:tabs>
                <w:tab w:val="left" w:pos="426"/>
                <w:tab w:val="left" w:pos="10065"/>
              </w:tabs>
              <w:spacing w:before="40" w:after="40" w:line="240" w:lineRule="auto"/>
              <w:jc w:val="both"/>
              <w:rPr>
                <w:rFonts w:ascii="Times New Roman" w:eastAsia="Times New Roman" w:hAnsi="Times New Roman"/>
                <w:color w:val="000000" w:themeColor="text1"/>
                <w:sz w:val="24"/>
                <w:szCs w:val="24"/>
                <w:lang w:val="eu-ES"/>
              </w:rPr>
            </w:pPr>
            <w:r w:rsidRPr="003C19A7">
              <w:rPr>
                <w:rFonts w:ascii="Times New Roman" w:eastAsia="Times New Roman" w:hAnsi="Times New Roman"/>
                <w:color w:val="000000" w:themeColor="text1"/>
                <w:sz w:val="24"/>
                <w:szCs w:val="24"/>
                <w:lang w:val="eu-ES"/>
              </w:rPr>
              <w:t>2. Bảo hiểm phi nhân thọ bao gồm:</w:t>
            </w:r>
          </w:p>
          <w:p w:rsidR="003646B5" w:rsidRPr="003C19A7" w:rsidRDefault="003646B5" w:rsidP="00060686">
            <w:pPr>
              <w:shd w:val="clear" w:color="auto" w:fill="FFFFFF"/>
              <w:tabs>
                <w:tab w:val="left" w:pos="426"/>
                <w:tab w:val="left" w:pos="10065"/>
              </w:tabs>
              <w:spacing w:before="40" w:after="40" w:line="240" w:lineRule="auto"/>
              <w:jc w:val="both"/>
              <w:rPr>
                <w:rFonts w:ascii="Times New Roman" w:eastAsia="Times New Roman" w:hAnsi="Times New Roman"/>
                <w:color w:val="000000" w:themeColor="text1"/>
                <w:sz w:val="24"/>
                <w:szCs w:val="24"/>
                <w:lang w:val="eu-ES"/>
              </w:rPr>
            </w:pPr>
            <w:r w:rsidRPr="003C19A7">
              <w:rPr>
                <w:rFonts w:ascii="Times New Roman" w:eastAsia="Times New Roman" w:hAnsi="Times New Roman"/>
                <w:color w:val="000000" w:themeColor="text1"/>
                <w:sz w:val="24"/>
                <w:szCs w:val="24"/>
                <w:lang w:val="eu-ES"/>
              </w:rPr>
              <w:t>a) Bảo hiểm tài sản và bảo hiểm thiệt hại;</w:t>
            </w:r>
          </w:p>
          <w:p w:rsidR="003646B5" w:rsidRPr="003C19A7" w:rsidRDefault="003646B5" w:rsidP="00060686">
            <w:pPr>
              <w:shd w:val="clear" w:color="auto" w:fill="FFFFFF"/>
              <w:tabs>
                <w:tab w:val="left" w:pos="426"/>
                <w:tab w:val="left" w:pos="10065"/>
              </w:tabs>
              <w:spacing w:before="40" w:after="40" w:line="240" w:lineRule="auto"/>
              <w:jc w:val="both"/>
              <w:rPr>
                <w:rFonts w:ascii="Times New Roman" w:eastAsia="Times New Roman" w:hAnsi="Times New Roman"/>
                <w:color w:val="000000" w:themeColor="text1"/>
                <w:sz w:val="24"/>
                <w:szCs w:val="24"/>
                <w:lang w:val="eu-ES"/>
              </w:rPr>
            </w:pPr>
            <w:r w:rsidRPr="003C19A7">
              <w:rPr>
                <w:rFonts w:ascii="Times New Roman" w:eastAsia="Times New Roman" w:hAnsi="Times New Roman"/>
                <w:color w:val="000000" w:themeColor="text1"/>
                <w:sz w:val="24"/>
                <w:szCs w:val="24"/>
                <w:lang w:val="eu-ES"/>
              </w:rPr>
              <w:t>b) Bảo hiểm hàng hóa vận chuyển đường bộ, đường biển, đường thủy nội địa, đường sắt và đường hàng không;</w:t>
            </w:r>
          </w:p>
          <w:p w:rsidR="003646B5" w:rsidRPr="003C19A7" w:rsidRDefault="003646B5" w:rsidP="00060686">
            <w:pPr>
              <w:shd w:val="clear" w:color="auto" w:fill="FFFFFF"/>
              <w:tabs>
                <w:tab w:val="left" w:pos="426"/>
                <w:tab w:val="left" w:pos="10065"/>
              </w:tabs>
              <w:spacing w:before="40" w:after="40" w:line="240" w:lineRule="auto"/>
              <w:jc w:val="both"/>
              <w:rPr>
                <w:rFonts w:ascii="Times New Roman" w:eastAsia="Times New Roman" w:hAnsi="Times New Roman"/>
                <w:color w:val="000000" w:themeColor="text1"/>
                <w:sz w:val="24"/>
                <w:szCs w:val="24"/>
                <w:lang w:val="eu-ES"/>
              </w:rPr>
            </w:pPr>
            <w:r w:rsidRPr="003C19A7">
              <w:rPr>
                <w:rFonts w:ascii="Times New Roman" w:eastAsia="Times New Roman" w:hAnsi="Times New Roman"/>
                <w:color w:val="000000" w:themeColor="text1"/>
                <w:sz w:val="24"/>
                <w:szCs w:val="24"/>
                <w:lang w:val="eu-ES"/>
              </w:rPr>
              <w:t>c) Bảo hiểm hàng không;</w:t>
            </w:r>
          </w:p>
          <w:p w:rsidR="003646B5" w:rsidRPr="003C19A7" w:rsidRDefault="003646B5" w:rsidP="00060686">
            <w:pPr>
              <w:shd w:val="clear" w:color="auto" w:fill="FFFFFF"/>
              <w:tabs>
                <w:tab w:val="left" w:pos="426"/>
                <w:tab w:val="left" w:pos="10065"/>
              </w:tabs>
              <w:spacing w:before="40" w:after="40" w:line="240" w:lineRule="auto"/>
              <w:jc w:val="both"/>
              <w:rPr>
                <w:rFonts w:ascii="Times New Roman" w:eastAsia="Times New Roman" w:hAnsi="Times New Roman"/>
                <w:color w:val="000000" w:themeColor="text1"/>
                <w:sz w:val="24"/>
                <w:szCs w:val="24"/>
                <w:lang w:val="eu-ES"/>
              </w:rPr>
            </w:pPr>
            <w:r w:rsidRPr="003C19A7">
              <w:rPr>
                <w:rFonts w:ascii="Times New Roman" w:eastAsia="Times New Roman" w:hAnsi="Times New Roman"/>
                <w:color w:val="000000" w:themeColor="text1"/>
                <w:sz w:val="24"/>
                <w:szCs w:val="24"/>
                <w:lang w:val="eu-ES"/>
              </w:rPr>
              <w:t>d) Bảo hiểm xe cơ giới;</w:t>
            </w:r>
          </w:p>
          <w:p w:rsidR="003646B5" w:rsidRPr="003C19A7" w:rsidRDefault="003646B5" w:rsidP="00060686">
            <w:pPr>
              <w:shd w:val="clear" w:color="auto" w:fill="FFFFFF"/>
              <w:tabs>
                <w:tab w:val="left" w:pos="426"/>
                <w:tab w:val="left" w:pos="10065"/>
              </w:tabs>
              <w:spacing w:before="40" w:after="40" w:line="240" w:lineRule="auto"/>
              <w:jc w:val="both"/>
              <w:rPr>
                <w:rFonts w:ascii="Times New Roman" w:eastAsia="Times New Roman" w:hAnsi="Times New Roman"/>
                <w:color w:val="000000" w:themeColor="text1"/>
                <w:sz w:val="24"/>
                <w:szCs w:val="24"/>
                <w:lang w:val="eu-ES"/>
              </w:rPr>
            </w:pPr>
            <w:r w:rsidRPr="003C19A7">
              <w:rPr>
                <w:rFonts w:ascii="Times New Roman" w:eastAsia="Times New Roman" w:hAnsi="Times New Roman"/>
                <w:color w:val="000000" w:themeColor="text1"/>
                <w:sz w:val="24"/>
                <w:szCs w:val="24"/>
                <w:lang w:val="eu-ES"/>
              </w:rPr>
              <w:t>đ) Bảo hiểm cháy, nổ;</w:t>
            </w:r>
          </w:p>
          <w:p w:rsidR="003646B5" w:rsidRPr="003C19A7" w:rsidRDefault="003646B5" w:rsidP="00060686">
            <w:pPr>
              <w:shd w:val="clear" w:color="auto" w:fill="FFFFFF"/>
              <w:tabs>
                <w:tab w:val="left" w:pos="426"/>
                <w:tab w:val="left" w:pos="10065"/>
              </w:tabs>
              <w:spacing w:before="40" w:after="40" w:line="240" w:lineRule="auto"/>
              <w:jc w:val="both"/>
              <w:rPr>
                <w:rFonts w:ascii="Times New Roman" w:eastAsia="Times New Roman" w:hAnsi="Times New Roman"/>
                <w:color w:val="000000" w:themeColor="text1"/>
                <w:sz w:val="24"/>
                <w:szCs w:val="24"/>
                <w:lang w:val="eu-ES"/>
              </w:rPr>
            </w:pPr>
            <w:r w:rsidRPr="003C19A7">
              <w:rPr>
                <w:rFonts w:ascii="Times New Roman" w:eastAsia="Times New Roman" w:hAnsi="Times New Roman"/>
                <w:color w:val="000000" w:themeColor="text1"/>
                <w:sz w:val="24"/>
                <w:szCs w:val="24"/>
                <w:lang w:val="eu-ES"/>
              </w:rPr>
              <w:t>e) Bảo hiểm thân tàu và trách nhiệm dân sự của chủ tàu;</w:t>
            </w:r>
          </w:p>
          <w:p w:rsidR="003646B5" w:rsidRPr="003C19A7" w:rsidRDefault="003646B5" w:rsidP="00060686">
            <w:pPr>
              <w:shd w:val="clear" w:color="auto" w:fill="FFFFFF"/>
              <w:tabs>
                <w:tab w:val="left" w:pos="426"/>
                <w:tab w:val="left" w:pos="10065"/>
              </w:tabs>
              <w:spacing w:before="40" w:after="40" w:line="240" w:lineRule="auto"/>
              <w:jc w:val="both"/>
              <w:rPr>
                <w:rFonts w:ascii="Times New Roman" w:eastAsia="Times New Roman" w:hAnsi="Times New Roman"/>
                <w:color w:val="000000" w:themeColor="text1"/>
                <w:sz w:val="24"/>
                <w:szCs w:val="24"/>
                <w:lang w:val="eu-ES"/>
              </w:rPr>
            </w:pPr>
            <w:r w:rsidRPr="003C19A7">
              <w:rPr>
                <w:rFonts w:ascii="Times New Roman" w:eastAsia="Times New Roman" w:hAnsi="Times New Roman"/>
                <w:color w:val="000000" w:themeColor="text1"/>
                <w:sz w:val="24"/>
                <w:szCs w:val="24"/>
                <w:lang w:val="eu-ES"/>
              </w:rPr>
              <w:t>g) Bảo hiểm trách nhiệm;</w:t>
            </w:r>
          </w:p>
          <w:p w:rsidR="003646B5" w:rsidRPr="003C19A7" w:rsidRDefault="003646B5" w:rsidP="00060686">
            <w:pPr>
              <w:shd w:val="clear" w:color="auto" w:fill="FFFFFF"/>
              <w:tabs>
                <w:tab w:val="left" w:pos="426"/>
                <w:tab w:val="left" w:pos="10065"/>
              </w:tabs>
              <w:spacing w:before="40" w:after="40" w:line="240" w:lineRule="auto"/>
              <w:jc w:val="both"/>
              <w:rPr>
                <w:rFonts w:ascii="Times New Roman" w:eastAsia="Times New Roman" w:hAnsi="Times New Roman"/>
                <w:color w:val="000000" w:themeColor="text1"/>
                <w:sz w:val="24"/>
                <w:szCs w:val="24"/>
                <w:lang w:val="eu-ES"/>
              </w:rPr>
            </w:pPr>
            <w:r w:rsidRPr="003C19A7">
              <w:rPr>
                <w:rFonts w:ascii="Times New Roman" w:eastAsia="Times New Roman" w:hAnsi="Times New Roman"/>
                <w:color w:val="000000" w:themeColor="text1"/>
                <w:sz w:val="24"/>
                <w:szCs w:val="24"/>
                <w:lang w:val="eu-ES"/>
              </w:rPr>
              <w:t>h) Bảo hiểm tín dụng và rủi ro tài chính;</w:t>
            </w:r>
          </w:p>
          <w:p w:rsidR="003646B5" w:rsidRPr="003C19A7" w:rsidRDefault="003646B5" w:rsidP="00060686">
            <w:pPr>
              <w:shd w:val="clear" w:color="auto" w:fill="FFFFFF"/>
              <w:tabs>
                <w:tab w:val="left" w:pos="426"/>
                <w:tab w:val="left" w:pos="10065"/>
              </w:tabs>
              <w:spacing w:before="40" w:after="40" w:line="240" w:lineRule="auto"/>
              <w:jc w:val="both"/>
              <w:rPr>
                <w:rFonts w:ascii="Times New Roman" w:eastAsia="Times New Roman" w:hAnsi="Times New Roman"/>
                <w:color w:val="000000" w:themeColor="text1"/>
                <w:sz w:val="24"/>
                <w:szCs w:val="24"/>
                <w:lang w:val="eu-ES"/>
              </w:rPr>
            </w:pPr>
            <w:r w:rsidRPr="003C19A7">
              <w:rPr>
                <w:rFonts w:ascii="Times New Roman" w:eastAsia="Times New Roman" w:hAnsi="Times New Roman"/>
                <w:color w:val="000000" w:themeColor="text1"/>
                <w:sz w:val="24"/>
                <w:szCs w:val="24"/>
                <w:lang w:val="eu-ES"/>
              </w:rPr>
              <w:t>i) Bảo hiểm thiệt hại kinh doanh;</w:t>
            </w:r>
          </w:p>
          <w:p w:rsidR="003646B5" w:rsidRPr="003C19A7" w:rsidRDefault="003646B5" w:rsidP="00060686">
            <w:pPr>
              <w:shd w:val="clear" w:color="auto" w:fill="FFFFFF"/>
              <w:tabs>
                <w:tab w:val="left" w:pos="426"/>
                <w:tab w:val="left" w:pos="10065"/>
              </w:tabs>
              <w:spacing w:before="40" w:after="40" w:line="240" w:lineRule="auto"/>
              <w:jc w:val="both"/>
              <w:rPr>
                <w:rFonts w:ascii="Times New Roman" w:eastAsia="Times New Roman" w:hAnsi="Times New Roman"/>
                <w:color w:val="000000" w:themeColor="text1"/>
                <w:sz w:val="24"/>
                <w:szCs w:val="24"/>
                <w:lang w:val="eu-ES"/>
              </w:rPr>
            </w:pPr>
            <w:r w:rsidRPr="003C19A7">
              <w:rPr>
                <w:rFonts w:ascii="Times New Roman" w:eastAsia="Times New Roman" w:hAnsi="Times New Roman"/>
                <w:color w:val="000000" w:themeColor="text1"/>
                <w:sz w:val="24"/>
                <w:szCs w:val="24"/>
                <w:lang w:val="eu-ES"/>
              </w:rPr>
              <w:t>k) Bảo hiểm nông nghiệp;</w:t>
            </w:r>
          </w:p>
          <w:p w:rsidR="003646B5" w:rsidRPr="003C19A7" w:rsidRDefault="003646B5" w:rsidP="00060686">
            <w:pPr>
              <w:shd w:val="clear" w:color="auto" w:fill="FFFFFF"/>
              <w:tabs>
                <w:tab w:val="left" w:pos="426"/>
                <w:tab w:val="left" w:pos="10065"/>
              </w:tabs>
              <w:spacing w:before="40" w:after="40" w:line="240" w:lineRule="auto"/>
              <w:jc w:val="both"/>
              <w:rPr>
                <w:rFonts w:ascii="Times New Roman" w:eastAsia="Times New Roman" w:hAnsi="Times New Roman"/>
                <w:color w:val="000000" w:themeColor="text1"/>
                <w:sz w:val="24"/>
                <w:szCs w:val="24"/>
                <w:lang w:val="eu-ES"/>
              </w:rPr>
            </w:pPr>
            <w:r w:rsidRPr="003C19A7">
              <w:rPr>
                <w:rFonts w:ascii="Times New Roman" w:eastAsia="Times New Roman" w:hAnsi="Times New Roman"/>
                <w:color w:val="000000" w:themeColor="text1"/>
                <w:sz w:val="24"/>
                <w:szCs w:val="24"/>
                <w:lang w:val="eu-ES"/>
              </w:rPr>
              <w:t>m) Bảo hiểm bảo lãnh.</w:t>
            </w:r>
          </w:p>
          <w:p w:rsidR="003646B5" w:rsidRPr="003C19A7" w:rsidRDefault="003646B5" w:rsidP="00060686">
            <w:pPr>
              <w:shd w:val="clear" w:color="auto" w:fill="FFFFFF"/>
              <w:tabs>
                <w:tab w:val="left" w:pos="426"/>
                <w:tab w:val="left" w:pos="10065"/>
              </w:tabs>
              <w:spacing w:before="40" w:after="40" w:line="240" w:lineRule="auto"/>
              <w:jc w:val="both"/>
              <w:rPr>
                <w:rFonts w:ascii="Times New Roman" w:eastAsia="Times New Roman" w:hAnsi="Times New Roman"/>
                <w:color w:val="000000" w:themeColor="text1"/>
                <w:sz w:val="24"/>
                <w:szCs w:val="24"/>
                <w:lang w:val="eu-ES"/>
              </w:rPr>
            </w:pPr>
            <w:r w:rsidRPr="003C19A7">
              <w:rPr>
                <w:rFonts w:ascii="Times New Roman" w:eastAsia="Times New Roman" w:hAnsi="Times New Roman"/>
                <w:color w:val="000000" w:themeColor="text1"/>
                <w:sz w:val="24"/>
                <w:szCs w:val="24"/>
                <w:lang w:val="eu-ES"/>
              </w:rPr>
              <w:t>3. Bảo hiểm sức khỏe bao gồm:</w:t>
            </w:r>
          </w:p>
          <w:p w:rsidR="003646B5" w:rsidRPr="003C19A7" w:rsidRDefault="003646B5" w:rsidP="00060686">
            <w:pPr>
              <w:shd w:val="clear" w:color="auto" w:fill="FFFFFF"/>
              <w:tabs>
                <w:tab w:val="left" w:pos="426"/>
                <w:tab w:val="left" w:pos="10065"/>
              </w:tabs>
              <w:spacing w:before="40" w:after="40" w:line="240" w:lineRule="auto"/>
              <w:jc w:val="both"/>
              <w:rPr>
                <w:rFonts w:ascii="Times New Roman" w:eastAsia="Times New Roman" w:hAnsi="Times New Roman"/>
                <w:color w:val="000000" w:themeColor="text1"/>
                <w:sz w:val="24"/>
                <w:szCs w:val="24"/>
                <w:lang w:val="eu-ES"/>
              </w:rPr>
            </w:pPr>
            <w:r w:rsidRPr="003C19A7">
              <w:rPr>
                <w:rFonts w:ascii="Times New Roman" w:eastAsia="Times New Roman" w:hAnsi="Times New Roman"/>
                <w:color w:val="000000" w:themeColor="text1"/>
                <w:sz w:val="24"/>
                <w:szCs w:val="24"/>
                <w:lang w:val="eu-ES"/>
              </w:rPr>
              <w:t>a) Bảo hiểm tai nạn con người;</w:t>
            </w:r>
          </w:p>
          <w:p w:rsidR="003646B5" w:rsidRPr="003C19A7" w:rsidRDefault="003646B5" w:rsidP="00060686">
            <w:pPr>
              <w:shd w:val="clear" w:color="auto" w:fill="FFFFFF"/>
              <w:tabs>
                <w:tab w:val="left" w:pos="426"/>
                <w:tab w:val="left" w:pos="10065"/>
              </w:tabs>
              <w:spacing w:before="40" w:after="40" w:line="240" w:lineRule="auto"/>
              <w:jc w:val="both"/>
              <w:rPr>
                <w:rFonts w:ascii="Times New Roman" w:eastAsia="Times New Roman" w:hAnsi="Times New Roman"/>
                <w:color w:val="000000" w:themeColor="text1"/>
                <w:sz w:val="24"/>
                <w:szCs w:val="24"/>
                <w:lang w:val="eu-ES"/>
              </w:rPr>
            </w:pPr>
            <w:r w:rsidRPr="003C19A7">
              <w:rPr>
                <w:rFonts w:ascii="Times New Roman" w:eastAsia="Times New Roman" w:hAnsi="Times New Roman"/>
                <w:color w:val="000000" w:themeColor="text1"/>
                <w:sz w:val="24"/>
                <w:szCs w:val="24"/>
                <w:lang w:val="eu-ES"/>
              </w:rPr>
              <w:t>b) Bảo hiểm y tế;</w:t>
            </w:r>
          </w:p>
          <w:p w:rsidR="003646B5" w:rsidRPr="003C19A7" w:rsidRDefault="003646B5" w:rsidP="00060686">
            <w:pPr>
              <w:shd w:val="clear" w:color="auto" w:fill="FFFFFF"/>
              <w:tabs>
                <w:tab w:val="left" w:pos="426"/>
                <w:tab w:val="left" w:pos="10065"/>
              </w:tabs>
              <w:spacing w:before="40" w:after="40" w:line="240" w:lineRule="auto"/>
              <w:jc w:val="both"/>
              <w:rPr>
                <w:rFonts w:ascii="Times New Roman" w:hAnsi="Times New Roman"/>
                <w:color w:val="000000" w:themeColor="text1"/>
                <w:sz w:val="24"/>
                <w:szCs w:val="24"/>
                <w:lang w:val="eu-ES"/>
              </w:rPr>
            </w:pPr>
            <w:r w:rsidRPr="003C19A7">
              <w:rPr>
                <w:rFonts w:ascii="Times New Roman" w:eastAsia="Times New Roman" w:hAnsi="Times New Roman"/>
                <w:color w:val="000000" w:themeColor="text1"/>
                <w:sz w:val="24"/>
                <w:szCs w:val="24"/>
                <w:lang w:val="eu-ES"/>
              </w:rPr>
              <w:t>c) Bảo hiểm chăm sóc sức khỏe.</w:t>
            </w:r>
          </w:p>
        </w:tc>
        <w:tc>
          <w:tcPr>
            <w:tcW w:w="5244" w:type="dxa"/>
            <w:tcBorders>
              <w:bottom w:val="single" w:sz="4" w:space="0" w:color="auto"/>
            </w:tcBorders>
          </w:tcPr>
          <w:p w:rsidR="0009069D" w:rsidRPr="00C57078" w:rsidRDefault="0009069D" w:rsidP="00060686">
            <w:pPr>
              <w:pStyle w:val="BodyTextIndent"/>
              <w:widowControl w:val="0"/>
              <w:tabs>
                <w:tab w:val="left" w:pos="426"/>
                <w:tab w:val="left" w:pos="10065"/>
              </w:tabs>
              <w:spacing w:before="40" w:after="40"/>
              <w:ind w:firstLine="0"/>
              <w:rPr>
                <w:rFonts w:ascii="Times New Roman" w:hAnsi="Times New Roman"/>
                <w:b/>
                <w:color w:val="000000" w:themeColor="text1"/>
                <w:szCs w:val="24"/>
                <w:lang w:val="eu-ES"/>
              </w:rPr>
            </w:pPr>
            <w:r w:rsidRPr="003C19A7">
              <w:rPr>
                <w:rFonts w:ascii="Times New Roman" w:hAnsi="Times New Roman"/>
                <w:b/>
                <w:color w:val="000000" w:themeColor="text1"/>
                <w:szCs w:val="24"/>
                <w:u w:val="single"/>
              </w:rPr>
              <w:t>VNR</w:t>
            </w:r>
            <w:r w:rsidRPr="00C57078">
              <w:rPr>
                <w:rFonts w:ascii="Times New Roman" w:hAnsi="Times New Roman"/>
                <w:b/>
                <w:color w:val="000000" w:themeColor="text1"/>
                <w:szCs w:val="24"/>
                <w:lang w:val="eu-ES"/>
              </w:rPr>
              <w:t>:</w:t>
            </w:r>
            <w:r w:rsidRPr="003C19A7">
              <w:rPr>
                <w:rFonts w:ascii="Times New Roman" w:hAnsi="Times New Roman"/>
                <w:color w:val="000000" w:themeColor="text1"/>
                <w:szCs w:val="24"/>
              </w:rPr>
              <w:t xml:space="preserve"> Đề xuất chỉ </w:t>
            </w:r>
            <w:r w:rsidRPr="00C57078">
              <w:rPr>
                <w:rFonts w:ascii="Times New Roman" w:hAnsi="Times New Roman"/>
                <w:color w:val="000000" w:themeColor="text1"/>
                <w:szCs w:val="24"/>
                <w:lang w:val="eu-ES"/>
              </w:rPr>
              <w:t>phân loại theo</w:t>
            </w:r>
            <w:r w:rsidRPr="003C19A7">
              <w:rPr>
                <w:rFonts w:ascii="Times New Roman" w:hAnsi="Times New Roman"/>
                <w:color w:val="000000" w:themeColor="text1"/>
                <w:szCs w:val="24"/>
              </w:rPr>
              <w:t xml:space="preserve"> Bảo hiểm Nhân thọ, Bảo hiểm Phi nhân thọ và Bảo hiểm Sức khỏe</w:t>
            </w:r>
          </w:p>
          <w:p w:rsidR="0009069D" w:rsidRPr="00C57078" w:rsidRDefault="0040740D" w:rsidP="00060686">
            <w:pPr>
              <w:pStyle w:val="BodyTextIndent"/>
              <w:widowControl w:val="0"/>
              <w:tabs>
                <w:tab w:val="left" w:pos="426"/>
                <w:tab w:val="left" w:pos="10065"/>
              </w:tabs>
              <w:spacing w:before="40" w:after="40"/>
              <w:ind w:firstLine="0"/>
              <w:rPr>
                <w:rFonts w:ascii="Times New Roman" w:hAnsi="Times New Roman"/>
                <w:color w:val="000000" w:themeColor="text1"/>
                <w:szCs w:val="24"/>
                <w:lang w:val="eu-ES"/>
              </w:rPr>
            </w:pPr>
            <w:r w:rsidRPr="003C19A7">
              <w:rPr>
                <w:rFonts w:ascii="Times New Roman" w:hAnsi="Times New Roman"/>
                <w:b/>
                <w:color w:val="000000" w:themeColor="text1"/>
                <w:szCs w:val="24"/>
                <w:u w:val="single"/>
              </w:rPr>
              <w:t>BVNT</w:t>
            </w:r>
            <w:r w:rsidR="00383312" w:rsidRPr="003C19A7">
              <w:rPr>
                <w:rFonts w:ascii="Times New Roman" w:hAnsi="Times New Roman"/>
                <w:b/>
                <w:color w:val="000000" w:themeColor="text1"/>
                <w:szCs w:val="24"/>
              </w:rPr>
              <w:t xml:space="preserve">: </w:t>
            </w:r>
            <w:r w:rsidR="00383312" w:rsidRPr="003C19A7">
              <w:rPr>
                <w:rFonts w:ascii="Times New Roman" w:hAnsi="Times New Roman"/>
                <w:color w:val="000000" w:themeColor="text1"/>
                <w:szCs w:val="24"/>
              </w:rPr>
              <w:t>điểm e Khoản 1 Điều 8 dự thảo nên tách riêng Bảo hiểm liên kết chung và Bảo hiểm liên kết</w:t>
            </w:r>
          </w:p>
          <w:p w:rsidR="0009069D" w:rsidRPr="003C19A7" w:rsidRDefault="0009069D" w:rsidP="00060686">
            <w:pPr>
              <w:pStyle w:val="BodyTextIndent"/>
              <w:widowControl w:val="0"/>
              <w:tabs>
                <w:tab w:val="left" w:pos="426"/>
                <w:tab w:val="left" w:pos="10065"/>
              </w:tabs>
              <w:spacing w:before="40" w:after="40"/>
              <w:ind w:firstLine="0"/>
              <w:rPr>
                <w:rFonts w:ascii="Times New Roman" w:hAnsi="Times New Roman"/>
                <w:color w:val="000000" w:themeColor="text1"/>
                <w:szCs w:val="24"/>
              </w:rPr>
            </w:pPr>
            <w:r w:rsidRPr="003C19A7">
              <w:rPr>
                <w:rFonts w:ascii="Times New Roman" w:hAnsi="Times New Roman"/>
                <w:b/>
                <w:color w:val="000000" w:themeColor="text1"/>
                <w:szCs w:val="24"/>
                <w:u w:val="single"/>
              </w:rPr>
              <w:t>BVTM</w:t>
            </w:r>
            <w:r w:rsidRPr="00C57078">
              <w:rPr>
                <w:rFonts w:ascii="Times New Roman" w:hAnsi="Times New Roman"/>
                <w:b/>
                <w:color w:val="000000" w:themeColor="text1"/>
                <w:szCs w:val="24"/>
                <w:u w:val="single"/>
                <w:lang w:val="eu-ES"/>
              </w:rPr>
              <w:t>,</w:t>
            </w:r>
            <w:r w:rsidRPr="003C19A7">
              <w:rPr>
                <w:rFonts w:ascii="Times New Roman" w:hAnsi="Times New Roman"/>
                <w:b/>
                <w:color w:val="000000" w:themeColor="text1"/>
                <w:szCs w:val="24"/>
                <w:u w:val="single"/>
              </w:rPr>
              <w:t xml:space="preserve"> ABIC</w:t>
            </w:r>
            <w:r w:rsidRPr="003C19A7">
              <w:rPr>
                <w:rFonts w:ascii="Times New Roman" w:hAnsi="Times New Roman"/>
                <w:b/>
                <w:color w:val="000000" w:themeColor="text1"/>
                <w:szCs w:val="24"/>
              </w:rPr>
              <w:t xml:space="preserve">: </w:t>
            </w:r>
            <w:r w:rsidRPr="003C19A7">
              <w:rPr>
                <w:rFonts w:ascii="Times New Roman" w:hAnsi="Times New Roman"/>
                <w:color w:val="000000" w:themeColor="text1"/>
                <w:szCs w:val="24"/>
              </w:rPr>
              <w:t xml:space="preserve">tiêu chí phân loại nghiệp vụ bảo hiểm phi nhân thọ tại Khoản 2 Điều 8 còn chưa thống nhất, có khả năng xảy ra mâu thuẫn hoặc trùng lặp khái niệm giữa các loại nghiệp vụ. </w:t>
            </w:r>
          </w:p>
          <w:p w:rsidR="0009069D" w:rsidRPr="003C19A7" w:rsidRDefault="0009069D" w:rsidP="00060686">
            <w:pPr>
              <w:pStyle w:val="BodyTextIndent"/>
              <w:widowControl w:val="0"/>
              <w:tabs>
                <w:tab w:val="left" w:pos="426"/>
                <w:tab w:val="left" w:pos="10065"/>
              </w:tabs>
              <w:spacing w:before="40" w:after="40"/>
              <w:ind w:firstLine="0"/>
              <w:rPr>
                <w:rFonts w:ascii="Times New Roman" w:hAnsi="Times New Roman"/>
                <w:i/>
                <w:color w:val="000000" w:themeColor="text1"/>
                <w:szCs w:val="24"/>
              </w:rPr>
            </w:pPr>
            <w:r w:rsidRPr="003C19A7">
              <w:rPr>
                <w:rFonts w:ascii="Times New Roman" w:hAnsi="Times New Roman"/>
                <w:b/>
                <w:color w:val="000000" w:themeColor="text1"/>
                <w:szCs w:val="24"/>
                <w:u w:val="single"/>
              </w:rPr>
              <w:t>VNI</w:t>
            </w:r>
            <w:r w:rsidRPr="003C19A7">
              <w:rPr>
                <w:rFonts w:ascii="Times New Roman" w:hAnsi="Times New Roman"/>
                <w:b/>
                <w:color w:val="000000" w:themeColor="text1"/>
                <w:szCs w:val="24"/>
              </w:rPr>
              <w:t xml:space="preserve">: </w:t>
            </w:r>
            <w:r w:rsidRPr="003C19A7">
              <w:rPr>
                <w:rFonts w:ascii="Times New Roman" w:hAnsi="Times New Roman"/>
                <w:color w:val="000000" w:themeColor="text1"/>
                <w:szCs w:val="24"/>
              </w:rPr>
              <w:t xml:space="preserve">Đề nghị sửa lại điểm a Khoản 1 Điều 12 là </w:t>
            </w:r>
            <w:r w:rsidRPr="003C19A7">
              <w:rPr>
                <w:rFonts w:ascii="Times New Roman" w:hAnsi="Times New Roman"/>
                <w:i/>
                <w:color w:val="000000" w:themeColor="text1"/>
                <w:szCs w:val="24"/>
              </w:rPr>
              <w:t>Hợp đồng bảo hiểm sức khỏe</w:t>
            </w:r>
            <w:r w:rsidRPr="003C19A7">
              <w:rPr>
                <w:rFonts w:ascii="Times New Roman" w:hAnsi="Times New Roman"/>
                <w:color w:val="000000" w:themeColor="text1"/>
                <w:szCs w:val="24"/>
              </w:rPr>
              <w:t xml:space="preserve"> hoặc </w:t>
            </w:r>
            <w:r w:rsidRPr="003C19A7">
              <w:rPr>
                <w:rFonts w:ascii="Times New Roman" w:hAnsi="Times New Roman"/>
                <w:i/>
                <w:color w:val="000000" w:themeColor="text1"/>
                <w:szCs w:val="24"/>
              </w:rPr>
              <w:t>Hợp đồng bảo hiểm sức khỏe con người.</w:t>
            </w:r>
          </w:p>
          <w:p w:rsidR="00383312" w:rsidRPr="00C57078" w:rsidRDefault="0009069D" w:rsidP="00060686">
            <w:pPr>
              <w:pStyle w:val="BodyTextIndent"/>
              <w:widowControl w:val="0"/>
              <w:tabs>
                <w:tab w:val="left" w:pos="426"/>
                <w:tab w:val="left" w:pos="10065"/>
              </w:tabs>
              <w:spacing w:before="40" w:after="40"/>
              <w:ind w:firstLine="0"/>
              <w:rPr>
                <w:rFonts w:ascii="Times New Roman" w:hAnsi="Times New Roman"/>
                <w:color w:val="000000" w:themeColor="text1"/>
                <w:szCs w:val="24"/>
              </w:rPr>
            </w:pPr>
            <w:r w:rsidRPr="003C19A7">
              <w:rPr>
                <w:rFonts w:ascii="Times New Roman" w:hAnsi="Times New Roman"/>
                <w:b/>
                <w:color w:val="000000" w:themeColor="text1"/>
                <w:szCs w:val="24"/>
                <w:u w:val="single"/>
              </w:rPr>
              <w:t>BIC</w:t>
            </w:r>
            <w:r w:rsidRPr="003C19A7">
              <w:rPr>
                <w:rFonts w:ascii="Times New Roman" w:hAnsi="Times New Roman"/>
                <w:b/>
                <w:color w:val="000000" w:themeColor="text1"/>
                <w:szCs w:val="24"/>
              </w:rPr>
              <w:t xml:space="preserve">: </w:t>
            </w:r>
            <w:r w:rsidRPr="003C19A7">
              <w:rPr>
                <w:rFonts w:ascii="Times New Roman" w:hAnsi="Times New Roman"/>
                <w:color w:val="000000" w:themeColor="text1"/>
                <w:szCs w:val="24"/>
              </w:rPr>
              <w:t>đề nghị xem xét bỏ “Bảo hiểm y tế” vì dễ bị nhầm lẫn với Bảo hiểm y tế của nhà nước (tại Điều 2 Dự thảo có nêu rõ Luật này không áp dụng với bảo hiểm y tế)</w:t>
            </w:r>
          </w:p>
        </w:tc>
        <w:tc>
          <w:tcPr>
            <w:tcW w:w="5245" w:type="dxa"/>
            <w:tcBorders>
              <w:bottom w:val="single" w:sz="4" w:space="0" w:color="auto"/>
            </w:tcBorders>
          </w:tcPr>
          <w:p w:rsidR="003646B5" w:rsidRPr="003C19A7" w:rsidRDefault="0009069D" w:rsidP="00060686">
            <w:pPr>
              <w:shd w:val="clear" w:color="auto" w:fill="FFFFFF"/>
              <w:tabs>
                <w:tab w:val="left" w:pos="426"/>
                <w:tab w:val="left" w:pos="10065"/>
              </w:tabs>
              <w:spacing w:before="40" w:after="40" w:line="240" w:lineRule="auto"/>
              <w:jc w:val="both"/>
              <w:rPr>
                <w:rFonts w:ascii="Times New Roman" w:hAnsi="Times New Roman"/>
                <w:color w:val="000000" w:themeColor="text1"/>
                <w:sz w:val="24"/>
                <w:szCs w:val="24"/>
                <w:lang w:val="eu-ES"/>
              </w:rPr>
            </w:pPr>
            <w:r w:rsidRPr="003C19A7">
              <w:rPr>
                <w:rFonts w:ascii="Times New Roman" w:hAnsi="Times New Roman"/>
                <w:b/>
                <w:color w:val="000000" w:themeColor="text1"/>
                <w:sz w:val="24"/>
                <w:szCs w:val="24"/>
                <w:lang w:val="eu-ES"/>
              </w:rPr>
              <w:t>Tiếp thu:</w:t>
            </w:r>
            <w:r w:rsidRPr="003C19A7">
              <w:rPr>
                <w:rFonts w:ascii="Times New Roman" w:hAnsi="Times New Roman"/>
                <w:color w:val="000000" w:themeColor="text1"/>
                <w:sz w:val="24"/>
                <w:szCs w:val="24"/>
                <w:lang w:val="eu-ES"/>
              </w:rPr>
              <w:t xml:space="preserve"> </w:t>
            </w:r>
            <w:r w:rsidR="003646B5" w:rsidRPr="003C19A7">
              <w:rPr>
                <w:rFonts w:ascii="Times New Roman" w:hAnsi="Times New Roman"/>
                <w:color w:val="000000" w:themeColor="text1"/>
                <w:sz w:val="24"/>
                <w:szCs w:val="24"/>
                <w:lang w:val="eu-ES"/>
              </w:rPr>
              <w:t xml:space="preserve">Sửa đổi </w:t>
            </w:r>
            <w:r w:rsidRPr="003C19A7">
              <w:rPr>
                <w:rFonts w:ascii="Times New Roman" w:hAnsi="Times New Roman"/>
                <w:color w:val="000000" w:themeColor="text1"/>
                <w:sz w:val="24"/>
                <w:szCs w:val="24"/>
                <w:lang w:val="eu-ES"/>
              </w:rPr>
              <w:t>theo hướng</w:t>
            </w:r>
            <w:r w:rsidR="003646B5" w:rsidRPr="003C19A7">
              <w:rPr>
                <w:rFonts w:ascii="Times New Roman" w:hAnsi="Times New Roman"/>
                <w:color w:val="000000" w:themeColor="text1"/>
                <w:sz w:val="24"/>
                <w:szCs w:val="24"/>
                <w:lang w:val="eu-ES"/>
              </w:rPr>
              <w:t xml:space="preserve"> chỉ quy định các loại hình nghiệp vụ </w:t>
            </w:r>
            <w:r w:rsidR="00CB6750" w:rsidRPr="003C19A7">
              <w:rPr>
                <w:rFonts w:ascii="Times New Roman" w:hAnsi="Times New Roman"/>
                <w:color w:val="000000" w:themeColor="text1"/>
                <w:sz w:val="24"/>
                <w:szCs w:val="24"/>
                <w:lang w:val="eu-ES"/>
              </w:rPr>
              <w:t xml:space="preserve">là </w:t>
            </w:r>
            <w:r w:rsidR="003646B5" w:rsidRPr="003C19A7">
              <w:rPr>
                <w:rFonts w:ascii="Times New Roman" w:hAnsi="Times New Roman"/>
                <w:color w:val="000000" w:themeColor="text1"/>
                <w:sz w:val="24"/>
                <w:szCs w:val="24"/>
                <w:lang w:val="eu-ES"/>
              </w:rPr>
              <w:t>nhân thọ, phi nhân thọ, sức khỏe, không quy định chi tiết các nghiệp vụ bảo hiểm trong từng loại hình nghiệp vụ bảo hiểm để mang tính bao quát tại Luậ</w:t>
            </w:r>
            <w:r w:rsidRPr="003C19A7">
              <w:rPr>
                <w:rFonts w:ascii="Times New Roman" w:hAnsi="Times New Roman"/>
                <w:color w:val="000000" w:themeColor="text1"/>
                <w:sz w:val="24"/>
                <w:szCs w:val="24"/>
                <w:lang w:val="eu-ES"/>
              </w:rPr>
              <w:t>t như sau:</w:t>
            </w:r>
          </w:p>
          <w:p w:rsidR="003646B5" w:rsidRPr="003C19A7" w:rsidRDefault="003646B5" w:rsidP="00060686">
            <w:pPr>
              <w:shd w:val="clear" w:color="auto" w:fill="FFFFFF"/>
              <w:tabs>
                <w:tab w:val="left" w:pos="426"/>
                <w:tab w:val="left" w:pos="10065"/>
              </w:tabs>
              <w:spacing w:before="40" w:after="40" w:line="240" w:lineRule="auto"/>
              <w:jc w:val="both"/>
              <w:rPr>
                <w:rFonts w:ascii="Times New Roman" w:hAnsi="Times New Roman"/>
                <w:i/>
                <w:color w:val="000000" w:themeColor="text1"/>
                <w:sz w:val="24"/>
                <w:szCs w:val="24"/>
                <w:lang w:val="eu-ES"/>
              </w:rPr>
            </w:pPr>
            <w:r w:rsidRPr="003C19A7">
              <w:rPr>
                <w:rFonts w:ascii="Times New Roman" w:hAnsi="Times New Roman"/>
                <w:i/>
                <w:color w:val="000000" w:themeColor="text1"/>
                <w:sz w:val="24"/>
                <w:szCs w:val="24"/>
                <w:lang w:val="eu-ES"/>
              </w:rPr>
              <w:t>1. Các loại hình nghiệp vụ bảo hiểm bao gồm:</w:t>
            </w:r>
          </w:p>
          <w:p w:rsidR="003646B5" w:rsidRPr="003C19A7" w:rsidRDefault="003646B5" w:rsidP="00060686">
            <w:pPr>
              <w:shd w:val="clear" w:color="auto" w:fill="FFFFFF"/>
              <w:tabs>
                <w:tab w:val="left" w:pos="426"/>
                <w:tab w:val="left" w:pos="10065"/>
              </w:tabs>
              <w:spacing w:before="40" w:after="40" w:line="240" w:lineRule="auto"/>
              <w:jc w:val="both"/>
              <w:rPr>
                <w:rFonts w:ascii="Times New Roman" w:hAnsi="Times New Roman"/>
                <w:i/>
                <w:color w:val="000000" w:themeColor="text1"/>
                <w:sz w:val="24"/>
                <w:szCs w:val="24"/>
                <w:lang w:val="eu-ES"/>
              </w:rPr>
            </w:pPr>
            <w:r w:rsidRPr="003C19A7">
              <w:rPr>
                <w:rFonts w:ascii="Times New Roman" w:hAnsi="Times New Roman"/>
                <w:i/>
                <w:color w:val="000000" w:themeColor="text1"/>
                <w:sz w:val="24"/>
                <w:szCs w:val="24"/>
                <w:lang w:val="eu-ES"/>
              </w:rPr>
              <w:t>a) Bảo hiểm nhân thọ;</w:t>
            </w:r>
          </w:p>
          <w:p w:rsidR="003646B5" w:rsidRPr="003C19A7" w:rsidRDefault="003646B5" w:rsidP="00060686">
            <w:pPr>
              <w:shd w:val="clear" w:color="auto" w:fill="FFFFFF"/>
              <w:tabs>
                <w:tab w:val="left" w:pos="426"/>
                <w:tab w:val="left" w:pos="10065"/>
              </w:tabs>
              <w:spacing w:before="40" w:after="40" w:line="240" w:lineRule="auto"/>
              <w:jc w:val="both"/>
              <w:rPr>
                <w:rFonts w:ascii="Times New Roman" w:hAnsi="Times New Roman"/>
                <w:i/>
                <w:color w:val="000000" w:themeColor="text1"/>
                <w:sz w:val="24"/>
                <w:szCs w:val="24"/>
                <w:lang w:val="eu-ES"/>
              </w:rPr>
            </w:pPr>
            <w:r w:rsidRPr="003C19A7">
              <w:rPr>
                <w:rFonts w:ascii="Times New Roman" w:hAnsi="Times New Roman"/>
                <w:i/>
                <w:color w:val="000000" w:themeColor="text1"/>
                <w:sz w:val="24"/>
                <w:szCs w:val="24"/>
                <w:lang w:val="eu-ES"/>
              </w:rPr>
              <w:t xml:space="preserve">b) Bảo hiểm phi nhân thọ; </w:t>
            </w:r>
          </w:p>
          <w:p w:rsidR="00383312" w:rsidRPr="003C19A7" w:rsidRDefault="003646B5" w:rsidP="00060686">
            <w:pPr>
              <w:shd w:val="clear" w:color="auto" w:fill="FFFFFF"/>
              <w:tabs>
                <w:tab w:val="left" w:pos="426"/>
                <w:tab w:val="left" w:pos="10065"/>
              </w:tabs>
              <w:spacing w:before="40" w:after="40" w:line="240" w:lineRule="auto"/>
              <w:jc w:val="both"/>
              <w:rPr>
                <w:rFonts w:ascii="Times New Roman" w:hAnsi="Times New Roman"/>
                <w:color w:val="000000" w:themeColor="text1"/>
                <w:sz w:val="24"/>
                <w:szCs w:val="24"/>
              </w:rPr>
            </w:pPr>
            <w:r w:rsidRPr="003C19A7">
              <w:rPr>
                <w:rFonts w:ascii="Times New Roman" w:hAnsi="Times New Roman"/>
                <w:i/>
                <w:color w:val="000000" w:themeColor="text1"/>
                <w:sz w:val="24"/>
                <w:szCs w:val="24"/>
                <w:lang w:val="eu-ES"/>
              </w:rPr>
              <w:t>c) Bảo hiểm sức khỏe.</w:t>
            </w:r>
          </w:p>
        </w:tc>
      </w:tr>
      <w:tr w:rsidR="00383312" w:rsidRPr="003C19A7" w:rsidTr="00ED0636">
        <w:trPr>
          <w:trHeight w:val="549"/>
        </w:trPr>
        <w:tc>
          <w:tcPr>
            <w:tcW w:w="670" w:type="dxa"/>
            <w:tcBorders>
              <w:bottom w:val="single" w:sz="4" w:space="0" w:color="auto"/>
            </w:tcBorders>
          </w:tcPr>
          <w:p w:rsidR="00383312" w:rsidRPr="003C19A7" w:rsidRDefault="00383312" w:rsidP="00060686">
            <w:pPr>
              <w:widowControl w:val="0"/>
              <w:tabs>
                <w:tab w:val="left" w:pos="426"/>
                <w:tab w:val="left" w:pos="10065"/>
              </w:tabs>
              <w:spacing w:before="40" w:after="40" w:line="240" w:lineRule="auto"/>
              <w:jc w:val="center"/>
              <w:rPr>
                <w:rFonts w:ascii="Times New Roman" w:hAnsi="Times New Roman"/>
                <w:b/>
                <w:color w:val="000000" w:themeColor="text1"/>
                <w:sz w:val="24"/>
                <w:szCs w:val="24"/>
              </w:rPr>
            </w:pPr>
          </w:p>
        </w:tc>
        <w:tc>
          <w:tcPr>
            <w:tcW w:w="4292" w:type="dxa"/>
            <w:tcBorders>
              <w:bottom w:val="single" w:sz="4" w:space="0" w:color="auto"/>
            </w:tcBorders>
          </w:tcPr>
          <w:p w:rsidR="00383312" w:rsidRPr="003C19A7" w:rsidRDefault="00383312" w:rsidP="00060686">
            <w:pPr>
              <w:shd w:val="clear" w:color="auto" w:fill="FFFFFF"/>
              <w:tabs>
                <w:tab w:val="left" w:pos="426"/>
                <w:tab w:val="left" w:pos="10065"/>
              </w:tabs>
              <w:spacing w:before="40" w:after="40" w:line="240" w:lineRule="auto"/>
              <w:jc w:val="both"/>
              <w:rPr>
                <w:rFonts w:ascii="Times New Roman" w:eastAsia="Times New Roman" w:hAnsi="Times New Roman"/>
                <w:color w:val="000000" w:themeColor="text1"/>
                <w:sz w:val="24"/>
                <w:szCs w:val="24"/>
                <w:lang w:val="eu-ES"/>
              </w:rPr>
            </w:pPr>
            <w:r w:rsidRPr="003C19A7">
              <w:rPr>
                <w:rFonts w:ascii="Times New Roman" w:eastAsia="Times New Roman" w:hAnsi="Times New Roman"/>
                <w:color w:val="000000" w:themeColor="text1"/>
                <w:sz w:val="24"/>
                <w:szCs w:val="24"/>
                <w:lang w:val="eu-ES"/>
              </w:rPr>
              <w:t>4. Các nghiệp vụ bảo hiểm khác do Chính phủ quy định tùy từng thời kỳ.</w:t>
            </w:r>
          </w:p>
          <w:p w:rsidR="00383312" w:rsidRPr="003C19A7" w:rsidRDefault="00383312" w:rsidP="00060686">
            <w:pPr>
              <w:shd w:val="clear" w:color="auto" w:fill="FFFFFF"/>
              <w:tabs>
                <w:tab w:val="left" w:pos="426"/>
                <w:tab w:val="left" w:pos="10065"/>
              </w:tabs>
              <w:spacing w:before="40" w:after="40" w:line="240" w:lineRule="auto"/>
              <w:jc w:val="both"/>
              <w:rPr>
                <w:rFonts w:ascii="Times New Roman" w:hAnsi="Times New Roman"/>
                <w:color w:val="000000" w:themeColor="text1"/>
                <w:sz w:val="24"/>
                <w:szCs w:val="24"/>
              </w:rPr>
            </w:pPr>
          </w:p>
        </w:tc>
        <w:tc>
          <w:tcPr>
            <w:tcW w:w="5244" w:type="dxa"/>
            <w:tcBorders>
              <w:bottom w:val="single" w:sz="4" w:space="0" w:color="auto"/>
            </w:tcBorders>
          </w:tcPr>
          <w:p w:rsidR="00383312" w:rsidRPr="003C19A7" w:rsidRDefault="00383312" w:rsidP="00060686">
            <w:pPr>
              <w:pStyle w:val="BodyTextIndent"/>
              <w:widowControl w:val="0"/>
              <w:tabs>
                <w:tab w:val="left" w:pos="426"/>
                <w:tab w:val="left" w:pos="10065"/>
              </w:tabs>
              <w:spacing w:before="40" w:after="40"/>
              <w:ind w:firstLine="0"/>
              <w:rPr>
                <w:rFonts w:ascii="Times New Roman" w:hAnsi="Times New Roman"/>
                <w:color w:val="000000" w:themeColor="text1"/>
                <w:szCs w:val="24"/>
              </w:rPr>
            </w:pPr>
            <w:r w:rsidRPr="003C19A7">
              <w:rPr>
                <w:rFonts w:ascii="Times New Roman" w:hAnsi="Times New Roman"/>
                <w:b/>
                <w:color w:val="000000" w:themeColor="text1"/>
                <w:szCs w:val="24"/>
                <w:u w:val="single"/>
              </w:rPr>
              <w:t>VNR</w:t>
            </w:r>
            <w:r w:rsidRPr="003C19A7">
              <w:rPr>
                <w:rFonts w:ascii="Times New Roman" w:hAnsi="Times New Roman"/>
                <w:b/>
                <w:color w:val="000000" w:themeColor="text1"/>
                <w:szCs w:val="24"/>
              </w:rPr>
              <w:t xml:space="preserve">: </w:t>
            </w:r>
            <w:r w:rsidRPr="003C19A7">
              <w:rPr>
                <w:rFonts w:ascii="Times New Roman" w:hAnsi="Times New Roman"/>
                <w:color w:val="000000" w:themeColor="text1"/>
                <w:szCs w:val="24"/>
              </w:rPr>
              <w:t>Ở văn bản Luật, đề nghị xem xét định nghĩa dưới hình thức bản chất của loại hình bảo hiểm Nhân thọ, Phi nhân thọ và Sức khỏe. Các nghiệp vụ bảo hiểm trong từng lĩnh vực sẽ do Bộ Tài chính hướng dẫn nhằm mục đích tạo linh hoạt trong quản lý nhà nước.</w:t>
            </w:r>
          </w:p>
          <w:p w:rsidR="00383312" w:rsidRPr="003C19A7" w:rsidRDefault="00383312" w:rsidP="00060686">
            <w:pPr>
              <w:pStyle w:val="BodyTextIndent"/>
              <w:widowControl w:val="0"/>
              <w:tabs>
                <w:tab w:val="left" w:pos="426"/>
                <w:tab w:val="left" w:pos="10065"/>
              </w:tabs>
              <w:spacing w:before="40" w:after="40"/>
              <w:ind w:firstLine="0"/>
              <w:rPr>
                <w:rFonts w:ascii="Times New Roman" w:hAnsi="Times New Roman"/>
                <w:color w:val="000000" w:themeColor="text1"/>
                <w:szCs w:val="24"/>
              </w:rPr>
            </w:pPr>
          </w:p>
        </w:tc>
        <w:tc>
          <w:tcPr>
            <w:tcW w:w="5245" w:type="dxa"/>
            <w:tcBorders>
              <w:bottom w:val="single" w:sz="4" w:space="0" w:color="auto"/>
            </w:tcBorders>
          </w:tcPr>
          <w:p w:rsidR="0009069D" w:rsidRPr="003C19A7" w:rsidRDefault="0009069D" w:rsidP="00060686">
            <w:pPr>
              <w:spacing w:before="40" w:after="40" w:line="240" w:lineRule="auto"/>
              <w:jc w:val="both"/>
              <w:rPr>
                <w:rFonts w:ascii="Times New Roman" w:hAnsi="Times New Roman"/>
                <w:color w:val="000000" w:themeColor="text1"/>
                <w:sz w:val="24"/>
                <w:szCs w:val="24"/>
                <w:lang w:val="eu-ES"/>
              </w:rPr>
            </w:pPr>
            <w:r w:rsidRPr="003C19A7">
              <w:rPr>
                <w:rFonts w:ascii="Times New Roman" w:hAnsi="Times New Roman"/>
                <w:b/>
                <w:color w:val="000000" w:themeColor="text1"/>
                <w:sz w:val="24"/>
                <w:szCs w:val="24"/>
                <w:lang w:val="eu-ES"/>
              </w:rPr>
              <w:t>Tiếp thu:</w:t>
            </w:r>
            <w:r w:rsidRPr="003C19A7">
              <w:rPr>
                <w:rFonts w:ascii="Times New Roman" w:hAnsi="Times New Roman"/>
                <w:color w:val="000000" w:themeColor="text1"/>
                <w:sz w:val="24"/>
                <w:szCs w:val="24"/>
                <w:lang w:val="eu-ES"/>
              </w:rPr>
              <w:t xml:space="preserve"> Để </w:t>
            </w:r>
            <w:r w:rsidR="003D359A" w:rsidRPr="003C19A7">
              <w:rPr>
                <w:rFonts w:ascii="Times New Roman" w:hAnsi="Times New Roman"/>
                <w:color w:val="000000" w:themeColor="text1"/>
                <w:sz w:val="24"/>
                <w:szCs w:val="24"/>
                <w:lang w:val="eu-ES"/>
              </w:rPr>
              <w:t>bảo đảm tính bao quát, phù hợp với thực tiễn thị trường từng thời kỳ, dự thảo Luật giao Chính phủ quy định chi tiết về các loại hình nghiệp vụ bảo hiểm tại khoản 1 Điều này</w:t>
            </w:r>
            <w:r w:rsidRPr="003C19A7">
              <w:rPr>
                <w:rFonts w:ascii="Times New Roman" w:hAnsi="Times New Roman"/>
                <w:color w:val="000000" w:themeColor="text1"/>
                <w:sz w:val="24"/>
                <w:szCs w:val="24"/>
                <w:lang w:val="eu-ES"/>
              </w:rPr>
              <w:t xml:space="preserve"> </w:t>
            </w:r>
            <w:r w:rsidR="003D359A" w:rsidRPr="003C19A7">
              <w:rPr>
                <w:rFonts w:ascii="Times New Roman" w:hAnsi="Times New Roman"/>
                <w:color w:val="000000" w:themeColor="text1"/>
                <w:sz w:val="24"/>
                <w:szCs w:val="24"/>
                <w:lang w:val="eu-ES"/>
              </w:rPr>
              <w:t>(bao gồm c</w:t>
            </w:r>
            <w:r w:rsidRPr="003C19A7">
              <w:rPr>
                <w:rFonts w:ascii="Times New Roman" w:hAnsi="Times New Roman"/>
                <w:color w:val="000000" w:themeColor="text1"/>
                <w:sz w:val="24"/>
                <w:szCs w:val="24"/>
                <w:lang w:val="eu-ES"/>
              </w:rPr>
              <w:t xml:space="preserve">ác sản phẩm truyền thống thuộc 3 </w:t>
            </w:r>
            <w:r w:rsidR="003D359A" w:rsidRPr="003C19A7">
              <w:rPr>
                <w:rFonts w:ascii="Times New Roman" w:hAnsi="Times New Roman"/>
                <w:color w:val="000000" w:themeColor="text1"/>
                <w:sz w:val="24"/>
                <w:szCs w:val="24"/>
                <w:lang w:val="eu-ES"/>
              </w:rPr>
              <w:t>loại hình nghiệp vụ trên và c</w:t>
            </w:r>
            <w:r w:rsidRPr="003C19A7">
              <w:rPr>
                <w:rFonts w:ascii="Times New Roman" w:hAnsi="Times New Roman"/>
                <w:color w:val="000000" w:themeColor="text1"/>
                <w:sz w:val="24"/>
                <w:szCs w:val="24"/>
                <w:lang w:val="eu-ES"/>
              </w:rPr>
              <w:t xml:space="preserve">ác nghiệp vụ bảo hiểm </w:t>
            </w:r>
            <w:r w:rsidR="003D359A" w:rsidRPr="003C19A7">
              <w:rPr>
                <w:rFonts w:ascii="Times New Roman" w:hAnsi="Times New Roman"/>
                <w:color w:val="000000" w:themeColor="text1"/>
                <w:sz w:val="24"/>
                <w:szCs w:val="24"/>
                <w:lang w:val="eu-ES"/>
              </w:rPr>
              <w:t xml:space="preserve">mới phát sinh trong tương lai) </w:t>
            </w:r>
            <w:r w:rsidRPr="003C19A7">
              <w:rPr>
                <w:rFonts w:ascii="Times New Roman" w:hAnsi="Times New Roman"/>
                <w:color w:val="000000" w:themeColor="text1"/>
                <w:sz w:val="24"/>
                <w:szCs w:val="24"/>
                <w:lang w:val="eu-ES"/>
              </w:rPr>
              <w:t>như sau:</w:t>
            </w:r>
          </w:p>
          <w:p w:rsidR="00383312" w:rsidRPr="003C19A7" w:rsidRDefault="0009069D" w:rsidP="00060686">
            <w:pPr>
              <w:shd w:val="clear" w:color="auto" w:fill="FFFFFF"/>
              <w:spacing w:before="40" w:after="40" w:line="240" w:lineRule="auto"/>
              <w:jc w:val="both"/>
              <w:rPr>
                <w:rFonts w:ascii="Times New Roman" w:hAnsi="Times New Roman"/>
                <w:color w:val="000000" w:themeColor="text1"/>
                <w:sz w:val="24"/>
                <w:szCs w:val="24"/>
              </w:rPr>
            </w:pPr>
            <w:r w:rsidRPr="003C19A7">
              <w:rPr>
                <w:rFonts w:ascii="Times New Roman" w:eastAsia="Times New Roman" w:hAnsi="Times New Roman"/>
                <w:i/>
                <w:color w:val="000000" w:themeColor="text1"/>
                <w:sz w:val="24"/>
                <w:szCs w:val="24"/>
                <w:u w:val="single"/>
                <w:lang w:val="eu-ES"/>
              </w:rPr>
              <w:t>2. Chính phủ quy định chi tiết các loại hình nghiêp vụ bảo hiểm tại Khoản 1 Điều này.</w:t>
            </w:r>
          </w:p>
        </w:tc>
      </w:tr>
      <w:tr w:rsidR="00383312" w:rsidRPr="003C19A7" w:rsidTr="00ED0636">
        <w:trPr>
          <w:trHeight w:val="549"/>
        </w:trPr>
        <w:tc>
          <w:tcPr>
            <w:tcW w:w="670" w:type="dxa"/>
            <w:tcBorders>
              <w:bottom w:val="single" w:sz="4" w:space="0" w:color="auto"/>
            </w:tcBorders>
          </w:tcPr>
          <w:p w:rsidR="00383312" w:rsidRPr="003C19A7" w:rsidRDefault="00383312" w:rsidP="00060686">
            <w:pPr>
              <w:widowControl w:val="0"/>
              <w:tabs>
                <w:tab w:val="left" w:pos="426"/>
                <w:tab w:val="left" w:pos="10065"/>
              </w:tabs>
              <w:spacing w:before="40" w:after="40" w:line="240" w:lineRule="auto"/>
              <w:jc w:val="center"/>
              <w:rPr>
                <w:rFonts w:ascii="Times New Roman" w:hAnsi="Times New Roman"/>
                <w:b/>
                <w:color w:val="000000" w:themeColor="text1"/>
                <w:sz w:val="24"/>
                <w:szCs w:val="24"/>
              </w:rPr>
            </w:pPr>
          </w:p>
        </w:tc>
        <w:tc>
          <w:tcPr>
            <w:tcW w:w="4292" w:type="dxa"/>
            <w:tcBorders>
              <w:bottom w:val="single" w:sz="4" w:space="0" w:color="auto"/>
            </w:tcBorders>
          </w:tcPr>
          <w:p w:rsidR="00383312" w:rsidRPr="003C19A7" w:rsidRDefault="00383312" w:rsidP="00060686">
            <w:pPr>
              <w:shd w:val="clear" w:color="auto" w:fill="FFFFFF"/>
              <w:tabs>
                <w:tab w:val="left" w:pos="426"/>
                <w:tab w:val="left" w:pos="10065"/>
              </w:tabs>
              <w:spacing w:before="40" w:after="40" w:line="240" w:lineRule="auto"/>
              <w:jc w:val="both"/>
              <w:rPr>
                <w:rFonts w:ascii="Times New Roman" w:hAnsi="Times New Roman"/>
                <w:b/>
                <w:color w:val="000000" w:themeColor="text1"/>
                <w:sz w:val="24"/>
                <w:szCs w:val="24"/>
                <w:lang w:val="es-ES"/>
              </w:rPr>
            </w:pPr>
            <w:r w:rsidRPr="003C19A7">
              <w:rPr>
                <w:rFonts w:ascii="Times New Roman" w:eastAsia="Times New Roman" w:hAnsi="Times New Roman"/>
                <w:color w:val="000000" w:themeColor="text1"/>
                <w:sz w:val="24"/>
                <w:szCs w:val="24"/>
                <w:lang w:val="eu-ES"/>
              </w:rPr>
              <w:t>5. Bộ trưởng Bộ Tài chính ban hành tiêu chuẩn kỹ thuật triển khai nghiệp vụ bảo hiểm quy định tại điểm e, g Khoản 1, điểm k Khoản 2 và các nghiệp vụ bảo hiểm khác tại Điều này tùy từng thời kỳ.</w:t>
            </w:r>
          </w:p>
        </w:tc>
        <w:tc>
          <w:tcPr>
            <w:tcW w:w="5244" w:type="dxa"/>
            <w:tcBorders>
              <w:bottom w:val="single" w:sz="4" w:space="0" w:color="auto"/>
            </w:tcBorders>
            <w:vAlign w:val="center"/>
          </w:tcPr>
          <w:p w:rsidR="00383312" w:rsidRPr="003C19A7" w:rsidRDefault="00383312" w:rsidP="00060686">
            <w:pPr>
              <w:widowControl w:val="0"/>
              <w:tabs>
                <w:tab w:val="left" w:pos="426"/>
                <w:tab w:val="left" w:pos="10065"/>
              </w:tabs>
              <w:spacing w:before="40" w:after="40" w:line="240" w:lineRule="auto"/>
              <w:jc w:val="center"/>
              <w:rPr>
                <w:rFonts w:ascii="Times New Roman" w:hAnsi="Times New Roman"/>
                <w:b/>
                <w:color w:val="000000" w:themeColor="text1"/>
                <w:sz w:val="24"/>
                <w:szCs w:val="24"/>
              </w:rPr>
            </w:pPr>
          </w:p>
        </w:tc>
        <w:tc>
          <w:tcPr>
            <w:tcW w:w="5245" w:type="dxa"/>
            <w:tcBorders>
              <w:bottom w:val="single" w:sz="4" w:space="0" w:color="auto"/>
            </w:tcBorders>
          </w:tcPr>
          <w:p w:rsidR="00383312" w:rsidRPr="00C57078" w:rsidRDefault="003D359A"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rPr>
            </w:pPr>
            <w:r w:rsidRPr="00C57078">
              <w:rPr>
                <w:rFonts w:ascii="Times New Roman" w:hAnsi="Times New Roman"/>
                <w:color w:val="000000" w:themeColor="text1"/>
                <w:sz w:val="24"/>
                <w:szCs w:val="24"/>
              </w:rPr>
              <w:t xml:space="preserve">Sửa đổi theo hướng bỏ nội dung này khỏi dự thảo để phù hợp với sự sửa đổi tại khoản 1 Điều này </w:t>
            </w:r>
          </w:p>
        </w:tc>
      </w:tr>
      <w:tr w:rsidR="00383312" w:rsidRPr="003C19A7" w:rsidTr="00ED0636">
        <w:trPr>
          <w:trHeight w:val="549"/>
        </w:trPr>
        <w:tc>
          <w:tcPr>
            <w:tcW w:w="670" w:type="dxa"/>
            <w:tcBorders>
              <w:bottom w:val="single" w:sz="4" w:space="0" w:color="auto"/>
            </w:tcBorders>
          </w:tcPr>
          <w:p w:rsidR="00383312" w:rsidRPr="003C19A7" w:rsidRDefault="00383312" w:rsidP="00060686">
            <w:pPr>
              <w:widowControl w:val="0"/>
              <w:tabs>
                <w:tab w:val="left" w:pos="426"/>
                <w:tab w:val="left" w:pos="10065"/>
              </w:tabs>
              <w:spacing w:before="40" w:after="40" w:line="240" w:lineRule="auto"/>
              <w:jc w:val="center"/>
              <w:rPr>
                <w:rFonts w:ascii="Times New Roman" w:hAnsi="Times New Roman"/>
                <w:b/>
                <w:color w:val="000000" w:themeColor="text1"/>
                <w:sz w:val="24"/>
                <w:szCs w:val="24"/>
              </w:rPr>
            </w:pPr>
          </w:p>
        </w:tc>
        <w:tc>
          <w:tcPr>
            <w:tcW w:w="4292" w:type="dxa"/>
            <w:tcBorders>
              <w:bottom w:val="single" w:sz="4" w:space="0" w:color="auto"/>
            </w:tcBorders>
          </w:tcPr>
          <w:p w:rsidR="00383312" w:rsidRPr="003C19A7" w:rsidRDefault="00383312" w:rsidP="00060686">
            <w:pPr>
              <w:shd w:val="clear" w:color="auto" w:fill="FFFFFF"/>
              <w:tabs>
                <w:tab w:val="left" w:pos="426"/>
                <w:tab w:val="left" w:pos="10065"/>
              </w:tabs>
              <w:spacing w:before="40" w:after="40" w:line="240" w:lineRule="auto"/>
              <w:jc w:val="both"/>
              <w:rPr>
                <w:rFonts w:ascii="Times New Roman" w:hAnsi="Times New Roman"/>
                <w:color w:val="000000" w:themeColor="text1"/>
                <w:sz w:val="24"/>
                <w:szCs w:val="24"/>
              </w:rPr>
            </w:pPr>
            <w:r w:rsidRPr="003C19A7">
              <w:rPr>
                <w:rFonts w:ascii="Times New Roman" w:hAnsi="Times New Roman"/>
                <w:b/>
                <w:color w:val="000000" w:themeColor="text1"/>
                <w:sz w:val="24"/>
                <w:szCs w:val="24"/>
                <w:lang w:val="es-ES"/>
              </w:rPr>
              <w:t>Điều 9. Bảo hiểm bắt buộc</w:t>
            </w:r>
          </w:p>
        </w:tc>
        <w:tc>
          <w:tcPr>
            <w:tcW w:w="5244" w:type="dxa"/>
            <w:tcBorders>
              <w:bottom w:val="single" w:sz="4" w:space="0" w:color="auto"/>
            </w:tcBorders>
            <w:vAlign w:val="center"/>
          </w:tcPr>
          <w:p w:rsidR="00383312" w:rsidRPr="003C19A7" w:rsidRDefault="00383312" w:rsidP="00060686">
            <w:pPr>
              <w:widowControl w:val="0"/>
              <w:tabs>
                <w:tab w:val="left" w:pos="426"/>
                <w:tab w:val="left" w:pos="10065"/>
              </w:tabs>
              <w:spacing w:before="40" w:after="40" w:line="240" w:lineRule="auto"/>
              <w:jc w:val="center"/>
              <w:rPr>
                <w:rFonts w:ascii="Times New Roman" w:hAnsi="Times New Roman"/>
                <w:b/>
                <w:color w:val="000000" w:themeColor="text1"/>
                <w:sz w:val="24"/>
                <w:szCs w:val="24"/>
              </w:rPr>
            </w:pPr>
          </w:p>
        </w:tc>
        <w:tc>
          <w:tcPr>
            <w:tcW w:w="5245" w:type="dxa"/>
            <w:tcBorders>
              <w:bottom w:val="single" w:sz="4" w:space="0" w:color="auto"/>
            </w:tcBorders>
            <w:vAlign w:val="center"/>
          </w:tcPr>
          <w:p w:rsidR="00383312" w:rsidRPr="003C19A7" w:rsidRDefault="00383312" w:rsidP="00060686">
            <w:pPr>
              <w:widowControl w:val="0"/>
              <w:tabs>
                <w:tab w:val="left" w:pos="426"/>
                <w:tab w:val="left" w:pos="10065"/>
              </w:tabs>
              <w:spacing w:before="40" w:after="40" w:line="240" w:lineRule="auto"/>
              <w:jc w:val="center"/>
              <w:rPr>
                <w:rFonts w:ascii="Times New Roman" w:hAnsi="Times New Roman"/>
                <w:b/>
                <w:color w:val="000000" w:themeColor="text1"/>
                <w:sz w:val="24"/>
                <w:szCs w:val="24"/>
              </w:rPr>
            </w:pPr>
          </w:p>
        </w:tc>
      </w:tr>
      <w:tr w:rsidR="00383312" w:rsidRPr="003C19A7" w:rsidTr="00ED0636">
        <w:trPr>
          <w:trHeight w:val="549"/>
        </w:trPr>
        <w:tc>
          <w:tcPr>
            <w:tcW w:w="670" w:type="dxa"/>
            <w:tcBorders>
              <w:bottom w:val="single" w:sz="4" w:space="0" w:color="auto"/>
            </w:tcBorders>
          </w:tcPr>
          <w:p w:rsidR="00383312" w:rsidRPr="003C19A7" w:rsidRDefault="00383312" w:rsidP="00060686">
            <w:pPr>
              <w:widowControl w:val="0"/>
              <w:tabs>
                <w:tab w:val="left" w:pos="426"/>
                <w:tab w:val="left" w:pos="10065"/>
              </w:tabs>
              <w:spacing w:before="40" w:after="40" w:line="240" w:lineRule="auto"/>
              <w:jc w:val="center"/>
              <w:rPr>
                <w:rFonts w:ascii="Times New Roman" w:hAnsi="Times New Roman"/>
                <w:b/>
                <w:color w:val="000000" w:themeColor="text1"/>
                <w:sz w:val="24"/>
                <w:szCs w:val="24"/>
              </w:rPr>
            </w:pPr>
          </w:p>
        </w:tc>
        <w:tc>
          <w:tcPr>
            <w:tcW w:w="4292" w:type="dxa"/>
            <w:tcBorders>
              <w:bottom w:val="single" w:sz="4" w:space="0" w:color="auto"/>
            </w:tcBorders>
          </w:tcPr>
          <w:p w:rsidR="00383312" w:rsidRPr="003C19A7" w:rsidRDefault="00383312" w:rsidP="00060686">
            <w:pPr>
              <w:shd w:val="clear" w:color="auto" w:fill="FFFFFF"/>
              <w:tabs>
                <w:tab w:val="left" w:pos="426"/>
                <w:tab w:val="left" w:pos="10065"/>
              </w:tabs>
              <w:spacing w:before="40" w:after="40" w:line="240" w:lineRule="auto"/>
              <w:jc w:val="both"/>
              <w:rPr>
                <w:rFonts w:ascii="Times New Roman" w:hAnsi="Times New Roman"/>
                <w:color w:val="000000" w:themeColor="text1"/>
                <w:sz w:val="24"/>
                <w:szCs w:val="24"/>
                <w:lang w:val="es-ES"/>
              </w:rPr>
            </w:pPr>
            <w:r w:rsidRPr="003C19A7">
              <w:rPr>
                <w:rFonts w:ascii="Times New Roman" w:hAnsi="Times New Roman"/>
                <w:color w:val="000000" w:themeColor="text1"/>
                <w:sz w:val="24"/>
                <w:szCs w:val="24"/>
                <w:lang w:val="es-ES"/>
              </w:rPr>
              <w:t xml:space="preserve">1. Bảo hiểm bắt buộc là loại hình bảo hiểm do pháp luật quy định nhằm mục đích bảo vệ lợi ích công cộng và an toàn xã hội. </w:t>
            </w:r>
          </w:p>
          <w:p w:rsidR="000A7D93" w:rsidRPr="003C19A7" w:rsidRDefault="000A7D93" w:rsidP="00060686">
            <w:pPr>
              <w:shd w:val="clear" w:color="auto" w:fill="FFFFFF"/>
              <w:tabs>
                <w:tab w:val="left" w:pos="426"/>
                <w:tab w:val="left" w:pos="10065"/>
              </w:tabs>
              <w:spacing w:before="40" w:after="40" w:line="240" w:lineRule="auto"/>
              <w:jc w:val="both"/>
              <w:rPr>
                <w:rFonts w:ascii="Times New Roman" w:hAnsi="Times New Roman"/>
                <w:color w:val="000000" w:themeColor="text1"/>
                <w:sz w:val="24"/>
                <w:szCs w:val="24"/>
                <w:lang w:val="es-ES"/>
              </w:rPr>
            </w:pPr>
            <w:r w:rsidRPr="003C19A7">
              <w:rPr>
                <w:rFonts w:ascii="Times New Roman" w:hAnsi="Times New Roman"/>
                <w:color w:val="000000" w:themeColor="text1"/>
                <w:sz w:val="24"/>
                <w:szCs w:val="24"/>
                <w:lang w:val="es-ES"/>
              </w:rPr>
              <w:t>2. Bảo hiểm bắt buộc bao gồm:</w:t>
            </w:r>
          </w:p>
          <w:p w:rsidR="000A7D93" w:rsidRPr="003C19A7" w:rsidRDefault="000A7D93" w:rsidP="00060686">
            <w:pPr>
              <w:shd w:val="clear" w:color="auto" w:fill="FFFFFF"/>
              <w:tabs>
                <w:tab w:val="left" w:pos="426"/>
                <w:tab w:val="left" w:pos="10065"/>
              </w:tabs>
              <w:spacing w:before="40" w:after="40" w:line="240" w:lineRule="auto"/>
              <w:jc w:val="both"/>
              <w:rPr>
                <w:rFonts w:ascii="Times New Roman" w:hAnsi="Times New Roman"/>
                <w:color w:val="000000" w:themeColor="text1"/>
                <w:sz w:val="24"/>
                <w:szCs w:val="24"/>
                <w:lang w:val="es-ES"/>
              </w:rPr>
            </w:pPr>
            <w:r w:rsidRPr="003C19A7">
              <w:rPr>
                <w:rFonts w:ascii="Times New Roman" w:hAnsi="Times New Roman"/>
                <w:color w:val="000000" w:themeColor="text1"/>
                <w:sz w:val="24"/>
                <w:szCs w:val="24"/>
                <w:lang w:val="es-ES"/>
              </w:rPr>
              <w:t xml:space="preserve">a) Bảo hiểm trách nhiệm dân sự của chủ xe cơ giới; </w:t>
            </w:r>
          </w:p>
          <w:p w:rsidR="000A7D93" w:rsidRPr="003C19A7" w:rsidRDefault="000A7D93" w:rsidP="00060686">
            <w:pPr>
              <w:shd w:val="clear" w:color="auto" w:fill="FFFFFF"/>
              <w:tabs>
                <w:tab w:val="left" w:pos="426"/>
                <w:tab w:val="left" w:pos="10065"/>
              </w:tabs>
              <w:spacing w:before="40" w:after="40" w:line="240" w:lineRule="auto"/>
              <w:jc w:val="both"/>
              <w:rPr>
                <w:rFonts w:ascii="Times New Roman" w:hAnsi="Times New Roman"/>
                <w:color w:val="000000" w:themeColor="text1"/>
                <w:sz w:val="24"/>
                <w:szCs w:val="24"/>
                <w:lang w:val="es-ES"/>
              </w:rPr>
            </w:pPr>
            <w:r w:rsidRPr="003C19A7">
              <w:rPr>
                <w:rFonts w:ascii="Times New Roman" w:hAnsi="Times New Roman"/>
                <w:color w:val="000000" w:themeColor="text1"/>
                <w:sz w:val="24"/>
                <w:szCs w:val="24"/>
                <w:lang w:val="es-ES"/>
              </w:rPr>
              <w:t>b) Bảo hiểm cháy, nổ;</w:t>
            </w:r>
          </w:p>
          <w:p w:rsidR="000A7D93" w:rsidRPr="003C19A7" w:rsidRDefault="000A7D93" w:rsidP="00060686">
            <w:pPr>
              <w:shd w:val="clear" w:color="auto" w:fill="FFFFFF"/>
              <w:tabs>
                <w:tab w:val="left" w:pos="426"/>
                <w:tab w:val="left" w:pos="10065"/>
              </w:tabs>
              <w:spacing w:before="40" w:after="40" w:line="240" w:lineRule="auto"/>
              <w:jc w:val="both"/>
              <w:rPr>
                <w:rFonts w:ascii="Times New Roman" w:hAnsi="Times New Roman"/>
                <w:color w:val="000000" w:themeColor="text1"/>
                <w:sz w:val="24"/>
                <w:szCs w:val="24"/>
                <w:lang w:val="es-ES"/>
              </w:rPr>
            </w:pPr>
            <w:r w:rsidRPr="003C19A7">
              <w:rPr>
                <w:rFonts w:ascii="Times New Roman" w:hAnsi="Times New Roman"/>
                <w:color w:val="000000" w:themeColor="text1"/>
                <w:sz w:val="24"/>
                <w:szCs w:val="24"/>
                <w:lang w:val="es-ES"/>
              </w:rPr>
              <w:t>c) Bảo hiểm trách nhiệm nghề nghiệp của doanh nghiệp môi giới bảo hiểm;</w:t>
            </w:r>
          </w:p>
          <w:p w:rsidR="000A7D93" w:rsidRPr="003C19A7" w:rsidRDefault="000A7D93" w:rsidP="00060686">
            <w:pPr>
              <w:shd w:val="clear" w:color="auto" w:fill="FFFFFF"/>
              <w:tabs>
                <w:tab w:val="left" w:pos="426"/>
                <w:tab w:val="left" w:pos="10065"/>
              </w:tabs>
              <w:spacing w:before="40" w:after="40" w:line="240" w:lineRule="auto"/>
              <w:jc w:val="both"/>
              <w:rPr>
                <w:rFonts w:ascii="Times New Roman" w:hAnsi="Times New Roman"/>
                <w:color w:val="000000" w:themeColor="text1"/>
                <w:sz w:val="24"/>
                <w:szCs w:val="24"/>
              </w:rPr>
            </w:pPr>
            <w:r w:rsidRPr="003C19A7">
              <w:rPr>
                <w:rFonts w:ascii="Times New Roman" w:hAnsi="Times New Roman"/>
                <w:color w:val="000000" w:themeColor="text1"/>
                <w:sz w:val="24"/>
                <w:szCs w:val="24"/>
                <w:lang w:val="es-ES"/>
              </w:rPr>
              <w:t>d) Bảo hiểm bắt buộc theo quy định tại các luật khác.</w:t>
            </w:r>
          </w:p>
        </w:tc>
        <w:tc>
          <w:tcPr>
            <w:tcW w:w="5244" w:type="dxa"/>
            <w:tcBorders>
              <w:bottom w:val="single" w:sz="4" w:space="0" w:color="auto"/>
            </w:tcBorders>
            <w:vAlign w:val="center"/>
          </w:tcPr>
          <w:p w:rsidR="00BA1891" w:rsidRPr="003C19A7" w:rsidRDefault="00BA1891" w:rsidP="00060686">
            <w:pPr>
              <w:pStyle w:val="BodyTextIndent"/>
              <w:widowControl w:val="0"/>
              <w:tabs>
                <w:tab w:val="left" w:pos="426"/>
                <w:tab w:val="left" w:pos="10065"/>
              </w:tabs>
              <w:spacing w:before="40" w:after="40"/>
              <w:ind w:firstLine="0"/>
              <w:rPr>
                <w:rFonts w:ascii="Times New Roman" w:hAnsi="Times New Roman"/>
                <w:color w:val="000000" w:themeColor="text1"/>
                <w:szCs w:val="24"/>
              </w:rPr>
            </w:pPr>
            <w:r w:rsidRPr="003C19A7">
              <w:rPr>
                <w:rFonts w:ascii="Times New Roman" w:hAnsi="Times New Roman"/>
                <w:b/>
                <w:color w:val="000000" w:themeColor="text1"/>
                <w:szCs w:val="24"/>
                <w:u w:val="single"/>
              </w:rPr>
              <w:t>VACPA</w:t>
            </w:r>
            <w:r w:rsidRPr="003C19A7">
              <w:rPr>
                <w:rFonts w:ascii="Times New Roman" w:hAnsi="Times New Roman"/>
                <w:b/>
                <w:color w:val="000000" w:themeColor="text1"/>
                <w:szCs w:val="24"/>
              </w:rPr>
              <w:t xml:space="preserve">: </w:t>
            </w:r>
            <w:r w:rsidRPr="00C57078">
              <w:rPr>
                <w:rFonts w:ascii="Times New Roman" w:hAnsi="Times New Roman"/>
                <w:color w:val="000000" w:themeColor="text1"/>
                <w:szCs w:val="24"/>
              </w:rPr>
              <w:t>Hiện nay, mặc dù Khoản 5 Điều 29 Luật Kiểm toán độc lập quy định doanh nghiệp kiểm toán phải mua bảo hiểm trách nhiệm nghề nghiệp kiểm toán nhưng các DNBH chưa cung cấp. Cần bổ sung chế tài về việc này.</w:t>
            </w:r>
          </w:p>
          <w:p w:rsidR="00BA1891" w:rsidRPr="00C57078" w:rsidRDefault="00772F05" w:rsidP="00060686">
            <w:pPr>
              <w:widowControl w:val="0"/>
              <w:tabs>
                <w:tab w:val="left" w:pos="426"/>
                <w:tab w:val="left" w:pos="10065"/>
              </w:tabs>
              <w:spacing w:before="40" w:after="40" w:line="240" w:lineRule="auto"/>
              <w:jc w:val="both"/>
              <w:rPr>
                <w:rFonts w:ascii="Times New Roman" w:hAnsi="Times New Roman"/>
                <w:b/>
                <w:color w:val="000000" w:themeColor="text1"/>
                <w:sz w:val="24"/>
                <w:szCs w:val="24"/>
              </w:rPr>
            </w:pPr>
            <w:r w:rsidRPr="00C57078">
              <w:rPr>
                <w:rFonts w:ascii="Times New Roman" w:hAnsi="Times New Roman"/>
                <w:b/>
                <w:color w:val="000000" w:themeColor="text1"/>
                <w:sz w:val="24"/>
                <w:szCs w:val="24"/>
                <w:u w:val="single"/>
              </w:rPr>
              <w:t xml:space="preserve">Hiệp hội bảo hiểm Việt Nam, </w:t>
            </w:r>
            <w:r w:rsidR="00BA1891" w:rsidRPr="003C19A7">
              <w:rPr>
                <w:rFonts w:ascii="Times New Roman" w:hAnsi="Times New Roman"/>
                <w:b/>
                <w:color w:val="000000" w:themeColor="text1"/>
                <w:sz w:val="24"/>
                <w:szCs w:val="24"/>
                <w:u w:val="single"/>
              </w:rPr>
              <w:t>BVTM, ABIC</w:t>
            </w:r>
            <w:r w:rsidR="00BA1891" w:rsidRPr="003C19A7">
              <w:rPr>
                <w:rFonts w:ascii="Times New Roman" w:hAnsi="Times New Roman"/>
                <w:b/>
                <w:color w:val="000000" w:themeColor="text1"/>
                <w:sz w:val="24"/>
                <w:szCs w:val="24"/>
              </w:rPr>
              <w:t xml:space="preserve">: </w:t>
            </w:r>
            <w:r w:rsidR="00BA1891" w:rsidRPr="003C19A7">
              <w:rPr>
                <w:rFonts w:ascii="Times New Roman" w:hAnsi="Times New Roman"/>
                <w:color w:val="000000" w:themeColor="text1"/>
                <w:sz w:val="24"/>
                <w:szCs w:val="24"/>
              </w:rPr>
              <w:t>để nghị bổ sung Bảo hiểm bắt buộc trong hoạt động đầu tư xây dựng (đã được Chính phủ quy định tại Nghị định số 119/2015/NĐ-CP</w:t>
            </w:r>
          </w:p>
          <w:p w:rsidR="00383312" w:rsidRPr="003C19A7" w:rsidRDefault="00383312"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rPr>
            </w:pPr>
            <w:r w:rsidRPr="003C19A7">
              <w:rPr>
                <w:rFonts w:ascii="Times New Roman" w:hAnsi="Times New Roman"/>
                <w:b/>
                <w:color w:val="000000" w:themeColor="text1"/>
                <w:sz w:val="24"/>
                <w:szCs w:val="24"/>
                <w:u w:val="single"/>
              </w:rPr>
              <w:t>Mr Vũ Văn Cương</w:t>
            </w:r>
            <w:r w:rsidRPr="003C19A7">
              <w:rPr>
                <w:rFonts w:ascii="Times New Roman" w:hAnsi="Times New Roman"/>
                <w:b/>
                <w:color w:val="000000" w:themeColor="text1"/>
                <w:sz w:val="24"/>
                <w:szCs w:val="24"/>
              </w:rPr>
              <w:t xml:space="preserve"> (ĐH Luật HN</w:t>
            </w:r>
            <w:r w:rsidRPr="003C19A7">
              <w:rPr>
                <w:rFonts w:ascii="Times New Roman" w:hAnsi="Times New Roman"/>
                <w:color w:val="000000" w:themeColor="text1"/>
                <w:sz w:val="24"/>
                <w:szCs w:val="24"/>
              </w:rPr>
              <w:t xml:space="preserve"> –tại Hội thảo ngày 31/3/2021): Đề xuất</w:t>
            </w:r>
            <w:r w:rsidR="00060686" w:rsidRPr="00C57078">
              <w:rPr>
                <w:rFonts w:ascii="Times New Roman" w:hAnsi="Times New Roman"/>
                <w:color w:val="000000" w:themeColor="text1"/>
                <w:sz w:val="24"/>
                <w:szCs w:val="24"/>
              </w:rPr>
              <w:t xml:space="preserve"> t</w:t>
            </w:r>
            <w:r w:rsidRPr="003C19A7">
              <w:rPr>
                <w:rFonts w:ascii="Times New Roman" w:hAnsi="Times New Roman"/>
                <w:color w:val="000000" w:themeColor="text1"/>
                <w:sz w:val="24"/>
                <w:szCs w:val="24"/>
              </w:rPr>
              <w:t xml:space="preserve">iêu chí về </w:t>
            </w:r>
            <w:r w:rsidR="00060686" w:rsidRPr="00C57078">
              <w:rPr>
                <w:rFonts w:ascii="Times New Roman" w:hAnsi="Times New Roman"/>
                <w:color w:val="000000" w:themeColor="text1"/>
                <w:sz w:val="24"/>
                <w:szCs w:val="24"/>
              </w:rPr>
              <w:t>bảo hiểm bắt buộc</w:t>
            </w:r>
            <w:r w:rsidRPr="003C19A7">
              <w:rPr>
                <w:rFonts w:ascii="Times New Roman" w:hAnsi="Times New Roman"/>
                <w:color w:val="000000" w:themeColor="text1"/>
                <w:sz w:val="24"/>
                <w:szCs w:val="24"/>
              </w:rPr>
              <w:t xml:space="preserve"> phải rõ ràng: (i) Phục vụ lợi ích công cộng, an toàn xã hội; (ii) Bộ Tài chính quy định về phí, quy  tắ</w:t>
            </w:r>
            <w:r w:rsidR="00772F05" w:rsidRPr="003C19A7">
              <w:rPr>
                <w:rFonts w:ascii="Times New Roman" w:hAnsi="Times New Roman"/>
                <w:color w:val="000000" w:themeColor="text1"/>
                <w:sz w:val="24"/>
                <w:szCs w:val="24"/>
              </w:rPr>
              <w:t>c</w:t>
            </w:r>
            <w:r w:rsidR="00772F05" w:rsidRPr="00C57078">
              <w:rPr>
                <w:rFonts w:ascii="Times New Roman" w:hAnsi="Times New Roman"/>
                <w:color w:val="000000" w:themeColor="text1"/>
                <w:sz w:val="24"/>
                <w:szCs w:val="24"/>
              </w:rPr>
              <w:t xml:space="preserve">; </w:t>
            </w:r>
            <w:r w:rsidRPr="003C19A7">
              <w:rPr>
                <w:rFonts w:ascii="Times New Roman" w:hAnsi="Times New Roman"/>
                <w:color w:val="000000" w:themeColor="text1"/>
                <w:sz w:val="24"/>
                <w:szCs w:val="24"/>
              </w:rPr>
              <w:t xml:space="preserve"> Cần bỏ một số loại </w:t>
            </w:r>
            <w:r w:rsidR="00772F05" w:rsidRPr="00C57078">
              <w:rPr>
                <w:rFonts w:ascii="Times New Roman" w:hAnsi="Times New Roman"/>
                <w:color w:val="000000" w:themeColor="text1"/>
                <w:sz w:val="24"/>
                <w:szCs w:val="24"/>
              </w:rPr>
              <w:t>bảo hiểm bắt buộc</w:t>
            </w:r>
            <w:r w:rsidRPr="003C19A7">
              <w:rPr>
                <w:rFonts w:ascii="Times New Roman" w:hAnsi="Times New Roman"/>
                <w:color w:val="000000" w:themeColor="text1"/>
                <w:sz w:val="24"/>
                <w:szCs w:val="24"/>
              </w:rPr>
              <w:t>, rà soát lại quy định tại các Luật chuyên ngành.</w:t>
            </w:r>
          </w:p>
          <w:p w:rsidR="000A7D93" w:rsidRPr="003C19A7" w:rsidRDefault="000A7D93" w:rsidP="00060686">
            <w:pPr>
              <w:pStyle w:val="BodyTextIndent"/>
              <w:widowControl w:val="0"/>
              <w:tabs>
                <w:tab w:val="left" w:pos="426"/>
                <w:tab w:val="left" w:pos="10065"/>
              </w:tabs>
              <w:spacing w:before="40" w:after="40"/>
              <w:ind w:firstLine="0"/>
              <w:rPr>
                <w:rFonts w:ascii="Times New Roman" w:hAnsi="Times New Roman"/>
                <w:color w:val="000000" w:themeColor="text1"/>
                <w:szCs w:val="24"/>
              </w:rPr>
            </w:pPr>
            <w:r w:rsidRPr="003C19A7">
              <w:rPr>
                <w:rFonts w:ascii="Times New Roman" w:hAnsi="Times New Roman"/>
                <w:b/>
                <w:color w:val="000000" w:themeColor="text1"/>
                <w:szCs w:val="24"/>
                <w:u w:val="single"/>
              </w:rPr>
              <w:t>VNR</w:t>
            </w:r>
            <w:r w:rsidRPr="003C19A7">
              <w:rPr>
                <w:rFonts w:ascii="Times New Roman" w:hAnsi="Times New Roman"/>
                <w:b/>
                <w:color w:val="000000" w:themeColor="text1"/>
                <w:szCs w:val="24"/>
              </w:rPr>
              <w:t>:</w:t>
            </w:r>
            <w:r w:rsidRPr="003C19A7">
              <w:rPr>
                <w:rFonts w:ascii="Times New Roman" w:hAnsi="Times New Roman"/>
                <w:color w:val="000000" w:themeColor="text1"/>
                <w:szCs w:val="24"/>
              </w:rPr>
              <w:t xml:space="preserve"> xem xét bổ sung một số loại hình bảo hiểm bắt buộc trách nhiệm</w:t>
            </w:r>
            <w:r w:rsidR="00772F05" w:rsidRPr="00C57078">
              <w:rPr>
                <w:rFonts w:ascii="Times New Roman" w:hAnsi="Times New Roman"/>
                <w:color w:val="000000" w:themeColor="text1"/>
                <w:szCs w:val="24"/>
              </w:rPr>
              <w:t xml:space="preserve"> như: </w:t>
            </w:r>
            <w:r w:rsidRPr="003C19A7">
              <w:rPr>
                <w:rFonts w:ascii="Times New Roman" w:hAnsi="Times New Roman"/>
                <w:color w:val="000000" w:themeColor="text1"/>
                <w:szCs w:val="24"/>
              </w:rPr>
              <w:t>Trách nhiệm ô nhiễm môi trường</w:t>
            </w:r>
            <w:r w:rsidR="00772F05" w:rsidRPr="00C57078">
              <w:rPr>
                <w:rFonts w:ascii="Times New Roman" w:hAnsi="Times New Roman"/>
                <w:color w:val="000000" w:themeColor="text1"/>
                <w:szCs w:val="24"/>
              </w:rPr>
              <w:t>; t</w:t>
            </w:r>
            <w:r w:rsidRPr="003C19A7">
              <w:rPr>
                <w:rFonts w:ascii="Times New Roman" w:hAnsi="Times New Roman"/>
                <w:color w:val="000000" w:themeColor="text1"/>
                <w:szCs w:val="24"/>
              </w:rPr>
              <w:t>rách nhiệm của chủ lao động đối với người lao động</w:t>
            </w:r>
            <w:r w:rsidR="00772F05" w:rsidRPr="00C57078">
              <w:rPr>
                <w:rFonts w:ascii="Times New Roman" w:hAnsi="Times New Roman"/>
                <w:color w:val="000000" w:themeColor="text1"/>
                <w:szCs w:val="24"/>
              </w:rPr>
              <w:t>; t</w:t>
            </w:r>
            <w:r w:rsidRPr="003C19A7">
              <w:rPr>
                <w:rFonts w:ascii="Times New Roman" w:hAnsi="Times New Roman"/>
                <w:color w:val="000000" w:themeColor="text1"/>
                <w:szCs w:val="24"/>
              </w:rPr>
              <w:t>rách nhiệm của bên thứ ba (trách nhiệm của cá nhân/hộ gia đình sống trên các tòa nhà cao tầng với tài sản, tính mạng của người đi đường)</w:t>
            </w:r>
            <w:r w:rsidR="00772F05" w:rsidRPr="00C57078">
              <w:rPr>
                <w:rFonts w:ascii="Times New Roman" w:hAnsi="Times New Roman"/>
                <w:color w:val="000000" w:themeColor="text1"/>
                <w:szCs w:val="24"/>
              </w:rPr>
              <w:t>; t</w:t>
            </w:r>
            <w:r w:rsidRPr="003C19A7">
              <w:rPr>
                <w:rFonts w:ascii="Times New Roman" w:hAnsi="Times New Roman"/>
                <w:color w:val="000000" w:themeColor="text1"/>
                <w:szCs w:val="24"/>
              </w:rPr>
              <w:t>rách nhiệm nghề tư vấn (như tư vấn kiến trúc các công trình lớn như đập, kè, cầu…)</w:t>
            </w:r>
            <w:r w:rsidR="00772F05" w:rsidRPr="00C57078">
              <w:rPr>
                <w:rFonts w:ascii="Times New Roman" w:hAnsi="Times New Roman"/>
                <w:color w:val="000000" w:themeColor="text1"/>
                <w:szCs w:val="24"/>
              </w:rPr>
              <w:t>; t</w:t>
            </w:r>
            <w:r w:rsidRPr="003C19A7">
              <w:rPr>
                <w:rFonts w:ascii="Times New Roman" w:hAnsi="Times New Roman"/>
                <w:color w:val="000000" w:themeColor="text1"/>
                <w:szCs w:val="24"/>
              </w:rPr>
              <w:t>rách nhiệm của nhân viên y tế (do chủ cơ sở y tế phải mua để bảo vệ trách nhiệm tài chính của nhân viên y tế đối với công việc mà nhân viên y tế phải thực thi hàng ngày)</w:t>
            </w:r>
          </w:p>
          <w:p w:rsidR="000A7D93" w:rsidRPr="00C57078" w:rsidRDefault="000A7D93" w:rsidP="00060686">
            <w:pPr>
              <w:pStyle w:val="BodyTextIndent"/>
              <w:widowControl w:val="0"/>
              <w:tabs>
                <w:tab w:val="left" w:pos="426"/>
                <w:tab w:val="left" w:pos="10065"/>
              </w:tabs>
              <w:spacing w:before="40" w:after="40"/>
              <w:ind w:firstLine="0"/>
              <w:rPr>
                <w:rFonts w:ascii="Times New Roman" w:hAnsi="Times New Roman"/>
                <w:color w:val="000000" w:themeColor="text1"/>
                <w:szCs w:val="24"/>
              </w:rPr>
            </w:pPr>
            <w:r w:rsidRPr="003C19A7">
              <w:rPr>
                <w:rFonts w:ascii="Times New Roman" w:hAnsi="Times New Roman"/>
                <w:b/>
                <w:color w:val="000000" w:themeColor="text1"/>
                <w:szCs w:val="24"/>
                <w:u w:val="single"/>
              </w:rPr>
              <w:t>PTI</w:t>
            </w:r>
            <w:r w:rsidRPr="003C19A7">
              <w:rPr>
                <w:rFonts w:ascii="Times New Roman" w:hAnsi="Times New Roman"/>
                <w:b/>
                <w:color w:val="000000" w:themeColor="text1"/>
                <w:szCs w:val="24"/>
              </w:rPr>
              <w:t xml:space="preserve">: </w:t>
            </w:r>
            <w:r w:rsidRPr="003C19A7">
              <w:rPr>
                <w:rFonts w:ascii="Times New Roman" w:hAnsi="Times New Roman"/>
                <w:color w:val="000000" w:themeColor="text1"/>
                <w:szCs w:val="24"/>
              </w:rPr>
              <w:t>đề nghị bỏ điểm d Khoản 1 Điều 9 vì Luật KDBH nên bao hàm và quy định toàn bộ các hoạt động về bảo hiểm, không nên mở các để tự do quy định ở các Luật khác. Ngoài ra, nếu bảo hiểm bắt buộc thì Bộ Tài chính nên quy định về điều kiện, điều khoản, phí bảo hiểm…để đảm bảo thống nhất đối với bảo hiểm bắt buộc.</w:t>
            </w:r>
          </w:p>
          <w:p w:rsidR="00383312" w:rsidRPr="003C19A7" w:rsidRDefault="000A7D93" w:rsidP="00060686">
            <w:pPr>
              <w:pStyle w:val="BodyTextIndent"/>
              <w:widowControl w:val="0"/>
              <w:tabs>
                <w:tab w:val="left" w:pos="426"/>
                <w:tab w:val="left" w:pos="10065"/>
              </w:tabs>
              <w:spacing w:before="40" w:after="40"/>
              <w:ind w:firstLine="0"/>
              <w:rPr>
                <w:rFonts w:ascii="Times New Roman" w:hAnsi="Times New Roman"/>
                <w:color w:val="000000" w:themeColor="text1"/>
                <w:szCs w:val="24"/>
              </w:rPr>
            </w:pPr>
            <w:r w:rsidRPr="003C19A7">
              <w:rPr>
                <w:rFonts w:ascii="Times New Roman" w:hAnsi="Times New Roman"/>
                <w:b/>
                <w:color w:val="000000" w:themeColor="text1"/>
                <w:szCs w:val="24"/>
                <w:u w:val="single"/>
              </w:rPr>
              <w:t>BVTM</w:t>
            </w:r>
            <w:r w:rsidRPr="003C19A7">
              <w:rPr>
                <w:rFonts w:ascii="Times New Roman" w:hAnsi="Times New Roman"/>
                <w:b/>
                <w:color w:val="000000" w:themeColor="text1"/>
                <w:szCs w:val="24"/>
              </w:rPr>
              <w:t xml:space="preserve">: </w:t>
            </w:r>
            <w:r w:rsidRPr="003C19A7">
              <w:rPr>
                <w:rFonts w:ascii="Times New Roman" w:hAnsi="Times New Roman"/>
                <w:color w:val="000000" w:themeColor="text1"/>
                <w:szCs w:val="24"/>
              </w:rPr>
              <w:t>Làm rõ trường hợp nếu bên mua bảo hiểm thuộc trường hợp phải mua bảo hiểm bắt buộc nhưng yêu cầu DNBH bán bảo hiểm tự nguyện thì sẽ xử lý như thế nào.</w:t>
            </w:r>
          </w:p>
        </w:tc>
        <w:tc>
          <w:tcPr>
            <w:tcW w:w="5245" w:type="dxa"/>
            <w:tcBorders>
              <w:bottom w:val="single" w:sz="4" w:space="0" w:color="auto"/>
            </w:tcBorders>
            <w:vAlign w:val="center"/>
          </w:tcPr>
          <w:p w:rsidR="0037678E" w:rsidRPr="003C19A7" w:rsidRDefault="0037678E" w:rsidP="00060686">
            <w:pPr>
              <w:shd w:val="clear" w:color="auto" w:fill="FFFFFF"/>
              <w:spacing w:before="40" w:after="40" w:line="240" w:lineRule="auto"/>
              <w:jc w:val="both"/>
              <w:rPr>
                <w:rFonts w:ascii="Times New Roman" w:eastAsia="Times New Roman" w:hAnsi="Times New Roman"/>
                <w:color w:val="000000" w:themeColor="text1"/>
                <w:sz w:val="24"/>
                <w:szCs w:val="24"/>
              </w:rPr>
            </w:pPr>
            <w:r w:rsidRPr="003C19A7">
              <w:rPr>
                <w:rFonts w:ascii="Times New Roman" w:eastAsia="Times New Roman" w:hAnsi="Times New Roman"/>
                <w:b/>
                <w:color w:val="000000" w:themeColor="text1"/>
                <w:sz w:val="24"/>
                <w:szCs w:val="24"/>
              </w:rPr>
              <w:t>Tiếp thu</w:t>
            </w:r>
            <w:r w:rsidR="00772F05" w:rsidRPr="00C57078">
              <w:rPr>
                <w:rFonts w:ascii="Times New Roman" w:eastAsia="Times New Roman" w:hAnsi="Times New Roman"/>
                <w:color w:val="000000" w:themeColor="text1"/>
                <w:sz w:val="24"/>
                <w:szCs w:val="24"/>
              </w:rPr>
              <w:t>:</w:t>
            </w:r>
            <w:r w:rsidRPr="003C19A7">
              <w:rPr>
                <w:rFonts w:ascii="Times New Roman" w:eastAsia="Times New Roman" w:hAnsi="Times New Roman"/>
                <w:color w:val="000000" w:themeColor="text1"/>
                <w:sz w:val="24"/>
                <w:szCs w:val="24"/>
              </w:rPr>
              <w:t xml:space="preserve"> sửa tại Điều 9 </w:t>
            </w:r>
            <w:r w:rsidR="00772F05" w:rsidRPr="00C57078">
              <w:rPr>
                <w:rFonts w:ascii="Times New Roman" w:eastAsia="Times New Roman" w:hAnsi="Times New Roman"/>
                <w:color w:val="000000" w:themeColor="text1"/>
                <w:sz w:val="24"/>
                <w:szCs w:val="24"/>
              </w:rPr>
              <w:t>d</w:t>
            </w:r>
            <w:r w:rsidRPr="003C19A7">
              <w:rPr>
                <w:rFonts w:ascii="Times New Roman" w:eastAsia="Times New Roman" w:hAnsi="Times New Roman"/>
                <w:color w:val="000000" w:themeColor="text1"/>
                <w:sz w:val="24"/>
                <w:szCs w:val="24"/>
              </w:rPr>
              <w:t>ự thảo</w:t>
            </w:r>
            <w:r w:rsidR="00772F05" w:rsidRPr="00C57078">
              <w:rPr>
                <w:rFonts w:ascii="Times New Roman" w:eastAsia="Times New Roman" w:hAnsi="Times New Roman"/>
                <w:color w:val="000000" w:themeColor="text1"/>
                <w:sz w:val="24"/>
                <w:szCs w:val="24"/>
              </w:rPr>
              <w:t xml:space="preserve"> như sau</w:t>
            </w:r>
            <w:r w:rsidRPr="003C19A7">
              <w:rPr>
                <w:rFonts w:ascii="Times New Roman" w:eastAsia="Times New Roman" w:hAnsi="Times New Roman"/>
                <w:color w:val="000000" w:themeColor="text1"/>
                <w:sz w:val="24"/>
                <w:szCs w:val="24"/>
              </w:rPr>
              <w:t>:</w:t>
            </w:r>
          </w:p>
          <w:p w:rsidR="00CB6750" w:rsidRPr="003C19A7" w:rsidRDefault="00CB6750" w:rsidP="00060686">
            <w:pPr>
              <w:pStyle w:val="ListParagraph"/>
              <w:numPr>
                <w:ilvl w:val="0"/>
                <w:numId w:val="42"/>
              </w:numPr>
              <w:shd w:val="clear" w:color="auto" w:fill="FFFFFF"/>
              <w:tabs>
                <w:tab w:val="left" w:pos="318"/>
                <w:tab w:val="left" w:pos="993"/>
              </w:tabs>
              <w:spacing w:before="40" w:after="40" w:line="240" w:lineRule="auto"/>
              <w:ind w:left="0" w:firstLine="0"/>
              <w:contextualSpacing w:val="0"/>
              <w:jc w:val="both"/>
              <w:rPr>
                <w:rFonts w:ascii="Times New Roman" w:eastAsia="Times New Roman" w:hAnsi="Times New Roman"/>
                <w:i/>
                <w:color w:val="000000" w:themeColor="text1"/>
                <w:sz w:val="24"/>
                <w:szCs w:val="24"/>
                <w:lang w:val="eu-ES"/>
              </w:rPr>
            </w:pPr>
            <w:r w:rsidRPr="003C19A7">
              <w:rPr>
                <w:rFonts w:ascii="Times New Roman" w:eastAsia="Times New Roman" w:hAnsi="Times New Roman"/>
                <w:i/>
                <w:color w:val="000000" w:themeColor="text1"/>
                <w:sz w:val="24"/>
                <w:szCs w:val="24"/>
                <w:lang w:val="eu-ES"/>
              </w:rPr>
              <w:t>Bảo hiểm bắt buộc phải đáp ứng các điều kiện sau:</w:t>
            </w:r>
          </w:p>
          <w:p w:rsidR="00CB6750" w:rsidRPr="003C19A7" w:rsidRDefault="00CB6750" w:rsidP="00060686">
            <w:pPr>
              <w:shd w:val="clear" w:color="auto" w:fill="FFFFFF"/>
              <w:tabs>
                <w:tab w:val="left" w:pos="318"/>
              </w:tabs>
              <w:spacing w:before="40" w:after="40" w:line="240" w:lineRule="auto"/>
              <w:jc w:val="both"/>
              <w:rPr>
                <w:rFonts w:ascii="Times New Roman" w:eastAsia="Times New Roman" w:hAnsi="Times New Roman"/>
                <w:i/>
                <w:color w:val="000000" w:themeColor="text1"/>
                <w:sz w:val="24"/>
                <w:szCs w:val="24"/>
                <w:lang w:val="eu-ES"/>
              </w:rPr>
            </w:pPr>
            <w:r w:rsidRPr="003C19A7">
              <w:rPr>
                <w:rFonts w:ascii="Times New Roman" w:eastAsia="Times New Roman" w:hAnsi="Times New Roman"/>
                <w:i/>
                <w:color w:val="000000" w:themeColor="text1"/>
                <w:sz w:val="24"/>
                <w:szCs w:val="24"/>
                <w:lang w:val="eu-ES"/>
              </w:rPr>
              <w:t>a) Nhằm mục đích bảo vệ lợi ích công cộng, môi trường và an toàn xã hội.</w:t>
            </w:r>
          </w:p>
          <w:p w:rsidR="00CB6750" w:rsidRPr="003C19A7" w:rsidRDefault="00CB6750" w:rsidP="00060686">
            <w:pPr>
              <w:shd w:val="clear" w:color="auto" w:fill="FFFFFF"/>
              <w:tabs>
                <w:tab w:val="left" w:pos="318"/>
              </w:tabs>
              <w:spacing w:before="40" w:after="40" w:line="240" w:lineRule="auto"/>
              <w:jc w:val="both"/>
              <w:rPr>
                <w:rFonts w:ascii="Times New Roman" w:eastAsia="Times New Roman" w:hAnsi="Times New Roman"/>
                <w:i/>
                <w:color w:val="000000" w:themeColor="text1"/>
                <w:sz w:val="24"/>
                <w:szCs w:val="24"/>
                <w:lang w:val="eu-ES"/>
              </w:rPr>
            </w:pPr>
            <w:r w:rsidRPr="003C19A7">
              <w:rPr>
                <w:rFonts w:ascii="Times New Roman" w:eastAsia="Times New Roman" w:hAnsi="Times New Roman"/>
                <w:i/>
                <w:color w:val="000000" w:themeColor="text1"/>
                <w:sz w:val="24"/>
                <w:szCs w:val="24"/>
                <w:lang w:val="eu-ES"/>
              </w:rPr>
              <w:t>b) Tổ chức, cá nhân thuộc đối tượng tham gia bảo hiểm bắt buộc có nghĩa vụ mua bảo hiểm bắt buộc và được lựa chọn tham gia bảo hiểm bắt buộc tại doanh nghiệp bảo hiểm được phép triển khai.</w:t>
            </w:r>
          </w:p>
          <w:p w:rsidR="00CB6750" w:rsidRPr="003C19A7" w:rsidRDefault="00CB6750" w:rsidP="00060686">
            <w:pPr>
              <w:shd w:val="clear" w:color="auto" w:fill="FFFFFF"/>
              <w:tabs>
                <w:tab w:val="left" w:pos="318"/>
              </w:tabs>
              <w:spacing w:before="40" w:after="40" w:line="240" w:lineRule="auto"/>
              <w:jc w:val="both"/>
              <w:rPr>
                <w:rFonts w:ascii="Times New Roman" w:eastAsia="Times New Roman" w:hAnsi="Times New Roman"/>
                <w:i/>
                <w:color w:val="000000" w:themeColor="text1"/>
                <w:sz w:val="24"/>
                <w:szCs w:val="24"/>
                <w:lang w:val="eu-ES"/>
              </w:rPr>
            </w:pPr>
            <w:r w:rsidRPr="003C19A7">
              <w:rPr>
                <w:rFonts w:ascii="Times New Roman" w:eastAsia="Times New Roman" w:hAnsi="Times New Roman"/>
                <w:i/>
                <w:color w:val="000000" w:themeColor="text1"/>
                <w:sz w:val="24"/>
                <w:szCs w:val="24"/>
                <w:lang w:val="eu-ES"/>
              </w:rPr>
              <w:t>c) Doanh nghiệp bảo hiểm được phép triển khai bảo hiểm bắt buộc không được từ chối bán khi tổ chức, cá nhân đáp ứng đủ điều kiện mua bảo hiểm bắt buộc theo qui định của pháp luật.</w:t>
            </w:r>
          </w:p>
          <w:p w:rsidR="00CB6750" w:rsidRPr="003C19A7" w:rsidRDefault="00CB6750" w:rsidP="00060686">
            <w:pPr>
              <w:shd w:val="clear" w:color="auto" w:fill="FFFFFF"/>
              <w:tabs>
                <w:tab w:val="left" w:pos="318"/>
              </w:tabs>
              <w:spacing w:before="40" w:after="40" w:line="240" w:lineRule="auto"/>
              <w:jc w:val="both"/>
              <w:rPr>
                <w:rFonts w:ascii="Times New Roman" w:eastAsia="Times New Roman" w:hAnsi="Times New Roman"/>
                <w:i/>
                <w:color w:val="000000" w:themeColor="text1"/>
                <w:sz w:val="24"/>
                <w:szCs w:val="24"/>
                <w:lang w:val="eu-ES"/>
              </w:rPr>
            </w:pPr>
            <w:r w:rsidRPr="003C19A7">
              <w:rPr>
                <w:rFonts w:ascii="Times New Roman" w:eastAsia="Times New Roman" w:hAnsi="Times New Roman"/>
                <w:i/>
                <w:color w:val="000000" w:themeColor="text1"/>
                <w:sz w:val="24"/>
                <w:szCs w:val="24"/>
                <w:lang w:val="eu-ES"/>
              </w:rPr>
              <w:t>d) Bộ Tài chính quy định điều kiện bảo hiểm, mức phí bảo hiểm, số tiền bảo hiểm tối thiểu của bảo hiểm bắt buộc.</w:t>
            </w:r>
          </w:p>
          <w:p w:rsidR="00CB6750" w:rsidRPr="003C19A7" w:rsidRDefault="00CB6750" w:rsidP="00060686">
            <w:pPr>
              <w:shd w:val="clear" w:color="auto" w:fill="FFFFFF"/>
              <w:tabs>
                <w:tab w:val="left" w:pos="318"/>
              </w:tabs>
              <w:spacing w:before="40" w:after="40" w:line="240" w:lineRule="auto"/>
              <w:jc w:val="both"/>
              <w:rPr>
                <w:rFonts w:ascii="Times New Roman" w:hAnsi="Times New Roman"/>
                <w:i/>
                <w:color w:val="000000" w:themeColor="text1"/>
                <w:sz w:val="24"/>
                <w:szCs w:val="24"/>
                <w:lang w:val="es-ES"/>
              </w:rPr>
            </w:pPr>
            <w:r w:rsidRPr="003C19A7">
              <w:rPr>
                <w:rFonts w:ascii="Times New Roman" w:eastAsia="Times New Roman" w:hAnsi="Times New Roman"/>
                <w:i/>
                <w:color w:val="000000" w:themeColor="text1"/>
                <w:sz w:val="24"/>
                <w:szCs w:val="24"/>
                <w:lang w:val="eu-ES"/>
              </w:rPr>
              <w:t>2. Bảo hiểm bắt buộc bao gồm:</w:t>
            </w:r>
          </w:p>
          <w:p w:rsidR="00CB6750" w:rsidRPr="003C19A7" w:rsidRDefault="00CB6750" w:rsidP="00060686">
            <w:pPr>
              <w:shd w:val="clear" w:color="auto" w:fill="FFFFFF"/>
              <w:tabs>
                <w:tab w:val="left" w:pos="318"/>
              </w:tabs>
              <w:spacing w:before="40" w:after="40" w:line="240" w:lineRule="auto"/>
              <w:jc w:val="both"/>
              <w:rPr>
                <w:rFonts w:ascii="Times New Roman" w:hAnsi="Times New Roman"/>
                <w:i/>
                <w:color w:val="000000" w:themeColor="text1"/>
                <w:sz w:val="24"/>
                <w:szCs w:val="24"/>
                <w:lang w:val="es-ES"/>
              </w:rPr>
            </w:pPr>
            <w:r w:rsidRPr="003C19A7">
              <w:rPr>
                <w:rFonts w:ascii="Times New Roman" w:hAnsi="Times New Roman"/>
                <w:i/>
                <w:color w:val="000000" w:themeColor="text1"/>
                <w:sz w:val="24"/>
                <w:szCs w:val="24"/>
                <w:lang w:val="es-ES"/>
              </w:rPr>
              <w:t xml:space="preserve">a) Bảo hiểm bắt buộc trách nhiệm dân sự của chủ xe cơ giới; </w:t>
            </w:r>
          </w:p>
          <w:p w:rsidR="00CB6750" w:rsidRPr="003C19A7" w:rsidRDefault="00CB6750" w:rsidP="00060686">
            <w:pPr>
              <w:shd w:val="clear" w:color="auto" w:fill="FFFFFF"/>
              <w:tabs>
                <w:tab w:val="left" w:pos="318"/>
              </w:tabs>
              <w:spacing w:before="40" w:after="40" w:line="240" w:lineRule="auto"/>
              <w:jc w:val="both"/>
              <w:rPr>
                <w:rFonts w:ascii="Times New Roman" w:hAnsi="Times New Roman"/>
                <w:i/>
                <w:color w:val="000000" w:themeColor="text1"/>
                <w:sz w:val="24"/>
                <w:szCs w:val="24"/>
                <w:lang w:val="es-ES"/>
              </w:rPr>
            </w:pPr>
            <w:r w:rsidRPr="003C19A7">
              <w:rPr>
                <w:rFonts w:ascii="Times New Roman" w:hAnsi="Times New Roman"/>
                <w:i/>
                <w:color w:val="000000" w:themeColor="text1"/>
                <w:sz w:val="24"/>
                <w:szCs w:val="24"/>
                <w:lang w:val="es-ES"/>
              </w:rPr>
              <w:t>b) Bảo hiểm cháy, nổ bắt buộc;</w:t>
            </w:r>
          </w:p>
          <w:p w:rsidR="00CB6750" w:rsidRPr="003C19A7" w:rsidRDefault="00CB6750" w:rsidP="00060686">
            <w:pPr>
              <w:shd w:val="clear" w:color="auto" w:fill="FFFFFF"/>
              <w:tabs>
                <w:tab w:val="left" w:pos="318"/>
              </w:tabs>
              <w:spacing w:before="40" w:after="40" w:line="240" w:lineRule="auto"/>
              <w:jc w:val="both"/>
              <w:rPr>
                <w:rFonts w:ascii="Times New Roman" w:hAnsi="Times New Roman"/>
                <w:i/>
                <w:color w:val="000000" w:themeColor="text1"/>
                <w:sz w:val="24"/>
                <w:szCs w:val="24"/>
                <w:lang w:val="es-ES"/>
              </w:rPr>
            </w:pPr>
            <w:r w:rsidRPr="003C19A7">
              <w:rPr>
                <w:rFonts w:ascii="Times New Roman" w:hAnsi="Times New Roman"/>
                <w:i/>
                <w:color w:val="000000" w:themeColor="text1"/>
                <w:sz w:val="24"/>
                <w:szCs w:val="24"/>
                <w:lang w:val="es-ES"/>
              </w:rPr>
              <w:t>c) Bảo hiểm bắt buộc trong hoạt động đầu tư xây dựng;</w:t>
            </w:r>
          </w:p>
          <w:p w:rsidR="00383312" w:rsidRPr="003C19A7" w:rsidRDefault="00CB6750" w:rsidP="00060686">
            <w:pPr>
              <w:shd w:val="clear" w:color="auto" w:fill="FFFFFF"/>
              <w:tabs>
                <w:tab w:val="left" w:pos="146"/>
                <w:tab w:val="left" w:pos="318"/>
                <w:tab w:val="left" w:pos="426"/>
                <w:tab w:val="left" w:pos="709"/>
                <w:tab w:val="left" w:pos="993"/>
                <w:tab w:val="left" w:pos="1276"/>
                <w:tab w:val="left" w:pos="10065"/>
              </w:tabs>
              <w:spacing w:before="40" w:after="40" w:line="240" w:lineRule="auto"/>
              <w:jc w:val="both"/>
              <w:rPr>
                <w:rFonts w:ascii="Times New Roman" w:hAnsi="Times New Roman"/>
                <w:b/>
                <w:color w:val="000000" w:themeColor="text1"/>
                <w:sz w:val="24"/>
                <w:szCs w:val="24"/>
                <w:lang w:val="es-ES"/>
              </w:rPr>
            </w:pPr>
            <w:r w:rsidRPr="003C19A7">
              <w:rPr>
                <w:rFonts w:ascii="Times New Roman" w:hAnsi="Times New Roman"/>
                <w:i/>
                <w:color w:val="000000" w:themeColor="text1"/>
                <w:sz w:val="24"/>
                <w:szCs w:val="24"/>
                <w:lang w:val="es-ES"/>
              </w:rPr>
              <w:t>d) Bảo hiểm bắt buộc được qui định tại các luật khác đáp ứng quy định tại Khoản 1 Điều này.</w:t>
            </w:r>
          </w:p>
        </w:tc>
      </w:tr>
      <w:tr w:rsidR="004F1CDB" w:rsidRPr="003C19A7" w:rsidTr="00ED0636">
        <w:trPr>
          <w:trHeight w:val="549"/>
        </w:trPr>
        <w:tc>
          <w:tcPr>
            <w:tcW w:w="670" w:type="dxa"/>
            <w:tcBorders>
              <w:bottom w:val="single" w:sz="4" w:space="0" w:color="auto"/>
            </w:tcBorders>
          </w:tcPr>
          <w:p w:rsidR="004F1CDB" w:rsidRPr="003C19A7" w:rsidRDefault="004F1CDB" w:rsidP="00060686">
            <w:pPr>
              <w:widowControl w:val="0"/>
              <w:tabs>
                <w:tab w:val="left" w:pos="426"/>
                <w:tab w:val="left" w:pos="10065"/>
              </w:tabs>
              <w:spacing w:before="40" w:after="40" w:line="240" w:lineRule="auto"/>
              <w:jc w:val="center"/>
              <w:rPr>
                <w:rFonts w:ascii="Times New Roman" w:hAnsi="Times New Roman"/>
                <w:b/>
                <w:color w:val="000000" w:themeColor="text1"/>
                <w:sz w:val="24"/>
                <w:szCs w:val="24"/>
                <w:lang w:val="es-ES"/>
              </w:rPr>
            </w:pPr>
          </w:p>
        </w:tc>
        <w:tc>
          <w:tcPr>
            <w:tcW w:w="4292" w:type="dxa"/>
            <w:tcBorders>
              <w:bottom w:val="single" w:sz="4" w:space="0" w:color="auto"/>
            </w:tcBorders>
          </w:tcPr>
          <w:p w:rsidR="004F1CDB" w:rsidRPr="003C19A7" w:rsidRDefault="004F1CDB" w:rsidP="00060686">
            <w:pPr>
              <w:shd w:val="clear" w:color="auto" w:fill="FFFFFF"/>
              <w:tabs>
                <w:tab w:val="left" w:pos="426"/>
                <w:tab w:val="left" w:pos="10065"/>
              </w:tabs>
              <w:spacing w:before="40" w:after="40" w:line="240" w:lineRule="auto"/>
              <w:jc w:val="both"/>
              <w:rPr>
                <w:rFonts w:ascii="Times New Roman" w:eastAsia="Times New Roman" w:hAnsi="Times New Roman"/>
                <w:color w:val="000000" w:themeColor="text1"/>
                <w:sz w:val="24"/>
                <w:szCs w:val="24"/>
                <w:lang w:val="es-ES"/>
              </w:rPr>
            </w:pPr>
            <w:r w:rsidRPr="003C19A7">
              <w:rPr>
                <w:rFonts w:ascii="Times New Roman" w:hAnsi="Times New Roman"/>
                <w:color w:val="000000" w:themeColor="text1"/>
                <w:sz w:val="24"/>
                <w:szCs w:val="24"/>
                <w:lang w:val="es-ES"/>
              </w:rPr>
              <w:t xml:space="preserve">3. Doanh nghiệp bảo hiểm, tổ chức, cá nhân có nghĩa vụ thực hiện theo quy định của Bộ Tài chính về điều kiện bảo hiểm, mức phí bảo hiểm, số tiền bảo hiểm tối thiểu đối với bảo hiểm trách nhiệm dân sự chủ xe cơ giới và bảo hiểm cháy, nổ quy định tại điểm a và b Khoản 2 Điều này. </w:t>
            </w:r>
          </w:p>
        </w:tc>
        <w:tc>
          <w:tcPr>
            <w:tcW w:w="5244" w:type="dxa"/>
            <w:tcBorders>
              <w:bottom w:val="single" w:sz="4" w:space="0" w:color="auto"/>
            </w:tcBorders>
          </w:tcPr>
          <w:p w:rsidR="004F1CDB" w:rsidRPr="003C19A7" w:rsidRDefault="004F1CDB" w:rsidP="00060686">
            <w:pPr>
              <w:pStyle w:val="BodyTextIndent"/>
              <w:widowControl w:val="0"/>
              <w:tabs>
                <w:tab w:val="left" w:pos="426"/>
                <w:tab w:val="left" w:pos="10065"/>
              </w:tabs>
              <w:spacing w:before="40" w:after="40"/>
              <w:ind w:firstLine="0"/>
              <w:rPr>
                <w:rFonts w:ascii="Times New Roman" w:hAnsi="Times New Roman"/>
                <w:color w:val="000000" w:themeColor="text1"/>
                <w:szCs w:val="24"/>
              </w:rPr>
            </w:pPr>
          </w:p>
        </w:tc>
        <w:tc>
          <w:tcPr>
            <w:tcW w:w="5245" w:type="dxa"/>
            <w:tcBorders>
              <w:bottom w:val="single" w:sz="4" w:space="0" w:color="auto"/>
            </w:tcBorders>
          </w:tcPr>
          <w:p w:rsidR="004F1CDB" w:rsidRPr="003C19A7" w:rsidRDefault="00CB6750" w:rsidP="00060686">
            <w:pPr>
              <w:shd w:val="clear" w:color="auto" w:fill="FFFFFF"/>
              <w:tabs>
                <w:tab w:val="left" w:pos="146"/>
                <w:tab w:val="left" w:pos="321"/>
                <w:tab w:val="left" w:pos="709"/>
                <w:tab w:val="left" w:pos="993"/>
                <w:tab w:val="left" w:pos="1276"/>
              </w:tabs>
              <w:spacing w:before="40" w:after="40" w:line="240" w:lineRule="auto"/>
              <w:jc w:val="both"/>
              <w:rPr>
                <w:rFonts w:ascii="Times New Roman" w:hAnsi="Times New Roman"/>
                <w:color w:val="000000" w:themeColor="text1"/>
                <w:sz w:val="24"/>
                <w:szCs w:val="24"/>
                <w:lang w:val="es-ES"/>
              </w:rPr>
            </w:pPr>
            <w:r w:rsidRPr="003C19A7">
              <w:rPr>
                <w:rFonts w:ascii="Times New Roman" w:hAnsi="Times New Roman"/>
                <w:color w:val="000000" w:themeColor="text1"/>
                <w:sz w:val="24"/>
                <w:szCs w:val="24"/>
                <w:lang w:val="es-ES"/>
              </w:rPr>
              <w:t>Điều chỉnh theo hướng b</w:t>
            </w:r>
            <w:r w:rsidR="004F1CDB" w:rsidRPr="003C19A7">
              <w:rPr>
                <w:rFonts w:ascii="Times New Roman" w:hAnsi="Times New Roman"/>
                <w:color w:val="000000" w:themeColor="text1"/>
                <w:sz w:val="24"/>
                <w:szCs w:val="24"/>
                <w:lang w:val="es-ES"/>
              </w:rPr>
              <w:t>ỏ nội dung này do đã được quy định tại Khoản 1 Điều này</w:t>
            </w:r>
          </w:p>
          <w:p w:rsidR="004F1CDB" w:rsidRPr="003C19A7" w:rsidRDefault="004F1CDB" w:rsidP="00060686">
            <w:pPr>
              <w:shd w:val="clear" w:color="auto" w:fill="FFFFFF"/>
              <w:tabs>
                <w:tab w:val="left" w:pos="146"/>
                <w:tab w:val="left" w:pos="321"/>
                <w:tab w:val="left" w:pos="709"/>
                <w:tab w:val="left" w:pos="993"/>
                <w:tab w:val="left" w:pos="1276"/>
              </w:tabs>
              <w:spacing w:before="40" w:after="40" w:line="240" w:lineRule="auto"/>
              <w:jc w:val="both"/>
              <w:rPr>
                <w:rFonts w:ascii="Times New Roman" w:hAnsi="Times New Roman"/>
                <w:i/>
                <w:color w:val="000000" w:themeColor="text1"/>
                <w:sz w:val="24"/>
                <w:szCs w:val="24"/>
                <w:u w:val="single"/>
                <w:lang w:val="es-ES"/>
              </w:rPr>
            </w:pPr>
          </w:p>
          <w:p w:rsidR="004F1CDB" w:rsidRPr="003C19A7" w:rsidRDefault="004F1CDB" w:rsidP="00060686">
            <w:pPr>
              <w:widowControl w:val="0"/>
              <w:spacing w:before="40" w:after="40" w:line="240" w:lineRule="auto"/>
              <w:jc w:val="both"/>
              <w:rPr>
                <w:rFonts w:ascii="Times New Roman" w:hAnsi="Times New Roman"/>
                <w:b/>
                <w:color w:val="000000" w:themeColor="text1"/>
                <w:sz w:val="24"/>
                <w:szCs w:val="24"/>
                <w:lang w:val="es-ES"/>
              </w:rPr>
            </w:pPr>
          </w:p>
        </w:tc>
      </w:tr>
      <w:tr w:rsidR="004F1CDB" w:rsidRPr="003C19A7" w:rsidTr="00ED0636">
        <w:trPr>
          <w:trHeight w:val="549"/>
        </w:trPr>
        <w:tc>
          <w:tcPr>
            <w:tcW w:w="670" w:type="dxa"/>
            <w:tcBorders>
              <w:bottom w:val="single" w:sz="4" w:space="0" w:color="auto"/>
            </w:tcBorders>
          </w:tcPr>
          <w:p w:rsidR="004F1CDB" w:rsidRPr="003C19A7" w:rsidRDefault="004F1CDB" w:rsidP="00060686">
            <w:pPr>
              <w:widowControl w:val="0"/>
              <w:tabs>
                <w:tab w:val="left" w:pos="426"/>
                <w:tab w:val="left" w:pos="10065"/>
              </w:tabs>
              <w:spacing w:before="40" w:after="40" w:line="240" w:lineRule="auto"/>
              <w:jc w:val="center"/>
              <w:rPr>
                <w:rFonts w:ascii="Times New Roman" w:hAnsi="Times New Roman"/>
                <w:b/>
                <w:color w:val="000000" w:themeColor="text1"/>
                <w:sz w:val="24"/>
                <w:szCs w:val="24"/>
              </w:rPr>
            </w:pPr>
          </w:p>
        </w:tc>
        <w:tc>
          <w:tcPr>
            <w:tcW w:w="4292" w:type="dxa"/>
            <w:tcBorders>
              <w:bottom w:val="single" w:sz="4" w:space="0" w:color="auto"/>
            </w:tcBorders>
          </w:tcPr>
          <w:p w:rsidR="004F1CDB" w:rsidRPr="003C19A7" w:rsidRDefault="004F1CDB" w:rsidP="00060686">
            <w:pPr>
              <w:shd w:val="clear" w:color="auto" w:fill="FFFFFF"/>
              <w:tabs>
                <w:tab w:val="left" w:pos="426"/>
                <w:tab w:val="left" w:pos="10065"/>
              </w:tabs>
              <w:spacing w:before="40" w:after="40" w:line="240" w:lineRule="auto"/>
              <w:jc w:val="both"/>
              <w:rPr>
                <w:rFonts w:ascii="Times New Roman" w:hAnsi="Times New Roman"/>
                <w:color w:val="000000" w:themeColor="text1"/>
                <w:sz w:val="24"/>
                <w:szCs w:val="24"/>
              </w:rPr>
            </w:pPr>
            <w:r w:rsidRPr="003C19A7">
              <w:rPr>
                <w:rFonts w:ascii="Times New Roman" w:eastAsia="Times New Roman" w:hAnsi="Times New Roman"/>
                <w:color w:val="000000" w:themeColor="text1"/>
                <w:sz w:val="24"/>
                <w:szCs w:val="24"/>
                <w:lang w:val="es-ES"/>
              </w:rPr>
              <w:t xml:space="preserve">4. Doanh nghiệp bảo hiểm, tổ chức, cá nhân được thỏa thuận về </w:t>
            </w:r>
            <w:r w:rsidRPr="003C19A7">
              <w:rPr>
                <w:rFonts w:ascii="Times New Roman" w:hAnsi="Times New Roman"/>
                <w:color w:val="000000" w:themeColor="text1"/>
                <w:sz w:val="24"/>
                <w:szCs w:val="24"/>
                <w:lang w:val="es-ES"/>
              </w:rPr>
              <w:t>điều kiện bảo hiểm, mức phí bảo hiểm, số tiền bảo hiểm đối với các loại bảo hiểm bắt buộc quy định tại điểm c Khoản 2 Điều này.</w:t>
            </w:r>
          </w:p>
        </w:tc>
        <w:tc>
          <w:tcPr>
            <w:tcW w:w="5244" w:type="dxa"/>
            <w:tcBorders>
              <w:bottom w:val="single" w:sz="4" w:space="0" w:color="auto"/>
            </w:tcBorders>
          </w:tcPr>
          <w:p w:rsidR="004F1CDB" w:rsidRPr="00C57078" w:rsidRDefault="004F1CDB" w:rsidP="00060686">
            <w:pPr>
              <w:pStyle w:val="BodyTextIndent"/>
              <w:widowControl w:val="0"/>
              <w:tabs>
                <w:tab w:val="left" w:pos="426"/>
                <w:tab w:val="left" w:pos="10065"/>
              </w:tabs>
              <w:spacing w:before="40" w:after="40"/>
              <w:ind w:firstLine="0"/>
              <w:rPr>
                <w:rFonts w:ascii="Times New Roman" w:hAnsi="Times New Roman"/>
                <w:color w:val="000000" w:themeColor="text1"/>
                <w:szCs w:val="24"/>
              </w:rPr>
            </w:pPr>
            <w:r w:rsidRPr="003C19A7">
              <w:rPr>
                <w:rFonts w:ascii="Times New Roman" w:hAnsi="Times New Roman"/>
                <w:b/>
                <w:color w:val="000000" w:themeColor="text1"/>
                <w:szCs w:val="24"/>
                <w:u w:val="single"/>
              </w:rPr>
              <w:t>HD</w:t>
            </w:r>
            <w:r w:rsidRPr="00C57078">
              <w:rPr>
                <w:rFonts w:ascii="Times New Roman" w:hAnsi="Times New Roman"/>
                <w:b/>
                <w:color w:val="000000" w:themeColor="text1"/>
                <w:szCs w:val="24"/>
                <w:u w:val="single"/>
              </w:rPr>
              <w:t>I</w:t>
            </w:r>
            <w:r w:rsidRPr="003C19A7">
              <w:rPr>
                <w:rFonts w:ascii="Times New Roman" w:hAnsi="Times New Roman"/>
                <w:b/>
                <w:color w:val="000000" w:themeColor="text1"/>
                <w:szCs w:val="24"/>
              </w:rPr>
              <w:t>:</w:t>
            </w:r>
            <w:r w:rsidRPr="003C19A7">
              <w:rPr>
                <w:rFonts w:ascii="Times New Roman" w:hAnsi="Times New Roman"/>
                <w:color w:val="000000" w:themeColor="text1"/>
                <w:szCs w:val="24"/>
              </w:rPr>
              <w:t xml:space="preserve"> đề nghị bỏ từ “ các” tại dự thảo vì điểm c Khoản 2 Điều 9 chỉ có một loại bảo hiểm trách nhiệm nghề nghiệp</w:t>
            </w:r>
          </w:p>
        </w:tc>
        <w:tc>
          <w:tcPr>
            <w:tcW w:w="5245" w:type="dxa"/>
            <w:tcBorders>
              <w:bottom w:val="single" w:sz="4" w:space="0" w:color="auto"/>
            </w:tcBorders>
          </w:tcPr>
          <w:p w:rsidR="004F1CDB" w:rsidRPr="003C19A7" w:rsidRDefault="004F1CDB" w:rsidP="00060686">
            <w:pPr>
              <w:shd w:val="clear" w:color="auto" w:fill="FFFFFF"/>
              <w:spacing w:before="40" w:after="40" w:line="240" w:lineRule="auto"/>
              <w:jc w:val="both"/>
              <w:rPr>
                <w:rFonts w:ascii="Times New Roman" w:hAnsi="Times New Roman"/>
                <w:color w:val="000000" w:themeColor="text1"/>
                <w:sz w:val="24"/>
                <w:szCs w:val="24"/>
              </w:rPr>
            </w:pPr>
            <w:r w:rsidRPr="003C19A7">
              <w:rPr>
                <w:rFonts w:ascii="Times New Roman" w:hAnsi="Times New Roman"/>
                <w:color w:val="000000" w:themeColor="text1"/>
                <w:sz w:val="24"/>
                <w:szCs w:val="24"/>
                <w:lang w:val="es-ES"/>
              </w:rPr>
              <w:t>Điều chỉnh lại theo hướng bỏ nội dung này ra khỏi Dự thảo</w:t>
            </w:r>
          </w:p>
        </w:tc>
      </w:tr>
      <w:tr w:rsidR="004F1CDB" w:rsidRPr="003C19A7" w:rsidTr="00ED0636">
        <w:trPr>
          <w:trHeight w:val="549"/>
        </w:trPr>
        <w:tc>
          <w:tcPr>
            <w:tcW w:w="670" w:type="dxa"/>
            <w:tcBorders>
              <w:bottom w:val="single" w:sz="4" w:space="0" w:color="auto"/>
            </w:tcBorders>
          </w:tcPr>
          <w:p w:rsidR="004F1CDB" w:rsidRPr="003C19A7" w:rsidRDefault="004F1CDB" w:rsidP="00060686">
            <w:pPr>
              <w:widowControl w:val="0"/>
              <w:tabs>
                <w:tab w:val="left" w:pos="426"/>
                <w:tab w:val="left" w:pos="10065"/>
              </w:tabs>
              <w:spacing w:before="40" w:after="40" w:line="240" w:lineRule="auto"/>
              <w:jc w:val="center"/>
              <w:rPr>
                <w:rFonts w:ascii="Times New Roman" w:hAnsi="Times New Roman"/>
                <w:b/>
                <w:color w:val="000000" w:themeColor="text1"/>
                <w:sz w:val="24"/>
                <w:szCs w:val="24"/>
              </w:rPr>
            </w:pPr>
          </w:p>
        </w:tc>
        <w:tc>
          <w:tcPr>
            <w:tcW w:w="4292" w:type="dxa"/>
            <w:tcBorders>
              <w:bottom w:val="single" w:sz="4" w:space="0" w:color="auto"/>
            </w:tcBorders>
          </w:tcPr>
          <w:p w:rsidR="004F1CDB" w:rsidRPr="003C19A7" w:rsidRDefault="004F1CDB" w:rsidP="00060686">
            <w:pPr>
              <w:shd w:val="clear" w:color="auto" w:fill="FFFFFF"/>
              <w:tabs>
                <w:tab w:val="left" w:pos="426"/>
                <w:tab w:val="left" w:pos="10065"/>
              </w:tabs>
              <w:spacing w:before="40" w:after="40" w:line="240" w:lineRule="auto"/>
              <w:jc w:val="both"/>
              <w:rPr>
                <w:rFonts w:ascii="Times New Roman" w:hAnsi="Times New Roman"/>
                <w:color w:val="000000" w:themeColor="text1"/>
                <w:sz w:val="24"/>
                <w:szCs w:val="24"/>
                <w:lang w:val="es-ES"/>
              </w:rPr>
            </w:pPr>
            <w:r w:rsidRPr="003C19A7">
              <w:rPr>
                <w:rFonts w:ascii="Times New Roman" w:hAnsi="Times New Roman"/>
                <w:color w:val="000000" w:themeColor="text1"/>
                <w:sz w:val="24"/>
                <w:szCs w:val="24"/>
                <w:lang w:val="es-ES"/>
              </w:rPr>
              <w:t>5. Đối với các loại hình bảo hiểm bắt buộc được quy định tại các luật khác thì thực hiện theo quy định tại luật đó.</w:t>
            </w:r>
          </w:p>
          <w:p w:rsidR="004F1CDB" w:rsidRPr="003C19A7" w:rsidRDefault="004F1CDB" w:rsidP="00060686">
            <w:pPr>
              <w:pStyle w:val="BodyTextIndent"/>
              <w:widowControl w:val="0"/>
              <w:tabs>
                <w:tab w:val="left" w:pos="426"/>
                <w:tab w:val="left" w:pos="10065"/>
              </w:tabs>
              <w:spacing w:before="40" w:after="40"/>
              <w:ind w:firstLine="0"/>
              <w:rPr>
                <w:rFonts w:ascii="Times New Roman" w:hAnsi="Times New Roman"/>
                <w:color w:val="000000" w:themeColor="text1"/>
                <w:szCs w:val="24"/>
              </w:rPr>
            </w:pPr>
          </w:p>
        </w:tc>
        <w:tc>
          <w:tcPr>
            <w:tcW w:w="5244" w:type="dxa"/>
            <w:tcBorders>
              <w:bottom w:val="single" w:sz="4" w:space="0" w:color="auto"/>
            </w:tcBorders>
          </w:tcPr>
          <w:p w:rsidR="00CC5679" w:rsidRPr="003C19A7" w:rsidRDefault="00CC5679" w:rsidP="00060686">
            <w:pPr>
              <w:shd w:val="clear" w:color="auto" w:fill="FFFFFF"/>
              <w:tabs>
                <w:tab w:val="left" w:pos="426"/>
                <w:tab w:val="left" w:pos="10065"/>
              </w:tabs>
              <w:spacing w:before="40" w:after="40" w:line="240" w:lineRule="auto"/>
              <w:jc w:val="both"/>
              <w:rPr>
                <w:rFonts w:ascii="Times New Roman" w:hAnsi="Times New Roman"/>
                <w:color w:val="000000" w:themeColor="text1"/>
                <w:sz w:val="24"/>
                <w:szCs w:val="24"/>
                <w:lang w:val="es-ES"/>
              </w:rPr>
            </w:pPr>
            <w:r w:rsidRPr="003C19A7">
              <w:rPr>
                <w:rFonts w:ascii="Times New Roman" w:hAnsi="Times New Roman"/>
                <w:b/>
                <w:color w:val="000000" w:themeColor="text1"/>
                <w:sz w:val="24"/>
                <w:szCs w:val="24"/>
                <w:u w:val="single"/>
                <w:lang w:val="es-ES"/>
              </w:rPr>
              <w:t>Bộ Tư pháp</w:t>
            </w:r>
            <w:r w:rsidRPr="003C19A7">
              <w:rPr>
                <w:rFonts w:ascii="Times New Roman" w:hAnsi="Times New Roman"/>
                <w:b/>
                <w:color w:val="000000" w:themeColor="text1"/>
                <w:sz w:val="24"/>
                <w:szCs w:val="24"/>
                <w:lang w:val="es-ES"/>
              </w:rPr>
              <w:t xml:space="preserve">: </w:t>
            </w:r>
            <w:r w:rsidRPr="003C19A7">
              <w:rPr>
                <w:rFonts w:ascii="Times New Roman" w:hAnsi="Times New Roman"/>
                <w:color w:val="000000" w:themeColor="text1"/>
                <w:sz w:val="24"/>
                <w:szCs w:val="24"/>
                <w:lang w:val="es-ES"/>
              </w:rPr>
              <w:t>Đề nghị rà soát, nghiên cứu đưa ra các quy định cụ thể hướng dẫn về bảo hiểm bắt buộc tại các luật khác để đảm bảo tính minh bạch, áp dụng thống nhất trong cả nước, bảo vệ quyền lợi của bên được bảo hiểm cũng như lợi ích chung của xã hội; đồng thời đề nghị làm rõ quan điểm về việc bảo hiểm bắt buộc quy định trong văn bản quy phạm chuyên ngành có được coi là bảo hiểm bắt buộc theo quy định của Luật KDBH không?</w:t>
            </w:r>
          </w:p>
          <w:p w:rsidR="004F1CDB" w:rsidRPr="003C19A7" w:rsidRDefault="004F1CDB" w:rsidP="00060686">
            <w:pPr>
              <w:shd w:val="clear" w:color="auto" w:fill="FFFFFF"/>
              <w:tabs>
                <w:tab w:val="left" w:pos="426"/>
                <w:tab w:val="left" w:pos="10065"/>
              </w:tabs>
              <w:spacing w:before="40" w:after="40" w:line="240" w:lineRule="auto"/>
              <w:jc w:val="both"/>
              <w:rPr>
                <w:rFonts w:ascii="Times New Roman" w:hAnsi="Times New Roman"/>
                <w:b/>
                <w:color w:val="000000" w:themeColor="text1"/>
                <w:sz w:val="24"/>
                <w:szCs w:val="24"/>
                <w:lang w:val="es-ES"/>
              </w:rPr>
            </w:pPr>
            <w:r w:rsidRPr="003C19A7">
              <w:rPr>
                <w:rFonts w:ascii="Times New Roman" w:hAnsi="Times New Roman"/>
                <w:b/>
                <w:color w:val="000000" w:themeColor="text1"/>
                <w:sz w:val="24"/>
                <w:szCs w:val="24"/>
                <w:u w:val="single"/>
                <w:lang w:val="es-ES"/>
              </w:rPr>
              <w:t>Vụ Pháp chế</w:t>
            </w:r>
            <w:r w:rsidRPr="003C19A7">
              <w:rPr>
                <w:rFonts w:ascii="Times New Roman" w:hAnsi="Times New Roman"/>
                <w:b/>
                <w:color w:val="000000" w:themeColor="text1"/>
                <w:sz w:val="24"/>
                <w:szCs w:val="24"/>
                <w:lang w:val="es-ES"/>
              </w:rPr>
              <w:t xml:space="preserve">: </w:t>
            </w:r>
            <w:r w:rsidRPr="003C19A7">
              <w:rPr>
                <w:rFonts w:ascii="Times New Roman" w:hAnsi="Times New Roman"/>
                <w:color w:val="000000" w:themeColor="text1"/>
                <w:sz w:val="24"/>
                <w:szCs w:val="24"/>
                <w:lang w:val="es-ES"/>
              </w:rPr>
              <w:t>quy định này sẽ dẫn đến trường hợp: (i) một là Luật đó không có quy định về điều khoản bảo hiểm sẽ khó thực hiện; (ii) hai là Luật đó giao Chính phủ/Bộ Tài chính hướng dẫn thì Bộ Tài chính vẫn phải quy định về bảo hiểm bắt buộc.</w:t>
            </w:r>
          </w:p>
          <w:p w:rsidR="004F1CDB" w:rsidRPr="003C19A7" w:rsidRDefault="004F1CDB" w:rsidP="00060686">
            <w:pPr>
              <w:shd w:val="clear" w:color="auto" w:fill="FFFFFF"/>
              <w:tabs>
                <w:tab w:val="left" w:pos="426"/>
                <w:tab w:val="left" w:pos="10065"/>
              </w:tabs>
              <w:spacing w:before="40" w:after="40" w:line="240" w:lineRule="auto"/>
              <w:jc w:val="both"/>
              <w:rPr>
                <w:rFonts w:ascii="Times New Roman" w:hAnsi="Times New Roman"/>
                <w:color w:val="000000" w:themeColor="text1"/>
                <w:sz w:val="24"/>
                <w:szCs w:val="24"/>
                <w:lang w:val="es-ES"/>
              </w:rPr>
            </w:pPr>
            <w:r w:rsidRPr="003C19A7">
              <w:rPr>
                <w:rFonts w:ascii="Times New Roman" w:hAnsi="Times New Roman"/>
                <w:b/>
                <w:color w:val="000000" w:themeColor="text1"/>
                <w:sz w:val="24"/>
                <w:szCs w:val="24"/>
                <w:u w:val="single"/>
                <w:lang w:val="es-ES"/>
              </w:rPr>
              <w:t>PTI</w:t>
            </w:r>
            <w:r w:rsidRPr="003C19A7">
              <w:rPr>
                <w:rFonts w:ascii="Times New Roman" w:hAnsi="Times New Roman"/>
                <w:b/>
                <w:color w:val="000000" w:themeColor="text1"/>
                <w:sz w:val="24"/>
                <w:szCs w:val="24"/>
                <w:lang w:val="es-ES"/>
              </w:rPr>
              <w:t xml:space="preserve">: </w:t>
            </w:r>
            <w:r w:rsidRPr="003C19A7">
              <w:rPr>
                <w:rFonts w:ascii="Times New Roman" w:hAnsi="Times New Roman"/>
                <w:color w:val="000000" w:themeColor="text1"/>
                <w:sz w:val="24"/>
                <w:szCs w:val="24"/>
                <w:lang w:val="es-ES"/>
              </w:rPr>
              <w:t>đề nghị bỏ Khoản 5 Điều này vì Luật KDBH nên bao hàm và quy định toàn bộ các hoạt động về bảo hiểm, không nên mở các để tự do quy định ở các Luật khác.</w:t>
            </w:r>
          </w:p>
          <w:p w:rsidR="004F1CDB" w:rsidRPr="003C19A7" w:rsidRDefault="004F1CDB" w:rsidP="00060686">
            <w:pPr>
              <w:pStyle w:val="BodyTextIndent"/>
              <w:widowControl w:val="0"/>
              <w:tabs>
                <w:tab w:val="left" w:pos="426"/>
                <w:tab w:val="left" w:pos="10065"/>
              </w:tabs>
              <w:spacing w:before="40" w:after="40"/>
              <w:ind w:firstLine="0"/>
              <w:rPr>
                <w:rFonts w:ascii="Times New Roman" w:hAnsi="Times New Roman"/>
                <w:color w:val="000000" w:themeColor="text1"/>
                <w:szCs w:val="24"/>
                <w:lang w:val="es-ES"/>
              </w:rPr>
            </w:pPr>
            <w:r w:rsidRPr="003C19A7">
              <w:rPr>
                <w:rFonts w:ascii="Times New Roman" w:hAnsi="Times New Roman"/>
                <w:b/>
                <w:color w:val="000000" w:themeColor="text1"/>
                <w:szCs w:val="24"/>
                <w:u w:val="single"/>
              </w:rPr>
              <w:t>AIA</w:t>
            </w:r>
            <w:r w:rsidRPr="003C19A7">
              <w:rPr>
                <w:rFonts w:ascii="Times New Roman" w:hAnsi="Times New Roman"/>
                <w:b/>
                <w:color w:val="000000" w:themeColor="text1"/>
                <w:szCs w:val="24"/>
              </w:rPr>
              <w:t xml:space="preserve">: </w:t>
            </w:r>
            <w:r w:rsidRPr="003C19A7">
              <w:rPr>
                <w:rFonts w:ascii="Times New Roman" w:hAnsi="Times New Roman"/>
                <w:color w:val="000000" w:themeColor="text1"/>
                <w:szCs w:val="24"/>
              </w:rPr>
              <w:t xml:space="preserve">điều khoản này chưa xét đến trường hợp các luật khác không có quy định chi tiết về điều kiện, phạm vi bảo hiểm, mức phí bảo hiểm, số tiền bảo hiểm đối với các loại bảo hiểm bắt buộc mà luật đó có quy định. </w:t>
            </w:r>
          </w:p>
          <w:p w:rsidR="004F1CDB" w:rsidRPr="003C19A7" w:rsidRDefault="004F1CDB" w:rsidP="00060686">
            <w:pPr>
              <w:shd w:val="clear" w:color="auto" w:fill="FFFFFF"/>
              <w:tabs>
                <w:tab w:val="left" w:pos="426"/>
                <w:tab w:val="left" w:pos="10065"/>
              </w:tabs>
              <w:spacing w:before="40" w:after="40" w:line="240" w:lineRule="auto"/>
              <w:jc w:val="both"/>
              <w:rPr>
                <w:rFonts w:ascii="Times New Roman" w:hAnsi="Times New Roman"/>
                <w:color w:val="000000" w:themeColor="text1"/>
                <w:sz w:val="24"/>
                <w:szCs w:val="24"/>
                <w:lang w:val="es-ES"/>
              </w:rPr>
            </w:pPr>
            <w:r w:rsidRPr="003C19A7">
              <w:rPr>
                <w:rFonts w:ascii="Times New Roman" w:hAnsi="Times New Roman"/>
                <w:b/>
                <w:color w:val="000000" w:themeColor="text1"/>
                <w:sz w:val="24"/>
                <w:szCs w:val="24"/>
                <w:u w:val="single"/>
                <w:lang w:val="es-ES"/>
              </w:rPr>
              <w:t>BTP, MIC</w:t>
            </w:r>
            <w:r w:rsidRPr="003C19A7">
              <w:rPr>
                <w:rFonts w:ascii="Times New Roman" w:hAnsi="Times New Roman"/>
                <w:b/>
                <w:color w:val="000000" w:themeColor="text1"/>
                <w:sz w:val="24"/>
                <w:szCs w:val="24"/>
                <w:lang w:val="es-ES"/>
              </w:rPr>
              <w:t xml:space="preserve">: </w:t>
            </w:r>
            <w:r w:rsidRPr="003C19A7">
              <w:rPr>
                <w:rFonts w:ascii="Times New Roman" w:hAnsi="Times New Roman"/>
                <w:color w:val="000000" w:themeColor="text1"/>
                <w:sz w:val="24"/>
                <w:szCs w:val="24"/>
                <w:lang w:val="es-ES"/>
              </w:rPr>
              <w:t>Đề nghị rà soát, nghiên cứu đưa ra các quy định cụ thể hướng dẫn các vấn đề này để đảm bảo tính minh bạch, áp dụng thống nhất trong cả nước, bảo vệ quyền lợi của bên được bảo hiểm cũng như lợi ích chung của xã hội.</w:t>
            </w:r>
          </w:p>
          <w:p w:rsidR="004F1CDB" w:rsidRPr="003C19A7" w:rsidRDefault="004F1CDB" w:rsidP="00060686">
            <w:pPr>
              <w:shd w:val="clear" w:color="auto" w:fill="FFFFFF"/>
              <w:tabs>
                <w:tab w:val="left" w:pos="426"/>
                <w:tab w:val="left" w:pos="10065"/>
              </w:tabs>
              <w:spacing w:before="40" w:after="40" w:line="240" w:lineRule="auto"/>
              <w:jc w:val="both"/>
              <w:rPr>
                <w:rFonts w:ascii="Times New Roman" w:hAnsi="Times New Roman"/>
                <w:color w:val="000000" w:themeColor="text1"/>
                <w:sz w:val="24"/>
                <w:szCs w:val="24"/>
                <w:lang w:val="es-ES"/>
              </w:rPr>
            </w:pPr>
            <w:r w:rsidRPr="003C19A7">
              <w:rPr>
                <w:rFonts w:ascii="Times New Roman" w:hAnsi="Times New Roman"/>
                <w:color w:val="000000" w:themeColor="text1"/>
                <w:sz w:val="24"/>
                <w:szCs w:val="24"/>
                <w:lang w:val="es-ES"/>
              </w:rPr>
              <w:t>- Đề nghị làm rõ quan điểm về việc bảo hiểm bắt buộc quy định trong văn bản quy phạm chuyên ngành có được coi là bảo hiểm bắt buộc theo quy định của Luật KDBH không?</w:t>
            </w:r>
          </w:p>
        </w:tc>
        <w:tc>
          <w:tcPr>
            <w:tcW w:w="5245" w:type="dxa"/>
            <w:tcBorders>
              <w:bottom w:val="single" w:sz="4" w:space="0" w:color="auto"/>
            </w:tcBorders>
          </w:tcPr>
          <w:p w:rsidR="004F1CDB" w:rsidRPr="003C19A7" w:rsidRDefault="004F1CDB" w:rsidP="00060686">
            <w:pPr>
              <w:widowControl w:val="0"/>
              <w:spacing w:before="40" w:after="40" w:line="240" w:lineRule="auto"/>
              <w:jc w:val="both"/>
              <w:rPr>
                <w:rFonts w:ascii="Times New Roman" w:hAnsi="Times New Roman"/>
                <w:i/>
                <w:color w:val="000000" w:themeColor="text1"/>
                <w:sz w:val="24"/>
                <w:szCs w:val="24"/>
                <w:lang w:val="es-ES"/>
              </w:rPr>
            </w:pPr>
            <w:r w:rsidRPr="003C19A7">
              <w:rPr>
                <w:rFonts w:ascii="Times New Roman" w:hAnsi="Times New Roman"/>
                <w:b/>
                <w:color w:val="000000" w:themeColor="text1"/>
                <w:sz w:val="24"/>
                <w:szCs w:val="24"/>
                <w:lang w:val="es-ES"/>
              </w:rPr>
              <w:t>Tiếp thu:</w:t>
            </w:r>
            <w:r w:rsidRPr="003C19A7">
              <w:rPr>
                <w:rFonts w:ascii="Times New Roman" w:hAnsi="Times New Roman"/>
                <w:color w:val="000000" w:themeColor="text1"/>
                <w:sz w:val="24"/>
                <w:szCs w:val="24"/>
                <w:lang w:val="es-ES"/>
              </w:rPr>
              <w:t xml:space="preserve"> </w:t>
            </w:r>
            <w:r w:rsidR="00CC5679" w:rsidRPr="00C57078">
              <w:rPr>
                <w:rFonts w:ascii="Times New Roman" w:hAnsi="Times New Roman"/>
                <w:color w:val="000000" w:themeColor="text1"/>
                <w:sz w:val="24"/>
                <w:szCs w:val="24"/>
                <w:lang w:val="es-ES"/>
              </w:rPr>
              <w:t>sửa Điều 9 Dự thảo theo hướng quy định các điều kiện của sản phẩm bảo hiểm bắt buộc nhằm áp dụng thống nhất trong cả nước và đồng bộ trong hệ thống pháp luật như trên.</w:t>
            </w:r>
          </w:p>
        </w:tc>
      </w:tr>
      <w:tr w:rsidR="00383312" w:rsidRPr="003C19A7" w:rsidTr="00ED0636">
        <w:trPr>
          <w:trHeight w:val="549"/>
        </w:trPr>
        <w:tc>
          <w:tcPr>
            <w:tcW w:w="670" w:type="dxa"/>
            <w:tcBorders>
              <w:bottom w:val="single" w:sz="4" w:space="0" w:color="auto"/>
            </w:tcBorders>
          </w:tcPr>
          <w:p w:rsidR="00383312" w:rsidRPr="003C19A7" w:rsidRDefault="00383312" w:rsidP="00060686">
            <w:pPr>
              <w:widowControl w:val="0"/>
              <w:tabs>
                <w:tab w:val="left" w:pos="426"/>
                <w:tab w:val="left" w:pos="10065"/>
              </w:tabs>
              <w:spacing w:before="40" w:after="40" w:line="240" w:lineRule="auto"/>
              <w:jc w:val="center"/>
              <w:rPr>
                <w:rFonts w:ascii="Times New Roman" w:hAnsi="Times New Roman"/>
                <w:b/>
                <w:color w:val="000000" w:themeColor="text1"/>
                <w:sz w:val="24"/>
                <w:szCs w:val="24"/>
                <w:lang w:val="es-ES"/>
              </w:rPr>
            </w:pPr>
          </w:p>
        </w:tc>
        <w:tc>
          <w:tcPr>
            <w:tcW w:w="4292" w:type="dxa"/>
            <w:tcBorders>
              <w:bottom w:val="single" w:sz="4" w:space="0" w:color="auto"/>
            </w:tcBorders>
          </w:tcPr>
          <w:p w:rsidR="00383312" w:rsidRPr="003C19A7" w:rsidRDefault="00383312" w:rsidP="00060686">
            <w:pPr>
              <w:shd w:val="clear" w:color="auto" w:fill="FFFFFF"/>
              <w:tabs>
                <w:tab w:val="left" w:pos="426"/>
                <w:tab w:val="left" w:pos="10065"/>
              </w:tabs>
              <w:spacing w:before="40" w:after="40" w:line="240" w:lineRule="auto"/>
              <w:jc w:val="both"/>
              <w:rPr>
                <w:rFonts w:ascii="Times New Roman" w:hAnsi="Times New Roman"/>
                <w:color w:val="000000" w:themeColor="text1"/>
                <w:sz w:val="24"/>
                <w:szCs w:val="24"/>
                <w:lang w:val="es-ES"/>
              </w:rPr>
            </w:pPr>
            <w:r w:rsidRPr="003C19A7">
              <w:rPr>
                <w:rFonts w:ascii="Times New Roman" w:eastAsia="Times New Roman" w:hAnsi="Times New Roman"/>
                <w:b/>
                <w:color w:val="000000" w:themeColor="text1"/>
                <w:sz w:val="24"/>
                <w:szCs w:val="24"/>
                <w:lang w:val="es-ES"/>
              </w:rPr>
              <w:t xml:space="preserve">Điều 10. Các hành vi bị nghiêm cấm </w:t>
            </w:r>
          </w:p>
        </w:tc>
        <w:tc>
          <w:tcPr>
            <w:tcW w:w="5244" w:type="dxa"/>
            <w:tcBorders>
              <w:bottom w:val="single" w:sz="4" w:space="0" w:color="auto"/>
            </w:tcBorders>
          </w:tcPr>
          <w:p w:rsidR="00383312" w:rsidRPr="003C19A7" w:rsidRDefault="00383312" w:rsidP="00060686">
            <w:pPr>
              <w:pStyle w:val="BodyTextIndent"/>
              <w:widowControl w:val="0"/>
              <w:tabs>
                <w:tab w:val="left" w:pos="426"/>
                <w:tab w:val="left" w:pos="10065"/>
              </w:tabs>
              <w:spacing w:before="40" w:after="40"/>
              <w:ind w:firstLine="0"/>
              <w:rPr>
                <w:rFonts w:ascii="Times New Roman" w:hAnsi="Times New Roman"/>
                <w:color w:val="000000" w:themeColor="text1"/>
                <w:szCs w:val="24"/>
              </w:rPr>
            </w:pPr>
          </w:p>
        </w:tc>
        <w:tc>
          <w:tcPr>
            <w:tcW w:w="5245" w:type="dxa"/>
            <w:tcBorders>
              <w:bottom w:val="single" w:sz="4" w:space="0" w:color="auto"/>
            </w:tcBorders>
            <w:vAlign w:val="center"/>
          </w:tcPr>
          <w:p w:rsidR="00383312" w:rsidRPr="00C57078" w:rsidRDefault="00383312" w:rsidP="00060686">
            <w:pPr>
              <w:widowControl w:val="0"/>
              <w:tabs>
                <w:tab w:val="left" w:pos="426"/>
                <w:tab w:val="left" w:pos="10065"/>
              </w:tabs>
              <w:spacing w:before="40" w:after="40" w:line="240" w:lineRule="auto"/>
              <w:jc w:val="center"/>
              <w:rPr>
                <w:rFonts w:ascii="Times New Roman" w:hAnsi="Times New Roman"/>
                <w:b/>
                <w:color w:val="000000" w:themeColor="text1"/>
                <w:sz w:val="24"/>
                <w:szCs w:val="24"/>
                <w:lang w:val="es-ES"/>
              </w:rPr>
            </w:pPr>
          </w:p>
        </w:tc>
      </w:tr>
      <w:tr w:rsidR="00383312" w:rsidRPr="003C19A7" w:rsidTr="00ED0636">
        <w:trPr>
          <w:trHeight w:val="549"/>
        </w:trPr>
        <w:tc>
          <w:tcPr>
            <w:tcW w:w="670" w:type="dxa"/>
            <w:tcBorders>
              <w:bottom w:val="single" w:sz="4" w:space="0" w:color="auto"/>
            </w:tcBorders>
          </w:tcPr>
          <w:p w:rsidR="00383312" w:rsidRPr="00C57078" w:rsidRDefault="00383312" w:rsidP="00060686">
            <w:pPr>
              <w:widowControl w:val="0"/>
              <w:tabs>
                <w:tab w:val="left" w:pos="426"/>
                <w:tab w:val="left" w:pos="10065"/>
              </w:tabs>
              <w:spacing w:before="40" w:after="40" w:line="240" w:lineRule="auto"/>
              <w:jc w:val="center"/>
              <w:rPr>
                <w:rFonts w:ascii="Times New Roman" w:hAnsi="Times New Roman"/>
                <w:b/>
                <w:color w:val="000000" w:themeColor="text1"/>
                <w:sz w:val="24"/>
                <w:szCs w:val="24"/>
                <w:lang w:val="es-ES"/>
              </w:rPr>
            </w:pPr>
          </w:p>
        </w:tc>
        <w:tc>
          <w:tcPr>
            <w:tcW w:w="4292" w:type="dxa"/>
            <w:tcBorders>
              <w:bottom w:val="single" w:sz="4" w:space="0" w:color="auto"/>
            </w:tcBorders>
          </w:tcPr>
          <w:p w:rsidR="00383312" w:rsidRPr="003C19A7" w:rsidRDefault="00383312" w:rsidP="00060686">
            <w:pPr>
              <w:shd w:val="clear" w:color="auto" w:fill="FFFFFF"/>
              <w:tabs>
                <w:tab w:val="left" w:pos="426"/>
                <w:tab w:val="left" w:pos="10065"/>
              </w:tabs>
              <w:spacing w:before="40" w:after="40" w:line="240" w:lineRule="auto"/>
              <w:jc w:val="both"/>
              <w:rPr>
                <w:rFonts w:ascii="Times New Roman" w:hAnsi="Times New Roman"/>
                <w:color w:val="000000" w:themeColor="text1"/>
                <w:sz w:val="24"/>
                <w:szCs w:val="24"/>
              </w:rPr>
            </w:pPr>
            <w:r w:rsidRPr="003C19A7">
              <w:rPr>
                <w:rFonts w:ascii="Times New Roman" w:hAnsi="Times New Roman"/>
                <w:color w:val="000000" w:themeColor="text1"/>
                <w:sz w:val="24"/>
                <w:szCs w:val="24"/>
              </w:rPr>
              <w:t>1. Các hành vi chung:</w:t>
            </w:r>
          </w:p>
          <w:p w:rsidR="00383312" w:rsidRPr="003C19A7" w:rsidRDefault="00383312" w:rsidP="00060686">
            <w:pPr>
              <w:shd w:val="clear" w:color="auto" w:fill="FFFFFF"/>
              <w:tabs>
                <w:tab w:val="left" w:pos="426"/>
                <w:tab w:val="left" w:pos="10065"/>
              </w:tabs>
              <w:spacing w:before="40" w:after="40" w:line="240" w:lineRule="auto"/>
              <w:jc w:val="both"/>
              <w:rPr>
                <w:rFonts w:ascii="Times New Roman" w:hAnsi="Times New Roman"/>
                <w:color w:val="000000" w:themeColor="text1"/>
                <w:sz w:val="24"/>
                <w:szCs w:val="24"/>
              </w:rPr>
            </w:pPr>
            <w:r w:rsidRPr="003C19A7">
              <w:rPr>
                <w:rFonts w:ascii="Times New Roman" w:hAnsi="Times New Roman"/>
                <w:color w:val="000000" w:themeColor="text1"/>
                <w:sz w:val="24"/>
                <w:szCs w:val="24"/>
              </w:rPr>
              <w:t>a) Lừa dối, che dấu thông tin, làm ảnh hưởng đến quyết định giao kết hợp đồng bảo hiểm hoặc làm tổn hại đến quyền và lợi ích hợp pháp của bên mua bảo hiểm, người được bảo hiểm, người thụ hưởng hoặc doanh nghiệp bảo hiểm;</w:t>
            </w:r>
          </w:p>
          <w:p w:rsidR="00383312" w:rsidRPr="003C19A7" w:rsidRDefault="00383312" w:rsidP="00060686">
            <w:pPr>
              <w:shd w:val="clear" w:color="auto" w:fill="FFFFFF"/>
              <w:tabs>
                <w:tab w:val="left" w:pos="426"/>
                <w:tab w:val="left" w:pos="10065"/>
              </w:tabs>
              <w:spacing w:before="40" w:after="40" w:line="240" w:lineRule="auto"/>
              <w:jc w:val="both"/>
              <w:rPr>
                <w:rFonts w:ascii="Times New Roman" w:hAnsi="Times New Roman"/>
                <w:color w:val="000000" w:themeColor="text1"/>
                <w:sz w:val="24"/>
                <w:szCs w:val="24"/>
              </w:rPr>
            </w:pPr>
            <w:r w:rsidRPr="003C19A7">
              <w:rPr>
                <w:rFonts w:ascii="Times New Roman" w:hAnsi="Times New Roman"/>
                <w:color w:val="000000" w:themeColor="text1"/>
                <w:sz w:val="24"/>
                <w:szCs w:val="24"/>
              </w:rPr>
              <w:t>b) Tìm kiếm bất kỳ lợi ích bất hợp pháp nào cho bất kỳ tổ chức hoặc cá nhân trong quá trình hoạt động kinh doanh bảo hiểm;</w:t>
            </w:r>
          </w:p>
          <w:p w:rsidR="00383312" w:rsidRPr="003C19A7" w:rsidRDefault="00383312" w:rsidP="00060686">
            <w:pPr>
              <w:shd w:val="clear" w:color="auto" w:fill="FFFFFF"/>
              <w:tabs>
                <w:tab w:val="left" w:pos="426"/>
                <w:tab w:val="left" w:pos="10065"/>
              </w:tabs>
              <w:spacing w:before="40" w:after="40" w:line="240" w:lineRule="auto"/>
              <w:jc w:val="both"/>
              <w:rPr>
                <w:rFonts w:ascii="Times New Roman" w:hAnsi="Times New Roman"/>
                <w:color w:val="000000" w:themeColor="text1"/>
                <w:sz w:val="24"/>
                <w:szCs w:val="24"/>
              </w:rPr>
            </w:pPr>
            <w:r w:rsidRPr="003C19A7">
              <w:rPr>
                <w:rFonts w:ascii="Times New Roman" w:hAnsi="Times New Roman"/>
                <w:color w:val="000000" w:themeColor="text1"/>
                <w:sz w:val="24"/>
                <w:szCs w:val="24"/>
              </w:rPr>
              <w:t>c) Tiến hành bất kỳ hoạt động bất hợp pháp như lừa đảo tiền bằng cách giả mạo hoạt động kinh doanh bảo hiểm, đại lý bảo hiểm, môi giới bảo hiểm hoặc cung cấp hợp đồng bảo hiểm dưới danh nghĩa đại lý bảo hiểm, môi giới bảo hiểm, hoặc các tổ chức khác;</w:t>
            </w:r>
          </w:p>
          <w:p w:rsidR="00383312" w:rsidRPr="003C19A7" w:rsidRDefault="00383312" w:rsidP="00060686">
            <w:pPr>
              <w:shd w:val="clear" w:color="auto" w:fill="FFFFFF"/>
              <w:tabs>
                <w:tab w:val="left" w:pos="426"/>
                <w:tab w:val="left" w:pos="10065"/>
              </w:tabs>
              <w:spacing w:before="40" w:after="40" w:line="240" w:lineRule="auto"/>
              <w:jc w:val="both"/>
              <w:rPr>
                <w:rFonts w:ascii="Times New Roman" w:hAnsi="Times New Roman"/>
                <w:color w:val="000000" w:themeColor="text1"/>
                <w:sz w:val="24"/>
                <w:szCs w:val="24"/>
              </w:rPr>
            </w:pPr>
            <w:r w:rsidRPr="003C19A7">
              <w:rPr>
                <w:rFonts w:ascii="Times New Roman" w:hAnsi="Times New Roman"/>
                <w:color w:val="000000" w:themeColor="text1"/>
                <w:sz w:val="24"/>
                <w:szCs w:val="24"/>
              </w:rPr>
              <w:t>d) Có bất kỳ hành vi vi phạm pháp luật trong hoạt động kinh doanh bảo hiểm.</w:t>
            </w:r>
          </w:p>
        </w:tc>
        <w:tc>
          <w:tcPr>
            <w:tcW w:w="5244" w:type="dxa"/>
            <w:tcBorders>
              <w:bottom w:val="single" w:sz="4" w:space="0" w:color="auto"/>
            </w:tcBorders>
          </w:tcPr>
          <w:p w:rsidR="004F1CDB" w:rsidRPr="00C57078" w:rsidRDefault="004F1CDB" w:rsidP="00060686">
            <w:pPr>
              <w:pStyle w:val="BodyTextIndent"/>
              <w:widowControl w:val="0"/>
              <w:tabs>
                <w:tab w:val="left" w:pos="426"/>
                <w:tab w:val="left" w:pos="10065"/>
              </w:tabs>
              <w:spacing w:before="40" w:after="40"/>
              <w:ind w:firstLine="0"/>
              <w:rPr>
                <w:rFonts w:ascii="Times New Roman" w:hAnsi="Times New Roman"/>
                <w:i/>
                <w:color w:val="000000" w:themeColor="text1"/>
                <w:szCs w:val="24"/>
              </w:rPr>
            </w:pPr>
            <w:r w:rsidRPr="003C19A7">
              <w:rPr>
                <w:rFonts w:ascii="Times New Roman" w:hAnsi="Times New Roman"/>
                <w:b/>
                <w:color w:val="000000" w:themeColor="text1"/>
                <w:szCs w:val="24"/>
                <w:u w:val="single"/>
              </w:rPr>
              <w:t xml:space="preserve">Bộ </w:t>
            </w:r>
            <w:r w:rsidR="00024D47" w:rsidRPr="00C57078">
              <w:rPr>
                <w:rFonts w:ascii="Times New Roman" w:hAnsi="Times New Roman"/>
                <w:b/>
                <w:color w:val="000000" w:themeColor="text1"/>
                <w:szCs w:val="24"/>
                <w:u w:val="single"/>
              </w:rPr>
              <w:t>Công an</w:t>
            </w:r>
            <w:r w:rsidRPr="003C19A7">
              <w:rPr>
                <w:rFonts w:ascii="Times New Roman" w:hAnsi="Times New Roman"/>
                <w:b/>
                <w:color w:val="000000" w:themeColor="text1"/>
                <w:szCs w:val="24"/>
              </w:rPr>
              <w:t xml:space="preserve">: </w:t>
            </w:r>
            <w:r w:rsidRPr="003C19A7">
              <w:rPr>
                <w:rFonts w:ascii="Times New Roman" w:hAnsi="Times New Roman"/>
                <w:color w:val="000000" w:themeColor="text1"/>
                <w:szCs w:val="24"/>
              </w:rPr>
              <w:t xml:space="preserve">Đề nghị bổ sung hành vi </w:t>
            </w:r>
            <w:r w:rsidRPr="003C19A7">
              <w:rPr>
                <w:rFonts w:ascii="Times New Roman" w:hAnsi="Times New Roman"/>
                <w:i/>
                <w:color w:val="000000" w:themeColor="text1"/>
                <w:szCs w:val="24"/>
              </w:rPr>
              <w:t>“Thực hiện thủ đoạn gian dối nhằm tạo dựng sự kiện bảo hiểm để chiếm đoạt tiền bảo hiểm”</w:t>
            </w:r>
          </w:p>
          <w:p w:rsidR="004F1CDB" w:rsidRPr="003C19A7" w:rsidRDefault="004F1CDB" w:rsidP="00060686">
            <w:pPr>
              <w:pStyle w:val="BodyTextIndent"/>
              <w:widowControl w:val="0"/>
              <w:tabs>
                <w:tab w:val="left" w:pos="426"/>
                <w:tab w:val="left" w:pos="10065"/>
              </w:tabs>
              <w:spacing w:before="40" w:after="40"/>
              <w:ind w:firstLine="0"/>
              <w:rPr>
                <w:rFonts w:ascii="Times New Roman" w:hAnsi="Times New Roman"/>
                <w:color w:val="000000" w:themeColor="text1"/>
                <w:szCs w:val="24"/>
              </w:rPr>
            </w:pPr>
            <w:r w:rsidRPr="003C19A7">
              <w:rPr>
                <w:rFonts w:ascii="Times New Roman" w:hAnsi="Times New Roman"/>
                <w:b/>
                <w:color w:val="000000" w:themeColor="text1"/>
                <w:szCs w:val="24"/>
                <w:u w:val="single"/>
              </w:rPr>
              <w:t>Vụ P</w:t>
            </w:r>
            <w:r w:rsidR="00024D47" w:rsidRPr="00C57078">
              <w:rPr>
                <w:rFonts w:ascii="Times New Roman" w:hAnsi="Times New Roman"/>
                <w:b/>
                <w:color w:val="000000" w:themeColor="text1"/>
                <w:szCs w:val="24"/>
                <w:u w:val="single"/>
              </w:rPr>
              <w:t>háp chế</w:t>
            </w:r>
            <w:r w:rsidRPr="003C19A7">
              <w:rPr>
                <w:rFonts w:ascii="Times New Roman" w:hAnsi="Times New Roman"/>
                <w:b/>
                <w:color w:val="000000" w:themeColor="text1"/>
                <w:szCs w:val="24"/>
              </w:rPr>
              <w:t xml:space="preserve">: </w:t>
            </w:r>
            <w:r w:rsidRPr="003C19A7">
              <w:rPr>
                <w:rFonts w:ascii="Times New Roman" w:hAnsi="Times New Roman"/>
                <w:color w:val="000000" w:themeColor="text1"/>
                <w:szCs w:val="24"/>
              </w:rPr>
              <w:t>đề nghị rà soát lại các điểm (b,c,d) để có quy định cụ thể vì đây là các hành vi doanh nghiệp không được làm (hạn chế quyền công dân). VD cần cụ thể các hành vi như thế nào là “tìm kiếm bất kỳ lợi ích bất hợp pháp nào cho bất kỳ tổ chức hoặc cá nhân trong quá trình hoạt động kinh doanh bảo hiểm”, hoặc “tiến hành bất kỳ hoạt động bất hợp pháp như…”.</w:t>
            </w:r>
          </w:p>
          <w:p w:rsidR="004F1CDB" w:rsidRPr="003C19A7" w:rsidRDefault="004F1CDB" w:rsidP="00060686">
            <w:pPr>
              <w:pStyle w:val="BodyTextIndent"/>
              <w:widowControl w:val="0"/>
              <w:tabs>
                <w:tab w:val="left" w:pos="426"/>
                <w:tab w:val="left" w:pos="10065"/>
              </w:tabs>
              <w:spacing w:before="40" w:after="40"/>
              <w:ind w:firstLine="0"/>
              <w:rPr>
                <w:rFonts w:ascii="Times New Roman" w:hAnsi="Times New Roman"/>
                <w:color w:val="000000" w:themeColor="text1"/>
                <w:szCs w:val="24"/>
              </w:rPr>
            </w:pPr>
            <w:r w:rsidRPr="003C19A7">
              <w:rPr>
                <w:rFonts w:ascii="Times New Roman" w:hAnsi="Times New Roman"/>
                <w:b/>
                <w:color w:val="000000" w:themeColor="text1"/>
                <w:szCs w:val="24"/>
                <w:u w:val="single"/>
              </w:rPr>
              <w:t>H</w:t>
            </w:r>
            <w:r w:rsidR="00024D47" w:rsidRPr="00C57078">
              <w:rPr>
                <w:rFonts w:ascii="Times New Roman" w:hAnsi="Times New Roman"/>
                <w:b/>
                <w:color w:val="000000" w:themeColor="text1"/>
                <w:szCs w:val="24"/>
                <w:u w:val="single"/>
              </w:rPr>
              <w:t>iệp hội bảo hiểm</w:t>
            </w:r>
            <w:r w:rsidRPr="003C19A7">
              <w:rPr>
                <w:rFonts w:ascii="Times New Roman" w:hAnsi="Times New Roman"/>
                <w:b/>
                <w:color w:val="000000" w:themeColor="text1"/>
                <w:szCs w:val="24"/>
              </w:rPr>
              <w:t xml:space="preserve">: </w:t>
            </w:r>
            <w:r w:rsidRPr="003C19A7">
              <w:rPr>
                <w:rFonts w:ascii="Times New Roman" w:hAnsi="Times New Roman"/>
                <w:color w:val="000000" w:themeColor="text1"/>
                <w:szCs w:val="24"/>
              </w:rPr>
              <w:t>Đề nghị xem xét nội dung của Điều này quy định tại các văn bản dưới luật vì thực tiễn có thể phát sinh thêm các hành vi cần được pháp luật quy định nghiêm cấm với hoạt động của DNBH, đại lý bảo hiểm, môi giới bảo hiểm. Việc quy định chi tiết tại luật sẽ gây khó khăn khi cần sửa đổi bổ sung những hành vi mới.</w:t>
            </w:r>
          </w:p>
          <w:p w:rsidR="00383312" w:rsidRPr="00C57078" w:rsidRDefault="00383312" w:rsidP="00060686">
            <w:pPr>
              <w:pStyle w:val="BodyTextIndent"/>
              <w:widowControl w:val="0"/>
              <w:tabs>
                <w:tab w:val="left" w:pos="426"/>
                <w:tab w:val="left" w:pos="10065"/>
              </w:tabs>
              <w:spacing w:before="40" w:after="40"/>
              <w:ind w:firstLine="0"/>
              <w:rPr>
                <w:rFonts w:ascii="Times New Roman" w:hAnsi="Times New Roman"/>
                <w:i/>
                <w:color w:val="000000" w:themeColor="text1"/>
                <w:szCs w:val="24"/>
              </w:rPr>
            </w:pPr>
            <w:r w:rsidRPr="003C19A7">
              <w:rPr>
                <w:rFonts w:ascii="Times New Roman" w:hAnsi="Times New Roman"/>
                <w:b/>
                <w:color w:val="000000" w:themeColor="text1"/>
                <w:szCs w:val="24"/>
                <w:u w:val="single"/>
              </w:rPr>
              <w:t>DN không rõ tên</w:t>
            </w:r>
            <w:r w:rsidRPr="003C19A7">
              <w:rPr>
                <w:rFonts w:ascii="Times New Roman" w:hAnsi="Times New Roman"/>
                <w:b/>
                <w:color w:val="000000" w:themeColor="text1"/>
                <w:szCs w:val="24"/>
              </w:rPr>
              <w:t xml:space="preserve">: </w:t>
            </w:r>
            <w:r w:rsidRPr="003C19A7">
              <w:rPr>
                <w:rFonts w:ascii="Times New Roman" w:hAnsi="Times New Roman"/>
                <w:color w:val="000000" w:themeColor="text1"/>
                <w:szCs w:val="24"/>
              </w:rPr>
              <w:t xml:space="preserve">đề nghị </w:t>
            </w:r>
            <w:r w:rsidR="006545E1" w:rsidRPr="00C57078">
              <w:rPr>
                <w:rFonts w:ascii="Times New Roman" w:hAnsi="Times New Roman"/>
                <w:color w:val="000000" w:themeColor="text1"/>
                <w:szCs w:val="24"/>
              </w:rPr>
              <w:t xml:space="preserve">bổ sung hành vi </w:t>
            </w:r>
            <w:r w:rsidRPr="00C57078">
              <w:rPr>
                <w:rFonts w:ascii="Times New Roman" w:hAnsi="Times New Roman"/>
                <w:color w:val="000000" w:themeColor="text1"/>
                <w:szCs w:val="24"/>
              </w:rPr>
              <w:t>Trục lợi, gian lận bảo hiểm</w:t>
            </w:r>
            <w:r w:rsidR="006545E1" w:rsidRPr="00C57078">
              <w:rPr>
                <w:rFonts w:ascii="Times New Roman" w:hAnsi="Times New Roman"/>
                <w:color w:val="000000" w:themeColor="text1"/>
                <w:szCs w:val="24"/>
              </w:rPr>
              <w:t>; và bỏ điểm c</w:t>
            </w:r>
          </w:p>
          <w:p w:rsidR="00383312" w:rsidRPr="003C19A7" w:rsidRDefault="00383312" w:rsidP="00060686">
            <w:pPr>
              <w:pStyle w:val="BodyTextIndent"/>
              <w:widowControl w:val="0"/>
              <w:tabs>
                <w:tab w:val="left" w:pos="426"/>
                <w:tab w:val="left" w:pos="10065"/>
              </w:tabs>
              <w:spacing w:before="40" w:after="40"/>
              <w:ind w:firstLine="0"/>
              <w:rPr>
                <w:rFonts w:ascii="Times New Roman" w:hAnsi="Times New Roman"/>
                <w:color w:val="000000" w:themeColor="text1"/>
                <w:szCs w:val="24"/>
              </w:rPr>
            </w:pPr>
            <w:r w:rsidRPr="003C19A7">
              <w:rPr>
                <w:rFonts w:ascii="Times New Roman" w:hAnsi="Times New Roman"/>
                <w:b/>
                <w:color w:val="000000" w:themeColor="text1"/>
                <w:szCs w:val="24"/>
                <w:u w:val="single"/>
              </w:rPr>
              <w:t>Bảo Ngân</w:t>
            </w:r>
            <w:r w:rsidRPr="003C19A7">
              <w:rPr>
                <w:rFonts w:ascii="Times New Roman" w:hAnsi="Times New Roman"/>
                <w:b/>
                <w:color w:val="000000" w:themeColor="text1"/>
                <w:szCs w:val="24"/>
              </w:rPr>
              <w:t xml:space="preserve">: </w:t>
            </w:r>
            <w:r w:rsidRPr="003C19A7">
              <w:rPr>
                <w:rFonts w:ascii="Times New Roman" w:hAnsi="Times New Roman"/>
                <w:color w:val="000000" w:themeColor="text1"/>
                <w:szCs w:val="24"/>
              </w:rPr>
              <w:t xml:space="preserve">Hậu quả pháp lý khi vi phạm những quy định này là như thế nào? </w:t>
            </w:r>
            <w:r w:rsidR="00024D47" w:rsidRPr="00C57078">
              <w:rPr>
                <w:rFonts w:ascii="Times New Roman" w:hAnsi="Times New Roman"/>
                <w:color w:val="000000" w:themeColor="text1"/>
                <w:szCs w:val="24"/>
              </w:rPr>
              <w:t>H</w:t>
            </w:r>
            <w:r w:rsidRPr="003C19A7">
              <w:rPr>
                <w:rFonts w:ascii="Times New Roman" w:hAnsi="Times New Roman"/>
                <w:color w:val="000000" w:themeColor="text1"/>
                <w:szCs w:val="24"/>
              </w:rPr>
              <w:t>ậu quả pháp lý của việc vi phạm Điều 10 có mâu thuẫn với Điều 19 không?</w:t>
            </w:r>
          </w:p>
          <w:p w:rsidR="00383312" w:rsidRPr="003C19A7" w:rsidRDefault="00A81327" w:rsidP="00060686">
            <w:pPr>
              <w:pStyle w:val="BodyTextIndent"/>
              <w:widowControl w:val="0"/>
              <w:tabs>
                <w:tab w:val="left" w:pos="426"/>
                <w:tab w:val="left" w:pos="10065"/>
              </w:tabs>
              <w:spacing w:before="40" w:after="40"/>
              <w:ind w:firstLine="0"/>
              <w:rPr>
                <w:rFonts w:ascii="Times New Roman" w:hAnsi="Times New Roman"/>
                <w:color w:val="000000" w:themeColor="text1"/>
                <w:szCs w:val="24"/>
              </w:rPr>
            </w:pPr>
            <w:r w:rsidRPr="003C19A7">
              <w:rPr>
                <w:rFonts w:ascii="Times New Roman" w:hAnsi="Times New Roman"/>
                <w:b/>
                <w:color w:val="000000" w:themeColor="text1"/>
                <w:szCs w:val="24"/>
                <w:u w:val="single"/>
              </w:rPr>
              <w:t>Mr Hải</w:t>
            </w:r>
            <w:r w:rsidRPr="003C19A7">
              <w:rPr>
                <w:rFonts w:ascii="Times New Roman" w:hAnsi="Times New Roman"/>
                <w:b/>
                <w:color w:val="000000" w:themeColor="text1"/>
                <w:szCs w:val="24"/>
              </w:rPr>
              <w:t xml:space="preserve"> (Bộ Tư pháp</w:t>
            </w:r>
            <w:r w:rsidR="00383312" w:rsidRPr="003C19A7">
              <w:rPr>
                <w:rFonts w:ascii="Times New Roman" w:hAnsi="Times New Roman"/>
                <w:color w:val="000000" w:themeColor="text1"/>
                <w:szCs w:val="24"/>
              </w:rPr>
              <w:t xml:space="preserve">-tại Hội thảo ngày 31/3/2021):cân loại bỏ quy định về việc xác định hành vi lừa dối, che dấu thông tin, ép buộc trong xác lập hợp đồng bảo hiểm là hành vi bị cấm mà cần xác định đó là hành vi vi phạm điều kiện có hiệu lực của hợp đồng bảo hiểm và là trường hợp hợp đồng vô hiệu tương đối </w:t>
            </w:r>
          </w:p>
        </w:tc>
        <w:tc>
          <w:tcPr>
            <w:tcW w:w="5245" w:type="dxa"/>
            <w:tcBorders>
              <w:bottom w:val="single" w:sz="4" w:space="0" w:color="auto"/>
            </w:tcBorders>
          </w:tcPr>
          <w:p w:rsidR="004F1CDB" w:rsidRPr="003C19A7" w:rsidRDefault="004F1CDB" w:rsidP="00060686">
            <w:pPr>
              <w:spacing w:before="40" w:after="40" w:line="240" w:lineRule="auto"/>
              <w:jc w:val="both"/>
              <w:rPr>
                <w:rFonts w:ascii="Times New Roman" w:hAnsi="Times New Roman"/>
                <w:color w:val="000000" w:themeColor="text1"/>
                <w:sz w:val="24"/>
                <w:szCs w:val="24"/>
              </w:rPr>
            </w:pPr>
            <w:r w:rsidRPr="003C19A7">
              <w:rPr>
                <w:rFonts w:ascii="Times New Roman" w:hAnsi="Times New Roman"/>
                <w:b/>
                <w:color w:val="000000" w:themeColor="text1"/>
                <w:sz w:val="24"/>
                <w:szCs w:val="24"/>
              </w:rPr>
              <w:t>Tiếp thu</w:t>
            </w:r>
            <w:r w:rsidRPr="003C19A7">
              <w:rPr>
                <w:rFonts w:ascii="Times New Roman" w:hAnsi="Times New Roman"/>
                <w:color w:val="000000" w:themeColor="text1"/>
                <w:sz w:val="24"/>
                <w:szCs w:val="24"/>
              </w:rPr>
              <w:t xml:space="preserve">: </w:t>
            </w:r>
            <w:r w:rsidRPr="00C57078">
              <w:rPr>
                <w:rFonts w:ascii="Times New Roman" w:hAnsi="Times New Roman"/>
                <w:color w:val="000000" w:themeColor="text1"/>
                <w:sz w:val="24"/>
                <w:szCs w:val="24"/>
              </w:rPr>
              <w:t>sửa</w:t>
            </w:r>
            <w:r w:rsidRPr="003C19A7">
              <w:rPr>
                <w:rFonts w:ascii="Times New Roman" w:hAnsi="Times New Roman"/>
                <w:color w:val="000000" w:themeColor="text1"/>
                <w:sz w:val="24"/>
                <w:szCs w:val="24"/>
              </w:rPr>
              <w:t xml:space="preserve"> lại </w:t>
            </w:r>
            <w:r w:rsidR="00CC5679" w:rsidRPr="00C57078">
              <w:rPr>
                <w:rFonts w:ascii="Times New Roman" w:hAnsi="Times New Roman"/>
                <w:color w:val="000000" w:themeColor="text1"/>
                <w:sz w:val="24"/>
                <w:szCs w:val="24"/>
              </w:rPr>
              <w:t>Điều này</w:t>
            </w:r>
            <w:r w:rsidRPr="003C19A7">
              <w:rPr>
                <w:rFonts w:ascii="Times New Roman" w:hAnsi="Times New Roman"/>
                <w:color w:val="000000" w:themeColor="text1"/>
                <w:sz w:val="24"/>
                <w:szCs w:val="24"/>
              </w:rPr>
              <w:t xml:space="preserve"> theo hướng quy định</w:t>
            </w:r>
            <w:r w:rsidR="00CC5679" w:rsidRPr="00C57078">
              <w:rPr>
                <w:rFonts w:ascii="Times New Roman" w:hAnsi="Times New Roman"/>
                <w:color w:val="000000" w:themeColor="text1"/>
                <w:sz w:val="24"/>
                <w:szCs w:val="24"/>
              </w:rPr>
              <w:t xml:space="preserve"> hành vi bị nghiêm cấm</w:t>
            </w:r>
            <w:r w:rsidRPr="003C19A7">
              <w:rPr>
                <w:rFonts w:ascii="Times New Roman" w:hAnsi="Times New Roman"/>
                <w:color w:val="000000" w:themeColor="text1"/>
                <w:sz w:val="24"/>
                <w:szCs w:val="24"/>
              </w:rPr>
              <w:t xml:space="preserve"> chung cho tất cả các đối tượng</w:t>
            </w:r>
            <w:r w:rsidRPr="00C57078">
              <w:rPr>
                <w:rFonts w:ascii="Times New Roman" w:hAnsi="Times New Roman"/>
                <w:color w:val="000000" w:themeColor="text1"/>
                <w:sz w:val="24"/>
                <w:szCs w:val="24"/>
              </w:rPr>
              <w:t xml:space="preserve"> và</w:t>
            </w:r>
            <w:r w:rsidRPr="003C19A7">
              <w:rPr>
                <w:rFonts w:ascii="Times New Roman" w:hAnsi="Times New Roman"/>
                <w:color w:val="000000" w:themeColor="text1"/>
                <w:sz w:val="24"/>
                <w:szCs w:val="24"/>
              </w:rPr>
              <w:t xml:space="preserve"> </w:t>
            </w:r>
            <w:r w:rsidRPr="003C19A7">
              <w:rPr>
                <w:rFonts w:ascii="Times New Roman" w:hAnsi="Times New Roman"/>
                <w:color w:val="000000" w:themeColor="text1"/>
                <w:sz w:val="24"/>
                <w:szCs w:val="24"/>
                <w:lang w:val="es-ES"/>
              </w:rPr>
              <w:t>chỉ quy định các hành vi cấm điển hình, rõ ràng, nguy hiểm đến hoạt động và thị trường chung</w:t>
            </w:r>
            <w:r w:rsidR="00CC5679" w:rsidRPr="003C19A7">
              <w:rPr>
                <w:rFonts w:ascii="Times New Roman" w:hAnsi="Times New Roman"/>
                <w:color w:val="000000" w:themeColor="text1"/>
                <w:sz w:val="24"/>
                <w:szCs w:val="24"/>
                <w:lang w:val="es-ES"/>
              </w:rPr>
              <w:t>,</w:t>
            </w:r>
            <w:r w:rsidRPr="003C19A7">
              <w:rPr>
                <w:rFonts w:ascii="Times New Roman" w:hAnsi="Times New Roman"/>
                <w:color w:val="000000" w:themeColor="text1"/>
                <w:sz w:val="24"/>
                <w:szCs w:val="24"/>
                <w:lang w:val="es-ES"/>
              </w:rPr>
              <w:t xml:space="preserve"> không quy định các hành vi cấm đã được quy định tại Luật Đấu thầu, Luật Cạnh tranh, và tại các luật chung khác.</w:t>
            </w:r>
            <w:r w:rsidRPr="003C19A7">
              <w:rPr>
                <w:rFonts w:ascii="Times New Roman" w:hAnsi="Times New Roman"/>
                <w:color w:val="000000" w:themeColor="text1"/>
                <w:sz w:val="24"/>
                <w:szCs w:val="24"/>
              </w:rPr>
              <w:t xml:space="preserve"> </w:t>
            </w:r>
            <w:r w:rsidRPr="00C57078">
              <w:rPr>
                <w:rFonts w:ascii="Times New Roman" w:hAnsi="Times New Roman"/>
                <w:color w:val="000000" w:themeColor="text1"/>
                <w:sz w:val="24"/>
                <w:szCs w:val="24"/>
              </w:rPr>
              <w:t xml:space="preserve">Sửa lại Điều 10 dự thảo </w:t>
            </w:r>
            <w:r w:rsidRPr="003C19A7">
              <w:rPr>
                <w:rFonts w:ascii="Times New Roman" w:hAnsi="Times New Roman"/>
                <w:color w:val="000000" w:themeColor="text1"/>
                <w:sz w:val="24"/>
                <w:szCs w:val="24"/>
              </w:rPr>
              <w:t>như sau:</w:t>
            </w:r>
          </w:p>
          <w:p w:rsidR="004F1CDB" w:rsidRPr="00C57078" w:rsidRDefault="004F1CDB" w:rsidP="00060686">
            <w:pPr>
              <w:pStyle w:val="NormalWeb"/>
              <w:spacing w:before="40" w:beforeAutospacing="0" w:after="40" w:afterAutospacing="0"/>
              <w:jc w:val="both"/>
              <w:rPr>
                <w:i/>
                <w:color w:val="000000" w:themeColor="text1"/>
                <w:lang w:val="vi-VN"/>
              </w:rPr>
            </w:pPr>
            <w:r w:rsidRPr="00C57078">
              <w:rPr>
                <w:i/>
                <w:color w:val="000000" w:themeColor="text1"/>
                <w:lang w:val="vi-VN"/>
              </w:rPr>
              <w:t xml:space="preserve"> 1. Hoạt động kinh doanh bảo hiểm gốc, kinh doanh tái bảo hiểm,  môi giới bảo hiểm khi</w:t>
            </w:r>
            <w:r w:rsidRPr="003C19A7">
              <w:rPr>
                <w:i/>
                <w:color w:val="000000" w:themeColor="text1"/>
                <w:lang w:val="vi-VN"/>
              </w:rPr>
              <w:t xml:space="preserve"> không có Giấy phép thành lập và hoạt động</w:t>
            </w:r>
            <w:r w:rsidRPr="00C57078">
              <w:rPr>
                <w:i/>
                <w:color w:val="000000" w:themeColor="text1"/>
                <w:lang w:val="vi-VN"/>
              </w:rPr>
              <w:t>.</w:t>
            </w:r>
          </w:p>
          <w:p w:rsidR="004F1CDB" w:rsidRPr="003C19A7" w:rsidRDefault="004F1CDB" w:rsidP="00060686">
            <w:pPr>
              <w:pStyle w:val="NormalWeb"/>
              <w:spacing w:before="40" w:beforeAutospacing="0" w:after="40" w:afterAutospacing="0"/>
              <w:jc w:val="both"/>
              <w:rPr>
                <w:i/>
                <w:color w:val="000000" w:themeColor="text1"/>
                <w:lang w:val="vi-VN"/>
              </w:rPr>
            </w:pPr>
            <w:r w:rsidRPr="00C57078">
              <w:rPr>
                <w:i/>
                <w:color w:val="000000" w:themeColor="text1"/>
                <w:lang w:val="vi-VN"/>
              </w:rPr>
              <w:t xml:space="preserve"> 2. H</w:t>
            </w:r>
            <w:r w:rsidRPr="003C19A7">
              <w:rPr>
                <w:i/>
                <w:color w:val="000000" w:themeColor="text1"/>
                <w:lang w:val="vi-VN"/>
              </w:rPr>
              <w:t xml:space="preserve">oạt động kinh doanh </w:t>
            </w:r>
            <w:r w:rsidRPr="00C57078">
              <w:rPr>
                <w:i/>
                <w:color w:val="000000" w:themeColor="text1"/>
                <w:lang w:val="vi-VN"/>
              </w:rPr>
              <w:t>bảo hiểm gốc, kinh doanh tái bảo hiểm,  môi giới bảo hiểm</w:t>
            </w:r>
            <w:r w:rsidRPr="003C19A7">
              <w:rPr>
                <w:i/>
                <w:color w:val="000000" w:themeColor="text1"/>
                <w:lang w:val="vi-VN"/>
              </w:rPr>
              <w:t xml:space="preserve"> không đúng phạm vi được cấp phép.</w:t>
            </w:r>
          </w:p>
          <w:p w:rsidR="004F1CDB" w:rsidRPr="003C19A7" w:rsidRDefault="004F1CDB" w:rsidP="00060686">
            <w:pPr>
              <w:pStyle w:val="NormalWeb"/>
              <w:spacing w:before="40" w:beforeAutospacing="0" w:after="40" w:afterAutospacing="0"/>
              <w:jc w:val="both"/>
              <w:rPr>
                <w:i/>
                <w:color w:val="000000" w:themeColor="text1"/>
                <w:lang w:val="vi-VN"/>
              </w:rPr>
            </w:pPr>
            <w:r w:rsidRPr="003C19A7">
              <w:rPr>
                <w:color w:val="000000" w:themeColor="text1"/>
                <w:lang w:val="vi-VN"/>
              </w:rPr>
              <w:t xml:space="preserve">  </w:t>
            </w:r>
            <w:r w:rsidRPr="00C57078">
              <w:rPr>
                <w:i/>
                <w:color w:val="000000" w:themeColor="text1"/>
                <w:lang w:val="vi-VN"/>
              </w:rPr>
              <w:t>3</w:t>
            </w:r>
            <w:r w:rsidRPr="003C19A7">
              <w:rPr>
                <w:i/>
                <w:color w:val="000000" w:themeColor="text1"/>
                <w:lang w:val="vi-VN"/>
              </w:rPr>
              <w:t>. Hoạt động đại lý bảo hiểm</w:t>
            </w:r>
            <w:r w:rsidRPr="00C57078">
              <w:rPr>
                <w:i/>
                <w:color w:val="000000" w:themeColor="text1"/>
                <w:lang w:val="vi-VN"/>
              </w:rPr>
              <w:t>, hoạt động môi giới bảo hiểm, hoạt động dịch vụ phụ trợ bảo hiểm</w:t>
            </w:r>
            <w:r w:rsidRPr="003C19A7">
              <w:rPr>
                <w:i/>
                <w:color w:val="000000" w:themeColor="text1"/>
                <w:lang w:val="vi-VN"/>
              </w:rPr>
              <w:t xml:space="preserve"> khi không đáp ứng điều kiện hoạt động theo quy định của pháp luật.</w:t>
            </w:r>
          </w:p>
          <w:p w:rsidR="004F1CDB" w:rsidRPr="003C19A7" w:rsidRDefault="004F1CDB" w:rsidP="00060686">
            <w:pPr>
              <w:pStyle w:val="NormalWeb"/>
              <w:shd w:val="clear" w:color="auto" w:fill="FFFFFF"/>
              <w:spacing w:before="40" w:beforeAutospacing="0" w:after="40" w:afterAutospacing="0"/>
              <w:jc w:val="both"/>
              <w:rPr>
                <w:i/>
                <w:color w:val="000000" w:themeColor="text1"/>
                <w:lang w:val="vi-VN"/>
              </w:rPr>
            </w:pPr>
            <w:r w:rsidRPr="003C19A7">
              <w:rPr>
                <w:i/>
                <w:color w:val="000000" w:themeColor="text1"/>
                <w:lang w:val="vi-VN"/>
              </w:rPr>
              <w:t xml:space="preserve">  </w:t>
            </w:r>
            <w:r w:rsidRPr="00C57078">
              <w:rPr>
                <w:i/>
                <w:color w:val="000000" w:themeColor="text1"/>
                <w:lang w:val="vi-VN"/>
              </w:rPr>
              <w:t>4</w:t>
            </w:r>
            <w:r w:rsidRPr="003C19A7">
              <w:rPr>
                <w:i/>
                <w:color w:val="000000" w:themeColor="text1"/>
                <w:lang w:val="vi-VN"/>
              </w:rPr>
              <w:t>. Thực hiện các hành vi gian lận trong</w:t>
            </w:r>
            <w:r w:rsidRPr="00C57078">
              <w:rPr>
                <w:i/>
                <w:color w:val="000000" w:themeColor="text1"/>
                <w:lang w:val="vi-VN"/>
              </w:rPr>
              <w:t xml:space="preserve"> hoạt động</w:t>
            </w:r>
            <w:r w:rsidRPr="003C19A7">
              <w:rPr>
                <w:i/>
                <w:color w:val="000000" w:themeColor="text1"/>
                <w:lang w:val="vi-VN"/>
              </w:rPr>
              <w:t xml:space="preserve"> kinh doanh bảo hiểm:</w:t>
            </w:r>
          </w:p>
          <w:p w:rsidR="004F1CDB" w:rsidRPr="003C19A7" w:rsidRDefault="004F1CDB" w:rsidP="00060686">
            <w:pPr>
              <w:pStyle w:val="NormalWeb"/>
              <w:shd w:val="clear" w:color="auto" w:fill="FFFFFF"/>
              <w:spacing w:before="40" w:beforeAutospacing="0" w:after="40" w:afterAutospacing="0"/>
              <w:jc w:val="both"/>
              <w:rPr>
                <w:i/>
                <w:color w:val="000000" w:themeColor="text1"/>
                <w:lang w:val="vi-VN"/>
              </w:rPr>
            </w:pPr>
            <w:r w:rsidRPr="003C19A7">
              <w:rPr>
                <w:i/>
                <w:color w:val="000000" w:themeColor="text1"/>
                <w:lang w:val="vi-VN"/>
              </w:rPr>
              <w:t xml:space="preserve">  a) Thông đồng với người thụ hưởng để giải quyết bồi thường bảo hiểm, trả tiền bảo hiểm trái pháp luật;</w:t>
            </w:r>
          </w:p>
          <w:p w:rsidR="004F1CDB" w:rsidRPr="003C19A7" w:rsidRDefault="004F1CDB" w:rsidP="00060686">
            <w:pPr>
              <w:pStyle w:val="NormalWeb"/>
              <w:shd w:val="clear" w:color="auto" w:fill="FFFFFF"/>
              <w:spacing w:before="40" w:beforeAutospacing="0" w:after="40" w:afterAutospacing="0"/>
              <w:jc w:val="both"/>
              <w:rPr>
                <w:i/>
                <w:color w:val="000000" w:themeColor="text1"/>
                <w:lang w:val="vi-VN"/>
              </w:rPr>
            </w:pPr>
            <w:r w:rsidRPr="003C19A7">
              <w:rPr>
                <w:i/>
                <w:color w:val="000000" w:themeColor="text1"/>
                <w:lang w:val="vi-VN"/>
              </w:rPr>
              <w:t xml:space="preserve">  b) Giả mạo tài liệu, cố ý làm sai lệch thông tin để từ chối bồi thường, trả tiền bảo hiểm khi sự kiện bảo hiểm đã xảy ra;</w:t>
            </w:r>
          </w:p>
          <w:p w:rsidR="004F1CDB" w:rsidRPr="003C19A7" w:rsidRDefault="004F1CDB" w:rsidP="00060686">
            <w:pPr>
              <w:pStyle w:val="NormalWeb"/>
              <w:shd w:val="clear" w:color="auto" w:fill="FFFFFF"/>
              <w:spacing w:before="40" w:beforeAutospacing="0" w:after="40" w:afterAutospacing="0"/>
              <w:jc w:val="both"/>
              <w:rPr>
                <w:i/>
                <w:color w:val="000000" w:themeColor="text1"/>
                <w:lang w:val="vi-VN"/>
              </w:rPr>
            </w:pPr>
            <w:r w:rsidRPr="003C19A7">
              <w:rPr>
                <w:i/>
                <w:color w:val="000000" w:themeColor="text1"/>
                <w:lang w:val="vi-VN"/>
              </w:rPr>
              <w:t xml:space="preserve">  c) Giả mạo tài liệu, cố ý làm sai lệch thông tin trong hồ sơ yêu cầu bồi thường, trả tiền bảo hiểm;</w:t>
            </w:r>
          </w:p>
          <w:p w:rsidR="004F1CDB" w:rsidRPr="00C57078" w:rsidRDefault="004F1CDB" w:rsidP="00060686">
            <w:pPr>
              <w:pStyle w:val="NormalWeb"/>
              <w:shd w:val="clear" w:color="auto" w:fill="FFFFFF"/>
              <w:spacing w:before="40" w:beforeAutospacing="0" w:after="40" w:afterAutospacing="0"/>
              <w:jc w:val="both"/>
              <w:rPr>
                <w:i/>
                <w:color w:val="000000" w:themeColor="text1"/>
                <w:lang w:val="vi-VN"/>
              </w:rPr>
            </w:pPr>
            <w:r w:rsidRPr="003C19A7">
              <w:rPr>
                <w:i/>
                <w:color w:val="000000" w:themeColor="text1"/>
                <w:lang w:val="vi-VN"/>
              </w:rPr>
              <w:t xml:space="preserve">  d) Tự gây thiệt hại về tài sản, sức khỏe của mình để hưởng quyền lợi bảo hiểm</w:t>
            </w:r>
            <w:r w:rsidRPr="00C57078">
              <w:rPr>
                <w:i/>
                <w:color w:val="000000" w:themeColor="text1"/>
                <w:lang w:val="vi-VN"/>
              </w:rPr>
              <w:t>.</w:t>
            </w:r>
          </w:p>
          <w:p w:rsidR="00383312" w:rsidRPr="003C19A7" w:rsidRDefault="004F1CDB" w:rsidP="00060686">
            <w:pPr>
              <w:shd w:val="clear" w:color="auto" w:fill="FFFFFF"/>
              <w:tabs>
                <w:tab w:val="left" w:pos="426"/>
                <w:tab w:val="left" w:pos="10065"/>
              </w:tabs>
              <w:spacing w:before="40" w:after="40" w:line="240" w:lineRule="auto"/>
              <w:jc w:val="both"/>
              <w:rPr>
                <w:rFonts w:ascii="Times New Roman" w:hAnsi="Times New Roman"/>
                <w:color w:val="000000" w:themeColor="text1"/>
                <w:sz w:val="24"/>
                <w:szCs w:val="24"/>
              </w:rPr>
            </w:pPr>
            <w:r w:rsidRPr="003C19A7">
              <w:rPr>
                <w:rFonts w:ascii="Times New Roman" w:hAnsi="Times New Roman"/>
                <w:i/>
                <w:color w:val="000000" w:themeColor="text1"/>
                <w:sz w:val="24"/>
                <w:szCs w:val="24"/>
              </w:rPr>
              <w:t>5. Xúi giục, ép buộc giao kết hợp đồng bảo hiểm.</w:t>
            </w:r>
          </w:p>
        </w:tc>
      </w:tr>
      <w:tr w:rsidR="00533396" w:rsidRPr="003C19A7" w:rsidTr="00ED0636">
        <w:trPr>
          <w:trHeight w:val="549"/>
        </w:trPr>
        <w:tc>
          <w:tcPr>
            <w:tcW w:w="670" w:type="dxa"/>
            <w:tcBorders>
              <w:bottom w:val="single" w:sz="4" w:space="0" w:color="auto"/>
            </w:tcBorders>
          </w:tcPr>
          <w:p w:rsidR="00533396" w:rsidRPr="003C19A7" w:rsidRDefault="00533396" w:rsidP="00060686">
            <w:pPr>
              <w:widowControl w:val="0"/>
              <w:tabs>
                <w:tab w:val="left" w:pos="426"/>
                <w:tab w:val="left" w:pos="10065"/>
              </w:tabs>
              <w:spacing w:before="40" w:after="40" w:line="240" w:lineRule="auto"/>
              <w:jc w:val="center"/>
              <w:rPr>
                <w:rFonts w:ascii="Times New Roman" w:hAnsi="Times New Roman"/>
                <w:b/>
                <w:color w:val="000000" w:themeColor="text1"/>
                <w:sz w:val="24"/>
                <w:szCs w:val="24"/>
              </w:rPr>
            </w:pPr>
          </w:p>
        </w:tc>
        <w:tc>
          <w:tcPr>
            <w:tcW w:w="4292" w:type="dxa"/>
            <w:tcBorders>
              <w:bottom w:val="single" w:sz="4" w:space="0" w:color="auto"/>
            </w:tcBorders>
          </w:tcPr>
          <w:p w:rsidR="00CC6024" w:rsidRPr="003C19A7" w:rsidRDefault="00CC6024" w:rsidP="00060686">
            <w:pPr>
              <w:shd w:val="clear" w:color="auto" w:fill="FFFFFF"/>
              <w:tabs>
                <w:tab w:val="left" w:pos="426"/>
                <w:tab w:val="left" w:pos="10065"/>
              </w:tabs>
              <w:spacing w:before="40" w:after="40" w:line="240" w:lineRule="auto"/>
              <w:jc w:val="both"/>
              <w:rPr>
                <w:rFonts w:ascii="Times New Roman" w:hAnsi="Times New Roman"/>
                <w:color w:val="000000" w:themeColor="text1"/>
                <w:sz w:val="24"/>
                <w:szCs w:val="24"/>
              </w:rPr>
            </w:pPr>
            <w:r w:rsidRPr="003C19A7">
              <w:rPr>
                <w:rFonts w:ascii="Times New Roman" w:hAnsi="Times New Roman"/>
                <w:color w:val="000000" w:themeColor="text1"/>
                <w:sz w:val="24"/>
                <w:szCs w:val="24"/>
              </w:rPr>
              <w:t>2. Đối với doanh nghiệp bảo hiểm hoặc bất kỳ tổ chức, cá nhân do doanh nghiệp ủy thác thực hiện:</w:t>
            </w:r>
          </w:p>
          <w:p w:rsidR="00CC6024" w:rsidRPr="003C19A7" w:rsidRDefault="00CC6024" w:rsidP="00060686">
            <w:pPr>
              <w:shd w:val="clear" w:color="auto" w:fill="FFFFFF"/>
              <w:tabs>
                <w:tab w:val="left" w:pos="426"/>
                <w:tab w:val="left" w:pos="10065"/>
              </w:tabs>
              <w:spacing w:before="40" w:after="40" w:line="240" w:lineRule="auto"/>
              <w:jc w:val="both"/>
              <w:rPr>
                <w:rFonts w:ascii="Times New Roman" w:hAnsi="Times New Roman"/>
                <w:color w:val="000000" w:themeColor="text1"/>
                <w:sz w:val="24"/>
                <w:szCs w:val="24"/>
              </w:rPr>
            </w:pPr>
            <w:r w:rsidRPr="003C19A7">
              <w:rPr>
                <w:rFonts w:ascii="Times New Roman" w:hAnsi="Times New Roman"/>
                <w:color w:val="000000" w:themeColor="text1"/>
                <w:sz w:val="24"/>
                <w:szCs w:val="24"/>
              </w:rPr>
              <w:t>a) Các hành vi quy định tại khoản 1 Điều này;</w:t>
            </w:r>
          </w:p>
          <w:p w:rsidR="00CC6024" w:rsidRPr="003C19A7" w:rsidRDefault="00CC6024" w:rsidP="00060686">
            <w:pPr>
              <w:shd w:val="clear" w:color="auto" w:fill="FFFFFF"/>
              <w:tabs>
                <w:tab w:val="left" w:pos="426"/>
                <w:tab w:val="left" w:pos="10065"/>
              </w:tabs>
              <w:spacing w:before="40" w:after="40" w:line="240" w:lineRule="auto"/>
              <w:jc w:val="both"/>
              <w:rPr>
                <w:rFonts w:ascii="Times New Roman" w:hAnsi="Times New Roman"/>
                <w:color w:val="000000" w:themeColor="text1"/>
                <w:sz w:val="24"/>
                <w:szCs w:val="24"/>
              </w:rPr>
            </w:pPr>
            <w:r w:rsidRPr="003C19A7">
              <w:rPr>
                <w:rFonts w:ascii="Times New Roman" w:hAnsi="Times New Roman"/>
                <w:color w:val="000000" w:themeColor="text1"/>
                <w:sz w:val="24"/>
                <w:szCs w:val="24"/>
              </w:rPr>
              <w:t>b) Xúi giục, ép buộc giao kết hợp đồng bảo hiểm;</w:t>
            </w:r>
          </w:p>
          <w:p w:rsidR="00CC6024" w:rsidRPr="003C19A7" w:rsidRDefault="00CC6024" w:rsidP="00060686">
            <w:pPr>
              <w:shd w:val="clear" w:color="auto" w:fill="FFFFFF"/>
              <w:tabs>
                <w:tab w:val="left" w:pos="426"/>
                <w:tab w:val="left" w:pos="10065"/>
              </w:tabs>
              <w:spacing w:before="40" w:after="40" w:line="240" w:lineRule="auto"/>
              <w:jc w:val="both"/>
              <w:rPr>
                <w:rFonts w:ascii="Times New Roman" w:hAnsi="Times New Roman"/>
                <w:color w:val="000000" w:themeColor="text1"/>
                <w:sz w:val="24"/>
                <w:szCs w:val="24"/>
              </w:rPr>
            </w:pPr>
            <w:r w:rsidRPr="003C19A7">
              <w:rPr>
                <w:rFonts w:ascii="Times New Roman" w:hAnsi="Times New Roman"/>
                <w:color w:val="000000" w:themeColor="text1"/>
                <w:sz w:val="24"/>
                <w:szCs w:val="24"/>
              </w:rPr>
              <w:t>c) Biển thủ, khấu trừ hoặc chiếm đoạt phí bảo hiểm bất hợp pháp, trừ trường hợp giảm trừ phí bảo hiểm do mua bảo hiểm hoặc đóng phí bảo hiểm trực tiếp cho doanh nghiệp;</w:t>
            </w:r>
          </w:p>
          <w:p w:rsidR="00CC6024" w:rsidRPr="003C19A7" w:rsidRDefault="00CC6024" w:rsidP="00060686">
            <w:pPr>
              <w:shd w:val="clear" w:color="auto" w:fill="FFFFFF"/>
              <w:tabs>
                <w:tab w:val="left" w:pos="426"/>
                <w:tab w:val="left" w:pos="10065"/>
              </w:tabs>
              <w:spacing w:before="40" w:after="40" w:line="240" w:lineRule="auto"/>
              <w:jc w:val="both"/>
              <w:rPr>
                <w:rFonts w:ascii="Times New Roman" w:hAnsi="Times New Roman"/>
                <w:color w:val="000000" w:themeColor="text1"/>
                <w:sz w:val="24"/>
                <w:szCs w:val="24"/>
              </w:rPr>
            </w:pPr>
            <w:r w:rsidRPr="003C19A7">
              <w:rPr>
                <w:rFonts w:ascii="Times New Roman" w:hAnsi="Times New Roman"/>
                <w:color w:val="000000" w:themeColor="text1"/>
                <w:sz w:val="24"/>
                <w:szCs w:val="24"/>
              </w:rPr>
              <w:t>d) Từ chối thực hiện hợp pháp nghĩa vụ trả tiền bảo hiểm hoặc bồi thường theo hợp đồng bảo hiểm;</w:t>
            </w:r>
          </w:p>
          <w:p w:rsidR="00CC6024" w:rsidRPr="00C57078" w:rsidRDefault="00CC6024" w:rsidP="00060686">
            <w:pPr>
              <w:shd w:val="clear" w:color="auto" w:fill="FFFFFF"/>
              <w:tabs>
                <w:tab w:val="left" w:pos="426"/>
                <w:tab w:val="left" w:pos="10065"/>
              </w:tabs>
              <w:spacing w:before="40" w:after="40" w:line="240" w:lineRule="auto"/>
              <w:jc w:val="both"/>
              <w:rPr>
                <w:rFonts w:ascii="Times New Roman" w:hAnsi="Times New Roman"/>
                <w:color w:val="000000" w:themeColor="text1"/>
                <w:sz w:val="24"/>
                <w:szCs w:val="24"/>
              </w:rPr>
            </w:pPr>
            <w:r w:rsidRPr="003C19A7">
              <w:rPr>
                <w:rFonts w:ascii="Times New Roman" w:hAnsi="Times New Roman"/>
                <w:color w:val="000000" w:themeColor="text1"/>
                <w:sz w:val="24"/>
                <w:szCs w:val="24"/>
              </w:rPr>
              <w:t>đ) Làm thiệt hại danh tiếng, uy tín của đối thủ cạnh tranh bằng việc dựng ra hoặc truyền bá thông tin sai lệch, hoặc bằng bất kỳ hành động cạnh tranh không lành mạnh nào.</w:t>
            </w:r>
          </w:p>
          <w:p w:rsidR="00533396" w:rsidRPr="003C19A7" w:rsidRDefault="00533396" w:rsidP="00060686">
            <w:pPr>
              <w:shd w:val="clear" w:color="auto" w:fill="FFFFFF"/>
              <w:tabs>
                <w:tab w:val="left" w:pos="426"/>
                <w:tab w:val="left" w:pos="10065"/>
              </w:tabs>
              <w:spacing w:before="40" w:after="40" w:line="240" w:lineRule="auto"/>
              <w:jc w:val="both"/>
              <w:rPr>
                <w:rFonts w:ascii="Times New Roman" w:hAnsi="Times New Roman"/>
                <w:color w:val="000000" w:themeColor="text1"/>
                <w:sz w:val="24"/>
                <w:szCs w:val="24"/>
              </w:rPr>
            </w:pPr>
            <w:r w:rsidRPr="003C19A7">
              <w:rPr>
                <w:rFonts w:ascii="Times New Roman" w:hAnsi="Times New Roman"/>
                <w:color w:val="000000" w:themeColor="text1"/>
                <w:sz w:val="24"/>
                <w:szCs w:val="24"/>
              </w:rPr>
              <w:t>3. Đối với đại lý bảo hiểm, môi giới bảo hiểm:</w:t>
            </w:r>
          </w:p>
          <w:p w:rsidR="00533396" w:rsidRPr="003C19A7" w:rsidRDefault="00533396" w:rsidP="00060686">
            <w:pPr>
              <w:shd w:val="clear" w:color="auto" w:fill="FFFFFF"/>
              <w:tabs>
                <w:tab w:val="left" w:pos="426"/>
                <w:tab w:val="left" w:pos="10065"/>
              </w:tabs>
              <w:spacing w:before="40" w:after="40" w:line="240" w:lineRule="auto"/>
              <w:jc w:val="both"/>
              <w:rPr>
                <w:rFonts w:ascii="Times New Roman" w:hAnsi="Times New Roman"/>
                <w:color w:val="000000" w:themeColor="text1"/>
                <w:sz w:val="24"/>
                <w:szCs w:val="24"/>
              </w:rPr>
            </w:pPr>
            <w:r w:rsidRPr="003C19A7">
              <w:rPr>
                <w:rFonts w:ascii="Times New Roman" w:hAnsi="Times New Roman"/>
                <w:color w:val="000000" w:themeColor="text1"/>
                <w:sz w:val="24"/>
                <w:szCs w:val="24"/>
              </w:rPr>
              <w:t>a) Xúi giục, ép buộc giao kết hợp đồng bảo hiểm;</w:t>
            </w:r>
          </w:p>
          <w:p w:rsidR="00533396" w:rsidRPr="003C19A7" w:rsidRDefault="00533396" w:rsidP="00060686">
            <w:pPr>
              <w:shd w:val="clear" w:color="auto" w:fill="FFFFFF"/>
              <w:tabs>
                <w:tab w:val="left" w:pos="426"/>
                <w:tab w:val="left" w:pos="10065"/>
              </w:tabs>
              <w:spacing w:before="40" w:after="40" w:line="240" w:lineRule="auto"/>
              <w:jc w:val="both"/>
              <w:rPr>
                <w:rFonts w:ascii="Times New Roman" w:hAnsi="Times New Roman"/>
                <w:color w:val="000000" w:themeColor="text1"/>
                <w:sz w:val="24"/>
                <w:szCs w:val="24"/>
              </w:rPr>
            </w:pPr>
            <w:r w:rsidRPr="003C19A7">
              <w:rPr>
                <w:rFonts w:ascii="Times New Roman" w:hAnsi="Times New Roman"/>
                <w:color w:val="000000" w:themeColor="text1"/>
                <w:sz w:val="24"/>
                <w:szCs w:val="24"/>
              </w:rPr>
              <w:t>b) Biển thủ, khấu trừ hoặc chiếm đoạt phí bảo hiểm bất hợp pháp, trừ trường hợp giảm trừ phí bảo hiểm do mua bảo hiểm hoặc đóng phí bảo hiểm trực tiếp cho doanh nghiệp;</w:t>
            </w:r>
          </w:p>
          <w:p w:rsidR="00533396" w:rsidRPr="003C19A7" w:rsidRDefault="00533396" w:rsidP="00060686">
            <w:pPr>
              <w:shd w:val="clear" w:color="auto" w:fill="FFFFFF"/>
              <w:tabs>
                <w:tab w:val="left" w:pos="426"/>
                <w:tab w:val="left" w:pos="10065"/>
              </w:tabs>
              <w:spacing w:before="40" w:after="40" w:line="240" w:lineRule="auto"/>
              <w:jc w:val="both"/>
              <w:rPr>
                <w:rFonts w:ascii="Times New Roman" w:hAnsi="Times New Roman"/>
                <w:color w:val="000000" w:themeColor="text1"/>
                <w:sz w:val="24"/>
                <w:szCs w:val="24"/>
              </w:rPr>
            </w:pPr>
            <w:r w:rsidRPr="003C19A7">
              <w:rPr>
                <w:rFonts w:ascii="Times New Roman" w:hAnsi="Times New Roman"/>
                <w:color w:val="000000" w:themeColor="text1"/>
                <w:sz w:val="24"/>
                <w:szCs w:val="24"/>
              </w:rPr>
              <w:t>c) Cản trở hoặc xui khiến bên mua bảo hiểm không thực hiện nghĩa vụ kê khai thông tin đầy đủ và chính xác theo quy định của Luật này; thông đồng với bên mua bảo hiểm để giao kết hợp đồng bảo hiểm;</w:t>
            </w:r>
          </w:p>
          <w:p w:rsidR="00533396" w:rsidRPr="003C19A7" w:rsidRDefault="00533396" w:rsidP="00060686">
            <w:pPr>
              <w:shd w:val="clear" w:color="auto" w:fill="FFFFFF"/>
              <w:tabs>
                <w:tab w:val="left" w:pos="426"/>
                <w:tab w:val="left" w:pos="10065"/>
              </w:tabs>
              <w:spacing w:before="40" w:after="40" w:line="240" w:lineRule="auto"/>
              <w:jc w:val="both"/>
              <w:rPr>
                <w:rFonts w:ascii="Times New Roman" w:hAnsi="Times New Roman"/>
                <w:color w:val="000000" w:themeColor="text1"/>
                <w:sz w:val="24"/>
                <w:szCs w:val="24"/>
              </w:rPr>
            </w:pPr>
            <w:r w:rsidRPr="003C19A7">
              <w:rPr>
                <w:rFonts w:ascii="Times New Roman" w:hAnsi="Times New Roman"/>
                <w:color w:val="000000" w:themeColor="text1"/>
                <w:sz w:val="24"/>
                <w:szCs w:val="24"/>
              </w:rPr>
              <w:t>d) Cung cấp thông tin dẫn đến việc bên mua bảo hiểm hủy hợp đồng bảo hiểm đang có hiệu lực để giao kết hợp đồng bảo hiểm mới;</w:t>
            </w:r>
          </w:p>
          <w:p w:rsidR="00CC6024" w:rsidRPr="003C19A7" w:rsidRDefault="00533396" w:rsidP="00060686">
            <w:pPr>
              <w:shd w:val="clear" w:color="auto" w:fill="FFFFFF"/>
              <w:tabs>
                <w:tab w:val="left" w:pos="426"/>
                <w:tab w:val="left" w:pos="10065"/>
              </w:tabs>
              <w:spacing w:before="40" w:after="40" w:line="240" w:lineRule="auto"/>
              <w:jc w:val="both"/>
              <w:rPr>
                <w:rFonts w:ascii="Times New Roman" w:hAnsi="Times New Roman"/>
                <w:color w:val="000000" w:themeColor="text1"/>
                <w:sz w:val="24"/>
                <w:szCs w:val="24"/>
              </w:rPr>
            </w:pPr>
            <w:r w:rsidRPr="003C19A7">
              <w:rPr>
                <w:rFonts w:ascii="Times New Roman" w:hAnsi="Times New Roman"/>
                <w:color w:val="000000" w:themeColor="text1"/>
                <w:sz w:val="24"/>
                <w:szCs w:val="24"/>
              </w:rPr>
              <w:t>đ) Đưa ra hoặc hứa hẹn trả lại bất kỳ khoản phí bảo hiểm hoặc lợi ích nào khác ngoài những thoả thuận trong hợp đồng bảo hiểm cho bên mua bảo hiểm, người được bảo hiểm hoặc người thụ hưởng, trừ trường hợp thực hiện theo chương trình khuyến mại của doanh nghiệp bảo hiểm;</w:t>
            </w:r>
            <w:r w:rsidR="00CC6024" w:rsidRPr="003C19A7">
              <w:rPr>
                <w:rFonts w:ascii="Times New Roman" w:hAnsi="Times New Roman"/>
                <w:color w:val="000000" w:themeColor="text1"/>
                <w:sz w:val="24"/>
                <w:szCs w:val="24"/>
              </w:rPr>
              <w:t xml:space="preserve"> 5. Tổ chức không phải là doanh nghiệp bảo hiểm, doanh nghiệp tái bảo hiểm, văn phòng đại diện hoặc hiện diện thương mại hợp pháp khác không được sử dụng cụm từ “doanh nghiệp bảo hiểm”, “công ty bảo hiểm” “doanh nghiệp tái bảo hiểm”, “công ty tái bảo hiểm” trong tên, chức danh hoặc giấy tờ giao dịch của mình;</w:t>
            </w:r>
          </w:p>
          <w:p w:rsidR="00CC6024" w:rsidRPr="003C19A7" w:rsidRDefault="00CC6024" w:rsidP="00060686">
            <w:pPr>
              <w:shd w:val="clear" w:color="auto" w:fill="FFFFFF"/>
              <w:tabs>
                <w:tab w:val="left" w:pos="426"/>
                <w:tab w:val="left" w:pos="10065"/>
              </w:tabs>
              <w:spacing w:before="40" w:after="40" w:line="240" w:lineRule="auto"/>
              <w:jc w:val="both"/>
              <w:rPr>
                <w:rFonts w:ascii="Times New Roman" w:hAnsi="Times New Roman"/>
                <w:color w:val="000000" w:themeColor="text1"/>
                <w:sz w:val="24"/>
                <w:szCs w:val="24"/>
              </w:rPr>
            </w:pPr>
            <w:r w:rsidRPr="003C19A7">
              <w:rPr>
                <w:rFonts w:ascii="Times New Roman" w:hAnsi="Times New Roman"/>
                <w:color w:val="000000" w:themeColor="text1"/>
                <w:sz w:val="24"/>
                <w:szCs w:val="24"/>
              </w:rPr>
              <w:t>6. Tổ chức không phải doanh nghiệp môi giới bảo hiểm không được sử dụng cụm từ  “doanh nghiệp môi giới bảo hiểm” trong tên, chức danh hoặc giấy tờ giao dịch của mình;</w:t>
            </w:r>
          </w:p>
          <w:p w:rsidR="00533396" w:rsidRPr="003C19A7" w:rsidRDefault="00CC6024" w:rsidP="00060686">
            <w:pPr>
              <w:shd w:val="clear" w:color="auto" w:fill="FFFFFF"/>
              <w:tabs>
                <w:tab w:val="left" w:pos="426"/>
                <w:tab w:val="left" w:pos="10065"/>
              </w:tabs>
              <w:spacing w:before="40" w:after="40" w:line="240" w:lineRule="auto"/>
              <w:jc w:val="both"/>
              <w:rPr>
                <w:rFonts w:ascii="Times New Roman" w:hAnsi="Times New Roman"/>
                <w:color w:val="000000" w:themeColor="text1"/>
                <w:sz w:val="24"/>
                <w:szCs w:val="24"/>
              </w:rPr>
            </w:pPr>
            <w:r w:rsidRPr="003C19A7">
              <w:rPr>
                <w:rFonts w:ascii="Times New Roman" w:hAnsi="Times New Roman"/>
                <w:color w:val="000000" w:themeColor="text1"/>
                <w:sz w:val="24"/>
                <w:szCs w:val="24"/>
              </w:rPr>
              <w:t>7. Tổ chức không phải đại lý bảo hiểm không được sử dụng cụm từ “đại lý bảo hiểm” trong tên, chức danh hoặc giấy tờ giao dịch của mình</w:t>
            </w:r>
          </w:p>
        </w:tc>
        <w:tc>
          <w:tcPr>
            <w:tcW w:w="5244" w:type="dxa"/>
            <w:tcBorders>
              <w:bottom w:val="single" w:sz="4" w:space="0" w:color="auto"/>
            </w:tcBorders>
          </w:tcPr>
          <w:p w:rsidR="00CC6024" w:rsidRPr="00C57078" w:rsidRDefault="00CC6024" w:rsidP="00060686">
            <w:pPr>
              <w:shd w:val="clear" w:color="auto" w:fill="FFFFFF"/>
              <w:tabs>
                <w:tab w:val="left" w:pos="426"/>
                <w:tab w:val="left" w:pos="10065"/>
              </w:tabs>
              <w:spacing w:before="40" w:after="40" w:line="240" w:lineRule="auto"/>
              <w:jc w:val="both"/>
              <w:rPr>
                <w:rFonts w:ascii="Times New Roman" w:hAnsi="Times New Roman"/>
                <w:color w:val="000000" w:themeColor="text1"/>
                <w:sz w:val="24"/>
                <w:szCs w:val="24"/>
              </w:rPr>
            </w:pPr>
            <w:r w:rsidRPr="00C57078">
              <w:rPr>
                <w:rFonts w:ascii="Times New Roman" w:hAnsi="Times New Roman"/>
                <w:b/>
                <w:color w:val="000000" w:themeColor="text1"/>
                <w:sz w:val="24"/>
                <w:szCs w:val="24"/>
                <w:u w:val="single"/>
              </w:rPr>
              <w:t>Bộ Tư pháp</w:t>
            </w:r>
            <w:r w:rsidR="00A81327" w:rsidRPr="00C57078">
              <w:rPr>
                <w:rFonts w:ascii="Times New Roman" w:hAnsi="Times New Roman"/>
                <w:b/>
                <w:color w:val="000000" w:themeColor="text1"/>
                <w:sz w:val="24"/>
                <w:szCs w:val="24"/>
                <w:u w:val="single"/>
              </w:rPr>
              <w:t>:</w:t>
            </w:r>
            <w:r w:rsidRPr="003C19A7">
              <w:rPr>
                <w:rFonts w:ascii="Times New Roman" w:hAnsi="Times New Roman"/>
                <w:color w:val="000000" w:themeColor="text1"/>
                <w:sz w:val="24"/>
                <w:szCs w:val="24"/>
              </w:rPr>
              <w:t xml:space="preserve"> điểm đ Khoản 2 Điều 10 dự thảo Luật đã được quy định tại Khoản 3 Điều 45 Luật Cạnh tranh năm 2018, đề nghị bỏ nội dung này ra khỏi dự thảo Luật. </w:t>
            </w:r>
          </w:p>
          <w:p w:rsidR="00CC6024" w:rsidRPr="00C57078" w:rsidRDefault="00CC6024" w:rsidP="00060686">
            <w:pPr>
              <w:pStyle w:val="BodyTextIndent"/>
              <w:widowControl w:val="0"/>
              <w:tabs>
                <w:tab w:val="left" w:pos="426"/>
                <w:tab w:val="left" w:pos="10065"/>
              </w:tabs>
              <w:spacing w:before="40" w:after="40"/>
              <w:ind w:firstLine="0"/>
              <w:rPr>
                <w:rFonts w:ascii="Times New Roman" w:hAnsi="Times New Roman"/>
                <w:color w:val="000000" w:themeColor="text1"/>
                <w:szCs w:val="24"/>
              </w:rPr>
            </w:pPr>
            <w:r w:rsidRPr="003C19A7">
              <w:rPr>
                <w:rFonts w:ascii="Times New Roman" w:hAnsi="Times New Roman"/>
                <w:b/>
                <w:color w:val="000000" w:themeColor="text1"/>
                <w:szCs w:val="24"/>
                <w:u w:val="single"/>
              </w:rPr>
              <w:t>B</w:t>
            </w:r>
            <w:r w:rsidRPr="00C57078">
              <w:rPr>
                <w:rFonts w:ascii="Times New Roman" w:hAnsi="Times New Roman"/>
                <w:b/>
                <w:color w:val="000000" w:themeColor="text1"/>
                <w:szCs w:val="24"/>
                <w:u w:val="single"/>
              </w:rPr>
              <w:t>ộ Ngoại giao</w:t>
            </w:r>
            <w:r w:rsidRPr="003C19A7">
              <w:rPr>
                <w:rFonts w:ascii="Times New Roman" w:hAnsi="Times New Roman"/>
                <w:b/>
                <w:color w:val="000000" w:themeColor="text1"/>
                <w:szCs w:val="24"/>
              </w:rPr>
              <w:t xml:space="preserve">: </w:t>
            </w:r>
            <w:r w:rsidRPr="00C57078">
              <w:rPr>
                <w:rFonts w:ascii="Times New Roman" w:hAnsi="Times New Roman"/>
                <w:color w:val="000000" w:themeColor="text1"/>
                <w:szCs w:val="24"/>
              </w:rPr>
              <w:t>Đề nghị điều chỉnh cách diễn đạt tại đ</w:t>
            </w:r>
            <w:r w:rsidRPr="003C19A7">
              <w:rPr>
                <w:rFonts w:ascii="Times New Roman" w:hAnsi="Times New Roman"/>
                <w:color w:val="000000" w:themeColor="text1"/>
                <w:szCs w:val="24"/>
                <w:lang w:val="eu-ES"/>
              </w:rPr>
              <w:t xml:space="preserve">iểm d Khoản 3 Điều 10 Dự thảo </w:t>
            </w:r>
            <w:r w:rsidRPr="00C57078">
              <w:rPr>
                <w:rFonts w:ascii="Times New Roman" w:hAnsi="Times New Roman"/>
                <w:color w:val="000000" w:themeColor="text1"/>
                <w:szCs w:val="24"/>
              </w:rPr>
              <w:t xml:space="preserve">để làm rõ hành vi </w:t>
            </w:r>
            <w:r w:rsidRPr="00C57078">
              <w:rPr>
                <w:rFonts w:ascii="Times New Roman" w:hAnsi="Times New Roman"/>
                <w:i/>
                <w:color w:val="000000" w:themeColor="text1"/>
                <w:szCs w:val="24"/>
              </w:rPr>
              <w:t>“cung cấp thông tin dẫn đến việc bên mua bảo hiểm hủy hợp đồng bảo hiểm đang có hiệu lực để giao kết hợp đồng bảo hiểm mới”</w:t>
            </w:r>
            <w:r w:rsidRPr="00C57078">
              <w:rPr>
                <w:rFonts w:ascii="Times New Roman" w:hAnsi="Times New Roman"/>
                <w:color w:val="000000" w:themeColor="text1"/>
                <w:szCs w:val="24"/>
              </w:rPr>
              <w:t xml:space="preserve"> là hành vi sai trái, cần bị nghiêm cấm dù việc chấm dứt và ký kết hợp đồng hoàn toàn phù hợp với các quy định của hợp đồng.</w:t>
            </w:r>
          </w:p>
          <w:p w:rsidR="00CC6024" w:rsidRPr="00C57078" w:rsidRDefault="00CC6024" w:rsidP="00060686">
            <w:pPr>
              <w:pStyle w:val="BodyTextIndent"/>
              <w:widowControl w:val="0"/>
              <w:spacing w:before="40" w:after="40"/>
              <w:ind w:firstLine="0"/>
              <w:rPr>
                <w:rFonts w:ascii="Times New Roman" w:hAnsi="Times New Roman"/>
                <w:b/>
                <w:color w:val="000000" w:themeColor="text1"/>
                <w:szCs w:val="24"/>
              </w:rPr>
            </w:pPr>
            <w:r w:rsidRPr="00C57078">
              <w:rPr>
                <w:rFonts w:ascii="Times New Roman" w:hAnsi="Times New Roman"/>
                <w:b/>
                <w:color w:val="000000" w:themeColor="text1"/>
                <w:szCs w:val="24"/>
                <w:u w:val="single"/>
              </w:rPr>
              <w:t>Hội Cựu chiến binh</w:t>
            </w:r>
            <w:r w:rsidRPr="00C57078">
              <w:rPr>
                <w:rFonts w:ascii="Times New Roman" w:hAnsi="Times New Roman"/>
                <w:b/>
                <w:color w:val="000000" w:themeColor="text1"/>
                <w:szCs w:val="24"/>
              </w:rPr>
              <w:t xml:space="preserve">: </w:t>
            </w:r>
          </w:p>
          <w:p w:rsidR="00CC6024" w:rsidRPr="003C19A7" w:rsidRDefault="00CC6024" w:rsidP="00060686">
            <w:pPr>
              <w:pStyle w:val="BodyTextIndent"/>
              <w:widowControl w:val="0"/>
              <w:spacing w:before="40" w:after="40"/>
              <w:ind w:firstLine="0"/>
              <w:rPr>
                <w:rFonts w:ascii="Times New Roman" w:hAnsi="Times New Roman"/>
                <w:color w:val="000000" w:themeColor="text1"/>
                <w:szCs w:val="24"/>
              </w:rPr>
            </w:pPr>
            <w:r w:rsidRPr="00C57078">
              <w:rPr>
                <w:rFonts w:ascii="Times New Roman" w:hAnsi="Times New Roman"/>
                <w:b/>
                <w:color w:val="000000" w:themeColor="text1"/>
                <w:szCs w:val="24"/>
              </w:rPr>
              <w:t xml:space="preserve">- </w:t>
            </w:r>
            <w:r w:rsidRPr="003C19A7">
              <w:rPr>
                <w:rFonts w:ascii="Times New Roman" w:hAnsi="Times New Roman"/>
                <w:color w:val="000000" w:themeColor="text1"/>
                <w:szCs w:val="24"/>
              </w:rPr>
              <w:t xml:space="preserve">Đề nghị chuyển Khoản 7 Điều 124 </w:t>
            </w:r>
            <w:r w:rsidRPr="00C57078">
              <w:rPr>
                <w:rFonts w:ascii="Times New Roman" w:hAnsi="Times New Roman"/>
                <w:color w:val="000000" w:themeColor="text1"/>
                <w:szCs w:val="24"/>
              </w:rPr>
              <w:t xml:space="preserve">dự thảo </w:t>
            </w:r>
            <w:r w:rsidRPr="003C19A7">
              <w:rPr>
                <w:rFonts w:ascii="Times New Roman" w:hAnsi="Times New Roman"/>
                <w:i/>
                <w:color w:val="000000" w:themeColor="text1"/>
                <w:szCs w:val="24"/>
              </w:rPr>
              <w:t>“7. Nghiêm cấm việc cung cấp dịch vụ tư vấn bảo hiểm trên trang web của bên thứ ba và các hành vi khác theo quy định của pháp luật về giao dịch điện tử, an ninh mạng và quy định pháp luật có liên quan”</w:t>
            </w:r>
            <w:r w:rsidRPr="003C19A7">
              <w:rPr>
                <w:rFonts w:ascii="Times New Roman" w:hAnsi="Times New Roman"/>
                <w:color w:val="000000" w:themeColor="text1"/>
                <w:szCs w:val="24"/>
              </w:rPr>
              <w:t xml:space="preserve"> về thành một khoản trong Điều 10 để thống nhất đối với các hành vi hoạt động bảo hiểm bị nghiêm cấm.</w:t>
            </w:r>
          </w:p>
          <w:p w:rsidR="00CC6024" w:rsidRPr="00C57078" w:rsidRDefault="00CC6024" w:rsidP="00060686">
            <w:pPr>
              <w:pStyle w:val="BodyTextIndent"/>
              <w:widowControl w:val="0"/>
              <w:spacing w:before="40" w:after="40"/>
              <w:ind w:firstLine="0"/>
              <w:rPr>
                <w:rFonts w:ascii="Times New Roman" w:hAnsi="Times New Roman"/>
                <w:color w:val="000000" w:themeColor="text1"/>
                <w:szCs w:val="24"/>
              </w:rPr>
            </w:pPr>
            <w:r w:rsidRPr="003C19A7">
              <w:rPr>
                <w:rFonts w:ascii="Times New Roman" w:hAnsi="Times New Roman"/>
                <w:color w:val="000000" w:themeColor="text1"/>
                <w:szCs w:val="24"/>
              </w:rPr>
              <w:t xml:space="preserve">- Đề nghị bổ sung quy định về việc nghiêm cấm các DN kinh doanh bảo hiểm quảng cáo lừa dối khách hàng, thông tin mập mờ, không đầy đủ về mức phí, thời gian đóng phí, mức hưởng…; gian dối trong hoạt động quảng cáo gây hiểu nhầm cho người mua bảo hiểm.  </w:t>
            </w:r>
          </w:p>
          <w:p w:rsidR="00CC6024" w:rsidRPr="00C57078" w:rsidRDefault="00CC6024" w:rsidP="00060686">
            <w:pPr>
              <w:pStyle w:val="BodyTextIndent"/>
              <w:widowControl w:val="0"/>
              <w:spacing w:before="40" w:after="40"/>
              <w:ind w:firstLine="0"/>
              <w:rPr>
                <w:rFonts w:ascii="Times New Roman" w:hAnsi="Times New Roman"/>
                <w:color w:val="000000" w:themeColor="text1"/>
                <w:szCs w:val="24"/>
              </w:rPr>
            </w:pPr>
            <w:r w:rsidRPr="00C57078">
              <w:rPr>
                <w:rFonts w:ascii="Times New Roman" w:hAnsi="Times New Roman"/>
                <w:b/>
                <w:color w:val="000000" w:themeColor="text1"/>
                <w:szCs w:val="24"/>
                <w:u w:val="single"/>
              </w:rPr>
              <w:t>Hiệp hội bảo hiểm Việt Nam</w:t>
            </w:r>
            <w:r w:rsidR="00A81327" w:rsidRPr="00C57078">
              <w:rPr>
                <w:rFonts w:ascii="Times New Roman" w:hAnsi="Times New Roman"/>
                <w:b/>
                <w:color w:val="000000" w:themeColor="text1"/>
                <w:szCs w:val="24"/>
                <w:u w:val="single"/>
              </w:rPr>
              <w:t>, AIA</w:t>
            </w:r>
            <w:r w:rsidRPr="00C57078">
              <w:rPr>
                <w:rFonts w:ascii="Times New Roman" w:hAnsi="Times New Roman"/>
                <w:b/>
                <w:color w:val="000000" w:themeColor="text1"/>
                <w:szCs w:val="24"/>
              </w:rPr>
              <w:t>:</w:t>
            </w:r>
            <w:r w:rsidRPr="00C57078">
              <w:rPr>
                <w:rFonts w:ascii="Times New Roman" w:hAnsi="Times New Roman"/>
                <w:color w:val="000000" w:themeColor="text1"/>
                <w:szCs w:val="24"/>
              </w:rPr>
              <w:t xml:space="preserve"> </w:t>
            </w:r>
            <w:r w:rsidRPr="003C19A7">
              <w:rPr>
                <w:rFonts w:ascii="Times New Roman" w:hAnsi="Times New Roman"/>
                <w:color w:val="000000" w:themeColor="text1"/>
                <w:szCs w:val="24"/>
              </w:rPr>
              <w:t>Đề nghị xem xét nội dung của Điều này quy định tại các văn bản dưới luật vì thực tiễn có thể phát sinh thêm các hành vi cần được pháp luật quy định nghiêm cấm với hoạt động của Hiệp hội  bảo hiểm Việt Nam DNBH, đại lý bảo hiểm, môi giới bảo hiểm. Việc quy định chi tiết tại luật sẽ gây khó khăn khi cần sửa đổi bổ sung những hành vi mới.</w:t>
            </w:r>
          </w:p>
          <w:p w:rsidR="00CC6024" w:rsidRPr="00C57078" w:rsidRDefault="00CC6024" w:rsidP="00060686">
            <w:pPr>
              <w:pStyle w:val="BodyTextIndent"/>
              <w:widowControl w:val="0"/>
              <w:tabs>
                <w:tab w:val="left" w:pos="426"/>
                <w:tab w:val="left" w:pos="10065"/>
              </w:tabs>
              <w:spacing w:before="40" w:after="40"/>
              <w:ind w:firstLine="0"/>
              <w:rPr>
                <w:rFonts w:ascii="Times New Roman" w:hAnsi="Times New Roman"/>
                <w:b/>
                <w:color w:val="000000" w:themeColor="text1"/>
                <w:szCs w:val="24"/>
              </w:rPr>
            </w:pPr>
            <w:r w:rsidRPr="00C57078">
              <w:rPr>
                <w:rFonts w:ascii="Times New Roman" w:hAnsi="Times New Roman"/>
                <w:b/>
                <w:color w:val="000000" w:themeColor="text1"/>
                <w:szCs w:val="24"/>
                <w:u w:val="single"/>
              </w:rPr>
              <w:t>Vụ Pháp chế,</w:t>
            </w:r>
            <w:r w:rsidRPr="003C19A7">
              <w:rPr>
                <w:rFonts w:ascii="Times New Roman" w:hAnsi="Times New Roman"/>
                <w:b/>
                <w:color w:val="000000" w:themeColor="text1"/>
                <w:szCs w:val="24"/>
                <w:u w:val="single"/>
              </w:rPr>
              <w:t xml:space="preserve"> FWD</w:t>
            </w:r>
            <w:r w:rsidRPr="003C19A7">
              <w:rPr>
                <w:rFonts w:ascii="Times New Roman" w:hAnsi="Times New Roman"/>
                <w:color w:val="000000" w:themeColor="text1"/>
                <w:szCs w:val="24"/>
                <w:u w:val="single"/>
              </w:rPr>
              <w:t>:</w:t>
            </w:r>
            <w:r w:rsidRPr="003C19A7">
              <w:rPr>
                <w:rFonts w:ascii="Times New Roman" w:hAnsi="Times New Roman"/>
                <w:color w:val="000000" w:themeColor="text1"/>
                <w:szCs w:val="24"/>
              </w:rPr>
              <w:t xml:space="preserve"> </w:t>
            </w:r>
            <w:r w:rsidRPr="00C57078">
              <w:rPr>
                <w:rFonts w:ascii="Times New Roman" w:hAnsi="Times New Roman"/>
                <w:color w:val="000000" w:themeColor="text1"/>
                <w:szCs w:val="24"/>
              </w:rPr>
              <w:t>Đ</w:t>
            </w:r>
            <w:r w:rsidRPr="003C19A7">
              <w:rPr>
                <w:rFonts w:ascii="Times New Roman" w:hAnsi="Times New Roman"/>
                <w:color w:val="000000" w:themeColor="text1"/>
                <w:szCs w:val="24"/>
              </w:rPr>
              <w:t xml:space="preserve">ề xuất bỏ quy định </w:t>
            </w:r>
            <w:r w:rsidRPr="00C57078">
              <w:rPr>
                <w:rFonts w:ascii="Times New Roman" w:hAnsi="Times New Roman"/>
                <w:color w:val="000000" w:themeColor="text1"/>
                <w:szCs w:val="24"/>
              </w:rPr>
              <w:t>đối với t</w:t>
            </w:r>
            <w:r w:rsidRPr="003C19A7">
              <w:rPr>
                <w:rFonts w:ascii="Times New Roman" w:hAnsi="Times New Roman"/>
                <w:color w:val="000000" w:themeColor="text1"/>
                <w:szCs w:val="24"/>
              </w:rPr>
              <w:t>ổ chức không hoạt động bảo hiểm ra khỏi Dự thảo</w:t>
            </w:r>
            <w:r w:rsidRPr="00C57078">
              <w:rPr>
                <w:rFonts w:ascii="Times New Roman" w:hAnsi="Times New Roman"/>
                <w:color w:val="000000" w:themeColor="text1"/>
                <w:szCs w:val="24"/>
              </w:rPr>
              <w:t xml:space="preserve"> do</w:t>
            </w:r>
            <w:r w:rsidRPr="003C19A7">
              <w:rPr>
                <w:rFonts w:ascii="Times New Roman" w:hAnsi="Times New Roman"/>
                <w:color w:val="000000" w:themeColor="text1"/>
                <w:szCs w:val="24"/>
              </w:rPr>
              <w:t xml:space="preserve"> không thuộc đối tượng áp dụng của Luật nà</w:t>
            </w:r>
            <w:r w:rsidRPr="00C57078">
              <w:rPr>
                <w:rFonts w:ascii="Times New Roman" w:hAnsi="Times New Roman"/>
                <w:color w:val="000000" w:themeColor="text1"/>
                <w:szCs w:val="24"/>
              </w:rPr>
              <w:t>y</w:t>
            </w:r>
          </w:p>
          <w:p w:rsidR="00CC6024" w:rsidRPr="00C57078" w:rsidRDefault="00CC6024" w:rsidP="00060686">
            <w:pPr>
              <w:pStyle w:val="BodyTextIndent"/>
              <w:widowControl w:val="0"/>
              <w:tabs>
                <w:tab w:val="left" w:pos="426"/>
                <w:tab w:val="left" w:pos="10065"/>
              </w:tabs>
              <w:spacing w:before="40" w:after="40"/>
              <w:ind w:firstLine="0"/>
              <w:rPr>
                <w:rFonts w:ascii="Times New Roman" w:hAnsi="Times New Roman"/>
                <w:color w:val="000000" w:themeColor="text1"/>
                <w:szCs w:val="24"/>
              </w:rPr>
            </w:pPr>
            <w:r w:rsidRPr="003C19A7">
              <w:rPr>
                <w:rFonts w:ascii="Times New Roman" w:hAnsi="Times New Roman"/>
                <w:b/>
                <w:color w:val="000000" w:themeColor="text1"/>
                <w:szCs w:val="24"/>
                <w:u w:val="single"/>
              </w:rPr>
              <w:t>H</w:t>
            </w:r>
            <w:r w:rsidRPr="00C57078">
              <w:rPr>
                <w:rFonts w:ascii="Times New Roman" w:hAnsi="Times New Roman"/>
                <w:b/>
                <w:color w:val="000000" w:themeColor="text1"/>
                <w:szCs w:val="24"/>
                <w:u w:val="single"/>
              </w:rPr>
              <w:t>iệp hội bảo hiểm</w:t>
            </w:r>
            <w:r w:rsidRPr="003C19A7">
              <w:rPr>
                <w:rFonts w:ascii="Times New Roman" w:hAnsi="Times New Roman"/>
                <w:b/>
                <w:color w:val="000000" w:themeColor="text1"/>
                <w:szCs w:val="24"/>
                <w:u w:val="single"/>
              </w:rPr>
              <w:t>, Sun Life, AIA</w:t>
            </w:r>
            <w:r w:rsidRPr="00C57078">
              <w:rPr>
                <w:rFonts w:ascii="Times New Roman" w:hAnsi="Times New Roman"/>
                <w:b/>
                <w:color w:val="000000" w:themeColor="text1"/>
                <w:szCs w:val="24"/>
                <w:u w:val="single"/>
              </w:rPr>
              <w:t>,</w:t>
            </w:r>
            <w:r w:rsidRPr="003C19A7">
              <w:rPr>
                <w:rFonts w:ascii="Times New Roman" w:hAnsi="Times New Roman"/>
                <w:b/>
                <w:color w:val="000000" w:themeColor="text1"/>
                <w:szCs w:val="24"/>
                <w:u w:val="single"/>
              </w:rPr>
              <w:t xml:space="preserve"> Cathay Life</w:t>
            </w:r>
            <w:r w:rsidRPr="00C57078">
              <w:rPr>
                <w:rFonts w:ascii="Times New Roman" w:hAnsi="Times New Roman"/>
                <w:b/>
                <w:color w:val="000000" w:themeColor="text1"/>
                <w:szCs w:val="24"/>
                <w:u w:val="single"/>
              </w:rPr>
              <w:t xml:space="preserve">, </w:t>
            </w:r>
            <w:r w:rsidRPr="003C19A7">
              <w:rPr>
                <w:rFonts w:ascii="Times New Roman" w:hAnsi="Times New Roman"/>
                <w:b/>
                <w:color w:val="000000" w:themeColor="text1"/>
                <w:szCs w:val="24"/>
                <w:u w:val="single"/>
              </w:rPr>
              <w:t xml:space="preserve"> Sun Life</w:t>
            </w:r>
            <w:r w:rsidRPr="00C57078">
              <w:rPr>
                <w:rFonts w:ascii="Times New Roman" w:hAnsi="Times New Roman"/>
                <w:b/>
                <w:color w:val="000000" w:themeColor="text1"/>
                <w:szCs w:val="24"/>
                <w:u w:val="single"/>
              </w:rPr>
              <w:t>, OPES,</w:t>
            </w:r>
            <w:r w:rsidRPr="003C19A7">
              <w:rPr>
                <w:rFonts w:ascii="Times New Roman" w:hAnsi="Times New Roman"/>
                <w:b/>
                <w:color w:val="000000" w:themeColor="text1"/>
                <w:szCs w:val="24"/>
                <w:u w:val="single"/>
              </w:rPr>
              <w:t xml:space="preserve"> </w:t>
            </w:r>
            <w:r w:rsidR="0040740D" w:rsidRPr="003C19A7">
              <w:rPr>
                <w:rFonts w:ascii="Times New Roman" w:hAnsi="Times New Roman"/>
                <w:b/>
                <w:color w:val="000000" w:themeColor="text1"/>
                <w:szCs w:val="24"/>
                <w:u w:val="single"/>
              </w:rPr>
              <w:t>BVNT</w:t>
            </w:r>
            <w:r w:rsidRPr="00C57078">
              <w:rPr>
                <w:rFonts w:ascii="Times New Roman" w:hAnsi="Times New Roman"/>
                <w:b/>
                <w:color w:val="000000" w:themeColor="text1"/>
                <w:szCs w:val="24"/>
                <w:u w:val="single"/>
              </w:rPr>
              <w:t>,</w:t>
            </w:r>
            <w:r w:rsidRPr="003C19A7">
              <w:rPr>
                <w:rFonts w:ascii="Times New Roman" w:hAnsi="Times New Roman"/>
                <w:b/>
                <w:color w:val="000000" w:themeColor="text1"/>
                <w:szCs w:val="24"/>
                <w:u w:val="single"/>
              </w:rPr>
              <w:t xml:space="preserve"> Cathay Life</w:t>
            </w:r>
            <w:r w:rsidRPr="00C57078">
              <w:rPr>
                <w:rFonts w:ascii="Times New Roman" w:hAnsi="Times New Roman"/>
                <w:b/>
                <w:color w:val="000000" w:themeColor="text1"/>
                <w:szCs w:val="24"/>
                <w:u w:val="single"/>
              </w:rPr>
              <w:t xml:space="preserve">, </w:t>
            </w:r>
            <w:r w:rsidRPr="003C19A7">
              <w:rPr>
                <w:rFonts w:ascii="Times New Roman" w:hAnsi="Times New Roman"/>
                <w:b/>
                <w:color w:val="000000" w:themeColor="text1"/>
                <w:szCs w:val="24"/>
                <w:u w:val="single"/>
              </w:rPr>
              <w:t>Sun Life</w:t>
            </w:r>
            <w:r w:rsidRPr="00C57078">
              <w:rPr>
                <w:rFonts w:ascii="Times New Roman" w:hAnsi="Times New Roman"/>
                <w:b/>
                <w:color w:val="000000" w:themeColor="text1"/>
                <w:szCs w:val="24"/>
                <w:u w:val="single"/>
              </w:rPr>
              <w:t xml:space="preserve">, AIA, OPES, Aviva, </w:t>
            </w:r>
            <w:r w:rsidR="0040740D" w:rsidRPr="00C57078">
              <w:rPr>
                <w:rFonts w:ascii="Times New Roman" w:hAnsi="Times New Roman"/>
                <w:b/>
                <w:color w:val="000000" w:themeColor="text1"/>
                <w:szCs w:val="24"/>
                <w:u w:val="single"/>
              </w:rPr>
              <w:t>BVNT</w:t>
            </w:r>
            <w:r w:rsidRPr="00C57078">
              <w:rPr>
                <w:rFonts w:ascii="Times New Roman" w:hAnsi="Times New Roman"/>
                <w:b/>
                <w:color w:val="000000" w:themeColor="text1"/>
                <w:szCs w:val="24"/>
                <w:u w:val="single"/>
              </w:rPr>
              <w:t>, Mr. Trường (</w:t>
            </w:r>
            <w:r w:rsidR="0040740D" w:rsidRPr="00C57078">
              <w:rPr>
                <w:rFonts w:ascii="Times New Roman" w:hAnsi="Times New Roman"/>
                <w:b/>
                <w:color w:val="000000" w:themeColor="text1"/>
                <w:szCs w:val="24"/>
                <w:u w:val="single"/>
              </w:rPr>
              <w:t>BVNT</w:t>
            </w:r>
            <w:r w:rsidRPr="00C57078">
              <w:rPr>
                <w:rFonts w:ascii="Times New Roman" w:hAnsi="Times New Roman"/>
                <w:b/>
                <w:color w:val="000000" w:themeColor="text1"/>
                <w:szCs w:val="24"/>
              </w:rPr>
              <w:t>)</w:t>
            </w:r>
            <w:r w:rsidRPr="003C19A7">
              <w:rPr>
                <w:rFonts w:ascii="Times New Roman" w:hAnsi="Times New Roman"/>
                <w:b/>
                <w:color w:val="000000" w:themeColor="text1"/>
                <w:szCs w:val="24"/>
              </w:rPr>
              <w:t>:</w:t>
            </w:r>
            <w:r w:rsidRPr="003C19A7">
              <w:rPr>
                <w:rFonts w:ascii="Times New Roman" w:hAnsi="Times New Roman"/>
                <w:color w:val="000000" w:themeColor="text1"/>
                <w:szCs w:val="24"/>
              </w:rPr>
              <w:t xml:space="preserve"> </w:t>
            </w:r>
            <w:r w:rsidRPr="00C57078">
              <w:rPr>
                <w:rFonts w:ascii="Times New Roman" w:hAnsi="Times New Roman"/>
                <w:color w:val="000000" w:themeColor="text1"/>
                <w:szCs w:val="24"/>
              </w:rPr>
              <w:t>đề nghị sửa lại</w:t>
            </w:r>
            <w:r w:rsidRPr="003C19A7">
              <w:rPr>
                <w:rFonts w:ascii="Times New Roman" w:hAnsi="Times New Roman"/>
                <w:color w:val="000000" w:themeColor="text1"/>
                <w:szCs w:val="24"/>
              </w:rPr>
              <w:t xml:space="preserve"> điểm c</w:t>
            </w:r>
            <w:r w:rsidRPr="00C57078">
              <w:rPr>
                <w:rFonts w:ascii="Times New Roman" w:hAnsi="Times New Roman"/>
                <w:color w:val="000000" w:themeColor="text1"/>
                <w:szCs w:val="24"/>
              </w:rPr>
              <w:t>, điểm d</w:t>
            </w:r>
            <w:r w:rsidRPr="003C19A7">
              <w:rPr>
                <w:rFonts w:ascii="Times New Roman" w:hAnsi="Times New Roman"/>
                <w:color w:val="000000" w:themeColor="text1"/>
                <w:szCs w:val="24"/>
              </w:rPr>
              <w:t xml:space="preserve"> khoản 2 Điều 10</w:t>
            </w:r>
            <w:r w:rsidRPr="00C57078">
              <w:rPr>
                <w:rFonts w:ascii="Times New Roman" w:hAnsi="Times New Roman"/>
                <w:color w:val="000000" w:themeColor="text1"/>
                <w:szCs w:val="24"/>
              </w:rPr>
              <w:t>;</w:t>
            </w:r>
            <w:r w:rsidRPr="003C19A7">
              <w:rPr>
                <w:rFonts w:ascii="Times New Roman" w:hAnsi="Times New Roman"/>
                <w:color w:val="000000" w:themeColor="text1"/>
                <w:szCs w:val="24"/>
              </w:rPr>
              <w:t xml:space="preserve"> </w:t>
            </w:r>
            <w:r w:rsidRPr="00C57078">
              <w:rPr>
                <w:rFonts w:ascii="Times New Roman" w:hAnsi="Times New Roman"/>
                <w:color w:val="000000" w:themeColor="text1"/>
                <w:szCs w:val="24"/>
              </w:rPr>
              <w:t>điểm b, điểm c khoản 3 Điều 10 cho rõ ràng, phù hợp</w:t>
            </w:r>
          </w:p>
          <w:p w:rsidR="00CC6024" w:rsidRPr="00C57078" w:rsidRDefault="00CC6024" w:rsidP="00060686">
            <w:pPr>
              <w:pStyle w:val="BodyTextIndent"/>
              <w:widowControl w:val="0"/>
              <w:tabs>
                <w:tab w:val="left" w:pos="426"/>
                <w:tab w:val="left" w:pos="10065"/>
              </w:tabs>
              <w:spacing w:before="40" w:after="40"/>
              <w:ind w:firstLine="0"/>
              <w:rPr>
                <w:rFonts w:ascii="Times New Roman" w:hAnsi="Times New Roman"/>
                <w:color w:val="000000" w:themeColor="text1"/>
                <w:szCs w:val="24"/>
              </w:rPr>
            </w:pPr>
            <w:r w:rsidRPr="003C19A7">
              <w:rPr>
                <w:rFonts w:ascii="Times New Roman" w:hAnsi="Times New Roman"/>
                <w:b/>
                <w:color w:val="000000" w:themeColor="text1"/>
                <w:szCs w:val="24"/>
                <w:u w:val="single"/>
              </w:rPr>
              <w:t>Bảo Ngân</w:t>
            </w:r>
            <w:r w:rsidRPr="003C19A7">
              <w:rPr>
                <w:rFonts w:ascii="Times New Roman" w:hAnsi="Times New Roman"/>
                <w:b/>
                <w:color w:val="000000" w:themeColor="text1"/>
                <w:szCs w:val="24"/>
              </w:rPr>
              <w:t xml:space="preserve">: </w:t>
            </w:r>
            <w:r w:rsidRPr="003C19A7">
              <w:rPr>
                <w:rFonts w:ascii="Times New Roman" w:hAnsi="Times New Roman"/>
                <w:color w:val="000000" w:themeColor="text1"/>
                <w:szCs w:val="24"/>
              </w:rPr>
              <w:t>Đề nghị quy định dẫn chiếu cụ thể theo Luật cạnh tranh hiện hành</w:t>
            </w:r>
            <w:r w:rsidRPr="00C57078">
              <w:rPr>
                <w:rFonts w:ascii="Times New Roman" w:hAnsi="Times New Roman"/>
                <w:color w:val="000000" w:themeColor="text1"/>
                <w:szCs w:val="24"/>
              </w:rPr>
              <w:t>.</w:t>
            </w:r>
          </w:p>
          <w:p w:rsidR="00533396" w:rsidRPr="003C19A7" w:rsidRDefault="00533396" w:rsidP="00060686">
            <w:pPr>
              <w:shd w:val="clear" w:color="auto" w:fill="FFFFFF"/>
              <w:tabs>
                <w:tab w:val="left" w:pos="426"/>
                <w:tab w:val="left" w:pos="10065"/>
              </w:tabs>
              <w:spacing w:before="40" w:after="40" w:line="240" w:lineRule="auto"/>
              <w:jc w:val="both"/>
              <w:rPr>
                <w:rFonts w:ascii="Times New Roman" w:hAnsi="Times New Roman"/>
                <w:color w:val="000000" w:themeColor="text1"/>
                <w:sz w:val="24"/>
                <w:szCs w:val="24"/>
              </w:rPr>
            </w:pPr>
            <w:r w:rsidRPr="00C57078">
              <w:rPr>
                <w:rFonts w:ascii="Times New Roman" w:hAnsi="Times New Roman"/>
                <w:b/>
                <w:color w:val="000000" w:themeColor="text1"/>
                <w:sz w:val="24"/>
                <w:szCs w:val="24"/>
                <w:u w:val="single"/>
              </w:rPr>
              <w:t>AIA,</w:t>
            </w:r>
            <w:r w:rsidRPr="00C57078">
              <w:rPr>
                <w:rFonts w:ascii="Times New Roman" w:hAnsi="Times New Roman"/>
                <w:color w:val="000000" w:themeColor="text1"/>
                <w:sz w:val="24"/>
                <w:szCs w:val="24"/>
                <w:u w:val="single"/>
              </w:rPr>
              <w:t xml:space="preserve"> </w:t>
            </w:r>
            <w:r w:rsidRPr="003C19A7">
              <w:rPr>
                <w:rFonts w:ascii="Times New Roman" w:hAnsi="Times New Roman"/>
                <w:b/>
                <w:color w:val="000000" w:themeColor="text1"/>
                <w:sz w:val="24"/>
                <w:szCs w:val="24"/>
                <w:u w:val="single"/>
              </w:rPr>
              <w:t>PTI, MSIG</w:t>
            </w:r>
            <w:r w:rsidRPr="00C57078">
              <w:rPr>
                <w:rFonts w:ascii="Times New Roman" w:hAnsi="Times New Roman"/>
                <w:b/>
                <w:color w:val="000000" w:themeColor="text1"/>
                <w:sz w:val="24"/>
                <w:szCs w:val="24"/>
                <w:u w:val="single"/>
              </w:rPr>
              <w:t>, Aviva</w:t>
            </w:r>
            <w:r w:rsidRPr="00C57078">
              <w:rPr>
                <w:rFonts w:ascii="Times New Roman" w:hAnsi="Times New Roman"/>
                <w:b/>
                <w:color w:val="000000" w:themeColor="text1"/>
                <w:sz w:val="24"/>
                <w:szCs w:val="24"/>
              </w:rPr>
              <w:t>:</w:t>
            </w:r>
            <w:r w:rsidRPr="003C19A7">
              <w:rPr>
                <w:rFonts w:ascii="Times New Roman" w:hAnsi="Times New Roman"/>
                <w:color w:val="000000" w:themeColor="text1"/>
                <w:sz w:val="24"/>
                <w:szCs w:val="24"/>
              </w:rPr>
              <w:t xml:space="preserve"> Đề nghị bổ sung nghiêm cấm đối với các hành vi sau:</w:t>
            </w:r>
            <w:r w:rsidRPr="00C57078">
              <w:rPr>
                <w:rFonts w:ascii="Times New Roman" w:hAnsi="Times New Roman"/>
                <w:color w:val="000000" w:themeColor="text1"/>
                <w:sz w:val="24"/>
                <w:szCs w:val="24"/>
              </w:rPr>
              <w:t xml:space="preserve"> </w:t>
            </w:r>
            <w:r w:rsidRPr="003C19A7">
              <w:rPr>
                <w:rFonts w:ascii="Times New Roman" w:hAnsi="Times New Roman"/>
                <w:color w:val="000000" w:themeColor="text1"/>
                <w:sz w:val="24"/>
                <w:szCs w:val="24"/>
              </w:rPr>
              <w:t>Hành vi thực hiện vượt quá phạm vi được ủy quyền trong quá trình thực hiện hoạt động đại lý bảo hiểm; và</w:t>
            </w:r>
            <w:r w:rsidRPr="00C57078">
              <w:rPr>
                <w:rFonts w:ascii="Times New Roman" w:hAnsi="Times New Roman"/>
                <w:color w:val="000000" w:themeColor="text1"/>
                <w:sz w:val="24"/>
                <w:szCs w:val="24"/>
              </w:rPr>
              <w:t xml:space="preserve"> h</w:t>
            </w:r>
            <w:r w:rsidRPr="003C19A7">
              <w:rPr>
                <w:rFonts w:ascii="Times New Roman" w:hAnsi="Times New Roman"/>
                <w:color w:val="000000" w:themeColor="text1"/>
                <w:sz w:val="24"/>
                <w:szCs w:val="24"/>
              </w:rPr>
              <w:t>ành vi ép buộc khách hàng vay mua bảo hiểm</w:t>
            </w:r>
            <w:r w:rsidRPr="00C57078">
              <w:rPr>
                <w:rFonts w:ascii="Times New Roman" w:hAnsi="Times New Roman"/>
                <w:color w:val="000000" w:themeColor="text1"/>
                <w:sz w:val="24"/>
                <w:szCs w:val="24"/>
              </w:rPr>
              <w:t>;t</w:t>
            </w:r>
            <w:r w:rsidRPr="003C19A7">
              <w:rPr>
                <w:rFonts w:ascii="Times New Roman" w:hAnsi="Times New Roman"/>
                <w:color w:val="000000" w:themeColor="text1"/>
                <w:sz w:val="24"/>
                <w:szCs w:val="24"/>
              </w:rPr>
              <w:t>iết lộ thông tin khách hàng hoặc các thông tin liên quan đến hoạt động đại lý cho các tổ chức, cá nhân khác nhằm thu được lợi ích từ hành vi này</w:t>
            </w:r>
            <w:r w:rsidRPr="00C57078">
              <w:rPr>
                <w:rFonts w:ascii="Times New Roman" w:hAnsi="Times New Roman"/>
                <w:color w:val="000000" w:themeColor="text1"/>
                <w:sz w:val="24"/>
                <w:szCs w:val="24"/>
              </w:rPr>
              <w:t xml:space="preserve">; </w:t>
            </w:r>
            <w:r w:rsidRPr="003C19A7">
              <w:rPr>
                <w:rFonts w:ascii="Times New Roman" w:hAnsi="Times New Roman"/>
                <w:color w:val="000000" w:themeColor="text1"/>
                <w:sz w:val="24"/>
                <w:szCs w:val="24"/>
              </w:rPr>
              <w:t>cấm đại lý bảo hiểm có hành vi làm giả hợp đồng bảo hiểm để hưởng hoa hồng và các lợi ích khác từ doanh nghiệp bảo hiểm</w:t>
            </w:r>
          </w:p>
          <w:p w:rsidR="00533396" w:rsidRPr="003C19A7" w:rsidRDefault="00533396" w:rsidP="00060686">
            <w:pPr>
              <w:shd w:val="clear" w:color="auto" w:fill="FFFFFF"/>
              <w:tabs>
                <w:tab w:val="left" w:pos="426"/>
                <w:tab w:val="left" w:pos="10065"/>
              </w:tabs>
              <w:spacing w:before="40" w:after="40" w:line="240" w:lineRule="auto"/>
              <w:jc w:val="both"/>
              <w:rPr>
                <w:rFonts w:ascii="Times New Roman" w:hAnsi="Times New Roman"/>
                <w:color w:val="000000" w:themeColor="text1"/>
                <w:sz w:val="24"/>
                <w:szCs w:val="24"/>
              </w:rPr>
            </w:pPr>
          </w:p>
        </w:tc>
        <w:tc>
          <w:tcPr>
            <w:tcW w:w="5245" w:type="dxa"/>
            <w:tcBorders>
              <w:bottom w:val="single" w:sz="4" w:space="0" w:color="auto"/>
            </w:tcBorders>
          </w:tcPr>
          <w:p w:rsidR="00533396" w:rsidRPr="00C57078" w:rsidRDefault="00533396" w:rsidP="00060686">
            <w:pPr>
              <w:widowControl w:val="0"/>
              <w:tabs>
                <w:tab w:val="left" w:pos="426"/>
                <w:tab w:val="left" w:pos="10065"/>
              </w:tabs>
              <w:spacing w:before="40" w:after="40" w:line="240" w:lineRule="auto"/>
              <w:jc w:val="both"/>
              <w:rPr>
                <w:rFonts w:ascii="Times New Roman" w:hAnsi="Times New Roman"/>
                <w:i/>
                <w:color w:val="000000" w:themeColor="text1"/>
                <w:sz w:val="24"/>
                <w:szCs w:val="24"/>
              </w:rPr>
            </w:pPr>
            <w:r w:rsidRPr="00C57078">
              <w:rPr>
                <w:rFonts w:ascii="Times New Roman" w:hAnsi="Times New Roman"/>
                <w:b/>
                <w:color w:val="000000" w:themeColor="text1"/>
                <w:sz w:val="24"/>
                <w:szCs w:val="24"/>
              </w:rPr>
              <w:t>Tiếp thu</w:t>
            </w:r>
            <w:r w:rsidRPr="00C57078">
              <w:rPr>
                <w:rFonts w:ascii="Times New Roman" w:hAnsi="Times New Roman"/>
                <w:color w:val="000000" w:themeColor="text1"/>
                <w:sz w:val="24"/>
                <w:szCs w:val="24"/>
              </w:rPr>
              <w:t>: đ</w:t>
            </w:r>
            <w:r w:rsidRPr="003C19A7">
              <w:rPr>
                <w:rFonts w:ascii="Times New Roman" w:hAnsi="Times New Roman"/>
                <w:color w:val="000000" w:themeColor="text1"/>
                <w:sz w:val="24"/>
                <w:szCs w:val="24"/>
              </w:rPr>
              <w:t>iều chỉnh theo hướng bỏ quy định riêng từng loại đối tượng</w:t>
            </w:r>
            <w:r w:rsidR="00CC6024" w:rsidRPr="00C57078">
              <w:rPr>
                <w:rFonts w:ascii="Times New Roman" w:hAnsi="Times New Roman"/>
                <w:color w:val="000000" w:themeColor="text1"/>
                <w:sz w:val="24"/>
                <w:szCs w:val="24"/>
              </w:rPr>
              <w:t>. Đã sửa lại Điêu 10 theo hướng chỉ</w:t>
            </w:r>
            <w:r w:rsidR="00CC6024" w:rsidRPr="003C19A7">
              <w:rPr>
                <w:rFonts w:ascii="Times New Roman" w:hAnsi="Times New Roman"/>
                <w:color w:val="000000" w:themeColor="text1"/>
                <w:sz w:val="24"/>
                <w:szCs w:val="24"/>
                <w:lang w:val="es-ES"/>
              </w:rPr>
              <w:t xml:space="preserve"> quy định áp dụng chung cho các đối tượng và các hành vi cấm điển hình, rõ ràng, nguy hiểm đến hoạt động và thị trường chung; không quy định các hành vi cấm đã được quy định tại Luật Đấu thầu, Luật Cạnh tranh, và tại các luật chung khác.</w:t>
            </w:r>
          </w:p>
          <w:p w:rsidR="00533396" w:rsidRPr="003C19A7" w:rsidRDefault="00533396" w:rsidP="00060686">
            <w:pPr>
              <w:widowControl w:val="0"/>
              <w:tabs>
                <w:tab w:val="left" w:pos="426"/>
                <w:tab w:val="left" w:pos="10065"/>
              </w:tabs>
              <w:spacing w:before="40" w:after="40" w:line="240" w:lineRule="auto"/>
              <w:jc w:val="both"/>
              <w:rPr>
                <w:rFonts w:ascii="Times New Roman" w:hAnsi="Times New Roman"/>
                <w:i/>
                <w:color w:val="000000" w:themeColor="text1"/>
                <w:sz w:val="24"/>
                <w:szCs w:val="24"/>
              </w:rPr>
            </w:pPr>
          </w:p>
        </w:tc>
      </w:tr>
      <w:tr w:rsidR="00383312" w:rsidRPr="003C19A7" w:rsidTr="00ED0636">
        <w:trPr>
          <w:trHeight w:val="549"/>
        </w:trPr>
        <w:tc>
          <w:tcPr>
            <w:tcW w:w="670" w:type="dxa"/>
            <w:tcBorders>
              <w:bottom w:val="single" w:sz="4" w:space="0" w:color="auto"/>
            </w:tcBorders>
          </w:tcPr>
          <w:p w:rsidR="00383312" w:rsidRPr="003C19A7" w:rsidRDefault="00383312" w:rsidP="00060686">
            <w:pPr>
              <w:widowControl w:val="0"/>
              <w:tabs>
                <w:tab w:val="left" w:pos="426"/>
                <w:tab w:val="left" w:pos="10065"/>
              </w:tabs>
              <w:spacing w:before="40" w:after="40" w:line="240" w:lineRule="auto"/>
              <w:jc w:val="center"/>
              <w:rPr>
                <w:rFonts w:ascii="Times New Roman" w:hAnsi="Times New Roman"/>
                <w:b/>
                <w:color w:val="000000" w:themeColor="text1"/>
                <w:sz w:val="24"/>
                <w:szCs w:val="24"/>
                <w:lang w:val="eu-ES"/>
              </w:rPr>
            </w:pPr>
          </w:p>
        </w:tc>
        <w:tc>
          <w:tcPr>
            <w:tcW w:w="4292" w:type="dxa"/>
            <w:tcBorders>
              <w:bottom w:val="single" w:sz="4" w:space="0" w:color="auto"/>
            </w:tcBorders>
          </w:tcPr>
          <w:p w:rsidR="00383312" w:rsidRPr="003C19A7" w:rsidRDefault="00383312" w:rsidP="00060686">
            <w:pPr>
              <w:shd w:val="clear" w:color="auto" w:fill="FFFFFF"/>
              <w:tabs>
                <w:tab w:val="left" w:pos="426"/>
                <w:tab w:val="left" w:pos="10065"/>
              </w:tabs>
              <w:spacing w:before="40" w:after="40" w:line="240" w:lineRule="auto"/>
              <w:jc w:val="both"/>
              <w:rPr>
                <w:rFonts w:ascii="Times New Roman" w:hAnsi="Times New Roman"/>
                <w:color w:val="000000" w:themeColor="text1"/>
                <w:sz w:val="24"/>
                <w:szCs w:val="24"/>
                <w:lang w:val="eu-ES"/>
              </w:rPr>
            </w:pPr>
            <w:r w:rsidRPr="003C19A7">
              <w:rPr>
                <w:rFonts w:ascii="Times New Roman" w:eastAsia="Times New Roman" w:hAnsi="Times New Roman"/>
                <w:b/>
                <w:color w:val="000000" w:themeColor="text1"/>
                <w:sz w:val="24"/>
                <w:szCs w:val="24"/>
                <w:lang w:val="es-ES"/>
              </w:rPr>
              <w:t>Điều 11. Quyền tham gia các tổ chức xã hội – nghề nghiệp về kinh doanh bảo hiểm</w:t>
            </w:r>
          </w:p>
        </w:tc>
        <w:tc>
          <w:tcPr>
            <w:tcW w:w="5244" w:type="dxa"/>
            <w:tcBorders>
              <w:bottom w:val="single" w:sz="4" w:space="0" w:color="auto"/>
            </w:tcBorders>
          </w:tcPr>
          <w:p w:rsidR="00383312" w:rsidRPr="00C57078" w:rsidRDefault="00A06CC7" w:rsidP="00060686">
            <w:pPr>
              <w:pStyle w:val="BodyTextIndent"/>
              <w:widowControl w:val="0"/>
              <w:tabs>
                <w:tab w:val="left" w:pos="426"/>
                <w:tab w:val="left" w:pos="10065"/>
              </w:tabs>
              <w:spacing w:before="40" w:after="40"/>
              <w:ind w:firstLine="0"/>
              <w:rPr>
                <w:rFonts w:ascii="Times New Roman" w:hAnsi="Times New Roman"/>
                <w:color w:val="000000" w:themeColor="text1"/>
                <w:szCs w:val="24"/>
                <w:lang w:val="eu-ES"/>
              </w:rPr>
            </w:pPr>
            <w:r w:rsidRPr="00C57078">
              <w:rPr>
                <w:rFonts w:ascii="Times New Roman" w:hAnsi="Times New Roman"/>
                <w:b/>
                <w:color w:val="000000" w:themeColor="text1"/>
                <w:szCs w:val="24"/>
                <w:u w:val="single"/>
                <w:lang w:val="eu-ES"/>
              </w:rPr>
              <w:t>Hội Liên hiệp Phụ nữ Việt Nam</w:t>
            </w:r>
            <w:r w:rsidRPr="00C57078">
              <w:rPr>
                <w:rFonts w:ascii="Times New Roman" w:hAnsi="Times New Roman"/>
                <w:color w:val="000000" w:themeColor="text1"/>
                <w:szCs w:val="24"/>
                <w:lang w:val="eu-ES"/>
              </w:rPr>
              <w:t>: Cần có điều khoản quy định cụ thể về vị trí, vai trò, chức năng, nhiệm vụ của tổ chức xã hội – nghề nghiệp về lĩnh vực bảo hiểm.</w:t>
            </w:r>
          </w:p>
        </w:tc>
        <w:tc>
          <w:tcPr>
            <w:tcW w:w="5245" w:type="dxa"/>
            <w:tcBorders>
              <w:bottom w:val="single" w:sz="4" w:space="0" w:color="auto"/>
            </w:tcBorders>
          </w:tcPr>
          <w:p w:rsidR="00383312" w:rsidRPr="003C19A7" w:rsidRDefault="00383312" w:rsidP="00060686">
            <w:pPr>
              <w:shd w:val="clear" w:color="auto" w:fill="FFFFFF"/>
              <w:tabs>
                <w:tab w:val="left" w:pos="426"/>
                <w:tab w:val="left" w:pos="10065"/>
              </w:tabs>
              <w:spacing w:before="40" w:after="40" w:line="240" w:lineRule="auto"/>
              <w:jc w:val="both"/>
              <w:rPr>
                <w:rFonts w:ascii="Times New Roman" w:eastAsia="Times New Roman" w:hAnsi="Times New Roman"/>
                <w:color w:val="000000" w:themeColor="text1"/>
                <w:sz w:val="24"/>
                <w:szCs w:val="24"/>
                <w:lang w:val="es-ES"/>
              </w:rPr>
            </w:pPr>
            <w:r w:rsidRPr="003C19A7">
              <w:rPr>
                <w:rFonts w:ascii="Times New Roman" w:eastAsia="Times New Roman" w:hAnsi="Times New Roman"/>
                <w:b/>
                <w:color w:val="000000" w:themeColor="text1"/>
                <w:sz w:val="24"/>
                <w:szCs w:val="24"/>
                <w:lang w:val="es-ES"/>
              </w:rPr>
              <w:t>Tiếp thu</w:t>
            </w:r>
            <w:r w:rsidR="00A06CC7" w:rsidRPr="003C19A7">
              <w:rPr>
                <w:rFonts w:ascii="Times New Roman" w:eastAsia="Times New Roman" w:hAnsi="Times New Roman"/>
                <w:b/>
                <w:color w:val="000000" w:themeColor="text1"/>
                <w:sz w:val="24"/>
                <w:szCs w:val="24"/>
                <w:lang w:val="es-ES"/>
              </w:rPr>
              <w:t>:</w:t>
            </w:r>
            <w:r w:rsidRPr="003C19A7">
              <w:rPr>
                <w:rFonts w:ascii="Times New Roman" w:eastAsia="Times New Roman" w:hAnsi="Times New Roman"/>
                <w:color w:val="000000" w:themeColor="text1"/>
                <w:sz w:val="24"/>
                <w:szCs w:val="24"/>
                <w:lang w:val="es-ES"/>
              </w:rPr>
              <w:t xml:space="preserve"> </w:t>
            </w:r>
            <w:r w:rsidR="00A06CC7" w:rsidRPr="003C19A7">
              <w:rPr>
                <w:rFonts w:ascii="Times New Roman" w:eastAsia="Times New Roman" w:hAnsi="Times New Roman"/>
                <w:color w:val="000000" w:themeColor="text1"/>
                <w:sz w:val="24"/>
                <w:szCs w:val="24"/>
                <w:lang w:val="es-ES"/>
              </w:rPr>
              <w:t>sửa</w:t>
            </w:r>
            <w:r w:rsidRPr="003C19A7">
              <w:rPr>
                <w:rFonts w:ascii="Times New Roman" w:eastAsia="Times New Roman" w:hAnsi="Times New Roman"/>
                <w:color w:val="000000" w:themeColor="text1"/>
                <w:sz w:val="24"/>
                <w:szCs w:val="24"/>
                <w:lang w:val="es-ES"/>
              </w:rPr>
              <w:t xml:space="preserve"> lại Điều 11</w:t>
            </w:r>
            <w:r w:rsidR="00A06CC7" w:rsidRPr="003C19A7">
              <w:rPr>
                <w:rFonts w:ascii="Times New Roman" w:eastAsia="Times New Roman" w:hAnsi="Times New Roman"/>
                <w:color w:val="000000" w:themeColor="text1"/>
                <w:sz w:val="24"/>
                <w:szCs w:val="24"/>
                <w:lang w:val="es-ES"/>
              </w:rPr>
              <w:t xml:space="preserve"> theo hướng bổ sung </w:t>
            </w:r>
            <w:r w:rsidR="00A06CC7" w:rsidRPr="003C19A7">
              <w:rPr>
                <w:rFonts w:ascii="Times New Roman" w:eastAsia="Times New Roman" w:hAnsi="Times New Roman"/>
                <w:iCs/>
                <w:color w:val="000000" w:themeColor="text1"/>
                <w:sz w:val="24"/>
                <w:szCs w:val="24"/>
                <w:lang w:val="es-ES"/>
              </w:rPr>
              <w:t>các quy định về trách nhiệm của tổ chức xã hội nghề nghiệp trong hoạt động kinh doanh bảo hiểm như sau:</w:t>
            </w:r>
          </w:p>
          <w:p w:rsidR="00383312" w:rsidRPr="003C19A7" w:rsidRDefault="00383312" w:rsidP="00060686">
            <w:pPr>
              <w:shd w:val="clear" w:color="auto" w:fill="FFFFFF"/>
              <w:tabs>
                <w:tab w:val="left" w:pos="426"/>
                <w:tab w:val="left" w:pos="10065"/>
              </w:tabs>
              <w:spacing w:before="40" w:after="40" w:line="240" w:lineRule="auto"/>
              <w:jc w:val="both"/>
              <w:rPr>
                <w:rFonts w:ascii="Times New Roman" w:eastAsia="Times New Roman" w:hAnsi="Times New Roman"/>
                <w:b/>
                <w:color w:val="000000" w:themeColor="text1"/>
                <w:sz w:val="24"/>
                <w:szCs w:val="24"/>
                <w:lang w:val="es-ES"/>
              </w:rPr>
            </w:pPr>
            <w:r w:rsidRPr="003C19A7">
              <w:rPr>
                <w:rFonts w:ascii="Times New Roman" w:eastAsia="Times New Roman" w:hAnsi="Times New Roman"/>
                <w:b/>
                <w:color w:val="000000" w:themeColor="text1"/>
                <w:sz w:val="24"/>
                <w:szCs w:val="24"/>
                <w:lang w:val="es-ES"/>
              </w:rPr>
              <w:t xml:space="preserve">Điều 11. </w:t>
            </w:r>
            <w:r w:rsidRPr="003C19A7">
              <w:rPr>
                <w:rFonts w:ascii="Times New Roman" w:eastAsia="Times New Roman" w:hAnsi="Times New Roman"/>
                <w:b/>
                <w:strike/>
                <w:color w:val="000000" w:themeColor="text1"/>
                <w:sz w:val="24"/>
                <w:szCs w:val="24"/>
                <w:lang w:val="es-ES"/>
              </w:rPr>
              <w:t>Quyền tham gia các</w:t>
            </w:r>
            <w:r w:rsidRPr="003C19A7">
              <w:rPr>
                <w:rFonts w:ascii="Times New Roman" w:eastAsia="Times New Roman" w:hAnsi="Times New Roman"/>
                <w:b/>
                <w:color w:val="000000" w:themeColor="text1"/>
                <w:sz w:val="24"/>
                <w:szCs w:val="24"/>
                <w:lang w:val="es-ES"/>
              </w:rPr>
              <w:t xml:space="preserve"> </w:t>
            </w:r>
            <w:r w:rsidRPr="003C19A7">
              <w:rPr>
                <w:rFonts w:ascii="Times New Roman" w:eastAsia="Times New Roman" w:hAnsi="Times New Roman"/>
                <w:b/>
                <w:strike/>
                <w:color w:val="000000" w:themeColor="text1"/>
                <w:sz w:val="24"/>
                <w:szCs w:val="24"/>
                <w:lang w:val="es-ES"/>
              </w:rPr>
              <w:t>t</w:t>
            </w:r>
            <w:r w:rsidRPr="003C19A7">
              <w:rPr>
                <w:rFonts w:ascii="Times New Roman" w:eastAsia="Times New Roman" w:hAnsi="Times New Roman"/>
                <w:b/>
                <w:i/>
                <w:iCs/>
                <w:color w:val="000000" w:themeColor="text1"/>
                <w:sz w:val="24"/>
                <w:szCs w:val="24"/>
                <w:u w:val="single"/>
                <w:lang w:val="es-ES"/>
              </w:rPr>
              <w:t>T</w:t>
            </w:r>
            <w:r w:rsidRPr="003C19A7">
              <w:rPr>
                <w:rFonts w:ascii="Times New Roman" w:eastAsia="Times New Roman" w:hAnsi="Times New Roman"/>
                <w:b/>
                <w:color w:val="000000" w:themeColor="text1"/>
                <w:sz w:val="24"/>
                <w:szCs w:val="24"/>
                <w:lang w:val="es-ES"/>
              </w:rPr>
              <w:t xml:space="preserve">ổ chức xã hội – nghề nghiệp </w:t>
            </w:r>
            <w:r w:rsidRPr="003C19A7">
              <w:rPr>
                <w:rFonts w:ascii="Times New Roman" w:eastAsia="Times New Roman" w:hAnsi="Times New Roman"/>
                <w:b/>
                <w:strike/>
                <w:color w:val="000000" w:themeColor="text1"/>
                <w:sz w:val="24"/>
                <w:szCs w:val="24"/>
                <w:lang w:val="es-ES"/>
              </w:rPr>
              <w:t>về</w:t>
            </w:r>
            <w:r w:rsidRPr="003C19A7">
              <w:rPr>
                <w:rFonts w:ascii="Times New Roman" w:eastAsia="Times New Roman" w:hAnsi="Times New Roman"/>
                <w:b/>
                <w:color w:val="000000" w:themeColor="text1"/>
                <w:sz w:val="24"/>
                <w:szCs w:val="24"/>
                <w:lang w:val="es-ES"/>
              </w:rPr>
              <w:t xml:space="preserve"> </w:t>
            </w:r>
            <w:r w:rsidRPr="003C19A7">
              <w:rPr>
                <w:rFonts w:ascii="Times New Roman" w:eastAsia="Times New Roman" w:hAnsi="Times New Roman"/>
                <w:b/>
                <w:i/>
                <w:color w:val="000000" w:themeColor="text1"/>
                <w:sz w:val="24"/>
                <w:szCs w:val="24"/>
                <w:u w:val="single"/>
                <w:lang w:val="es-ES"/>
              </w:rPr>
              <w:t>trong hoạt động</w:t>
            </w:r>
            <w:r w:rsidRPr="003C19A7">
              <w:rPr>
                <w:rFonts w:ascii="Times New Roman" w:eastAsia="Times New Roman" w:hAnsi="Times New Roman"/>
                <w:b/>
                <w:color w:val="000000" w:themeColor="text1"/>
                <w:sz w:val="24"/>
                <w:szCs w:val="24"/>
                <w:lang w:val="es-ES"/>
              </w:rPr>
              <w:t xml:space="preserve"> kinh doanh bảo hiểm</w:t>
            </w:r>
          </w:p>
          <w:p w:rsidR="00A06CC7" w:rsidRPr="003C19A7" w:rsidRDefault="00A06CC7" w:rsidP="00060686">
            <w:pPr>
              <w:shd w:val="clear" w:color="auto" w:fill="FFFFFF"/>
              <w:tabs>
                <w:tab w:val="left" w:pos="426"/>
                <w:tab w:val="left" w:pos="10065"/>
              </w:tabs>
              <w:spacing w:before="40" w:after="40" w:line="240" w:lineRule="auto"/>
              <w:jc w:val="both"/>
              <w:rPr>
                <w:rFonts w:ascii="Times New Roman" w:eastAsia="Times New Roman" w:hAnsi="Times New Roman"/>
                <w:i/>
                <w:iCs/>
                <w:color w:val="000000" w:themeColor="text1"/>
                <w:sz w:val="24"/>
                <w:szCs w:val="24"/>
                <w:lang w:val="es-ES"/>
              </w:rPr>
            </w:pPr>
            <w:r w:rsidRPr="003C19A7">
              <w:rPr>
                <w:rFonts w:ascii="Times New Roman" w:eastAsia="Times New Roman" w:hAnsi="Times New Roman"/>
                <w:i/>
                <w:iCs/>
                <w:color w:val="000000" w:themeColor="text1"/>
                <w:sz w:val="24"/>
                <w:szCs w:val="24"/>
                <w:lang w:val="es-ES"/>
              </w:rPr>
              <w:t>1. Tổ chức xã hội – nghề nghiệp trong hoạt động kinh doanh bảo hiểm được thành lập, hoạt động theo quy định của pháp luật về hội, có trách nhiệm tuân thủ quy định của pháp luật về hoạt động kinh doanh bảo hiểm và chịu sự giám sát của Bộ Tài chính.</w:t>
            </w:r>
          </w:p>
          <w:p w:rsidR="00A06CC7" w:rsidRPr="003C19A7" w:rsidRDefault="00A06CC7" w:rsidP="00060686">
            <w:pPr>
              <w:shd w:val="clear" w:color="auto" w:fill="FFFFFF"/>
              <w:tabs>
                <w:tab w:val="left" w:pos="426"/>
                <w:tab w:val="left" w:pos="10065"/>
              </w:tabs>
              <w:spacing w:before="40" w:after="40" w:line="240" w:lineRule="auto"/>
              <w:jc w:val="both"/>
              <w:rPr>
                <w:rFonts w:ascii="Times New Roman" w:eastAsia="Times New Roman" w:hAnsi="Times New Roman"/>
                <w:i/>
                <w:color w:val="000000" w:themeColor="text1"/>
                <w:sz w:val="24"/>
                <w:szCs w:val="24"/>
                <w:lang w:val="es-ES"/>
              </w:rPr>
            </w:pPr>
            <w:r w:rsidRPr="003C19A7">
              <w:rPr>
                <w:rFonts w:ascii="Times New Roman" w:eastAsia="Times New Roman" w:hAnsi="Times New Roman"/>
                <w:i/>
                <w:color w:val="000000" w:themeColor="text1"/>
                <w:sz w:val="24"/>
                <w:szCs w:val="24"/>
                <w:lang w:val="es-ES"/>
              </w:rPr>
              <w:t>2. Các tổ chức xã hội – nghề nghiệp có trách nhiệm ban hành</w:t>
            </w:r>
            <w:r w:rsidR="00454DC4">
              <w:rPr>
                <w:rFonts w:ascii="Times New Roman" w:eastAsia="Times New Roman" w:hAnsi="Times New Roman"/>
                <w:i/>
                <w:color w:val="000000" w:themeColor="text1"/>
                <w:sz w:val="24"/>
                <w:szCs w:val="24"/>
                <w:lang w:val="es-ES"/>
              </w:rPr>
              <w:t xml:space="preserve"> Bộ quy tắc đạo đức nghề nghiệp</w:t>
            </w:r>
            <w:r w:rsidR="00245E31">
              <w:rPr>
                <w:rFonts w:ascii="Times New Roman" w:eastAsia="Times New Roman" w:hAnsi="Times New Roman"/>
                <w:i/>
                <w:color w:val="000000" w:themeColor="text1"/>
                <w:sz w:val="24"/>
                <w:szCs w:val="24"/>
                <w:lang w:val="es-ES"/>
              </w:rPr>
              <w:t xml:space="preserve"> </w:t>
            </w:r>
            <w:r w:rsidR="00245E31" w:rsidRPr="00245E31">
              <w:rPr>
                <w:rFonts w:ascii="Times New Roman" w:eastAsia="Times New Roman" w:hAnsi="Times New Roman"/>
                <w:i/>
                <w:color w:val="002060"/>
                <w:sz w:val="24"/>
                <w:szCs w:val="24"/>
                <w:highlight w:val="cyan"/>
                <w:u w:val="single"/>
                <w:lang w:val="es-ES"/>
              </w:rPr>
              <w:t>để áp dụng chung cho các thành viên của tổ chức</w:t>
            </w:r>
            <w:r w:rsidR="00454DC4" w:rsidRPr="00245E31">
              <w:rPr>
                <w:rFonts w:ascii="Times New Roman" w:eastAsia="Times New Roman" w:hAnsi="Times New Roman"/>
                <w:i/>
                <w:color w:val="000000" w:themeColor="text1"/>
                <w:sz w:val="24"/>
                <w:szCs w:val="24"/>
                <w:lang w:val="es-ES"/>
              </w:rPr>
              <w:t>.</w:t>
            </w:r>
            <w:r w:rsidR="00245E31">
              <w:rPr>
                <w:rFonts w:ascii="Times New Roman" w:eastAsia="Times New Roman" w:hAnsi="Times New Roman"/>
                <w:i/>
                <w:color w:val="000000" w:themeColor="text1"/>
                <w:sz w:val="24"/>
                <w:szCs w:val="24"/>
                <w:lang w:val="es-ES"/>
              </w:rPr>
              <w:t xml:space="preserve"> </w:t>
            </w:r>
          </w:p>
          <w:p w:rsidR="00FD68BE" w:rsidRPr="003C19A7" w:rsidRDefault="00FD68BE" w:rsidP="00FD68BE">
            <w:pPr>
              <w:shd w:val="clear" w:color="auto" w:fill="FFFFFF"/>
              <w:spacing w:before="120" w:after="120" w:line="240" w:lineRule="auto"/>
              <w:jc w:val="both"/>
              <w:rPr>
                <w:rFonts w:ascii="Times New Roman" w:eastAsia="Times New Roman" w:hAnsi="Times New Roman"/>
                <w:i/>
                <w:color w:val="000000" w:themeColor="text1"/>
                <w:sz w:val="24"/>
                <w:szCs w:val="24"/>
                <w:lang w:val="es-ES"/>
              </w:rPr>
            </w:pPr>
            <w:r w:rsidRPr="003C19A7">
              <w:rPr>
                <w:rFonts w:ascii="Times New Roman" w:eastAsia="Times New Roman" w:hAnsi="Times New Roman"/>
                <w:i/>
                <w:color w:val="000000" w:themeColor="text1"/>
                <w:sz w:val="24"/>
                <w:szCs w:val="24"/>
                <w:lang w:val="es-ES"/>
              </w:rPr>
              <w:t>3. Hiệp hội bảo hiểm Việt Nam có nhiệm vụ:</w:t>
            </w:r>
          </w:p>
          <w:p w:rsidR="00FD68BE" w:rsidRPr="003C19A7" w:rsidRDefault="00FD68BE" w:rsidP="00FD68BE">
            <w:pPr>
              <w:shd w:val="clear" w:color="auto" w:fill="FFFFFF"/>
              <w:spacing w:before="120" w:after="120" w:line="240" w:lineRule="auto"/>
              <w:jc w:val="both"/>
              <w:rPr>
                <w:rFonts w:ascii="Times New Roman" w:eastAsia="Times New Roman" w:hAnsi="Times New Roman"/>
                <w:i/>
                <w:color w:val="000000" w:themeColor="text1"/>
                <w:sz w:val="24"/>
                <w:szCs w:val="24"/>
                <w:lang w:val="es-ES"/>
              </w:rPr>
            </w:pPr>
            <w:r w:rsidRPr="003C19A7">
              <w:rPr>
                <w:rFonts w:ascii="Times New Roman" w:eastAsia="Times New Roman" w:hAnsi="Times New Roman"/>
                <w:i/>
                <w:color w:val="000000" w:themeColor="text1"/>
                <w:sz w:val="24"/>
                <w:szCs w:val="24"/>
                <w:lang w:val="es-ES"/>
              </w:rPr>
              <w:t>a) Xây dựng, quản lý và sử dụng hệ thống thông tin quản lý đại lý bảo hiểm theo quy định tại Khoản 5 Điều 11</w:t>
            </w:r>
            <w:r w:rsidR="00CE7DC6">
              <w:rPr>
                <w:rFonts w:ascii="Times New Roman" w:eastAsia="Times New Roman" w:hAnsi="Times New Roman"/>
                <w:i/>
                <w:color w:val="000000" w:themeColor="text1"/>
                <w:sz w:val="24"/>
                <w:szCs w:val="24"/>
                <w:lang w:val="es-ES"/>
              </w:rPr>
              <w:t xml:space="preserve">6 </w:t>
            </w:r>
            <w:r w:rsidRPr="003C19A7">
              <w:rPr>
                <w:rFonts w:ascii="Times New Roman" w:eastAsia="Times New Roman" w:hAnsi="Times New Roman"/>
                <w:i/>
                <w:color w:val="000000" w:themeColor="text1"/>
                <w:sz w:val="24"/>
                <w:szCs w:val="24"/>
                <w:lang w:val="es-ES"/>
              </w:rPr>
              <w:t>và điểm m, n k</w:t>
            </w:r>
            <w:r w:rsidR="00CE7DC6">
              <w:rPr>
                <w:rFonts w:ascii="Times New Roman" w:eastAsia="Times New Roman" w:hAnsi="Times New Roman"/>
                <w:i/>
                <w:color w:val="000000" w:themeColor="text1"/>
                <w:sz w:val="24"/>
                <w:szCs w:val="24"/>
                <w:lang w:val="es-ES"/>
              </w:rPr>
              <w:t>hoản 2 điều 117</w:t>
            </w:r>
            <w:r w:rsidRPr="003C19A7">
              <w:rPr>
                <w:rFonts w:ascii="Times New Roman" w:eastAsia="Times New Roman" w:hAnsi="Times New Roman"/>
                <w:i/>
                <w:color w:val="000000" w:themeColor="text1"/>
                <w:sz w:val="24"/>
                <w:szCs w:val="24"/>
                <w:lang w:val="es-ES"/>
              </w:rPr>
              <w:t xml:space="preserve"> Luật này.</w:t>
            </w:r>
          </w:p>
          <w:p w:rsidR="00A06CC7" w:rsidRPr="003C19A7" w:rsidRDefault="00FD68BE" w:rsidP="00FD68BE">
            <w:pPr>
              <w:shd w:val="clear" w:color="auto" w:fill="FFFFFF"/>
              <w:spacing w:before="120" w:after="120" w:line="240" w:lineRule="auto"/>
              <w:jc w:val="both"/>
              <w:rPr>
                <w:rFonts w:ascii="Times New Roman" w:eastAsia="Times New Roman" w:hAnsi="Times New Roman"/>
                <w:i/>
                <w:color w:val="000000" w:themeColor="text1"/>
                <w:sz w:val="24"/>
                <w:szCs w:val="18"/>
                <w:lang w:val="es-ES"/>
              </w:rPr>
            </w:pPr>
            <w:r w:rsidRPr="003C19A7">
              <w:rPr>
                <w:rFonts w:ascii="Times New Roman" w:eastAsia="Times New Roman" w:hAnsi="Times New Roman"/>
                <w:i/>
                <w:color w:val="000000" w:themeColor="text1"/>
                <w:sz w:val="24"/>
                <w:szCs w:val="24"/>
                <w:lang w:val="es-ES"/>
              </w:rPr>
              <w:t>b) Các nhiệm vụ khác do Chính phủ giao phù hợp với quy định pháp luật về hội.</w:t>
            </w:r>
          </w:p>
        </w:tc>
      </w:tr>
      <w:tr w:rsidR="00383312" w:rsidRPr="003C19A7" w:rsidTr="00ED0636">
        <w:trPr>
          <w:trHeight w:val="549"/>
        </w:trPr>
        <w:tc>
          <w:tcPr>
            <w:tcW w:w="670" w:type="dxa"/>
            <w:tcBorders>
              <w:bottom w:val="single" w:sz="4" w:space="0" w:color="auto"/>
            </w:tcBorders>
          </w:tcPr>
          <w:p w:rsidR="00383312" w:rsidRPr="003C19A7" w:rsidRDefault="00383312" w:rsidP="00060686">
            <w:pPr>
              <w:widowControl w:val="0"/>
              <w:tabs>
                <w:tab w:val="left" w:pos="426"/>
                <w:tab w:val="left" w:pos="10065"/>
              </w:tabs>
              <w:spacing w:before="40" w:after="40" w:line="240" w:lineRule="auto"/>
              <w:jc w:val="center"/>
              <w:rPr>
                <w:rFonts w:ascii="Times New Roman" w:hAnsi="Times New Roman"/>
                <w:b/>
                <w:color w:val="000000" w:themeColor="text1"/>
                <w:sz w:val="24"/>
                <w:szCs w:val="24"/>
                <w:lang w:val="es-ES"/>
              </w:rPr>
            </w:pPr>
          </w:p>
        </w:tc>
        <w:tc>
          <w:tcPr>
            <w:tcW w:w="4292" w:type="dxa"/>
            <w:tcBorders>
              <w:bottom w:val="single" w:sz="4" w:space="0" w:color="auto"/>
            </w:tcBorders>
          </w:tcPr>
          <w:p w:rsidR="00383312" w:rsidRPr="003C19A7" w:rsidRDefault="00383312" w:rsidP="00060686">
            <w:pPr>
              <w:shd w:val="clear" w:color="auto" w:fill="FFFFFF"/>
              <w:tabs>
                <w:tab w:val="left" w:pos="426"/>
                <w:tab w:val="left" w:pos="10065"/>
              </w:tabs>
              <w:spacing w:before="40" w:after="40" w:line="240" w:lineRule="auto"/>
              <w:jc w:val="both"/>
              <w:rPr>
                <w:rFonts w:ascii="Times New Roman" w:hAnsi="Times New Roman"/>
                <w:color w:val="000000" w:themeColor="text1"/>
                <w:sz w:val="24"/>
                <w:szCs w:val="24"/>
                <w:lang w:val="es-ES"/>
              </w:rPr>
            </w:pPr>
            <w:r w:rsidRPr="003C19A7">
              <w:rPr>
                <w:rFonts w:ascii="Times New Roman" w:eastAsia="Times New Roman" w:hAnsi="Times New Roman"/>
                <w:color w:val="000000" w:themeColor="text1"/>
                <w:sz w:val="24"/>
                <w:szCs w:val="24"/>
                <w:lang w:val="es-ES"/>
              </w:rPr>
              <w:t>Doanh nghiệp bảo hiểm, doanh nghiệp tái bảo hiểm, đại lý bảo hiểm, doanh nghiệp môi giới bảo hiểm, tổ chức cung cấp dịch vụ phụ trợ bảo hiểm, Chuyên gia tính toán, Kế toán trưởng, Chuyên gia quản trị rủi ro và các cá nhân khác trong doanh nghiệp bảo hiểm, doanh nghiệp tái bảo hiểm được tham gia các tổ chức xã hội – nghề nghiệp về kinh doanh bảo hiểm nhằm mục đích phát triển thị trường bảo hiểm, bảo vệ quyền, lợi ích hợp pháp của thành viên theo quy định của pháp luật.</w:t>
            </w:r>
          </w:p>
        </w:tc>
        <w:tc>
          <w:tcPr>
            <w:tcW w:w="5244" w:type="dxa"/>
            <w:tcBorders>
              <w:bottom w:val="single" w:sz="4" w:space="0" w:color="auto"/>
            </w:tcBorders>
          </w:tcPr>
          <w:p w:rsidR="00383312" w:rsidRPr="003C19A7" w:rsidRDefault="0040740D" w:rsidP="00060686">
            <w:pPr>
              <w:pStyle w:val="BodyTextIndent"/>
              <w:widowControl w:val="0"/>
              <w:tabs>
                <w:tab w:val="left" w:pos="426"/>
                <w:tab w:val="left" w:pos="10065"/>
              </w:tabs>
              <w:spacing w:before="40" w:after="40"/>
              <w:ind w:firstLine="0"/>
              <w:rPr>
                <w:rFonts w:ascii="Times New Roman" w:hAnsi="Times New Roman"/>
                <w:color w:val="000000" w:themeColor="text1"/>
                <w:szCs w:val="24"/>
              </w:rPr>
            </w:pPr>
            <w:r w:rsidRPr="003C19A7">
              <w:rPr>
                <w:rFonts w:ascii="Times New Roman" w:hAnsi="Times New Roman"/>
                <w:b/>
                <w:color w:val="000000" w:themeColor="text1"/>
                <w:szCs w:val="24"/>
                <w:u w:val="single"/>
              </w:rPr>
              <w:t>BVNT</w:t>
            </w:r>
            <w:r w:rsidR="00383312" w:rsidRPr="003C19A7">
              <w:rPr>
                <w:rFonts w:ascii="Times New Roman" w:hAnsi="Times New Roman"/>
                <w:b/>
                <w:color w:val="000000" w:themeColor="text1"/>
                <w:szCs w:val="24"/>
                <w:u w:val="single"/>
              </w:rPr>
              <w:t>:</w:t>
            </w:r>
            <w:r w:rsidR="00383312" w:rsidRPr="003C19A7">
              <w:rPr>
                <w:rFonts w:ascii="Times New Roman" w:hAnsi="Times New Roman"/>
                <w:b/>
                <w:color w:val="000000" w:themeColor="text1"/>
                <w:szCs w:val="24"/>
              </w:rPr>
              <w:t xml:space="preserve"> </w:t>
            </w:r>
            <w:r w:rsidR="00383312" w:rsidRPr="003C19A7">
              <w:rPr>
                <w:rFonts w:ascii="Times New Roman" w:hAnsi="Times New Roman"/>
                <w:color w:val="000000" w:themeColor="text1"/>
                <w:szCs w:val="24"/>
              </w:rPr>
              <w:t>đề nghị bổ sung cụm từ “phát triển nghề nghiệp” cho đầy đủ, rõ ràng hơn:</w:t>
            </w:r>
          </w:p>
          <w:p w:rsidR="00383312" w:rsidRPr="003C19A7" w:rsidRDefault="00383312" w:rsidP="00060686">
            <w:pPr>
              <w:pStyle w:val="BodyTextIndent"/>
              <w:widowControl w:val="0"/>
              <w:tabs>
                <w:tab w:val="left" w:pos="426"/>
                <w:tab w:val="left" w:pos="10065"/>
              </w:tabs>
              <w:spacing w:before="40" w:after="40"/>
              <w:ind w:firstLine="0"/>
              <w:rPr>
                <w:rFonts w:ascii="Times New Roman" w:hAnsi="Times New Roman"/>
                <w:color w:val="000000" w:themeColor="text1"/>
                <w:szCs w:val="24"/>
              </w:rPr>
            </w:pPr>
          </w:p>
        </w:tc>
        <w:tc>
          <w:tcPr>
            <w:tcW w:w="5245" w:type="dxa"/>
            <w:tcBorders>
              <w:bottom w:val="single" w:sz="4" w:space="0" w:color="auto"/>
            </w:tcBorders>
          </w:tcPr>
          <w:p w:rsidR="00383312" w:rsidRPr="003C19A7" w:rsidRDefault="00383312"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rPr>
            </w:pPr>
            <w:r w:rsidRPr="003C19A7">
              <w:rPr>
                <w:rFonts w:ascii="Times New Roman" w:hAnsi="Times New Roman"/>
                <w:b/>
                <w:color w:val="000000" w:themeColor="text1"/>
                <w:sz w:val="24"/>
                <w:szCs w:val="24"/>
              </w:rPr>
              <w:t>Tiếp thu</w:t>
            </w:r>
            <w:r w:rsidR="00B63728" w:rsidRPr="00C57078">
              <w:rPr>
                <w:rFonts w:ascii="Times New Roman" w:hAnsi="Times New Roman"/>
                <w:b/>
                <w:color w:val="000000" w:themeColor="text1"/>
                <w:sz w:val="24"/>
                <w:szCs w:val="24"/>
              </w:rPr>
              <w:t xml:space="preserve">: </w:t>
            </w:r>
            <w:r w:rsidR="00B63728" w:rsidRPr="00C57078">
              <w:rPr>
                <w:rFonts w:ascii="Times New Roman" w:hAnsi="Times New Roman"/>
                <w:color w:val="000000" w:themeColor="text1"/>
                <w:sz w:val="24"/>
                <w:szCs w:val="24"/>
              </w:rPr>
              <w:t>sửa tại khoản 4 Điều 11 dự thảo</w:t>
            </w:r>
            <w:r w:rsidRPr="003C19A7">
              <w:rPr>
                <w:rFonts w:ascii="Times New Roman" w:hAnsi="Times New Roman"/>
                <w:color w:val="000000" w:themeColor="text1"/>
                <w:sz w:val="24"/>
                <w:szCs w:val="24"/>
              </w:rPr>
              <w:t xml:space="preserve"> như sau:</w:t>
            </w:r>
          </w:p>
          <w:p w:rsidR="00383312" w:rsidRPr="003C19A7" w:rsidRDefault="001C21E1" w:rsidP="00060686">
            <w:pPr>
              <w:shd w:val="clear" w:color="auto" w:fill="FFFFFF"/>
              <w:tabs>
                <w:tab w:val="left" w:pos="426"/>
                <w:tab w:val="left" w:pos="10065"/>
              </w:tabs>
              <w:spacing w:before="40" w:after="40" w:line="240" w:lineRule="auto"/>
              <w:jc w:val="both"/>
              <w:rPr>
                <w:rFonts w:ascii="Times New Roman" w:eastAsia="Times New Roman" w:hAnsi="Times New Roman"/>
                <w:color w:val="000000" w:themeColor="text1"/>
                <w:sz w:val="24"/>
                <w:szCs w:val="24"/>
                <w:lang w:val="es-ES"/>
              </w:rPr>
            </w:pPr>
            <w:r w:rsidRPr="003C19A7">
              <w:rPr>
                <w:rFonts w:ascii="Times New Roman" w:eastAsia="Times New Roman" w:hAnsi="Times New Roman"/>
                <w:color w:val="000000" w:themeColor="text1"/>
                <w:sz w:val="24"/>
                <w:szCs w:val="24"/>
                <w:lang w:val="es-ES"/>
              </w:rPr>
              <w:t xml:space="preserve">4. </w:t>
            </w:r>
            <w:r w:rsidR="00383312" w:rsidRPr="003C19A7">
              <w:rPr>
                <w:rFonts w:ascii="Times New Roman" w:eastAsia="Times New Roman" w:hAnsi="Times New Roman"/>
                <w:color w:val="000000" w:themeColor="text1"/>
                <w:sz w:val="24"/>
                <w:szCs w:val="24"/>
                <w:lang w:val="es-ES"/>
              </w:rPr>
              <w:t xml:space="preserve">Doanh nghiệp bảo hiểm, doanh nghiệp tái bảo hiểm, đại lý bảo hiểm, doanh nghiệp môi giới bảo hiểm, tổ chức cung cấp dịch vụ phụ trợ bảo hiểm, Chuyên gia tính toán, </w:t>
            </w:r>
            <w:r w:rsidR="00383312" w:rsidRPr="003C19A7">
              <w:rPr>
                <w:rFonts w:ascii="Times New Roman" w:eastAsia="Times New Roman" w:hAnsi="Times New Roman"/>
                <w:strike/>
                <w:color w:val="000000" w:themeColor="text1"/>
                <w:sz w:val="24"/>
                <w:szCs w:val="24"/>
                <w:lang w:val="es-ES"/>
              </w:rPr>
              <w:t>Kế toán trưởng, Chuyên gia quản trị rủi ro</w:t>
            </w:r>
            <w:r w:rsidR="00383312" w:rsidRPr="003C19A7">
              <w:rPr>
                <w:rFonts w:ascii="Times New Roman" w:eastAsia="Times New Roman" w:hAnsi="Times New Roman"/>
                <w:color w:val="000000" w:themeColor="text1"/>
                <w:sz w:val="24"/>
                <w:szCs w:val="24"/>
                <w:lang w:val="es-ES"/>
              </w:rPr>
              <w:t xml:space="preserve"> và các cá nhân khác trong doanh nghiệp bảo hiểm, doanh nghiệp tái bảo hiểm được tham gia các tổ chức xã hội – nghề nghiệp về kinh doanh bảo hiểm nhằm mục đích phát triển thị trường bảo hiểm, </w:t>
            </w:r>
            <w:r w:rsidR="00383312" w:rsidRPr="003C19A7">
              <w:rPr>
                <w:rFonts w:ascii="Times New Roman" w:eastAsia="Times New Roman" w:hAnsi="Times New Roman"/>
                <w:bCs/>
                <w:i/>
                <w:color w:val="000000" w:themeColor="text1"/>
                <w:sz w:val="24"/>
                <w:szCs w:val="24"/>
                <w:u w:val="single"/>
                <w:lang w:val="eu-ES"/>
              </w:rPr>
              <w:t>phát triển nghề nghiệp,</w:t>
            </w:r>
            <w:r w:rsidR="00383312" w:rsidRPr="003C19A7">
              <w:rPr>
                <w:rFonts w:ascii="Times New Roman" w:eastAsia="Times New Roman" w:hAnsi="Times New Roman"/>
                <w:bCs/>
                <w:iCs/>
                <w:color w:val="000000" w:themeColor="text1"/>
                <w:sz w:val="24"/>
                <w:szCs w:val="24"/>
                <w:lang w:val="eu-ES"/>
              </w:rPr>
              <w:t xml:space="preserve"> </w:t>
            </w:r>
            <w:r w:rsidR="00383312" w:rsidRPr="003C19A7">
              <w:rPr>
                <w:rFonts w:ascii="Times New Roman" w:eastAsia="Times New Roman" w:hAnsi="Times New Roman"/>
                <w:color w:val="000000" w:themeColor="text1"/>
                <w:sz w:val="24"/>
                <w:szCs w:val="24"/>
                <w:lang w:val="es-ES"/>
              </w:rPr>
              <w:t>bảo vệ quyền, lợi ích hợp pháp của thành viên theo quy định của pháp luật.</w:t>
            </w:r>
          </w:p>
          <w:p w:rsidR="00531F6C" w:rsidRPr="003C19A7" w:rsidRDefault="00531F6C" w:rsidP="00060686">
            <w:pPr>
              <w:shd w:val="clear" w:color="auto" w:fill="FFFFFF"/>
              <w:tabs>
                <w:tab w:val="left" w:pos="426"/>
                <w:tab w:val="left" w:pos="10065"/>
              </w:tabs>
              <w:spacing w:before="40" w:after="40" w:line="240" w:lineRule="auto"/>
              <w:jc w:val="both"/>
              <w:rPr>
                <w:rFonts w:ascii="Times New Roman" w:eastAsia="Times New Roman" w:hAnsi="Times New Roman"/>
                <w:color w:val="000000" w:themeColor="text1"/>
                <w:sz w:val="24"/>
                <w:szCs w:val="24"/>
                <w:lang w:val="es-ES"/>
              </w:rPr>
            </w:pPr>
          </w:p>
        </w:tc>
      </w:tr>
      <w:tr w:rsidR="00383312" w:rsidRPr="003C19A7" w:rsidTr="00ED0636">
        <w:trPr>
          <w:trHeight w:val="549"/>
        </w:trPr>
        <w:tc>
          <w:tcPr>
            <w:tcW w:w="670" w:type="dxa"/>
            <w:tcBorders>
              <w:bottom w:val="single" w:sz="4" w:space="0" w:color="auto"/>
            </w:tcBorders>
            <w:shd w:val="clear" w:color="auto" w:fill="D99594" w:themeFill="accent2" w:themeFillTint="99"/>
          </w:tcPr>
          <w:p w:rsidR="00383312" w:rsidRPr="003C19A7" w:rsidRDefault="00383312" w:rsidP="00060686">
            <w:pPr>
              <w:widowControl w:val="0"/>
              <w:tabs>
                <w:tab w:val="left" w:pos="426"/>
                <w:tab w:val="left" w:pos="10065"/>
              </w:tabs>
              <w:spacing w:before="40" w:after="40" w:line="240" w:lineRule="auto"/>
              <w:jc w:val="both"/>
              <w:rPr>
                <w:rFonts w:ascii="Times New Roman" w:hAnsi="Times New Roman"/>
                <w:b/>
                <w:color w:val="000000" w:themeColor="text1"/>
                <w:sz w:val="24"/>
                <w:szCs w:val="24"/>
                <w:lang w:val="eu-ES"/>
              </w:rPr>
            </w:pPr>
            <w:r w:rsidRPr="003C19A7">
              <w:rPr>
                <w:rFonts w:ascii="Times New Roman" w:hAnsi="Times New Roman"/>
                <w:b/>
                <w:color w:val="000000" w:themeColor="text1"/>
                <w:sz w:val="24"/>
                <w:szCs w:val="24"/>
                <w:lang w:val="eu-ES"/>
              </w:rPr>
              <w:t>II</w:t>
            </w:r>
          </w:p>
        </w:tc>
        <w:tc>
          <w:tcPr>
            <w:tcW w:w="4292" w:type="dxa"/>
            <w:tcBorders>
              <w:bottom w:val="single" w:sz="4" w:space="0" w:color="auto"/>
            </w:tcBorders>
            <w:shd w:val="clear" w:color="auto" w:fill="D99594" w:themeFill="accent2" w:themeFillTint="99"/>
          </w:tcPr>
          <w:p w:rsidR="00383312" w:rsidRPr="003C19A7" w:rsidRDefault="00383312" w:rsidP="00060686">
            <w:pPr>
              <w:widowControl w:val="0"/>
              <w:tabs>
                <w:tab w:val="left" w:pos="426"/>
                <w:tab w:val="left" w:pos="10065"/>
              </w:tabs>
              <w:spacing w:before="40" w:after="40" w:line="240" w:lineRule="auto"/>
              <w:jc w:val="both"/>
              <w:rPr>
                <w:rFonts w:ascii="Times New Roman" w:hAnsi="Times New Roman"/>
                <w:b/>
                <w:color w:val="000000" w:themeColor="text1"/>
                <w:sz w:val="24"/>
                <w:szCs w:val="24"/>
                <w:lang w:val="eu-ES"/>
              </w:rPr>
            </w:pPr>
            <w:r w:rsidRPr="003C19A7">
              <w:rPr>
                <w:rFonts w:ascii="Times New Roman" w:hAnsi="Times New Roman"/>
                <w:b/>
                <w:color w:val="000000" w:themeColor="text1"/>
                <w:sz w:val="24"/>
                <w:szCs w:val="24"/>
                <w:lang w:val="eu-ES"/>
              </w:rPr>
              <w:t>CHƯƠNG II – HỢP ĐỒNG BẢO HIỂM</w:t>
            </w:r>
          </w:p>
        </w:tc>
        <w:tc>
          <w:tcPr>
            <w:tcW w:w="5244" w:type="dxa"/>
            <w:tcBorders>
              <w:bottom w:val="single" w:sz="4" w:space="0" w:color="auto"/>
            </w:tcBorders>
            <w:shd w:val="clear" w:color="auto" w:fill="D99594" w:themeFill="accent2" w:themeFillTint="99"/>
          </w:tcPr>
          <w:p w:rsidR="00383312" w:rsidRPr="00C57078" w:rsidRDefault="00383312" w:rsidP="00060686">
            <w:pPr>
              <w:pStyle w:val="BodyTextIndent"/>
              <w:widowControl w:val="0"/>
              <w:tabs>
                <w:tab w:val="left" w:pos="426"/>
                <w:tab w:val="left" w:pos="10065"/>
              </w:tabs>
              <w:spacing w:before="40" w:after="40"/>
              <w:ind w:firstLine="0"/>
              <w:rPr>
                <w:rFonts w:ascii="Times New Roman" w:hAnsi="Times New Roman"/>
                <w:b/>
                <w:color w:val="000000" w:themeColor="text1"/>
                <w:szCs w:val="24"/>
                <w:lang w:val="eu-ES"/>
              </w:rPr>
            </w:pPr>
          </w:p>
        </w:tc>
        <w:tc>
          <w:tcPr>
            <w:tcW w:w="5245" w:type="dxa"/>
            <w:tcBorders>
              <w:bottom w:val="single" w:sz="4" w:space="0" w:color="auto"/>
            </w:tcBorders>
            <w:shd w:val="clear" w:color="auto" w:fill="D99594" w:themeFill="accent2" w:themeFillTint="99"/>
          </w:tcPr>
          <w:p w:rsidR="00383312" w:rsidRPr="00C57078" w:rsidRDefault="00383312" w:rsidP="00060686">
            <w:pPr>
              <w:pStyle w:val="BodyTextIndent"/>
              <w:widowControl w:val="0"/>
              <w:tabs>
                <w:tab w:val="left" w:pos="426"/>
                <w:tab w:val="left" w:pos="10065"/>
              </w:tabs>
              <w:spacing w:before="40" w:after="40"/>
              <w:ind w:firstLine="0"/>
              <w:rPr>
                <w:rFonts w:ascii="Times New Roman" w:hAnsi="Times New Roman"/>
                <w:b/>
                <w:color w:val="000000" w:themeColor="text1"/>
                <w:szCs w:val="24"/>
                <w:lang w:val="eu-ES"/>
              </w:rPr>
            </w:pPr>
          </w:p>
        </w:tc>
      </w:tr>
      <w:tr w:rsidR="00383312" w:rsidRPr="003C19A7" w:rsidTr="00ED0636">
        <w:trPr>
          <w:trHeight w:val="549"/>
        </w:trPr>
        <w:tc>
          <w:tcPr>
            <w:tcW w:w="670" w:type="dxa"/>
            <w:shd w:val="clear" w:color="auto" w:fill="C2D69B" w:themeFill="accent3" w:themeFillTint="99"/>
          </w:tcPr>
          <w:p w:rsidR="00383312" w:rsidRPr="003C19A7" w:rsidRDefault="00383312" w:rsidP="00060686">
            <w:pPr>
              <w:widowControl w:val="0"/>
              <w:tabs>
                <w:tab w:val="left" w:pos="426"/>
                <w:tab w:val="left" w:pos="10065"/>
              </w:tabs>
              <w:spacing w:before="40" w:after="40" w:line="240" w:lineRule="auto"/>
              <w:jc w:val="both"/>
              <w:rPr>
                <w:rFonts w:ascii="Times New Roman" w:hAnsi="Times New Roman"/>
                <w:b/>
                <w:color w:val="000000" w:themeColor="text1"/>
                <w:sz w:val="24"/>
                <w:szCs w:val="24"/>
                <w:lang w:val="eu-ES"/>
              </w:rPr>
            </w:pPr>
          </w:p>
        </w:tc>
        <w:tc>
          <w:tcPr>
            <w:tcW w:w="4292" w:type="dxa"/>
            <w:shd w:val="clear" w:color="auto" w:fill="C2D69B" w:themeFill="accent3" w:themeFillTint="99"/>
          </w:tcPr>
          <w:p w:rsidR="00383312" w:rsidRPr="003C19A7" w:rsidRDefault="00383312" w:rsidP="00060686">
            <w:pPr>
              <w:widowControl w:val="0"/>
              <w:tabs>
                <w:tab w:val="left" w:pos="426"/>
                <w:tab w:val="left" w:pos="10065"/>
              </w:tabs>
              <w:spacing w:before="40" w:after="40" w:line="240" w:lineRule="auto"/>
              <w:jc w:val="both"/>
              <w:rPr>
                <w:rFonts w:ascii="Times New Roman" w:hAnsi="Times New Roman"/>
                <w:b/>
                <w:color w:val="000000" w:themeColor="text1"/>
                <w:sz w:val="24"/>
                <w:szCs w:val="24"/>
                <w:lang w:val="eu-ES"/>
              </w:rPr>
            </w:pPr>
            <w:r w:rsidRPr="003C19A7">
              <w:rPr>
                <w:rFonts w:ascii="Times New Roman" w:hAnsi="Times New Roman"/>
                <w:b/>
                <w:color w:val="000000" w:themeColor="text1"/>
                <w:sz w:val="24"/>
                <w:szCs w:val="24"/>
                <w:lang w:val="eu-ES"/>
              </w:rPr>
              <w:t>MỤC 1 – QUY ĐỊNH CHUNG VỀ HỢP ĐỒNG BẢO HIỂM</w:t>
            </w:r>
          </w:p>
        </w:tc>
        <w:tc>
          <w:tcPr>
            <w:tcW w:w="5244" w:type="dxa"/>
            <w:shd w:val="clear" w:color="auto" w:fill="C2D69B" w:themeFill="accent3" w:themeFillTint="99"/>
          </w:tcPr>
          <w:p w:rsidR="00383312" w:rsidRPr="00C57078" w:rsidRDefault="00383312" w:rsidP="00060686">
            <w:pPr>
              <w:pStyle w:val="BodyTextIndent"/>
              <w:widowControl w:val="0"/>
              <w:tabs>
                <w:tab w:val="left" w:pos="426"/>
                <w:tab w:val="left" w:pos="10065"/>
              </w:tabs>
              <w:spacing w:before="40" w:after="40"/>
              <w:ind w:firstLine="0"/>
              <w:rPr>
                <w:rFonts w:ascii="Times New Roman" w:hAnsi="Times New Roman"/>
                <w:b/>
                <w:color w:val="000000" w:themeColor="text1"/>
                <w:szCs w:val="24"/>
                <w:lang w:val="eu-ES"/>
              </w:rPr>
            </w:pPr>
          </w:p>
        </w:tc>
        <w:tc>
          <w:tcPr>
            <w:tcW w:w="5245" w:type="dxa"/>
            <w:shd w:val="clear" w:color="auto" w:fill="C2D69B" w:themeFill="accent3" w:themeFillTint="99"/>
          </w:tcPr>
          <w:p w:rsidR="00383312" w:rsidRPr="00C57078" w:rsidRDefault="00383312" w:rsidP="00060686">
            <w:pPr>
              <w:pStyle w:val="BodyTextIndent"/>
              <w:widowControl w:val="0"/>
              <w:tabs>
                <w:tab w:val="left" w:pos="426"/>
                <w:tab w:val="left" w:pos="10065"/>
              </w:tabs>
              <w:spacing w:before="40" w:after="40"/>
              <w:ind w:firstLine="0"/>
              <w:rPr>
                <w:rFonts w:ascii="Times New Roman" w:hAnsi="Times New Roman"/>
                <w:b/>
                <w:color w:val="000000" w:themeColor="text1"/>
                <w:szCs w:val="24"/>
                <w:lang w:val="eu-ES"/>
              </w:rPr>
            </w:pPr>
          </w:p>
        </w:tc>
      </w:tr>
      <w:tr w:rsidR="00383312" w:rsidRPr="003C19A7" w:rsidTr="00ED0636">
        <w:trPr>
          <w:trHeight w:val="549"/>
        </w:trPr>
        <w:tc>
          <w:tcPr>
            <w:tcW w:w="670" w:type="dxa"/>
          </w:tcPr>
          <w:p w:rsidR="00383312" w:rsidRPr="003C19A7" w:rsidRDefault="00383312" w:rsidP="00060686">
            <w:pPr>
              <w:widowControl w:val="0"/>
              <w:tabs>
                <w:tab w:val="left" w:pos="426"/>
                <w:tab w:val="left" w:pos="10065"/>
              </w:tabs>
              <w:spacing w:before="40" w:after="40" w:line="240" w:lineRule="auto"/>
              <w:jc w:val="both"/>
              <w:rPr>
                <w:rFonts w:ascii="Times New Roman" w:hAnsi="Times New Roman"/>
                <w:b/>
                <w:color w:val="000000" w:themeColor="text1"/>
                <w:sz w:val="24"/>
                <w:szCs w:val="24"/>
                <w:lang w:val="eu-ES"/>
              </w:rPr>
            </w:pPr>
          </w:p>
        </w:tc>
        <w:tc>
          <w:tcPr>
            <w:tcW w:w="4292" w:type="dxa"/>
          </w:tcPr>
          <w:p w:rsidR="00383312" w:rsidRPr="003C19A7" w:rsidRDefault="00383312" w:rsidP="00060686">
            <w:pPr>
              <w:widowControl w:val="0"/>
              <w:tabs>
                <w:tab w:val="left" w:pos="426"/>
                <w:tab w:val="left" w:pos="10065"/>
              </w:tabs>
              <w:spacing w:before="40" w:after="40" w:line="240" w:lineRule="auto"/>
              <w:jc w:val="both"/>
              <w:rPr>
                <w:rFonts w:ascii="Times New Roman" w:hAnsi="Times New Roman"/>
                <w:b/>
                <w:color w:val="000000" w:themeColor="text1"/>
                <w:sz w:val="24"/>
                <w:szCs w:val="24"/>
                <w:lang w:val="eu-ES"/>
              </w:rPr>
            </w:pPr>
          </w:p>
        </w:tc>
        <w:tc>
          <w:tcPr>
            <w:tcW w:w="5244" w:type="dxa"/>
          </w:tcPr>
          <w:p w:rsidR="00383312" w:rsidRPr="003C19A7" w:rsidRDefault="00383312" w:rsidP="00060686">
            <w:pPr>
              <w:tabs>
                <w:tab w:val="left" w:pos="426"/>
                <w:tab w:val="left" w:pos="10065"/>
              </w:tabs>
              <w:spacing w:before="40" w:after="40" w:line="240" w:lineRule="auto"/>
              <w:jc w:val="both"/>
              <w:rPr>
                <w:rFonts w:ascii="Times New Roman" w:eastAsia="Times New Roman" w:hAnsi="Times New Roman"/>
                <w:color w:val="000000" w:themeColor="text1"/>
                <w:sz w:val="24"/>
                <w:szCs w:val="24"/>
                <w:lang w:val="eu-ES"/>
              </w:rPr>
            </w:pPr>
            <w:r w:rsidRPr="003C19A7">
              <w:rPr>
                <w:rFonts w:ascii="Times New Roman" w:eastAsia="Times New Roman" w:hAnsi="Times New Roman"/>
                <w:b/>
                <w:color w:val="000000" w:themeColor="text1"/>
                <w:sz w:val="24"/>
                <w:szCs w:val="24"/>
                <w:u w:val="single"/>
                <w:lang w:val="eu-ES"/>
              </w:rPr>
              <w:t>Bộ Tư pháp:</w:t>
            </w:r>
            <w:r w:rsidRPr="003C19A7">
              <w:rPr>
                <w:rFonts w:ascii="Times New Roman" w:eastAsia="Times New Roman" w:hAnsi="Times New Roman"/>
                <w:color w:val="000000" w:themeColor="text1"/>
                <w:sz w:val="24"/>
                <w:szCs w:val="24"/>
                <w:lang w:val="eu-ES"/>
              </w:rPr>
              <w:t xml:space="preserve"> Dự thảo Luật có nhiều quy định viện dẫn đến BLDS như khoản 5 Điều 12, điểm d khoản 1 Điều 23, khoản 2 Điều 23, Điều 24, khoản 4 Điều 25, khoản 1 Điều 29, khoản 1 Điều 46 và khoản 1 Điều 72. Đề nghị rà soát, nghiên cứu, cụ thể hóa nội dung tại các điều trên để đảm bảo cơ sở pháp lý đầy đủ, toàn diện cho các giao dịch kinh doanh bảo hiểm. Do hợp đồng bảo hiểm và các giao dịch liên quan đến kinh doanh rủi ro có tính chất đặc thù, không thể chỉ đơn giản áp dụng quy định chung của BLDS.</w:t>
            </w:r>
          </w:p>
        </w:tc>
        <w:tc>
          <w:tcPr>
            <w:tcW w:w="5245" w:type="dxa"/>
          </w:tcPr>
          <w:p w:rsidR="00383312" w:rsidRPr="003C19A7" w:rsidRDefault="00383312" w:rsidP="00060686">
            <w:pPr>
              <w:widowControl w:val="0"/>
              <w:tabs>
                <w:tab w:val="left" w:pos="426"/>
                <w:tab w:val="left" w:pos="10065"/>
              </w:tabs>
              <w:spacing w:before="40" w:after="40" w:line="240" w:lineRule="auto"/>
              <w:jc w:val="both"/>
              <w:rPr>
                <w:rFonts w:ascii="Times New Roman" w:hAnsi="Times New Roman"/>
                <w:bCs/>
                <w:color w:val="000000" w:themeColor="text1"/>
                <w:sz w:val="24"/>
                <w:szCs w:val="24"/>
                <w:lang w:val="eu-ES"/>
              </w:rPr>
            </w:pPr>
            <w:r w:rsidRPr="003C19A7">
              <w:rPr>
                <w:rFonts w:ascii="Times New Roman" w:hAnsi="Times New Roman"/>
                <w:b/>
                <w:bCs/>
                <w:color w:val="000000" w:themeColor="text1"/>
                <w:sz w:val="24"/>
                <w:szCs w:val="24"/>
                <w:lang w:val="eu-ES"/>
              </w:rPr>
              <w:t>Tiếp thu</w:t>
            </w:r>
            <w:r w:rsidR="00531F6C" w:rsidRPr="003C19A7">
              <w:rPr>
                <w:rFonts w:ascii="Times New Roman" w:hAnsi="Times New Roman"/>
                <w:b/>
                <w:bCs/>
                <w:color w:val="000000" w:themeColor="text1"/>
                <w:sz w:val="24"/>
                <w:szCs w:val="24"/>
                <w:lang w:val="eu-ES"/>
              </w:rPr>
              <w:t>:</w:t>
            </w:r>
            <w:r w:rsidRPr="003C19A7">
              <w:rPr>
                <w:rFonts w:ascii="Times New Roman" w:hAnsi="Times New Roman"/>
                <w:bCs/>
                <w:color w:val="000000" w:themeColor="text1"/>
                <w:sz w:val="24"/>
                <w:szCs w:val="24"/>
                <w:lang w:val="eu-ES"/>
              </w:rPr>
              <w:t xml:space="preserve"> đã</w:t>
            </w:r>
            <w:r w:rsidR="00531F6C" w:rsidRPr="003C19A7">
              <w:rPr>
                <w:rFonts w:ascii="Times New Roman" w:hAnsi="Times New Roman"/>
                <w:bCs/>
                <w:color w:val="000000" w:themeColor="text1"/>
                <w:sz w:val="24"/>
                <w:szCs w:val="24"/>
                <w:lang w:val="eu-ES"/>
              </w:rPr>
              <w:t xml:space="preserve"> rà soát, </w:t>
            </w:r>
            <w:r w:rsidRPr="003C19A7">
              <w:rPr>
                <w:rFonts w:ascii="Times New Roman" w:hAnsi="Times New Roman"/>
                <w:bCs/>
                <w:color w:val="000000" w:themeColor="text1"/>
                <w:sz w:val="24"/>
                <w:szCs w:val="24"/>
                <w:lang w:val="eu-ES"/>
              </w:rPr>
              <w:t>chỉnh sửa Dự thảo theo hướng các quy định đảm bảo thống nhất với BLDS, những vấn đề đặc thù của Luật KDBH quy định cụ thể tại Dự thảo.</w:t>
            </w:r>
          </w:p>
        </w:tc>
      </w:tr>
      <w:tr w:rsidR="00383312" w:rsidRPr="003C19A7" w:rsidTr="00ED0636">
        <w:trPr>
          <w:trHeight w:val="549"/>
        </w:trPr>
        <w:tc>
          <w:tcPr>
            <w:tcW w:w="670" w:type="dxa"/>
          </w:tcPr>
          <w:p w:rsidR="00383312" w:rsidRPr="003C19A7" w:rsidRDefault="00383312" w:rsidP="00060686">
            <w:pPr>
              <w:widowControl w:val="0"/>
              <w:tabs>
                <w:tab w:val="left" w:pos="426"/>
                <w:tab w:val="left" w:pos="10065"/>
              </w:tabs>
              <w:spacing w:before="40" w:after="40" w:line="240" w:lineRule="auto"/>
              <w:jc w:val="both"/>
              <w:rPr>
                <w:rFonts w:ascii="Times New Roman" w:hAnsi="Times New Roman"/>
                <w:b/>
                <w:color w:val="000000" w:themeColor="text1"/>
                <w:sz w:val="24"/>
                <w:szCs w:val="24"/>
              </w:rPr>
            </w:pPr>
          </w:p>
        </w:tc>
        <w:tc>
          <w:tcPr>
            <w:tcW w:w="4292" w:type="dxa"/>
          </w:tcPr>
          <w:p w:rsidR="00383312" w:rsidRPr="003C19A7" w:rsidRDefault="00383312" w:rsidP="00060686">
            <w:pPr>
              <w:widowControl w:val="0"/>
              <w:tabs>
                <w:tab w:val="left" w:pos="426"/>
                <w:tab w:val="left" w:pos="10065"/>
              </w:tabs>
              <w:spacing w:before="40" w:after="40" w:line="240" w:lineRule="auto"/>
              <w:jc w:val="both"/>
              <w:rPr>
                <w:rFonts w:ascii="Times New Roman" w:hAnsi="Times New Roman"/>
                <w:b/>
                <w:color w:val="000000" w:themeColor="text1"/>
                <w:sz w:val="24"/>
                <w:szCs w:val="24"/>
                <w:lang w:val="eu-ES"/>
              </w:rPr>
            </w:pPr>
            <w:r w:rsidRPr="003C19A7">
              <w:rPr>
                <w:rFonts w:ascii="Times New Roman" w:hAnsi="Times New Roman"/>
                <w:b/>
                <w:color w:val="000000" w:themeColor="text1"/>
                <w:sz w:val="24"/>
                <w:szCs w:val="24"/>
                <w:lang w:val="eu-ES"/>
              </w:rPr>
              <w:t>Điều 12. Hợp đồng bảo hiểm</w:t>
            </w:r>
          </w:p>
          <w:p w:rsidR="00383312" w:rsidRPr="003C19A7" w:rsidRDefault="00383312"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lang w:val="eu-ES"/>
              </w:rPr>
            </w:pPr>
            <w:r w:rsidRPr="003C19A7">
              <w:rPr>
                <w:rFonts w:ascii="Times New Roman" w:hAnsi="Times New Roman"/>
                <w:color w:val="000000" w:themeColor="text1"/>
                <w:sz w:val="24"/>
                <w:szCs w:val="24"/>
                <w:lang w:val="eu-ES"/>
              </w:rPr>
              <w:t>1. Các loại hợp đồng bảo hiểm bao gồm:</w:t>
            </w:r>
          </w:p>
          <w:p w:rsidR="00383312" w:rsidRPr="003C19A7" w:rsidRDefault="00383312"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rPr>
            </w:pPr>
            <w:r w:rsidRPr="003C19A7">
              <w:rPr>
                <w:rFonts w:ascii="Times New Roman" w:hAnsi="Times New Roman"/>
                <w:color w:val="000000" w:themeColor="text1"/>
                <w:sz w:val="24"/>
                <w:szCs w:val="24"/>
              </w:rPr>
              <w:t>a) Hợp đồng bảo hiểm con người;</w:t>
            </w:r>
          </w:p>
          <w:p w:rsidR="00383312" w:rsidRPr="003C19A7" w:rsidRDefault="00383312"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rPr>
            </w:pPr>
            <w:r w:rsidRPr="003C19A7">
              <w:rPr>
                <w:rFonts w:ascii="Times New Roman" w:hAnsi="Times New Roman"/>
                <w:color w:val="000000" w:themeColor="text1"/>
                <w:sz w:val="24"/>
                <w:szCs w:val="24"/>
              </w:rPr>
              <w:t>b) Hợp đồng bảo hiểm tài sản và thiệt hại;</w:t>
            </w:r>
          </w:p>
          <w:p w:rsidR="00383312" w:rsidRPr="003C19A7" w:rsidRDefault="00383312"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rPr>
            </w:pPr>
            <w:r w:rsidRPr="003C19A7">
              <w:rPr>
                <w:rFonts w:ascii="Times New Roman" w:hAnsi="Times New Roman"/>
                <w:color w:val="000000" w:themeColor="text1"/>
                <w:sz w:val="24"/>
                <w:szCs w:val="24"/>
              </w:rPr>
              <w:t>c) Hợp đồng bảo hiểm trách nhiệm.</w:t>
            </w:r>
          </w:p>
          <w:p w:rsidR="00383312" w:rsidRPr="003C19A7" w:rsidRDefault="00383312" w:rsidP="00060686">
            <w:pPr>
              <w:widowControl w:val="0"/>
              <w:tabs>
                <w:tab w:val="left" w:pos="426"/>
                <w:tab w:val="left" w:pos="10065"/>
              </w:tabs>
              <w:spacing w:before="40" w:after="40" w:line="240" w:lineRule="auto"/>
              <w:jc w:val="both"/>
              <w:rPr>
                <w:rFonts w:ascii="Times New Roman" w:hAnsi="Times New Roman"/>
                <w:b/>
                <w:color w:val="000000" w:themeColor="text1"/>
                <w:sz w:val="24"/>
                <w:szCs w:val="24"/>
                <w:lang w:val="eu-ES"/>
              </w:rPr>
            </w:pPr>
          </w:p>
        </w:tc>
        <w:tc>
          <w:tcPr>
            <w:tcW w:w="5244" w:type="dxa"/>
          </w:tcPr>
          <w:p w:rsidR="00383312" w:rsidRPr="003C19A7" w:rsidRDefault="00383312" w:rsidP="00060686">
            <w:pPr>
              <w:tabs>
                <w:tab w:val="left" w:pos="426"/>
                <w:tab w:val="left" w:pos="10065"/>
              </w:tabs>
              <w:spacing w:before="40" w:after="40" w:line="240" w:lineRule="auto"/>
              <w:jc w:val="both"/>
              <w:rPr>
                <w:rFonts w:ascii="Times New Roman" w:eastAsia="Times New Roman" w:hAnsi="Times New Roman"/>
                <w:color w:val="000000" w:themeColor="text1"/>
                <w:sz w:val="24"/>
                <w:szCs w:val="24"/>
                <w:lang w:val="eu-ES"/>
              </w:rPr>
            </w:pPr>
            <w:r w:rsidRPr="003C19A7">
              <w:rPr>
                <w:rFonts w:ascii="Times New Roman" w:eastAsia="Times New Roman" w:hAnsi="Times New Roman"/>
                <w:b/>
                <w:color w:val="000000" w:themeColor="text1"/>
                <w:sz w:val="24"/>
                <w:szCs w:val="24"/>
                <w:u w:val="single"/>
                <w:lang w:val="eu-ES"/>
              </w:rPr>
              <w:t>VCCI:</w:t>
            </w:r>
            <w:r w:rsidRPr="003C19A7">
              <w:rPr>
                <w:rFonts w:ascii="Times New Roman" w:eastAsia="Times New Roman" w:hAnsi="Times New Roman"/>
                <w:color w:val="000000" w:themeColor="text1"/>
                <w:sz w:val="24"/>
                <w:szCs w:val="24"/>
                <w:lang w:val="eu-ES"/>
              </w:rPr>
              <w:t xml:space="preserve"> Đề nghị bổ sung bổ sung Điều 12 về quy định riêng cho các nghiệp vụ bảo hiểm bán lẻ, nếu không có hợp đồng bảo hiểm thì có thể coi giấy chứng nhận bảo hiểm tương đương với hợp đồng bảo hiểm để giải quyết quyền lợi bảo hiểm cũng như là căn cứ để giải quyết tranh chấp phát sinh (nếu có). Do trong thực tế khi cung cấp các sản phẩm bảo hiểm bán lẻ như bảo hiểm xe cơ giới hoặc bảo hiểm con người, không phải trường hợp nào doanh nghiệp bảo hiểm cũng có hợp đồng bảo hiểm mà chỉ có Giấy chứng nhận bảo hiểm.</w:t>
            </w:r>
          </w:p>
          <w:p w:rsidR="00531F6C" w:rsidRPr="003C19A7" w:rsidRDefault="00531F6C" w:rsidP="00060686">
            <w:pPr>
              <w:tabs>
                <w:tab w:val="left" w:pos="426"/>
                <w:tab w:val="left" w:pos="10065"/>
              </w:tabs>
              <w:spacing w:before="40" w:after="40" w:line="240" w:lineRule="auto"/>
              <w:jc w:val="both"/>
              <w:rPr>
                <w:rFonts w:ascii="Times New Roman" w:eastAsia="Times New Roman" w:hAnsi="Times New Roman"/>
                <w:color w:val="000000" w:themeColor="text1"/>
                <w:sz w:val="24"/>
                <w:szCs w:val="24"/>
                <w:lang w:val="eu-ES"/>
              </w:rPr>
            </w:pPr>
          </w:p>
          <w:p w:rsidR="00383312" w:rsidRPr="003C19A7" w:rsidRDefault="00383312" w:rsidP="00060686">
            <w:pPr>
              <w:widowControl w:val="0"/>
              <w:tabs>
                <w:tab w:val="left" w:pos="426"/>
                <w:tab w:val="left" w:pos="10065"/>
              </w:tabs>
              <w:spacing w:before="40" w:after="40" w:line="240" w:lineRule="auto"/>
              <w:jc w:val="both"/>
              <w:rPr>
                <w:rFonts w:ascii="Times New Roman" w:eastAsia="Times New Roman" w:hAnsi="Times New Roman"/>
                <w:color w:val="000000" w:themeColor="text1"/>
                <w:sz w:val="24"/>
                <w:szCs w:val="24"/>
                <w:lang w:val="eu-ES"/>
              </w:rPr>
            </w:pPr>
            <w:r w:rsidRPr="003C19A7">
              <w:rPr>
                <w:rFonts w:ascii="Times New Roman" w:eastAsia="Times New Roman" w:hAnsi="Times New Roman"/>
                <w:color w:val="000000" w:themeColor="text1"/>
                <w:sz w:val="24"/>
                <w:szCs w:val="24"/>
                <w:lang w:val="eu-ES"/>
              </w:rPr>
              <w:t>- Đề ngh</w:t>
            </w:r>
            <w:r w:rsidRPr="003C19A7">
              <w:rPr>
                <w:rFonts w:ascii="Times New Roman" w:eastAsia="Times New Roman" w:hAnsi="Times New Roman"/>
                <w:color w:val="000000" w:themeColor="text1"/>
                <w:sz w:val="24"/>
                <w:szCs w:val="24"/>
              </w:rPr>
              <w:t>ị</w:t>
            </w:r>
            <w:r w:rsidRPr="003C19A7">
              <w:rPr>
                <w:rFonts w:ascii="Times New Roman" w:eastAsia="Times New Roman" w:hAnsi="Times New Roman"/>
                <w:color w:val="000000" w:themeColor="text1"/>
                <w:sz w:val="24"/>
                <w:szCs w:val="24"/>
                <w:lang w:val="eu-ES"/>
              </w:rPr>
              <w:t xml:space="preserve"> rà soát khoản 2 Điều 12 cho phù hợp với quy định tại khoản 3 Điều 77 </w:t>
            </w:r>
            <w:r w:rsidRPr="003C19A7">
              <w:rPr>
                <w:rFonts w:ascii="Times New Roman" w:eastAsia="Times New Roman" w:hAnsi="Times New Roman"/>
                <w:i/>
                <w:color w:val="000000" w:themeColor="text1"/>
                <w:sz w:val="24"/>
                <w:szCs w:val="24"/>
                <w:lang w:val="eu-ES"/>
              </w:rPr>
              <w:t>“doanh nghiệp bảo hiểm không được phép kinh doanh đồng thời bảo hiểm nhân thọ, bảo hiểm phi nhân thọ và bảo hiểm sức khỏe”</w:t>
            </w:r>
            <w:r w:rsidRPr="003C19A7">
              <w:rPr>
                <w:rFonts w:ascii="Times New Roman" w:eastAsia="Times New Roman" w:hAnsi="Times New Roman"/>
                <w:color w:val="000000" w:themeColor="text1"/>
                <w:sz w:val="24"/>
                <w:szCs w:val="24"/>
                <w:lang w:val="eu-ES"/>
              </w:rPr>
              <w:t>. Lý do: Quy định tại khoản 2 Điều 12 có thể hiểu là doanh nghiệp bảo hiểm có thể ký kết hợp hợp đồng bảo hiểm con người và hợp đồng bảo hiểm tài sản và thiệt hại trong cùng một hợp đồng. Như vậy thì doanh nghiệp bảo hiểm nhân thọ có thể cung cấp cả sản phẩm bảo hiểm phi nhân thọ.</w:t>
            </w:r>
          </w:p>
          <w:p w:rsidR="00531F6C" w:rsidRPr="003C19A7" w:rsidRDefault="00531F6C" w:rsidP="00060686">
            <w:pPr>
              <w:widowControl w:val="0"/>
              <w:tabs>
                <w:tab w:val="left" w:pos="426"/>
                <w:tab w:val="left" w:pos="10065"/>
              </w:tabs>
              <w:spacing w:before="40" w:after="40" w:line="240" w:lineRule="auto"/>
              <w:jc w:val="both"/>
              <w:rPr>
                <w:rFonts w:ascii="Times New Roman" w:eastAsia="Times New Roman" w:hAnsi="Times New Roman"/>
                <w:color w:val="000000" w:themeColor="text1"/>
                <w:sz w:val="24"/>
                <w:szCs w:val="24"/>
              </w:rPr>
            </w:pPr>
          </w:p>
          <w:p w:rsidR="00383312" w:rsidRPr="003C19A7" w:rsidRDefault="00383312"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rPr>
            </w:pPr>
            <w:r w:rsidRPr="003C19A7">
              <w:rPr>
                <w:rFonts w:ascii="Times New Roman" w:hAnsi="Times New Roman"/>
                <w:b/>
                <w:color w:val="000000" w:themeColor="text1"/>
                <w:sz w:val="24"/>
                <w:szCs w:val="24"/>
                <w:u w:val="single"/>
              </w:rPr>
              <w:t xml:space="preserve">A. Hải BTP: </w:t>
            </w:r>
            <w:r w:rsidRPr="003C19A7">
              <w:rPr>
                <w:rFonts w:ascii="Times New Roman" w:hAnsi="Times New Roman"/>
                <w:color w:val="000000" w:themeColor="text1"/>
                <w:sz w:val="24"/>
                <w:szCs w:val="24"/>
              </w:rPr>
              <w:t>Để</w:t>
            </w:r>
            <w:r w:rsidRPr="003C19A7">
              <w:rPr>
                <w:rFonts w:ascii="Times New Roman" w:hAnsi="Times New Roman"/>
                <w:color w:val="000000" w:themeColor="text1"/>
                <w:sz w:val="24"/>
                <w:szCs w:val="24"/>
                <w:lang w:val="eu-ES"/>
              </w:rPr>
              <w:t xml:space="preserve"> </w:t>
            </w:r>
            <w:r w:rsidRPr="003C19A7">
              <w:rPr>
                <w:rFonts w:ascii="Times New Roman" w:hAnsi="Times New Roman"/>
                <w:color w:val="000000" w:themeColor="text1"/>
                <w:sz w:val="24"/>
                <w:szCs w:val="24"/>
              </w:rPr>
              <w:t>đảm bảo cho việc điều chỉnh của Luật KDBH có tính bao quát hơn, linh hoạt hơn, đề nghị sửa khoản1 Điều 12 như sau:</w:t>
            </w:r>
          </w:p>
          <w:p w:rsidR="00383312" w:rsidRPr="003C19A7" w:rsidRDefault="00383312" w:rsidP="00060686">
            <w:pPr>
              <w:widowControl w:val="0"/>
              <w:tabs>
                <w:tab w:val="left" w:pos="426"/>
                <w:tab w:val="left" w:pos="10065"/>
              </w:tabs>
              <w:spacing w:before="40" w:after="40" w:line="240" w:lineRule="auto"/>
              <w:jc w:val="both"/>
              <w:rPr>
                <w:rFonts w:ascii="Times New Roman" w:hAnsi="Times New Roman"/>
                <w:i/>
                <w:color w:val="000000" w:themeColor="text1"/>
                <w:sz w:val="24"/>
                <w:szCs w:val="24"/>
              </w:rPr>
            </w:pPr>
            <w:r w:rsidRPr="003C19A7">
              <w:rPr>
                <w:rFonts w:ascii="Times New Roman" w:hAnsi="Times New Roman"/>
                <w:i/>
                <w:color w:val="000000" w:themeColor="text1"/>
                <w:sz w:val="24"/>
                <w:szCs w:val="24"/>
              </w:rPr>
              <w:t>“1. Hợp đồng bảo hiểm bao gồm:</w:t>
            </w:r>
          </w:p>
          <w:p w:rsidR="00383312" w:rsidRPr="003C19A7" w:rsidRDefault="00383312" w:rsidP="00060686">
            <w:pPr>
              <w:widowControl w:val="0"/>
              <w:tabs>
                <w:tab w:val="left" w:pos="426"/>
                <w:tab w:val="left" w:pos="10065"/>
              </w:tabs>
              <w:spacing w:before="40" w:after="40" w:line="240" w:lineRule="auto"/>
              <w:jc w:val="both"/>
              <w:rPr>
                <w:rFonts w:ascii="Times New Roman" w:hAnsi="Times New Roman"/>
                <w:i/>
                <w:color w:val="000000" w:themeColor="text1"/>
                <w:sz w:val="24"/>
                <w:szCs w:val="24"/>
              </w:rPr>
            </w:pPr>
            <w:r w:rsidRPr="003C19A7">
              <w:rPr>
                <w:rFonts w:ascii="Times New Roman" w:hAnsi="Times New Roman"/>
                <w:i/>
                <w:color w:val="000000" w:themeColor="text1"/>
                <w:sz w:val="24"/>
                <w:szCs w:val="24"/>
              </w:rPr>
              <w:t>a) Hợp đồng bảo hiểm con người;</w:t>
            </w:r>
          </w:p>
          <w:p w:rsidR="00383312" w:rsidRPr="003C19A7" w:rsidRDefault="00383312" w:rsidP="00060686">
            <w:pPr>
              <w:widowControl w:val="0"/>
              <w:tabs>
                <w:tab w:val="left" w:pos="426"/>
                <w:tab w:val="left" w:pos="10065"/>
              </w:tabs>
              <w:spacing w:before="40" w:after="40" w:line="240" w:lineRule="auto"/>
              <w:jc w:val="both"/>
              <w:rPr>
                <w:rFonts w:ascii="Times New Roman" w:hAnsi="Times New Roman"/>
                <w:i/>
                <w:color w:val="000000" w:themeColor="text1"/>
                <w:sz w:val="24"/>
                <w:szCs w:val="24"/>
              </w:rPr>
            </w:pPr>
            <w:r w:rsidRPr="003C19A7">
              <w:rPr>
                <w:rFonts w:ascii="Times New Roman" w:hAnsi="Times New Roman"/>
                <w:i/>
                <w:color w:val="000000" w:themeColor="text1"/>
                <w:sz w:val="24"/>
                <w:szCs w:val="24"/>
              </w:rPr>
              <w:t>b) Hợp đồng bảo hiểm tài sản và thiệt hại;</w:t>
            </w:r>
          </w:p>
          <w:p w:rsidR="00383312" w:rsidRPr="003C19A7" w:rsidRDefault="00383312" w:rsidP="00060686">
            <w:pPr>
              <w:widowControl w:val="0"/>
              <w:tabs>
                <w:tab w:val="left" w:pos="426"/>
                <w:tab w:val="left" w:pos="10065"/>
              </w:tabs>
              <w:spacing w:before="40" w:after="40" w:line="240" w:lineRule="auto"/>
              <w:jc w:val="both"/>
              <w:rPr>
                <w:rFonts w:ascii="Times New Roman" w:hAnsi="Times New Roman"/>
                <w:i/>
                <w:color w:val="000000" w:themeColor="text1"/>
                <w:sz w:val="24"/>
                <w:szCs w:val="24"/>
              </w:rPr>
            </w:pPr>
            <w:r w:rsidRPr="003C19A7">
              <w:rPr>
                <w:rFonts w:ascii="Times New Roman" w:hAnsi="Times New Roman"/>
                <w:i/>
                <w:color w:val="000000" w:themeColor="text1"/>
                <w:sz w:val="24"/>
                <w:szCs w:val="24"/>
              </w:rPr>
              <w:t xml:space="preserve">c) Hợp đồng bảo hiểm trách nhiệm </w:t>
            </w:r>
            <w:r w:rsidRPr="003C19A7">
              <w:rPr>
                <w:rFonts w:ascii="Times New Roman" w:hAnsi="Times New Roman"/>
                <w:i/>
                <w:color w:val="000000" w:themeColor="text1"/>
                <w:sz w:val="24"/>
                <w:szCs w:val="24"/>
                <w:u w:val="single"/>
              </w:rPr>
              <w:t>dân sự</w:t>
            </w:r>
            <w:r w:rsidRPr="003C19A7">
              <w:rPr>
                <w:rFonts w:ascii="Times New Roman" w:hAnsi="Times New Roman"/>
                <w:i/>
                <w:color w:val="000000" w:themeColor="text1"/>
                <w:sz w:val="24"/>
                <w:szCs w:val="24"/>
              </w:rPr>
              <w:t>”.</w:t>
            </w:r>
          </w:p>
          <w:p w:rsidR="00531F6C" w:rsidRPr="003C19A7" w:rsidRDefault="00531F6C" w:rsidP="00060686">
            <w:pPr>
              <w:widowControl w:val="0"/>
              <w:tabs>
                <w:tab w:val="left" w:pos="426"/>
                <w:tab w:val="left" w:pos="10065"/>
              </w:tabs>
              <w:spacing w:before="40" w:after="40" w:line="240" w:lineRule="auto"/>
              <w:jc w:val="both"/>
              <w:rPr>
                <w:rFonts w:ascii="Times New Roman" w:hAnsi="Times New Roman"/>
                <w:i/>
                <w:color w:val="000000" w:themeColor="text1"/>
                <w:sz w:val="24"/>
                <w:szCs w:val="24"/>
              </w:rPr>
            </w:pPr>
          </w:p>
          <w:p w:rsidR="00383312" w:rsidRPr="003C19A7" w:rsidRDefault="00383312"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lang w:val="eu-ES"/>
              </w:rPr>
            </w:pPr>
            <w:r w:rsidRPr="003C19A7">
              <w:rPr>
                <w:rFonts w:ascii="Times New Roman" w:hAnsi="Times New Roman"/>
                <w:b/>
                <w:color w:val="000000" w:themeColor="text1"/>
                <w:sz w:val="24"/>
                <w:szCs w:val="24"/>
                <w:u w:val="single"/>
                <w:lang w:val="eu-ES"/>
              </w:rPr>
              <w:t>VNI:</w:t>
            </w:r>
            <w:r w:rsidRPr="003C19A7">
              <w:rPr>
                <w:rFonts w:ascii="Times New Roman" w:hAnsi="Times New Roman"/>
                <w:color w:val="000000" w:themeColor="text1"/>
                <w:sz w:val="24"/>
                <w:szCs w:val="24"/>
                <w:lang w:val="eu-ES"/>
              </w:rPr>
              <w:t xml:space="preserve"> Đề nghị sửa điểm a khoản 1 Điều 12 là </w:t>
            </w:r>
            <w:r w:rsidRPr="003C19A7">
              <w:rPr>
                <w:rFonts w:ascii="Times New Roman" w:hAnsi="Times New Roman"/>
                <w:i/>
                <w:color w:val="000000" w:themeColor="text1"/>
                <w:sz w:val="24"/>
                <w:szCs w:val="24"/>
                <w:lang w:val="eu-ES"/>
              </w:rPr>
              <w:t xml:space="preserve">“Hợp đồng bảo hiểm sức khỏe” </w:t>
            </w:r>
            <w:r w:rsidRPr="003C19A7">
              <w:rPr>
                <w:rFonts w:ascii="Times New Roman" w:hAnsi="Times New Roman"/>
                <w:color w:val="000000" w:themeColor="text1"/>
                <w:sz w:val="24"/>
                <w:szCs w:val="24"/>
                <w:lang w:val="eu-ES"/>
              </w:rPr>
              <w:t>hoặc</w:t>
            </w:r>
            <w:r w:rsidRPr="003C19A7">
              <w:rPr>
                <w:rFonts w:ascii="Times New Roman" w:hAnsi="Times New Roman"/>
                <w:i/>
                <w:color w:val="000000" w:themeColor="text1"/>
                <w:sz w:val="24"/>
                <w:szCs w:val="24"/>
                <w:lang w:val="eu-ES"/>
              </w:rPr>
              <w:t xml:space="preserve"> “Hợp đồng bảo hiểm sức khỏe con người”</w:t>
            </w:r>
            <w:r w:rsidRPr="003C19A7">
              <w:rPr>
                <w:rFonts w:ascii="Times New Roman" w:hAnsi="Times New Roman"/>
                <w:color w:val="000000" w:themeColor="text1"/>
                <w:sz w:val="24"/>
                <w:szCs w:val="24"/>
                <w:lang w:val="eu-ES"/>
              </w:rPr>
              <w:t>. Lý do: khoản 3 Điều 8 quy định bảo hiểm sức khỏe bao gồm bảo hiểm tai nạn con người. Khoản 1 Điều 32 quy định đối tượng của hợp đồng bảo hiểm con người là tuổi thọ, tính mạng, sức khỏe và tai nạn con người.</w:t>
            </w:r>
          </w:p>
          <w:p w:rsidR="00383312" w:rsidRPr="003C19A7" w:rsidRDefault="00383312"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lang w:val="eu-ES"/>
              </w:rPr>
            </w:pPr>
            <w:r w:rsidRPr="003C19A7">
              <w:rPr>
                <w:rFonts w:ascii="Times New Roman" w:hAnsi="Times New Roman"/>
                <w:b/>
                <w:color w:val="000000" w:themeColor="text1"/>
                <w:sz w:val="24"/>
                <w:szCs w:val="24"/>
                <w:u w:val="single"/>
                <w:lang w:val="eu-ES"/>
              </w:rPr>
              <w:t>BVNT:</w:t>
            </w:r>
            <w:r w:rsidRPr="003C19A7">
              <w:rPr>
                <w:rFonts w:ascii="Times New Roman" w:hAnsi="Times New Roman"/>
                <w:b/>
                <w:color w:val="000000" w:themeColor="text1"/>
                <w:sz w:val="24"/>
                <w:szCs w:val="24"/>
                <w:lang w:val="eu-ES"/>
              </w:rPr>
              <w:t xml:space="preserve"> </w:t>
            </w:r>
            <w:r w:rsidRPr="003C19A7">
              <w:rPr>
                <w:rFonts w:ascii="Times New Roman" w:hAnsi="Times New Roman"/>
                <w:color w:val="000000" w:themeColor="text1"/>
                <w:sz w:val="24"/>
                <w:szCs w:val="24"/>
                <w:lang w:val="eu-ES"/>
              </w:rPr>
              <w:t xml:space="preserve">Đề nghị ghi rõ hơn để phù hợp với các loại nghiệp vụ bảo hiểm nêu ở Điều 8, ví dụ: </w:t>
            </w:r>
            <w:r w:rsidRPr="003C19A7">
              <w:rPr>
                <w:rFonts w:ascii="Times New Roman" w:hAnsi="Times New Roman"/>
                <w:i/>
                <w:color w:val="000000" w:themeColor="text1"/>
                <w:sz w:val="24"/>
                <w:szCs w:val="24"/>
                <w:lang w:val="eu-ES"/>
              </w:rPr>
              <w:t xml:space="preserve">"a) Hợp đồng bảo hiểm con người </w:t>
            </w:r>
            <w:r w:rsidRPr="003C19A7">
              <w:rPr>
                <w:rFonts w:ascii="Times New Roman" w:hAnsi="Times New Roman"/>
                <w:b/>
                <w:i/>
                <w:color w:val="000000" w:themeColor="text1"/>
                <w:sz w:val="24"/>
                <w:szCs w:val="24"/>
                <w:lang w:val="eu-ES"/>
              </w:rPr>
              <w:t>(bao gồm hợp đồng bảo hiểm nhân thọ, hợp đồng bảo hiểm sức khỏe)".</w:t>
            </w:r>
          </w:p>
          <w:p w:rsidR="00383312" w:rsidRPr="003C19A7" w:rsidRDefault="00383312"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lang w:val="eu-ES"/>
              </w:rPr>
            </w:pPr>
            <w:r w:rsidRPr="003C19A7">
              <w:rPr>
                <w:rFonts w:ascii="Times New Roman" w:hAnsi="Times New Roman"/>
                <w:b/>
                <w:color w:val="000000" w:themeColor="text1"/>
                <w:sz w:val="24"/>
                <w:szCs w:val="24"/>
                <w:u w:val="single"/>
                <w:lang w:val="eu-ES"/>
              </w:rPr>
              <w:t>MIC:</w:t>
            </w:r>
            <w:r w:rsidRPr="003C19A7">
              <w:rPr>
                <w:rFonts w:ascii="Times New Roman" w:hAnsi="Times New Roman"/>
                <w:color w:val="000000" w:themeColor="text1"/>
                <w:sz w:val="24"/>
                <w:szCs w:val="24"/>
                <w:lang w:val="eu-ES"/>
              </w:rPr>
              <w:t xml:space="preserve"> Đề nghị làm rõ hợp đồng bảo hiểm hàng hải, hợp đồng bảo hiểm xe cơ giới được xác định thuộc loại nào ở khoản 1.</w:t>
            </w:r>
          </w:p>
          <w:p w:rsidR="00383312" w:rsidRPr="003C19A7" w:rsidRDefault="00383312"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lang w:val="eu-ES"/>
              </w:rPr>
            </w:pPr>
            <w:r w:rsidRPr="003C19A7">
              <w:rPr>
                <w:rFonts w:ascii="Times New Roman" w:hAnsi="Times New Roman"/>
                <w:b/>
                <w:color w:val="000000" w:themeColor="text1"/>
                <w:sz w:val="24"/>
                <w:szCs w:val="24"/>
                <w:u w:val="single"/>
                <w:lang w:val="eu-ES"/>
              </w:rPr>
              <w:t>BIC:</w:t>
            </w:r>
            <w:r w:rsidRPr="003C19A7">
              <w:rPr>
                <w:rFonts w:ascii="Times New Roman" w:hAnsi="Times New Roman"/>
                <w:color w:val="000000" w:themeColor="text1"/>
                <w:sz w:val="24"/>
                <w:szCs w:val="24"/>
                <w:lang w:val="eu-ES"/>
              </w:rPr>
              <w:t xml:space="preserve"> Phân loại tại khoản 1 không bao gồm đủ các nghiệp vụ bảo hiểm quy định tại Điều 8. Ngoài ra, đối với bảo hiểm xe cơ giới hoặc bảo hiểm con người, không phải trường hợp nào DNBH cũng có HĐBH mà chỉ có giấy chứng nhận bảo hiểm. Vì vậy, cần có quy định đối với các nghiệp vụ bán lẻ này: Nếu không có HĐBH thì có thể coi GCNBH tương đương với HĐBH để giải quyết quyền lợi bảo hiểm cũng như là căn cứ để giải quyết tranh chấp.</w:t>
            </w:r>
          </w:p>
          <w:p w:rsidR="00A81327" w:rsidRPr="003C19A7" w:rsidRDefault="00A81327"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lang w:val="eu-ES"/>
              </w:rPr>
            </w:pPr>
            <w:r w:rsidRPr="003C19A7">
              <w:rPr>
                <w:rFonts w:ascii="Times New Roman" w:hAnsi="Times New Roman"/>
                <w:b/>
                <w:color w:val="000000" w:themeColor="text1"/>
                <w:sz w:val="24"/>
                <w:szCs w:val="24"/>
                <w:u w:val="single"/>
                <w:lang w:val="eu-ES"/>
              </w:rPr>
              <w:t>SGI</w:t>
            </w:r>
            <w:r w:rsidRPr="003C19A7">
              <w:rPr>
                <w:rFonts w:ascii="Times New Roman" w:hAnsi="Times New Roman"/>
                <w:color w:val="000000" w:themeColor="text1"/>
                <w:sz w:val="24"/>
                <w:szCs w:val="24"/>
                <w:lang w:val="eu-ES"/>
              </w:rPr>
              <w:t>: Đề nghị bổ sung khoản 6 tại Điều 12 như sau:</w:t>
            </w:r>
          </w:p>
          <w:p w:rsidR="00A81327" w:rsidRPr="003C19A7" w:rsidRDefault="00A81327" w:rsidP="00060686">
            <w:pPr>
              <w:widowControl w:val="0"/>
              <w:tabs>
                <w:tab w:val="left" w:pos="426"/>
                <w:tab w:val="left" w:pos="10065"/>
              </w:tabs>
              <w:spacing w:before="40" w:after="40" w:line="240" w:lineRule="auto"/>
              <w:jc w:val="both"/>
              <w:rPr>
                <w:rFonts w:ascii="Times New Roman" w:hAnsi="Times New Roman"/>
                <w:i/>
                <w:color w:val="000000" w:themeColor="text1"/>
                <w:sz w:val="24"/>
                <w:szCs w:val="24"/>
                <w:lang w:val="eu-ES"/>
              </w:rPr>
            </w:pPr>
            <w:r w:rsidRPr="003C19A7">
              <w:rPr>
                <w:rFonts w:ascii="Times New Roman" w:hAnsi="Times New Roman"/>
                <w:i/>
                <w:color w:val="000000" w:themeColor="text1"/>
                <w:sz w:val="24"/>
                <w:szCs w:val="24"/>
                <w:lang w:val="eu-ES"/>
              </w:rPr>
              <w:t>“6. Nghiệp vụ bảo hiểm áp dụng đối với từng loại hợp đồng bảo hiểm như sau:</w:t>
            </w:r>
          </w:p>
          <w:p w:rsidR="00A81327" w:rsidRPr="003C19A7" w:rsidRDefault="00A81327" w:rsidP="00060686">
            <w:pPr>
              <w:widowControl w:val="0"/>
              <w:tabs>
                <w:tab w:val="left" w:pos="426"/>
                <w:tab w:val="left" w:pos="10065"/>
              </w:tabs>
              <w:spacing w:before="40" w:after="40" w:line="240" w:lineRule="auto"/>
              <w:jc w:val="both"/>
              <w:rPr>
                <w:rFonts w:ascii="Times New Roman" w:hAnsi="Times New Roman"/>
                <w:i/>
                <w:color w:val="000000" w:themeColor="text1"/>
                <w:sz w:val="24"/>
                <w:szCs w:val="24"/>
                <w:lang w:val="eu-ES"/>
              </w:rPr>
            </w:pPr>
            <w:r w:rsidRPr="003C19A7">
              <w:rPr>
                <w:rFonts w:ascii="Times New Roman" w:hAnsi="Times New Roman"/>
                <w:i/>
                <w:color w:val="000000" w:themeColor="text1"/>
                <w:sz w:val="24"/>
                <w:szCs w:val="24"/>
                <w:lang w:val="eu-ES"/>
              </w:rPr>
              <w:t xml:space="preserve">a) Hợp đồng bảo hiểm con người được áp dụng đối với các nghiệp vụ bảo hiểm nhân thọ và bảo hiểm sức khỏe.  </w:t>
            </w:r>
          </w:p>
          <w:p w:rsidR="00A81327" w:rsidRPr="003C19A7" w:rsidRDefault="00A81327" w:rsidP="00060686">
            <w:pPr>
              <w:widowControl w:val="0"/>
              <w:tabs>
                <w:tab w:val="left" w:pos="426"/>
                <w:tab w:val="left" w:pos="10065"/>
              </w:tabs>
              <w:spacing w:before="40" w:after="40" w:line="240" w:lineRule="auto"/>
              <w:jc w:val="both"/>
              <w:rPr>
                <w:rFonts w:ascii="Times New Roman" w:hAnsi="Times New Roman"/>
                <w:i/>
                <w:color w:val="000000" w:themeColor="text1"/>
                <w:sz w:val="24"/>
                <w:szCs w:val="24"/>
                <w:lang w:val="eu-ES"/>
              </w:rPr>
            </w:pPr>
            <w:r w:rsidRPr="003C19A7">
              <w:rPr>
                <w:rFonts w:ascii="Times New Roman" w:hAnsi="Times New Roman"/>
                <w:i/>
                <w:color w:val="000000" w:themeColor="text1"/>
                <w:sz w:val="24"/>
                <w:szCs w:val="24"/>
                <w:lang w:val="eu-ES"/>
              </w:rPr>
              <w:t xml:space="preserve">b) Hợp đồng bảo hiểm tài sản và thiệt hại được áp dụng đối với các nghiệp vụ bảo hiểm phi nhân thọ (không bao gồm bảo hiểm trách nhiệm quy định tại mục g khoản 2 Điều 8).  </w:t>
            </w:r>
          </w:p>
          <w:p w:rsidR="00A81327" w:rsidRPr="003C19A7" w:rsidRDefault="00A81327" w:rsidP="00060686">
            <w:pPr>
              <w:widowControl w:val="0"/>
              <w:tabs>
                <w:tab w:val="left" w:pos="426"/>
                <w:tab w:val="left" w:pos="10065"/>
              </w:tabs>
              <w:spacing w:before="40" w:after="40" w:line="240" w:lineRule="auto"/>
              <w:jc w:val="both"/>
              <w:rPr>
                <w:rFonts w:ascii="Times New Roman" w:hAnsi="Times New Roman"/>
                <w:i/>
                <w:color w:val="000000" w:themeColor="text1"/>
                <w:sz w:val="24"/>
                <w:szCs w:val="24"/>
                <w:lang w:val="eu-ES"/>
              </w:rPr>
            </w:pPr>
            <w:r w:rsidRPr="003C19A7">
              <w:rPr>
                <w:rFonts w:ascii="Times New Roman" w:hAnsi="Times New Roman"/>
                <w:i/>
                <w:color w:val="000000" w:themeColor="text1"/>
                <w:sz w:val="24"/>
                <w:szCs w:val="24"/>
                <w:lang w:val="eu-ES"/>
              </w:rPr>
              <w:t>c) Hợp đồng bảo hiểm trách nhiệm được áp dụng đối với bảo hiểm trách nhiệm, là nghiệp vụ bảo hiểm phi nhân thọ”.</w:t>
            </w:r>
          </w:p>
        </w:tc>
        <w:tc>
          <w:tcPr>
            <w:tcW w:w="5245" w:type="dxa"/>
          </w:tcPr>
          <w:p w:rsidR="00383312" w:rsidRPr="003C19A7" w:rsidRDefault="00531F6C" w:rsidP="00060686">
            <w:pPr>
              <w:widowControl w:val="0"/>
              <w:tabs>
                <w:tab w:val="left" w:pos="426"/>
                <w:tab w:val="left" w:pos="10065"/>
              </w:tabs>
              <w:spacing w:before="40" w:after="40" w:line="240" w:lineRule="auto"/>
              <w:jc w:val="both"/>
              <w:rPr>
                <w:rFonts w:ascii="Times New Roman" w:hAnsi="Times New Roman"/>
                <w:bCs/>
                <w:color w:val="000000" w:themeColor="text1"/>
                <w:sz w:val="24"/>
                <w:szCs w:val="24"/>
                <w:lang w:val="eu-ES"/>
              </w:rPr>
            </w:pPr>
            <w:r w:rsidRPr="003C19A7">
              <w:rPr>
                <w:rFonts w:ascii="Times New Roman" w:hAnsi="Times New Roman"/>
                <w:b/>
                <w:bCs/>
                <w:color w:val="000000" w:themeColor="text1"/>
                <w:sz w:val="24"/>
                <w:szCs w:val="24"/>
                <w:lang w:val="eu-ES"/>
              </w:rPr>
              <w:t>Giải trình:</w:t>
            </w:r>
            <w:r w:rsidR="00383312" w:rsidRPr="003C19A7">
              <w:rPr>
                <w:rFonts w:ascii="Times New Roman" w:hAnsi="Times New Roman"/>
                <w:bCs/>
                <w:color w:val="000000" w:themeColor="text1"/>
                <w:sz w:val="24"/>
                <w:szCs w:val="24"/>
                <w:lang w:val="eu-ES"/>
              </w:rPr>
              <w:t xml:space="preserve"> Đề nghị giữ nguyên quy định vì hiện nay quy định riêng cho các nghiệp vụ bán lẻ được quy định tại Nghị định (VD: Bảo hiểm xe cơ giới).</w:t>
            </w:r>
          </w:p>
          <w:p w:rsidR="00383312" w:rsidRPr="003C19A7" w:rsidRDefault="00383312" w:rsidP="00060686">
            <w:pPr>
              <w:widowControl w:val="0"/>
              <w:tabs>
                <w:tab w:val="left" w:pos="426"/>
                <w:tab w:val="left" w:pos="10065"/>
              </w:tabs>
              <w:spacing w:before="40" w:after="40" w:line="240" w:lineRule="auto"/>
              <w:jc w:val="both"/>
              <w:rPr>
                <w:rFonts w:ascii="Times New Roman" w:hAnsi="Times New Roman"/>
                <w:bCs/>
                <w:color w:val="000000" w:themeColor="text1"/>
                <w:sz w:val="24"/>
                <w:szCs w:val="24"/>
                <w:lang w:val="eu-ES"/>
              </w:rPr>
            </w:pPr>
          </w:p>
          <w:p w:rsidR="00383312" w:rsidRPr="003C19A7" w:rsidRDefault="00383312" w:rsidP="00060686">
            <w:pPr>
              <w:widowControl w:val="0"/>
              <w:tabs>
                <w:tab w:val="left" w:pos="426"/>
                <w:tab w:val="left" w:pos="10065"/>
              </w:tabs>
              <w:spacing w:before="40" w:after="40" w:line="240" w:lineRule="auto"/>
              <w:jc w:val="both"/>
              <w:rPr>
                <w:rFonts w:ascii="Times New Roman" w:hAnsi="Times New Roman"/>
                <w:bCs/>
                <w:color w:val="000000" w:themeColor="text1"/>
                <w:sz w:val="24"/>
                <w:szCs w:val="24"/>
                <w:lang w:val="eu-ES"/>
              </w:rPr>
            </w:pPr>
          </w:p>
          <w:p w:rsidR="00383312" w:rsidRPr="003C19A7" w:rsidRDefault="00383312" w:rsidP="00060686">
            <w:pPr>
              <w:widowControl w:val="0"/>
              <w:tabs>
                <w:tab w:val="left" w:pos="426"/>
                <w:tab w:val="left" w:pos="10065"/>
              </w:tabs>
              <w:spacing w:before="40" w:after="40" w:line="240" w:lineRule="auto"/>
              <w:jc w:val="both"/>
              <w:rPr>
                <w:rFonts w:ascii="Times New Roman" w:hAnsi="Times New Roman"/>
                <w:bCs/>
                <w:color w:val="000000" w:themeColor="text1"/>
                <w:sz w:val="24"/>
                <w:szCs w:val="24"/>
                <w:lang w:val="eu-ES"/>
              </w:rPr>
            </w:pPr>
          </w:p>
          <w:p w:rsidR="00383312" w:rsidRPr="003C19A7" w:rsidRDefault="00383312" w:rsidP="00060686">
            <w:pPr>
              <w:widowControl w:val="0"/>
              <w:tabs>
                <w:tab w:val="left" w:pos="426"/>
                <w:tab w:val="left" w:pos="10065"/>
              </w:tabs>
              <w:spacing w:before="40" w:after="40" w:line="240" w:lineRule="auto"/>
              <w:jc w:val="both"/>
              <w:rPr>
                <w:rFonts w:ascii="Times New Roman" w:hAnsi="Times New Roman"/>
                <w:bCs/>
                <w:color w:val="000000" w:themeColor="text1"/>
                <w:sz w:val="24"/>
                <w:szCs w:val="24"/>
                <w:lang w:val="eu-ES"/>
              </w:rPr>
            </w:pPr>
          </w:p>
          <w:p w:rsidR="00383312" w:rsidRPr="003C19A7" w:rsidRDefault="00383312" w:rsidP="00060686">
            <w:pPr>
              <w:widowControl w:val="0"/>
              <w:tabs>
                <w:tab w:val="left" w:pos="426"/>
                <w:tab w:val="left" w:pos="10065"/>
              </w:tabs>
              <w:spacing w:before="40" w:after="40" w:line="240" w:lineRule="auto"/>
              <w:jc w:val="both"/>
              <w:rPr>
                <w:rFonts w:ascii="Times New Roman" w:hAnsi="Times New Roman"/>
                <w:bCs/>
                <w:color w:val="000000" w:themeColor="text1"/>
                <w:sz w:val="24"/>
                <w:szCs w:val="24"/>
                <w:lang w:val="eu-ES"/>
              </w:rPr>
            </w:pPr>
          </w:p>
          <w:p w:rsidR="00383312" w:rsidRPr="003C19A7" w:rsidRDefault="00383312" w:rsidP="00060686">
            <w:pPr>
              <w:widowControl w:val="0"/>
              <w:tabs>
                <w:tab w:val="left" w:pos="426"/>
                <w:tab w:val="left" w:pos="10065"/>
              </w:tabs>
              <w:spacing w:before="40" w:after="40" w:line="240" w:lineRule="auto"/>
              <w:jc w:val="both"/>
              <w:rPr>
                <w:rFonts w:ascii="Times New Roman" w:hAnsi="Times New Roman"/>
                <w:bCs/>
                <w:color w:val="000000" w:themeColor="text1"/>
                <w:sz w:val="24"/>
                <w:szCs w:val="24"/>
                <w:lang w:val="eu-ES"/>
              </w:rPr>
            </w:pPr>
          </w:p>
          <w:p w:rsidR="00531F6C" w:rsidRPr="003C19A7" w:rsidRDefault="00531F6C" w:rsidP="00060686">
            <w:pPr>
              <w:widowControl w:val="0"/>
              <w:tabs>
                <w:tab w:val="left" w:pos="426"/>
                <w:tab w:val="left" w:pos="10065"/>
              </w:tabs>
              <w:spacing w:before="40" w:after="40" w:line="240" w:lineRule="auto"/>
              <w:jc w:val="both"/>
              <w:rPr>
                <w:rFonts w:ascii="Times New Roman" w:hAnsi="Times New Roman"/>
                <w:bCs/>
                <w:color w:val="000000" w:themeColor="text1"/>
                <w:sz w:val="24"/>
                <w:szCs w:val="24"/>
                <w:lang w:val="eu-ES"/>
              </w:rPr>
            </w:pPr>
          </w:p>
          <w:p w:rsidR="00531F6C" w:rsidRPr="003C19A7" w:rsidRDefault="00531F6C" w:rsidP="00060686">
            <w:pPr>
              <w:widowControl w:val="0"/>
              <w:tabs>
                <w:tab w:val="left" w:pos="426"/>
                <w:tab w:val="left" w:pos="10065"/>
              </w:tabs>
              <w:spacing w:before="40" w:after="40" w:line="240" w:lineRule="auto"/>
              <w:jc w:val="both"/>
              <w:rPr>
                <w:rFonts w:ascii="Times New Roman" w:hAnsi="Times New Roman"/>
                <w:b/>
                <w:bCs/>
                <w:color w:val="000000" w:themeColor="text1"/>
                <w:sz w:val="24"/>
                <w:szCs w:val="24"/>
                <w:lang w:val="eu-ES"/>
              </w:rPr>
            </w:pPr>
          </w:p>
          <w:p w:rsidR="00383312" w:rsidRPr="003C19A7" w:rsidRDefault="00531F6C" w:rsidP="00060686">
            <w:pPr>
              <w:widowControl w:val="0"/>
              <w:tabs>
                <w:tab w:val="left" w:pos="426"/>
                <w:tab w:val="left" w:pos="10065"/>
              </w:tabs>
              <w:spacing w:before="40" w:after="40" w:line="240" w:lineRule="auto"/>
              <w:jc w:val="both"/>
              <w:rPr>
                <w:rFonts w:ascii="Times New Roman" w:hAnsi="Times New Roman"/>
                <w:bCs/>
                <w:color w:val="000000" w:themeColor="text1"/>
                <w:sz w:val="24"/>
                <w:szCs w:val="24"/>
                <w:lang w:val="eu-ES"/>
              </w:rPr>
            </w:pPr>
            <w:r w:rsidRPr="003C19A7">
              <w:rPr>
                <w:rFonts w:ascii="Times New Roman" w:hAnsi="Times New Roman"/>
                <w:b/>
                <w:bCs/>
                <w:color w:val="000000" w:themeColor="text1"/>
                <w:sz w:val="24"/>
                <w:szCs w:val="24"/>
                <w:lang w:val="eu-ES"/>
              </w:rPr>
              <w:t>Giải trình:</w:t>
            </w:r>
            <w:r w:rsidRPr="003C19A7">
              <w:rPr>
                <w:rFonts w:ascii="Times New Roman" w:hAnsi="Times New Roman"/>
                <w:bCs/>
                <w:color w:val="000000" w:themeColor="text1"/>
                <w:sz w:val="24"/>
                <w:szCs w:val="24"/>
                <w:lang w:val="eu-ES"/>
              </w:rPr>
              <w:t xml:space="preserve"> </w:t>
            </w:r>
            <w:r w:rsidR="00383312" w:rsidRPr="003C19A7">
              <w:rPr>
                <w:rFonts w:ascii="Times New Roman" w:hAnsi="Times New Roman"/>
                <w:bCs/>
                <w:color w:val="000000" w:themeColor="text1"/>
                <w:sz w:val="24"/>
                <w:szCs w:val="24"/>
                <w:lang w:val="eu-ES"/>
              </w:rPr>
              <w:t>Đề nghị giữ nguyên quy định này do quy định tại khoản 2 Điều 12 mang tính nguyên tắc, khi triển khai trên thực tế, ngoài việc tuân thủ quy định tại khoản 2 Điều 12, DNBH còn phải tuân thủ quy định tại khoản 3 Điều 77.</w:t>
            </w:r>
          </w:p>
          <w:p w:rsidR="00383312" w:rsidRPr="003C19A7" w:rsidRDefault="00383312" w:rsidP="00060686">
            <w:pPr>
              <w:widowControl w:val="0"/>
              <w:tabs>
                <w:tab w:val="left" w:pos="426"/>
                <w:tab w:val="left" w:pos="10065"/>
              </w:tabs>
              <w:spacing w:before="40" w:after="40" w:line="240" w:lineRule="auto"/>
              <w:jc w:val="both"/>
              <w:rPr>
                <w:rFonts w:ascii="Times New Roman" w:hAnsi="Times New Roman"/>
                <w:bCs/>
                <w:color w:val="000000" w:themeColor="text1"/>
                <w:sz w:val="24"/>
                <w:szCs w:val="24"/>
                <w:lang w:val="eu-ES"/>
              </w:rPr>
            </w:pPr>
          </w:p>
          <w:p w:rsidR="00383312" w:rsidRPr="003C19A7" w:rsidRDefault="00383312" w:rsidP="00060686">
            <w:pPr>
              <w:widowControl w:val="0"/>
              <w:tabs>
                <w:tab w:val="left" w:pos="426"/>
                <w:tab w:val="left" w:pos="10065"/>
              </w:tabs>
              <w:spacing w:before="40" w:after="40" w:line="240" w:lineRule="auto"/>
              <w:jc w:val="both"/>
              <w:rPr>
                <w:rFonts w:ascii="Times New Roman" w:hAnsi="Times New Roman"/>
                <w:bCs/>
                <w:color w:val="000000" w:themeColor="text1"/>
                <w:sz w:val="24"/>
                <w:szCs w:val="24"/>
                <w:lang w:val="eu-ES"/>
              </w:rPr>
            </w:pPr>
          </w:p>
          <w:p w:rsidR="00383312" w:rsidRPr="003C19A7" w:rsidRDefault="00383312" w:rsidP="00060686">
            <w:pPr>
              <w:widowControl w:val="0"/>
              <w:tabs>
                <w:tab w:val="left" w:pos="426"/>
                <w:tab w:val="left" w:pos="10065"/>
              </w:tabs>
              <w:spacing w:before="40" w:after="40" w:line="240" w:lineRule="auto"/>
              <w:jc w:val="both"/>
              <w:rPr>
                <w:rFonts w:ascii="Times New Roman" w:hAnsi="Times New Roman"/>
                <w:bCs/>
                <w:color w:val="000000" w:themeColor="text1"/>
                <w:sz w:val="24"/>
                <w:szCs w:val="24"/>
                <w:lang w:val="eu-ES"/>
              </w:rPr>
            </w:pPr>
          </w:p>
          <w:p w:rsidR="00383312" w:rsidRPr="003C19A7" w:rsidRDefault="00383312" w:rsidP="00060686">
            <w:pPr>
              <w:widowControl w:val="0"/>
              <w:tabs>
                <w:tab w:val="left" w:pos="426"/>
                <w:tab w:val="left" w:pos="10065"/>
              </w:tabs>
              <w:spacing w:before="40" w:after="40" w:line="240" w:lineRule="auto"/>
              <w:jc w:val="both"/>
              <w:rPr>
                <w:rFonts w:ascii="Times New Roman" w:hAnsi="Times New Roman"/>
                <w:bCs/>
                <w:color w:val="000000" w:themeColor="text1"/>
                <w:sz w:val="24"/>
                <w:szCs w:val="24"/>
                <w:lang w:val="eu-ES"/>
              </w:rPr>
            </w:pPr>
          </w:p>
          <w:p w:rsidR="00060686" w:rsidRPr="003C19A7" w:rsidRDefault="00060686" w:rsidP="00060686">
            <w:pPr>
              <w:widowControl w:val="0"/>
              <w:tabs>
                <w:tab w:val="left" w:pos="426"/>
                <w:tab w:val="left" w:pos="10065"/>
              </w:tabs>
              <w:spacing w:before="40" w:after="40" w:line="240" w:lineRule="auto"/>
              <w:jc w:val="both"/>
              <w:rPr>
                <w:rFonts w:ascii="Times New Roman" w:hAnsi="Times New Roman"/>
                <w:b/>
                <w:bCs/>
                <w:color w:val="000000" w:themeColor="text1"/>
                <w:sz w:val="24"/>
                <w:szCs w:val="24"/>
                <w:lang w:val="eu-ES"/>
              </w:rPr>
            </w:pPr>
          </w:p>
          <w:p w:rsidR="00383312" w:rsidRPr="003C19A7" w:rsidRDefault="00531F6C" w:rsidP="00060686">
            <w:pPr>
              <w:widowControl w:val="0"/>
              <w:tabs>
                <w:tab w:val="left" w:pos="426"/>
                <w:tab w:val="left" w:pos="10065"/>
              </w:tabs>
              <w:spacing w:before="40" w:after="40" w:line="240" w:lineRule="auto"/>
              <w:jc w:val="both"/>
              <w:rPr>
                <w:rFonts w:ascii="Times New Roman" w:hAnsi="Times New Roman"/>
                <w:bCs/>
                <w:color w:val="000000" w:themeColor="text1"/>
                <w:sz w:val="24"/>
                <w:szCs w:val="24"/>
                <w:lang w:val="eu-ES"/>
              </w:rPr>
            </w:pPr>
            <w:r w:rsidRPr="003C19A7">
              <w:rPr>
                <w:rFonts w:ascii="Times New Roman" w:hAnsi="Times New Roman"/>
                <w:b/>
                <w:bCs/>
                <w:color w:val="000000" w:themeColor="text1"/>
                <w:sz w:val="24"/>
                <w:szCs w:val="24"/>
                <w:lang w:val="eu-ES"/>
              </w:rPr>
              <w:t>Giải trình:</w:t>
            </w:r>
            <w:r w:rsidR="00383312" w:rsidRPr="003C19A7">
              <w:rPr>
                <w:rFonts w:ascii="Times New Roman" w:hAnsi="Times New Roman"/>
                <w:bCs/>
                <w:color w:val="000000" w:themeColor="text1"/>
                <w:sz w:val="24"/>
                <w:szCs w:val="24"/>
                <w:lang w:val="eu-ES"/>
              </w:rPr>
              <w:t xml:space="preserve"> Đề nghị giữ nguyên để phù hợp với thông lệ quốc tế.</w:t>
            </w:r>
          </w:p>
          <w:p w:rsidR="00383312" w:rsidRPr="003C19A7" w:rsidRDefault="00383312" w:rsidP="00060686">
            <w:pPr>
              <w:widowControl w:val="0"/>
              <w:tabs>
                <w:tab w:val="left" w:pos="426"/>
                <w:tab w:val="left" w:pos="10065"/>
              </w:tabs>
              <w:spacing w:before="40" w:after="40" w:line="240" w:lineRule="auto"/>
              <w:jc w:val="both"/>
              <w:rPr>
                <w:rFonts w:ascii="Times New Roman" w:hAnsi="Times New Roman"/>
                <w:bCs/>
                <w:color w:val="000000" w:themeColor="text1"/>
                <w:sz w:val="24"/>
                <w:szCs w:val="24"/>
                <w:lang w:val="eu-ES"/>
              </w:rPr>
            </w:pPr>
          </w:p>
          <w:p w:rsidR="00383312" w:rsidRPr="003C19A7" w:rsidRDefault="00383312" w:rsidP="00060686">
            <w:pPr>
              <w:widowControl w:val="0"/>
              <w:tabs>
                <w:tab w:val="left" w:pos="426"/>
                <w:tab w:val="left" w:pos="10065"/>
              </w:tabs>
              <w:spacing w:before="40" w:after="40" w:line="240" w:lineRule="auto"/>
              <w:jc w:val="both"/>
              <w:rPr>
                <w:rFonts w:ascii="Times New Roman" w:hAnsi="Times New Roman"/>
                <w:bCs/>
                <w:color w:val="000000" w:themeColor="text1"/>
                <w:sz w:val="24"/>
                <w:szCs w:val="24"/>
                <w:lang w:val="eu-ES"/>
              </w:rPr>
            </w:pPr>
          </w:p>
          <w:p w:rsidR="00383312" w:rsidRPr="003C19A7" w:rsidRDefault="00383312" w:rsidP="00060686">
            <w:pPr>
              <w:widowControl w:val="0"/>
              <w:tabs>
                <w:tab w:val="left" w:pos="426"/>
                <w:tab w:val="left" w:pos="10065"/>
              </w:tabs>
              <w:spacing w:before="40" w:after="40" w:line="240" w:lineRule="auto"/>
              <w:jc w:val="both"/>
              <w:rPr>
                <w:rFonts w:ascii="Times New Roman" w:hAnsi="Times New Roman"/>
                <w:bCs/>
                <w:color w:val="000000" w:themeColor="text1"/>
                <w:sz w:val="24"/>
                <w:szCs w:val="24"/>
                <w:lang w:val="eu-ES"/>
              </w:rPr>
            </w:pPr>
          </w:p>
          <w:p w:rsidR="00383312" w:rsidRPr="003C19A7" w:rsidRDefault="00383312" w:rsidP="00060686">
            <w:pPr>
              <w:widowControl w:val="0"/>
              <w:tabs>
                <w:tab w:val="left" w:pos="426"/>
                <w:tab w:val="left" w:pos="10065"/>
              </w:tabs>
              <w:spacing w:before="40" w:after="40" w:line="240" w:lineRule="auto"/>
              <w:jc w:val="both"/>
              <w:rPr>
                <w:rFonts w:ascii="Times New Roman" w:hAnsi="Times New Roman"/>
                <w:bCs/>
                <w:color w:val="000000" w:themeColor="text1"/>
                <w:sz w:val="24"/>
                <w:szCs w:val="24"/>
                <w:lang w:val="eu-ES"/>
              </w:rPr>
            </w:pPr>
          </w:p>
          <w:p w:rsidR="00383312" w:rsidRPr="003C19A7" w:rsidRDefault="00383312" w:rsidP="00060686">
            <w:pPr>
              <w:widowControl w:val="0"/>
              <w:tabs>
                <w:tab w:val="left" w:pos="426"/>
                <w:tab w:val="left" w:pos="10065"/>
              </w:tabs>
              <w:spacing w:before="40" w:after="40" w:line="240" w:lineRule="auto"/>
              <w:jc w:val="both"/>
              <w:rPr>
                <w:rFonts w:ascii="Times New Roman" w:hAnsi="Times New Roman"/>
                <w:bCs/>
                <w:color w:val="000000" w:themeColor="text1"/>
                <w:sz w:val="24"/>
                <w:szCs w:val="24"/>
                <w:lang w:val="eu-ES"/>
              </w:rPr>
            </w:pPr>
          </w:p>
          <w:p w:rsidR="00060686" w:rsidRPr="003C19A7" w:rsidRDefault="00060686" w:rsidP="00060686">
            <w:pPr>
              <w:widowControl w:val="0"/>
              <w:spacing w:before="40" w:after="40" w:line="240" w:lineRule="auto"/>
              <w:jc w:val="both"/>
              <w:rPr>
                <w:rFonts w:ascii="Times New Roman" w:hAnsi="Times New Roman"/>
                <w:b/>
                <w:color w:val="000000" w:themeColor="text1"/>
                <w:sz w:val="28"/>
                <w:szCs w:val="24"/>
                <w:lang w:val="eu-ES"/>
              </w:rPr>
            </w:pPr>
          </w:p>
          <w:p w:rsidR="00060686" w:rsidRPr="003C19A7" w:rsidRDefault="00060686" w:rsidP="00060686">
            <w:pPr>
              <w:widowControl w:val="0"/>
              <w:spacing w:before="40" w:after="40" w:line="240" w:lineRule="auto"/>
              <w:jc w:val="both"/>
              <w:rPr>
                <w:rFonts w:ascii="Times New Roman" w:hAnsi="Times New Roman"/>
                <w:b/>
                <w:color w:val="000000" w:themeColor="text1"/>
                <w:sz w:val="24"/>
                <w:szCs w:val="24"/>
                <w:lang w:val="eu-ES"/>
              </w:rPr>
            </w:pPr>
            <w:r w:rsidRPr="003C19A7">
              <w:rPr>
                <w:rFonts w:ascii="Times New Roman" w:hAnsi="Times New Roman"/>
                <w:b/>
                <w:color w:val="000000" w:themeColor="text1"/>
                <w:sz w:val="24"/>
                <w:szCs w:val="24"/>
                <w:lang w:val="eu-ES"/>
              </w:rPr>
              <w:t xml:space="preserve">Giải trình: </w:t>
            </w:r>
            <w:r w:rsidRPr="003C19A7">
              <w:rPr>
                <w:rFonts w:ascii="Times New Roman" w:hAnsi="Times New Roman"/>
                <w:bCs/>
                <w:color w:val="000000" w:themeColor="text1"/>
                <w:sz w:val="24"/>
                <w:szCs w:val="24"/>
                <w:lang w:val="eu-ES"/>
              </w:rPr>
              <w:t>Quy định về phân loại hợp đồng bảo hiểm đã được áp dụng ổn định trong suốt 20 năm qua, không có vướng mắc, khó khăn trên thực tế. Để đảm bảo rõ ràng, cụ thể</w:t>
            </w:r>
            <w:r w:rsidR="0041676F" w:rsidRPr="003C19A7">
              <w:rPr>
                <w:rFonts w:ascii="Times New Roman" w:hAnsi="Times New Roman"/>
                <w:bCs/>
                <w:color w:val="000000" w:themeColor="text1"/>
                <w:sz w:val="24"/>
                <w:szCs w:val="24"/>
                <w:lang w:val="eu-ES"/>
              </w:rPr>
              <w:t xml:space="preserve"> hơn, </w:t>
            </w:r>
            <w:r w:rsidRPr="003C19A7">
              <w:rPr>
                <w:rFonts w:ascii="Times New Roman" w:hAnsi="Times New Roman"/>
                <w:bCs/>
                <w:color w:val="000000" w:themeColor="text1"/>
                <w:sz w:val="24"/>
                <w:szCs w:val="24"/>
                <w:lang w:val="eu-ES"/>
              </w:rPr>
              <w:t>chỉnh sửa tại dự thảo như sau</w:t>
            </w:r>
            <w:r w:rsidRPr="003C19A7">
              <w:rPr>
                <w:rFonts w:ascii="Times New Roman" w:hAnsi="Times New Roman"/>
                <w:b/>
                <w:color w:val="000000" w:themeColor="text1"/>
                <w:sz w:val="24"/>
                <w:szCs w:val="24"/>
                <w:lang w:val="eu-ES"/>
              </w:rPr>
              <w:t xml:space="preserve"> </w:t>
            </w:r>
          </w:p>
          <w:p w:rsidR="00DA71FE" w:rsidRPr="003C19A7" w:rsidRDefault="00DA71FE" w:rsidP="00060686">
            <w:pPr>
              <w:widowControl w:val="0"/>
              <w:spacing w:before="40" w:after="40" w:line="240" w:lineRule="auto"/>
              <w:jc w:val="both"/>
              <w:rPr>
                <w:rFonts w:ascii="Times New Roman" w:hAnsi="Times New Roman"/>
                <w:i/>
                <w:color w:val="000000" w:themeColor="text1"/>
                <w:sz w:val="24"/>
                <w:szCs w:val="24"/>
                <w:u w:val="single"/>
                <w:lang w:val="eu-ES"/>
              </w:rPr>
            </w:pPr>
            <w:r w:rsidRPr="003C19A7">
              <w:rPr>
                <w:rFonts w:ascii="Times New Roman" w:hAnsi="Times New Roman"/>
                <w:i/>
                <w:color w:val="000000" w:themeColor="text1"/>
                <w:sz w:val="24"/>
                <w:szCs w:val="24"/>
                <w:u w:val="single"/>
                <w:lang w:val="eu-ES"/>
              </w:rPr>
              <w:t>1. Các loại hợp đồng bảo hiểm bao gồm:</w:t>
            </w:r>
          </w:p>
          <w:p w:rsidR="00DA71FE" w:rsidRPr="003C19A7" w:rsidRDefault="00DA71FE" w:rsidP="00060686">
            <w:pPr>
              <w:widowControl w:val="0"/>
              <w:spacing w:before="40" w:after="40" w:line="240" w:lineRule="auto"/>
              <w:jc w:val="both"/>
              <w:rPr>
                <w:rFonts w:ascii="Times New Roman" w:hAnsi="Times New Roman"/>
                <w:i/>
                <w:color w:val="000000" w:themeColor="text1"/>
                <w:sz w:val="24"/>
                <w:szCs w:val="24"/>
                <w:u w:val="single"/>
                <w:lang w:val="eu-ES"/>
              </w:rPr>
            </w:pPr>
            <w:r w:rsidRPr="003C19A7">
              <w:rPr>
                <w:rFonts w:ascii="Times New Roman" w:hAnsi="Times New Roman"/>
                <w:i/>
                <w:color w:val="000000" w:themeColor="text1"/>
                <w:sz w:val="24"/>
                <w:szCs w:val="24"/>
                <w:u w:val="single"/>
                <w:lang w:val="eu-ES"/>
              </w:rPr>
              <w:t xml:space="preserve">a) Hợp đồng bảo hiểm nhân thọ và bảo hiểm sức khỏe.  </w:t>
            </w:r>
          </w:p>
          <w:p w:rsidR="00DA71FE" w:rsidRPr="003C19A7" w:rsidRDefault="00DA71FE" w:rsidP="00060686">
            <w:pPr>
              <w:widowControl w:val="0"/>
              <w:spacing w:before="40" w:after="40" w:line="240" w:lineRule="auto"/>
              <w:jc w:val="both"/>
              <w:rPr>
                <w:rFonts w:ascii="Times New Roman" w:hAnsi="Times New Roman"/>
                <w:i/>
                <w:color w:val="000000" w:themeColor="text1"/>
                <w:sz w:val="24"/>
                <w:szCs w:val="24"/>
                <w:u w:val="single"/>
                <w:lang w:val="eu-ES"/>
              </w:rPr>
            </w:pPr>
            <w:r w:rsidRPr="003C19A7">
              <w:rPr>
                <w:rFonts w:ascii="Times New Roman" w:hAnsi="Times New Roman"/>
                <w:i/>
                <w:color w:val="000000" w:themeColor="text1"/>
                <w:sz w:val="24"/>
                <w:szCs w:val="24"/>
                <w:u w:val="single"/>
                <w:lang w:val="eu-ES"/>
              </w:rPr>
              <w:t>b) Hợp đồng bảo hiểm tài sản và thiệt hại, không bao gồm bảo hiểm trách nhiệm;</w:t>
            </w:r>
          </w:p>
          <w:p w:rsidR="00DA71FE" w:rsidRPr="003C19A7" w:rsidRDefault="00DA71FE" w:rsidP="00060686">
            <w:pPr>
              <w:widowControl w:val="0"/>
              <w:tabs>
                <w:tab w:val="left" w:pos="426"/>
                <w:tab w:val="left" w:pos="10065"/>
              </w:tabs>
              <w:spacing w:before="40" w:after="40" w:line="240" w:lineRule="auto"/>
              <w:jc w:val="both"/>
              <w:rPr>
                <w:rFonts w:ascii="Times New Roman" w:hAnsi="Times New Roman"/>
                <w:b/>
                <w:i/>
                <w:color w:val="000000" w:themeColor="text1"/>
                <w:sz w:val="24"/>
                <w:szCs w:val="24"/>
                <w:u w:val="single"/>
                <w:lang w:val="eu-ES"/>
              </w:rPr>
            </w:pPr>
            <w:r w:rsidRPr="003C19A7">
              <w:rPr>
                <w:rFonts w:ascii="Times New Roman" w:hAnsi="Times New Roman"/>
                <w:i/>
                <w:color w:val="000000" w:themeColor="text1"/>
                <w:sz w:val="24"/>
                <w:szCs w:val="24"/>
                <w:u w:val="single"/>
                <w:lang w:val="eu-ES"/>
              </w:rPr>
              <w:t>c) Hợp đồng bảo hiểm trách nhiệm.</w:t>
            </w:r>
          </w:p>
        </w:tc>
      </w:tr>
      <w:tr w:rsidR="00383312" w:rsidRPr="003C19A7" w:rsidTr="00ED0636">
        <w:trPr>
          <w:trHeight w:val="549"/>
        </w:trPr>
        <w:tc>
          <w:tcPr>
            <w:tcW w:w="670" w:type="dxa"/>
          </w:tcPr>
          <w:p w:rsidR="00383312" w:rsidRPr="003C19A7" w:rsidRDefault="00383312" w:rsidP="00060686">
            <w:pPr>
              <w:widowControl w:val="0"/>
              <w:tabs>
                <w:tab w:val="left" w:pos="426"/>
                <w:tab w:val="left" w:pos="10065"/>
              </w:tabs>
              <w:spacing w:before="40" w:after="40" w:line="240" w:lineRule="auto"/>
              <w:jc w:val="both"/>
              <w:rPr>
                <w:rFonts w:ascii="Times New Roman" w:hAnsi="Times New Roman"/>
                <w:b/>
                <w:color w:val="000000" w:themeColor="text1"/>
                <w:sz w:val="24"/>
                <w:szCs w:val="24"/>
                <w:lang w:val="eu-ES"/>
              </w:rPr>
            </w:pPr>
          </w:p>
        </w:tc>
        <w:tc>
          <w:tcPr>
            <w:tcW w:w="4292" w:type="dxa"/>
          </w:tcPr>
          <w:p w:rsidR="00383312" w:rsidRPr="003C19A7" w:rsidRDefault="00383312" w:rsidP="00060686">
            <w:pPr>
              <w:widowControl w:val="0"/>
              <w:tabs>
                <w:tab w:val="left" w:pos="426"/>
                <w:tab w:val="left" w:pos="10065"/>
              </w:tabs>
              <w:spacing w:before="40" w:after="40" w:line="240" w:lineRule="auto"/>
              <w:jc w:val="both"/>
              <w:rPr>
                <w:rFonts w:ascii="Times New Roman" w:hAnsi="Times New Roman"/>
                <w:b/>
                <w:color w:val="000000" w:themeColor="text1"/>
                <w:sz w:val="24"/>
                <w:szCs w:val="24"/>
                <w:lang w:val="eu-ES"/>
              </w:rPr>
            </w:pPr>
            <w:r w:rsidRPr="003C19A7">
              <w:rPr>
                <w:rFonts w:ascii="Times New Roman" w:hAnsi="Times New Roman"/>
                <w:color w:val="000000" w:themeColor="text1"/>
                <w:sz w:val="24"/>
                <w:szCs w:val="24"/>
                <w:lang w:val="eu-ES"/>
              </w:rPr>
              <w:t>2. Doanh nghiệp bảo hiểm và bên mua bảo hiểm có thể thỏa thuận giao kết hợp đồng bảo hiểm chỉ bao gồm một trong những loại hợp đồng hoặc kết hợp các loại hợp đồng được quy định tại Khoản 2 Điều này tại một hợp đồng bảo hiểm.</w:t>
            </w:r>
          </w:p>
        </w:tc>
        <w:tc>
          <w:tcPr>
            <w:tcW w:w="5244" w:type="dxa"/>
          </w:tcPr>
          <w:p w:rsidR="00383312" w:rsidRPr="003C19A7" w:rsidRDefault="00383312" w:rsidP="00060686">
            <w:pPr>
              <w:widowControl w:val="0"/>
              <w:tabs>
                <w:tab w:val="left" w:pos="426"/>
                <w:tab w:val="left" w:pos="10065"/>
              </w:tabs>
              <w:spacing w:before="40" w:after="40" w:line="240" w:lineRule="auto"/>
              <w:jc w:val="both"/>
              <w:rPr>
                <w:rFonts w:ascii="Times New Roman" w:hAnsi="Times New Roman"/>
                <w:b/>
                <w:color w:val="000000" w:themeColor="text1"/>
                <w:sz w:val="24"/>
                <w:szCs w:val="24"/>
                <w:u w:val="single"/>
              </w:rPr>
            </w:pPr>
            <w:r w:rsidRPr="003C19A7">
              <w:rPr>
                <w:rFonts w:ascii="Times New Roman" w:hAnsi="Times New Roman"/>
                <w:b/>
                <w:color w:val="000000" w:themeColor="text1"/>
                <w:sz w:val="24"/>
                <w:szCs w:val="24"/>
                <w:u w:val="single"/>
              </w:rPr>
              <w:t xml:space="preserve">A. Hải BTP: </w:t>
            </w:r>
            <w:r w:rsidRPr="003C19A7">
              <w:rPr>
                <w:rFonts w:ascii="Times New Roman" w:hAnsi="Times New Roman"/>
                <w:color w:val="000000" w:themeColor="text1"/>
                <w:sz w:val="24"/>
                <w:szCs w:val="24"/>
              </w:rPr>
              <w:t>Để</w:t>
            </w:r>
            <w:r w:rsidRPr="003C19A7">
              <w:rPr>
                <w:rFonts w:ascii="Times New Roman" w:hAnsi="Times New Roman"/>
                <w:color w:val="000000" w:themeColor="text1"/>
                <w:sz w:val="24"/>
                <w:szCs w:val="24"/>
                <w:lang w:val="eu-ES"/>
              </w:rPr>
              <w:t xml:space="preserve"> </w:t>
            </w:r>
            <w:r w:rsidRPr="003C19A7">
              <w:rPr>
                <w:rFonts w:ascii="Times New Roman" w:hAnsi="Times New Roman"/>
                <w:color w:val="000000" w:themeColor="text1"/>
                <w:sz w:val="24"/>
                <w:szCs w:val="24"/>
              </w:rPr>
              <w:t xml:space="preserve">đảm bảo cho việc điều chỉnh của Luật KDBH có tính bao quát hơn, linh hoạt hơn trong ghi nhận việc hình thức thể hiện ý chí của các bên trong xác lập, thực hiện hợp đồng bảo hiểm, trong xác định chứng cứ về giao kết hợp đồng bảo hiểm và trong giải thích hợp đồng bảo hiểm, đề nghị sửa khoản 2 như sau: </w:t>
            </w:r>
            <w:r w:rsidRPr="003C19A7">
              <w:rPr>
                <w:rFonts w:ascii="Times New Roman" w:hAnsi="Times New Roman"/>
                <w:i/>
                <w:color w:val="000000" w:themeColor="text1"/>
                <w:sz w:val="24"/>
                <w:szCs w:val="24"/>
              </w:rPr>
              <w:t>“Hợp đồng  bảo hiểm quy định tại khoản 1 Điều này có thể được thể hiện bằng một hợp đồng riêng về từng loại bảo hiểm hoặc trong cùng một hợp đồng hoặc là điều khoản về bảo hiểm trong hình thức giao dịch dân sự khác phù hợp với quy định của pháp luật”.</w:t>
            </w:r>
          </w:p>
          <w:p w:rsidR="00383312" w:rsidRPr="003C19A7" w:rsidRDefault="00383312" w:rsidP="00060686">
            <w:pPr>
              <w:widowControl w:val="0"/>
              <w:tabs>
                <w:tab w:val="left" w:pos="426"/>
                <w:tab w:val="left" w:pos="10065"/>
              </w:tabs>
              <w:spacing w:before="40" w:after="40" w:line="240" w:lineRule="auto"/>
              <w:jc w:val="both"/>
              <w:rPr>
                <w:rFonts w:ascii="Times New Roman" w:hAnsi="Times New Roman"/>
                <w:i/>
                <w:color w:val="000000" w:themeColor="text1"/>
                <w:sz w:val="24"/>
                <w:szCs w:val="24"/>
                <w:lang w:val="eu-ES"/>
              </w:rPr>
            </w:pPr>
            <w:r w:rsidRPr="003C19A7">
              <w:rPr>
                <w:rFonts w:ascii="Times New Roman" w:hAnsi="Times New Roman"/>
                <w:b/>
                <w:color w:val="000000" w:themeColor="text1"/>
                <w:sz w:val="24"/>
                <w:szCs w:val="24"/>
                <w:u w:val="single"/>
                <w:lang w:val="eu-ES"/>
              </w:rPr>
              <w:t>BVNT, Cathay Life, Aviva, UIC, MIC:</w:t>
            </w:r>
            <w:r w:rsidRPr="003C19A7">
              <w:rPr>
                <w:rFonts w:ascii="Times New Roman" w:hAnsi="Times New Roman"/>
                <w:b/>
                <w:color w:val="000000" w:themeColor="text1"/>
                <w:sz w:val="24"/>
                <w:szCs w:val="24"/>
                <w:lang w:val="eu-ES"/>
              </w:rPr>
              <w:t xml:space="preserve"> </w:t>
            </w:r>
            <w:r w:rsidRPr="003C19A7">
              <w:rPr>
                <w:rFonts w:ascii="Times New Roman" w:hAnsi="Times New Roman"/>
                <w:color w:val="000000" w:themeColor="text1"/>
                <w:sz w:val="24"/>
                <w:szCs w:val="24"/>
                <w:lang w:val="eu-ES"/>
              </w:rPr>
              <w:t xml:space="preserve">Đề nghị sửa lỗi dẫn chiếu </w:t>
            </w:r>
            <w:r w:rsidRPr="003C19A7">
              <w:rPr>
                <w:rFonts w:ascii="Times New Roman" w:hAnsi="Times New Roman"/>
                <w:i/>
                <w:color w:val="000000" w:themeColor="text1"/>
                <w:sz w:val="24"/>
                <w:szCs w:val="24"/>
                <w:lang w:val="eu-ES"/>
              </w:rPr>
              <w:t xml:space="preserve">“Doanh nghiệp bảo hiểm và bên mua bảo hiểm có thể thỏa thuận giao kết hợp đồng bảo hiểm chỉ bao gồm một trong những loại hợp đồng hoặc kết hợp các loại hợp đồng được quy định tại </w:t>
            </w:r>
            <w:r w:rsidRPr="003C19A7">
              <w:rPr>
                <w:rFonts w:ascii="Times New Roman" w:hAnsi="Times New Roman"/>
                <w:b/>
                <w:i/>
                <w:color w:val="000000" w:themeColor="text1"/>
                <w:sz w:val="24"/>
                <w:szCs w:val="24"/>
                <w:lang w:val="eu-ES"/>
              </w:rPr>
              <w:t>Khoản 1 Điều này</w:t>
            </w:r>
            <w:r w:rsidRPr="003C19A7">
              <w:rPr>
                <w:rFonts w:ascii="Times New Roman" w:hAnsi="Times New Roman"/>
                <w:i/>
                <w:color w:val="000000" w:themeColor="text1"/>
                <w:sz w:val="24"/>
                <w:szCs w:val="24"/>
                <w:lang w:val="eu-ES"/>
              </w:rPr>
              <w:t xml:space="preserve"> tại một hợp đồng bảo hiểm”.</w:t>
            </w:r>
          </w:p>
          <w:p w:rsidR="00383312" w:rsidRPr="003C19A7" w:rsidRDefault="00383312"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lang w:val="eu-ES"/>
              </w:rPr>
            </w:pPr>
            <w:r w:rsidRPr="003C19A7">
              <w:rPr>
                <w:rFonts w:ascii="Times New Roman" w:hAnsi="Times New Roman"/>
                <w:b/>
                <w:color w:val="000000" w:themeColor="text1"/>
                <w:sz w:val="24"/>
                <w:szCs w:val="24"/>
                <w:u w:val="single"/>
                <w:lang w:val="eu-ES"/>
              </w:rPr>
              <w:t>FWD:</w:t>
            </w:r>
            <w:r w:rsidRPr="003C19A7">
              <w:rPr>
                <w:rFonts w:ascii="Times New Roman" w:hAnsi="Times New Roman"/>
                <w:color w:val="000000" w:themeColor="text1"/>
                <w:sz w:val="24"/>
                <w:szCs w:val="24"/>
                <w:lang w:val="eu-ES"/>
              </w:rPr>
              <w:t xml:space="preserve"> Đề nghị bỏ khoản 2 Điều 12 vì theo quy định thì một DNBH chỉ được kinh doanh hoặc bảo hiểm nhân thọ hoặc phi nhân thọ, như vậy, điều khoản này chưa chính xác. Một hợp đồng bảo hiểm có thể do 2 doanh nghiệp ký với cùng khách hàng bảo hiểm cho 2 phạm vi bảo hiểm khác nhau - bảo hiểm nhân thọ và phi nhân thọ.</w:t>
            </w:r>
          </w:p>
        </w:tc>
        <w:tc>
          <w:tcPr>
            <w:tcW w:w="5245" w:type="dxa"/>
          </w:tcPr>
          <w:p w:rsidR="00383312" w:rsidRPr="003C19A7" w:rsidRDefault="00A81327" w:rsidP="00060686">
            <w:pPr>
              <w:widowControl w:val="0"/>
              <w:tabs>
                <w:tab w:val="left" w:pos="426"/>
                <w:tab w:val="left" w:pos="10065"/>
              </w:tabs>
              <w:spacing w:before="40" w:after="40" w:line="240" w:lineRule="auto"/>
              <w:jc w:val="both"/>
              <w:rPr>
                <w:rFonts w:ascii="Times New Roman" w:hAnsi="Times New Roman"/>
                <w:bCs/>
                <w:color w:val="000000" w:themeColor="text1"/>
                <w:sz w:val="24"/>
                <w:szCs w:val="24"/>
                <w:lang w:val="eu-ES"/>
              </w:rPr>
            </w:pPr>
            <w:r w:rsidRPr="003C19A7">
              <w:rPr>
                <w:rFonts w:ascii="Times New Roman" w:hAnsi="Times New Roman"/>
                <w:b/>
                <w:bCs/>
                <w:color w:val="000000" w:themeColor="text1"/>
                <w:sz w:val="24"/>
                <w:szCs w:val="24"/>
                <w:lang w:val="eu-ES"/>
              </w:rPr>
              <w:t>Giải trình:</w:t>
            </w:r>
            <w:r w:rsidRPr="003C19A7">
              <w:rPr>
                <w:rFonts w:ascii="Times New Roman" w:hAnsi="Times New Roman"/>
                <w:bCs/>
                <w:color w:val="000000" w:themeColor="text1"/>
                <w:sz w:val="24"/>
                <w:szCs w:val="24"/>
                <w:lang w:val="eu-ES"/>
              </w:rPr>
              <w:t xml:space="preserve"> G</w:t>
            </w:r>
            <w:r w:rsidR="00383312" w:rsidRPr="003C19A7">
              <w:rPr>
                <w:rFonts w:ascii="Times New Roman" w:hAnsi="Times New Roman"/>
                <w:bCs/>
                <w:color w:val="000000" w:themeColor="text1"/>
                <w:sz w:val="24"/>
                <w:szCs w:val="24"/>
                <w:lang w:val="eu-ES"/>
              </w:rPr>
              <w:t>iữ nguyên</w:t>
            </w:r>
            <w:r w:rsidRPr="003C19A7">
              <w:rPr>
                <w:rFonts w:ascii="Times New Roman" w:hAnsi="Times New Roman"/>
                <w:bCs/>
                <w:color w:val="000000" w:themeColor="text1"/>
                <w:sz w:val="24"/>
                <w:szCs w:val="24"/>
                <w:lang w:val="eu-ES"/>
              </w:rPr>
              <w:t xml:space="preserve"> dự thảo</w:t>
            </w:r>
            <w:r w:rsidR="00383312" w:rsidRPr="003C19A7">
              <w:rPr>
                <w:rFonts w:ascii="Times New Roman" w:hAnsi="Times New Roman"/>
                <w:bCs/>
                <w:color w:val="000000" w:themeColor="text1"/>
                <w:sz w:val="24"/>
                <w:szCs w:val="24"/>
                <w:lang w:val="eu-ES"/>
              </w:rPr>
              <w:t xml:space="preserve"> để dễ áp dụng trên thực tế.</w:t>
            </w:r>
          </w:p>
          <w:p w:rsidR="00383312" w:rsidRPr="003C19A7" w:rsidRDefault="00383312" w:rsidP="00060686">
            <w:pPr>
              <w:widowControl w:val="0"/>
              <w:tabs>
                <w:tab w:val="left" w:pos="426"/>
                <w:tab w:val="left" w:pos="10065"/>
              </w:tabs>
              <w:spacing w:before="40" w:after="40" w:line="240" w:lineRule="auto"/>
              <w:jc w:val="both"/>
              <w:rPr>
                <w:rFonts w:ascii="Times New Roman" w:hAnsi="Times New Roman"/>
                <w:bCs/>
                <w:color w:val="000000" w:themeColor="text1"/>
                <w:sz w:val="24"/>
                <w:szCs w:val="24"/>
              </w:rPr>
            </w:pPr>
          </w:p>
          <w:p w:rsidR="00383312" w:rsidRPr="003C19A7" w:rsidRDefault="00383312" w:rsidP="00060686">
            <w:pPr>
              <w:widowControl w:val="0"/>
              <w:tabs>
                <w:tab w:val="left" w:pos="426"/>
                <w:tab w:val="left" w:pos="10065"/>
              </w:tabs>
              <w:spacing w:before="40" w:after="40" w:line="240" w:lineRule="auto"/>
              <w:jc w:val="both"/>
              <w:rPr>
                <w:rFonts w:ascii="Times New Roman" w:hAnsi="Times New Roman"/>
                <w:bCs/>
                <w:color w:val="000000" w:themeColor="text1"/>
                <w:sz w:val="24"/>
                <w:szCs w:val="24"/>
              </w:rPr>
            </w:pPr>
          </w:p>
          <w:p w:rsidR="00383312" w:rsidRPr="003C19A7" w:rsidRDefault="00383312" w:rsidP="00060686">
            <w:pPr>
              <w:widowControl w:val="0"/>
              <w:tabs>
                <w:tab w:val="left" w:pos="426"/>
                <w:tab w:val="left" w:pos="10065"/>
              </w:tabs>
              <w:spacing w:before="40" w:after="40" w:line="240" w:lineRule="auto"/>
              <w:jc w:val="both"/>
              <w:rPr>
                <w:rFonts w:ascii="Times New Roman" w:hAnsi="Times New Roman"/>
                <w:bCs/>
                <w:color w:val="000000" w:themeColor="text1"/>
                <w:sz w:val="24"/>
                <w:szCs w:val="24"/>
              </w:rPr>
            </w:pPr>
          </w:p>
          <w:p w:rsidR="00383312" w:rsidRPr="003C19A7" w:rsidRDefault="00383312" w:rsidP="00060686">
            <w:pPr>
              <w:widowControl w:val="0"/>
              <w:tabs>
                <w:tab w:val="left" w:pos="426"/>
                <w:tab w:val="left" w:pos="10065"/>
              </w:tabs>
              <w:spacing w:before="40" w:after="40" w:line="240" w:lineRule="auto"/>
              <w:jc w:val="both"/>
              <w:rPr>
                <w:rFonts w:ascii="Times New Roman" w:hAnsi="Times New Roman"/>
                <w:bCs/>
                <w:color w:val="000000" w:themeColor="text1"/>
                <w:sz w:val="24"/>
                <w:szCs w:val="24"/>
              </w:rPr>
            </w:pPr>
          </w:p>
          <w:p w:rsidR="00383312" w:rsidRPr="003C19A7" w:rsidRDefault="00383312" w:rsidP="00060686">
            <w:pPr>
              <w:widowControl w:val="0"/>
              <w:tabs>
                <w:tab w:val="left" w:pos="426"/>
                <w:tab w:val="left" w:pos="10065"/>
              </w:tabs>
              <w:spacing w:before="40" w:after="40" w:line="240" w:lineRule="auto"/>
              <w:jc w:val="both"/>
              <w:rPr>
                <w:rFonts w:ascii="Times New Roman" w:hAnsi="Times New Roman"/>
                <w:bCs/>
                <w:color w:val="000000" w:themeColor="text1"/>
                <w:sz w:val="24"/>
                <w:szCs w:val="24"/>
              </w:rPr>
            </w:pPr>
          </w:p>
          <w:p w:rsidR="00383312" w:rsidRPr="003C19A7" w:rsidRDefault="00383312" w:rsidP="00060686">
            <w:pPr>
              <w:widowControl w:val="0"/>
              <w:tabs>
                <w:tab w:val="left" w:pos="426"/>
                <w:tab w:val="left" w:pos="10065"/>
              </w:tabs>
              <w:spacing w:before="40" w:after="40" w:line="240" w:lineRule="auto"/>
              <w:jc w:val="both"/>
              <w:rPr>
                <w:rFonts w:ascii="Times New Roman" w:hAnsi="Times New Roman"/>
                <w:bCs/>
                <w:color w:val="000000" w:themeColor="text1"/>
                <w:sz w:val="24"/>
                <w:szCs w:val="24"/>
              </w:rPr>
            </w:pPr>
          </w:p>
          <w:p w:rsidR="00383312" w:rsidRPr="003C19A7" w:rsidRDefault="00383312" w:rsidP="00060686">
            <w:pPr>
              <w:widowControl w:val="0"/>
              <w:tabs>
                <w:tab w:val="left" w:pos="426"/>
                <w:tab w:val="left" w:pos="10065"/>
              </w:tabs>
              <w:spacing w:before="40" w:after="40" w:line="240" w:lineRule="auto"/>
              <w:jc w:val="both"/>
              <w:rPr>
                <w:rFonts w:ascii="Times New Roman" w:hAnsi="Times New Roman"/>
                <w:bCs/>
                <w:color w:val="000000" w:themeColor="text1"/>
                <w:sz w:val="24"/>
                <w:szCs w:val="24"/>
              </w:rPr>
            </w:pPr>
          </w:p>
          <w:p w:rsidR="00383312" w:rsidRPr="003C19A7" w:rsidRDefault="00383312" w:rsidP="00060686">
            <w:pPr>
              <w:widowControl w:val="0"/>
              <w:tabs>
                <w:tab w:val="left" w:pos="426"/>
                <w:tab w:val="left" w:pos="10065"/>
              </w:tabs>
              <w:spacing w:before="40" w:after="40" w:line="240" w:lineRule="auto"/>
              <w:jc w:val="both"/>
              <w:rPr>
                <w:rFonts w:ascii="Times New Roman" w:hAnsi="Times New Roman"/>
                <w:bCs/>
                <w:color w:val="000000" w:themeColor="text1"/>
                <w:sz w:val="24"/>
                <w:szCs w:val="24"/>
              </w:rPr>
            </w:pPr>
          </w:p>
          <w:p w:rsidR="00060686" w:rsidRPr="003C19A7" w:rsidRDefault="00060686" w:rsidP="00060686">
            <w:pPr>
              <w:widowControl w:val="0"/>
              <w:tabs>
                <w:tab w:val="left" w:pos="426"/>
                <w:tab w:val="left" w:pos="10065"/>
              </w:tabs>
              <w:spacing w:before="40" w:after="40" w:line="240" w:lineRule="auto"/>
              <w:jc w:val="both"/>
              <w:rPr>
                <w:rFonts w:ascii="Times New Roman" w:hAnsi="Times New Roman"/>
                <w:b/>
                <w:bCs/>
                <w:color w:val="000000" w:themeColor="text1"/>
                <w:sz w:val="24"/>
                <w:szCs w:val="24"/>
                <w:lang w:val="eu-ES"/>
              </w:rPr>
            </w:pPr>
          </w:p>
          <w:p w:rsidR="00383312" w:rsidRPr="003C19A7" w:rsidRDefault="00383312" w:rsidP="00060686">
            <w:pPr>
              <w:widowControl w:val="0"/>
              <w:tabs>
                <w:tab w:val="left" w:pos="426"/>
                <w:tab w:val="left" w:pos="10065"/>
              </w:tabs>
              <w:spacing w:before="40" w:after="40" w:line="240" w:lineRule="auto"/>
              <w:jc w:val="both"/>
              <w:rPr>
                <w:rFonts w:ascii="Times New Roman" w:hAnsi="Times New Roman"/>
                <w:bCs/>
                <w:color w:val="000000" w:themeColor="text1"/>
                <w:sz w:val="24"/>
                <w:szCs w:val="24"/>
                <w:lang w:val="eu-ES"/>
              </w:rPr>
            </w:pPr>
            <w:r w:rsidRPr="003C19A7">
              <w:rPr>
                <w:rFonts w:ascii="Times New Roman" w:hAnsi="Times New Roman"/>
                <w:b/>
                <w:bCs/>
                <w:color w:val="000000" w:themeColor="text1"/>
                <w:sz w:val="24"/>
                <w:szCs w:val="24"/>
                <w:lang w:val="eu-ES"/>
              </w:rPr>
              <w:t>Tiếp thu</w:t>
            </w:r>
            <w:r w:rsidR="00A81327" w:rsidRPr="003C19A7">
              <w:rPr>
                <w:rFonts w:ascii="Times New Roman" w:hAnsi="Times New Roman"/>
                <w:b/>
                <w:bCs/>
                <w:color w:val="000000" w:themeColor="text1"/>
                <w:sz w:val="24"/>
                <w:szCs w:val="24"/>
                <w:lang w:val="eu-ES"/>
              </w:rPr>
              <w:t>:</w:t>
            </w:r>
            <w:r w:rsidRPr="003C19A7">
              <w:rPr>
                <w:rFonts w:ascii="Times New Roman" w:hAnsi="Times New Roman"/>
                <w:bCs/>
                <w:color w:val="000000" w:themeColor="text1"/>
                <w:sz w:val="24"/>
                <w:szCs w:val="24"/>
                <w:lang w:val="eu-ES"/>
              </w:rPr>
              <w:t xml:space="preserve"> đã chỉnh sửa tham chiếu </w:t>
            </w:r>
            <w:r w:rsidR="00DA71FE" w:rsidRPr="003C19A7">
              <w:rPr>
                <w:rFonts w:ascii="Times New Roman" w:hAnsi="Times New Roman"/>
                <w:bCs/>
                <w:color w:val="000000" w:themeColor="text1"/>
                <w:sz w:val="24"/>
                <w:szCs w:val="24"/>
                <w:lang w:val="eu-ES"/>
              </w:rPr>
              <w:t>và sửa đổi tại khoản 2 Điều 12 d</w:t>
            </w:r>
            <w:r w:rsidRPr="003C19A7">
              <w:rPr>
                <w:rFonts w:ascii="Times New Roman" w:hAnsi="Times New Roman"/>
                <w:bCs/>
                <w:color w:val="000000" w:themeColor="text1"/>
                <w:sz w:val="24"/>
                <w:szCs w:val="24"/>
                <w:lang w:val="eu-ES"/>
              </w:rPr>
              <w:t xml:space="preserve">ự thảo Luật </w:t>
            </w:r>
            <w:r w:rsidR="00DA71FE" w:rsidRPr="003C19A7">
              <w:rPr>
                <w:rFonts w:ascii="Times New Roman" w:hAnsi="Times New Roman"/>
                <w:bCs/>
                <w:color w:val="000000" w:themeColor="text1"/>
                <w:sz w:val="24"/>
                <w:szCs w:val="24"/>
                <w:lang w:val="eu-ES"/>
              </w:rPr>
              <w:t>như sau:</w:t>
            </w:r>
          </w:p>
          <w:p w:rsidR="00DA71FE" w:rsidRPr="003C19A7" w:rsidRDefault="00DA71FE" w:rsidP="00060686">
            <w:pPr>
              <w:widowControl w:val="0"/>
              <w:tabs>
                <w:tab w:val="left" w:pos="426"/>
                <w:tab w:val="left" w:pos="10065"/>
              </w:tabs>
              <w:spacing w:before="40" w:after="40" w:line="240" w:lineRule="auto"/>
              <w:jc w:val="both"/>
              <w:rPr>
                <w:rFonts w:ascii="Times New Roman" w:hAnsi="Times New Roman"/>
                <w:bCs/>
                <w:color w:val="000000" w:themeColor="text1"/>
                <w:sz w:val="24"/>
                <w:szCs w:val="24"/>
                <w:lang w:val="eu-ES"/>
              </w:rPr>
            </w:pPr>
            <w:r w:rsidRPr="003C19A7">
              <w:rPr>
                <w:rFonts w:ascii="Times New Roman" w:hAnsi="Times New Roman"/>
                <w:bCs/>
                <w:color w:val="000000" w:themeColor="text1"/>
                <w:sz w:val="24"/>
                <w:szCs w:val="24"/>
                <w:lang w:val="eu-ES"/>
              </w:rPr>
              <w:t xml:space="preserve">2. Doanh nghiệp bảo hiểm và bên mua bảo hiểm có thể thỏa thuận giao kết một trong những loại hợp đồng bảo hiểm hoặc kết hợp các loại hợp đồng bảo hiểm được quy định tại </w:t>
            </w:r>
            <w:r w:rsidRPr="003C19A7">
              <w:rPr>
                <w:rFonts w:ascii="Times New Roman" w:hAnsi="Times New Roman"/>
                <w:bCs/>
                <w:i/>
                <w:color w:val="000000" w:themeColor="text1"/>
                <w:sz w:val="24"/>
                <w:szCs w:val="24"/>
                <w:u w:val="single"/>
                <w:lang w:val="eu-ES"/>
              </w:rPr>
              <w:t>Khoản 1</w:t>
            </w:r>
            <w:r w:rsidRPr="003C19A7">
              <w:rPr>
                <w:rFonts w:ascii="Times New Roman" w:hAnsi="Times New Roman"/>
                <w:bCs/>
                <w:color w:val="000000" w:themeColor="text1"/>
                <w:sz w:val="24"/>
                <w:szCs w:val="24"/>
                <w:lang w:val="eu-ES"/>
              </w:rPr>
              <w:t xml:space="preserve"> Điều này.</w:t>
            </w:r>
          </w:p>
          <w:p w:rsidR="00383312" w:rsidRPr="003C19A7" w:rsidRDefault="00A81327" w:rsidP="00060686">
            <w:pPr>
              <w:widowControl w:val="0"/>
              <w:tabs>
                <w:tab w:val="left" w:pos="426"/>
                <w:tab w:val="left" w:pos="10065"/>
              </w:tabs>
              <w:spacing w:before="40" w:after="40" w:line="240" w:lineRule="auto"/>
              <w:jc w:val="both"/>
              <w:rPr>
                <w:rFonts w:ascii="Times New Roman" w:hAnsi="Times New Roman"/>
                <w:bCs/>
                <w:color w:val="000000" w:themeColor="text1"/>
                <w:sz w:val="24"/>
                <w:szCs w:val="24"/>
                <w:lang w:val="eu-ES"/>
              </w:rPr>
            </w:pPr>
            <w:r w:rsidRPr="003C19A7">
              <w:rPr>
                <w:rFonts w:ascii="Times New Roman" w:hAnsi="Times New Roman"/>
                <w:b/>
                <w:bCs/>
                <w:color w:val="000000" w:themeColor="text1"/>
                <w:sz w:val="24"/>
                <w:szCs w:val="24"/>
                <w:lang w:val="eu-ES"/>
              </w:rPr>
              <w:t>Giải trình:</w:t>
            </w:r>
            <w:r w:rsidR="00383312" w:rsidRPr="003C19A7">
              <w:rPr>
                <w:rFonts w:ascii="Times New Roman" w:hAnsi="Times New Roman"/>
                <w:bCs/>
                <w:color w:val="000000" w:themeColor="text1"/>
                <w:sz w:val="24"/>
                <w:szCs w:val="24"/>
                <w:lang w:val="eu-ES"/>
              </w:rPr>
              <w:t xml:space="preserve"> </w:t>
            </w:r>
            <w:r w:rsidRPr="003C19A7">
              <w:rPr>
                <w:rFonts w:ascii="Times New Roman" w:hAnsi="Times New Roman"/>
                <w:bCs/>
                <w:color w:val="000000" w:themeColor="text1"/>
                <w:sz w:val="24"/>
                <w:szCs w:val="24"/>
                <w:lang w:val="eu-ES"/>
              </w:rPr>
              <w:t>Giữ nguyên dự thảo</w:t>
            </w:r>
            <w:r w:rsidR="00383312" w:rsidRPr="003C19A7">
              <w:rPr>
                <w:rFonts w:ascii="Times New Roman" w:hAnsi="Times New Roman"/>
                <w:bCs/>
                <w:color w:val="000000" w:themeColor="text1"/>
                <w:sz w:val="24"/>
                <w:szCs w:val="24"/>
                <w:lang w:val="eu-ES"/>
              </w:rPr>
              <w:t xml:space="preserve"> để tạo sự linh hoạt cho các DNBH </w:t>
            </w:r>
            <w:r w:rsidR="00DA71FE" w:rsidRPr="003C19A7">
              <w:rPr>
                <w:rFonts w:ascii="Times New Roman" w:hAnsi="Times New Roman"/>
                <w:bCs/>
                <w:color w:val="000000" w:themeColor="text1"/>
                <w:sz w:val="24"/>
                <w:szCs w:val="24"/>
                <w:lang w:val="eu-ES"/>
              </w:rPr>
              <w:t>d</w:t>
            </w:r>
            <w:r w:rsidR="00BD16F0" w:rsidRPr="003C19A7">
              <w:rPr>
                <w:rFonts w:ascii="Times New Roman" w:hAnsi="Times New Roman"/>
                <w:bCs/>
                <w:color w:val="000000" w:themeColor="text1"/>
                <w:sz w:val="24"/>
                <w:szCs w:val="24"/>
                <w:lang w:val="eu-ES"/>
              </w:rPr>
              <w:t>o một bên mua bảo hiểm có</w:t>
            </w:r>
            <w:r w:rsidR="00383312" w:rsidRPr="003C19A7">
              <w:rPr>
                <w:rFonts w:ascii="Times New Roman" w:hAnsi="Times New Roman"/>
                <w:bCs/>
                <w:color w:val="000000" w:themeColor="text1"/>
                <w:sz w:val="24"/>
                <w:szCs w:val="24"/>
                <w:lang w:val="eu-ES"/>
              </w:rPr>
              <w:t xml:space="preserve"> nhiều đối tượng bảo hiểm (con người và tài sản và/hoặc trách nhiệm). Quy định này không vi phạm nguyên tắc </w:t>
            </w:r>
            <w:r w:rsidR="00383312" w:rsidRPr="003C19A7">
              <w:rPr>
                <w:rFonts w:ascii="Times New Roman" w:hAnsi="Times New Roman"/>
                <w:color w:val="000000" w:themeColor="text1"/>
                <w:sz w:val="24"/>
                <w:szCs w:val="24"/>
                <w:lang w:val="eu-ES"/>
              </w:rPr>
              <w:t>một DNBH chỉ được kinh doanh hoặc bảo hiểm nhân thọ hoặc phi nhân thọ vì DNBH chỉ được hoạt động trong phạm vi Giấy phép và khách hàng cũng chỉ được giao kết hợp đồng bảo hiểm nếu có quyền lợi có thể được bảo hiểm. Ngoài ra, theo quy định tại khoản 3 Điều 78 Dự thảo Luật cho phép DNBH nhân thọ, phi nhân thọ, sức khỏe được phép kinh doanh một số nghiệp vụ bảo hiểm khác.</w:t>
            </w:r>
          </w:p>
        </w:tc>
      </w:tr>
      <w:tr w:rsidR="00383312" w:rsidRPr="003C19A7" w:rsidTr="00ED0636">
        <w:trPr>
          <w:trHeight w:val="549"/>
        </w:trPr>
        <w:tc>
          <w:tcPr>
            <w:tcW w:w="670" w:type="dxa"/>
          </w:tcPr>
          <w:p w:rsidR="00383312" w:rsidRPr="003C19A7" w:rsidRDefault="00383312" w:rsidP="00060686">
            <w:pPr>
              <w:widowControl w:val="0"/>
              <w:tabs>
                <w:tab w:val="left" w:pos="426"/>
                <w:tab w:val="left" w:pos="10065"/>
              </w:tabs>
              <w:spacing w:before="40" w:after="40" w:line="240" w:lineRule="auto"/>
              <w:jc w:val="both"/>
              <w:rPr>
                <w:rFonts w:ascii="Times New Roman" w:hAnsi="Times New Roman"/>
                <w:b/>
                <w:color w:val="000000" w:themeColor="text1"/>
                <w:sz w:val="24"/>
                <w:szCs w:val="24"/>
                <w:lang w:val="eu-ES"/>
              </w:rPr>
            </w:pPr>
          </w:p>
        </w:tc>
        <w:tc>
          <w:tcPr>
            <w:tcW w:w="4292" w:type="dxa"/>
          </w:tcPr>
          <w:p w:rsidR="00383312" w:rsidRPr="003C19A7" w:rsidRDefault="00383312"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lang w:val="eu-ES"/>
              </w:rPr>
            </w:pPr>
            <w:r w:rsidRPr="003C19A7">
              <w:rPr>
                <w:rFonts w:ascii="Times New Roman" w:hAnsi="Times New Roman"/>
                <w:color w:val="000000" w:themeColor="text1"/>
                <w:sz w:val="24"/>
                <w:szCs w:val="24"/>
                <w:lang w:val="eu-ES"/>
              </w:rPr>
              <w:t>3. Hợp đồng bảo hiểm hàng hải được áp dụng theo quy định của Bộ luật Hàng hải; đối với những vấn đề mà Bộ luật Hàng hải không quy định thì áp dụng theo quy định của Luật này.</w:t>
            </w:r>
          </w:p>
          <w:p w:rsidR="00383312" w:rsidRPr="003C19A7" w:rsidRDefault="00383312"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lang w:val="eu-ES"/>
              </w:rPr>
            </w:pPr>
          </w:p>
        </w:tc>
        <w:tc>
          <w:tcPr>
            <w:tcW w:w="5244" w:type="dxa"/>
          </w:tcPr>
          <w:p w:rsidR="00383312" w:rsidRPr="003C19A7" w:rsidRDefault="00383312"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lang w:val="eu-ES"/>
              </w:rPr>
            </w:pPr>
            <w:r w:rsidRPr="003C19A7">
              <w:rPr>
                <w:rFonts w:ascii="Times New Roman" w:hAnsi="Times New Roman"/>
                <w:b/>
                <w:color w:val="000000" w:themeColor="text1"/>
                <w:sz w:val="24"/>
                <w:szCs w:val="24"/>
                <w:u w:val="single"/>
                <w:lang w:val="eu-ES"/>
              </w:rPr>
              <w:t xml:space="preserve">VBI: </w:t>
            </w:r>
            <w:r w:rsidRPr="003C19A7">
              <w:rPr>
                <w:rFonts w:ascii="Times New Roman" w:hAnsi="Times New Roman"/>
                <w:color w:val="000000" w:themeColor="text1"/>
                <w:sz w:val="24"/>
                <w:szCs w:val="24"/>
                <w:lang w:val="eu-ES"/>
              </w:rPr>
              <w:t>Đề nghị làm rõ hướng dẫn tại Nghị định, Thông tư về việc thanh toán phí theo quy định của Bộ luật Hàng hải, thống nhất với dự thảo Luật KDBH (sửa đổi). Vì Điều 303, Điều 319 Bộ luật hàng hải 2015 quy định NĐBH có nghĩa vụ nộp phí bảo hiểm theo thỏa thuận tại HĐBH</w:t>
            </w:r>
          </w:p>
        </w:tc>
        <w:tc>
          <w:tcPr>
            <w:tcW w:w="5245" w:type="dxa"/>
          </w:tcPr>
          <w:p w:rsidR="00383312" w:rsidRPr="003C19A7" w:rsidRDefault="00A81327" w:rsidP="00060686">
            <w:pPr>
              <w:widowControl w:val="0"/>
              <w:tabs>
                <w:tab w:val="left" w:pos="426"/>
                <w:tab w:val="left" w:pos="10065"/>
              </w:tabs>
              <w:spacing w:before="40" w:after="40" w:line="240" w:lineRule="auto"/>
              <w:jc w:val="both"/>
              <w:rPr>
                <w:rFonts w:ascii="Times New Roman" w:hAnsi="Times New Roman"/>
                <w:bCs/>
                <w:color w:val="000000" w:themeColor="text1"/>
                <w:sz w:val="24"/>
                <w:szCs w:val="24"/>
                <w:lang w:val="eu-ES"/>
              </w:rPr>
            </w:pPr>
            <w:r w:rsidRPr="003C19A7">
              <w:rPr>
                <w:rFonts w:ascii="Times New Roman" w:hAnsi="Times New Roman"/>
                <w:b/>
                <w:bCs/>
                <w:color w:val="000000" w:themeColor="text1"/>
                <w:sz w:val="24"/>
                <w:szCs w:val="24"/>
                <w:lang w:val="eu-ES"/>
              </w:rPr>
              <w:t>Giải trình</w:t>
            </w:r>
            <w:r w:rsidRPr="003C19A7">
              <w:rPr>
                <w:rFonts w:ascii="Times New Roman" w:hAnsi="Times New Roman"/>
                <w:bCs/>
                <w:color w:val="000000" w:themeColor="text1"/>
                <w:sz w:val="24"/>
                <w:szCs w:val="24"/>
                <w:lang w:val="eu-ES"/>
              </w:rPr>
              <w:t>:</w:t>
            </w:r>
            <w:r w:rsidR="00383312" w:rsidRPr="003C19A7">
              <w:rPr>
                <w:rFonts w:ascii="Times New Roman" w:hAnsi="Times New Roman"/>
                <w:bCs/>
                <w:color w:val="000000" w:themeColor="text1"/>
                <w:sz w:val="24"/>
                <w:szCs w:val="24"/>
                <w:lang w:val="eu-ES"/>
              </w:rPr>
              <w:t xml:space="preserve"> </w:t>
            </w:r>
            <w:r w:rsidRPr="003C19A7">
              <w:rPr>
                <w:rFonts w:ascii="Times New Roman" w:hAnsi="Times New Roman"/>
                <w:bCs/>
                <w:color w:val="000000" w:themeColor="text1"/>
                <w:sz w:val="24"/>
                <w:szCs w:val="24"/>
                <w:lang w:val="eu-ES"/>
              </w:rPr>
              <w:t>G</w:t>
            </w:r>
            <w:r w:rsidR="00383312" w:rsidRPr="003C19A7">
              <w:rPr>
                <w:rFonts w:ascii="Times New Roman" w:hAnsi="Times New Roman"/>
                <w:bCs/>
                <w:color w:val="000000" w:themeColor="text1"/>
                <w:sz w:val="24"/>
                <w:szCs w:val="24"/>
                <w:lang w:val="eu-ES"/>
              </w:rPr>
              <w:t>iữ nguyên</w:t>
            </w:r>
            <w:r w:rsidRPr="003C19A7">
              <w:rPr>
                <w:rFonts w:ascii="Times New Roman" w:hAnsi="Times New Roman"/>
                <w:bCs/>
                <w:color w:val="000000" w:themeColor="text1"/>
                <w:sz w:val="24"/>
                <w:szCs w:val="24"/>
                <w:lang w:val="eu-ES"/>
              </w:rPr>
              <w:t xml:space="preserve"> dự thảo</w:t>
            </w:r>
            <w:r w:rsidR="00383312" w:rsidRPr="003C19A7">
              <w:rPr>
                <w:rFonts w:ascii="Times New Roman" w:hAnsi="Times New Roman"/>
                <w:bCs/>
                <w:color w:val="000000" w:themeColor="text1"/>
                <w:sz w:val="24"/>
                <w:szCs w:val="24"/>
                <w:lang w:val="eu-ES"/>
              </w:rPr>
              <w:t xml:space="preserve"> vì quy định tại Dự thảo Luật cũng tương tự như Bộ </w:t>
            </w:r>
            <w:r w:rsidRPr="003C19A7">
              <w:rPr>
                <w:rFonts w:ascii="Times New Roman" w:hAnsi="Times New Roman"/>
                <w:bCs/>
                <w:color w:val="000000" w:themeColor="text1"/>
                <w:sz w:val="24"/>
                <w:szCs w:val="24"/>
                <w:lang w:val="eu-ES"/>
              </w:rPr>
              <w:t>l</w:t>
            </w:r>
            <w:r w:rsidR="00383312" w:rsidRPr="003C19A7">
              <w:rPr>
                <w:rFonts w:ascii="Times New Roman" w:hAnsi="Times New Roman"/>
                <w:bCs/>
                <w:color w:val="000000" w:themeColor="text1"/>
                <w:sz w:val="24"/>
                <w:szCs w:val="24"/>
                <w:lang w:val="eu-ES"/>
              </w:rPr>
              <w:t xml:space="preserve">uật </w:t>
            </w:r>
            <w:r w:rsidRPr="003C19A7">
              <w:rPr>
                <w:rFonts w:ascii="Times New Roman" w:hAnsi="Times New Roman"/>
                <w:bCs/>
                <w:color w:val="000000" w:themeColor="text1"/>
                <w:sz w:val="24"/>
                <w:szCs w:val="24"/>
                <w:lang w:val="eu-ES"/>
              </w:rPr>
              <w:t>H</w:t>
            </w:r>
            <w:r w:rsidR="00383312" w:rsidRPr="003C19A7">
              <w:rPr>
                <w:rFonts w:ascii="Times New Roman" w:hAnsi="Times New Roman"/>
                <w:bCs/>
                <w:color w:val="000000" w:themeColor="text1"/>
                <w:sz w:val="24"/>
                <w:szCs w:val="24"/>
                <w:lang w:val="eu-ES"/>
              </w:rPr>
              <w:t>àng hải, theo đó việc nộp phí sẽ thực hiện theo thỏa thuận tại HĐBH.</w:t>
            </w:r>
          </w:p>
        </w:tc>
      </w:tr>
      <w:tr w:rsidR="00383312" w:rsidRPr="003C19A7" w:rsidTr="00ED0636">
        <w:trPr>
          <w:trHeight w:val="549"/>
        </w:trPr>
        <w:tc>
          <w:tcPr>
            <w:tcW w:w="670" w:type="dxa"/>
          </w:tcPr>
          <w:p w:rsidR="00383312" w:rsidRPr="003C19A7" w:rsidRDefault="00383312" w:rsidP="00060686">
            <w:pPr>
              <w:widowControl w:val="0"/>
              <w:tabs>
                <w:tab w:val="left" w:pos="426"/>
                <w:tab w:val="left" w:pos="10065"/>
              </w:tabs>
              <w:spacing w:before="40" w:after="40" w:line="240" w:lineRule="auto"/>
              <w:jc w:val="both"/>
              <w:rPr>
                <w:rFonts w:ascii="Times New Roman" w:hAnsi="Times New Roman"/>
                <w:b/>
                <w:color w:val="000000" w:themeColor="text1"/>
                <w:sz w:val="24"/>
                <w:szCs w:val="24"/>
                <w:lang w:val="eu-ES"/>
              </w:rPr>
            </w:pPr>
          </w:p>
        </w:tc>
        <w:tc>
          <w:tcPr>
            <w:tcW w:w="4292" w:type="dxa"/>
          </w:tcPr>
          <w:p w:rsidR="00383312" w:rsidRPr="003C19A7" w:rsidRDefault="00383312"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lang w:val="eu-ES"/>
              </w:rPr>
            </w:pPr>
            <w:r w:rsidRPr="003C19A7">
              <w:rPr>
                <w:rFonts w:ascii="Times New Roman" w:hAnsi="Times New Roman"/>
                <w:color w:val="000000" w:themeColor="text1"/>
                <w:sz w:val="24"/>
                <w:szCs w:val="24"/>
                <w:lang w:val="eu-ES"/>
              </w:rPr>
              <w:t>4. Bảo hiểm bắt buộc thực hiện theo quy định tại Điều 9 của Luật này.</w:t>
            </w:r>
          </w:p>
          <w:p w:rsidR="00383312" w:rsidRPr="003C19A7" w:rsidRDefault="00383312"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lang w:val="eu-ES"/>
              </w:rPr>
            </w:pPr>
          </w:p>
        </w:tc>
        <w:tc>
          <w:tcPr>
            <w:tcW w:w="5244" w:type="dxa"/>
          </w:tcPr>
          <w:p w:rsidR="00383312" w:rsidRPr="003C19A7" w:rsidRDefault="00A81327"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lang w:val="eu-ES"/>
              </w:rPr>
            </w:pPr>
            <w:r w:rsidRPr="003C19A7">
              <w:rPr>
                <w:rFonts w:ascii="Times New Roman" w:hAnsi="Times New Roman"/>
                <w:b/>
                <w:color w:val="000000" w:themeColor="text1"/>
                <w:sz w:val="24"/>
                <w:szCs w:val="24"/>
                <w:u w:val="single"/>
                <w:lang w:val="eu-ES"/>
              </w:rPr>
              <w:t>BV:</w:t>
            </w:r>
            <w:r w:rsidRPr="003C19A7">
              <w:rPr>
                <w:rFonts w:ascii="Times New Roman" w:hAnsi="Times New Roman"/>
                <w:color w:val="000000" w:themeColor="text1"/>
                <w:sz w:val="24"/>
                <w:szCs w:val="24"/>
                <w:lang w:val="eu-ES"/>
              </w:rPr>
              <w:t xml:space="preserve"> </w:t>
            </w:r>
            <w:r w:rsidR="00383312" w:rsidRPr="003C19A7">
              <w:rPr>
                <w:rFonts w:ascii="Times New Roman" w:hAnsi="Times New Roman"/>
                <w:color w:val="000000" w:themeColor="text1"/>
                <w:sz w:val="24"/>
                <w:szCs w:val="24"/>
                <w:lang w:val="eu-ES"/>
              </w:rPr>
              <w:t>Đề nghị bỏ Khoản 4 Điề</w:t>
            </w:r>
            <w:r w:rsidRPr="003C19A7">
              <w:rPr>
                <w:rFonts w:ascii="Times New Roman" w:hAnsi="Times New Roman"/>
                <w:color w:val="000000" w:themeColor="text1"/>
                <w:sz w:val="24"/>
                <w:szCs w:val="24"/>
                <w:lang w:val="eu-ES"/>
              </w:rPr>
              <w:t xml:space="preserve">u 12 do </w:t>
            </w:r>
            <w:r w:rsidR="00383312" w:rsidRPr="003C19A7">
              <w:rPr>
                <w:rFonts w:ascii="Times New Roman" w:hAnsi="Times New Roman"/>
                <w:color w:val="000000" w:themeColor="text1"/>
                <w:sz w:val="24"/>
                <w:szCs w:val="24"/>
                <w:lang w:val="eu-ES"/>
              </w:rPr>
              <w:t>Điều 9 dự thảo Luật chỉ quy định về việc áp dụng điều kiện bảo hiểm, mức phí bảo hiểm, số tiền bảo hiểm tối thiểu. Các nội dung khác vẫn cần thực hiện quy định về hợp đồng bảo hiểm.</w:t>
            </w:r>
          </w:p>
        </w:tc>
        <w:tc>
          <w:tcPr>
            <w:tcW w:w="5245" w:type="dxa"/>
          </w:tcPr>
          <w:p w:rsidR="00383312" w:rsidRPr="003C19A7" w:rsidRDefault="00383312" w:rsidP="00060686">
            <w:pPr>
              <w:widowControl w:val="0"/>
              <w:tabs>
                <w:tab w:val="left" w:pos="426"/>
                <w:tab w:val="left" w:pos="10065"/>
              </w:tabs>
              <w:spacing w:before="40" w:after="40" w:line="240" w:lineRule="auto"/>
              <w:jc w:val="both"/>
              <w:rPr>
                <w:rFonts w:ascii="Times New Roman" w:hAnsi="Times New Roman"/>
                <w:bCs/>
                <w:color w:val="000000" w:themeColor="text1"/>
                <w:sz w:val="24"/>
                <w:szCs w:val="24"/>
                <w:lang w:val="eu-ES"/>
              </w:rPr>
            </w:pPr>
            <w:r w:rsidRPr="003C19A7">
              <w:rPr>
                <w:rFonts w:ascii="Times New Roman" w:hAnsi="Times New Roman"/>
                <w:b/>
                <w:bCs/>
                <w:color w:val="000000" w:themeColor="text1"/>
                <w:sz w:val="24"/>
                <w:szCs w:val="24"/>
                <w:lang w:val="eu-ES"/>
              </w:rPr>
              <w:t>Tiếp thu</w:t>
            </w:r>
            <w:r w:rsidR="00A81327" w:rsidRPr="003C19A7">
              <w:rPr>
                <w:rFonts w:ascii="Times New Roman" w:hAnsi="Times New Roman"/>
                <w:bCs/>
                <w:color w:val="000000" w:themeColor="text1"/>
                <w:sz w:val="24"/>
                <w:szCs w:val="24"/>
                <w:lang w:val="eu-ES"/>
              </w:rPr>
              <w:t>:</w:t>
            </w:r>
            <w:r w:rsidRPr="003C19A7">
              <w:rPr>
                <w:rFonts w:ascii="Times New Roman" w:hAnsi="Times New Roman"/>
                <w:bCs/>
                <w:color w:val="000000" w:themeColor="text1"/>
                <w:sz w:val="24"/>
                <w:szCs w:val="24"/>
                <w:lang w:val="eu-ES"/>
              </w:rPr>
              <w:t xml:space="preserve"> Dự thảo đã được chỉnh sửa theo hướng bỏ khoản 4.</w:t>
            </w:r>
          </w:p>
        </w:tc>
      </w:tr>
      <w:tr w:rsidR="00383312" w:rsidRPr="003C19A7" w:rsidTr="00ED0636">
        <w:trPr>
          <w:trHeight w:val="549"/>
        </w:trPr>
        <w:tc>
          <w:tcPr>
            <w:tcW w:w="670" w:type="dxa"/>
          </w:tcPr>
          <w:p w:rsidR="00383312" w:rsidRPr="003C19A7" w:rsidRDefault="00383312" w:rsidP="00060686">
            <w:pPr>
              <w:widowControl w:val="0"/>
              <w:tabs>
                <w:tab w:val="left" w:pos="426"/>
                <w:tab w:val="left" w:pos="10065"/>
              </w:tabs>
              <w:spacing w:before="40" w:after="40" w:line="240" w:lineRule="auto"/>
              <w:jc w:val="both"/>
              <w:rPr>
                <w:rFonts w:ascii="Times New Roman" w:hAnsi="Times New Roman"/>
                <w:b/>
                <w:color w:val="000000" w:themeColor="text1"/>
                <w:sz w:val="24"/>
                <w:szCs w:val="24"/>
                <w:lang w:val="eu-ES"/>
              </w:rPr>
            </w:pPr>
          </w:p>
        </w:tc>
        <w:tc>
          <w:tcPr>
            <w:tcW w:w="4292" w:type="dxa"/>
          </w:tcPr>
          <w:p w:rsidR="00383312" w:rsidRPr="003C19A7" w:rsidRDefault="00383312"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lang w:val="eu-ES"/>
              </w:rPr>
            </w:pPr>
            <w:r w:rsidRPr="003C19A7">
              <w:rPr>
                <w:rFonts w:ascii="Times New Roman" w:hAnsi="Times New Roman"/>
                <w:color w:val="000000" w:themeColor="text1"/>
                <w:sz w:val="24"/>
                <w:szCs w:val="24"/>
                <w:lang w:val="eu-ES"/>
              </w:rPr>
              <w:t>5. Những vấn đề liên quan đến hợp đồng bảo hiểm không quy định trong Chương này được áp dụng theo Bộ luật Dân sự và các quy định khác của Luật có liên quan.</w:t>
            </w:r>
          </w:p>
        </w:tc>
        <w:tc>
          <w:tcPr>
            <w:tcW w:w="5244" w:type="dxa"/>
          </w:tcPr>
          <w:p w:rsidR="00A81327" w:rsidRPr="003C19A7" w:rsidRDefault="00383312"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lang w:val="eu-ES"/>
              </w:rPr>
            </w:pPr>
            <w:r w:rsidRPr="003C19A7">
              <w:rPr>
                <w:rFonts w:ascii="Times New Roman" w:hAnsi="Times New Roman"/>
                <w:b/>
                <w:color w:val="000000" w:themeColor="text1"/>
                <w:sz w:val="24"/>
                <w:szCs w:val="24"/>
                <w:u w:val="single"/>
                <w:lang w:val="eu-ES"/>
              </w:rPr>
              <w:t>FWD:</w:t>
            </w:r>
            <w:r w:rsidRPr="003C19A7">
              <w:rPr>
                <w:rFonts w:ascii="Times New Roman" w:hAnsi="Times New Roman"/>
                <w:color w:val="000000" w:themeColor="text1"/>
                <w:sz w:val="24"/>
                <w:szCs w:val="24"/>
                <w:lang w:val="eu-ES"/>
              </w:rPr>
              <w:t xml:space="preserve"> Đề nghị sửa khoản 5 Điều 12 như sau:</w:t>
            </w:r>
            <w:r w:rsidRPr="003C19A7">
              <w:rPr>
                <w:rFonts w:ascii="Times New Roman" w:hAnsi="Times New Roman"/>
                <w:i/>
                <w:color w:val="000000" w:themeColor="text1"/>
                <w:sz w:val="24"/>
                <w:szCs w:val="24"/>
                <w:lang w:val="eu-ES"/>
              </w:rPr>
              <w:t xml:space="preserve"> “Những vấn đề liên quan đến hợp đồng bảo hiểm không quy định trong </w:t>
            </w:r>
            <w:r w:rsidRPr="003C19A7">
              <w:rPr>
                <w:rFonts w:ascii="Times New Roman" w:hAnsi="Times New Roman"/>
                <w:b/>
                <w:i/>
                <w:color w:val="000000" w:themeColor="text1"/>
                <w:sz w:val="24"/>
                <w:szCs w:val="24"/>
                <w:lang w:val="eu-ES"/>
              </w:rPr>
              <w:t xml:space="preserve">Luật này </w:t>
            </w:r>
            <w:r w:rsidRPr="003C19A7">
              <w:rPr>
                <w:rFonts w:ascii="Times New Roman" w:hAnsi="Times New Roman"/>
                <w:i/>
                <w:color w:val="000000" w:themeColor="text1"/>
                <w:sz w:val="24"/>
                <w:szCs w:val="24"/>
                <w:lang w:val="eu-ES"/>
              </w:rPr>
              <w:t>được áp dụng theo Bộ luật Dân sự và các quy định khác của Luật có liên quan”</w:t>
            </w:r>
            <w:r w:rsidRPr="003C19A7">
              <w:rPr>
                <w:rFonts w:ascii="Times New Roman" w:hAnsi="Times New Roman"/>
                <w:color w:val="000000" w:themeColor="text1"/>
                <w:sz w:val="24"/>
                <w:szCs w:val="24"/>
                <w:lang w:val="eu-ES"/>
              </w:rPr>
              <w:t>.</w:t>
            </w:r>
          </w:p>
          <w:p w:rsidR="00383312" w:rsidRPr="003C19A7" w:rsidRDefault="00A81327"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lang w:val="eu-ES"/>
              </w:rPr>
            </w:pPr>
            <w:r w:rsidRPr="003C19A7">
              <w:rPr>
                <w:rFonts w:ascii="Times New Roman" w:hAnsi="Times New Roman"/>
                <w:b/>
                <w:color w:val="000000" w:themeColor="text1"/>
                <w:sz w:val="24"/>
                <w:szCs w:val="24"/>
                <w:u w:val="single"/>
                <w:lang w:val="eu-ES"/>
              </w:rPr>
              <w:t>UIC:</w:t>
            </w:r>
            <w:r w:rsidRPr="003C19A7">
              <w:rPr>
                <w:rFonts w:ascii="Times New Roman" w:hAnsi="Times New Roman"/>
                <w:color w:val="000000" w:themeColor="text1"/>
                <w:sz w:val="24"/>
                <w:szCs w:val="24"/>
                <w:lang w:val="eu-ES"/>
              </w:rPr>
              <w:t xml:space="preserve"> Đề nghị sửa khoản 5 Điều 12 như sau: “Những vấn đề liên quan .. được áp dụng theo Bộ luật Dân sự và các quy định </w:t>
            </w:r>
            <w:r w:rsidRPr="003C19A7">
              <w:rPr>
                <w:rFonts w:ascii="Times New Roman" w:hAnsi="Times New Roman"/>
                <w:b/>
                <w:color w:val="000000" w:themeColor="text1"/>
                <w:sz w:val="24"/>
                <w:szCs w:val="24"/>
                <w:lang w:val="eu-ES"/>
              </w:rPr>
              <w:t>pháp luật</w:t>
            </w:r>
            <w:r w:rsidRPr="003C19A7">
              <w:rPr>
                <w:rFonts w:ascii="Times New Roman" w:hAnsi="Times New Roman"/>
                <w:color w:val="000000" w:themeColor="text1"/>
                <w:sz w:val="24"/>
                <w:szCs w:val="24"/>
                <w:lang w:val="eu-ES"/>
              </w:rPr>
              <w:t xml:space="preserve"> có liên quan”. </w:t>
            </w:r>
          </w:p>
        </w:tc>
        <w:tc>
          <w:tcPr>
            <w:tcW w:w="5245" w:type="dxa"/>
          </w:tcPr>
          <w:p w:rsidR="00383312" w:rsidRPr="003C19A7" w:rsidRDefault="00383312" w:rsidP="00060686">
            <w:pPr>
              <w:widowControl w:val="0"/>
              <w:tabs>
                <w:tab w:val="left" w:pos="426"/>
                <w:tab w:val="left" w:pos="10065"/>
              </w:tabs>
              <w:spacing w:before="40" w:after="40" w:line="240" w:lineRule="auto"/>
              <w:jc w:val="both"/>
              <w:rPr>
                <w:rFonts w:ascii="Times New Roman" w:hAnsi="Times New Roman"/>
                <w:bCs/>
                <w:color w:val="000000" w:themeColor="text1"/>
                <w:sz w:val="24"/>
                <w:szCs w:val="24"/>
                <w:lang w:val="eu-ES"/>
              </w:rPr>
            </w:pPr>
            <w:r w:rsidRPr="003C19A7">
              <w:rPr>
                <w:rFonts w:ascii="Times New Roman" w:hAnsi="Times New Roman"/>
                <w:b/>
                <w:bCs/>
                <w:color w:val="000000" w:themeColor="text1"/>
                <w:sz w:val="24"/>
                <w:szCs w:val="24"/>
                <w:lang w:val="eu-ES"/>
              </w:rPr>
              <w:t>Tiếp thu</w:t>
            </w:r>
            <w:r w:rsidR="00A81327" w:rsidRPr="003C19A7">
              <w:rPr>
                <w:rFonts w:ascii="Times New Roman" w:hAnsi="Times New Roman"/>
                <w:bCs/>
                <w:color w:val="000000" w:themeColor="text1"/>
                <w:sz w:val="24"/>
                <w:szCs w:val="24"/>
                <w:lang w:val="eu-ES"/>
              </w:rPr>
              <w:t>:</w:t>
            </w:r>
            <w:r w:rsidRPr="003C19A7">
              <w:rPr>
                <w:rFonts w:ascii="Times New Roman" w:hAnsi="Times New Roman"/>
                <w:bCs/>
                <w:color w:val="000000" w:themeColor="text1"/>
                <w:sz w:val="24"/>
                <w:szCs w:val="24"/>
                <w:lang w:val="eu-ES"/>
              </w:rPr>
              <w:t xml:space="preserve"> Dự thảo đã được chỉnh sửa như sau:</w:t>
            </w:r>
          </w:p>
          <w:p w:rsidR="00BD16F0" w:rsidRPr="003C19A7" w:rsidRDefault="00BD16F0" w:rsidP="00060686">
            <w:pPr>
              <w:widowControl w:val="0"/>
              <w:tabs>
                <w:tab w:val="left" w:pos="426"/>
                <w:tab w:val="left" w:pos="10065"/>
              </w:tabs>
              <w:spacing w:before="40" w:after="40" w:line="240" w:lineRule="auto"/>
              <w:jc w:val="both"/>
              <w:rPr>
                <w:rFonts w:ascii="Times New Roman" w:hAnsi="Times New Roman"/>
                <w:bCs/>
                <w:i/>
                <w:color w:val="000000" w:themeColor="text1"/>
                <w:sz w:val="24"/>
                <w:szCs w:val="24"/>
                <w:u w:val="single"/>
                <w:lang w:val="eu-ES"/>
              </w:rPr>
            </w:pPr>
            <w:r w:rsidRPr="003C19A7">
              <w:rPr>
                <w:rFonts w:ascii="Times New Roman" w:hAnsi="Times New Roman"/>
                <w:bCs/>
                <w:i/>
                <w:color w:val="000000" w:themeColor="text1"/>
                <w:sz w:val="24"/>
                <w:szCs w:val="24"/>
                <w:u w:val="single"/>
                <w:lang w:val="eu-ES"/>
              </w:rPr>
              <w:t>4. Những vấn đề liên quan đến hợp đồng bảo hiểm không quy định trong Luật</w:t>
            </w:r>
            <w:r w:rsidRPr="003C19A7">
              <w:rPr>
                <w:rFonts w:ascii="Times New Roman" w:hAnsi="Times New Roman"/>
                <w:b/>
                <w:bCs/>
                <w:i/>
                <w:color w:val="000000" w:themeColor="text1"/>
                <w:sz w:val="24"/>
                <w:szCs w:val="24"/>
                <w:u w:val="single"/>
                <w:lang w:val="eu-ES"/>
              </w:rPr>
              <w:t xml:space="preserve"> </w:t>
            </w:r>
            <w:r w:rsidRPr="003C19A7">
              <w:rPr>
                <w:rFonts w:ascii="Times New Roman" w:hAnsi="Times New Roman"/>
                <w:bCs/>
                <w:i/>
                <w:color w:val="000000" w:themeColor="text1"/>
                <w:sz w:val="24"/>
                <w:szCs w:val="24"/>
                <w:u w:val="single"/>
                <w:lang w:val="eu-ES"/>
              </w:rPr>
              <w:t>này được áp dụng theo Bộ luật Dân sự.</w:t>
            </w:r>
          </w:p>
          <w:p w:rsidR="00383312" w:rsidRPr="003C19A7" w:rsidRDefault="00383312" w:rsidP="00060686">
            <w:pPr>
              <w:widowControl w:val="0"/>
              <w:tabs>
                <w:tab w:val="left" w:pos="426"/>
                <w:tab w:val="left" w:pos="10065"/>
              </w:tabs>
              <w:spacing w:before="40" w:after="40" w:line="240" w:lineRule="auto"/>
              <w:jc w:val="both"/>
              <w:rPr>
                <w:rFonts w:ascii="Times New Roman" w:hAnsi="Times New Roman"/>
                <w:bCs/>
                <w:i/>
                <w:color w:val="000000" w:themeColor="text1"/>
                <w:sz w:val="24"/>
                <w:szCs w:val="24"/>
                <w:lang w:val="eu-ES"/>
              </w:rPr>
            </w:pPr>
          </w:p>
        </w:tc>
      </w:tr>
      <w:tr w:rsidR="00383312" w:rsidRPr="003C19A7" w:rsidTr="00ED0636">
        <w:trPr>
          <w:trHeight w:val="549"/>
        </w:trPr>
        <w:tc>
          <w:tcPr>
            <w:tcW w:w="670" w:type="dxa"/>
          </w:tcPr>
          <w:p w:rsidR="00383312" w:rsidRPr="003C19A7" w:rsidRDefault="00383312" w:rsidP="00060686">
            <w:pPr>
              <w:widowControl w:val="0"/>
              <w:tabs>
                <w:tab w:val="left" w:pos="426"/>
                <w:tab w:val="left" w:pos="10065"/>
              </w:tabs>
              <w:spacing w:before="40" w:after="40" w:line="240" w:lineRule="auto"/>
              <w:jc w:val="both"/>
              <w:rPr>
                <w:rFonts w:ascii="Times New Roman" w:eastAsia="Times New Roman" w:hAnsi="Times New Roman"/>
                <w:b/>
                <w:color w:val="000000" w:themeColor="text1"/>
                <w:sz w:val="24"/>
                <w:szCs w:val="24"/>
                <w:lang w:val="es-ES"/>
              </w:rPr>
            </w:pPr>
          </w:p>
        </w:tc>
        <w:tc>
          <w:tcPr>
            <w:tcW w:w="4292" w:type="dxa"/>
          </w:tcPr>
          <w:p w:rsidR="00383312" w:rsidRPr="003C19A7" w:rsidRDefault="00383312" w:rsidP="00060686">
            <w:pPr>
              <w:widowControl w:val="0"/>
              <w:tabs>
                <w:tab w:val="left" w:pos="426"/>
                <w:tab w:val="left" w:pos="10065"/>
              </w:tabs>
              <w:spacing w:before="40" w:after="40" w:line="240" w:lineRule="auto"/>
              <w:jc w:val="both"/>
              <w:rPr>
                <w:rFonts w:ascii="Times New Roman" w:eastAsia="Times New Roman" w:hAnsi="Times New Roman"/>
                <w:b/>
                <w:color w:val="000000" w:themeColor="text1"/>
                <w:sz w:val="24"/>
                <w:szCs w:val="24"/>
                <w:lang w:val="es-ES"/>
              </w:rPr>
            </w:pPr>
            <w:r w:rsidRPr="003C19A7">
              <w:rPr>
                <w:rFonts w:ascii="Times New Roman" w:eastAsia="Times New Roman" w:hAnsi="Times New Roman"/>
                <w:b/>
                <w:color w:val="000000" w:themeColor="text1"/>
                <w:sz w:val="24"/>
                <w:szCs w:val="24"/>
                <w:lang w:val="es-ES"/>
              </w:rPr>
              <w:t>Điều 13. Nguyên tắc giao kết và thực hiện hợp đồng bảo hiểm</w:t>
            </w:r>
          </w:p>
          <w:p w:rsidR="00383312" w:rsidRPr="003C19A7" w:rsidRDefault="00383312" w:rsidP="00060686">
            <w:pPr>
              <w:widowControl w:val="0"/>
              <w:tabs>
                <w:tab w:val="left" w:pos="426"/>
                <w:tab w:val="left" w:pos="10065"/>
              </w:tabs>
              <w:spacing w:before="40" w:after="40" w:line="240" w:lineRule="auto"/>
              <w:jc w:val="both"/>
              <w:rPr>
                <w:rFonts w:ascii="Times New Roman" w:eastAsia="Times New Roman" w:hAnsi="Times New Roman"/>
                <w:color w:val="000000" w:themeColor="text1"/>
                <w:sz w:val="24"/>
                <w:szCs w:val="24"/>
                <w:lang w:val="es-ES"/>
              </w:rPr>
            </w:pPr>
            <w:r w:rsidRPr="003C19A7">
              <w:rPr>
                <w:rFonts w:ascii="Times New Roman" w:eastAsia="Times New Roman" w:hAnsi="Times New Roman"/>
                <w:color w:val="000000" w:themeColor="text1"/>
                <w:sz w:val="24"/>
                <w:szCs w:val="24"/>
                <w:lang w:val="es-ES"/>
              </w:rPr>
              <w:t>Việc giao kết và thực hiện hợp đồng bảo hiểm được thực hiện theo nguyên tắc tôn trọng ý chí tự do thỏa thuận của các bên và các nguyên tắc sau đây:</w:t>
            </w:r>
          </w:p>
          <w:p w:rsidR="00383312" w:rsidRPr="003C19A7" w:rsidRDefault="00383312" w:rsidP="00060686">
            <w:pPr>
              <w:widowControl w:val="0"/>
              <w:tabs>
                <w:tab w:val="left" w:pos="426"/>
                <w:tab w:val="left" w:pos="10065"/>
              </w:tabs>
              <w:spacing w:before="40" w:after="40" w:line="240" w:lineRule="auto"/>
              <w:jc w:val="both"/>
              <w:rPr>
                <w:rFonts w:ascii="Times New Roman" w:eastAsia="Times New Roman" w:hAnsi="Times New Roman"/>
                <w:color w:val="000000" w:themeColor="text1"/>
                <w:sz w:val="24"/>
                <w:szCs w:val="24"/>
                <w:lang w:val="es-ES"/>
              </w:rPr>
            </w:pPr>
            <w:r w:rsidRPr="003C19A7">
              <w:rPr>
                <w:rFonts w:ascii="Times New Roman" w:eastAsia="Times New Roman" w:hAnsi="Times New Roman"/>
                <w:color w:val="000000" w:themeColor="text1"/>
                <w:sz w:val="24"/>
                <w:szCs w:val="24"/>
                <w:lang w:val="es-ES"/>
              </w:rPr>
              <w:t xml:space="preserve">1. Nguyên tắc trung thực tuyệt đối: Hợp đồng bảo hiểm là hợp đồng dựa trên lòng tin cao nhất. Mỗi điều khoản trong hợp đồng bảo hiểm yêu cầu doanh nghiệp bảo hiểm và bên mua bảo hiểm phải thỏa thuận với nhau đối với bất cứ vấn đề phát sinh hay liên quan đến nó bằng lòng tin cao nhất. </w:t>
            </w:r>
          </w:p>
          <w:p w:rsidR="00383312" w:rsidRPr="003C19A7" w:rsidRDefault="00383312" w:rsidP="00060686">
            <w:pPr>
              <w:widowControl w:val="0"/>
              <w:tabs>
                <w:tab w:val="left" w:pos="426"/>
                <w:tab w:val="left" w:pos="10065"/>
              </w:tabs>
              <w:spacing w:before="40" w:after="40" w:line="240" w:lineRule="auto"/>
              <w:jc w:val="both"/>
              <w:rPr>
                <w:rFonts w:ascii="Times New Roman" w:eastAsia="Times New Roman" w:hAnsi="Times New Roman"/>
                <w:b/>
                <w:color w:val="000000" w:themeColor="text1"/>
                <w:sz w:val="24"/>
                <w:szCs w:val="24"/>
                <w:lang w:val="es-ES"/>
              </w:rPr>
            </w:pPr>
          </w:p>
        </w:tc>
        <w:tc>
          <w:tcPr>
            <w:tcW w:w="5244" w:type="dxa"/>
          </w:tcPr>
          <w:p w:rsidR="00383312" w:rsidRPr="003C19A7" w:rsidRDefault="00383312" w:rsidP="00060686">
            <w:pPr>
              <w:widowControl w:val="0"/>
              <w:tabs>
                <w:tab w:val="left" w:pos="426"/>
                <w:tab w:val="left" w:pos="10065"/>
              </w:tabs>
              <w:spacing w:before="40" w:after="40" w:line="240" w:lineRule="auto"/>
              <w:jc w:val="both"/>
              <w:rPr>
                <w:rFonts w:ascii="Times New Roman" w:eastAsia="Times New Roman" w:hAnsi="Times New Roman"/>
                <w:color w:val="000000" w:themeColor="text1"/>
                <w:sz w:val="24"/>
                <w:szCs w:val="24"/>
                <w:lang w:val="es-ES"/>
              </w:rPr>
            </w:pPr>
            <w:r w:rsidRPr="003C19A7">
              <w:rPr>
                <w:rFonts w:ascii="Times New Roman" w:eastAsia="Times New Roman" w:hAnsi="Times New Roman"/>
                <w:b/>
                <w:color w:val="000000" w:themeColor="text1"/>
                <w:sz w:val="24"/>
                <w:szCs w:val="24"/>
                <w:u w:val="single"/>
                <w:lang w:val="es-ES"/>
              </w:rPr>
              <w:t>Prudential</w:t>
            </w:r>
            <w:r w:rsidR="00BD16F0" w:rsidRPr="003C19A7">
              <w:rPr>
                <w:rFonts w:ascii="Times New Roman" w:eastAsia="Times New Roman" w:hAnsi="Times New Roman"/>
                <w:b/>
                <w:color w:val="000000" w:themeColor="text1"/>
                <w:sz w:val="24"/>
                <w:szCs w:val="24"/>
                <w:u w:val="single"/>
                <w:lang w:val="es-ES"/>
              </w:rPr>
              <w:t>, BVNT, AIA</w:t>
            </w:r>
            <w:r w:rsidRPr="003C19A7">
              <w:rPr>
                <w:rFonts w:ascii="Times New Roman" w:eastAsia="Times New Roman" w:hAnsi="Times New Roman"/>
                <w:b/>
                <w:color w:val="000000" w:themeColor="text1"/>
                <w:sz w:val="24"/>
                <w:szCs w:val="24"/>
                <w:lang w:val="es-ES"/>
              </w:rPr>
              <w:t xml:space="preserve">: </w:t>
            </w:r>
            <w:r w:rsidRPr="003C19A7">
              <w:rPr>
                <w:rFonts w:ascii="Times New Roman" w:eastAsia="Times New Roman" w:hAnsi="Times New Roman"/>
                <w:color w:val="000000" w:themeColor="text1"/>
                <w:sz w:val="24"/>
                <w:szCs w:val="24"/>
                <w:lang w:val="es-ES"/>
              </w:rPr>
              <w:t>Đề nghị sửa đổi Nguyên tắc trung thực tuyệt đối</w:t>
            </w:r>
            <w:r w:rsidR="00BD16F0" w:rsidRPr="003C19A7">
              <w:rPr>
                <w:rFonts w:ascii="Times New Roman" w:eastAsia="Times New Roman" w:hAnsi="Times New Roman"/>
                <w:color w:val="000000" w:themeColor="text1"/>
                <w:sz w:val="24"/>
                <w:szCs w:val="24"/>
                <w:lang w:val="es-ES"/>
              </w:rPr>
              <w:t xml:space="preserve"> là phải tin cậy lẫn nhau,</w:t>
            </w:r>
            <w:r w:rsidRPr="003C19A7">
              <w:rPr>
                <w:rFonts w:ascii="Times New Roman" w:eastAsia="Times New Roman" w:hAnsi="Times New Roman"/>
                <w:color w:val="000000" w:themeColor="text1"/>
                <w:sz w:val="24"/>
                <w:szCs w:val="24"/>
                <w:lang w:val="es-ES"/>
              </w:rPr>
              <w:t xml:space="preserve"> trung thực tuyệt đối</w:t>
            </w:r>
            <w:r w:rsidR="00BD16F0" w:rsidRPr="003C19A7">
              <w:rPr>
                <w:rFonts w:ascii="Times New Roman" w:eastAsia="Times New Roman" w:hAnsi="Times New Roman"/>
                <w:color w:val="000000" w:themeColor="text1"/>
                <w:sz w:val="24"/>
                <w:szCs w:val="24"/>
                <w:lang w:val="es-ES"/>
              </w:rPr>
              <w:t xml:space="preserve">, </w:t>
            </w:r>
            <w:r w:rsidR="00BD16F0" w:rsidRPr="003C19A7">
              <w:rPr>
                <w:rFonts w:ascii="Times New Roman" w:hAnsi="Times New Roman"/>
                <w:color w:val="000000" w:themeColor="text1"/>
                <w:sz w:val="24"/>
                <w:szCs w:val="24"/>
              </w:rPr>
              <w:t>không lừa dối và không giấu diếm các thông tin quan trọng trong quá trình giao kết, thực hiện hợp đồng bảo hiểm</w:t>
            </w:r>
            <w:r w:rsidRPr="003C19A7">
              <w:rPr>
                <w:rFonts w:ascii="Times New Roman" w:eastAsia="Times New Roman" w:hAnsi="Times New Roman"/>
                <w:color w:val="000000" w:themeColor="text1"/>
                <w:sz w:val="24"/>
                <w:szCs w:val="24"/>
                <w:lang w:val="es-ES"/>
              </w:rPr>
              <w:t xml:space="preserve"> giữa doanh nghiệp bảo hiểm và bên mua bảo hiểm. </w:t>
            </w:r>
          </w:p>
          <w:p w:rsidR="00383312" w:rsidRPr="003C19A7" w:rsidRDefault="00383312"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rPr>
            </w:pPr>
            <w:r w:rsidRPr="003C19A7">
              <w:rPr>
                <w:rFonts w:ascii="Times New Roman" w:hAnsi="Times New Roman"/>
                <w:b/>
                <w:color w:val="000000" w:themeColor="text1"/>
                <w:sz w:val="24"/>
                <w:szCs w:val="24"/>
                <w:u w:val="single"/>
              </w:rPr>
              <w:t>MSIG</w:t>
            </w:r>
            <w:r w:rsidR="00BD16F0" w:rsidRPr="00C57078">
              <w:rPr>
                <w:rFonts w:ascii="Times New Roman" w:hAnsi="Times New Roman"/>
                <w:b/>
                <w:color w:val="000000" w:themeColor="text1"/>
                <w:sz w:val="24"/>
                <w:szCs w:val="24"/>
                <w:u w:val="single"/>
                <w:lang w:val="es-ES"/>
              </w:rPr>
              <w:t>, FWD</w:t>
            </w:r>
            <w:r w:rsidRPr="003C19A7">
              <w:rPr>
                <w:rFonts w:ascii="Times New Roman" w:hAnsi="Times New Roman"/>
                <w:b/>
                <w:color w:val="000000" w:themeColor="text1"/>
                <w:sz w:val="24"/>
                <w:szCs w:val="24"/>
                <w:u w:val="single"/>
              </w:rPr>
              <w:t>:</w:t>
            </w:r>
            <w:r w:rsidRPr="003C19A7">
              <w:rPr>
                <w:rFonts w:ascii="Times New Roman" w:hAnsi="Times New Roman"/>
                <w:color w:val="000000" w:themeColor="text1"/>
                <w:sz w:val="24"/>
                <w:szCs w:val="24"/>
              </w:rPr>
              <w:t xml:space="preserve"> Đề nghị </w:t>
            </w:r>
            <w:r w:rsidR="00BD16F0" w:rsidRPr="00C57078">
              <w:rPr>
                <w:rFonts w:ascii="Times New Roman" w:hAnsi="Times New Roman"/>
                <w:color w:val="000000" w:themeColor="text1"/>
                <w:sz w:val="24"/>
                <w:szCs w:val="24"/>
                <w:lang w:val="es-ES"/>
              </w:rPr>
              <w:t>xem lại cách diễn đạt “</w:t>
            </w:r>
            <w:r w:rsidRPr="003C19A7">
              <w:rPr>
                <w:rFonts w:ascii="Times New Roman" w:hAnsi="Times New Roman"/>
                <w:i/>
                <w:color w:val="000000" w:themeColor="text1"/>
                <w:sz w:val="24"/>
                <w:szCs w:val="24"/>
              </w:rPr>
              <w:t>“bằng lòng tin cao nhất”</w:t>
            </w:r>
            <w:r w:rsidRPr="003C19A7">
              <w:rPr>
                <w:rFonts w:ascii="Times New Roman" w:hAnsi="Times New Roman"/>
                <w:color w:val="000000" w:themeColor="text1"/>
                <w:sz w:val="24"/>
                <w:szCs w:val="24"/>
              </w:rPr>
              <w:t xml:space="preserve"> </w:t>
            </w:r>
          </w:p>
          <w:p w:rsidR="00BD16F0" w:rsidRPr="003C19A7" w:rsidRDefault="00BD16F0" w:rsidP="00060686">
            <w:pPr>
              <w:widowControl w:val="0"/>
              <w:tabs>
                <w:tab w:val="left" w:pos="426"/>
                <w:tab w:val="left" w:pos="10065"/>
              </w:tabs>
              <w:spacing w:before="40" w:after="40" w:line="240" w:lineRule="auto"/>
              <w:jc w:val="both"/>
              <w:rPr>
                <w:rFonts w:ascii="Times New Roman" w:eastAsia="Times New Roman" w:hAnsi="Times New Roman"/>
                <w:b/>
                <w:color w:val="000000" w:themeColor="text1"/>
                <w:sz w:val="24"/>
                <w:szCs w:val="24"/>
                <w:u w:val="single"/>
              </w:rPr>
            </w:pPr>
            <w:r w:rsidRPr="003C19A7">
              <w:rPr>
                <w:rFonts w:ascii="Times New Roman" w:eastAsia="Times New Roman" w:hAnsi="Times New Roman"/>
                <w:b/>
                <w:color w:val="000000" w:themeColor="text1"/>
                <w:sz w:val="24"/>
                <w:szCs w:val="24"/>
                <w:u w:val="single"/>
              </w:rPr>
              <w:t>A</w:t>
            </w:r>
            <w:r w:rsidRPr="00C57078">
              <w:rPr>
                <w:rFonts w:ascii="Times New Roman" w:eastAsia="Times New Roman" w:hAnsi="Times New Roman"/>
                <w:b/>
                <w:color w:val="000000" w:themeColor="text1"/>
                <w:sz w:val="24"/>
                <w:szCs w:val="24"/>
                <w:u w:val="single"/>
              </w:rPr>
              <w:t>nh</w:t>
            </w:r>
            <w:r w:rsidRPr="003C19A7">
              <w:rPr>
                <w:rFonts w:ascii="Times New Roman" w:eastAsia="Times New Roman" w:hAnsi="Times New Roman"/>
                <w:b/>
                <w:color w:val="000000" w:themeColor="text1"/>
                <w:sz w:val="24"/>
                <w:szCs w:val="24"/>
                <w:u w:val="single"/>
              </w:rPr>
              <w:t xml:space="preserve"> Hải </w:t>
            </w:r>
            <w:r w:rsidRPr="00C57078">
              <w:rPr>
                <w:rFonts w:ascii="Times New Roman" w:eastAsia="Times New Roman" w:hAnsi="Times New Roman"/>
                <w:b/>
                <w:color w:val="000000" w:themeColor="text1"/>
                <w:sz w:val="24"/>
                <w:szCs w:val="24"/>
                <w:u w:val="single"/>
              </w:rPr>
              <w:t>Bộ Tư pháp:</w:t>
            </w:r>
            <w:r w:rsidRPr="003C19A7">
              <w:rPr>
                <w:rFonts w:ascii="Times New Roman" w:eastAsia="Times New Roman" w:hAnsi="Times New Roman"/>
                <w:b/>
                <w:color w:val="000000" w:themeColor="text1"/>
                <w:sz w:val="24"/>
                <w:szCs w:val="24"/>
                <w:u w:val="single"/>
              </w:rPr>
              <w:t xml:space="preserve"> </w:t>
            </w:r>
          </w:p>
          <w:p w:rsidR="00BD16F0" w:rsidRPr="003C19A7" w:rsidRDefault="00BD16F0" w:rsidP="00060686">
            <w:pPr>
              <w:widowControl w:val="0"/>
              <w:tabs>
                <w:tab w:val="left" w:pos="426"/>
                <w:tab w:val="left" w:pos="10065"/>
              </w:tabs>
              <w:spacing w:before="40" w:after="40" w:line="240" w:lineRule="auto"/>
              <w:jc w:val="both"/>
              <w:rPr>
                <w:rFonts w:ascii="Times New Roman" w:eastAsia="Times New Roman" w:hAnsi="Times New Roman"/>
                <w:color w:val="000000" w:themeColor="text1"/>
                <w:sz w:val="24"/>
                <w:szCs w:val="24"/>
              </w:rPr>
            </w:pPr>
            <w:r w:rsidRPr="003C19A7">
              <w:rPr>
                <w:rFonts w:ascii="Times New Roman" w:eastAsia="Times New Roman" w:hAnsi="Times New Roman"/>
                <w:color w:val="000000" w:themeColor="text1"/>
                <w:sz w:val="24"/>
                <w:szCs w:val="24"/>
              </w:rPr>
              <w:t xml:space="preserve">- Không quy định lại các nguyên tắc cơ bản của pháp luật dân sự đã được thể hiện tại Điều 3 của BLDS, trường hợp quy định lại thì cần phải ghi nhận đầy đủ hoặc dẫn chiếu theo hướng: </w:t>
            </w:r>
            <w:r w:rsidRPr="003C19A7">
              <w:rPr>
                <w:rFonts w:ascii="Times New Roman" w:eastAsia="Times New Roman" w:hAnsi="Times New Roman"/>
                <w:i/>
                <w:color w:val="000000" w:themeColor="text1"/>
                <w:sz w:val="24"/>
                <w:szCs w:val="24"/>
              </w:rPr>
              <w:t>“Việc giao kết, thực hiện hợp đồng bảo  hiểm phải tuân thủ các nguyên tắc cơ bản của pháp luật dân sự và phải được thực hiện theo các nguyên tắc sau đây:…”</w:t>
            </w:r>
            <w:r w:rsidRPr="003C19A7">
              <w:rPr>
                <w:rFonts w:ascii="Times New Roman" w:eastAsia="Times New Roman" w:hAnsi="Times New Roman"/>
                <w:color w:val="000000" w:themeColor="text1"/>
                <w:sz w:val="24"/>
                <w:szCs w:val="24"/>
              </w:rPr>
              <w:t xml:space="preserve"> </w:t>
            </w:r>
          </w:p>
          <w:p w:rsidR="00DA71FE" w:rsidRPr="003C19A7" w:rsidRDefault="00BD16F0"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rPr>
            </w:pPr>
            <w:r w:rsidRPr="003C19A7">
              <w:rPr>
                <w:rFonts w:ascii="Times New Roman" w:eastAsia="Times New Roman" w:hAnsi="Times New Roman"/>
                <w:color w:val="000000" w:themeColor="text1"/>
                <w:sz w:val="24"/>
                <w:szCs w:val="24"/>
              </w:rPr>
              <w:t>- Cần sắp xếp các nguyên tắc từ nguyên tắc chung đến nguyên tắc áp dụng riêng cho quan hệ bảo hiểm cụ thể;</w:t>
            </w:r>
          </w:p>
        </w:tc>
        <w:tc>
          <w:tcPr>
            <w:tcW w:w="5245" w:type="dxa"/>
          </w:tcPr>
          <w:p w:rsidR="00383312" w:rsidRPr="003C19A7" w:rsidRDefault="00383312"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lang w:val="es-ES"/>
              </w:rPr>
            </w:pPr>
            <w:r w:rsidRPr="003C19A7">
              <w:rPr>
                <w:rFonts w:ascii="Times New Roman" w:hAnsi="Times New Roman"/>
                <w:b/>
                <w:color w:val="000000" w:themeColor="text1"/>
                <w:sz w:val="24"/>
                <w:szCs w:val="24"/>
                <w:lang w:val="es-ES"/>
              </w:rPr>
              <w:t>Tiếp thu</w:t>
            </w:r>
            <w:r w:rsidR="00BD16F0" w:rsidRPr="003C19A7">
              <w:rPr>
                <w:rFonts w:ascii="Times New Roman" w:hAnsi="Times New Roman"/>
                <w:color w:val="000000" w:themeColor="text1"/>
                <w:sz w:val="24"/>
                <w:szCs w:val="24"/>
                <w:lang w:val="es-ES"/>
              </w:rPr>
              <w:t xml:space="preserve">: </w:t>
            </w:r>
            <w:r w:rsidRPr="003C19A7">
              <w:rPr>
                <w:rFonts w:ascii="Times New Roman" w:hAnsi="Times New Roman"/>
                <w:color w:val="000000" w:themeColor="text1"/>
                <w:sz w:val="24"/>
                <w:szCs w:val="24"/>
                <w:lang w:val="es-ES"/>
              </w:rPr>
              <w:t>đã chỉnh sửa tại</w:t>
            </w:r>
            <w:r w:rsidR="00BD16F0" w:rsidRPr="003C19A7">
              <w:rPr>
                <w:rFonts w:ascii="Times New Roman" w:hAnsi="Times New Roman"/>
                <w:color w:val="000000" w:themeColor="text1"/>
                <w:sz w:val="24"/>
                <w:szCs w:val="24"/>
                <w:lang w:val="es-ES"/>
              </w:rPr>
              <w:t xml:space="preserve"> khoản 1 Điều 13</w:t>
            </w:r>
            <w:r w:rsidRPr="003C19A7">
              <w:rPr>
                <w:rFonts w:ascii="Times New Roman" w:hAnsi="Times New Roman"/>
                <w:color w:val="000000" w:themeColor="text1"/>
                <w:sz w:val="24"/>
                <w:szCs w:val="24"/>
                <w:lang w:val="es-ES"/>
              </w:rPr>
              <w:t xml:space="preserve"> Dự thảo</w:t>
            </w:r>
            <w:r w:rsidR="00BD16F0" w:rsidRPr="003C19A7">
              <w:rPr>
                <w:rFonts w:ascii="Times New Roman" w:hAnsi="Times New Roman"/>
                <w:color w:val="000000" w:themeColor="text1"/>
                <w:sz w:val="24"/>
                <w:szCs w:val="24"/>
                <w:lang w:val="es-ES"/>
              </w:rPr>
              <w:t xml:space="preserve"> như sau:</w:t>
            </w:r>
          </w:p>
          <w:p w:rsidR="00DA71FE" w:rsidRPr="003C19A7" w:rsidRDefault="00383312" w:rsidP="00060686">
            <w:pPr>
              <w:tabs>
                <w:tab w:val="left" w:pos="426"/>
                <w:tab w:val="left" w:pos="10065"/>
              </w:tabs>
              <w:spacing w:before="40" w:after="40" w:line="240" w:lineRule="auto"/>
              <w:jc w:val="both"/>
              <w:rPr>
                <w:rFonts w:ascii="Times New Roman" w:hAnsi="Times New Roman"/>
                <w:color w:val="000000" w:themeColor="text1"/>
                <w:sz w:val="24"/>
                <w:szCs w:val="24"/>
                <w:lang w:val="es-ES"/>
              </w:rPr>
            </w:pPr>
            <w:r w:rsidRPr="003C19A7">
              <w:rPr>
                <w:rFonts w:ascii="Times New Roman" w:eastAsia="Times New Roman" w:hAnsi="Times New Roman"/>
                <w:i/>
                <w:color w:val="000000" w:themeColor="text1"/>
                <w:sz w:val="24"/>
                <w:szCs w:val="24"/>
                <w:u w:val="single"/>
                <w:lang w:val="es-ES"/>
              </w:rPr>
              <w:t>1. Nguyên tắc trung thực tuyệt đối: Các bên tham gia hợp đồng bảo hiểm phải cung cấp thông tin và thực hiện các quyền và nghĩa vụ một cách trung thực nhất, trên cơ sở tin tưởng tuyệt đối lẫn nhau trong quá trình giao kết và thực hiện hợp đồng bảo hiểm.</w:t>
            </w:r>
          </w:p>
          <w:p w:rsidR="00DA71FE" w:rsidRPr="003C19A7" w:rsidRDefault="00DA71FE"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lang w:val="es-ES"/>
              </w:rPr>
            </w:pPr>
          </w:p>
          <w:p w:rsidR="00DA71FE" w:rsidRPr="003C19A7" w:rsidRDefault="00DA71FE"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lang w:val="es-ES"/>
              </w:rPr>
            </w:pPr>
          </w:p>
          <w:p w:rsidR="00DA71FE" w:rsidRPr="003C19A7" w:rsidRDefault="00DA71FE"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lang w:val="es-ES"/>
              </w:rPr>
            </w:pPr>
          </w:p>
          <w:p w:rsidR="00DA71FE" w:rsidRPr="003C19A7" w:rsidRDefault="00DA71FE"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lang w:val="es-ES"/>
              </w:rPr>
            </w:pPr>
          </w:p>
          <w:p w:rsidR="00DA71FE" w:rsidRPr="003C19A7" w:rsidRDefault="00DA71FE"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lang w:val="es-ES"/>
              </w:rPr>
            </w:pPr>
          </w:p>
        </w:tc>
      </w:tr>
      <w:tr w:rsidR="00383312" w:rsidRPr="003C19A7" w:rsidTr="00ED0636">
        <w:trPr>
          <w:trHeight w:val="549"/>
        </w:trPr>
        <w:tc>
          <w:tcPr>
            <w:tcW w:w="670" w:type="dxa"/>
          </w:tcPr>
          <w:p w:rsidR="00383312" w:rsidRPr="003C19A7" w:rsidRDefault="00383312" w:rsidP="00060686">
            <w:pPr>
              <w:widowControl w:val="0"/>
              <w:tabs>
                <w:tab w:val="left" w:pos="426"/>
                <w:tab w:val="left" w:pos="10065"/>
              </w:tabs>
              <w:spacing w:before="40" w:after="40" w:line="240" w:lineRule="auto"/>
              <w:jc w:val="both"/>
              <w:rPr>
                <w:rFonts w:ascii="Times New Roman" w:eastAsia="Times New Roman" w:hAnsi="Times New Roman"/>
                <w:b/>
                <w:color w:val="000000" w:themeColor="text1"/>
                <w:sz w:val="24"/>
                <w:szCs w:val="24"/>
                <w:lang w:val="es-ES"/>
              </w:rPr>
            </w:pPr>
          </w:p>
        </w:tc>
        <w:tc>
          <w:tcPr>
            <w:tcW w:w="4292" w:type="dxa"/>
          </w:tcPr>
          <w:p w:rsidR="00383312" w:rsidRPr="003C19A7" w:rsidRDefault="00383312" w:rsidP="00060686">
            <w:pPr>
              <w:widowControl w:val="0"/>
              <w:tabs>
                <w:tab w:val="left" w:pos="426"/>
                <w:tab w:val="left" w:pos="10065"/>
              </w:tabs>
              <w:spacing w:before="40" w:after="40" w:line="240" w:lineRule="auto"/>
              <w:jc w:val="both"/>
              <w:rPr>
                <w:rFonts w:ascii="Times New Roman" w:eastAsia="Times New Roman" w:hAnsi="Times New Roman"/>
                <w:color w:val="000000" w:themeColor="text1"/>
                <w:sz w:val="24"/>
                <w:szCs w:val="24"/>
                <w:lang w:val="es-ES"/>
              </w:rPr>
            </w:pPr>
            <w:r w:rsidRPr="003C19A7">
              <w:rPr>
                <w:rFonts w:ascii="Times New Roman" w:eastAsia="Times New Roman" w:hAnsi="Times New Roman"/>
                <w:color w:val="000000" w:themeColor="text1"/>
                <w:sz w:val="24"/>
                <w:szCs w:val="24"/>
                <w:lang w:val="es-ES"/>
              </w:rPr>
              <w:t>2. Nguyên tắc quyền lợi có thể được bảo hiểm: Bên mua bảo hiểm phải có quyền lợi có thể được bảo hiểm phù hợp với từng loại hợp đồng bảo hiểm theo quy định tại Luật này.</w:t>
            </w:r>
          </w:p>
          <w:p w:rsidR="00383312" w:rsidRPr="003C19A7" w:rsidRDefault="00383312" w:rsidP="00060686">
            <w:pPr>
              <w:widowControl w:val="0"/>
              <w:tabs>
                <w:tab w:val="left" w:pos="426"/>
                <w:tab w:val="left" w:pos="10065"/>
              </w:tabs>
              <w:spacing w:before="40" w:after="40" w:line="240" w:lineRule="auto"/>
              <w:jc w:val="both"/>
              <w:rPr>
                <w:rFonts w:ascii="Times New Roman" w:eastAsia="Times New Roman" w:hAnsi="Times New Roman"/>
                <w:color w:val="000000" w:themeColor="text1"/>
                <w:sz w:val="24"/>
                <w:szCs w:val="24"/>
                <w:lang w:val="es-ES"/>
              </w:rPr>
            </w:pPr>
          </w:p>
        </w:tc>
        <w:tc>
          <w:tcPr>
            <w:tcW w:w="5244" w:type="dxa"/>
          </w:tcPr>
          <w:p w:rsidR="00383312" w:rsidRPr="003C19A7" w:rsidRDefault="00383312" w:rsidP="00060686">
            <w:pPr>
              <w:widowControl w:val="0"/>
              <w:tabs>
                <w:tab w:val="left" w:pos="426"/>
                <w:tab w:val="left" w:pos="10065"/>
              </w:tabs>
              <w:spacing w:before="40" w:after="40" w:line="240" w:lineRule="auto"/>
              <w:jc w:val="both"/>
              <w:rPr>
                <w:rFonts w:ascii="Times New Roman" w:eastAsia="Times New Roman" w:hAnsi="Times New Roman"/>
                <w:i/>
                <w:color w:val="000000" w:themeColor="text1"/>
                <w:sz w:val="24"/>
                <w:szCs w:val="24"/>
                <w:lang w:val="es-ES"/>
              </w:rPr>
            </w:pPr>
            <w:r w:rsidRPr="003C19A7">
              <w:rPr>
                <w:rFonts w:ascii="Times New Roman" w:eastAsia="Times New Roman" w:hAnsi="Times New Roman"/>
                <w:b/>
                <w:color w:val="000000" w:themeColor="text1"/>
                <w:sz w:val="24"/>
                <w:szCs w:val="24"/>
                <w:u w:val="single"/>
                <w:lang w:val="es-ES"/>
              </w:rPr>
              <w:t>UIC:</w:t>
            </w:r>
            <w:r w:rsidRPr="003C19A7">
              <w:rPr>
                <w:rFonts w:ascii="Times New Roman" w:eastAsia="Times New Roman" w:hAnsi="Times New Roman"/>
                <w:color w:val="000000" w:themeColor="text1"/>
                <w:sz w:val="24"/>
                <w:szCs w:val="24"/>
                <w:lang w:val="es-ES"/>
              </w:rPr>
              <w:t xml:space="preserve"> Đề nghị </w:t>
            </w:r>
            <w:r w:rsidR="00CB50C6" w:rsidRPr="003C19A7">
              <w:rPr>
                <w:rFonts w:ascii="Times New Roman" w:eastAsia="Times New Roman" w:hAnsi="Times New Roman"/>
                <w:color w:val="000000" w:themeColor="text1"/>
                <w:sz w:val="24"/>
                <w:szCs w:val="24"/>
                <w:lang w:val="es-ES"/>
              </w:rPr>
              <w:t>bổ sung</w:t>
            </w:r>
            <w:r w:rsidRPr="003C19A7">
              <w:rPr>
                <w:rFonts w:ascii="Times New Roman" w:eastAsia="Times New Roman" w:hAnsi="Times New Roman"/>
                <w:i/>
                <w:color w:val="000000" w:themeColor="text1"/>
                <w:sz w:val="24"/>
                <w:szCs w:val="24"/>
                <w:lang w:val="es-ES"/>
              </w:rPr>
              <w:t xml:space="preserve"> </w:t>
            </w:r>
            <w:r w:rsidR="00CB50C6" w:rsidRPr="003C19A7">
              <w:rPr>
                <w:rFonts w:ascii="Times New Roman" w:eastAsia="Times New Roman" w:hAnsi="Times New Roman"/>
                <w:i/>
                <w:color w:val="000000" w:themeColor="text1"/>
                <w:sz w:val="24"/>
                <w:szCs w:val="24"/>
                <w:lang w:val="es-ES"/>
              </w:rPr>
              <w:t>“</w:t>
            </w:r>
            <w:r w:rsidRPr="003C19A7">
              <w:rPr>
                <w:rFonts w:ascii="Times New Roman" w:eastAsia="Times New Roman" w:hAnsi="Times New Roman"/>
                <w:i/>
                <w:color w:val="000000" w:themeColor="text1"/>
                <w:sz w:val="24"/>
                <w:szCs w:val="24"/>
                <w:lang w:val="es-ES"/>
              </w:rPr>
              <w:t>hoặc phải có sự đồng ý của người có quyền lợi có thể được bảo hiểm để giao kết hợp đồng bảo hiểm.”</w:t>
            </w:r>
          </w:p>
          <w:p w:rsidR="00383312" w:rsidRPr="003C19A7" w:rsidRDefault="00383312" w:rsidP="00060686">
            <w:pPr>
              <w:widowControl w:val="0"/>
              <w:tabs>
                <w:tab w:val="left" w:pos="426"/>
                <w:tab w:val="left" w:pos="10065"/>
              </w:tabs>
              <w:spacing w:before="40" w:after="40" w:line="240" w:lineRule="auto"/>
              <w:jc w:val="both"/>
              <w:rPr>
                <w:rFonts w:ascii="Times New Roman" w:eastAsia="Times New Roman" w:hAnsi="Times New Roman"/>
                <w:color w:val="000000" w:themeColor="text1"/>
                <w:sz w:val="24"/>
                <w:szCs w:val="24"/>
                <w:lang w:val="es-ES"/>
              </w:rPr>
            </w:pPr>
            <w:r w:rsidRPr="003C19A7">
              <w:rPr>
                <w:rFonts w:ascii="Times New Roman" w:eastAsia="Times New Roman" w:hAnsi="Times New Roman"/>
                <w:b/>
                <w:color w:val="000000" w:themeColor="text1"/>
                <w:sz w:val="24"/>
                <w:szCs w:val="24"/>
                <w:u w:val="single"/>
                <w:lang w:val="es-ES"/>
              </w:rPr>
              <w:t>BIC:</w:t>
            </w:r>
            <w:r w:rsidRPr="003C19A7">
              <w:rPr>
                <w:rFonts w:ascii="Times New Roman" w:eastAsia="Times New Roman" w:hAnsi="Times New Roman"/>
                <w:color w:val="000000" w:themeColor="text1"/>
                <w:sz w:val="24"/>
                <w:szCs w:val="24"/>
                <w:lang w:val="es-ES"/>
              </w:rPr>
              <w:t xml:space="preserve"> Đề nghị quy định rõ khoản 2 vì quy định hiện tại khó áp dụng trên thực tế.</w:t>
            </w:r>
          </w:p>
          <w:p w:rsidR="00383312" w:rsidRPr="003C19A7" w:rsidRDefault="00383312"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lang w:val="es-ES"/>
              </w:rPr>
            </w:pPr>
            <w:r w:rsidRPr="003C19A7">
              <w:rPr>
                <w:rFonts w:ascii="Times New Roman" w:eastAsia="Times New Roman" w:hAnsi="Times New Roman"/>
                <w:b/>
                <w:color w:val="000000" w:themeColor="text1"/>
                <w:sz w:val="24"/>
                <w:szCs w:val="24"/>
                <w:u w:val="single"/>
                <w:lang w:val="es-ES"/>
              </w:rPr>
              <w:t>FWD:</w:t>
            </w:r>
            <w:r w:rsidRPr="003C19A7">
              <w:rPr>
                <w:rFonts w:ascii="Times New Roman" w:eastAsia="Times New Roman" w:hAnsi="Times New Roman"/>
                <w:color w:val="000000" w:themeColor="text1"/>
                <w:sz w:val="24"/>
                <w:szCs w:val="24"/>
                <w:lang w:val="es-ES"/>
              </w:rPr>
              <w:t xml:space="preserve"> Đề nghị </w:t>
            </w:r>
            <w:r w:rsidR="00F27846" w:rsidRPr="003C19A7">
              <w:rPr>
                <w:rFonts w:ascii="Times New Roman" w:eastAsia="Times New Roman" w:hAnsi="Times New Roman"/>
                <w:color w:val="000000" w:themeColor="text1"/>
                <w:sz w:val="24"/>
                <w:szCs w:val="24"/>
                <w:lang w:val="es-ES"/>
              </w:rPr>
              <w:t>bổ sung</w:t>
            </w:r>
            <w:r w:rsidRPr="003C19A7">
              <w:rPr>
                <w:rFonts w:ascii="Times New Roman" w:eastAsia="Times New Roman" w:hAnsi="Times New Roman"/>
                <w:color w:val="000000" w:themeColor="text1"/>
                <w:sz w:val="24"/>
                <w:szCs w:val="24"/>
                <w:lang w:val="es-ES"/>
              </w:rPr>
              <w:t xml:space="preserve">: </w:t>
            </w:r>
            <w:r w:rsidR="00F27846" w:rsidRPr="003C19A7">
              <w:rPr>
                <w:rFonts w:ascii="Times New Roman" w:eastAsia="Times New Roman" w:hAnsi="Times New Roman"/>
                <w:i/>
                <w:color w:val="000000" w:themeColor="text1"/>
                <w:sz w:val="24"/>
                <w:szCs w:val="24"/>
                <w:lang w:val="es-ES"/>
              </w:rPr>
              <w:t>“</w:t>
            </w:r>
            <w:r w:rsidRPr="003C19A7">
              <w:rPr>
                <w:rFonts w:ascii="Times New Roman" w:eastAsia="Times New Roman" w:hAnsi="Times New Roman"/>
                <w:i/>
                <w:color w:val="000000" w:themeColor="text1"/>
                <w:sz w:val="24"/>
                <w:szCs w:val="24"/>
                <w:lang w:val="es-ES"/>
              </w:rPr>
              <w:t xml:space="preserve">Phải có quyền lợi có thể được bảo hiểm </w:t>
            </w:r>
            <w:r w:rsidRPr="003C19A7">
              <w:rPr>
                <w:rFonts w:ascii="Times New Roman" w:eastAsia="Times New Roman" w:hAnsi="Times New Roman"/>
                <w:i/>
                <w:color w:val="000000" w:themeColor="text1"/>
                <w:sz w:val="24"/>
                <w:szCs w:val="24"/>
                <w:u w:val="single"/>
                <w:lang w:val="es-ES"/>
              </w:rPr>
              <w:t>tồn tại tại thời điểm hợp đồng bảo hiểm được giao kết</w:t>
            </w:r>
            <w:r w:rsidR="00F27846" w:rsidRPr="003C19A7">
              <w:rPr>
                <w:rFonts w:ascii="Times New Roman" w:eastAsia="Times New Roman" w:hAnsi="Times New Roman"/>
                <w:i/>
                <w:color w:val="000000" w:themeColor="text1"/>
                <w:sz w:val="24"/>
                <w:szCs w:val="24"/>
                <w:lang w:val="es-ES"/>
              </w:rPr>
              <w:t>…</w:t>
            </w:r>
            <w:r w:rsidR="00CB50C6" w:rsidRPr="003C19A7">
              <w:rPr>
                <w:rFonts w:ascii="Times New Roman" w:eastAsia="Times New Roman" w:hAnsi="Times New Roman"/>
                <w:i/>
                <w:color w:val="000000" w:themeColor="text1"/>
                <w:sz w:val="24"/>
                <w:szCs w:val="24"/>
                <w:lang w:val="es-ES"/>
              </w:rPr>
              <w:t>”</w:t>
            </w:r>
          </w:p>
        </w:tc>
        <w:tc>
          <w:tcPr>
            <w:tcW w:w="5245" w:type="dxa"/>
          </w:tcPr>
          <w:p w:rsidR="00383312" w:rsidRPr="003C19A7" w:rsidRDefault="00F27846"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lang w:val="es-ES"/>
              </w:rPr>
            </w:pPr>
            <w:r w:rsidRPr="003C19A7">
              <w:rPr>
                <w:rFonts w:ascii="Times New Roman" w:hAnsi="Times New Roman"/>
                <w:b/>
                <w:color w:val="000000" w:themeColor="text1"/>
                <w:sz w:val="24"/>
                <w:szCs w:val="24"/>
                <w:lang w:val="es-ES"/>
              </w:rPr>
              <w:t>Giải trình:</w:t>
            </w:r>
            <w:r w:rsidRPr="003C19A7">
              <w:rPr>
                <w:rFonts w:ascii="Times New Roman" w:hAnsi="Times New Roman"/>
                <w:color w:val="000000" w:themeColor="text1"/>
                <w:sz w:val="24"/>
                <w:szCs w:val="24"/>
                <w:lang w:val="es-ES"/>
              </w:rPr>
              <w:t xml:space="preserve"> Giữ nguyên dự thảo</w:t>
            </w:r>
            <w:r w:rsidR="00383312" w:rsidRPr="003C19A7">
              <w:rPr>
                <w:rFonts w:ascii="Times New Roman" w:hAnsi="Times New Roman"/>
                <w:color w:val="000000" w:themeColor="text1"/>
                <w:sz w:val="24"/>
                <w:szCs w:val="24"/>
                <w:lang w:val="es-ES"/>
              </w:rPr>
              <w:t xml:space="preserve"> do đây chỉ là quy định về nguyên tắc phải có để đảm bảo hợp đồng bảo hiểm có hiệu lực. Các ý kiến của DNBH đã được thể hiện cụ thể tại các Điề</w:t>
            </w:r>
            <w:r w:rsidR="00060686" w:rsidRPr="003C19A7">
              <w:rPr>
                <w:rFonts w:ascii="Times New Roman" w:hAnsi="Times New Roman"/>
                <w:color w:val="000000" w:themeColor="text1"/>
                <w:sz w:val="24"/>
                <w:szCs w:val="24"/>
                <w:lang w:val="es-ES"/>
              </w:rPr>
              <w:t>u 30</w:t>
            </w:r>
            <w:r w:rsidR="00383312" w:rsidRPr="003C19A7">
              <w:rPr>
                <w:rFonts w:ascii="Times New Roman" w:hAnsi="Times New Roman"/>
                <w:color w:val="000000" w:themeColor="text1"/>
                <w:sz w:val="24"/>
                <w:szCs w:val="24"/>
                <w:lang w:val="es-ES"/>
              </w:rPr>
              <w:t>, 4</w:t>
            </w:r>
            <w:r w:rsidR="00060686" w:rsidRPr="003C19A7">
              <w:rPr>
                <w:rFonts w:ascii="Times New Roman" w:hAnsi="Times New Roman"/>
                <w:color w:val="000000" w:themeColor="text1"/>
                <w:sz w:val="24"/>
                <w:szCs w:val="24"/>
                <w:lang w:val="es-ES"/>
              </w:rPr>
              <w:t>3</w:t>
            </w:r>
            <w:r w:rsidR="00383312" w:rsidRPr="003C19A7">
              <w:rPr>
                <w:rFonts w:ascii="Times New Roman" w:hAnsi="Times New Roman"/>
                <w:color w:val="000000" w:themeColor="text1"/>
                <w:sz w:val="24"/>
                <w:szCs w:val="24"/>
                <w:lang w:val="es-ES"/>
              </w:rPr>
              <w:t xml:space="preserve"> và </w:t>
            </w:r>
            <w:r w:rsidR="00060686" w:rsidRPr="003C19A7">
              <w:rPr>
                <w:rFonts w:ascii="Times New Roman" w:hAnsi="Times New Roman"/>
                <w:color w:val="000000" w:themeColor="text1"/>
                <w:sz w:val="24"/>
                <w:szCs w:val="24"/>
                <w:lang w:val="es-ES"/>
              </w:rPr>
              <w:t>57</w:t>
            </w:r>
            <w:r w:rsidR="00383312" w:rsidRPr="003C19A7">
              <w:rPr>
                <w:rFonts w:ascii="Times New Roman" w:hAnsi="Times New Roman"/>
                <w:color w:val="000000" w:themeColor="text1"/>
                <w:sz w:val="24"/>
                <w:szCs w:val="24"/>
                <w:lang w:val="es-ES"/>
              </w:rPr>
              <w:t xml:space="preserve"> của Dự thảo Luật. Theo đó, tại mỗi mục về Hợp đồng bảo hiểm (con người, tài sản và thiệt hại, trách nhiệm) thì quyền lợi có thể được bảo hiểm là khác nhau, theo đúng đặc thù của từng loại hợp đồng bảo hiểm.</w:t>
            </w:r>
          </w:p>
        </w:tc>
      </w:tr>
      <w:tr w:rsidR="00383312" w:rsidRPr="003C19A7" w:rsidTr="00ED0636">
        <w:trPr>
          <w:trHeight w:val="549"/>
        </w:trPr>
        <w:tc>
          <w:tcPr>
            <w:tcW w:w="670" w:type="dxa"/>
          </w:tcPr>
          <w:p w:rsidR="00383312" w:rsidRPr="003C19A7" w:rsidRDefault="00383312" w:rsidP="00060686">
            <w:pPr>
              <w:widowControl w:val="0"/>
              <w:tabs>
                <w:tab w:val="left" w:pos="426"/>
                <w:tab w:val="left" w:pos="10065"/>
              </w:tabs>
              <w:spacing w:before="40" w:after="40" w:line="240" w:lineRule="auto"/>
              <w:jc w:val="both"/>
              <w:rPr>
                <w:rFonts w:ascii="Times New Roman" w:eastAsia="Times New Roman" w:hAnsi="Times New Roman"/>
                <w:b/>
                <w:color w:val="000000" w:themeColor="text1"/>
                <w:sz w:val="24"/>
                <w:szCs w:val="24"/>
                <w:lang w:val="es-ES"/>
              </w:rPr>
            </w:pPr>
          </w:p>
        </w:tc>
        <w:tc>
          <w:tcPr>
            <w:tcW w:w="4292" w:type="dxa"/>
          </w:tcPr>
          <w:p w:rsidR="00383312" w:rsidRPr="003C19A7" w:rsidRDefault="00383312" w:rsidP="00060686">
            <w:pPr>
              <w:widowControl w:val="0"/>
              <w:tabs>
                <w:tab w:val="left" w:pos="426"/>
                <w:tab w:val="left" w:pos="10065"/>
              </w:tabs>
              <w:spacing w:before="40" w:after="40" w:line="240" w:lineRule="auto"/>
              <w:jc w:val="both"/>
              <w:rPr>
                <w:rFonts w:ascii="Times New Roman" w:eastAsia="Times New Roman" w:hAnsi="Times New Roman"/>
                <w:color w:val="000000" w:themeColor="text1"/>
                <w:sz w:val="24"/>
                <w:szCs w:val="24"/>
                <w:lang w:val="es-ES"/>
              </w:rPr>
            </w:pPr>
            <w:r w:rsidRPr="003C19A7">
              <w:rPr>
                <w:rFonts w:ascii="Times New Roman" w:eastAsia="Times New Roman" w:hAnsi="Times New Roman"/>
                <w:color w:val="000000" w:themeColor="text1"/>
                <w:sz w:val="24"/>
                <w:szCs w:val="24"/>
                <w:lang w:val="es-ES"/>
              </w:rPr>
              <w:t>3. Nguyên tắc bồi thường: Số tiền bồi thường mà người được bảo hiểm nhận được trong mọi trường hợp không vượt quá thiệt hại thực tế trong sự kiện bảo hiểm. Nguyên tắc này không áp dụng đối với bảo hiểm con người, bảo hiểm chỉ số, tham số.</w:t>
            </w:r>
          </w:p>
        </w:tc>
        <w:tc>
          <w:tcPr>
            <w:tcW w:w="5244" w:type="dxa"/>
          </w:tcPr>
          <w:p w:rsidR="00383312" w:rsidRPr="003C19A7" w:rsidRDefault="00383312" w:rsidP="00060686">
            <w:pPr>
              <w:widowControl w:val="0"/>
              <w:tabs>
                <w:tab w:val="left" w:pos="426"/>
                <w:tab w:val="left" w:pos="10065"/>
              </w:tabs>
              <w:spacing w:before="40" w:after="40" w:line="240" w:lineRule="auto"/>
              <w:jc w:val="both"/>
              <w:rPr>
                <w:rFonts w:ascii="Times New Roman" w:eastAsia="Times New Roman" w:hAnsi="Times New Roman"/>
                <w:b/>
                <w:i/>
                <w:color w:val="000000" w:themeColor="text1"/>
                <w:sz w:val="24"/>
                <w:szCs w:val="24"/>
                <w:lang w:val="es-ES"/>
              </w:rPr>
            </w:pPr>
            <w:r w:rsidRPr="003C19A7">
              <w:rPr>
                <w:rFonts w:ascii="Times New Roman" w:eastAsia="Times New Roman" w:hAnsi="Times New Roman"/>
                <w:b/>
                <w:color w:val="000000" w:themeColor="text1"/>
                <w:sz w:val="24"/>
                <w:szCs w:val="24"/>
                <w:u w:val="single"/>
                <w:lang w:val="es-ES"/>
              </w:rPr>
              <w:t xml:space="preserve">BV: </w:t>
            </w:r>
            <w:r w:rsidRPr="003C19A7">
              <w:rPr>
                <w:rFonts w:ascii="Times New Roman" w:eastAsia="Times New Roman" w:hAnsi="Times New Roman"/>
                <w:color w:val="000000" w:themeColor="text1"/>
                <w:sz w:val="24"/>
                <w:szCs w:val="24"/>
                <w:lang w:val="es-ES"/>
              </w:rPr>
              <w:t xml:space="preserve">Đề nghị bỏ quy định tại Khoản 3 Điều </w:t>
            </w:r>
            <w:r w:rsidR="0063502B" w:rsidRPr="003C19A7">
              <w:rPr>
                <w:rFonts w:ascii="Times New Roman" w:eastAsia="Times New Roman" w:hAnsi="Times New Roman"/>
                <w:color w:val="000000" w:themeColor="text1"/>
                <w:sz w:val="24"/>
                <w:szCs w:val="24"/>
                <w:lang w:val="es-ES"/>
              </w:rPr>
              <w:t xml:space="preserve">13 hoặc </w:t>
            </w:r>
            <w:r w:rsidRPr="003C19A7">
              <w:rPr>
                <w:rFonts w:ascii="Times New Roman" w:eastAsia="Times New Roman" w:hAnsi="Times New Roman"/>
                <w:color w:val="000000" w:themeColor="text1"/>
                <w:sz w:val="24"/>
                <w:szCs w:val="24"/>
                <w:lang w:val="es-ES"/>
              </w:rPr>
              <w:t xml:space="preserve">điều chỉnh như sau: </w:t>
            </w:r>
            <w:r w:rsidRPr="003C19A7">
              <w:rPr>
                <w:rFonts w:ascii="Times New Roman" w:eastAsia="Times New Roman" w:hAnsi="Times New Roman"/>
                <w:i/>
                <w:color w:val="000000" w:themeColor="text1"/>
                <w:sz w:val="24"/>
                <w:szCs w:val="24"/>
                <w:lang w:val="es-ES"/>
              </w:rPr>
              <w:t>“</w:t>
            </w:r>
            <w:r w:rsidR="0063502B" w:rsidRPr="003C19A7">
              <w:rPr>
                <w:rFonts w:ascii="Times New Roman" w:eastAsia="Times New Roman" w:hAnsi="Times New Roman"/>
                <w:i/>
                <w:color w:val="000000" w:themeColor="text1"/>
                <w:sz w:val="24"/>
                <w:szCs w:val="24"/>
                <w:lang w:val="es-ES"/>
              </w:rPr>
              <w:t xml:space="preserve">… </w:t>
            </w:r>
            <w:r w:rsidR="0063502B" w:rsidRPr="003C19A7">
              <w:rPr>
                <w:rFonts w:ascii="Times New Roman" w:eastAsia="Times New Roman" w:hAnsi="Times New Roman"/>
                <w:color w:val="000000" w:themeColor="text1"/>
                <w:sz w:val="24"/>
                <w:szCs w:val="24"/>
                <w:lang w:val="es-ES"/>
              </w:rPr>
              <w:t>không</w:t>
            </w:r>
            <w:r w:rsidRPr="003C19A7">
              <w:rPr>
                <w:rFonts w:ascii="Times New Roman" w:eastAsia="Times New Roman" w:hAnsi="Times New Roman"/>
                <w:color w:val="000000" w:themeColor="text1"/>
                <w:sz w:val="24"/>
                <w:szCs w:val="24"/>
                <w:lang w:val="es-ES"/>
              </w:rPr>
              <w:t xml:space="preserve"> vượt quá thiệt hại thực tế trong sự kiện bảo hiểm</w:t>
            </w:r>
            <w:r w:rsidRPr="003C19A7">
              <w:rPr>
                <w:rFonts w:ascii="Times New Roman" w:eastAsia="Times New Roman" w:hAnsi="Times New Roman"/>
                <w:i/>
                <w:color w:val="000000" w:themeColor="text1"/>
                <w:sz w:val="24"/>
                <w:szCs w:val="24"/>
                <w:lang w:val="es-ES"/>
              </w:rPr>
              <w:t xml:space="preserve">, </w:t>
            </w:r>
            <w:r w:rsidRPr="003C19A7">
              <w:rPr>
                <w:rFonts w:ascii="Times New Roman" w:eastAsia="Times New Roman" w:hAnsi="Times New Roman"/>
                <w:b/>
                <w:i/>
                <w:color w:val="000000" w:themeColor="text1"/>
                <w:sz w:val="24"/>
                <w:szCs w:val="24"/>
                <w:lang w:val="es-ES"/>
              </w:rPr>
              <w:t>trừ trường hợp có thỏa thuận khác trong hợp đồng bảo hiểm”.</w:t>
            </w:r>
          </w:p>
          <w:p w:rsidR="00383312" w:rsidRPr="003C19A7" w:rsidRDefault="00383312" w:rsidP="00060686">
            <w:pPr>
              <w:widowControl w:val="0"/>
              <w:tabs>
                <w:tab w:val="left" w:pos="426"/>
                <w:tab w:val="left" w:pos="10065"/>
              </w:tabs>
              <w:spacing w:before="40" w:after="40" w:line="240" w:lineRule="auto"/>
              <w:jc w:val="both"/>
              <w:rPr>
                <w:rFonts w:ascii="Times New Roman" w:eastAsia="Times New Roman" w:hAnsi="Times New Roman"/>
                <w:i/>
                <w:color w:val="000000" w:themeColor="text1"/>
                <w:sz w:val="24"/>
                <w:szCs w:val="24"/>
                <w:lang w:val="es-ES"/>
              </w:rPr>
            </w:pPr>
            <w:r w:rsidRPr="003C19A7">
              <w:rPr>
                <w:rFonts w:ascii="Times New Roman" w:eastAsia="Times New Roman" w:hAnsi="Times New Roman"/>
                <w:b/>
                <w:color w:val="000000" w:themeColor="text1"/>
                <w:sz w:val="24"/>
                <w:szCs w:val="24"/>
                <w:u w:val="single"/>
                <w:lang w:val="es-ES"/>
              </w:rPr>
              <w:t>FWD:</w:t>
            </w:r>
            <w:r w:rsidRPr="003C19A7">
              <w:rPr>
                <w:rFonts w:ascii="Times New Roman" w:eastAsia="Times New Roman" w:hAnsi="Times New Roman"/>
                <w:b/>
                <w:i/>
                <w:color w:val="000000" w:themeColor="text1"/>
                <w:sz w:val="24"/>
                <w:szCs w:val="24"/>
                <w:lang w:val="es-ES"/>
              </w:rPr>
              <w:t xml:space="preserve"> </w:t>
            </w:r>
            <w:r w:rsidRPr="003C19A7">
              <w:rPr>
                <w:rFonts w:ascii="Times New Roman" w:eastAsia="Times New Roman" w:hAnsi="Times New Roman"/>
                <w:color w:val="000000" w:themeColor="text1"/>
                <w:sz w:val="24"/>
                <w:szCs w:val="24"/>
                <w:lang w:val="es-ES"/>
              </w:rPr>
              <w:t>Đề nghị sửa khoản 3 Điều 13 như sau:</w:t>
            </w:r>
            <w:r w:rsidRPr="003C19A7">
              <w:rPr>
                <w:rFonts w:ascii="Times New Roman" w:eastAsia="Times New Roman" w:hAnsi="Times New Roman"/>
                <w:b/>
                <w:i/>
                <w:color w:val="000000" w:themeColor="text1"/>
                <w:sz w:val="24"/>
                <w:szCs w:val="24"/>
                <w:lang w:val="es-ES"/>
              </w:rPr>
              <w:t xml:space="preserve"> </w:t>
            </w:r>
            <w:r w:rsidRPr="003C19A7">
              <w:rPr>
                <w:rFonts w:ascii="Times New Roman" w:eastAsia="Times New Roman" w:hAnsi="Times New Roman"/>
                <w:i/>
                <w:color w:val="000000" w:themeColor="text1"/>
                <w:sz w:val="24"/>
                <w:szCs w:val="24"/>
                <w:lang w:val="es-ES"/>
              </w:rPr>
              <w:t xml:space="preserve">“Số tiền bồi thường bảo hiểm mà </w:t>
            </w:r>
            <w:r w:rsidRPr="003C19A7">
              <w:rPr>
                <w:rFonts w:ascii="Times New Roman" w:eastAsia="Times New Roman" w:hAnsi="Times New Roman"/>
                <w:b/>
                <w:i/>
                <w:color w:val="000000" w:themeColor="text1"/>
                <w:sz w:val="24"/>
                <w:szCs w:val="24"/>
                <w:lang w:val="es-ES"/>
              </w:rPr>
              <w:t>người thụ hưởng</w:t>
            </w:r>
            <w:r w:rsidRPr="003C19A7">
              <w:rPr>
                <w:rFonts w:ascii="Times New Roman" w:eastAsia="Times New Roman" w:hAnsi="Times New Roman"/>
                <w:i/>
                <w:color w:val="000000" w:themeColor="text1"/>
                <w:sz w:val="24"/>
                <w:szCs w:val="24"/>
                <w:lang w:val="es-ES"/>
              </w:rPr>
              <w:t xml:space="preserve"> có thể nhận được đối với một sự kiện được bảo hiểm, trong mọi trường hợp không vượt quá thiệt hại thực tế xảy ra, bất kể số l</w:t>
            </w:r>
            <w:r w:rsidR="0063502B" w:rsidRPr="003C19A7">
              <w:rPr>
                <w:rFonts w:ascii="Times New Roman" w:eastAsia="Times New Roman" w:hAnsi="Times New Roman"/>
                <w:i/>
                <w:color w:val="000000" w:themeColor="text1"/>
                <w:sz w:val="24"/>
                <w:szCs w:val="24"/>
                <w:lang w:val="es-ES"/>
              </w:rPr>
              <w:t>ượng hợp đồng bảo hiểm bảo hiểm</w:t>
            </w:r>
            <w:r w:rsidRPr="003C19A7">
              <w:rPr>
                <w:rFonts w:ascii="Times New Roman" w:eastAsia="Times New Roman" w:hAnsi="Times New Roman"/>
                <w:i/>
                <w:color w:val="000000" w:themeColor="text1"/>
                <w:sz w:val="24"/>
                <w:szCs w:val="24"/>
                <w:lang w:val="es-ES"/>
              </w:rPr>
              <w:t>”.</w:t>
            </w:r>
          </w:p>
          <w:p w:rsidR="0063502B" w:rsidRPr="003C19A7" w:rsidRDefault="0063502B" w:rsidP="00060686">
            <w:pPr>
              <w:widowControl w:val="0"/>
              <w:tabs>
                <w:tab w:val="left" w:pos="426"/>
                <w:tab w:val="left" w:pos="10065"/>
              </w:tabs>
              <w:spacing w:before="40" w:after="40" w:line="240" w:lineRule="auto"/>
              <w:jc w:val="both"/>
              <w:rPr>
                <w:rFonts w:ascii="Times New Roman" w:eastAsia="Times New Roman" w:hAnsi="Times New Roman"/>
                <w:color w:val="000000" w:themeColor="text1"/>
                <w:sz w:val="24"/>
                <w:szCs w:val="24"/>
                <w:lang w:val="es-ES"/>
              </w:rPr>
            </w:pPr>
            <w:r w:rsidRPr="003C19A7">
              <w:rPr>
                <w:rFonts w:ascii="Times New Roman" w:eastAsia="Times New Roman" w:hAnsi="Times New Roman"/>
                <w:b/>
                <w:color w:val="000000" w:themeColor="text1"/>
                <w:sz w:val="24"/>
                <w:szCs w:val="24"/>
                <w:u w:val="single"/>
                <w:lang w:val="es-ES"/>
              </w:rPr>
              <w:t>MSIG:</w:t>
            </w:r>
            <w:r w:rsidRPr="003C19A7">
              <w:rPr>
                <w:rFonts w:ascii="Times New Roman" w:eastAsia="Times New Roman" w:hAnsi="Times New Roman"/>
                <w:color w:val="000000" w:themeColor="text1"/>
                <w:sz w:val="24"/>
                <w:szCs w:val="24"/>
                <w:lang w:val="es-ES"/>
              </w:rPr>
              <w:t xml:space="preserve"> Đề nghị sửa đổi khoản 3 như sau: </w:t>
            </w:r>
            <w:r w:rsidRPr="003C19A7">
              <w:rPr>
                <w:rFonts w:ascii="Times New Roman" w:eastAsia="Times New Roman" w:hAnsi="Times New Roman"/>
                <w:i/>
                <w:color w:val="000000" w:themeColor="text1"/>
                <w:sz w:val="24"/>
                <w:szCs w:val="24"/>
                <w:lang w:val="es-ES"/>
              </w:rPr>
              <w:t>“…Nguyên tắc này không áp dụng đối với bảo hiểm con người (</w:t>
            </w:r>
            <w:r w:rsidRPr="003C19A7">
              <w:rPr>
                <w:rFonts w:ascii="Times New Roman" w:eastAsia="Times New Roman" w:hAnsi="Times New Roman"/>
                <w:b/>
                <w:i/>
                <w:color w:val="000000" w:themeColor="text1"/>
                <w:sz w:val="24"/>
                <w:szCs w:val="24"/>
                <w:lang w:val="es-ES"/>
              </w:rPr>
              <w:t>ngoại trừ phần chi phí y tế),</w:t>
            </w:r>
            <w:r w:rsidRPr="003C19A7">
              <w:rPr>
                <w:rFonts w:ascii="Times New Roman" w:eastAsia="Times New Roman" w:hAnsi="Times New Roman"/>
                <w:i/>
                <w:color w:val="000000" w:themeColor="text1"/>
                <w:sz w:val="24"/>
                <w:szCs w:val="24"/>
                <w:lang w:val="es-ES"/>
              </w:rPr>
              <w:t xml:space="preserve"> bảo hiểm chỉ số, tham số.”</w:t>
            </w:r>
            <w:r w:rsidRPr="003C19A7">
              <w:rPr>
                <w:rFonts w:ascii="Times New Roman" w:eastAsia="Times New Roman" w:hAnsi="Times New Roman"/>
                <w:color w:val="000000" w:themeColor="text1"/>
                <w:sz w:val="24"/>
                <w:szCs w:val="24"/>
                <w:lang w:val="es-ES"/>
              </w:rPr>
              <w:t xml:space="preserve"> </w:t>
            </w:r>
          </w:p>
        </w:tc>
        <w:tc>
          <w:tcPr>
            <w:tcW w:w="5245" w:type="dxa"/>
          </w:tcPr>
          <w:p w:rsidR="0063502B" w:rsidRPr="003C19A7" w:rsidRDefault="0063502B"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lang w:val="es-ES"/>
              </w:rPr>
            </w:pPr>
            <w:r w:rsidRPr="003C19A7">
              <w:rPr>
                <w:rFonts w:ascii="Times New Roman" w:hAnsi="Times New Roman"/>
                <w:b/>
                <w:color w:val="000000" w:themeColor="text1"/>
                <w:sz w:val="24"/>
                <w:szCs w:val="24"/>
                <w:lang w:val="es-ES"/>
              </w:rPr>
              <w:t>Tiế</w:t>
            </w:r>
            <w:r w:rsidR="00841635" w:rsidRPr="003C19A7">
              <w:rPr>
                <w:rFonts w:ascii="Times New Roman" w:hAnsi="Times New Roman"/>
                <w:b/>
                <w:color w:val="000000" w:themeColor="text1"/>
                <w:sz w:val="24"/>
                <w:szCs w:val="24"/>
                <w:lang w:val="es-ES"/>
              </w:rPr>
              <w:t xml:space="preserve">p thu </w:t>
            </w:r>
            <w:r w:rsidR="00841635" w:rsidRPr="003C19A7">
              <w:rPr>
                <w:rFonts w:ascii="Times New Roman" w:hAnsi="Times New Roman"/>
                <w:color w:val="000000" w:themeColor="text1"/>
                <w:sz w:val="24"/>
                <w:szCs w:val="24"/>
                <w:lang w:val="es-ES"/>
              </w:rPr>
              <w:t>ý kiến đã chỉnh sửa</w:t>
            </w:r>
            <w:r w:rsidR="00841635" w:rsidRPr="003C19A7">
              <w:rPr>
                <w:rFonts w:ascii="Times New Roman" w:hAnsi="Times New Roman"/>
                <w:b/>
                <w:color w:val="000000" w:themeColor="text1"/>
                <w:sz w:val="24"/>
                <w:szCs w:val="24"/>
                <w:lang w:val="es-ES"/>
              </w:rPr>
              <w:t xml:space="preserve"> </w:t>
            </w:r>
            <w:r w:rsidR="00841635" w:rsidRPr="003C19A7">
              <w:rPr>
                <w:rFonts w:ascii="Times New Roman" w:hAnsi="Times New Roman"/>
                <w:color w:val="000000" w:themeColor="text1"/>
                <w:sz w:val="24"/>
                <w:szCs w:val="24"/>
                <w:lang w:val="es-ES"/>
              </w:rPr>
              <w:t>tạ</w:t>
            </w:r>
            <w:r w:rsidR="00AA5FCE" w:rsidRPr="003C19A7">
              <w:rPr>
                <w:rFonts w:ascii="Times New Roman" w:hAnsi="Times New Roman"/>
                <w:color w:val="000000" w:themeColor="text1"/>
                <w:sz w:val="24"/>
                <w:szCs w:val="24"/>
                <w:lang w:val="es-ES"/>
              </w:rPr>
              <w:t>i K</w:t>
            </w:r>
            <w:r w:rsidR="00841635" w:rsidRPr="003C19A7">
              <w:rPr>
                <w:rFonts w:ascii="Times New Roman" w:hAnsi="Times New Roman"/>
                <w:color w:val="000000" w:themeColor="text1"/>
                <w:sz w:val="24"/>
                <w:szCs w:val="24"/>
                <w:lang w:val="es-ES"/>
              </w:rPr>
              <w:t xml:space="preserve">hoản 3 Điều 13 dự thảo, trong đó số tiền bồi thường mà người được bảo hiểm nhận được trong mọi trường hợp không vượt quá thiệt hại thực tế được hiểu đã bao gồm chi phí vật tư y tế thực trả hay bất kể số lượng HĐBH tham gia, </w:t>
            </w:r>
            <w:r w:rsidR="00FC0A7A" w:rsidRPr="00FC0A7A">
              <w:rPr>
                <w:rFonts w:ascii="Times New Roman" w:hAnsi="Times New Roman"/>
                <w:color w:val="FF0000"/>
                <w:sz w:val="24"/>
                <w:szCs w:val="24"/>
                <w:lang w:val="es-ES"/>
              </w:rPr>
              <w:t>đồng thời làm rõ</w:t>
            </w:r>
            <w:r w:rsidR="00FC0A7A">
              <w:rPr>
                <w:rFonts w:ascii="Times New Roman" w:hAnsi="Times New Roman"/>
                <w:color w:val="FF0000"/>
                <w:sz w:val="24"/>
                <w:szCs w:val="24"/>
                <w:lang w:val="es-ES"/>
              </w:rPr>
              <w:t xml:space="preserve"> đối với các trường hợp tại HĐBH có thỏa thuận về áp dụng nguyên tắc khoán,</w:t>
            </w:r>
            <w:r w:rsidR="00FC0A7A" w:rsidRPr="00FC0A7A">
              <w:rPr>
                <w:rFonts w:ascii="Times New Roman" w:hAnsi="Times New Roman"/>
                <w:color w:val="FF0000"/>
                <w:sz w:val="24"/>
                <w:szCs w:val="24"/>
                <w:lang w:val="es-ES"/>
              </w:rPr>
              <w:t xml:space="preserve"> </w:t>
            </w:r>
            <w:r w:rsidR="00841635" w:rsidRPr="003C19A7">
              <w:rPr>
                <w:rFonts w:ascii="Times New Roman" w:hAnsi="Times New Roman"/>
                <w:color w:val="000000" w:themeColor="text1"/>
                <w:sz w:val="24"/>
                <w:szCs w:val="24"/>
                <w:lang w:val="es-ES"/>
              </w:rPr>
              <w:t>cụ thể:</w:t>
            </w:r>
          </w:p>
          <w:p w:rsidR="00FC0A7A" w:rsidRPr="00FC0A7A" w:rsidRDefault="00FC0A7A" w:rsidP="00FC0A7A">
            <w:pPr>
              <w:spacing w:before="120" w:after="120" w:line="240" w:lineRule="auto"/>
              <w:ind w:firstLine="720"/>
              <w:jc w:val="both"/>
              <w:rPr>
                <w:rFonts w:ascii="Times New Roman" w:eastAsia="Times New Roman" w:hAnsi="Times New Roman"/>
                <w:strike/>
                <w:color w:val="FF0000"/>
                <w:sz w:val="24"/>
                <w:szCs w:val="18"/>
                <w:lang w:val="es-ES"/>
              </w:rPr>
            </w:pPr>
            <w:r w:rsidRPr="00FC0A7A">
              <w:rPr>
                <w:rFonts w:ascii="Times New Roman" w:eastAsia="Times New Roman" w:hAnsi="Times New Roman"/>
                <w:sz w:val="24"/>
                <w:szCs w:val="18"/>
                <w:lang w:val="es-ES"/>
              </w:rPr>
              <w:t xml:space="preserve">3. Nguyên tắc bồi thường: Số tiền bồi thường mà người được bảo hiểm nhận được trong mọi trường hợp không vượt quá thiệt hại thực tế trong sự kiện </w:t>
            </w:r>
            <w:r w:rsidRPr="00FC0A7A">
              <w:rPr>
                <w:rFonts w:ascii="Times New Roman" w:eastAsia="Times New Roman" w:hAnsi="Times New Roman"/>
                <w:color w:val="FF0000"/>
                <w:sz w:val="24"/>
                <w:szCs w:val="18"/>
                <w:lang w:val="es-ES"/>
              </w:rPr>
              <w:t>bảo hiểm, trừ bảo hiểm nhân thọ, bảo hiểm chỉ số, tham số và bảo hiểm sức khỏe có có thỏa thuận tại hợp đồng bảo hiểm về việc áp dụng nguyên tắc khoán.</w:t>
            </w:r>
          </w:p>
        </w:tc>
      </w:tr>
      <w:tr w:rsidR="00383312" w:rsidRPr="003C19A7" w:rsidTr="00ED0636">
        <w:trPr>
          <w:trHeight w:val="549"/>
        </w:trPr>
        <w:tc>
          <w:tcPr>
            <w:tcW w:w="670" w:type="dxa"/>
          </w:tcPr>
          <w:p w:rsidR="00383312" w:rsidRPr="003C19A7" w:rsidRDefault="00383312" w:rsidP="00060686">
            <w:pPr>
              <w:widowControl w:val="0"/>
              <w:tabs>
                <w:tab w:val="left" w:pos="426"/>
                <w:tab w:val="left" w:pos="10065"/>
              </w:tabs>
              <w:spacing w:before="40" w:after="40" w:line="240" w:lineRule="auto"/>
              <w:jc w:val="both"/>
              <w:rPr>
                <w:rFonts w:ascii="Times New Roman" w:eastAsia="Times New Roman" w:hAnsi="Times New Roman"/>
                <w:b/>
                <w:color w:val="000000" w:themeColor="text1"/>
                <w:sz w:val="24"/>
                <w:szCs w:val="24"/>
                <w:lang w:val="es-ES"/>
              </w:rPr>
            </w:pPr>
          </w:p>
        </w:tc>
        <w:tc>
          <w:tcPr>
            <w:tcW w:w="4292" w:type="dxa"/>
          </w:tcPr>
          <w:p w:rsidR="00383312" w:rsidRPr="003C19A7" w:rsidRDefault="00383312" w:rsidP="00060686">
            <w:pPr>
              <w:widowControl w:val="0"/>
              <w:tabs>
                <w:tab w:val="left" w:pos="426"/>
                <w:tab w:val="left" w:pos="10065"/>
              </w:tabs>
              <w:spacing w:before="40" w:after="40" w:line="240" w:lineRule="auto"/>
              <w:jc w:val="both"/>
              <w:rPr>
                <w:rFonts w:ascii="Times New Roman" w:eastAsia="Times New Roman" w:hAnsi="Times New Roman"/>
                <w:color w:val="000000" w:themeColor="text1"/>
                <w:sz w:val="24"/>
                <w:szCs w:val="24"/>
                <w:lang w:val="es-ES"/>
              </w:rPr>
            </w:pPr>
            <w:r w:rsidRPr="003C19A7">
              <w:rPr>
                <w:rFonts w:ascii="Times New Roman" w:eastAsia="Times New Roman" w:hAnsi="Times New Roman"/>
                <w:color w:val="000000" w:themeColor="text1"/>
                <w:sz w:val="24"/>
                <w:szCs w:val="24"/>
                <w:lang w:val="es-ES"/>
              </w:rPr>
              <w:t>4. Nguyên tắc thế quyền: Người được bảo hiểm có trách nhiệm chuyển giao quyền bồi hoàn cho doanh nghiệp bảo hiểm để yêu cầu người thứ ba có lỗi chịu trách nhiệm pháp luật. Nguyên tắc này áp dụng đối với bảo hiểm tài sản và bảo hiểm trách nhiệm.</w:t>
            </w:r>
          </w:p>
          <w:p w:rsidR="00383312" w:rsidRPr="003C19A7" w:rsidRDefault="00383312" w:rsidP="00060686">
            <w:pPr>
              <w:widowControl w:val="0"/>
              <w:tabs>
                <w:tab w:val="left" w:pos="426"/>
                <w:tab w:val="left" w:pos="10065"/>
              </w:tabs>
              <w:spacing w:before="40" w:after="40" w:line="240" w:lineRule="auto"/>
              <w:jc w:val="both"/>
              <w:rPr>
                <w:rFonts w:ascii="Times New Roman" w:eastAsia="Times New Roman" w:hAnsi="Times New Roman"/>
                <w:color w:val="000000" w:themeColor="text1"/>
                <w:sz w:val="24"/>
                <w:szCs w:val="24"/>
                <w:lang w:val="es-ES"/>
              </w:rPr>
            </w:pPr>
          </w:p>
        </w:tc>
        <w:tc>
          <w:tcPr>
            <w:tcW w:w="5244" w:type="dxa"/>
          </w:tcPr>
          <w:p w:rsidR="00CB635D" w:rsidRPr="003C19A7" w:rsidRDefault="00383312" w:rsidP="00060686">
            <w:pPr>
              <w:widowControl w:val="0"/>
              <w:tabs>
                <w:tab w:val="left" w:pos="426"/>
                <w:tab w:val="left" w:pos="10065"/>
              </w:tabs>
              <w:spacing w:before="40" w:after="40" w:line="240" w:lineRule="auto"/>
              <w:jc w:val="both"/>
              <w:rPr>
                <w:rFonts w:ascii="Times New Roman" w:eastAsia="Times New Roman" w:hAnsi="Times New Roman"/>
                <w:color w:val="000000" w:themeColor="text1"/>
                <w:sz w:val="24"/>
                <w:szCs w:val="24"/>
                <w:lang w:val="eu-ES"/>
              </w:rPr>
            </w:pPr>
            <w:r w:rsidRPr="003C19A7">
              <w:rPr>
                <w:rFonts w:ascii="Times New Roman" w:eastAsia="Times New Roman" w:hAnsi="Times New Roman"/>
                <w:b/>
                <w:color w:val="000000" w:themeColor="text1"/>
                <w:sz w:val="24"/>
                <w:szCs w:val="24"/>
                <w:u w:val="single"/>
                <w:lang w:val="eu-ES"/>
              </w:rPr>
              <w:t>VCCI</w:t>
            </w:r>
            <w:r w:rsidR="00CB635D" w:rsidRPr="003C19A7">
              <w:rPr>
                <w:rFonts w:ascii="Times New Roman" w:eastAsia="Times New Roman" w:hAnsi="Times New Roman"/>
                <w:b/>
                <w:color w:val="000000" w:themeColor="text1"/>
                <w:sz w:val="24"/>
                <w:szCs w:val="24"/>
                <w:u w:val="single"/>
                <w:lang w:val="eu-ES"/>
              </w:rPr>
              <w:t>, SGI, MIC, BIC</w:t>
            </w:r>
            <w:r w:rsidRPr="003C19A7">
              <w:rPr>
                <w:rFonts w:ascii="Times New Roman" w:eastAsia="Times New Roman" w:hAnsi="Times New Roman"/>
                <w:b/>
                <w:color w:val="000000" w:themeColor="text1"/>
                <w:sz w:val="24"/>
                <w:szCs w:val="24"/>
                <w:u w:val="single"/>
                <w:lang w:val="eu-ES"/>
              </w:rPr>
              <w:t>:</w:t>
            </w:r>
            <w:r w:rsidRPr="003C19A7">
              <w:rPr>
                <w:rFonts w:ascii="Times New Roman" w:eastAsia="Times New Roman" w:hAnsi="Times New Roman"/>
                <w:color w:val="000000" w:themeColor="text1"/>
                <w:sz w:val="24"/>
                <w:szCs w:val="24"/>
                <w:lang w:val="eu-ES"/>
              </w:rPr>
              <w:t xml:space="preserve"> Đề nghị bổ sung quy định áp dụng nguyên tắc thế qu</w:t>
            </w:r>
            <w:r w:rsidR="00CB635D" w:rsidRPr="003C19A7">
              <w:rPr>
                <w:rFonts w:ascii="Times New Roman" w:eastAsia="Times New Roman" w:hAnsi="Times New Roman"/>
                <w:color w:val="000000" w:themeColor="text1"/>
                <w:sz w:val="24"/>
                <w:szCs w:val="24"/>
                <w:lang w:val="eu-ES"/>
              </w:rPr>
              <w:t xml:space="preserve">yền đối với bảo hiểm thiệt hại; </w:t>
            </w:r>
            <w:r w:rsidR="00CB635D" w:rsidRPr="003C19A7">
              <w:rPr>
                <w:rFonts w:ascii="Times New Roman" w:eastAsia="Times New Roman" w:hAnsi="Times New Roman"/>
                <w:color w:val="000000" w:themeColor="text1"/>
                <w:sz w:val="24"/>
                <w:szCs w:val="24"/>
                <w:lang w:val="es-ES"/>
              </w:rPr>
              <w:t>bảo hiểm hàng hải, bảo hiểm bắt buộc (SGI, MIC)</w:t>
            </w:r>
          </w:p>
          <w:p w:rsidR="00383312" w:rsidRPr="003C19A7" w:rsidRDefault="00383312" w:rsidP="00060686">
            <w:pPr>
              <w:widowControl w:val="0"/>
              <w:tabs>
                <w:tab w:val="left" w:pos="426"/>
                <w:tab w:val="left" w:pos="10065"/>
              </w:tabs>
              <w:spacing w:before="40" w:after="40" w:line="240" w:lineRule="auto"/>
              <w:jc w:val="both"/>
              <w:rPr>
                <w:rFonts w:ascii="Times New Roman" w:eastAsia="Times New Roman" w:hAnsi="Times New Roman"/>
                <w:i/>
                <w:color w:val="000000" w:themeColor="text1"/>
                <w:sz w:val="24"/>
                <w:szCs w:val="24"/>
                <w:lang w:val="es-ES"/>
              </w:rPr>
            </w:pPr>
            <w:r w:rsidRPr="003C19A7">
              <w:rPr>
                <w:rFonts w:ascii="Times New Roman" w:eastAsia="Times New Roman" w:hAnsi="Times New Roman"/>
                <w:b/>
                <w:color w:val="000000" w:themeColor="text1"/>
                <w:sz w:val="24"/>
                <w:szCs w:val="24"/>
                <w:u w:val="single"/>
                <w:lang w:val="es-ES"/>
              </w:rPr>
              <w:t>BM:</w:t>
            </w:r>
            <w:r w:rsidRPr="003C19A7">
              <w:rPr>
                <w:rFonts w:ascii="Times New Roman" w:eastAsia="Times New Roman" w:hAnsi="Times New Roman"/>
                <w:color w:val="000000" w:themeColor="text1"/>
                <w:sz w:val="24"/>
                <w:szCs w:val="24"/>
                <w:lang w:val="es-ES"/>
              </w:rPr>
              <w:t xml:space="preserve"> Đề nghị sửa đổi như sau:</w:t>
            </w:r>
            <w:r w:rsidRPr="003C19A7">
              <w:rPr>
                <w:rFonts w:ascii="Times New Roman" w:hAnsi="Times New Roman"/>
                <w:color w:val="000000" w:themeColor="text1"/>
                <w:sz w:val="24"/>
                <w:szCs w:val="24"/>
                <w:lang w:val="es-ES"/>
              </w:rPr>
              <w:t xml:space="preserve"> “</w:t>
            </w:r>
            <w:r w:rsidRPr="003C19A7">
              <w:rPr>
                <w:rFonts w:ascii="Times New Roman" w:eastAsia="Times New Roman" w:hAnsi="Times New Roman"/>
                <w:i/>
                <w:color w:val="000000" w:themeColor="text1"/>
                <w:sz w:val="24"/>
                <w:szCs w:val="24"/>
                <w:lang w:val="es-ES"/>
              </w:rPr>
              <w:t xml:space="preserve">Người được bảo hiểm … để yêu cầu người thứ ba </w:t>
            </w:r>
            <w:r w:rsidRPr="003C19A7">
              <w:rPr>
                <w:rFonts w:ascii="Times New Roman" w:eastAsia="Times New Roman" w:hAnsi="Times New Roman"/>
                <w:b/>
                <w:i/>
                <w:color w:val="000000" w:themeColor="text1"/>
                <w:sz w:val="24"/>
                <w:szCs w:val="24"/>
                <w:lang w:val="es-ES"/>
              </w:rPr>
              <w:t>gây thiệt hại</w:t>
            </w:r>
            <w:r w:rsidRPr="003C19A7">
              <w:rPr>
                <w:rFonts w:ascii="Times New Roman" w:eastAsia="Times New Roman" w:hAnsi="Times New Roman"/>
                <w:i/>
                <w:color w:val="000000" w:themeColor="text1"/>
                <w:sz w:val="24"/>
                <w:szCs w:val="24"/>
                <w:lang w:val="es-ES"/>
              </w:rPr>
              <w:t xml:space="preserve"> chịu trách nhiệm pháp lý...”</w:t>
            </w:r>
            <w:r w:rsidRPr="003C19A7">
              <w:rPr>
                <w:rFonts w:ascii="Times New Roman" w:eastAsia="Times New Roman" w:hAnsi="Times New Roman"/>
                <w:color w:val="000000" w:themeColor="text1"/>
                <w:sz w:val="24"/>
                <w:szCs w:val="24"/>
                <w:lang w:val="es-ES"/>
              </w:rPr>
              <w:t xml:space="preserve">. </w:t>
            </w:r>
          </w:p>
          <w:p w:rsidR="00383312" w:rsidRPr="003C19A7" w:rsidRDefault="00383312" w:rsidP="00060686">
            <w:pPr>
              <w:widowControl w:val="0"/>
              <w:tabs>
                <w:tab w:val="left" w:pos="426"/>
                <w:tab w:val="left" w:pos="10065"/>
              </w:tabs>
              <w:spacing w:before="40" w:after="40" w:line="240" w:lineRule="auto"/>
              <w:jc w:val="both"/>
              <w:rPr>
                <w:rFonts w:ascii="Times New Roman" w:eastAsia="Times New Roman" w:hAnsi="Times New Roman"/>
                <w:i/>
                <w:color w:val="000000" w:themeColor="text1"/>
                <w:sz w:val="24"/>
                <w:szCs w:val="24"/>
                <w:lang w:val="es-ES"/>
              </w:rPr>
            </w:pPr>
            <w:r w:rsidRPr="003C19A7">
              <w:rPr>
                <w:rFonts w:ascii="Times New Roman" w:eastAsia="Times New Roman" w:hAnsi="Times New Roman"/>
                <w:b/>
                <w:color w:val="000000" w:themeColor="text1"/>
                <w:sz w:val="24"/>
                <w:szCs w:val="24"/>
                <w:u w:val="single"/>
                <w:lang w:val="es-ES"/>
              </w:rPr>
              <w:t>VBI, PTI, BSH</w:t>
            </w:r>
            <w:r w:rsidR="00CB635D" w:rsidRPr="003C19A7">
              <w:rPr>
                <w:rFonts w:ascii="Times New Roman" w:eastAsia="Times New Roman" w:hAnsi="Times New Roman"/>
                <w:color w:val="000000" w:themeColor="text1"/>
                <w:sz w:val="24"/>
                <w:szCs w:val="24"/>
                <w:lang w:val="es-ES"/>
              </w:rPr>
              <w:t>: Đề nghị sửa đổi</w:t>
            </w:r>
            <w:r w:rsidRPr="003C19A7">
              <w:rPr>
                <w:rFonts w:ascii="Times New Roman" w:eastAsia="Times New Roman" w:hAnsi="Times New Roman"/>
                <w:color w:val="000000" w:themeColor="text1"/>
                <w:sz w:val="24"/>
                <w:szCs w:val="24"/>
                <w:lang w:val="es-ES"/>
              </w:rPr>
              <w:t xml:space="preserve">: </w:t>
            </w:r>
            <w:r w:rsidRPr="003C19A7">
              <w:rPr>
                <w:rFonts w:ascii="Times New Roman" w:eastAsia="Times New Roman" w:hAnsi="Times New Roman"/>
                <w:i/>
                <w:color w:val="000000" w:themeColor="text1"/>
                <w:sz w:val="24"/>
                <w:szCs w:val="24"/>
                <w:lang w:val="es-ES"/>
              </w:rPr>
              <w:t xml:space="preserve">“Người được bảo hiểm có trách nhiệm chuyển giao quyền </w:t>
            </w:r>
            <w:r w:rsidRPr="003C19A7">
              <w:rPr>
                <w:rFonts w:ascii="Times New Roman" w:eastAsia="Times New Roman" w:hAnsi="Times New Roman"/>
                <w:b/>
                <w:i/>
                <w:color w:val="000000" w:themeColor="text1"/>
                <w:sz w:val="24"/>
                <w:szCs w:val="24"/>
                <w:lang w:val="es-ES"/>
              </w:rPr>
              <w:t>yêu cầu</w:t>
            </w:r>
            <w:r w:rsidRPr="003C19A7">
              <w:rPr>
                <w:rFonts w:ascii="Times New Roman" w:eastAsia="Times New Roman" w:hAnsi="Times New Roman"/>
                <w:i/>
                <w:color w:val="000000" w:themeColor="text1"/>
                <w:sz w:val="24"/>
                <w:szCs w:val="24"/>
                <w:lang w:val="es-ES"/>
              </w:rPr>
              <w:t xml:space="preserve"> bồi hoàn cho doanh nghiệp bảo hiểm để yêu cầu người thứ ba có lỗi chịu trách nhiệm </w:t>
            </w:r>
            <w:r w:rsidRPr="003C19A7">
              <w:rPr>
                <w:rFonts w:ascii="Times New Roman" w:eastAsia="Times New Roman" w:hAnsi="Times New Roman"/>
                <w:b/>
                <w:i/>
                <w:color w:val="000000" w:themeColor="text1"/>
                <w:sz w:val="24"/>
                <w:szCs w:val="24"/>
                <w:lang w:val="es-ES"/>
              </w:rPr>
              <w:t>pháp lý</w:t>
            </w:r>
            <w:r w:rsidRPr="003C19A7">
              <w:rPr>
                <w:rFonts w:ascii="Times New Roman" w:eastAsia="Times New Roman" w:hAnsi="Times New Roman"/>
                <w:i/>
                <w:color w:val="000000" w:themeColor="text1"/>
                <w:sz w:val="24"/>
                <w:szCs w:val="24"/>
                <w:lang w:val="es-ES"/>
              </w:rPr>
              <w:t>”.</w:t>
            </w:r>
          </w:p>
          <w:p w:rsidR="00383312" w:rsidRPr="003C19A7" w:rsidRDefault="00383312" w:rsidP="00060686">
            <w:pPr>
              <w:widowControl w:val="0"/>
              <w:tabs>
                <w:tab w:val="left" w:pos="426"/>
                <w:tab w:val="left" w:pos="10065"/>
              </w:tabs>
              <w:spacing w:before="40" w:after="40" w:line="240" w:lineRule="auto"/>
              <w:jc w:val="both"/>
              <w:rPr>
                <w:rFonts w:ascii="Times New Roman" w:eastAsia="Times New Roman" w:hAnsi="Times New Roman"/>
                <w:i/>
                <w:color w:val="000000" w:themeColor="text1"/>
                <w:sz w:val="24"/>
                <w:szCs w:val="24"/>
                <w:lang w:val="es-ES"/>
              </w:rPr>
            </w:pPr>
            <w:r w:rsidRPr="003C19A7">
              <w:rPr>
                <w:rFonts w:ascii="Times New Roman" w:eastAsia="Times New Roman" w:hAnsi="Times New Roman"/>
                <w:b/>
                <w:color w:val="000000" w:themeColor="text1"/>
                <w:sz w:val="24"/>
                <w:szCs w:val="24"/>
                <w:u w:val="single"/>
                <w:lang w:val="es-ES"/>
              </w:rPr>
              <w:t>BI</w:t>
            </w:r>
            <w:r w:rsidRPr="003C19A7">
              <w:rPr>
                <w:rFonts w:ascii="Times New Roman" w:eastAsia="Times New Roman" w:hAnsi="Times New Roman"/>
                <w:b/>
                <w:color w:val="000000" w:themeColor="text1"/>
                <w:sz w:val="24"/>
                <w:szCs w:val="24"/>
                <w:u w:val="single"/>
              </w:rPr>
              <w:t>C</w:t>
            </w:r>
            <w:r w:rsidRPr="003C19A7">
              <w:rPr>
                <w:rFonts w:ascii="Times New Roman" w:eastAsia="Times New Roman" w:hAnsi="Times New Roman"/>
                <w:b/>
                <w:color w:val="000000" w:themeColor="text1"/>
                <w:sz w:val="24"/>
                <w:szCs w:val="24"/>
                <w:u w:val="single"/>
                <w:lang w:val="es-ES"/>
              </w:rPr>
              <w:t>:</w:t>
            </w:r>
            <w:r w:rsidRPr="003C19A7">
              <w:rPr>
                <w:rFonts w:ascii="Times New Roman" w:eastAsia="Times New Roman" w:hAnsi="Times New Roman"/>
                <w:color w:val="000000" w:themeColor="text1"/>
                <w:sz w:val="24"/>
                <w:szCs w:val="24"/>
                <w:lang w:val="es-ES"/>
              </w:rPr>
              <w:t xml:space="preserve"> Đề nghị </w:t>
            </w:r>
            <w:r w:rsidR="00CB635D" w:rsidRPr="003C19A7">
              <w:rPr>
                <w:rFonts w:ascii="Times New Roman" w:eastAsia="Times New Roman" w:hAnsi="Times New Roman"/>
                <w:color w:val="000000" w:themeColor="text1"/>
                <w:sz w:val="24"/>
                <w:szCs w:val="24"/>
                <w:lang w:val="es-ES"/>
              </w:rPr>
              <w:t>bỏ từ “có lỗi”</w:t>
            </w:r>
            <w:r w:rsidRPr="003C19A7">
              <w:rPr>
                <w:rFonts w:ascii="Times New Roman" w:eastAsia="Times New Roman" w:hAnsi="Times New Roman"/>
                <w:i/>
                <w:color w:val="000000" w:themeColor="text1"/>
                <w:sz w:val="24"/>
                <w:szCs w:val="24"/>
                <w:lang w:val="es-ES"/>
              </w:rPr>
              <w:t>.</w:t>
            </w:r>
          </w:p>
          <w:p w:rsidR="00383312" w:rsidRPr="003C19A7" w:rsidRDefault="00383312" w:rsidP="00060686">
            <w:pPr>
              <w:widowControl w:val="0"/>
              <w:tabs>
                <w:tab w:val="left" w:pos="426"/>
                <w:tab w:val="left" w:pos="10065"/>
              </w:tabs>
              <w:spacing w:before="40" w:after="40" w:line="240" w:lineRule="auto"/>
              <w:jc w:val="both"/>
              <w:rPr>
                <w:rFonts w:ascii="Times New Roman" w:eastAsia="Times New Roman" w:hAnsi="Times New Roman"/>
                <w:color w:val="000000" w:themeColor="text1"/>
                <w:sz w:val="24"/>
                <w:szCs w:val="24"/>
                <w:lang w:val="es-ES"/>
              </w:rPr>
            </w:pPr>
            <w:r w:rsidRPr="003C19A7">
              <w:rPr>
                <w:rFonts w:ascii="Times New Roman" w:eastAsia="Times New Roman" w:hAnsi="Times New Roman"/>
                <w:b/>
                <w:color w:val="000000" w:themeColor="text1"/>
                <w:sz w:val="24"/>
                <w:szCs w:val="24"/>
                <w:u w:val="single"/>
                <w:lang w:val="es-ES"/>
              </w:rPr>
              <w:t>MISG:</w:t>
            </w:r>
            <w:r w:rsidRPr="003C19A7">
              <w:rPr>
                <w:rFonts w:ascii="Times New Roman" w:eastAsia="Times New Roman" w:hAnsi="Times New Roman"/>
                <w:b/>
                <w:color w:val="000000" w:themeColor="text1"/>
                <w:sz w:val="24"/>
                <w:szCs w:val="24"/>
                <w:lang w:val="es-ES"/>
              </w:rPr>
              <w:t xml:space="preserve"> </w:t>
            </w:r>
            <w:r w:rsidRPr="003C19A7">
              <w:rPr>
                <w:rFonts w:ascii="Times New Roman" w:eastAsia="Times New Roman" w:hAnsi="Times New Roman"/>
                <w:color w:val="000000" w:themeColor="text1"/>
                <w:sz w:val="24"/>
                <w:szCs w:val="24"/>
                <w:lang w:val="es-ES"/>
              </w:rPr>
              <w:t>Đề nghị làm rõ là áp dụng cho loại hợp đồng hay cho nghiệp vụ, nếu là loại hợp đồng thì nên viết rõ theo định nghĩa ở trên (khoản 1 điều 12), còn nếu loại nghiệp vụ thì còn rất nhiều loại nghiệp vụ khác áp dụng nguyên tắc thế quyền, ngoài bảo hiểm tài sản và bảo hiểm trách nhiệm.</w:t>
            </w:r>
          </w:p>
          <w:p w:rsidR="00383312" w:rsidRPr="003C19A7" w:rsidRDefault="00383312" w:rsidP="00060686">
            <w:pPr>
              <w:widowControl w:val="0"/>
              <w:tabs>
                <w:tab w:val="left" w:pos="426"/>
                <w:tab w:val="left" w:pos="10065"/>
              </w:tabs>
              <w:spacing w:before="40" w:after="40" w:line="240" w:lineRule="auto"/>
              <w:jc w:val="both"/>
              <w:rPr>
                <w:rFonts w:ascii="Times New Roman" w:hAnsi="Times New Roman"/>
                <w:i/>
                <w:color w:val="000000" w:themeColor="text1"/>
                <w:sz w:val="24"/>
                <w:szCs w:val="24"/>
                <w:lang w:val="es-ES"/>
              </w:rPr>
            </w:pPr>
            <w:r w:rsidRPr="003C19A7">
              <w:rPr>
                <w:rFonts w:ascii="Times New Roman" w:eastAsia="Times New Roman" w:hAnsi="Times New Roman"/>
                <w:b/>
                <w:color w:val="000000" w:themeColor="text1"/>
                <w:sz w:val="24"/>
                <w:szCs w:val="24"/>
                <w:u w:val="single"/>
                <w:lang w:val="es-ES"/>
              </w:rPr>
              <w:t>BV:</w:t>
            </w:r>
            <w:r w:rsidRPr="003C19A7">
              <w:rPr>
                <w:rFonts w:ascii="Times New Roman" w:eastAsia="Times New Roman" w:hAnsi="Times New Roman"/>
                <w:color w:val="000000" w:themeColor="text1"/>
                <w:sz w:val="24"/>
                <w:szCs w:val="24"/>
                <w:lang w:val="es-ES"/>
              </w:rPr>
              <w:t xml:space="preserve"> Đề nghị sửa như sau: </w:t>
            </w:r>
            <w:r w:rsidRPr="003C19A7">
              <w:rPr>
                <w:rFonts w:ascii="Times New Roman" w:eastAsia="Times New Roman" w:hAnsi="Times New Roman"/>
                <w:i/>
                <w:color w:val="000000" w:themeColor="text1"/>
                <w:sz w:val="24"/>
                <w:szCs w:val="24"/>
                <w:lang w:val="es-ES"/>
              </w:rPr>
              <w:t xml:space="preserve">“Người được bảo hiểm có trách nhiệm chuyển giao quyền </w:t>
            </w:r>
            <w:r w:rsidRPr="003C19A7">
              <w:rPr>
                <w:rFonts w:ascii="Times New Roman" w:eastAsia="Times New Roman" w:hAnsi="Times New Roman"/>
                <w:b/>
                <w:i/>
                <w:color w:val="000000" w:themeColor="text1"/>
                <w:sz w:val="24"/>
                <w:szCs w:val="24"/>
                <w:lang w:val="es-ES"/>
              </w:rPr>
              <w:t>yêu cầu người thứ ba bồi hoàn khoản tiền mà người được bảo hiểm sẽ nhận bồi t</w:t>
            </w:r>
            <w:r w:rsidR="00CB635D" w:rsidRPr="003C19A7">
              <w:rPr>
                <w:rFonts w:ascii="Times New Roman" w:eastAsia="Times New Roman" w:hAnsi="Times New Roman"/>
                <w:b/>
                <w:i/>
                <w:color w:val="000000" w:themeColor="text1"/>
                <w:sz w:val="24"/>
                <w:szCs w:val="24"/>
                <w:lang w:val="es-ES"/>
              </w:rPr>
              <w:t>hường từ doanh nghiệp bảo hiểm</w:t>
            </w:r>
            <w:r w:rsidRPr="003C19A7">
              <w:rPr>
                <w:rFonts w:ascii="Times New Roman" w:hAnsi="Times New Roman"/>
                <w:i/>
                <w:color w:val="000000" w:themeColor="text1"/>
                <w:sz w:val="24"/>
                <w:szCs w:val="24"/>
                <w:lang w:val="es-ES"/>
              </w:rPr>
              <w:t>”.</w:t>
            </w:r>
          </w:p>
          <w:p w:rsidR="00383312" w:rsidRPr="003C19A7" w:rsidRDefault="00383312" w:rsidP="00060686">
            <w:pPr>
              <w:widowControl w:val="0"/>
              <w:tabs>
                <w:tab w:val="left" w:pos="426"/>
                <w:tab w:val="left" w:pos="10065"/>
              </w:tabs>
              <w:spacing w:before="40" w:after="40" w:line="240" w:lineRule="auto"/>
              <w:jc w:val="both"/>
              <w:rPr>
                <w:rFonts w:ascii="Times New Roman" w:hAnsi="Times New Roman"/>
                <w:i/>
                <w:color w:val="000000" w:themeColor="text1"/>
                <w:sz w:val="24"/>
                <w:szCs w:val="24"/>
                <w:lang w:val="es-ES"/>
              </w:rPr>
            </w:pPr>
            <w:r w:rsidRPr="003C19A7">
              <w:rPr>
                <w:rFonts w:ascii="Times New Roman" w:hAnsi="Times New Roman"/>
                <w:b/>
                <w:color w:val="000000" w:themeColor="text1"/>
                <w:sz w:val="24"/>
                <w:szCs w:val="24"/>
                <w:u w:val="single"/>
                <w:lang w:val="es-ES"/>
              </w:rPr>
              <w:t>FWD:</w:t>
            </w:r>
            <w:r w:rsidRPr="003C19A7">
              <w:rPr>
                <w:rFonts w:ascii="Times New Roman" w:hAnsi="Times New Roman"/>
                <w:color w:val="000000" w:themeColor="text1"/>
                <w:sz w:val="24"/>
                <w:szCs w:val="24"/>
                <w:lang w:val="es-ES"/>
              </w:rPr>
              <w:t xml:space="preserve"> Đề nghị sửa như sau:</w:t>
            </w:r>
            <w:r w:rsidRPr="003C19A7">
              <w:rPr>
                <w:rFonts w:ascii="Times New Roman" w:hAnsi="Times New Roman"/>
                <w:i/>
                <w:color w:val="000000" w:themeColor="text1"/>
                <w:sz w:val="24"/>
                <w:szCs w:val="24"/>
                <w:lang w:val="es-ES"/>
              </w:rPr>
              <w:t xml:space="preserve"> “</w:t>
            </w:r>
            <w:r w:rsidR="00CB635D" w:rsidRPr="003C19A7">
              <w:rPr>
                <w:rFonts w:ascii="Times New Roman" w:hAnsi="Times New Roman"/>
                <w:i/>
                <w:color w:val="000000" w:themeColor="text1"/>
                <w:sz w:val="24"/>
                <w:szCs w:val="24"/>
                <w:lang w:val="es-ES"/>
              </w:rPr>
              <w:t>… để</w:t>
            </w:r>
            <w:r w:rsidRPr="003C19A7">
              <w:rPr>
                <w:rFonts w:ascii="Times New Roman" w:hAnsi="Times New Roman"/>
                <w:i/>
                <w:color w:val="000000" w:themeColor="text1"/>
                <w:sz w:val="24"/>
                <w:szCs w:val="24"/>
                <w:lang w:val="es-ES"/>
              </w:rPr>
              <w:t xml:space="preserve"> yêu cầu người thứ ba có lỗi chịu </w:t>
            </w:r>
            <w:r w:rsidRPr="003C19A7">
              <w:rPr>
                <w:rFonts w:ascii="Times New Roman" w:hAnsi="Times New Roman"/>
                <w:b/>
                <w:i/>
                <w:color w:val="000000" w:themeColor="text1"/>
                <w:sz w:val="24"/>
                <w:szCs w:val="24"/>
                <w:lang w:val="es-ES"/>
              </w:rPr>
              <w:t xml:space="preserve">trách nhiệm đối với thiệt hại xảy ra. </w:t>
            </w:r>
            <w:r w:rsidRPr="003C19A7">
              <w:rPr>
                <w:rFonts w:ascii="Times New Roman" w:hAnsi="Times New Roman"/>
                <w:i/>
                <w:color w:val="000000" w:themeColor="text1"/>
                <w:sz w:val="24"/>
                <w:szCs w:val="24"/>
                <w:lang w:val="es-ES"/>
              </w:rPr>
              <w:t xml:space="preserve">Nguyên tắc này </w:t>
            </w:r>
            <w:r w:rsidRPr="003C19A7">
              <w:rPr>
                <w:rFonts w:ascii="Times New Roman" w:hAnsi="Times New Roman"/>
                <w:b/>
                <w:i/>
                <w:color w:val="000000" w:themeColor="text1"/>
                <w:sz w:val="24"/>
                <w:szCs w:val="24"/>
                <w:lang w:val="es-ES"/>
              </w:rPr>
              <w:t>chỉ</w:t>
            </w:r>
            <w:r w:rsidRPr="003C19A7">
              <w:rPr>
                <w:rFonts w:ascii="Times New Roman" w:hAnsi="Times New Roman"/>
                <w:i/>
                <w:color w:val="000000" w:themeColor="text1"/>
                <w:sz w:val="24"/>
                <w:szCs w:val="24"/>
                <w:lang w:val="es-ES"/>
              </w:rPr>
              <w:t xml:space="preserve"> áp dụng đối với bảo hiểm tài sản và bảo hiểm trách nhiệm”.</w:t>
            </w:r>
          </w:p>
          <w:p w:rsidR="00841635" w:rsidRPr="003C19A7" w:rsidRDefault="00841635"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lang w:val="es-ES"/>
              </w:rPr>
            </w:pPr>
            <w:r w:rsidRPr="003C19A7">
              <w:rPr>
                <w:rFonts w:ascii="Times New Roman" w:eastAsia="Times New Roman" w:hAnsi="Times New Roman"/>
                <w:b/>
                <w:color w:val="000000" w:themeColor="text1"/>
                <w:sz w:val="24"/>
                <w:szCs w:val="24"/>
                <w:u w:val="single"/>
              </w:rPr>
              <w:t xml:space="preserve">A. Hải BTP: </w:t>
            </w:r>
            <w:r w:rsidRPr="003C19A7">
              <w:rPr>
                <w:rFonts w:ascii="Times New Roman" w:eastAsia="Times New Roman" w:hAnsi="Times New Roman"/>
                <w:color w:val="000000" w:themeColor="text1"/>
                <w:sz w:val="24"/>
                <w:szCs w:val="24"/>
              </w:rPr>
              <w:t>Đề nghị đổi nguyên tắc thế quyền thành nguyên tắc chuyển giao quyền bồi hoàn.</w:t>
            </w:r>
          </w:p>
        </w:tc>
        <w:tc>
          <w:tcPr>
            <w:tcW w:w="5245" w:type="dxa"/>
          </w:tcPr>
          <w:p w:rsidR="00383312" w:rsidRPr="003C19A7" w:rsidRDefault="00CB635D"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lang w:val="es-ES"/>
              </w:rPr>
            </w:pPr>
            <w:r w:rsidRPr="003C19A7">
              <w:rPr>
                <w:rFonts w:ascii="Times New Roman" w:hAnsi="Times New Roman"/>
                <w:b/>
                <w:color w:val="000000" w:themeColor="text1"/>
                <w:sz w:val="24"/>
                <w:szCs w:val="24"/>
                <w:lang w:val="es-ES"/>
              </w:rPr>
              <w:t>Tiếp thu:</w:t>
            </w:r>
            <w:r w:rsidRPr="003C19A7">
              <w:rPr>
                <w:rFonts w:ascii="Times New Roman" w:hAnsi="Times New Roman"/>
                <w:color w:val="000000" w:themeColor="text1"/>
                <w:sz w:val="24"/>
                <w:szCs w:val="24"/>
                <w:lang w:val="es-ES"/>
              </w:rPr>
              <w:t xml:space="preserve"> đã chỉnh sửa tại khoản 4 Điều 13 dự thảo như sau:</w:t>
            </w:r>
          </w:p>
          <w:p w:rsidR="00841635" w:rsidRPr="003C19A7" w:rsidRDefault="00CB635D"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lang w:val="es-ES"/>
              </w:rPr>
            </w:pPr>
            <w:r w:rsidRPr="003C19A7">
              <w:rPr>
                <w:rFonts w:ascii="Times New Roman" w:eastAsia="Times New Roman" w:hAnsi="Times New Roman"/>
                <w:color w:val="000000" w:themeColor="text1"/>
                <w:sz w:val="24"/>
                <w:szCs w:val="24"/>
                <w:lang w:val="es-ES"/>
              </w:rPr>
              <w:t xml:space="preserve">4. Nguyên tắc thế quyền: Người được bảo hiểm có trách nhiệm chuyển giao quyền </w:t>
            </w:r>
            <w:r w:rsidRPr="003C19A7">
              <w:rPr>
                <w:rFonts w:ascii="Times New Roman" w:eastAsia="Times New Roman" w:hAnsi="Times New Roman"/>
                <w:i/>
                <w:color w:val="000000" w:themeColor="text1"/>
                <w:sz w:val="24"/>
                <w:szCs w:val="24"/>
                <w:u w:val="single"/>
                <w:lang w:val="es-ES"/>
              </w:rPr>
              <w:t>yêu cầu</w:t>
            </w:r>
            <w:r w:rsidRPr="003C19A7">
              <w:rPr>
                <w:rFonts w:ascii="Times New Roman" w:eastAsia="Times New Roman" w:hAnsi="Times New Roman"/>
                <w:color w:val="000000" w:themeColor="text1"/>
                <w:sz w:val="24"/>
                <w:szCs w:val="24"/>
                <w:lang w:val="es-ES"/>
              </w:rPr>
              <w:t xml:space="preserve"> bồi hoàn cho doanh nghiệp bảo hiểm để yêu cầu người thứ ba </w:t>
            </w:r>
            <w:r w:rsidRPr="003C19A7">
              <w:rPr>
                <w:rFonts w:ascii="Times New Roman" w:eastAsia="Times New Roman" w:hAnsi="Times New Roman"/>
                <w:i/>
                <w:color w:val="000000" w:themeColor="text1"/>
                <w:sz w:val="24"/>
                <w:szCs w:val="24"/>
                <w:u w:val="single"/>
                <w:lang w:val="es-ES"/>
              </w:rPr>
              <w:t>có hành vi gây thiệt hại</w:t>
            </w:r>
            <w:r w:rsidRPr="003C19A7">
              <w:rPr>
                <w:rFonts w:ascii="Times New Roman" w:eastAsia="Times New Roman" w:hAnsi="Times New Roman"/>
                <w:color w:val="000000" w:themeColor="text1"/>
                <w:sz w:val="24"/>
                <w:szCs w:val="24"/>
                <w:lang w:val="es-ES"/>
              </w:rPr>
              <w:t xml:space="preserve"> chịu trách nhiệm pháp luật. Nguyên tắc này </w:t>
            </w:r>
            <w:r w:rsidRPr="003C19A7">
              <w:rPr>
                <w:rFonts w:ascii="Times New Roman" w:eastAsia="Times New Roman" w:hAnsi="Times New Roman"/>
                <w:i/>
                <w:color w:val="000000" w:themeColor="text1"/>
                <w:sz w:val="24"/>
                <w:szCs w:val="24"/>
                <w:u w:val="single"/>
                <w:lang w:val="es-ES"/>
              </w:rPr>
              <w:t>không áp dụng đối với hợp đồng bảo hiểm nhân thọ</w:t>
            </w:r>
            <w:r w:rsidRPr="003C19A7">
              <w:rPr>
                <w:rFonts w:ascii="Times New Roman" w:eastAsia="Times New Roman" w:hAnsi="Times New Roman"/>
                <w:color w:val="000000" w:themeColor="text1"/>
                <w:sz w:val="24"/>
                <w:szCs w:val="24"/>
                <w:lang w:val="es-ES"/>
              </w:rPr>
              <w:t>.</w:t>
            </w:r>
          </w:p>
          <w:p w:rsidR="00841635" w:rsidRPr="003C19A7" w:rsidRDefault="00841635"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lang w:val="es-ES"/>
              </w:rPr>
            </w:pPr>
          </w:p>
          <w:p w:rsidR="00060686" w:rsidRPr="003C19A7" w:rsidRDefault="00060686" w:rsidP="00060686">
            <w:pPr>
              <w:widowControl w:val="0"/>
              <w:tabs>
                <w:tab w:val="left" w:pos="426"/>
                <w:tab w:val="left" w:pos="10065"/>
              </w:tabs>
              <w:spacing w:before="40" w:after="40" w:line="240" w:lineRule="auto"/>
              <w:jc w:val="both"/>
              <w:rPr>
                <w:rFonts w:ascii="Times New Roman" w:hAnsi="Times New Roman"/>
                <w:b/>
                <w:color w:val="000000" w:themeColor="text1"/>
                <w:sz w:val="24"/>
                <w:szCs w:val="24"/>
                <w:lang w:val="es-ES"/>
              </w:rPr>
            </w:pPr>
          </w:p>
          <w:p w:rsidR="00060686" w:rsidRPr="003C19A7" w:rsidRDefault="00060686" w:rsidP="00060686">
            <w:pPr>
              <w:widowControl w:val="0"/>
              <w:tabs>
                <w:tab w:val="left" w:pos="426"/>
                <w:tab w:val="left" w:pos="10065"/>
              </w:tabs>
              <w:spacing w:before="40" w:after="40" w:line="240" w:lineRule="auto"/>
              <w:jc w:val="both"/>
              <w:rPr>
                <w:rFonts w:ascii="Times New Roman" w:hAnsi="Times New Roman"/>
                <w:b/>
                <w:color w:val="000000" w:themeColor="text1"/>
                <w:sz w:val="24"/>
                <w:szCs w:val="24"/>
                <w:lang w:val="es-ES"/>
              </w:rPr>
            </w:pPr>
          </w:p>
          <w:p w:rsidR="00060686" w:rsidRPr="003C19A7" w:rsidRDefault="00060686" w:rsidP="00060686">
            <w:pPr>
              <w:widowControl w:val="0"/>
              <w:tabs>
                <w:tab w:val="left" w:pos="426"/>
                <w:tab w:val="left" w:pos="10065"/>
              </w:tabs>
              <w:spacing w:before="40" w:after="40" w:line="240" w:lineRule="auto"/>
              <w:jc w:val="both"/>
              <w:rPr>
                <w:rFonts w:ascii="Times New Roman" w:hAnsi="Times New Roman"/>
                <w:b/>
                <w:color w:val="000000" w:themeColor="text1"/>
                <w:sz w:val="24"/>
                <w:szCs w:val="24"/>
                <w:lang w:val="es-ES"/>
              </w:rPr>
            </w:pPr>
          </w:p>
          <w:p w:rsidR="00060686" w:rsidRPr="003C19A7" w:rsidRDefault="00060686" w:rsidP="00060686">
            <w:pPr>
              <w:widowControl w:val="0"/>
              <w:tabs>
                <w:tab w:val="left" w:pos="426"/>
                <w:tab w:val="left" w:pos="10065"/>
              </w:tabs>
              <w:spacing w:before="40" w:after="40" w:line="240" w:lineRule="auto"/>
              <w:jc w:val="both"/>
              <w:rPr>
                <w:rFonts w:ascii="Times New Roman" w:hAnsi="Times New Roman"/>
                <w:b/>
                <w:color w:val="000000" w:themeColor="text1"/>
                <w:sz w:val="24"/>
                <w:szCs w:val="24"/>
                <w:lang w:val="es-ES"/>
              </w:rPr>
            </w:pPr>
          </w:p>
          <w:p w:rsidR="00060686" w:rsidRPr="003C19A7" w:rsidRDefault="00060686" w:rsidP="00060686">
            <w:pPr>
              <w:widowControl w:val="0"/>
              <w:tabs>
                <w:tab w:val="left" w:pos="426"/>
                <w:tab w:val="left" w:pos="10065"/>
              </w:tabs>
              <w:spacing w:before="40" w:after="40" w:line="240" w:lineRule="auto"/>
              <w:jc w:val="both"/>
              <w:rPr>
                <w:rFonts w:ascii="Times New Roman" w:hAnsi="Times New Roman"/>
                <w:b/>
                <w:color w:val="000000" w:themeColor="text1"/>
                <w:sz w:val="24"/>
                <w:szCs w:val="24"/>
                <w:lang w:val="es-ES"/>
              </w:rPr>
            </w:pPr>
          </w:p>
          <w:p w:rsidR="00060686" w:rsidRPr="003C19A7" w:rsidRDefault="00060686" w:rsidP="00060686">
            <w:pPr>
              <w:widowControl w:val="0"/>
              <w:tabs>
                <w:tab w:val="left" w:pos="426"/>
                <w:tab w:val="left" w:pos="10065"/>
              </w:tabs>
              <w:spacing w:before="40" w:after="40" w:line="240" w:lineRule="auto"/>
              <w:jc w:val="both"/>
              <w:rPr>
                <w:rFonts w:ascii="Times New Roman" w:hAnsi="Times New Roman"/>
                <w:b/>
                <w:color w:val="000000" w:themeColor="text1"/>
                <w:sz w:val="24"/>
                <w:szCs w:val="24"/>
                <w:lang w:val="es-ES"/>
              </w:rPr>
            </w:pPr>
          </w:p>
          <w:p w:rsidR="00060686" w:rsidRPr="003C19A7" w:rsidRDefault="00060686" w:rsidP="00060686">
            <w:pPr>
              <w:widowControl w:val="0"/>
              <w:tabs>
                <w:tab w:val="left" w:pos="426"/>
                <w:tab w:val="left" w:pos="10065"/>
              </w:tabs>
              <w:spacing w:before="40" w:after="40" w:line="240" w:lineRule="auto"/>
              <w:jc w:val="both"/>
              <w:rPr>
                <w:rFonts w:ascii="Times New Roman" w:hAnsi="Times New Roman"/>
                <w:b/>
                <w:color w:val="000000" w:themeColor="text1"/>
                <w:sz w:val="24"/>
                <w:szCs w:val="24"/>
                <w:lang w:val="es-ES"/>
              </w:rPr>
            </w:pPr>
          </w:p>
          <w:p w:rsidR="00060686" w:rsidRPr="003C19A7" w:rsidRDefault="00060686" w:rsidP="00060686">
            <w:pPr>
              <w:widowControl w:val="0"/>
              <w:tabs>
                <w:tab w:val="left" w:pos="426"/>
                <w:tab w:val="left" w:pos="10065"/>
              </w:tabs>
              <w:spacing w:before="40" w:after="40" w:line="240" w:lineRule="auto"/>
              <w:jc w:val="both"/>
              <w:rPr>
                <w:rFonts w:ascii="Times New Roman" w:hAnsi="Times New Roman"/>
                <w:b/>
                <w:color w:val="000000" w:themeColor="text1"/>
                <w:sz w:val="24"/>
                <w:szCs w:val="24"/>
                <w:lang w:val="es-ES"/>
              </w:rPr>
            </w:pPr>
          </w:p>
          <w:p w:rsidR="00060686" w:rsidRPr="003C19A7" w:rsidRDefault="00060686" w:rsidP="00060686">
            <w:pPr>
              <w:widowControl w:val="0"/>
              <w:tabs>
                <w:tab w:val="left" w:pos="426"/>
                <w:tab w:val="left" w:pos="10065"/>
              </w:tabs>
              <w:spacing w:before="40" w:after="40" w:line="240" w:lineRule="auto"/>
              <w:jc w:val="both"/>
              <w:rPr>
                <w:rFonts w:ascii="Times New Roman" w:hAnsi="Times New Roman"/>
                <w:b/>
                <w:color w:val="000000" w:themeColor="text1"/>
                <w:sz w:val="24"/>
                <w:szCs w:val="24"/>
                <w:lang w:val="es-ES"/>
              </w:rPr>
            </w:pPr>
          </w:p>
          <w:p w:rsidR="00060686" w:rsidRPr="003C19A7" w:rsidRDefault="00060686" w:rsidP="00060686">
            <w:pPr>
              <w:widowControl w:val="0"/>
              <w:tabs>
                <w:tab w:val="left" w:pos="426"/>
                <w:tab w:val="left" w:pos="10065"/>
              </w:tabs>
              <w:spacing w:before="40" w:after="40" w:line="240" w:lineRule="auto"/>
              <w:jc w:val="both"/>
              <w:rPr>
                <w:rFonts w:ascii="Times New Roman" w:hAnsi="Times New Roman"/>
                <w:b/>
                <w:color w:val="000000" w:themeColor="text1"/>
                <w:sz w:val="24"/>
                <w:szCs w:val="24"/>
                <w:lang w:val="es-ES"/>
              </w:rPr>
            </w:pPr>
          </w:p>
          <w:p w:rsidR="00060686" w:rsidRPr="003C19A7" w:rsidRDefault="00060686" w:rsidP="00060686">
            <w:pPr>
              <w:widowControl w:val="0"/>
              <w:tabs>
                <w:tab w:val="left" w:pos="426"/>
                <w:tab w:val="left" w:pos="10065"/>
              </w:tabs>
              <w:spacing w:before="40" w:after="40" w:line="240" w:lineRule="auto"/>
              <w:jc w:val="both"/>
              <w:rPr>
                <w:rFonts w:ascii="Times New Roman" w:hAnsi="Times New Roman"/>
                <w:b/>
                <w:color w:val="000000" w:themeColor="text1"/>
                <w:sz w:val="24"/>
                <w:szCs w:val="24"/>
                <w:lang w:val="es-ES"/>
              </w:rPr>
            </w:pPr>
          </w:p>
          <w:p w:rsidR="00060686" w:rsidRPr="003C19A7" w:rsidRDefault="00060686" w:rsidP="00060686">
            <w:pPr>
              <w:widowControl w:val="0"/>
              <w:tabs>
                <w:tab w:val="left" w:pos="426"/>
                <w:tab w:val="left" w:pos="10065"/>
              </w:tabs>
              <w:spacing w:before="40" w:after="40" w:line="240" w:lineRule="auto"/>
              <w:jc w:val="both"/>
              <w:rPr>
                <w:rFonts w:ascii="Times New Roman" w:hAnsi="Times New Roman"/>
                <w:b/>
                <w:color w:val="000000" w:themeColor="text1"/>
                <w:sz w:val="24"/>
                <w:szCs w:val="24"/>
                <w:lang w:val="es-ES"/>
              </w:rPr>
            </w:pPr>
          </w:p>
          <w:p w:rsidR="00060686" w:rsidRPr="003C19A7" w:rsidRDefault="00060686" w:rsidP="00060686">
            <w:pPr>
              <w:widowControl w:val="0"/>
              <w:tabs>
                <w:tab w:val="left" w:pos="426"/>
                <w:tab w:val="left" w:pos="10065"/>
              </w:tabs>
              <w:spacing w:before="40" w:after="40" w:line="240" w:lineRule="auto"/>
              <w:jc w:val="both"/>
              <w:rPr>
                <w:rFonts w:ascii="Times New Roman" w:hAnsi="Times New Roman"/>
                <w:b/>
                <w:color w:val="000000" w:themeColor="text1"/>
                <w:sz w:val="24"/>
                <w:szCs w:val="24"/>
                <w:lang w:val="es-ES"/>
              </w:rPr>
            </w:pPr>
          </w:p>
          <w:p w:rsidR="00060686" w:rsidRPr="003C19A7" w:rsidRDefault="00060686" w:rsidP="00060686">
            <w:pPr>
              <w:widowControl w:val="0"/>
              <w:tabs>
                <w:tab w:val="left" w:pos="426"/>
                <w:tab w:val="left" w:pos="10065"/>
              </w:tabs>
              <w:spacing w:before="40" w:after="40" w:line="240" w:lineRule="auto"/>
              <w:jc w:val="both"/>
              <w:rPr>
                <w:rFonts w:ascii="Times New Roman" w:hAnsi="Times New Roman"/>
                <w:b/>
                <w:color w:val="000000" w:themeColor="text1"/>
                <w:sz w:val="24"/>
                <w:szCs w:val="24"/>
                <w:lang w:val="es-ES"/>
              </w:rPr>
            </w:pPr>
          </w:p>
          <w:p w:rsidR="00060686" w:rsidRPr="003C19A7" w:rsidRDefault="00060686" w:rsidP="00060686">
            <w:pPr>
              <w:widowControl w:val="0"/>
              <w:tabs>
                <w:tab w:val="left" w:pos="426"/>
                <w:tab w:val="left" w:pos="10065"/>
              </w:tabs>
              <w:spacing w:before="40" w:after="40" w:line="240" w:lineRule="auto"/>
              <w:jc w:val="both"/>
              <w:rPr>
                <w:rFonts w:ascii="Times New Roman" w:hAnsi="Times New Roman"/>
                <w:b/>
                <w:color w:val="000000" w:themeColor="text1"/>
                <w:sz w:val="24"/>
                <w:szCs w:val="24"/>
                <w:lang w:val="es-ES"/>
              </w:rPr>
            </w:pPr>
          </w:p>
          <w:p w:rsidR="00060686" w:rsidRPr="003C19A7" w:rsidRDefault="00060686" w:rsidP="00060686">
            <w:pPr>
              <w:widowControl w:val="0"/>
              <w:tabs>
                <w:tab w:val="left" w:pos="426"/>
                <w:tab w:val="left" w:pos="10065"/>
              </w:tabs>
              <w:spacing w:before="40" w:after="40" w:line="240" w:lineRule="auto"/>
              <w:jc w:val="both"/>
              <w:rPr>
                <w:rFonts w:ascii="Times New Roman" w:hAnsi="Times New Roman"/>
                <w:b/>
                <w:color w:val="000000" w:themeColor="text1"/>
                <w:sz w:val="24"/>
                <w:szCs w:val="24"/>
                <w:lang w:val="es-ES"/>
              </w:rPr>
            </w:pPr>
          </w:p>
          <w:p w:rsidR="00841635" w:rsidRPr="003C19A7" w:rsidRDefault="00CB635D"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lang w:val="es-ES"/>
              </w:rPr>
            </w:pPr>
            <w:r w:rsidRPr="003C19A7">
              <w:rPr>
                <w:rFonts w:ascii="Times New Roman" w:hAnsi="Times New Roman"/>
                <w:b/>
                <w:color w:val="000000" w:themeColor="text1"/>
                <w:sz w:val="24"/>
                <w:szCs w:val="24"/>
                <w:lang w:val="es-ES"/>
              </w:rPr>
              <w:t>Giải trình:</w:t>
            </w:r>
            <w:r w:rsidR="00841635" w:rsidRPr="003C19A7">
              <w:rPr>
                <w:rFonts w:ascii="Times New Roman" w:hAnsi="Times New Roman"/>
                <w:color w:val="000000" w:themeColor="text1"/>
                <w:sz w:val="24"/>
                <w:szCs w:val="24"/>
                <w:lang w:val="es-ES"/>
              </w:rPr>
              <w:t xml:space="preserve"> </w:t>
            </w:r>
            <w:r w:rsidRPr="003C19A7">
              <w:rPr>
                <w:rFonts w:ascii="Times New Roman" w:hAnsi="Times New Roman"/>
                <w:color w:val="000000" w:themeColor="text1"/>
                <w:sz w:val="24"/>
                <w:szCs w:val="24"/>
                <w:lang w:val="es-ES"/>
              </w:rPr>
              <w:t>G</w:t>
            </w:r>
            <w:r w:rsidR="00841635" w:rsidRPr="003C19A7">
              <w:rPr>
                <w:rFonts w:ascii="Times New Roman" w:hAnsi="Times New Roman"/>
                <w:color w:val="000000" w:themeColor="text1"/>
                <w:sz w:val="24"/>
                <w:szCs w:val="24"/>
                <w:lang w:val="es-ES"/>
              </w:rPr>
              <w:t xml:space="preserve">iữ nguyên </w:t>
            </w:r>
            <w:r w:rsidRPr="003C19A7">
              <w:rPr>
                <w:rFonts w:ascii="Times New Roman" w:hAnsi="Times New Roman"/>
                <w:color w:val="000000" w:themeColor="text1"/>
                <w:sz w:val="24"/>
                <w:szCs w:val="24"/>
                <w:lang w:val="es-ES"/>
              </w:rPr>
              <w:t xml:space="preserve">dự thảo </w:t>
            </w:r>
            <w:r w:rsidR="00841635" w:rsidRPr="003C19A7">
              <w:rPr>
                <w:rFonts w:ascii="Times New Roman" w:hAnsi="Times New Roman"/>
                <w:color w:val="000000" w:themeColor="text1"/>
                <w:sz w:val="24"/>
                <w:szCs w:val="24"/>
                <w:lang w:val="es-ES"/>
              </w:rPr>
              <w:t>do thế quyền là nguyên tắc đặc thù trong lĩnh vực bảo hiểm.</w:t>
            </w:r>
          </w:p>
        </w:tc>
      </w:tr>
      <w:tr w:rsidR="00383312" w:rsidRPr="003C19A7" w:rsidTr="00ED0636">
        <w:trPr>
          <w:trHeight w:val="549"/>
        </w:trPr>
        <w:tc>
          <w:tcPr>
            <w:tcW w:w="670" w:type="dxa"/>
          </w:tcPr>
          <w:p w:rsidR="00383312" w:rsidRPr="003C19A7" w:rsidRDefault="00383312" w:rsidP="00060686">
            <w:pPr>
              <w:widowControl w:val="0"/>
              <w:tabs>
                <w:tab w:val="left" w:pos="426"/>
                <w:tab w:val="left" w:pos="10065"/>
              </w:tabs>
              <w:spacing w:before="40" w:after="40" w:line="240" w:lineRule="auto"/>
              <w:jc w:val="both"/>
              <w:rPr>
                <w:rFonts w:ascii="Times New Roman" w:eastAsia="Times New Roman" w:hAnsi="Times New Roman"/>
                <w:b/>
                <w:color w:val="000000" w:themeColor="text1"/>
                <w:sz w:val="24"/>
                <w:szCs w:val="24"/>
                <w:lang w:val="es-ES"/>
              </w:rPr>
            </w:pPr>
          </w:p>
        </w:tc>
        <w:tc>
          <w:tcPr>
            <w:tcW w:w="4292" w:type="dxa"/>
          </w:tcPr>
          <w:p w:rsidR="00383312" w:rsidRPr="003C19A7" w:rsidRDefault="00383312" w:rsidP="00060686">
            <w:pPr>
              <w:widowControl w:val="0"/>
              <w:tabs>
                <w:tab w:val="left" w:pos="426"/>
                <w:tab w:val="left" w:pos="10065"/>
              </w:tabs>
              <w:spacing w:before="40" w:after="40" w:line="240" w:lineRule="auto"/>
              <w:jc w:val="both"/>
              <w:rPr>
                <w:rFonts w:ascii="Times New Roman" w:eastAsia="Times New Roman" w:hAnsi="Times New Roman"/>
                <w:color w:val="000000" w:themeColor="text1"/>
                <w:sz w:val="24"/>
                <w:szCs w:val="24"/>
                <w:lang w:val="es-ES"/>
              </w:rPr>
            </w:pPr>
            <w:r w:rsidRPr="003C19A7">
              <w:rPr>
                <w:rFonts w:ascii="Times New Roman" w:eastAsia="Times New Roman" w:hAnsi="Times New Roman"/>
                <w:color w:val="000000" w:themeColor="text1"/>
                <w:sz w:val="24"/>
                <w:szCs w:val="24"/>
                <w:lang w:val="es-ES"/>
              </w:rPr>
              <w:t>5. Nguyên tắc rủi ro ngẫu nhiên: Rủi ro được bảo hiểm phải là những rủi ro bất ngờ, không lường trước được khi tham gia bảo hiểm.</w:t>
            </w:r>
          </w:p>
        </w:tc>
        <w:tc>
          <w:tcPr>
            <w:tcW w:w="5244" w:type="dxa"/>
          </w:tcPr>
          <w:p w:rsidR="00383312" w:rsidRPr="003C19A7" w:rsidRDefault="00383312" w:rsidP="00060686">
            <w:pPr>
              <w:widowControl w:val="0"/>
              <w:tabs>
                <w:tab w:val="left" w:pos="426"/>
                <w:tab w:val="left" w:pos="10065"/>
              </w:tabs>
              <w:spacing w:before="40" w:after="40" w:line="240" w:lineRule="auto"/>
              <w:jc w:val="both"/>
              <w:rPr>
                <w:rFonts w:ascii="Times New Roman" w:eastAsia="Times New Roman" w:hAnsi="Times New Roman"/>
                <w:color w:val="000000" w:themeColor="text1"/>
                <w:sz w:val="24"/>
                <w:szCs w:val="24"/>
              </w:rPr>
            </w:pPr>
            <w:r w:rsidRPr="003C19A7">
              <w:rPr>
                <w:rFonts w:ascii="Times New Roman" w:eastAsia="Times New Roman" w:hAnsi="Times New Roman"/>
                <w:b/>
                <w:color w:val="000000" w:themeColor="text1"/>
                <w:sz w:val="24"/>
                <w:szCs w:val="24"/>
                <w:u w:val="single"/>
              </w:rPr>
              <w:t xml:space="preserve">A. Hải BTP: </w:t>
            </w:r>
            <w:r w:rsidRPr="003C19A7">
              <w:rPr>
                <w:rFonts w:ascii="Times New Roman" w:eastAsia="Times New Roman" w:hAnsi="Times New Roman"/>
                <w:color w:val="000000" w:themeColor="text1"/>
                <w:sz w:val="24"/>
                <w:szCs w:val="24"/>
              </w:rPr>
              <w:t>Quy định về rủi ro cần làm rõ đó là rủi ro có tính khách quan mà doanh nghiệp bảo hiểm, bên mua bảo hiểm hay bên được bảo hiểm không thể biết hoặc không thể lường trước được tại thời điểm giao kết hợp đồng bảo hiểm.</w:t>
            </w:r>
          </w:p>
          <w:p w:rsidR="00CB635D" w:rsidRPr="003C19A7" w:rsidRDefault="00CB635D" w:rsidP="00060686">
            <w:pPr>
              <w:widowControl w:val="0"/>
              <w:tabs>
                <w:tab w:val="left" w:pos="426"/>
                <w:tab w:val="left" w:pos="10065"/>
              </w:tabs>
              <w:spacing w:before="40" w:after="40" w:line="240" w:lineRule="auto"/>
              <w:jc w:val="both"/>
              <w:rPr>
                <w:rFonts w:ascii="Times New Roman" w:eastAsia="Times New Roman" w:hAnsi="Times New Roman"/>
                <w:b/>
                <w:color w:val="000000" w:themeColor="text1"/>
                <w:sz w:val="24"/>
                <w:szCs w:val="24"/>
                <w:u w:val="single"/>
              </w:rPr>
            </w:pPr>
          </w:p>
          <w:p w:rsidR="00383312" w:rsidRPr="003C19A7" w:rsidRDefault="00383312" w:rsidP="00060686">
            <w:pPr>
              <w:widowControl w:val="0"/>
              <w:tabs>
                <w:tab w:val="left" w:pos="426"/>
                <w:tab w:val="left" w:pos="10065"/>
              </w:tabs>
              <w:spacing w:before="40" w:after="40" w:line="240" w:lineRule="auto"/>
              <w:jc w:val="both"/>
              <w:rPr>
                <w:rFonts w:ascii="Times New Roman" w:eastAsia="Times New Roman" w:hAnsi="Times New Roman"/>
                <w:color w:val="000000" w:themeColor="text1"/>
                <w:sz w:val="24"/>
                <w:szCs w:val="24"/>
                <w:lang w:val="es-ES"/>
              </w:rPr>
            </w:pPr>
            <w:r w:rsidRPr="003C19A7">
              <w:rPr>
                <w:rFonts w:ascii="Times New Roman" w:eastAsia="Times New Roman" w:hAnsi="Times New Roman"/>
                <w:b/>
                <w:color w:val="000000" w:themeColor="text1"/>
                <w:sz w:val="24"/>
                <w:szCs w:val="24"/>
                <w:u w:val="single"/>
                <w:lang w:val="es-ES"/>
              </w:rPr>
              <w:t xml:space="preserve">BVNT: </w:t>
            </w:r>
            <w:r w:rsidRPr="003C19A7">
              <w:rPr>
                <w:rFonts w:ascii="Times New Roman" w:eastAsia="Times New Roman" w:hAnsi="Times New Roman"/>
                <w:color w:val="000000" w:themeColor="text1"/>
                <w:sz w:val="24"/>
                <w:szCs w:val="24"/>
                <w:lang w:val="es-ES"/>
              </w:rPr>
              <w:t>Nên chuyển nguyên tắc rủi ro ngẫn nhiên lên số 2 vì đây là nguyên tắc quan trọng, áp dụng cho tất cả các loại hình bảo hiểm.</w:t>
            </w:r>
          </w:p>
          <w:p w:rsidR="00383312" w:rsidRPr="003C19A7" w:rsidRDefault="00383312" w:rsidP="00060686">
            <w:pPr>
              <w:widowControl w:val="0"/>
              <w:tabs>
                <w:tab w:val="left" w:pos="426"/>
                <w:tab w:val="left" w:pos="10065"/>
              </w:tabs>
              <w:spacing w:before="40" w:after="40" w:line="240" w:lineRule="auto"/>
              <w:jc w:val="both"/>
              <w:rPr>
                <w:rFonts w:ascii="Times New Roman" w:eastAsia="Times New Roman" w:hAnsi="Times New Roman"/>
                <w:color w:val="000000" w:themeColor="text1"/>
                <w:sz w:val="24"/>
                <w:szCs w:val="24"/>
                <w:lang w:val="es-ES"/>
              </w:rPr>
            </w:pPr>
            <w:r w:rsidRPr="003C19A7">
              <w:rPr>
                <w:rFonts w:ascii="Times New Roman" w:eastAsia="Times New Roman" w:hAnsi="Times New Roman"/>
                <w:b/>
                <w:color w:val="000000" w:themeColor="text1"/>
                <w:sz w:val="24"/>
                <w:szCs w:val="24"/>
                <w:u w:val="single"/>
                <w:lang w:val="es-ES"/>
              </w:rPr>
              <w:t>PVI:</w:t>
            </w:r>
            <w:r w:rsidRPr="003C19A7">
              <w:rPr>
                <w:rFonts w:ascii="Times New Roman" w:eastAsia="Times New Roman" w:hAnsi="Times New Roman"/>
                <w:color w:val="000000" w:themeColor="text1"/>
                <w:sz w:val="24"/>
                <w:szCs w:val="24"/>
                <w:lang w:val="es-ES"/>
              </w:rPr>
              <w:t xml:space="preserve"> Đề nghị làm rõ khoản 5 Điều 13 về quy định “bất ngờ, không lường trước được” để thuận lợi trong quá trình áp dụng. Thực tế điều khoản loại trừ bảo hiểm được quy định trong Quy tắc bảo hiểm, vậy khi Luật quy định như này thì DNBH có đang vi phạm luật? Ngoài ra, trong trường hợp DNBH đã giải thích điểm loại trừ nhưng NĐBH không đồng ý vậy DNBH có được áp dụng không?</w:t>
            </w:r>
          </w:p>
        </w:tc>
        <w:tc>
          <w:tcPr>
            <w:tcW w:w="5245" w:type="dxa"/>
          </w:tcPr>
          <w:p w:rsidR="00CB635D" w:rsidRPr="003C19A7" w:rsidRDefault="00CB635D" w:rsidP="00060686">
            <w:pPr>
              <w:widowControl w:val="0"/>
              <w:spacing w:before="40" w:after="40" w:line="240" w:lineRule="auto"/>
              <w:jc w:val="both"/>
              <w:rPr>
                <w:rFonts w:ascii="Times New Roman" w:hAnsi="Times New Roman"/>
                <w:color w:val="000000" w:themeColor="text1"/>
                <w:sz w:val="24"/>
                <w:szCs w:val="24"/>
                <w:lang w:val="es-ES"/>
              </w:rPr>
            </w:pPr>
            <w:r w:rsidRPr="003C19A7">
              <w:rPr>
                <w:rFonts w:ascii="Times New Roman" w:hAnsi="Times New Roman"/>
                <w:b/>
                <w:color w:val="000000" w:themeColor="text1"/>
                <w:sz w:val="24"/>
                <w:szCs w:val="24"/>
                <w:lang w:val="es-ES"/>
              </w:rPr>
              <w:t>Tiếp thu</w:t>
            </w:r>
            <w:r w:rsidRPr="003C19A7">
              <w:rPr>
                <w:rFonts w:ascii="Times New Roman" w:hAnsi="Times New Roman"/>
                <w:color w:val="000000" w:themeColor="text1"/>
                <w:sz w:val="24"/>
                <w:szCs w:val="24"/>
                <w:lang w:val="es-ES"/>
              </w:rPr>
              <w:t>: đã chỉnh sửa tại Dự thảo như sau:</w:t>
            </w:r>
          </w:p>
          <w:p w:rsidR="00CB635D" w:rsidRPr="003C19A7" w:rsidRDefault="00CB635D" w:rsidP="00060686">
            <w:pPr>
              <w:widowControl w:val="0"/>
              <w:spacing w:before="40" w:after="40" w:line="240" w:lineRule="auto"/>
              <w:jc w:val="both"/>
              <w:rPr>
                <w:rFonts w:ascii="Times New Roman" w:hAnsi="Times New Roman"/>
                <w:i/>
                <w:strike/>
                <w:color w:val="000000" w:themeColor="text1"/>
                <w:sz w:val="24"/>
                <w:szCs w:val="24"/>
                <w:lang w:val="es-ES"/>
              </w:rPr>
            </w:pPr>
            <w:r w:rsidRPr="003C19A7">
              <w:rPr>
                <w:rFonts w:ascii="Times New Roman" w:eastAsia="Times New Roman" w:hAnsi="Times New Roman"/>
                <w:i/>
                <w:color w:val="000000" w:themeColor="text1"/>
                <w:sz w:val="24"/>
                <w:szCs w:val="24"/>
                <w:lang w:val="es-ES"/>
              </w:rPr>
              <w:t xml:space="preserve">5. Nguyên tắc rủi ro ngẫu nhiên: Rủi ro được bảo hiểm phải là những rủi ro bất ngờ, không lường trước được </w:t>
            </w:r>
            <w:r w:rsidRPr="003C19A7">
              <w:rPr>
                <w:rFonts w:ascii="Times New Roman" w:eastAsia="Times New Roman" w:hAnsi="Times New Roman"/>
                <w:i/>
                <w:strike/>
                <w:color w:val="000000" w:themeColor="text1"/>
                <w:sz w:val="24"/>
                <w:szCs w:val="24"/>
                <w:lang w:val="es-ES"/>
              </w:rPr>
              <w:t>khi tham gia bảo hiểm.</w:t>
            </w:r>
          </w:p>
          <w:p w:rsidR="00CB635D" w:rsidRPr="003C19A7" w:rsidRDefault="00CB635D" w:rsidP="00060686">
            <w:pPr>
              <w:widowControl w:val="0"/>
              <w:spacing w:before="40" w:after="40" w:line="240" w:lineRule="auto"/>
              <w:jc w:val="both"/>
              <w:rPr>
                <w:rFonts w:ascii="Times New Roman" w:hAnsi="Times New Roman"/>
                <w:color w:val="000000" w:themeColor="text1"/>
                <w:sz w:val="24"/>
                <w:szCs w:val="24"/>
                <w:lang w:val="es-ES"/>
              </w:rPr>
            </w:pPr>
          </w:p>
          <w:p w:rsidR="00CB635D" w:rsidRPr="003C19A7" w:rsidRDefault="00CB635D" w:rsidP="00060686">
            <w:pPr>
              <w:widowControl w:val="0"/>
              <w:spacing w:before="40" w:after="40" w:line="240" w:lineRule="auto"/>
              <w:jc w:val="both"/>
              <w:rPr>
                <w:rFonts w:ascii="Times New Roman" w:hAnsi="Times New Roman"/>
                <w:color w:val="000000" w:themeColor="text1"/>
                <w:sz w:val="24"/>
                <w:szCs w:val="24"/>
                <w:lang w:val="es-ES"/>
              </w:rPr>
            </w:pPr>
            <w:r w:rsidRPr="003C19A7">
              <w:rPr>
                <w:rFonts w:ascii="Times New Roman" w:hAnsi="Times New Roman"/>
                <w:b/>
                <w:color w:val="000000" w:themeColor="text1"/>
                <w:sz w:val="24"/>
                <w:szCs w:val="24"/>
                <w:lang w:val="es-ES"/>
              </w:rPr>
              <w:t>Giải trình:</w:t>
            </w:r>
            <w:r w:rsidRPr="003C19A7">
              <w:rPr>
                <w:rFonts w:ascii="Times New Roman" w:hAnsi="Times New Roman"/>
                <w:color w:val="000000" w:themeColor="text1"/>
                <w:sz w:val="24"/>
                <w:szCs w:val="24"/>
                <w:lang w:val="es-ES"/>
              </w:rPr>
              <w:t xml:space="preserve"> Giữ nguyên quy định tại Dự thảo bởi các lý do sau đây:</w:t>
            </w:r>
          </w:p>
          <w:p w:rsidR="00CB635D" w:rsidRPr="003C19A7" w:rsidRDefault="00CB635D" w:rsidP="00060686">
            <w:pPr>
              <w:widowControl w:val="0"/>
              <w:spacing w:before="40" w:after="40" w:line="240" w:lineRule="auto"/>
              <w:jc w:val="both"/>
              <w:rPr>
                <w:rFonts w:ascii="Times New Roman" w:hAnsi="Times New Roman"/>
                <w:color w:val="000000" w:themeColor="text1"/>
                <w:sz w:val="24"/>
                <w:szCs w:val="24"/>
                <w:lang w:val="es-ES"/>
              </w:rPr>
            </w:pPr>
            <w:r w:rsidRPr="003C19A7">
              <w:rPr>
                <w:rFonts w:ascii="Times New Roman" w:hAnsi="Times New Roman"/>
                <w:color w:val="000000" w:themeColor="text1"/>
                <w:sz w:val="24"/>
                <w:szCs w:val="24"/>
                <w:lang w:val="es-ES"/>
              </w:rPr>
              <w:t>- Quy định tại dự thảo về các nguyên tắc đang theo hướng liệt kê, không xếp theo thứ tự quan trọng, vì đối với mỗi loại hình bảo hiểm, có thể sắp xếp khác nhau.</w:t>
            </w:r>
          </w:p>
          <w:p w:rsidR="00CB635D" w:rsidRPr="003C19A7" w:rsidRDefault="00CB635D"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lang w:val="es-ES"/>
              </w:rPr>
            </w:pPr>
            <w:r w:rsidRPr="003C19A7">
              <w:rPr>
                <w:rFonts w:ascii="Times New Roman" w:hAnsi="Times New Roman"/>
                <w:color w:val="000000" w:themeColor="text1"/>
                <w:sz w:val="24"/>
                <w:szCs w:val="24"/>
                <w:lang w:val="es-ES"/>
              </w:rPr>
              <w:t>- Yêu cầu “bất ngờ, không lường trước được” thể hiện là một yêu cầu phải có trong hoạt động kinh doanh bảo hiểm, nhằm tránh việc lựa chọn rủi ro, gây bất lợi cho DNBH, về lâu dài sẽ ảnh hưởng đến an toàn của DNBH và cả thị trường</w:t>
            </w:r>
          </w:p>
        </w:tc>
      </w:tr>
      <w:tr w:rsidR="00AB6E55" w:rsidRPr="003C19A7" w:rsidTr="00ED0636">
        <w:trPr>
          <w:trHeight w:val="549"/>
        </w:trPr>
        <w:tc>
          <w:tcPr>
            <w:tcW w:w="670" w:type="dxa"/>
          </w:tcPr>
          <w:p w:rsidR="00AB6E55" w:rsidRPr="003C19A7" w:rsidRDefault="00AB6E55" w:rsidP="00060686">
            <w:pPr>
              <w:widowControl w:val="0"/>
              <w:tabs>
                <w:tab w:val="left" w:pos="426"/>
                <w:tab w:val="left" w:pos="10065"/>
              </w:tabs>
              <w:spacing w:before="40" w:after="40" w:line="240" w:lineRule="auto"/>
              <w:jc w:val="both"/>
              <w:rPr>
                <w:rFonts w:ascii="Times New Roman" w:hAnsi="Times New Roman"/>
                <w:b/>
                <w:color w:val="000000" w:themeColor="text1"/>
                <w:sz w:val="24"/>
                <w:szCs w:val="24"/>
                <w:lang w:val="es-ES"/>
              </w:rPr>
            </w:pPr>
          </w:p>
        </w:tc>
        <w:tc>
          <w:tcPr>
            <w:tcW w:w="4292" w:type="dxa"/>
          </w:tcPr>
          <w:p w:rsidR="00AB6E55" w:rsidRPr="003C19A7" w:rsidRDefault="00AB6E55" w:rsidP="00060686">
            <w:pPr>
              <w:widowControl w:val="0"/>
              <w:tabs>
                <w:tab w:val="left" w:pos="426"/>
                <w:tab w:val="left" w:pos="10065"/>
              </w:tabs>
              <w:spacing w:before="40" w:after="40" w:line="240" w:lineRule="auto"/>
              <w:jc w:val="both"/>
              <w:rPr>
                <w:rFonts w:ascii="Times New Roman" w:hAnsi="Times New Roman"/>
                <w:b/>
                <w:color w:val="000000" w:themeColor="text1"/>
                <w:sz w:val="24"/>
                <w:szCs w:val="24"/>
                <w:lang w:val="es-ES"/>
              </w:rPr>
            </w:pPr>
            <w:r w:rsidRPr="003C19A7">
              <w:rPr>
                <w:rFonts w:ascii="Times New Roman" w:hAnsi="Times New Roman"/>
                <w:b/>
                <w:color w:val="000000" w:themeColor="text1"/>
                <w:sz w:val="24"/>
                <w:szCs w:val="24"/>
                <w:lang w:val="es-ES"/>
              </w:rPr>
              <w:t>Điều 14. Nội dung của hợp đồng bảo hiểm</w:t>
            </w:r>
          </w:p>
          <w:p w:rsidR="00AB6E55" w:rsidRPr="003C19A7" w:rsidRDefault="00AB6E55"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lang w:val="es-ES"/>
              </w:rPr>
            </w:pPr>
            <w:r w:rsidRPr="003C19A7">
              <w:rPr>
                <w:rFonts w:ascii="Times New Roman" w:hAnsi="Times New Roman"/>
                <w:color w:val="000000" w:themeColor="text1"/>
                <w:sz w:val="24"/>
                <w:szCs w:val="24"/>
                <w:lang w:val="es-ES"/>
              </w:rPr>
              <w:t>2. Hợp đồng bảo hiểm bao gồm một số nội dung chủ yếu sau đây:</w:t>
            </w:r>
          </w:p>
          <w:p w:rsidR="00AB6E55" w:rsidRPr="003C19A7" w:rsidRDefault="00AB6E55"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lang w:val="es-ES"/>
              </w:rPr>
            </w:pPr>
            <w:r w:rsidRPr="003C19A7">
              <w:rPr>
                <w:rFonts w:ascii="Times New Roman" w:hAnsi="Times New Roman"/>
                <w:color w:val="000000" w:themeColor="text1"/>
                <w:sz w:val="24"/>
                <w:szCs w:val="24"/>
                <w:lang w:val="es-ES"/>
              </w:rPr>
              <w:t>a) Tên, địa chỉ của doanh nghiệp bảo hiểm, bên mua bảo hiểm, người được bảo hiểm hoặc người thụ hưởng;</w:t>
            </w:r>
          </w:p>
          <w:p w:rsidR="00AB6E55" w:rsidRPr="003C19A7" w:rsidRDefault="00AB6E55"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lang w:val="es-ES"/>
              </w:rPr>
            </w:pPr>
          </w:p>
        </w:tc>
        <w:tc>
          <w:tcPr>
            <w:tcW w:w="5244" w:type="dxa"/>
          </w:tcPr>
          <w:p w:rsidR="00AB6E55" w:rsidRPr="003C19A7" w:rsidRDefault="00AB6E55" w:rsidP="00060686">
            <w:pPr>
              <w:widowControl w:val="0"/>
              <w:tabs>
                <w:tab w:val="left" w:pos="426"/>
                <w:tab w:val="left" w:pos="10065"/>
              </w:tabs>
              <w:spacing w:before="40" w:after="40" w:line="240" w:lineRule="auto"/>
              <w:jc w:val="both"/>
              <w:rPr>
                <w:rFonts w:ascii="Times New Roman" w:hAnsi="Times New Roman"/>
                <w:b/>
                <w:color w:val="000000" w:themeColor="text1"/>
                <w:sz w:val="24"/>
                <w:szCs w:val="24"/>
                <w:u w:val="single"/>
              </w:rPr>
            </w:pPr>
            <w:r w:rsidRPr="003C19A7">
              <w:rPr>
                <w:rFonts w:ascii="Times New Roman" w:hAnsi="Times New Roman"/>
                <w:b/>
                <w:color w:val="000000" w:themeColor="text1"/>
                <w:sz w:val="24"/>
                <w:szCs w:val="24"/>
                <w:u w:val="single"/>
              </w:rPr>
              <w:t xml:space="preserve">A. Hải BTP: </w:t>
            </w:r>
          </w:p>
          <w:p w:rsidR="0048410C" w:rsidRPr="003C19A7" w:rsidRDefault="00AB6E55"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rPr>
            </w:pPr>
            <w:r w:rsidRPr="003C19A7">
              <w:rPr>
                <w:rFonts w:ascii="Times New Roman" w:hAnsi="Times New Roman"/>
                <w:color w:val="000000" w:themeColor="text1"/>
                <w:sz w:val="24"/>
                <w:szCs w:val="24"/>
              </w:rPr>
              <w:t xml:space="preserve">- </w:t>
            </w:r>
            <w:r w:rsidRPr="00C57078">
              <w:rPr>
                <w:rFonts w:ascii="Times New Roman" w:hAnsi="Times New Roman"/>
                <w:color w:val="000000" w:themeColor="text1"/>
                <w:sz w:val="24"/>
                <w:szCs w:val="24"/>
                <w:lang w:val="es-ES"/>
              </w:rPr>
              <w:t>C</w:t>
            </w:r>
            <w:r w:rsidRPr="003C19A7">
              <w:rPr>
                <w:rFonts w:ascii="Times New Roman" w:hAnsi="Times New Roman"/>
                <w:color w:val="000000" w:themeColor="text1"/>
                <w:sz w:val="24"/>
                <w:szCs w:val="24"/>
              </w:rPr>
              <w:t xml:space="preserve">ần quy định rõ việc hợp đồng thiếu một trong nội dung chủ yếu quy định tại khoản 2 Điều 14 có dẫn tới hợp đồng bị vô hiệu hay có hậu quả pháp lý khác. </w:t>
            </w:r>
          </w:p>
          <w:p w:rsidR="00AB6E55" w:rsidRPr="003C19A7" w:rsidRDefault="00AB6E55"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rPr>
            </w:pPr>
            <w:r w:rsidRPr="003C19A7">
              <w:rPr>
                <w:rFonts w:ascii="Times New Roman" w:hAnsi="Times New Roman"/>
                <w:color w:val="000000" w:themeColor="text1"/>
                <w:sz w:val="24"/>
                <w:szCs w:val="24"/>
              </w:rPr>
              <w:t>- Nội dung điểm a và điểm g khoản 2 Điều 14 của dự thảo Luật không phải là nội dung hợp đồng. Đồng thời cần bổ sung nội dung phương thức giải quyết tranh chấp.</w:t>
            </w:r>
          </w:p>
          <w:p w:rsidR="00AB6E55" w:rsidRPr="003C19A7" w:rsidRDefault="00AB6E55"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rPr>
            </w:pPr>
          </w:p>
          <w:p w:rsidR="0048410C" w:rsidRPr="003C19A7" w:rsidRDefault="0048410C"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rPr>
            </w:pPr>
          </w:p>
          <w:p w:rsidR="00AB6E55" w:rsidRPr="003C19A7" w:rsidRDefault="00AB6E55"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lang w:val="es-ES"/>
              </w:rPr>
            </w:pPr>
            <w:r w:rsidRPr="003C19A7">
              <w:rPr>
                <w:rFonts w:ascii="Times New Roman" w:hAnsi="Times New Roman"/>
                <w:b/>
                <w:color w:val="000000" w:themeColor="text1"/>
                <w:sz w:val="24"/>
                <w:szCs w:val="24"/>
                <w:u w:val="single"/>
                <w:lang w:val="es-ES"/>
              </w:rPr>
              <w:t>BVNT, HD:</w:t>
            </w:r>
            <w:r w:rsidRPr="003C19A7">
              <w:rPr>
                <w:rFonts w:ascii="Times New Roman" w:hAnsi="Times New Roman"/>
                <w:b/>
                <w:color w:val="000000" w:themeColor="text1"/>
                <w:sz w:val="24"/>
                <w:szCs w:val="24"/>
                <w:lang w:val="es-ES"/>
              </w:rPr>
              <w:t xml:space="preserve"> </w:t>
            </w:r>
            <w:r w:rsidRPr="003C19A7">
              <w:rPr>
                <w:rFonts w:ascii="Times New Roman" w:hAnsi="Times New Roman"/>
                <w:color w:val="000000" w:themeColor="text1"/>
                <w:sz w:val="24"/>
                <w:szCs w:val="24"/>
                <w:lang w:val="es-ES"/>
              </w:rPr>
              <w:t xml:space="preserve">Đề nghị sửa đổi điểm a khoản 2 Điều 14 như sau: </w:t>
            </w:r>
            <w:r w:rsidRPr="003C19A7">
              <w:rPr>
                <w:rFonts w:ascii="Times New Roman" w:hAnsi="Times New Roman"/>
                <w:i/>
                <w:color w:val="000000" w:themeColor="text1"/>
                <w:sz w:val="24"/>
                <w:szCs w:val="24"/>
                <w:lang w:val="es-ES"/>
              </w:rPr>
              <w:t xml:space="preserve">“Tên, địa chỉ của doanh nghiệp bảo hiểm, bên mua bảo hiểm, người được bảo hiểm </w:t>
            </w:r>
            <w:r w:rsidRPr="003C19A7">
              <w:rPr>
                <w:rFonts w:ascii="Times New Roman" w:hAnsi="Times New Roman"/>
                <w:b/>
                <w:i/>
                <w:color w:val="000000" w:themeColor="text1"/>
                <w:sz w:val="24"/>
                <w:szCs w:val="24"/>
                <w:lang w:val="es-ES"/>
              </w:rPr>
              <w:t>và người thụ hưởng theo chỉ định của bên mua bảo hiểm (nếu có)”</w:t>
            </w:r>
            <w:r w:rsidRPr="003C19A7">
              <w:rPr>
                <w:rFonts w:ascii="Times New Roman" w:hAnsi="Times New Roman"/>
                <w:b/>
                <w:color w:val="000000" w:themeColor="text1"/>
                <w:sz w:val="24"/>
                <w:szCs w:val="24"/>
                <w:lang w:val="es-ES"/>
              </w:rPr>
              <w:t>.</w:t>
            </w:r>
            <w:r w:rsidRPr="003C19A7">
              <w:rPr>
                <w:rFonts w:ascii="Times New Roman" w:hAnsi="Times New Roman"/>
                <w:color w:val="000000" w:themeColor="text1"/>
                <w:sz w:val="24"/>
                <w:szCs w:val="24"/>
                <w:lang w:val="es-ES"/>
              </w:rPr>
              <w:t xml:space="preserve"> </w:t>
            </w:r>
          </w:p>
          <w:p w:rsidR="00AB6E55" w:rsidRPr="003C19A7" w:rsidRDefault="00AB6E55"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lang w:val="es-ES"/>
              </w:rPr>
            </w:pPr>
          </w:p>
          <w:p w:rsidR="00AB6E55" w:rsidRPr="003C19A7" w:rsidRDefault="00AB6E55" w:rsidP="00225186">
            <w:pPr>
              <w:widowControl w:val="0"/>
              <w:tabs>
                <w:tab w:val="left" w:pos="426"/>
                <w:tab w:val="left" w:pos="10065"/>
              </w:tabs>
              <w:spacing w:before="40" w:after="40" w:line="240" w:lineRule="auto"/>
              <w:jc w:val="both"/>
              <w:rPr>
                <w:rFonts w:ascii="Times New Roman" w:hAnsi="Times New Roman"/>
                <w:color w:val="000000" w:themeColor="text1"/>
                <w:sz w:val="24"/>
                <w:szCs w:val="24"/>
                <w:lang w:val="es-ES"/>
              </w:rPr>
            </w:pPr>
            <w:r w:rsidRPr="003C19A7">
              <w:rPr>
                <w:rFonts w:ascii="Times New Roman" w:hAnsi="Times New Roman"/>
                <w:b/>
                <w:color w:val="000000" w:themeColor="text1"/>
                <w:sz w:val="24"/>
                <w:szCs w:val="24"/>
                <w:u w:val="single"/>
                <w:lang w:val="es-ES"/>
              </w:rPr>
              <w:t>BVNT, BV:</w:t>
            </w:r>
            <w:r w:rsidRPr="003C19A7">
              <w:rPr>
                <w:rFonts w:ascii="Times New Roman" w:hAnsi="Times New Roman"/>
                <w:b/>
                <w:color w:val="000000" w:themeColor="text1"/>
                <w:sz w:val="24"/>
                <w:szCs w:val="24"/>
                <w:lang w:val="es-ES"/>
              </w:rPr>
              <w:t xml:space="preserve"> </w:t>
            </w:r>
            <w:r w:rsidRPr="003C19A7">
              <w:rPr>
                <w:rFonts w:ascii="Times New Roman" w:hAnsi="Times New Roman"/>
                <w:color w:val="000000" w:themeColor="text1"/>
                <w:sz w:val="24"/>
                <w:szCs w:val="24"/>
              </w:rPr>
              <w:t xml:space="preserve">đề </w:t>
            </w:r>
            <w:r w:rsidRPr="00C57078">
              <w:rPr>
                <w:rFonts w:ascii="Times New Roman" w:hAnsi="Times New Roman"/>
                <w:color w:val="000000" w:themeColor="text1"/>
                <w:sz w:val="24"/>
                <w:szCs w:val="24"/>
                <w:lang w:val="es-ES"/>
              </w:rPr>
              <w:t>nghị</w:t>
            </w:r>
            <w:r w:rsidRPr="003C19A7">
              <w:rPr>
                <w:rFonts w:ascii="Times New Roman" w:hAnsi="Times New Roman"/>
                <w:color w:val="000000" w:themeColor="text1"/>
                <w:sz w:val="24"/>
                <w:szCs w:val="24"/>
              </w:rPr>
              <w:t xml:space="preserve"> </w:t>
            </w:r>
            <w:r w:rsidRPr="003C19A7">
              <w:rPr>
                <w:rFonts w:ascii="Times New Roman" w:hAnsi="Times New Roman"/>
                <w:color w:val="000000" w:themeColor="text1"/>
                <w:sz w:val="24"/>
                <w:szCs w:val="24"/>
                <w:lang w:val="es-ES"/>
              </w:rPr>
              <w:t xml:space="preserve">quy định </w:t>
            </w:r>
            <w:r w:rsidRPr="003C19A7">
              <w:rPr>
                <w:rFonts w:ascii="Times New Roman" w:hAnsi="Times New Roman"/>
                <w:i/>
                <w:color w:val="000000" w:themeColor="text1"/>
                <w:sz w:val="24"/>
                <w:szCs w:val="24"/>
                <w:lang w:val="es-ES"/>
              </w:rPr>
              <w:t>điều khoản loại trừ trách nhiệm bảo hiểm, Quy tắc, điều khoản bảo hiểm áp dụng”</w:t>
            </w:r>
            <w:r w:rsidRPr="003C19A7">
              <w:rPr>
                <w:rFonts w:ascii="Times New Roman" w:hAnsi="Times New Roman"/>
                <w:color w:val="000000" w:themeColor="text1"/>
                <w:sz w:val="24"/>
                <w:szCs w:val="24"/>
                <w:lang w:val="es-ES"/>
              </w:rPr>
              <w:t xml:space="preserve"> là một trong những nội dung chủ yếu của HĐBH.</w:t>
            </w:r>
          </w:p>
        </w:tc>
        <w:tc>
          <w:tcPr>
            <w:tcW w:w="5245" w:type="dxa"/>
          </w:tcPr>
          <w:p w:rsidR="00AB6E55" w:rsidRPr="003C19A7" w:rsidRDefault="00AB6E55" w:rsidP="00060686">
            <w:pPr>
              <w:widowControl w:val="0"/>
              <w:spacing w:before="40" w:after="40" w:line="240" w:lineRule="auto"/>
              <w:jc w:val="both"/>
              <w:rPr>
                <w:rFonts w:ascii="Times New Roman" w:hAnsi="Times New Roman"/>
                <w:color w:val="000000" w:themeColor="text1"/>
                <w:sz w:val="24"/>
                <w:szCs w:val="24"/>
                <w:lang w:val="es-ES"/>
              </w:rPr>
            </w:pPr>
            <w:r w:rsidRPr="003C19A7">
              <w:rPr>
                <w:rFonts w:ascii="Times New Roman" w:hAnsi="Times New Roman"/>
                <w:b/>
                <w:color w:val="000000" w:themeColor="text1"/>
                <w:sz w:val="24"/>
                <w:szCs w:val="24"/>
                <w:lang w:val="es-ES"/>
              </w:rPr>
              <w:t>Giải trình:</w:t>
            </w:r>
            <w:r w:rsidRPr="003C19A7">
              <w:rPr>
                <w:rFonts w:ascii="Times New Roman" w:hAnsi="Times New Roman"/>
                <w:color w:val="000000" w:themeColor="text1"/>
                <w:sz w:val="24"/>
                <w:szCs w:val="24"/>
                <w:lang w:val="es-ES"/>
              </w:rPr>
              <w:t xml:space="preserve"> Đề nghị giữ nguyên quy định do khoản 2 chỉ quy định HĐBH </w:t>
            </w:r>
            <w:r w:rsidRPr="003C19A7">
              <w:rPr>
                <w:rFonts w:ascii="Times New Roman" w:hAnsi="Times New Roman"/>
                <w:b/>
                <w:color w:val="000000" w:themeColor="text1"/>
                <w:sz w:val="24"/>
                <w:szCs w:val="24"/>
                <w:lang w:val="es-ES"/>
              </w:rPr>
              <w:t>bao gồm một số nội dung chủ yếu</w:t>
            </w:r>
            <w:r w:rsidRPr="003C19A7">
              <w:rPr>
                <w:rFonts w:ascii="Times New Roman" w:hAnsi="Times New Roman"/>
                <w:color w:val="000000" w:themeColor="text1"/>
                <w:sz w:val="24"/>
                <w:szCs w:val="24"/>
                <w:lang w:val="es-ES"/>
              </w:rPr>
              <w:t xml:space="preserve">, chứ không quy định hợp đồng </w:t>
            </w:r>
            <w:r w:rsidRPr="003C19A7">
              <w:rPr>
                <w:rFonts w:ascii="Times New Roman" w:hAnsi="Times New Roman"/>
                <w:b/>
                <w:color w:val="000000" w:themeColor="text1"/>
                <w:sz w:val="24"/>
                <w:szCs w:val="24"/>
                <w:lang w:val="es-ES"/>
              </w:rPr>
              <w:t xml:space="preserve">phải có các nội dung sau. </w:t>
            </w:r>
            <w:r w:rsidRPr="003C19A7">
              <w:rPr>
                <w:rFonts w:ascii="Times New Roman" w:hAnsi="Times New Roman"/>
                <w:color w:val="000000" w:themeColor="text1"/>
                <w:sz w:val="24"/>
                <w:szCs w:val="24"/>
                <w:lang w:val="es-ES"/>
              </w:rPr>
              <w:t xml:space="preserve">Vì vậy, việc hợp đồng thiếu 1 hoặc 1 số nội dung không thuộc trường hợp vô hiệu tuyệt đối. Ngoài ra, việc quy định như BLDS: “hợp đồng có thể có các nội dung sau” làm cho quy định mang tính chất tùy nghi, không phù hợp với hợp đồng phức tạp như HĐBH, dễ xảy ra tranh chấp trên thực tế. </w:t>
            </w:r>
          </w:p>
          <w:p w:rsidR="00225186" w:rsidRPr="003C19A7" w:rsidRDefault="00225186" w:rsidP="00060686">
            <w:pPr>
              <w:widowControl w:val="0"/>
              <w:spacing w:before="40" w:after="40" w:line="240" w:lineRule="auto"/>
              <w:jc w:val="both"/>
              <w:rPr>
                <w:rFonts w:ascii="Times New Roman" w:hAnsi="Times New Roman"/>
                <w:b/>
                <w:color w:val="000000" w:themeColor="text1"/>
                <w:sz w:val="24"/>
                <w:szCs w:val="24"/>
                <w:lang w:val="es-ES"/>
              </w:rPr>
            </w:pPr>
          </w:p>
          <w:p w:rsidR="00AB6E55" w:rsidRPr="003C19A7" w:rsidRDefault="00AB6E55" w:rsidP="00060686">
            <w:pPr>
              <w:widowControl w:val="0"/>
              <w:spacing w:before="40" w:after="40" w:line="240" w:lineRule="auto"/>
              <w:jc w:val="both"/>
              <w:rPr>
                <w:rFonts w:ascii="Times New Roman" w:hAnsi="Times New Roman"/>
                <w:color w:val="000000" w:themeColor="text1"/>
                <w:sz w:val="24"/>
                <w:szCs w:val="24"/>
                <w:lang w:val="es-ES"/>
              </w:rPr>
            </w:pPr>
            <w:r w:rsidRPr="003C19A7">
              <w:rPr>
                <w:rFonts w:ascii="Times New Roman" w:hAnsi="Times New Roman"/>
                <w:b/>
                <w:color w:val="000000" w:themeColor="text1"/>
                <w:sz w:val="24"/>
                <w:szCs w:val="24"/>
                <w:lang w:val="es-ES"/>
              </w:rPr>
              <w:t>Tiếp thu</w:t>
            </w:r>
            <w:r w:rsidRPr="003C19A7">
              <w:rPr>
                <w:rFonts w:ascii="Times New Roman" w:hAnsi="Times New Roman"/>
                <w:color w:val="000000" w:themeColor="text1"/>
                <w:sz w:val="24"/>
                <w:szCs w:val="24"/>
                <w:lang w:val="es-ES"/>
              </w:rPr>
              <w:t>: dự thảo đã được chỉnh sửa theo hướng bổ sung thông tin của người thụ hưởng.</w:t>
            </w:r>
          </w:p>
          <w:p w:rsidR="00AB6E55" w:rsidRPr="003C19A7" w:rsidRDefault="00AB6E55" w:rsidP="00060686">
            <w:pPr>
              <w:widowControl w:val="0"/>
              <w:spacing w:before="40" w:after="40" w:line="240" w:lineRule="auto"/>
              <w:jc w:val="both"/>
              <w:rPr>
                <w:rFonts w:ascii="Times New Roman" w:hAnsi="Times New Roman"/>
                <w:color w:val="000000" w:themeColor="text1"/>
                <w:sz w:val="24"/>
                <w:szCs w:val="24"/>
                <w:lang w:val="es-ES"/>
              </w:rPr>
            </w:pPr>
          </w:p>
          <w:p w:rsidR="00AB6E55" w:rsidRPr="003C19A7" w:rsidRDefault="00AB6E55" w:rsidP="00060686">
            <w:pPr>
              <w:widowControl w:val="0"/>
              <w:spacing w:before="40" w:after="40" w:line="240" w:lineRule="auto"/>
              <w:jc w:val="both"/>
              <w:rPr>
                <w:rFonts w:ascii="Times New Roman" w:hAnsi="Times New Roman"/>
                <w:color w:val="000000" w:themeColor="text1"/>
                <w:sz w:val="24"/>
                <w:szCs w:val="24"/>
                <w:lang w:val="es-ES"/>
              </w:rPr>
            </w:pPr>
          </w:p>
          <w:p w:rsidR="00AB6E55" w:rsidRPr="003C19A7" w:rsidRDefault="00AB6E55" w:rsidP="00060686">
            <w:pPr>
              <w:widowControl w:val="0"/>
              <w:spacing w:before="40" w:after="40" w:line="240" w:lineRule="auto"/>
              <w:jc w:val="both"/>
              <w:rPr>
                <w:rFonts w:ascii="Times New Roman" w:hAnsi="Times New Roman"/>
                <w:b/>
                <w:color w:val="000000" w:themeColor="text1"/>
                <w:sz w:val="24"/>
                <w:szCs w:val="24"/>
                <w:lang w:val="es-ES"/>
              </w:rPr>
            </w:pPr>
          </w:p>
          <w:p w:rsidR="00225186" w:rsidRPr="003C19A7" w:rsidRDefault="00225186" w:rsidP="00060686">
            <w:pPr>
              <w:widowControl w:val="0"/>
              <w:spacing w:before="40" w:after="40" w:line="240" w:lineRule="auto"/>
              <w:jc w:val="both"/>
              <w:rPr>
                <w:rFonts w:ascii="Times New Roman" w:hAnsi="Times New Roman"/>
                <w:b/>
                <w:color w:val="000000" w:themeColor="text1"/>
                <w:sz w:val="18"/>
                <w:szCs w:val="24"/>
                <w:lang w:val="es-ES"/>
              </w:rPr>
            </w:pPr>
          </w:p>
          <w:p w:rsidR="00AB6E55" w:rsidRPr="003C19A7" w:rsidRDefault="00AB6E55" w:rsidP="00060686">
            <w:pPr>
              <w:widowControl w:val="0"/>
              <w:spacing w:before="40" w:after="40" w:line="240" w:lineRule="auto"/>
              <w:jc w:val="both"/>
              <w:rPr>
                <w:rFonts w:ascii="Times New Roman" w:hAnsi="Times New Roman"/>
                <w:color w:val="000000" w:themeColor="text1"/>
                <w:sz w:val="24"/>
                <w:szCs w:val="24"/>
                <w:lang w:val="es-ES"/>
              </w:rPr>
            </w:pPr>
            <w:r w:rsidRPr="003C19A7">
              <w:rPr>
                <w:rFonts w:ascii="Times New Roman" w:hAnsi="Times New Roman"/>
                <w:b/>
                <w:color w:val="000000" w:themeColor="text1"/>
                <w:sz w:val="24"/>
                <w:szCs w:val="24"/>
                <w:lang w:val="es-ES"/>
              </w:rPr>
              <w:t xml:space="preserve">Giải trình: </w:t>
            </w:r>
            <w:r w:rsidRPr="003C19A7">
              <w:rPr>
                <w:rFonts w:ascii="Times New Roman" w:hAnsi="Times New Roman"/>
                <w:color w:val="000000" w:themeColor="text1"/>
                <w:sz w:val="24"/>
                <w:szCs w:val="24"/>
                <w:lang w:val="es-ES"/>
              </w:rPr>
              <w:t>Giữ nguyên dự thảo do Luật chỉ quy định các nội dung cần thiết phải có của HĐBH, DNBH và BMBH có quyền tự do thỏa thuận về các nội dung khác theo ý chí của mỗi bên.</w:t>
            </w:r>
          </w:p>
        </w:tc>
      </w:tr>
      <w:tr w:rsidR="00383312" w:rsidRPr="003C19A7" w:rsidTr="00ED0636">
        <w:trPr>
          <w:trHeight w:val="549"/>
        </w:trPr>
        <w:tc>
          <w:tcPr>
            <w:tcW w:w="670" w:type="dxa"/>
          </w:tcPr>
          <w:p w:rsidR="00383312" w:rsidRPr="003C19A7" w:rsidRDefault="00383312" w:rsidP="00060686">
            <w:pPr>
              <w:widowControl w:val="0"/>
              <w:tabs>
                <w:tab w:val="left" w:pos="426"/>
                <w:tab w:val="left" w:pos="10065"/>
              </w:tabs>
              <w:spacing w:before="40" w:after="40" w:line="240" w:lineRule="auto"/>
              <w:jc w:val="both"/>
              <w:rPr>
                <w:rFonts w:ascii="Times New Roman" w:hAnsi="Times New Roman"/>
                <w:b/>
                <w:color w:val="000000" w:themeColor="text1"/>
                <w:sz w:val="24"/>
                <w:szCs w:val="24"/>
                <w:lang w:val="es-ES"/>
              </w:rPr>
            </w:pPr>
          </w:p>
        </w:tc>
        <w:tc>
          <w:tcPr>
            <w:tcW w:w="4292" w:type="dxa"/>
          </w:tcPr>
          <w:p w:rsidR="00383312" w:rsidRPr="003C19A7" w:rsidRDefault="00383312"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lang w:val="es-ES"/>
              </w:rPr>
            </w:pPr>
            <w:r w:rsidRPr="003C19A7">
              <w:rPr>
                <w:rFonts w:ascii="Times New Roman" w:hAnsi="Times New Roman"/>
                <w:color w:val="000000" w:themeColor="text1"/>
                <w:sz w:val="24"/>
                <w:szCs w:val="24"/>
                <w:lang w:val="es-ES"/>
              </w:rPr>
              <w:t>b) Đối tượng bảo hiểm, phạm vi hoặc quyền lợi bảo hiểm;</w:t>
            </w:r>
          </w:p>
          <w:p w:rsidR="00383312" w:rsidRPr="003C19A7" w:rsidRDefault="00383312"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lang w:val="es-ES"/>
              </w:rPr>
            </w:pPr>
          </w:p>
        </w:tc>
        <w:tc>
          <w:tcPr>
            <w:tcW w:w="5244" w:type="dxa"/>
          </w:tcPr>
          <w:p w:rsidR="00383312" w:rsidRPr="003C19A7" w:rsidRDefault="00383312"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lang w:val="es-ES"/>
              </w:rPr>
            </w:pPr>
            <w:r w:rsidRPr="003C19A7">
              <w:rPr>
                <w:rFonts w:ascii="Times New Roman" w:hAnsi="Times New Roman"/>
                <w:b/>
                <w:color w:val="000000" w:themeColor="text1"/>
                <w:sz w:val="24"/>
                <w:szCs w:val="24"/>
                <w:u w:val="single"/>
                <w:lang w:val="es-ES"/>
              </w:rPr>
              <w:t>BVNT</w:t>
            </w:r>
            <w:r w:rsidRPr="003C19A7">
              <w:rPr>
                <w:rFonts w:ascii="Times New Roman" w:hAnsi="Times New Roman"/>
                <w:b/>
                <w:color w:val="000000" w:themeColor="text1"/>
                <w:sz w:val="24"/>
                <w:szCs w:val="24"/>
                <w:lang w:val="es-ES"/>
              </w:rPr>
              <w:t xml:space="preserve">: </w:t>
            </w:r>
            <w:r w:rsidRPr="003C19A7">
              <w:rPr>
                <w:rFonts w:ascii="Times New Roman" w:hAnsi="Times New Roman"/>
                <w:color w:val="000000" w:themeColor="text1"/>
                <w:sz w:val="24"/>
                <w:szCs w:val="24"/>
                <w:lang w:val="es-ES"/>
              </w:rPr>
              <w:t>Đề nghị có định nghĩa về “đối tượng được bảo hiểm” vì cách diễn đạt trong luật này này có thể hiểu là rủi ro được bảo hiểm trong khi đó cũng có thể hiểu là tài sản, trách nhiệm, tính mạng, sức khỏe được bảo hiểm.</w:t>
            </w:r>
          </w:p>
        </w:tc>
        <w:tc>
          <w:tcPr>
            <w:tcW w:w="5245" w:type="dxa"/>
          </w:tcPr>
          <w:p w:rsidR="0048410C" w:rsidRPr="003C19A7" w:rsidRDefault="0048410C" w:rsidP="00060686">
            <w:pPr>
              <w:widowControl w:val="0"/>
              <w:spacing w:before="40" w:after="40" w:line="240" w:lineRule="auto"/>
              <w:jc w:val="both"/>
              <w:rPr>
                <w:rFonts w:ascii="Times New Roman" w:hAnsi="Times New Roman"/>
                <w:color w:val="000000" w:themeColor="text1"/>
                <w:sz w:val="24"/>
                <w:szCs w:val="24"/>
                <w:lang w:val="es-ES"/>
              </w:rPr>
            </w:pPr>
            <w:r w:rsidRPr="003C19A7">
              <w:rPr>
                <w:rFonts w:ascii="Times New Roman" w:hAnsi="Times New Roman"/>
                <w:b/>
                <w:color w:val="000000" w:themeColor="text1"/>
                <w:sz w:val="24"/>
                <w:szCs w:val="24"/>
                <w:lang w:val="es-ES"/>
              </w:rPr>
              <w:t>Giải trình:</w:t>
            </w:r>
            <w:r w:rsidRPr="003C19A7">
              <w:rPr>
                <w:rFonts w:ascii="Times New Roman" w:hAnsi="Times New Roman"/>
                <w:color w:val="000000" w:themeColor="text1"/>
                <w:sz w:val="24"/>
                <w:szCs w:val="24"/>
                <w:lang w:val="es-ES"/>
              </w:rPr>
              <w:t xml:space="preserve"> Không cần thiết định nghĩa “đối tượng được bảo hiểm” do đã được quy định tại Điều 30, 43 và 57 Dự thảo Luật phù hợp với đặc thù của mỗi loại hợp đồng bảo hiểm.</w:t>
            </w:r>
          </w:p>
          <w:p w:rsidR="0048410C" w:rsidRPr="003C19A7" w:rsidRDefault="0048410C" w:rsidP="00060686">
            <w:pPr>
              <w:widowControl w:val="0"/>
              <w:spacing w:before="40" w:after="40" w:line="240" w:lineRule="auto"/>
              <w:jc w:val="both"/>
              <w:rPr>
                <w:rFonts w:ascii="Times New Roman" w:hAnsi="Times New Roman"/>
                <w:color w:val="000000" w:themeColor="text1"/>
                <w:sz w:val="24"/>
                <w:szCs w:val="24"/>
                <w:lang w:val="es-ES"/>
              </w:rPr>
            </w:pPr>
            <w:r w:rsidRPr="003C19A7">
              <w:rPr>
                <w:rFonts w:ascii="Times New Roman" w:hAnsi="Times New Roman"/>
                <w:color w:val="000000" w:themeColor="text1"/>
                <w:sz w:val="24"/>
                <w:szCs w:val="24"/>
                <w:lang w:val="es-ES"/>
              </w:rPr>
              <w:t>Đồng thời, để phù hợp với thực tiễn, đã chỉnh sửa lại dự thảo như sau:</w:t>
            </w:r>
          </w:p>
          <w:p w:rsidR="00383312" w:rsidRPr="003C19A7" w:rsidRDefault="0048410C"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lang w:val="es-ES"/>
              </w:rPr>
            </w:pPr>
            <w:r w:rsidRPr="003C19A7">
              <w:rPr>
                <w:rFonts w:ascii="Times New Roman" w:hAnsi="Times New Roman"/>
                <w:color w:val="000000" w:themeColor="text1"/>
                <w:sz w:val="24"/>
                <w:szCs w:val="24"/>
                <w:lang w:val="es-ES"/>
              </w:rPr>
              <w:t>b) Đối tượng bảo hiểm</w:t>
            </w:r>
            <w:r w:rsidRPr="003C19A7">
              <w:rPr>
                <w:rFonts w:ascii="Times New Roman" w:hAnsi="Times New Roman"/>
                <w:strike/>
                <w:color w:val="000000" w:themeColor="text1"/>
                <w:sz w:val="24"/>
                <w:szCs w:val="24"/>
                <w:lang w:val="es-ES"/>
              </w:rPr>
              <w:t>, phạm vi hoặc quyền lợi bảo hiểm</w:t>
            </w:r>
          </w:p>
        </w:tc>
      </w:tr>
      <w:tr w:rsidR="00383312" w:rsidRPr="003C19A7" w:rsidTr="00ED0636">
        <w:trPr>
          <w:trHeight w:val="549"/>
        </w:trPr>
        <w:tc>
          <w:tcPr>
            <w:tcW w:w="670" w:type="dxa"/>
          </w:tcPr>
          <w:p w:rsidR="00383312" w:rsidRPr="003C19A7" w:rsidRDefault="00383312" w:rsidP="00060686">
            <w:pPr>
              <w:widowControl w:val="0"/>
              <w:tabs>
                <w:tab w:val="left" w:pos="426"/>
                <w:tab w:val="left" w:pos="10065"/>
              </w:tabs>
              <w:spacing w:before="40" w:after="40" w:line="240" w:lineRule="auto"/>
              <w:jc w:val="both"/>
              <w:rPr>
                <w:rFonts w:ascii="Times New Roman" w:hAnsi="Times New Roman"/>
                <w:b/>
                <w:color w:val="000000" w:themeColor="text1"/>
                <w:sz w:val="24"/>
                <w:szCs w:val="24"/>
                <w:lang w:val="es-ES"/>
              </w:rPr>
            </w:pPr>
          </w:p>
        </w:tc>
        <w:tc>
          <w:tcPr>
            <w:tcW w:w="4292" w:type="dxa"/>
          </w:tcPr>
          <w:p w:rsidR="00383312" w:rsidRPr="003C19A7" w:rsidRDefault="00383312"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lang w:val="es-ES"/>
              </w:rPr>
            </w:pPr>
            <w:r w:rsidRPr="003C19A7">
              <w:rPr>
                <w:rFonts w:ascii="Times New Roman" w:hAnsi="Times New Roman"/>
                <w:color w:val="000000" w:themeColor="text1"/>
                <w:sz w:val="24"/>
                <w:szCs w:val="24"/>
                <w:lang w:val="es-ES"/>
              </w:rPr>
              <w:t>d) Thời hạn bảo hiểm, thời điểm bắt đầu bảo hiểm;</w:t>
            </w:r>
          </w:p>
        </w:tc>
        <w:tc>
          <w:tcPr>
            <w:tcW w:w="5244" w:type="dxa"/>
          </w:tcPr>
          <w:p w:rsidR="00383312" w:rsidRPr="003C19A7" w:rsidRDefault="0048410C" w:rsidP="00060686">
            <w:pPr>
              <w:widowControl w:val="0"/>
              <w:tabs>
                <w:tab w:val="left" w:pos="426"/>
                <w:tab w:val="left" w:pos="10065"/>
              </w:tabs>
              <w:spacing w:before="40" w:after="40" w:line="240" w:lineRule="auto"/>
              <w:jc w:val="both"/>
              <w:rPr>
                <w:rFonts w:ascii="Times New Roman" w:hAnsi="Times New Roman"/>
                <w:b/>
                <w:color w:val="000000" w:themeColor="text1"/>
                <w:sz w:val="24"/>
                <w:szCs w:val="24"/>
                <w:u w:val="single"/>
                <w:lang w:val="es-ES"/>
              </w:rPr>
            </w:pPr>
            <w:r w:rsidRPr="003C19A7">
              <w:rPr>
                <w:rFonts w:ascii="Times New Roman" w:hAnsi="Times New Roman"/>
                <w:b/>
                <w:color w:val="000000" w:themeColor="text1"/>
                <w:sz w:val="24"/>
                <w:szCs w:val="24"/>
                <w:u w:val="single"/>
                <w:lang w:val="es-ES"/>
              </w:rPr>
              <w:t>BVNT, VBI, MSIG:</w:t>
            </w:r>
            <w:r w:rsidRPr="003C19A7">
              <w:rPr>
                <w:rFonts w:ascii="Times New Roman" w:hAnsi="Times New Roman"/>
                <w:color w:val="000000" w:themeColor="text1"/>
                <w:sz w:val="24"/>
                <w:szCs w:val="24"/>
                <w:lang w:val="es-ES"/>
              </w:rPr>
              <w:t xml:space="preserve"> Đề nghị sửa đổi  “thời điểm bắt đầu bảo hiểm” thành </w:t>
            </w:r>
            <w:r w:rsidRPr="003C19A7">
              <w:rPr>
                <w:rFonts w:ascii="Times New Roman" w:hAnsi="Times New Roman"/>
                <w:b/>
                <w:i/>
                <w:color w:val="000000" w:themeColor="text1"/>
                <w:sz w:val="24"/>
                <w:szCs w:val="24"/>
                <w:lang w:val="es-ES"/>
              </w:rPr>
              <w:t>thời điểm phát sinh hiệu lực</w:t>
            </w:r>
            <w:r w:rsidRPr="003C19A7">
              <w:rPr>
                <w:rFonts w:ascii="Times New Roman" w:hAnsi="Times New Roman"/>
                <w:i/>
                <w:color w:val="000000" w:themeColor="text1"/>
                <w:sz w:val="24"/>
                <w:szCs w:val="24"/>
                <w:lang w:val="es-ES"/>
              </w:rPr>
              <w:t xml:space="preserve"> </w:t>
            </w:r>
            <w:r w:rsidRPr="003C19A7">
              <w:rPr>
                <w:rFonts w:ascii="Times New Roman" w:hAnsi="Times New Roman"/>
                <w:b/>
                <w:i/>
                <w:color w:val="000000" w:themeColor="text1"/>
                <w:sz w:val="24"/>
                <w:szCs w:val="24"/>
                <w:lang w:val="es-ES"/>
              </w:rPr>
              <w:t>hợp đồng</w:t>
            </w:r>
            <w:r w:rsidRPr="003C19A7">
              <w:rPr>
                <w:rFonts w:ascii="Times New Roman" w:hAnsi="Times New Roman"/>
                <w:i/>
                <w:color w:val="000000" w:themeColor="text1"/>
                <w:sz w:val="24"/>
                <w:szCs w:val="24"/>
                <w:lang w:val="es-ES"/>
              </w:rPr>
              <w:t>/</w:t>
            </w:r>
            <w:r w:rsidRPr="003C19A7">
              <w:rPr>
                <w:rFonts w:ascii="Times New Roman" w:hAnsi="Times New Roman"/>
                <w:b/>
                <w:i/>
                <w:color w:val="000000" w:themeColor="text1"/>
                <w:sz w:val="24"/>
                <w:szCs w:val="24"/>
                <w:lang w:val="es-ES"/>
              </w:rPr>
              <w:t xml:space="preserve">thời điểm/thời hạn có hiệu lực của hợp đồng bảo hiểm </w:t>
            </w:r>
            <w:r w:rsidRPr="003C19A7">
              <w:rPr>
                <w:rFonts w:ascii="Times New Roman" w:hAnsi="Times New Roman"/>
                <w:color w:val="000000" w:themeColor="text1"/>
                <w:sz w:val="24"/>
                <w:szCs w:val="24"/>
                <w:lang w:val="es-ES"/>
              </w:rPr>
              <w:t>để thống nhất với Điều 16. Thời điểm có hiệu lực của hợp đồng bảo hiểm.</w:t>
            </w:r>
          </w:p>
        </w:tc>
        <w:tc>
          <w:tcPr>
            <w:tcW w:w="5245" w:type="dxa"/>
          </w:tcPr>
          <w:p w:rsidR="00383312" w:rsidRPr="003C19A7" w:rsidRDefault="00383312" w:rsidP="00060686">
            <w:pPr>
              <w:widowControl w:val="0"/>
              <w:tabs>
                <w:tab w:val="left" w:pos="426"/>
                <w:tab w:val="left" w:pos="10065"/>
              </w:tabs>
              <w:spacing w:before="40" w:after="40" w:line="240" w:lineRule="auto"/>
              <w:jc w:val="both"/>
              <w:rPr>
                <w:rFonts w:ascii="Times New Roman" w:hAnsi="Times New Roman"/>
                <w:b/>
                <w:color w:val="000000" w:themeColor="text1"/>
                <w:sz w:val="24"/>
                <w:szCs w:val="24"/>
                <w:lang w:val="es-ES"/>
              </w:rPr>
            </w:pPr>
            <w:r w:rsidRPr="003C19A7">
              <w:rPr>
                <w:rFonts w:ascii="Times New Roman" w:hAnsi="Times New Roman"/>
                <w:b/>
                <w:color w:val="000000" w:themeColor="text1"/>
                <w:sz w:val="24"/>
                <w:szCs w:val="24"/>
                <w:lang w:val="es-ES"/>
              </w:rPr>
              <w:t>Tiếp thu</w:t>
            </w:r>
            <w:r w:rsidRPr="003C19A7">
              <w:rPr>
                <w:rFonts w:ascii="Times New Roman" w:hAnsi="Times New Roman"/>
                <w:color w:val="000000" w:themeColor="text1"/>
                <w:sz w:val="24"/>
                <w:szCs w:val="24"/>
                <w:lang w:val="es-ES"/>
              </w:rPr>
              <w:t xml:space="preserve"> ý kiến và đã chỉnh sửa tại </w:t>
            </w:r>
            <w:r w:rsidR="00A7784E" w:rsidRPr="003C19A7">
              <w:rPr>
                <w:rFonts w:ascii="Times New Roman" w:hAnsi="Times New Roman"/>
                <w:color w:val="000000" w:themeColor="text1"/>
                <w:sz w:val="24"/>
                <w:szCs w:val="24"/>
                <w:lang w:val="es-ES"/>
              </w:rPr>
              <w:t xml:space="preserve">điểm đ khoản 2 Điều 14 </w:t>
            </w:r>
            <w:r w:rsidRPr="003C19A7">
              <w:rPr>
                <w:rFonts w:ascii="Times New Roman" w:hAnsi="Times New Roman"/>
                <w:color w:val="000000" w:themeColor="text1"/>
                <w:sz w:val="24"/>
                <w:szCs w:val="24"/>
                <w:lang w:val="es-ES"/>
              </w:rPr>
              <w:t>dự thảo Luật</w:t>
            </w:r>
            <w:r w:rsidR="00A7784E" w:rsidRPr="003C19A7">
              <w:rPr>
                <w:rFonts w:ascii="Times New Roman" w:hAnsi="Times New Roman"/>
                <w:color w:val="000000" w:themeColor="text1"/>
                <w:sz w:val="24"/>
                <w:szCs w:val="24"/>
                <w:lang w:val="es-ES"/>
              </w:rPr>
              <w:t xml:space="preserve"> như sau</w:t>
            </w:r>
            <w:r w:rsidRPr="003C19A7">
              <w:rPr>
                <w:rFonts w:ascii="Times New Roman" w:hAnsi="Times New Roman"/>
                <w:b/>
                <w:color w:val="000000" w:themeColor="text1"/>
                <w:sz w:val="24"/>
                <w:szCs w:val="24"/>
                <w:lang w:val="es-ES"/>
              </w:rPr>
              <w:t xml:space="preserve">: </w:t>
            </w:r>
          </w:p>
          <w:p w:rsidR="00383312" w:rsidRPr="003C19A7" w:rsidRDefault="00A7784E" w:rsidP="00060686">
            <w:pPr>
              <w:widowControl w:val="0"/>
              <w:tabs>
                <w:tab w:val="left" w:pos="426"/>
                <w:tab w:val="left" w:pos="10065"/>
              </w:tabs>
              <w:spacing w:before="40" w:after="40" w:line="240" w:lineRule="auto"/>
              <w:jc w:val="both"/>
              <w:rPr>
                <w:rFonts w:ascii="Times New Roman" w:hAnsi="Times New Roman"/>
                <w:i/>
                <w:color w:val="000000" w:themeColor="text1"/>
                <w:sz w:val="24"/>
                <w:szCs w:val="24"/>
                <w:lang w:val="es-ES"/>
              </w:rPr>
            </w:pPr>
            <w:r w:rsidRPr="003C19A7">
              <w:rPr>
                <w:rFonts w:ascii="Times New Roman" w:hAnsi="Times New Roman"/>
                <w:i/>
                <w:color w:val="000000" w:themeColor="text1"/>
                <w:sz w:val="24"/>
                <w:szCs w:val="24"/>
                <w:lang w:val="es-ES"/>
              </w:rPr>
              <w:t>đ</w:t>
            </w:r>
            <w:r w:rsidR="00383312" w:rsidRPr="003C19A7">
              <w:rPr>
                <w:rFonts w:ascii="Times New Roman" w:hAnsi="Times New Roman"/>
                <w:i/>
                <w:color w:val="000000" w:themeColor="text1"/>
                <w:sz w:val="24"/>
                <w:szCs w:val="24"/>
                <w:lang w:val="es-ES"/>
              </w:rPr>
              <w:t xml:space="preserve">) Thời hạn bảo hiểm, </w:t>
            </w:r>
            <w:r w:rsidR="00383312" w:rsidRPr="003C19A7">
              <w:rPr>
                <w:rFonts w:ascii="Times New Roman" w:hAnsi="Times New Roman"/>
                <w:i/>
                <w:color w:val="000000" w:themeColor="text1"/>
                <w:sz w:val="24"/>
                <w:szCs w:val="24"/>
                <w:u w:val="single"/>
                <w:lang w:val="es-ES"/>
              </w:rPr>
              <w:t>thời điểm có hiệu lực của hợp đồng bảo hiểm;</w:t>
            </w:r>
          </w:p>
        </w:tc>
      </w:tr>
      <w:tr w:rsidR="00383312" w:rsidRPr="003C19A7" w:rsidTr="00ED0636">
        <w:trPr>
          <w:trHeight w:val="549"/>
        </w:trPr>
        <w:tc>
          <w:tcPr>
            <w:tcW w:w="670" w:type="dxa"/>
          </w:tcPr>
          <w:p w:rsidR="00383312" w:rsidRPr="003C19A7" w:rsidRDefault="00383312" w:rsidP="00060686">
            <w:pPr>
              <w:widowControl w:val="0"/>
              <w:tabs>
                <w:tab w:val="left" w:pos="426"/>
                <w:tab w:val="left" w:pos="10065"/>
              </w:tabs>
              <w:spacing w:before="40" w:after="40" w:line="240" w:lineRule="auto"/>
              <w:jc w:val="both"/>
              <w:rPr>
                <w:rFonts w:ascii="Times New Roman" w:hAnsi="Times New Roman"/>
                <w:b/>
                <w:color w:val="000000" w:themeColor="text1"/>
                <w:sz w:val="24"/>
                <w:szCs w:val="24"/>
                <w:lang w:val="es-ES"/>
              </w:rPr>
            </w:pPr>
          </w:p>
        </w:tc>
        <w:tc>
          <w:tcPr>
            <w:tcW w:w="4292" w:type="dxa"/>
          </w:tcPr>
          <w:p w:rsidR="00383312" w:rsidRPr="003C19A7" w:rsidRDefault="00383312"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lang w:val="es-ES"/>
              </w:rPr>
            </w:pPr>
            <w:r w:rsidRPr="003C19A7">
              <w:rPr>
                <w:rFonts w:ascii="Times New Roman" w:hAnsi="Times New Roman"/>
                <w:color w:val="000000" w:themeColor="text1"/>
                <w:sz w:val="24"/>
                <w:szCs w:val="24"/>
                <w:lang w:val="es-ES"/>
              </w:rPr>
              <w:t>đ) Mức phí bảo hiểm, phương thức đóng phí bảo hiểm;</w:t>
            </w:r>
          </w:p>
        </w:tc>
        <w:tc>
          <w:tcPr>
            <w:tcW w:w="5244" w:type="dxa"/>
          </w:tcPr>
          <w:p w:rsidR="00383312" w:rsidRPr="003C19A7" w:rsidRDefault="00383312" w:rsidP="00060686">
            <w:pPr>
              <w:widowControl w:val="0"/>
              <w:tabs>
                <w:tab w:val="left" w:pos="426"/>
                <w:tab w:val="left" w:pos="10065"/>
              </w:tabs>
              <w:spacing w:before="40" w:after="40" w:line="240" w:lineRule="auto"/>
              <w:jc w:val="both"/>
              <w:rPr>
                <w:rFonts w:ascii="Times New Roman" w:hAnsi="Times New Roman"/>
                <w:b/>
                <w:color w:val="000000" w:themeColor="text1"/>
                <w:sz w:val="24"/>
                <w:szCs w:val="24"/>
                <w:u w:val="single"/>
                <w:lang w:val="es-ES"/>
              </w:rPr>
            </w:pPr>
            <w:r w:rsidRPr="003C19A7">
              <w:rPr>
                <w:rFonts w:ascii="Times New Roman" w:hAnsi="Times New Roman"/>
                <w:b/>
                <w:color w:val="000000" w:themeColor="text1"/>
                <w:sz w:val="24"/>
                <w:szCs w:val="24"/>
                <w:u w:val="single"/>
                <w:lang w:val="es-ES"/>
              </w:rPr>
              <w:t>BIC:</w:t>
            </w:r>
            <w:r w:rsidRPr="003C19A7">
              <w:rPr>
                <w:rFonts w:ascii="Times New Roman" w:hAnsi="Times New Roman"/>
                <w:b/>
                <w:color w:val="000000" w:themeColor="text1"/>
                <w:sz w:val="24"/>
                <w:szCs w:val="24"/>
                <w:lang w:val="es-ES"/>
              </w:rPr>
              <w:t xml:space="preserve"> </w:t>
            </w:r>
            <w:r w:rsidRPr="003C19A7">
              <w:rPr>
                <w:rFonts w:ascii="Times New Roman" w:hAnsi="Times New Roman"/>
                <w:color w:val="000000" w:themeColor="text1"/>
                <w:sz w:val="24"/>
                <w:szCs w:val="24"/>
                <w:lang w:val="es-ES"/>
              </w:rPr>
              <w:t>Đề nghị bỏ phương thức đóng phí tại điểm đ khoản 2 Điều 14 để tạo sự linh hoạt trong quá trình thực hiện.</w:t>
            </w:r>
          </w:p>
        </w:tc>
        <w:tc>
          <w:tcPr>
            <w:tcW w:w="5245" w:type="dxa"/>
          </w:tcPr>
          <w:p w:rsidR="00383312" w:rsidRPr="003C19A7" w:rsidRDefault="00A7784E"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lang w:val="es-ES"/>
              </w:rPr>
            </w:pPr>
            <w:r w:rsidRPr="003C19A7">
              <w:rPr>
                <w:rFonts w:ascii="Times New Roman" w:hAnsi="Times New Roman"/>
                <w:b/>
                <w:color w:val="000000" w:themeColor="text1"/>
                <w:sz w:val="24"/>
                <w:szCs w:val="24"/>
                <w:lang w:val="es-ES"/>
              </w:rPr>
              <w:t>Giải trình:</w:t>
            </w:r>
            <w:r w:rsidR="00383312" w:rsidRPr="003C19A7">
              <w:rPr>
                <w:rFonts w:ascii="Times New Roman" w:hAnsi="Times New Roman"/>
                <w:color w:val="000000" w:themeColor="text1"/>
                <w:sz w:val="24"/>
                <w:szCs w:val="24"/>
                <w:lang w:val="es-ES"/>
              </w:rPr>
              <w:t xml:space="preserve"> </w:t>
            </w:r>
            <w:r w:rsidRPr="003C19A7">
              <w:rPr>
                <w:rFonts w:ascii="Times New Roman" w:hAnsi="Times New Roman"/>
                <w:color w:val="000000" w:themeColor="text1"/>
                <w:sz w:val="24"/>
                <w:szCs w:val="24"/>
                <w:lang w:val="es-ES"/>
              </w:rPr>
              <w:t xml:space="preserve">Giữ </w:t>
            </w:r>
            <w:r w:rsidR="00383312" w:rsidRPr="003C19A7">
              <w:rPr>
                <w:rFonts w:ascii="Times New Roman" w:hAnsi="Times New Roman"/>
                <w:color w:val="000000" w:themeColor="text1"/>
                <w:sz w:val="24"/>
                <w:szCs w:val="24"/>
                <w:lang w:val="es-ES"/>
              </w:rPr>
              <w:t xml:space="preserve">nguyên quy định tại </w:t>
            </w:r>
            <w:r w:rsidRPr="003C19A7">
              <w:rPr>
                <w:rFonts w:ascii="Times New Roman" w:hAnsi="Times New Roman"/>
                <w:color w:val="000000" w:themeColor="text1"/>
                <w:sz w:val="24"/>
                <w:szCs w:val="24"/>
                <w:lang w:val="es-ES"/>
              </w:rPr>
              <w:t>d</w:t>
            </w:r>
            <w:r w:rsidR="00383312" w:rsidRPr="003C19A7">
              <w:rPr>
                <w:rFonts w:ascii="Times New Roman" w:hAnsi="Times New Roman"/>
                <w:color w:val="000000" w:themeColor="text1"/>
                <w:sz w:val="24"/>
                <w:szCs w:val="24"/>
                <w:lang w:val="es-ES"/>
              </w:rPr>
              <w:t>ự thảo vì đây là quy định đã được áp dụng từ Luậ</w:t>
            </w:r>
            <w:r w:rsidRPr="003C19A7">
              <w:rPr>
                <w:rFonts w:ascii="Times New Roman" w:hAnsi="Times New Roman"/>
                <w:color w:val="000000" w:themeColor="text1"/>
                <w:sz w:val="24"/>
                <w:szCs w:val="24"/>
                <w:lang w:val="es-ES"/>
              </w:rPr>
              <w:t xml:space="preserve">t KDBH năm 2000 và </w:t>
            </w:r>
            <w:r w:rsidR="00383312" w:rsidRPr="003C19A7">
              <w:rPr>
                <w:rFonts w:ascii="Times New Roman" w:hAnsi="Times New Roman"/>
                <w:color w:val="000000" w:themeColor="text1"/>
                <w:sz w:val="24"/>
                <w:szCs w:val="24"/>
                <w:lang w:val="es-ES"/>
              </w:rPr>
              <w:t>là quy định cần thiết phải có nhằm bảo vệ quyền lợi cho bên mua bảo hiểm.</w:t>
            </w:r>
          </w:p>
        </w:tc>
      </w:tr>
      <w:tr w:rsidR="00502174" w:rsidRPr="003C19A7" w:rsidTr="00ED0636">
        <w:trPr>
          <w:trHeight w:val="549"/>
        </w:trPr>
        <w:tc>
          <w:tcPr>
            <w:tcW w:w="670" w:type="dxa"/>
          </w:tcPr>
          <w:p w:rsidR="00502174" w:rsidRPr="003C19A7" w:rsidRDefault="00502174" w:rsidP="00060686">
            <w:pPr>
              <w:widowControl w:val="0"/>
              <w:tabs>
                <w:tab w:val="left" w:pos="426"/>
                <w:tab w:val="left" w:pos="10065"/>
              </w:tabs>
              <w:spacing w:before="40" w:after="40" w:line="240" w:lineRule="auto"/>
              <w:jc w:val="both"/>
              <w:rPr>
                <w:rFonts w:ascii="Times New Roman" w:hAnsi="Times New Roman"/>
                <w:b/>
                <w:color w:val="000000" w:themeColor="text1"/>
                <w:sz w:val="24"/>
                <w:szCs w:val="24"/>
                <w:lang w:val="es-ES"/>
              </w:rPr>
            </w:pPr>
          </w:p>
        </w:tc>
        <w:tc>
          <w:tcPr>
            <w:tcW w:w="4292" w:type="dxa"/>
          </w:tcPr>
          <w:p w:rsidR="00502174" w:rsidRPr="003C19A7" w:rsidRDefault="00502174"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lang w:val="es-ES"/>
              </w:rPr>
            </w:pPr>
            <w:r w:rsidRPr="003C19A7">
              <w:rPr>
                <w:rFonts w:ascii="Times New Roman" w:hAnsi="Times New Roman"/>
                <w:color w:val="000000" w:themeColor="text1"/>
                <w:sz w:val="24"/>
                <w:szCs w:val="24"/>
                <w:lang w:val="es-ES"/>
              </w:rPr>
              <w:t>3. Trường hợp hợp đồng bảo hiểm có thỏa thuận về điều khoản loại trừ trách nhiệm bảo hiểm thì phải được quy định rõ trong hợp đồng bảo hiểm. Doanh nghiệp bảo hiểm phải giải thích rõ và có văn bản gửi cho bên mua bảo hiểm lưu ý các điều khoản loại trừ khi giao kết hợp đồng bảo hiểm.</w:t>
            </w:r>
          </w:p>
        </w:tc>
        <w:tc>
          <w:tcPr>
            <w:tcW w:w="5244" w:type="dxa"/>
          </w:tcPr>
          <w:p w:rsidR="00502174" w:rsidRPr="003C19A7" w:rsidRDefault="00502174"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lang w:val="es-ES"/>
              </w:rPr>
            </w:pPr>
            <w:r w:rsidRPr="003C19A7">
              <w:rPr>
                <w:rFonts w:ascii="Times New Roman" w:eastAsia="Times New Roman" w:hAnsi="Times New Roman"/>
                <w:b/>
                <w:color w:val="000000" w:themeColor="text1"/>
                <w:sz w:val="24"/>
                <w:szCs w:val="24"/>
                <w:u w:val="single"/>
                <w:lang w:val="eu-ES"/>
              </w:rPr>
              <w:t xml:space="preserve">VCCI, Amcham, Vụ Pháp chế, </w:t>
            </w:r>
            <w:r w:rsidRPr="003C19A7">
              <w:rPr>
                <w:rFonts w:ascii="Times New Roman" w:hAnsi="Times New Roman"/>
                <w:b/>
                <w:color w:val="000000" w:themeColor="text1"/>
                <w:sz w:val="24"/>
                <w:szCs w:val="24"/>
                <w:u w:val="single"/>
                <w:lang w:val="es-ES"/>
              </w:rPr>
              <w:t>Hiệp hội bảo hiểm, BSH, BM, AIG, PTI, AIA, VBI, TM</w:t>
            </w:r>
            <w:r w:rsidRPr="003C19A7">
              <w:rPr>
                <w:rFonts w:ascii="Times New Roman" w:hAnsi="Times New Roman"/>
                <w:b/>
                <w:color w:val="000000" w:themeColor="text1"/>
                <w:sz w:val="24"/>
                <w:szCs w:val="24"/>
                <w:u w:val="single"/>
              </w:rPr>
              <w:t>IV</w:t>
            </w:r>
            <w:r w:rsidRPr="00C57078">
              <w:rPr>
                <w:rFonts w:ascii="Times New Roman" w:hAnsi="Times New Roman"/>
                <w:b/>
                <w:color w:val="000000" w:themeColor="text1"/>
                <w:sz w:val="24"/>
                <w:szCs w:val="24"/>
                <w:u w:val="single"/>
                <w:lang w:val="es-ES"/>
              </w:rPr>
              <w:t xml:space="preserve">, </w:t>
            </w:r>
            <w:r w:rsidRPr="003C19A7">
              <w:rPr>
                <w:rFonts w:ascii="Times New Roman" w:hAnsi="Times New Roman"/>
                <w:b/>
                <w:color w:val="000000" w:themeColor="text1"/>
                <w:sz w:val="24"/>
                <w:szCs w:val="24"/>
                <w:u w:val="single"/>
                <w:lang w:val="es-ES"/>
              </w:rPr>
              <w:t>ABIC, MIC, MSIG, PJICO, BV, BIC, VNI</w:t>
            </w:r>
            <w:r w:rsidRPr="003C19A7">
              <w:rPr>
                <w:rFonts w:ascii="Times New Roman" w:eastAsia="Times New Roman" w:hAnsi="Times New Roman"/>
                <w:color w:val="000000" w:themeColor="text1"/>
                <w:sz w:val="24"/>
                <w:szCs w:val="24"/>
                <w:lang w:val="eu-ES"/>
              </w:rPr>
              <w:t xml:space="preserve">: Do điều khoản loại trừ trách nhiệm đã được quy định rõ trong hợp đồng bảo hiểm và doanh nghiệp bảo hiểm có nghĩa vụ phải giải thích rõ cho bên mua bảo hiểm, do đó đề nghị đánh giá sự cần thiết và cân nhắc bỏ yêu cầu doanh nghiệp bảo hiểm phải gửi thêm văn bản cho bên mua lưu ý các điều khoản loại trừ do không cần thiết, tạo ra sự phức tạp của quá trình giao kết hợp đồng bảo hiểm của hai bên, </w:t>
            </w:r>
            <w:r w:rsidRPr="003C19A7">
              <w:rPr>
                <w:rFonts w:ascii="Times New Roman" w:hAnsi="Times New Roman"/>
                <w:color w:val="000000" w:themeColor="text1"/>
                <w:sz w:val="24"/>
                <w:szCs w:val="24"/>
                <w:lang w:val="es-ES"/>
              </w:rPr>
              <w:t>gây tốn kém, tăng gánh nặng về hành chính cho DNBH (đặc biệt đối với các loại hình bảo hiểm nhỏ lẻ, phí thấy như bảo hiểm TNDS chủ xe cơ giới…)</w:t>
            </w:r>
            <w:r w:rsidRPr="003C19A7">
              <w:rPr>
                <w:rFonts w:ascii="Times New Roman" w:eastAsia="Times New Roman" w:hAnsi="Times New Roman"/>
                <w:color w:val="000000" w:themeColor="text1"/>
                <w:sz w:val="24"/>
                <w:szCs w:val="24"/>
                <w:lang w:val="eu-ES"/>
              </w:rPr>
              <w:t xml:space="preserve">. Đề xuất chỉ cần quy định hợp đồng bảo hiểm phải quy định và có dẫn chiếu về điều khoản loại trừ và </w:t>
            </w:r>
            <w:r w:rsidRPr="003C19A7">
              <w:rPr>
                <w:rFonts w:ascii="Times New Roman" w:hAnsi="Times New Roman"/>
                <w:color w:val="000000" w:themeColor="text1"/>
                <w:sz w:val="24"/>
                <w:szCs w:val="24"/>
                <w:lang w:val="es-ES"/>
              </w:rPr>
              <w:t>doanh nghiệp bảo hiểm phải giải thích rõ cho bên mua bảo hiểm các điều khoản loại trừ khi giao kết hợp đồng bảo hiểm</w:t>
            </w:r>
            <w:r w:rsidRPr="003C19A7">
              <w:rPr>
                <w:rFonts w:ascii="Times New Roman" w:hAnsi="Times New Roman"/>
                <w:i/>
                <w:color w:val="000000" w:themeColor="text1"/>
                <w:sz w:val="24"/>
                <w:szCs w:val="24"/>
                <w:lang w:val="es-ES"/>
              </w:rPr>
              <w:t>.</w:t>
            </w:r>
          </w:p>
        </w:tc>
        <w:tc>
          <w:tcPr>
            <w:tcW w:w="5245" w:type="dxa"/>
          </w:tcPr>
          <w:p w:rsidR="00502174" w:rsidRPr="003C19A7" w:rsidRDefault="00502174" w:rsidP="00060686">
            <w:pPr>
              <w:widowControl w:val="0"/>
              <w:spacing w:before="40" w:after="40" w:line="240" w:lineRule="auto"/>
              <w:jc w:val="both"/>
              <w:rPr>
                <w:rFonts w:ascii="Times New Roman" w:hAnsi="Times New Roman"/>
                <w:color w:val="000000" w:themeColor="text1"/>
                <w:sz w:val="24"/>
                <w:szCs w:val="24"/>
                <w:lang w:val="es-ES"/>
              </w:rPr>
            </w:pPr>
            <w:r w:rsidRPr="003C19A7">
              <w:rPr>
                <w:rFonts w:ascii="Times New Roman" w:hAnsi="Times New Roman"/>
                <w:b/>
                <w:color w:val="000000" w:themeColor="text1"/>
                <w:sz w:val="24"/>
                <w:szCs w:val="24"/>
                <w:lang w:val="es-ES"/>
              </w:rPr>
              <w:t>Tiếp thu</w:t>
            </w:r>
            <w:r w:rsidRPr="003C19A7">
              <w:rPr>
                <w:rFonts w:ascii="Times New Roman" w:hAnsi="Times New Roman"/>
                <w:color w:val="000000" w:themeColor="text1"/>
                <w:sz w:val="24"/>
                <w:szCs w:val="24"/>
                <w:lang w:val="es-ES"/>
              </w:rPr>
              <w:t xml:space="preserve"> ý kiến và đã chỉnh sửa theo hướng </w:t>
            </w:r>
            <w:r w:rsidR="009036C3" w:rsidRPr="003C19A7">
              <w:rPr>
                <w:rFonts w:ascii="Times New Roman" w:hAnsi="Times New Roman"/>
                <w:color w:val="000000" w:themeColor="text1"/>
                <w:sz w:val="24"/>
                <w:szCs w:val="24"/>
                <w:lang w:val="es-ES"/>
              </w:rPr>
              <w:t xml:space="preserve">quy định tại Điều 16 dự thảo như sau: </w:t>
            </w:r>
          </w:p>
          <w:p w:rsidR="009036C3" w:rsidRPr="003C19A7" w:rsidRDefault="009036C3" w:rsidP="00060686">
            <w:pPr>
              <w:widowControl w:val="0"/>
              <w:spacing w:before="40" w:after="40" w:line="240" w:lineRule="auto"/>
              <w:jc w:val="both"/>
              <w:rPr>
                <w:rFonts w:ascii="Times New Roman" w:hAnsi="Times New Roman"/>
                <w:i/>
                <w:color w:val="000000" w:themeColor="text1"/>
                <w:sz w:val="24"/>
                <w:szCs w:val="24"/>
                <w:lang w:val="es-ES"/>
              </w:rPr>
            </w:pPr>
            <w:r w:rsidRPr="003C19A7">
              <w:rPr>
                <w:rFonts w:ascii="Times New Roman" w:hAnsi="Times New Roman"/>
                <w:b/>
                <w:bCs/>
                <w:i/>
                <w:color w:val="000000" w:themeColor="text1"/>
                <w:sz w:val="24"/>
                <w:szCs w:val="24"/>
                <w:lang w:val="es-ES"/>
              </w:rPr>
              <w:t>Điều 16.</w:t>
            </w:r>
            <w:r w:rsidRPr="003C19A7">
              <w:rPr>
                <w:rFonts w:ascii="Times New Roman" w:hAnsi="Times New Roman"/>
                <w:i/>
                <w:color w:val="000000" w:themeColor="text1"/>
                <w:sz w:val="24"/>
                <w:szCs w:val="24"/>
                <w:lang w:val="es-ES"/>
              </w:rPr>
              <w:t xml:space="preserve"> </w:t>
            </w:r>
            <w:r w:rsidRPr="003C19A7">
              <w:rPr>
                <w:rFonts w:ascii="Times New Roman" w:hAnsi="Times New Roman"/>
                <w:b/>
                <w:i/>
                <w:color w:val="000000" w:themeColor="text1"/>
                <w:sz w:val="24"/>
                <w:szCs w:val="24"/>
                <w:lang w:val="es-ES"/>
              </w:rPr>
              <w:t>Điều khoản loại trừ trách nhiệm bảo hiểm</w:t>
            </w:r>
          </w:p>
          <w:p w:rsidR="009036C3" w:rsidRPr="003C19A7" w:rsidRDefault="009036C3" w:rsidP="00060686">
            <w:pPr>
              <w:widowControl w:val="0"/>
              <w:spacing w:before="40" w:after="40" w:line="240" w:lineRule="auto"/>
              <w:jc w:val="both"/>
              <w:rPr>
                <w:rFonts w:ascii="Times New Roman" w:hAnsi="Times New Roman"/>
                <w:i/>
                <w:color w:val="000000" w:themeColor="text1"/>
                <w:sz w:val="24"/>
                <w:szCs w:val="24"/>
                <w:lang w:val="es-ES"/>
              </w:rPr>
            </w:pPr>
            <w:r w:rsidRPr="003C19A7">
              <w:rPr>
                <w:rFonts w:ascii="Times New Roman" w:hAnsi="Times New Roman"/>
                <w:i/>
                <w:color w:val="000000" w:themeColor="text1"/>
                <w:sz w:val="24"/>
                <w:szCs w:val="24"/>
                <w:lang w:val="es-ES"/>
              </w:rPr>
              <w:t xml:space="preserve">1. Điều khoản loại trừ trách nhiệm bảo hiểm quy định các trường hợp doanh nghiệp bảo hiểm không phải bồi thường hoặc trả tiền bảo hiểm. </w:t>
            </w:r>
          </w:p>
          <w:p w:rsidR="009036C3" w:rsidRPr="003C19A7" w:rsidRDefault="009036C3" w:rsidP="00060686">
            <w:pPr>
              <w:widowControl w:val="0"/>
              <w:spacing w:before="40" w:after="40" w:line="240" w:lineRule="auto"/>
              <w:jc w:val="both"/>
              <w:rPr>
                <w:rFonts w:ascii="Times New Roman" w:hAnsi="Times New Roman"/>
                <w:i/>
                <w:color w:val="000000" w:themeColor="text1"/>
                <w:sz w:val="24"/>
                <w:szCs w:val="24"/>
                <w:lang w:val="es-ES"/>
              </w:rPr>
            </w:pPr>
            <w:r w:rsidRPr="003C19A7">
              <w:rPr>
                <w:rFonts w:ascii="Times New Roman" w:hAnsi="Times New Roman"/>
                <w:i/>
                <w:color w:val="000000" w:themeColor="text1"/>
                <w:sz w:val="24"/>
                <w:szCs w:val="24"/>
                <w:lang w:val="es-ES"/>
              </w:rPr>
              <w:t>2. Điều khoản loại trừ trách nhiệm bảo hiểm phải được quy định rõ trong hợp đồng bảo hiểm. Doanh nghiệp bảo hiểm phải giải thích rõ cho bên mua bảo hiểm khi giao kết hợp đồng.</w:t>
            </w:r>
          </w:p>
          <w:p w:rsidR="009036C3" w:rsidRPr="003C19A7" w:rsidRDefault="009036C3" w:rsidP="00060686">
            <w:pPr>
              <w:widowControl w:val="0"/>
              <w:spacing w:before="40" w:after="40" w:line="240" w:lineRule="auto"/>
              <w:jc w:val="both"/>
              <w:rPr>
                <w:rFonts w:ascii="Times New Roman" w:hAnsi="Times New Roman"/>
                <w:color w:val="000000" w:themeColor="text1"/>
                <w:sz w:val="24"/>
                <w:szCs w:val="24"/>
                <w:lang w:val="es-ES"/>
              </w:rPr>
            </w:pPr>
            <w:r w:rsidRPr="003C19A7">
              <w:rPr>
                <w:rFonts w:ascii="Times New Roman" w:hAnsi="Times New Roman"/>
                <w:i/>
                <w:color w:val="000000" w:themeColor="text1"/>
                <w:sz w:val="24"/>
                <w:szCs w:val="24"/>
                <w:lang w:val="es-ES"/>
              </w:rPr>
              <w:t>3. Không áp dụng điều khoản loại trừ trách nhiệm bảo hiểm trong trường hợp bên mua bảo hiểm có lý do bất khả kháng trong việc chậm thông báo cho doanh nghiệp bảo hiểm về việc xảy ra sự kiện bảo hiểm.</w:t>
            </w:r>
          </w:p>
        </w:tc>
      </w:tr>
      <w:tr w:rsidR="00502174" w:rsidRPr="003C19A7" w:rsidTr="00ED0636">
        <w:trPr>
          <w:trHeight w:val="549"/>
        </w:trPr>
        <w:tc>
          <w:tcPr>
            <w:tcW w:w="670" w:type="dxa"/>
          </w:tcPr>
          <w:p w:rsidR="00502174" w:rsidRPr="003C19A7" w:rsidRDefault="00502174" w:rsidP="00060686">
            <w:pPr>
              <w:widowControl w:val="0"/>
              <w:tabs>
                <w:tab w:val="left" w:pos="426"/>
                <w:tab w:val="left" w:pos="10065"/>
              </w:tabs>
              <w:spacing w:before="40" w:after="40" w:line="240" w:lineRule="auto"/>
              <w:jc w:val="both"/>
              <w:rPr>
                <w:rFonts w:ascii="Times New Roman" w:hAnsi="Times New Roman"/>
                <w:b/>
                <w:color w:val="000000" w:themeColor="text1"/>
                <w:sz w:val="24"/>
                <w:szCs w:val="24"/>
                <w:lang w:val="es-ES"/>
              </w:rPr>
            </w:pPr>
          </w:p>
        </w:tc>
        <w:tc>
          <w:tcPr>
            <w:tcW w:w="4292" w:type="dxa"/>
          </w:tcPr>
          <w:p w:rsidR="00502174" w:rsidRPr="003C19A7" w:rsidRDefault="00502174" w:rsidP="00060686">
            <w:pPr>
              <w:widowControl w:val="0"/>
              <w:tabs>
                <w:tab w:val="left" w:pos="426"/>
                <w:tab w:val="left" w:pos="10065"/>
              </w:tabs>
              <w:spacing w:before="40" w:after="40" w:line="240" w:lineRule="auto"/>
              <w:jc w:val="both"/>
              <w:rPr>
                <w:rFonts w:ascii="Times New Roman" w:hAnsi="Times New Roman"/>
                <w:b/>
                <w:color w:val="000000" w:themeColor="text1"/>
                <w:sz w:val="24"/>
                <w:szCs w:val="24"/>
                <w:lang w:val="es-ES"/>
              </w:rPr>
            </w:pPr>
            <w:r w:rsidRPr="003C19A7">
              <w:rPr>
                <w:rFonts w:ascii="Times New Roman" w:hAnsi="Times New Roman"/>
                <w:b/>
                <w:color w:val="000000" w:themeColor="text1"/>
                <w:sz w:val="24"/>
                <w:szCs w:val="24"/>
                <w:lang w:val="es-ES"/>
              </w:rPr>
              <w:t>Điều 15. Hình thức hợp đồng bảo hiểm</w:t>
            </w:r>
          </w:p>
          <w:p w:rsidR="00502174" w:rsidRPr="003C19A7" w:rsidRDefault="00502174"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lang w:val="es-ES"/>
              </w:rPr>
            </w:pPr>
            <w:r w:rsidRPr="003C19A7">
              <w:rPr>
                <w:rFonts w:ascii="Times New Roman" w:hAnsi="Times New Roman"/>
                <w:color w:val="000000" w:themeColor="text1"/>
                <w:sz w:val="24"/>
                <w:szCs w:val="24"/>
                <w:lang w:val="es-ES"/>
              </w:rPr>
              <w:t>Hợp đồng bảo hiểm phải được lập thành văn bản. Hình thức văn bản được thực hiện theo quy định của pháp luật.</w:t>
            </w:r>
          </w:p>
        </w:tc>
        <w:tc>
          <w:tcPr>
            <w:tcW w:w="5244" w:type="dxa"/>
          </w:tcPr>
          <w:p w:rsidR="00502174" w:rsidRPr="003C19A7" w:rsidRDefault="00502174" w:rsidP="00060686">
            <w:pPr>
              <w:keepNext/>
              <w:spacing w:before="40" w:after="40" w:line="240" w:lineRule="auto"/>
              <w:jc w:val="both"/>
              <w:rPr>
                <w:rFonts w:ascii="Times New Roman" w:hAnsi="Times New Roman"/>
                <w:b/>
                <w:color w:val="000000" w:themeColor="text1"/>
                <w:sz w:val="24"/>
                <w:szCs w:val="24"/>
                <w:u w:val="single"/>
                <w:lang w:val="es-ES"/>
              </w:rPr>
            </w:pPr>
            <w:r w:rsidRPr="003C19A7">
              <w:rPr>
                <w:rFonts w:ascii="Times New Roman" w:hAnsi="Times New Roman"/>
                <w:b/>
                <w:color w:val="000000" w:themeColor="text1"/>
                <w:sz w:val="24"/>
                <w:szCs w:val="24"/>
                <w:u w:val="single"/>
                <w:lang w:val="es-ES"/>
              </w:rPr>
              <w:t>Bộ Thông tin và truyền thông, Bộ Nội vụ, Anh Hải Bộ Tư pháp:</w:t>
            </w:r>
            <w:r w:rsidRPr="003C19A7">
              <w:rPr>
                <w:rFonts w:ascii="Times New Roman" w:hAnsi="Times New Roman"/>
                <w:color w:val="000000" w:themeColor="text1"/>
                <w:sz w:val="24"/>
                <w:szCs w:val="24"/>
                <w:lang w:val="es-ES"/>
              </w:rPr>
              <w:t xml:space="preserve"> Đề nghị làm rõ quy định này và hình thức văn bản thực hiện theo quy định của pháp luật nào</w:t>
            </w:r>
          </w:p>
          <w:p w:rsidR="00502174" w:rsidRPr="003C19A7" w:rsidRDefault="00502174" w:rsidP="00060686">
            <w:pPr>
              <w:keepNext/>
              <w:spacing w:before="40" w:after="40" w:line="240" w:lineRule="auto"/>
              <w:jc w:val="both"/>
              <w:rPr>
                <w:rFonts w:ascii="Times New Roman" w:hAnsi="Times New Roman"/>
                <w:color w:val="000000" w:themeColor="text1"/>
                <w:sz w:val="24"/>
                <w:szCs w:val="24"/>
                <w:lang w:val="es-ES"/>
              </w:rPr>
            </w:pPr>
            <w:r w:rsidRPr="003C19A7">
              <w:rPr>
                <w:rFonts w:ascii="Times New Roman" w:hAnsi="Times New Roman"/>
                <w:b/>
                <w:color w:val="000000" w:themeColor="text1"/>
                <w:sz w:val="24"/>
                <w:szCs w:val="24"/>
                <w:u w:val="single"/>
                <w:lang w:val="es-ES"/>
              </w:rPr>
              <w:t>VCCI:</w:t>
            </w:r>
            <w:r w:rsidRPr="003C19A7">
              <w:rPr>
                <w:rFonts w:ascii="Times New Roman" w:hAnsi="Times New Roman"/>
                <w:color w:val="000000" w:themeColor="text1"/>
                <w:sz w:val="24"/>
                <w:szCs w:val="24"/>
                <w:lang w:val="es-ES"/>
              </w:rPr>
              <w:t xml:space="preserve"> Đề nghị quy định rõ về các hình thức văn bản của hợp đồng bảo hiểm ngay tại Dự thảo để đảm bảo cách hiểu thống nhất và thuận lợi trong áp dụng. </w:t>
            </w:r>
          </w:p>
          <w:p w:rsidR="00502174" w:rsidRPr="003C19A7" w:rsidRDefault="00502174" w:rsidP="00060686">
            <w:pPr>
              <w:widowControl w:val="0"/>
              <w:spacing w:before="40" w:after="40" w:line="240" w:lineRule="auto"/>
              <w:jc w:val="both"/>
              <w:rPr>
                <w:rFonts w:ascii="Times New Roman" w:hAnsi="Times New Roman"/>
                <w:color w:val="000000" w:themeColor="text1"/>
                <w:sz w:val="24"/>
                <w:szCs w:val="24"/>
                <w:lang w:val="es-ES"/>
              </w:rPr>
            </w:pPr>
            <w:r w:rsidRPr="003C19A7">
              <w:rPr>
                <w:rFonts w:ascii="Times New Roman" w:hAnsi="Times New Roman"/>
                <w:b/>
                <w:color w:val="000000" w:themeColor="text1"/>
                <w:sz w:val="24"/>
                <w:szCs w:val="24"/>
                <w:u w:val="single"/>
                <w:lang w:val="es-ES"/>
              </w:rPr>
              <w:t>BIC</w:t>
            </w:r>
            <w:r w:rsidRPr="003C19A7">
              <w:rPr>
                <w:rFonts w:ascii="Times New Roman" w:hAnsi="Times New Roman"/>
                <w:color w:val="000000" w:themeColor="text1"/>
                <w:sz w:val="24"/>
                <w:szCs w:val="24"/>
                <w:lang w:val="es-ES"/>
              </w:rPr>
              <w:t>: Đề nghị sửa đổi như sau: “</w:t>
            </w:r>
            <w:r w:rsidRPr="003C19A7">
              <w:rPr>
                <w:rFonts w:ascii="Times New Roman" w:hAnsi="Times New Roman"/>
                <w:i/>
                <w:color w:val="000000" w:themeColor="text1"/>
                <w:sz w:val="24"/>
                <w:szCs w:val="24"/>
                <w:lang w:val="es-ES"/>
              </w:rPr>
              <w:t xml:space="preserve">Hợp đồng bảo hiểm phải được lập thành văn bản. Hình thức văn bản được thực hiện theo quy định của pháp luật </w:t>
            </w:r>
            <w:r w:rsidRPr="003C19A7">
              <w:rPr>
                <w:rFonts w:ascii="Times New Roman" w:hAnsi="Times New Roman"/>
                <w:b/>
                <w:i/>
                <w:color w:val="000000" w:themeColor="text1"/>
                <w:sz w:val="24"/>
                <w:szCs w:val="24"/>
                <w:lang w:val="es-ES"/>
              </w:rPr>
              <w:t xml:space="preserve">bao gồm giấy chứng nhận bảo hiểm, đơn bảo hiểm, quy tắc bảo hiểm và các hình thức khác thể hiện thỏa thuận của các bên về giao kết hợp đồng bảo hiểm”. </w:t>
            </w:r>
          </w:p>
          <w:p w:rsidR="00502174" w:rsidRPr="003C19A7" w:rsidRDefault="00502174" w:rsidP="00060686">
            <w:pPr>
              <w:widowControl w:val="0"/>
              <w:spacing w:before="40" w:after="40" w:line="240" w:lineRule="auto"/>
              <w:jc w:val="both"/>
              <w:rPr>
                <w:rFonts w:ascii="Times New Roman" w:hAnsi="Times New Roman"/>
                <w:color w:val="000000" w:themeColor="text1"/>
                <w:sz w:val="24"/>
                <w:szCs w:val="24"/>
                <w:lang w:val="es-ES"/>
              </w:rPr>
            </w:pPr>
            <w:r w:rsidRPr="003C19A7">
              <w:rPr>
                <w:rFonts w:ascii="Times New Roman" w:hAnsi="Times New Roman"/>
                <w:b/>
                <w:color w:val="000000" w:themeColor="text1"/>
                <w:sz w:val="24"/>
                <w:szCs w:val="24"/>
                <w:u w:val="single"/>
                <w:lang w:val="es-ES"/>
              </w:rPr>
              <w:t>PVI Re, MIC</w:t>
            </w:r>
            <w:r w:rsidRPr="003C19A7">
              <w:rPr>
                <w:rFonts w:ascii="Times New Roman" w:hAnsi="Times New Roman"/>
                <w:color w:val="000000" w:themeColor="text1"/>
                <w:sz w:val="24"/>
                <w:szCs w:val="24"/>
                <w:lang w:val="es-ES"/>
              </w:rPr>
              <w:t xml:space="preserve">: Đề nghị bổ sung quy định về áp dụng giao dịch điện tử đối với hoạt động kinh doanh bảo hiểm và hoạt động kinh doanh tái bảo hiểm. </w:t>
            </w:r>
          </w:p>
          <w:p w:rsidR="00502174" w:rsidRPr="003C19A7" w:rsidRDefault="00502174" w:rsidP="00060686">
            <w:pPr>
              <w:widowControl w:val="0"/>
              <w:spacing w:before="40" w:after="40" w:line="240" w:lineRule="auto"/>
              <w:jc w:val="both"/>
              <w:rPr>
                <w:rFonts w:ascii="Times New Roman" w:hAnsi="Times New Roman"/>
                <w:color w:val="000000" w:themeColor="text1"/>
                <w:sz w:val="24"/>
                <w:szCs w:val="24"/>
                <w:lang w:val="es-ES"/>
              </w:rPr>
            </w:pPr>
            <w:r w:rsidRPr="003C19A7">
              <w:rPr>
                <w:rFonts w:ascii="Times New Roman" w:hAnsi="Times New Roman"/>
                <w:b/>
                <w:color w:val="000000" w:themeColor="text1"/>
                <w:sz w:val="24"/>
                <w:szCs w:val="24"/>
                <w:u w:val="single"/>
                <w:lang w:val="es-ES"/>
              </w:rPr>
              <w:t>BV:</w:t>
            </w:r>
            <w:r w:rsidRPr="003C19A7">
              <w:rPr>
                <w:rFonts w:ascii="Times New Roman" w:hAnsi="Times New Roman"/>
                <w:color w:val="000000" w:themeColor="text1"/>
                <w:sz w:val="24"/>
                <w:szCs w:val="24"/>
                <w:lang w:val="es-ES"/>
              </w:rPr>
              <w:t xml:space="preserve"> Đề nghị giữ nguyên quy định tại Điều 14 Luật KDBH năm 2000 về hình thức của HĐBH do quy định như dự thảo được hiểu rằng trong mọi trường hợp DNBH và bên mua bảo hiểm phải ký hợp đồng bảo hiểm, trong khi thực tế nhiều sản phẩm bảo hiểm có thể chỉ cần cấp Giấy chứng nhận bảo hiểm, đơn bảo hiểm.</w:t>
            </w:r>
          </w:p>
        </w:tc>
        <w:tc>
          <w:tcPr>
            <w:tcW w:w="5245" w:type="dxa"/>
          </w:tcPr>
          <w:p w:rsidR="00502174" w:rsidRPr="003C19A7" w:rsidRDefault="00502174" w:rsidP="00060686">
            <w:pPr>
              <w:widowControl w:val="0"/>
              <w:spacing w:before="40" w:after="40" w:line="240" w:lineRule="auto"/>
              <w:jc w:val="both"/>
              <w:rPr>
                <w:rFonts w:ascii="Times New Roman" w:hAnsi="Times New Roman"/>
                <w:color w:val="000000" w:themeColor="text1"/>
                <w:sz w:val="24"/>
                <w:szCs w:val="24"/>
                <w:lang w:val="de-DE"/>
              </w:rPr>
            </w:pPr>
            <w:r w:rsidRPr="003C19A7">
              <w:rPr>
                <w:rFonts w:ascii="Times New Roman" w:hAnsi="Times New Roman"/>
                <w:b/>
                <w:color w:val="000000" w:themeColor="text1"/>
                <w:sz w:val="24"/>
                <w:szCs w:val="24"/>
                <w:lang w:val="de-DE"/>
              </w:rPr>
              <w:t>Tiếp thu:</w:t>
            </w:r>
            <w:r w:rsidRPr="003C19A7">
              <w:rPr>
                <w:rFonts w:ascii="Times New Roman" w:hAnsi="Times New Roman"/>
                <w:color w:val="000000" w:themeColor="text1"/>
                <w:sz w:val="24"/>
                <w:szCs w:val="24"/>
                <w:lang w:val="de-DE"/>
              </w:rPr>
              <w:t xml:space="preserve"> theo quy định tại Điều 119 Bộ luật Dân sự: </w:t>
            </w:r>
            <w:r w:rsidRPr="003C19A7">
              <w:rPr>
                <w:rFonts w:ascii="Times New Roman" w:hAnsi="Times New Roman"/>
                <w:i/>
                <w:color w:val="000000" w:themeColor="text1"/>
                <w:sz w:val="24"/>
                <w:szCs w:val="24"/>
                <w:lang w:val="de-DE"/>
              </w:rPr>
              <w:t xml:space="preserve">"Giao dịch dân sự thông qua phương tiện điện tử dưới hình thức thông điệp dữ liệu theo quy định của pháp luật về giao dịch điện tử được coi là giao dịch bằng văn bản“, </w:t>
            </w:r>
            <w:r w:rsidRPr="003C19A7">
              <w:rPr>
                <w:rFonts w:ascii="Times New Roman" w:hAnsi="Times New Roman"/>
                <w:color w:val="000000" w:themeColor="text1"/>
                <w:sz w:val="24"/>
                <w:szCs w:val="24"/>
                <w:lang w:val="de-DE"/>
              </w:rPr>
              <w:t>do đó</w:t>
            </w:r>
            <w:r w:rsidRPr="003C19A7">
              <w:rPr>
                <w:rFonts w:ascii="Times New Roman" w:hAnsi="Times New Roman"/>
                <w:i/>
                <w:color w:val="000000" w:themeColor="text1"/>
                <w:sz w:val="24"/>
                <w:szCs w:val="24"/>
                <w:lang w:val="de-DE"/>
              </w:rPr>
              <w:t xml:space="preserve"> </w:t>
            </w:r>
            <w:r w:rsidRPr="003C19A7">
              <w:rPr>
                <w:rFonts w:ascii="Times New Roman" w:hAnsi="Times New Roman"/>
                <w:color w:val="000000" w:themeColor="text1"/>
                <w:sz w:val="24"/>
                <w:szCs w:val="24"/>
                <w:lang w:val="de-DE"/>
              </w:rPr>
              <w:t>tiếp thu các ý kiến đã chỉnh sửa dự thảo như sau:</w:t>
            </w:r>
          </w:p>
          <w:p w:rsidR="00502174" w:rsidRPr="003C19A7" w:rsidRDefault="00502174" w:rsidP="00060686">
            <w:pPr>
              <w:widowControl w:val="0"/>
              <w:spacing w:before="40" w:after="40" w:line="240" w:lineRule="auto"/>
              <w:jc w:val="both"/>
              <w:rPr>
                <w:rFonts w:ascii="Times New Roman" w:hAnsi="Times New Roman"/>
                <w:color w:val="000000" w:themeColor="text1"/>
                <w:sz w:val="24"/>
                <w:szCs w:val="24"/>
                <w:lang w:val="es-ES"/>
              </w:rPr>
            </w:pPr>
            <w:r w:rsidRPr="003C19A7">
              <w:rPr>
                <w:rFonts w:ascii="Times New Roman" w:hAnsi="Times New Roman"/>
                <w:color w:val="000000" w:themeColor="text1"/>
                <w:sz w:val="24"/>
                <w:szCs w:val="24"/>
                <w:lang w:val="es-ES"/>
              </w:rPr>
              <w:t xml:space="preserve">Hợp đồng bảo hiểm phải được lập thành văn bản </w:t>
            </w:r>
            <w:r w:rsidRPr="003C19A7">
              <w:rPr>
                <w:rFonts w:ascii="Times New Roman" w:hAnsi="Times New Roman"/>
                <w:i/>
                <w:color w:val="000000" w:themeColor="text1"/>
                <w:sz w:val="24"/>
                <w:szCs w:val="24"/>
                <w:u w:val="single"/>
                <w:lang w:val="es-ES"/>
              </w:rPr>
              <w:t>theo quy định của pháp luật dân sự.</w:t>
            </w:r>
            <w:r w:rsidRPr="003C19A7">
              <w:rPr>
                <w:rFonts w:ascii="Times New Roman" w:hAnsi="Times New Roman"/>
                <w:color w:val="000000" w:themeColor="text1"/>
                <w:sz w:val="24"/>
                <w:szCs w:val="24"/>
                <w:lang w:val="es-ES"/>
              </w:rPr>
              <w:t xml:space="preserve"> </w:t>
            </w:r>
          </w:p>
          <w:p w:rsidR="00502174" w:rsidRPr="003C19A7" w:rsidRDefault="00502174" w:rsidP="00060686">
            <w:pPr>
              <w:widowControl w:val="0"/>
              <w:spacing w:before="40" w:after="40" w:line="240" w:lineRule="auto"/>
              <w:jc w:val="both"/>
              <w:rPr>
                <w:rFonts w:ascii="Times New Roman" w:hAnsi="Times New Roman"/>
                <w:color w:val="000000" w:themeColor="text1"/>
                <w:sz w:val="24"/>
                <w:szCs w:val="24"/>
                <w:lang w:val="de-DE"/>
              </w:rPr>
            </w:pPr>
            <w:r w:rsidRPr="003C19A7">
              <w:rPr>
                <w:rFonts w:ascii="Times New Roman" w:hAnsi="Times New Roman"/>
                <w:i/>
                <w:color w:val="000000" w:themeColor="text1"/>
                <w:sz w:val="24"/>
                <w:szCs w:val="24"/>
                <w:u w:val="single"/>
                <w:lang w:val="es-ES"/>
              </w:rPr>
              <w:t>Bằng chứng chấp nhận bảo hiểm là hợp đồng bảo hiểm, chứng nhận bảo hiểm, đơn bảo hiểm và các hình thức khác do pháp luật quy định</w:t>
            </w:r>
            <w:r w:rsidRPr="003C19A7">
              <w:rPr>
                <w:rFonts w:ascii="Times New Roman" w:hAnsi="Times New Roman"/>
                <w:color w:val="000000" w:themeColor="text1"/>
                <w:sz w:val="24"/>
                <w:szCs w:val="24"/>
                <w:lang w:val="es-ES"/>
              </w:rPr>
              <w:t>.</w:t>
            </w:r>
          </w:p>
        </w:tc>
      </w:tr>
      <w:tr w:rsidR="00383312" w:rsidRPr="003C19A7" w:rsidTr="00ED0636">
        <w:trPr>
          <w:trHeight w:val="549"/>
        </w:trPr>
        <w:tc>
          <w:tcPr>
            <w:tcW w:w="670" w:type="dxa"/>
          </w:tcPr>
          <w:p w:rsidR="00383312" w:rsidRPr="003C19A7" w:rsidRDefault="00383312" w:rsidP="00060686">
            <w:pPr>
              <w:widowControl w:val="0"/>
              <w:tabs>
                <w:tab w:val="left" w:pos="426"/>
                <w:tab w:val="left" w:pos="10065"/>
              </w:tabs>
              <w:spacing w:before="40" w:after="40" w:line="240" w:lineRule="auto"/>
              <w:jc w:val="both"/>
              <w:rPr>
                <w:rFonts w:ascii="Times New Roman" w:hAnsi="Times New Roman"/>
                <w:b/>
                <w:color w:val="000000" w:themeColor="text1"/>
                <w:sz w:val="24"/>
                <w:szCs w:val="24"/>
                <w:lang w:val="es-ES"/>
              </w:rPr>
            </w:pPr>
          </w:p>
        </w:tc>
        <w:tc>
          <w:tcPr>
            <w:tcW w:w="4292" w:type="dxa"/>
          </w:tcPr>
          <w:p w:rsidR="00383312" w:rsidRPr="003C19A7" w:rsidRDefault="00383312" w:rsidP="00060686">
            <w:pPr>
              <w:widowControl w:val="0"/>
              <w:tabs>
                <w:tab w:val="left" w:pos="426"/>
                <w:tab w:val="left" w:pos="10065"/>
              </w:tabs>
              <w:spacing w:before="40" w:after="40" w:line="240" w:lineRule="auto"/>
              <w:jc w:val="both"/>
              <w:rPr>
                <w:rFonts w:ascii="Times New Roman" w:hAnsi="Times New Roman"/>
                <w:b/>
                <w:color w:val="000000" w:themeColor="text1"/>
                <w:sz w:val="24"/>
                <w:szCs w:val="24"/>
                <w:lang w:val="es-ES"/>
              </w:rPr>
            </w:pPr>
            <w:r w:rsidRPr="003C19A7">
              <w:rPr>
                <w:rFonts w:ascii="Times New Roman" w:hAnsi="Times New Roman"/>
                <w:b/>
                <w:color w:val="000000" w:themeColor="text1"/>
                <w:sz w:val="24"/>
                <w:szCs w:val="24"/>
                <w:lang w:val="es-ES"/>
              </w:rPr>
              <w:t>Điều 16. Thời điểm có hiệu lực của hợp đồng bảo hiểm</w:t>
            </w:r>
          </w:p>
          <w:p w:rsidR="00383312" w:rsidRPr="003C19A7" w:rsidRDefault="00383312"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lang w:val="es-ES"/>
              </w:rPr>
            </w:pPr>
            <w:r w:rsidRPr="003C19A7">
              <w:rPr>
                <w:rFonts w:ascii="Times New Roman" w:hAnsi="Times New Roman"/>
                <w:color w:val="000000" w:themeColor="text1"/>
                <w:sz w:val="24"/>
                <w:szCs w:val="24"/>
                <w:lang w:val="es-ES"/>
              </w:rPr>
              <w:t>1. Hợp đồng bảo hiểm có hiệu lực từ thời điểm giao kết và bên mua bảo hiểm đã đóng đủ phí bảo hiểm theo thỏa thuận tại hợp đồng bảo hiểm. Thời điểm giao kết hợp đồng bảo hiểm là thời điểm doanh nghiệp bảo hiểm chấp nhận bảo hiểm căn cứ vào yêu cầu bảo hiểm của bên mua bảo hiểm. Bằng chứng chấp nhận bảo hiểm là hợp đồng bảo hiểm, giấy chứng nhận bảo hiểm, đơn bảo hiểm, điện báo, telex, fax và các hình thức khác do pháp luật quy định.</w:t>
            </w:r>
          </w:p>
          <w:p w:rsidR="00383312" w:rsidRPr="003C19A7" w:rsidRDefault="00383312" w:rsidP="00060686">
            <w:pPr>
              <w:widowControl w:val="0"/>
              <w:tabs>
                <w:tab w:val="left" w:pos="426"/>
                <w:tab w:val="left" w:pos="10065"/>
              </w:tabs>
              <w:spacing w:before="40" w:after="40" w:line="240" w:lineRule="auto"/>
              <w:jc w:val="both"/>
              <w:rPr>
                <w:rFonts w:ascii="Times New Roman" w:hAnsi="Times New Roman"/>
                <w:b/>
                <w:color w:val="000000" w:themeColor="text1"/>
                <w:sz w:val="24"/>
                <w:szCs w:val="24"/>
                <w:lang w:val="es-ES"/>
              </w:rPr>
            </w:pPr>
          </w:p>
        </w:tc>
        <w:tc>
          <w:tcPr>
            <w:tcW w:w="5244" w:type="dxa"/>
          </w:tcPr>
          <w:p w:rsidR="009036C3" w:rsidRPr="003C19A7" w:rsidRDefault="00383312" w:rsidP="00060686">
            <w:pPr>
              <w:tabs>
                <w:tab w:val="left" w:pos="426"/>
                <w:tab w:val="left" w:pos="10065"/>
              </w:tabs>
              <w:spacing w:before="40" w:after="40" w:line="240" w:lineRule="auto"/>
              <w:jc w:val="both"/>
              <w:rPr>
                <w:rFonts w:ascii="Times New Roman" w:eastAsia="Times New Roman" w:hAnsi="Times New Roman"/>
                <w:color w:val="000000" w:themeColor="text1"/>
                <w:sz w:val="24"/>
                <w:szCs w:val="24"/>
                <w:lang w:val="eu-ES"/>
              </w:rPr>
            </w:pPr>
            <w:r w:rsidRPr="003C19A7">
              <w:rPr>
                <w:rFonts w:ascii="Times New Roman" w:eastAsia="Times New Roman" w:hAnsi="Times New Roman"/>
                <w:b/>
                <w:color w:val="000000" w:themeColor="text1"/>
                <w:sz w:val="24"/>
                <w:szCs w:val="24"/>
                <w:u w:val="single"/>
                <w:lang w:val="eu-ES"/>
              </w:rPr>
              <w:t>Ngân hàng Nhà nước</w:t>
            </w:r>
            <w:r w:rsidRPr="003C19A7">
              <w:rPr>
                <w:rFonts w:ascii="Times New Roman" w:eastAsia="Times New Roman" w:hAnsi="Times New Roman"/>
                <w:b/>
                <w:color w:val="000000" w:themeColor="text1"/>
                <w:sz w:val="24"/>
                <w:szCs w:val="24"/>
                <w:lang w:val="eu-ES"/>
              </w:rPr>
              <w:t xml:space="preserve">: </w:t>
            </w:r>
            <w:r w:rsidR="009036C3" w:rsidRPr="003C19A7">
              <w:rPr>
                <w:rFonts w:ascii="Times New Roman" w:eastAsia="Times New Roman" w:hAnsi="Times New Roman"/>
                <w:color w:val="000000" w:themeColor="text1"/>
                <w:sz w:val="24"/>
                <w:szCs w:val="24"/>
                <w:lang w:val="eu-ES"/>
              </w:rPr>
              <w:t>Q</w:t>
            </w:r>
            <w:r w:rsidRPr="003C19A7">
              <w:rPr>
                <w:rFonts w:ascii="Times New Roman" w:eastAsia="Times New Roman" w:hAnsi="Times New Roman"/>
                <w:color w:val="000000" w:themeColor="text1"/>
                <w:sz w:val="24"/>
                <w:szCs w:val="24"/>
                <w:lang w:val="eu-ES"/>
              </w:rPr>
              <w:t xml:space="preserve">uy định </w:t>
            </w:r>
            <w:r w:rsidR="009036C3" w:rsidRPr="003C19A7">
              <w:rPr>
                <w:rFonts w:ascii="Times New Roman" w:eastAsia="Times New Roman" w:hAnsi="Times New Roman"/>
                <w:color w:val="000000" w:themeColor="text1"/>
                <w:sz w:val="24"/>
                <w:szCs w:val="24"/>
              </w:rPr>
              <w:t>thực hiện nghĩa vụ đóng phí của bên mua bảo hiểm là điều kiện có hiệu lực của hợp đồng, đề nghị cân nhắc lại</w:t>
            </w:r>
          </w:p>
          <w:p w:rsidR="00383312" w:rsidRPr="003C19A7" w:rsidRDefault="00383312" w:rsidP="00060686">
            <w:pPr>
              <w:tabs>
                <w:tab w:val="left" w:pos="426"/>
                <w:tab w:val="left" w:pos="10065"/>
              </w:tabs>
              <w:spacing w:before="40" w:after="40" w:line="240" w:lineRule="auto"/>
              <w:jc w:val="both"/>
              <w:rPr>
                <w:rFonts w:ascii="Times New Roman" w:eastAsia="Times New Roman" w:hAnsi="Times New Roman"/>
                <w:i/>
                <w:color w:val="000000" w:themeColor="text1"/>
                <w:sz w:val="24"/>
                <w:szCs w:val="24"/>
                <w:lang w:val="eu-ES"/>
              </w:rPr>
            </w:pPr>
            <w:r w:rsidRPr="003C19A7">
              <w:rPr>
                <w:rFonts w:ascii="Times New Roman" w:eastAsia="Times New Roman" w:hAnsi="Times New Roman"/>
                <w:b/>
                <w:color w:val="000000" w:themeColor="text1"/>
                <w:sz w:val="24"/>
                <w:szCs w:val="24"/>
                <w:u w:val="single"/>
                <w:lang w:val="eu-ES"/>
              </w:rPr>
              <w:t>Bộ Nông nghiệp và phát triển nông thôn:</w:t>
            </w:r>
            <w:r w:rsidRPr="003C19A7">
              <w:rPr>
                <w:rFonts w:ascii="Times New Roman" w:eastAsia="Times New Roman" w:hAnsi="Times New Roman"/>
                <w:color w:val="000000" w:themeColor="text1"/>
                <w:sz w:val="24"/>
                <w:szCs w:val="24"/>
                <w:lang w:val="eu-ES"/>
              </w:rPr>
              <w:t xml:space="preserve"> Đề nghị xem xét quy định tại khoản 1 Điều 16: </w:t>
            </w:r>
            <w:r w:rsidRPr="003C19A7">
              <w:rPr>
                <w:rFonts w:ascii="Times New Roman" w:eastAsia="Times New Roman" w:hAnsi="Times New Roman"/>
                <w:i/>
                <w:color w:val="000000" w:themeColor="text1"/>
                <w:sz w:val="24"/>
                <w:szCs w:val="24"/>
                <w:lang w:val="eu-ES"/>
              </w:rPr>
              <w:t>“...</w:t>
            </w:r>
            <w:r w:rsidRPr="003C19A7">
              <w:rPr>
                <w:rFonts w:ascii="Times New Roman" w:hAnsi="Times New Roman"/>
                <w:i/>
                <w:color w:val="000000" w:themeColor="text1"/>
                <w:sz w:val="24"/>
                <w:szCs w:val="24"/>
                <w:lang w:val="es-ES"/>
              </w:rPr>
              <w:t>Thời điểm giao kết hợp đồng bảo hiểm là thời điểm doanh nghiệp bảo hiểm chấp nhận bảo hiểm căn cứ vào yêu cầu bảo hiểm của bên mua bảo hiểm</w:t>
            </w:r>
            <w:r w:rsidRPr="003C19A7">
              <w:rPr>
                <w:rFonts w:ascii="Times New Roman" w:eastAsia="Times New Roman" w:hAnsi="Times New Roman"/>
                <w:i/>
                <w:color w:val="000000" w:themeColor="text1"/>
                <w:sz w:val="24"/>
                <w:szCs w:val="24"/>
                <w:lang w:val="eu-ES"/>
              </w:rPr>
              <w:t xml:space="preserve">“ </w:t>
            </w:r>
            <w:r w:rsidRPr="003C19A7">
              <w:rPr>
                <w:rFonts w:ascii="Times New Roman" w:eastAsia="Times New Roman" w:hAnsi="Times New Roman"/>
                <w:color w:val="000000" w:themeColor="text1"/>
                <w:sz w:val="24"/>
                <w:szCs w:val="24"/>
                <w:lang w:val="eu-ES"/>
              </w:rPr>
              <w:t>để đảm bảo phù hợp với quy định tại khoản 4 Điều 400 BLDS: “</w:t>
            </w:r>
            <w:r w:rsidRPr="003C19A7">
              <w:rPr>
                <w:rFonts w:ascii="Times New Roman" w:eastAsia="Times New Roman" w:hAnsi="Times New Roman"/>
                <w:i/>
                <w:color w:val="000000" w:themeColor="text1"/>
                <w:sz w:val="24"/>
                <w:szCs w:val="24"/>
                <w:lang w:val="eu-ES"/>
              </w:rPr>
              <w:t>Thời điểm giao kết hợp đồng bằng văn bản là thời điểm bên sau cùng ký vào văn bản hay bằng hình thức chấp nhận khác được thể hiện trên văn bản”.</w:t>
            </w:r>
          </w:p>
          <w:p w:rsidR="00383312" w:rsidRPr="003C19A7" w:rsidRDefault="00383312" w:rsidP="00060686">
            <w:pPr>
              <w:tabs>
                <w:tab w:val="left" w:pos="426"/>
                <w:tab w:val="left" w:pos="10065"/>
              </w:tabs>
              <w:spacing w:before="40" w:after="40" w:line="240" w:lineRule="auto"/>
              <w:jc w:val="both"/>
              <w:rPr>
                <w:rFonts w:ascii="Times New Roman" w:eastAsia="Times New Roman" w:hAnsi="Times New Roman"/>
                <w:color w:val="000000" w:themeColor="text1"/>
                <w:sz w:val="24"/>
                <w:szCs w:val="24"/>
                <w:lang w:val="eu-ES"/>
              </w:rPr>
            </w:pPr>
            <w:r w:rsidRPr="003C19A7">
              <w:rPr>
                <w:rFonts w:ascii="Times New Roman" w:eastAsia="Times New Roman" w:hAnsi="Times New Roman"/>
                <w:b/>
                <w:color w:val="000000" w:themeColor="text1"/>
                <w:sz w:val="24"/>
                <w:szCs w:val="24"/>
                <w:u w:val="single"/>
                <w:lang w:val="eu-ES"/>
              </w:rPr>
              <w:t>Bộ Ngoại giao:</w:t>
            </w:r>
            <w:r w:rsidRPr="003C19A7">
              <w:rPr>
                <w:rFonts w:ascii="Times New Roman" w:eastAsia="Times New Roman" w:hAnsi="Times New Roman"/>
                <w:color w:val="000000" w:themeColor="text1"/>
                <w:sz w:val="24"/>
                <w:szCs w:val="24"/>
                <w:lang w:val="eu-ES"/>
              </w:rPr>
              <w:t xml:space="preserve"> Đề nghị làm rõ các bên có thể áp dụng nguyên tắc tự do thỏa thuận tại khoản 1 Điều 14 vào thời điểm có hiệu lực của hợp đồng quy định tại khoản 1 Điều 16 không? </w:t>
            </w:r>
          </w:p>
          <w:p w:rsidR="009036C3" w:rsidRPr="003C19A7" w:rsidRDefault="00383312" w:rsidP="00060686">
            <w:pPr>
              <w:tabs>
                <w:tab w:val="left" w:pos="426"/>
                <w:tab w:val="left" w:pos="10065"/>
              </w:tabs>
              <w:spacing w:before="40" w:after="40" w:line="240" w:lineRule="auto"/>
              <w:jc w:val="both"/>
              <w:rPr>
                <w:rFonts w:ascii="Times New Roman" w:eastAsia="Times New Roman" w:hAnsi="Times New Roman"/>
                <w:color w:val="000000" w:themeColor="text1"/>
                <w:sz w:val="24"/>
                <w:szCs w:val="24"/>
                <w:lang w:val="eu-ES"/>
              </w:rPr>
            </w:pPr>
            <w:r w:rsidRPr="003C19A7">
              <w:rPr>
                <w:rFonts w:ascii="Times New Roman" w:eastAsia="Times New Roman" w:hAnsi="Times New Roman"/>
                <w:b/>
                <w:color w:val="000000" w:themeColor="text1"/>
                <w:sz w:val="24"/>
                <w:szCs w:val="24"/>
                <w:u w:val="single"/>
                <w:lang w:val="eu-ES"/>
              </w:rPr>
              <w:t xml:space="preserve">Bộ Tư pháp: </w:t>
            </w:r>
            <w:r w:rsidRPr="003C19A7">
              <w:rPr>
                <w:rFonts w:ascii="Times New Roman" w:eastAsia="Times New Roman" w:hAnsi="Times New Roman"/>
                <w:color w:val="000000" w:themeColor="text1"/>
                <w:sz w:val="24"/>
                <w:szCs w:val="24"/>
                <w:lang w:val="eu-ES"/>
              </w:rPr>
              <w:t>Dự thảo Luật đang quy định theo hướng tách rời 2 thời điểm: thời điểm có hiệu lực và thời điểm giao kết hợp đồng. Đề nghị làm rõ để có hợp đồng bảo hiểm hoặc giấy chứng nhận bảo hiểm thì bên mua bảo hiểm đã phải đóng đủ tiền chưa? Nếu bên mua đã đóng đủ tiền thì việc xác định thời điểm có hiệu lực của hợp đồng nêu trên là có sự trùng lắp. Do đó, đề nghị rà soát lại cho phù hợp.</w:t>
            </w:r>
          </w:p>
          <w:p w:rsidR="00383312" w:rsidRPr="003C19A7" w:rsidRDefault="00383312" w:rsidP="00060686">
            <w:pPr>
              <w:tabs>
                <w:tab w:val="left" w:pos="426"/>
                <w:tab w:val="left" w:pos="10065"/>
              </w:tabs>
              <w:spacing w:before="40" w:after="40" w:line="240" w:lineRule="auto"/>
              <w:jc w:val="both"/>
              <w:rPr>
                <w:rFonts w:ascii="Times New Roman" w:hAnsi="Times New Roman"/>
                <w:b/>
                <w:color w:val="000000" w:themeColor="text1"/>
                <w:sz w:val="24"/>
                <w:szCs w:val="24"/>
                <w:u w:val="single"/>
              </w:rPr>
            </w:pPr>
            <w:r w:rsidRPr="003C19A7">
              <w:rPr>
                <w:rFonts w:ascii="Times New Roman" w:eastAsia="Times New Roman" w:hAnsi="Times New Roman"/>
                <w:b/>
                <w:color w:val="000000" w:themeColor="text1"/>
                <w:sz w:val="24"/>
                <w:szCs w:val="24"/>
                <w:u w:val="single"/>
                <w:lang w:val="eu-ES"/>
              </w:rPr>
              <w:t>VCCI</w:t>
            </w:r>
            <w:r w:rsidR="009036C3" w:rsidRPr="003C19A7">
              <w:rPr>
                <w:rFonts w:ascii="Times New Roman" w:eastAsia="Times New Roman" w:hAnsi="Times New Roman"/>
                <w:b/>
                <w:color w:val="000000" w:themeColor="text1"/>
                <w:sz w:val="24"/>
                <w:szCs w:val="24"/>
                <w:u w:val="single"/>
                <w:lang w:val="eu-ES"/>
              </w:rPr>
              <w:t xml:space="preserve">, </w:t>
            </w:r>
            <w:r w:rsidR="009036C3" w:rsidRPr="003C19A7">
              <w:rPr>
                <w:rFonts w:ascii="Times New Roman" w:eastAsia="Times New Roman" w:hAnsi="Times New Roman"/>
                <w:b/>
                <w:color w:val="000000" w:themeColor="text1"/>
                <w:sz w:val="24"/>
                <w:szCs w:val="24"/>
                <w:u w:val="single"/>
                <w:lang w:val="es-ES"/>
              </w:rPr>
              <w:t xml:space="preserve">FWD, Generali, MIC, BIC, </w:t>
            </w:r>
            <w:r w:rsidR="009036C3" w:rsidRPr="003C19A7">
              <w:rPr>
                <w:rFonts w:ascii="Times New Roman" w:hAnsi="Times New Roman"/>
                <w:b/>
                <w:color w:val="000000" w:themeColor="text1"/>
                <w:sz w:val="24"/>
                <w:szCs w:val="24"/>
                <w:u w:val="single"/>
                <w:lang w:val="es-ES"/>
              </w:rPr>
              <w:t>BV, AIA</w:t>
            </w:r>
            <w:r w:rsidRPr="003C19A7">
              <w:rPr>
                <w:rFonts w:ascii="Times New Roman" w:eastAsia="Times New Roman" w:hAnsi="Times New Roman"/>
                <w:b/>
                <w:color w:val="000000" w:themeColor="text1"/>
                <w:sz w:val="24"/>
                <w:szCs w:val="24"/>
                <w:u w:val="single"/>
                <w:lang w:val="eu-ES"/>
              </w:rPr>
              <w:t>:</w:t>
            </w:r>
            <w:r w:rsidRPr="003C19A7">
              <w:rPr>
                <w:rFonts w:ascii="Times New Roman" w:eastAsia="Times New Roman" w:hAnsi="Times New Roman"/>
                <w:color w:val="000000" w:themeColor="text1"/>
                <w:sz w:val="24"/>
                <w:szCs w:val="24"/>
                <w:lang w:val="eu-ES"/>
              </w:rPr>
              <w:t xml:space="preserve"> Đề nghị quy định thời điểm có hiệu lực của hợp đồng bảo hiểm đã được giao kết theo hướng mở hơn khi có thỏa thuận khác giữa doanh nghiệp bảo hiểm và bên mua bảo hiểm. Ngoài ra, đề nghị bổ sung thêm hình thức thư điện tử</w:t>
            </w:r>
            <w:r w:rsidR="009036C3" w:rsidRPr="003C19A7">
              <w:rPr>
                <w:rFonts w:ascii="Times New Roman" w:eastAsia="Times New Roman" w:hAnsi="Times New Roman"/>
                <w:color w:val="000000" w:themeColor="text1"/>
                <w:sz w:val="24"/>
                <w:szCs w:val="24"/>
                <w:lang w:val="eu-ES"/>
              </w:rPr>
              <w:t>, chứng thư bảo lãnh</w:t>
            </w:r>
            <w:r w:rsidRPr="003C19A7">
              <w:rPr>
                <w:rFonts w:ascii="Times New Roman" w:eastAsia="Times New Roman" w:hAnsi="Times New Roman"/>
                <w:color w:val="000000" w:themeColor="text1"/>
                <w:sz w:val="24"/>
                <w:szCs w:val="24"/>
                <w:lang w:val="eu-ES"/>
              </w:rPr>
              <w:t xml:space="preserve"> là bằng chứng chấp nhận bảo hiểm do đây là hình thức giao kết phổ biến trong giai đoạn hiện nay</w:t>
            </w:r>
            <w:r w:rsidRPr="003C19A7">
              <w:rPr>
                <w:rFonts w:ascii="Times New Roman" w:eastAsia="Times New Roman" w:hAnsi="Times New Roman"/>
                <w:color w:val="000000" w:themeColor="text1"/>
                <w:sz w:val="24"/>
                <w:szCs w:val="24"/>
              </w:rPr>
              <w:t>.</w:t>
            </w:r>
          </w:p>
          <w:p w:rsidR="00383312" w:rsidRPr="003C19A7" w:rsidRDefault="009036C3" w:rsidP="00060686">
            <w:pPr>
              <w:tabs>
                <w:tab w:val="left" w:pos="426"/>
                <w:tab w:val="left" w:pos="10065"/>
              </w:tabs>
              <w:spacing w:before="40" w:after="40" w:line="240" w:lineRule="auto"/>
              <w:jc w:val="both"/>
              <w:rPr>
                <w:rFonts w:ascii="Times New Roman" w:hAnsi="Times New Roman"/>
                <w:color w:val="000000" w:themeColor="text1"/>
                <w:sz w:val="24"/>
                <w:szCs w:val="24"/>
                <w:lang w:val="es-ES"/>
              </w:rPr>
            </w:pPr>
            <w:r w:rsidRPr="003C19A7">
              <w:rPr>
                <w:rFonts w:ascii="Times New Roman" w:hAnsi="Times New Roman"/>
                <w:b/>
                <w:color w:val="000000" w:themeColor="text1"/>
                <w:sz w:val="24"/>
                <w:szCs w:val="24"/>
                <w:u w:val="single"/>
                <w:lang w:val="es-ES"/>
              </w:rPr>
              <w:t>BV:</w:t>
            </w:r>
            <w:r w:rsidRPr="003C19A7">
              <w:rPr>
                <w:rFonts w:ascii="Times New Roman" w:hAnsi="Times New Roman"/>
                <w:b/>
                <w:color w:val="000000" w:themeColor="text1"/>
                <w:sz w:val="24"/>
                <w:szCs w:val="24"/>
                <w:lang w:val="es-ES"/>
              </w:rPr>
              <w:t xml:space="preserve"> </w:t>
            </w:r>
            <w:r w:rsidRPr="003C19A7">
              <w:rPr>
                <w:rFonts w:ascii="Times New Roman" w:hAnsi="Times New Roman"/>
                <w:color w:val="000000" w:themeColor="text1"/>
                <w:sz w:val="24"/>
                <w:szCs w:val="24"/>
                <w:lang w:val="es-ES"/>
              </w:rPr>
              <w:t>Đ</w:t>
            </w:r>
            <w:r w:rsidR="00383312" w:rsidRPr="003C19A7">
              <w:rPr>
                <w:rFonts w:ascii="Times New Roman" w:hAnsi="Times New Roman"/>
                <w:color w:val="000000" w:themeColor="text1"/>
                <w:sz w:val="24"/>
                <w:szCs w:val="24"/>
                <w:lang w:val="es-ES"/>
              </w:rPr>
              <w:t>ề nghị bổ sung quy định về thời điểm phát sinh trách nhiệm bảo hiểm đối với HĐBH có quy định thời gian chờ</w:t>
            </w:r>
            <w:r w:rsidR="00391021" w:rsidRPr="003C19A7">
              <w:rPr>
                <w:rFonts w:ascii="Times New Roman" w:hAnsi="Times New Roman"/>
                <w:color w:val="000000" w:themeColor="text1"/>
                <w:sz w:val="24"/>
                <w:szCs w:val="24"/>
                <w:lang w:val="es-ES"/>
              </w:rPr>
              <w:t>.</w:t>
            </w:r>
            <w:r w:rsidR="00383312" w:rsidRPr="003C19A7">
              <w:rPr>
                <w:rFonts w:ascii="Times New Roman" w:hAnsi="Times New Roman"/>
                <w:color w:val="000000" w:themeColor="text1"/>
                <w:sz w:val="24"/>
                <w:szCs w:val="24"/>
                <w:lang w:val="es-ES"/>
              </w:rPr>
              <w:t xml:space="preserve"> </w:t>
            </w:r>
          </w:p>
          <w:p w:rsidR="001E69CD" w:rsidRPr="003C19A7" w:rsidRDefault="00383312" w:rsidP="00060686">
            <w:pPr>
              <w:tabs>
                <w:tab w:val="left" w:pos="426"/>
                <w:tab w:val="left" w:pos="10065"/>
              </w:tabs>
              <w:spacing w:before="40" w:after="40" w:line="240" w:lineRule="auto"/>
              <w:jc w:val="both"/>
              <w:rPr>
                <w:rFonts w:ascii="Times New Roman" w:hAnsi="Times New Roman"/>
                <w:i/>
                <w:color w:val="000000" w:themeColor="text1"/>
                <w:sz w:val="24"/>
                <w:szCs w:val="24"/>
                <w:lang w:val="es-ES"/>
              </w:rPr>
            </w:pPr>
            <w:r w:rsidRPr="003C19A7">
              <w:rPr>
                <w:rFonts w:ascii="Times New Roman" w:hAnsi="Times New Roman"/>
                <w:b/>
                <w:color w:val="000000" w:themeColor="text1"/>
                <w:sz w:val="24"/>
                <w:szCs w:val="24"/>
                <w:u w:val="single"/>
                <w:lang w:val="es-ES"/>
              </w:rPr>
              <w:t>BVNT</w:t>
            </w:r>
            <w:r w:rsidR="005B7533" w:rsidRPr="003C19A7">
              <w:rPr>
                <w:rFonts w:ascii="Times New Roman" w:hAnsi="Times New Roman"/>
                <w:b/>
                <w:color w:val="000000" w:themeColor="text1"/>
                <w:sz w:val="24"/>
                <w:szCs w:val="24"/>
                <w:u w:val="single"/>
                <w:lang w:val="es-ES"/>
              </w:rPr>
              <w:t>, PVI</w:t>
            </w:r>
            <w:r w:rsidRPr="003C19A7">
              <w:rPr>
                <w:rFonts w:ascii="Times New Roman" w:hAnsi="Times New Roman"/>
                <w:b/>
                <w:color w:val="000000" w:themeColor="text1"/>
                <w:sz w:val="24"/>
                <w:szCs w:val="24"/>
                <w:u w:val="single"/>
                <w:lang w:val="es-ES"/>
              </w:rPr>
              <w:t>:</w:t>
            </w:r>
            <w:r w:rsidRPr="003C19A7">
              <w:rPr>
                <w:rFonts w:ascii="Times New Roman" w:hAnsi="Times New Roman"/>
                <w:b/>
                <w:color w:val="000000" w:themeColor="text1"/>
                <w:sz w:val="24"/>
                <w:szCs w:val="24"/>
                <w:lang w:val="es-ES"/>
              </w:rPr>
              <w:t xml:space="preserve"> </w:t>
            </w:r>
            <w:r w:rsidRPr="003C19A7">
              <w:rPr>
                <w:rFonts w:ascii="Times New Roman" w:hAnsi="Times New Roman"/>
                <w:color w:val="000000" w:themeColor="text1"/>
                <w:sz w:val="24"/>
                <w:szCs w:val="24"/>
                <w:lang w:val="es-ES"/>
              </w:rPr>
              <w:t xml:space="preserve">Đề nghị sửa Điều 16 thành </w:t>
            </w:r>
            <w:r w:rsidRPr="003C19A7">
              <w:rPr>
                <w:rFonts w:ascii="Times New Roman" w:hAnsi="Times New Roman"/>
                <w:i/>
                <w:color w:val="000000" w:themeColor="text1"/>
                <w:sz w:val="24"/>
                <w:szCs w:val="24"/>
                <w:lang w:val="es-ES"/>
              </w:rPr>
              <w:t xml:space="preserve">“Thời điểm </w:t>
            </w:r>
            <w:r w:rsidRPr="003C19A7">
              <w:rPr>
                <w:rFonts w:ascii="Times New Roman" w:hAnsi="Times New Roman"/>
                <w:b/>
                <w:i/>
                <w:color w:val="000000" w:themeColor="text1"/>
                <w:sz w:val="24"/>
                <w:szCs w:val="24"/>
                <w:lang w:val="es-ES"/>
              </w:rPr>
              <w:t>phát sinh</w:t>
            </w:r>
            <w:r w:rsidRPr="003C19A7">
              <w:rPr>
                <w:rFonts w:ascii="Times New Roman" w:hAnsi="Times New Roman"/>
                <w:i/>
                <w:color w:val="000000" w:themeColor="text1"/>
                <w:sz w:val="24"/>
                <w:szCs w:val="24"/>
                <w:lang w:val="es-ES"/>
              </w:rPr>
              <w:t xml:space="preserve"> hiệu lực của hợp đồng bảo hiểm”</w:t>
            </w:r>
            <w:r w:rsidR="001E69CD" w:rsidRPr="003C19A7">
              <w:rPr>
                <w:rFonts w:ascii="Times New Roman" w:hAnsi="Times New Roman"/>
                <w:i/>
                <w:color w:val="000000" w:themeColor="text1"/>
                <w:sz w:val="24"/>
                <w:szCs w:val="24"/>
                <w:lang w:val="es-ES"/>
              </w:rPr>
              <w:t>.</w:t>
            </w:r>
          </w:p>
          <w:p w:rsidR="001E69CD" w:rsidRPr="003C19A7" w:rsidRDefault="001E69CD" w:rsidP="00060686">
            <w:pPr>
              <w:tabs>
                <w:tab w:val="left" w:pos="426"/>
                <w:tab w:val="left" w:pos="10065"/>
              </w:tabs>
              <w:spacing w:before="40" w:after="40" w:line="240" w:lineRule="auto"/>
              <w:jc w:val="both"/>
              <w:rPr>
                <w:rFonts w:ascii="Times New Roman" w:hAnsi="Times New Roman"/>
                <w:color w:val="000000" w:themeColor="text1"/>
                <w:sz w:val="24"/>
                <w:szCs w:val="24"/>
                <w:lang w:val="es-ES"/>
              </w:rPr>
            </w:pPr>
            <w:r w:rsidRPr="003C19A7">
              <w:rPr>
                <w:rFonts w:ascii="Times New Roman" w:hAnsi="Times New Roman"/>
                <w:b/>
                <w:color w:val="000000" w:themeColor="text1"/>
                <w:sz w:val="24"/>
                <w:szCs w:val="24"/>
                <w:u w:val="single"/>
                <w:lang w:val="es-ES"/>
              </w:rPr>
              <w:t>BVNT, AIA:</w:t>
            </w:r>
            <w:r w:rsidR="005B7533" w:rsidRPr="003C19A7">
              <w:rPr>
                <w:rFonts w:ascii="Times New Roman" w:hAnsi="Times New Roman"/>
                <w:color w:val="000000" w:themeColor="text1"/>
                <w:sz w:val="24"/>
                <w:szCs w:val="24"/>
                <w:lang w:val="es-ES"/>
              </w:rPr>
              <w:t xml:space="preserve"> </w:t>
            </w:r>
            <w:r w:rsidRPr="003C19A7">
              <w:rPr>
                <w:rFonts w:ascii="Times New Roman" w:hAnsi="Times New Roman"/>
                <w:color w:val="000000" w:themeColor="text1"/>
                <w:sz w:val="24"/>
                <w:szCs w:val="24"/>
                <w:lang w:val="es-ES"/>
              </w:rPr>
              <w:t>Đề nghi cân nhắc quy định</w:t>
            </w:r>
            <w:r w:rsidR="00383312" w:rsidRPr="003C19A7">
              <w:rPr>
                <w:rFonts w:ascii="Times New Roman" w:hAnsi="Times New Roman"/>
                <w:color w:val="000000" w:themeColor="text1"/>
                <w:sz w:val="24"/>
                <w:szCs w:val="24"/>
                <w:lang w:val="es-ES"/>
              </w:rPr>
              <w:t xml:space="preserve"> </w:t>
            </w:r>
            <w:r w:rsidR="00383312" w:rsidRPr="003C19A7">
              <w:rPr>
                <w:rFonts w:ascii="Times New Roman" w:hAnsi="Times New Roman"/>
                <w:i/>
                <w:color w:val="000000" w:themeColor="text1"/>
                <w:sz w:val="24"/>
                <w:szCs w:val="24"/>
                <w:lang w:val="es-ES"/>
              </w:rPr>
              <w:t>Thời điểm giao kết hợp đồng bảo hiểm là thời điểm doanh nghiệp bảo hiểm chấp nhận bảo hiểm căn cứ vào yêu cầu bảo hiểm của bên mua bảo hiểm”</w:t>
            </w:r>
            <w:r w:rsidR="00383312" w:rsidRPr="003C19A7">
              <w:rPr>
                <w:rFonts w:ascii="Times New Roman" w:hAnsi="Times New Roman"/>
                <w:color w:val="000000" w:themeColor="text1"/>
                <w:sz w:val="24"/>
                <w:szCs w:val="24"/>
                <w:lang w:val="es-ES"/>
              </w:rPr>
              <w:t xml:space="preserve"> cho phù hợp với bảo hiểm nhân thọ và thực tiễn thị trường</w:t>
            </w:r>
            <w:r w:rsidRPr="003C19A7">
              <w:rPr>
                <w:rFonts w:ascii="Times New Roman" w:hAnsi="Times New Roman"/>
                <w:color w:val="000000" w:themeColor="text1"/>
                <w:sz w:val="24"/>
                <w:szCs w:val="24"/>
                <w:lang w:val="es-ES"/>
              </w:rPr>
              <w:t xml:space="preserve"> (thực tế doanh nghiệp lấy ngày nộp hồ sơ yêu cầu bảo hiểm và nộp đủ khoản phí bảo hiểm của kỳ phí đầu tiên làm ngày hiệu lực của hợp đồng bảo hiểm,)</w:t>
            </w:r>
          </w:p>
          <w:p w:rsidR="00383312" w:rsidRPr="003C19A7" w:rsidRDefault="00383312" w:rsidP="00060686">
            <w:pPr>
              <w:pStyle w:val="CommentText"/>
              <w:tabs>
                <w:tab w:val="left" w:pos="426"/>
                <w:tab w:val="left" w:pos="10065"/>
              </w:tabs>
              <w:spacing w:before="40" w:after="40"/>
              <w:jc w:val="both"/>
              <w:rPr>
                <w:rFonts w:ascii="Times New Roman" w:hAnsi="Times New Roman"/>
                <w:color w:val="000000" w:themeColor="text1"/>
                <w:sz w:val="24"/>
                <w:szCs w:val="24"/>
                <w:lang w:val="es-ES"/>
              </w:rPr>
            </w:pPr>
            <w:r w:rsidRPr="003C19A7">
              <w:rPr>
                <w:rFonts w:ascii="Times New Roman" w:hAnsi="Times New Roman"/>
                <w:b/>
                <w:color w:val="000000" w:themeColor="text1"/>
                <w:sz w:val="24"/>
                <w:szCs w:val="24"/>
                <w:u w:val="single"/>
                <w:lang w:val="es-ES"/>
              </w:rPr>
              <w:t>VBI</w:t>
            </w:r>
            <w:r w:rsidRPr="003C19A7">
              <w:rPr>
                <w:rFonts w:ascii="Times New Roman" w:hAnsi="Times New Roman"/>
                <w:color w:val="000000" w:themeColor="text1"/>
                <w:sz w:val="24"/>
                <w:szCs w:val="24"/>
                <w:lang w:val="es-ES"/>
              </w:rPr>
              <w:t xml:space="preserve">: Đề nghị bổ sung quy định: </w:t>
            </w:r>
            <w:r w:rsidRPr="003C19A7">
              <w:rPr>
                <w:rFonts w:ascii="Times New Roman" w:hAnsi="Times New Roman"/>
                <w:i/>
                <w:color w:val="000000" w:themeColor="text1"/>
                <w:sz w:val="24"/>
                <w:szCs w:val="24"/>
                <w:lang w:val="es-ES"/>
              </w:rPr>
              <w:t>“Doanh nghiệp bảo hiểm và bên mua bảo hiểm có thể quy định về điều kiện và giới hạn thời gian cho việc hiệu lực của hợp đồng bảo hiể</w:t>
            </w:r>
            <w:r w:rsidR="005B7533" w:rsidRPr="003C19A7">
              <w:rPr>
                <w:rFonts w:ascii="Times New Roman" w:hAnsi="Times New Roman"/>
                <w:i/>
                <w:color w:val="000000" w:themeColor="text1"/>
                <w:sz w:val="24"/>
                <w:szCs w:val="24"/>
                <w:lang w:val="es-ES"/>
              </w:rPr>
              <w:t xml:space="preserve">m”, </w:t>
            </w:r>
            <w:r w:rsidR="005B7533" w:rsidRPr="003C19A7">
              <w:rPr>
                <w:rFonts w:ascii="Times New Roman" w:hAnsi="Times New Roman"/>
                <w:color w:val="000000" w:themeColor="text1"/>
                <w:sz w:val="24"/>
                <w:szCs w:val="24"/>
                <w:lang w:val="es-ES"/>
              </w:rPr>
              <w:t xml:space="preserve">để phù hợp với trường hợp </w:t>
            </w:r>
            <w:r w:rsidRPr="003C19A7">
              <w:rPr>
                <w:rFonts w:ascii="Times New Roman" w:hAnsi="Times New Roman"/>
                <w:color w:val="000000" w:themeColor="text1"/>
                <w:sz w:val="24"/>
                <w:szCs w:val="24"/>
                <w:lang w:val="es-ES"/>
              </w:rPr>
              <w:t xml:space="preserve">dự án </w:t>
            </w:r>
            <w:r w:rsidR="005B7533" w:rsidRPr="003C19A7">
              <w:rPr>
                <w:rFonts w:ascii="Times New Roman" w:hAnsi="Times New Roman"/>
                <w:color w:val="000000" w:themeColor="text1"/>
                <w:sz w:val="24"/>
                <w:szCs w:val="24"/>
                <w:lang w:val="es-ES"/>
              </w:rPr>
              <w:t>đầu tư xây dựng thì</w:t>
            </w:r>
            <w:r w:rsidRPr="003C19A7">
              <w:rPr>
                <w:rFonts w:ascii="Times New Roman" w:hAnsi="Times New Roman"/>
                <w:color w:val="000000" w:themeColor="text1"/>
                <w:sz w:val="24"/>
                <w:szCs w:val="24"/>
                <w:lang w:val="es-ES"/>
              </w:rPr>
              <w:t xml:space="preserve"> thời điểm công ty bảo hiểm chấp nhận bảo hiểm có thể trước thời điểm hiệu lực</w:t>
            </w:r>
            <w:r w:rsidR="005B7533" w:rsidRPr="003C19A7">
              <w:rPr>
                <w:rFonts w:ascii="Times New Roman" w:hAnsi="Times New Roman"/>
                <w:color w:val="000000" w:themeColor="text1"/>
                <w:sz w:val="24"/>
                <w:szCs w:val="24"/>
                <w:lang w:val="es-ES"/>
              </w:rPr>
              <w:t xml:space="preserve"> của hợp đồng (khi dự án khởi công)</w:t>
            </w:r>
            <w:r w:rsidRPr="003C19A7">
              <w:rPr>
                <w:rFonts w:ascii="Times New Roman" w:hAnsi="Times New Roman"/>
                <w:color w:val="000000" w:themeColor="text1"/>
                <w:sz w:val="24"/>
                <w:szCs w:val="24"/>
                <w:lang w:val="es-ES"/>
              </w:rPr>
              <w:t>.</w:t>
            </w:r>
          </w:p>
          <w:p w:rsidR="00383312" w:rsidRPr="003C19A7" w:rsidRDefault="00383312"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lang w:val="es-ES"/>
              </w:rPr>
            </w:pPr>
            <w:r w:rsidRPr="003C19A7">
              <w:rPr>
                <w:rFonts w:ascii="Times New Roman" w:hAnsi="Times New Roman"/>
                <w:b/>
                <w:color w:val="000000" w:themeColor="text1"/>
                <w:sz w:val="24"/>
                <w:szCs w:val="24"/>
                <w:u w:val="single"/>
                <w:lang w:val="es-ES"/>
              </w:rPr>
              <w:t>TM</w:t>
            </w:r>
            <w:r w:rsidRPr="003C19A7">
              <w:rPr>
                <w:rFonts w:ascii="Times New Roman" w:hAnsi="Times New Roman"/>
                <w:b/>
                <w:color w:val="000000" w:themeColor="text1"/>
                <w:sz w:val="24"/>
                <w:szCs w:val="24"/>
                <w:u w:val="single"/>
              </w:rPr>
              <w:t>IV</w:t>
            </w:r>
            <w:r w:rsidRPr="003C19A7">
              <w:rPr>
                <w:rFonts w:ascii="Times New Roman" w:hAnsi="Times New Roman"/>
                <w:color w:val="000000" w:themeColor="text1"/>
                <w:sz w:val="24"/>
                <w:szCs w:val="24"/>
                <w:lang w:val="es-ES"/>
              </w:rPr>
              <w:t>: Đề nghị sửa đổi quy định</w:t>
            </w:r>
            <w:r w:rsidR="001E69CD" w:rsidRPr="003C19A7">
              <w:rPr>
                <w:rFonts w:ascii="Times New Roman" w:hAnsi="Times New Roman"/>
                <w:color w:val="000000" w:themeColor="text1"/>
                <w:sz w:val="24"/>
                <w:szCs w:val="24"/>
                <w:lang w:val="es-ES"/>
              </w:rPr>
              <w:t xml:space="preserve"> </w:t>
            </w:r>
            <w:r w:rsidRPr="003C19A7">
              <w:rPr>
                <w:rFonts w:ascii="Times New Roman" w:hAnsi="Times New Roman"/>
                <w:color w:val="000000" w:themeColor="text1"/>
                <w:sz w:val="24"/>
                <w:szCs w:val="24"/>
                <w:lang w:val="es-ES"/>
              </w:rPr>
              <w:t xml:space="preserve">bằng chứng chấp nhận bảo hiểm chỉ cần là một trong các giấy tờ </w:t>
            </w:r>
            <w:r w:rsidR="001E69CD" w:rsidRPr="003C19A7">
              <w:rPr>
                <w:rFonts w:ascii="Times New Roman" w:hAnsi="Times New Roman"/>
                <w:color w:val="000000" w:themeColor="text1"/>
                <w:sz w:val="24"/>
                <w:szCs w:val="24"/>
                <w:lang w:val="es-ES"/>
              </w:rPr>
              <w:t>như quy định</w:t>
            </w:r>
            <w:r w:rsidRPr="003C19A7">
              <w:rPr>
                <w:rFonts w:ascii="Times New Roman" w:hAnsi="Times New Roman"/>
                <w:color w:val="000000" w:themeColor="text1"/>
                <w:sz w:val="24"/>
                <w:szCs w:val="24"/>
                <w:lang w:val="es-ES"/>
              </w:rPr>
              <w:t>.</w:t>
            </w:r>
          </w:p>
          <w:p w:rsidR="00383312" w:rsidRPr="003C19A7" w:rsidRDefault="00383312"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lang w:val="es-ES"/>
              </w:rPr>
            </w:pPr>
            <w:r w:rsidRPr="003C19A7">
              <w:rPr>
                <w:rFonts w:ascii="Times New Roman" w:hAnsi="Times New Roman"/>
                <w:b/>
                <w:color w:val="000000" w:themeColor="text1"/>
                <w:sz w:val="24"/>
                <w:szCs w:val="24"/>
                <w:u w:val="single"/>
                <w:lang w:val="es-ES"/>
              </w:rPr>
              <w:t>MIC</w:t>
            </w:r>
            <w:r w:rsidR="005B7533" w:rsidRPr="003C19A7">
              <w:rPr>
                <w:rFonts w:ascii="Times New Roman" w:hAnsi="Times New Roman"/>
                <w:b/>
                <w:color w:val="000000" w:themeColor="text1"/>
                <w:sz w:val="24"/>
                <w:szCs w:val="24"/>
                <w:u w:val="single"/>
                <w:lang w:val="es-ES"/>
              </w:rPr>
              <w:t>, BIC</w:t>
            </w:r>
            <w:r w:rsidRPr="003C19A7">
              <w:rPr>
                <w:rFonts w:ascii="Times New Roman" w:hAnsi="Times New Roman"/>
                <w:b/>
                <w:color w:val="000000" w:themeColor="text1"/>
                <w:sz w:val="24"/>
                <w:szCs w:val="24"/>
                <w:u w:val="single"/>
                <w:lang w:val="es-ES"/>
              </w:rPr>
              <w:t>:</w:t>
            </w:r>
            <w:r w:rsidRPr="003C19A7">
              <w:rPr>
                <w:rFonts w:ascii="Times New Roman" w:hAnsi="Times New Roman"/>
                <w:color w:val="000000" w:themeColor="text1"/>
                <w:sz w:val="24"/>
                <w:szCs w:val="24"/>
                <w:lang w:val="es-ES"/>
              </w:rPr>
              <w:t xml:space="preserve"> </w:t>
            </w:r>
            <w:r w:rsidR="001E69CD" w:rsidRPr="003C19A7">
              <w:rPr>
                <w:rFonts w:ascii="Times New Roman" w:hAnsi="Times New Roman"/>
                <w:color w:val="000000" w:themeColor="text1"/>
                <w:sz w:val="24"/>
                <w:szCs w:val="24"/>
                <w:lang w:val="es-ES"/>
              </w:rPr>
              <w:t>Đề nghị</w:t>
            </w:r>
            <w:r w:rsidR="005B7533" w:rsidRPr="003C19A7">
              <w:rPr>
                <w:rFonts w:ascii="Times New Roman" w:hAnsi="Times New Roman"/>
                <w:color w:val="000000" w:themeColor="text1"/>
                <w:sz w:val="24"/>
                <w:szCs w:val="24"/>
                <w:lang w:val="es-ES"/>
              </w:rPr>
              <w:t xml:space="preserve"> giải thích rõ </w:t>
            </w:r>
            <w:r w:rsidR="001E69CD" w:rsidRPr="003C19A7">
              <w:rPr>
                <w:rFonts w:ascii="Times New Roman" w:hAnsi="Times New Roman"/>
                <w:color w:val="000000" w:themeColor="text1"/>
                <w:sz w:val="24"/>
                <w:szCs w:val="24"/>
                <w:lang w:val="es-ES"/>
              </w:rPr>
              <w:t xml:space="preserve">hình thức </w:t>
            </w:r>
            <w:r w:rsidR="005B7533" w:rsidRPr="003C19A7">
              <w:rPr>
                <w:rFonts w:ascii="Times New Roman" w:hAnsi="Times New Roman"/>
                <w:color w:val="000000" w:themeColor="text1"/>
                <w:sz w:val="24"/>
                <w:szCs w:val="24"/>
                <w:lang w:val="es-ES"/>
              </w:rPr>
              <w:t xml:space="preserve">điện báo, telex là gì </w:t>
            </w:r>
          </w:p>
        </w:tc>
        <w:tc>
          <w:tcPr>
            <w:tcW w:w="5245" w:type="dxa"/>
          </w:tcPr>
          <w:p w:rsidR="00502174" w:rsidRPr="003C19A7" w:rsidRDefault="00502174" w:rsidP="00060686">
            <w:pPr>
              <w:tabs>
                <w:tab w:val="left" w:pos="426"/>
                <w:tab w:val="left" w:pos="10065"/>
              </w:tabs>
              <w:spacing w:before="40" w:after="40" w:line="240" w:lineRule="auto"/>
              <w:jc w:val="both"/>
              <w:rPr>
                <w:rFonts w:ascii="Times New Roman" w:hAnsi="Times New Roman"/>
                <w:color w:val="000000" w:themeColor="text1"/>
                <w:sz w:val="24"/>
                <w:szCs w:val="24"/>
                <w:u w:val="single"/>
                <w:lang w:val="es-ES"/>
              </w:rPr>
            </w:pPr>
            <w:r w:rsidRPr="003C19A7">
              <w:rPr>
                <w:rFonts w:ascii="Times New Roman" w:hAnsi="Times New Roman"/>
                <w:b/>
                <w:color w:val="000000" w:themeColor="text1"/>
                <w:sz w:val="24"/>
                <w:szCs w:val="24"/>
                <w:lang w:val="es-ES"/>
              </w:rPr>
              <w:t>Tiếp thu</w:t>
            </w:r>
            <w:r w:rsidRPr="003C19A7">
              <w:rPr>
                <w:rFonts w:ascii="Times New Roman" w:hAnsi="Times New Roman"/>
                <w:color w:val="000000" w:themeColor="text1"/>
                <w:sz w:val="24"/>
                <w:szCs w:val="24"/>
                <w:lang w:val="es-ES"/>
              </w:rPr>
              <w:t xml:space="preserve"> các ý kiến, Dự thảo đã sửa đổi theo hướng bỏ Điều 16.</w:t>
            </w:r>
          </w:p>
          <w:p w:rsidR="00383312" w:rsidRPr="003C19A7" w:rsidRDefault="00383312" w:rsidP="00060686">
            <w:pPr>
              <w:widowControl w:val="0"/>
              <w:tabs>
                <w:tab w:val="left" w:pos="426"/>
                <w:tab w:val="left" w:pos="10065"/>
              </w:tabs>
              <w:spacing w:before="40" w:after="40" w:line="240" w:lineRule="auto"/>
              <w:jc w:val="both"/>
              <w:rPr>
                <w:rFonts w:ascii="Times New Roman" w:hAnsi="Times New Roman"/>
                <w:i/>
                <w:color w:val="000000" w:themeColor="text1"/>
                <w:sz w:val="24"/>
                <w:szCs w:val="24"/>
                <w:lang w:val="de-DE"/>
              </w:rPr>
            </w:pPr>
          </w:p>
        </w:tc>
      </w:tr>
      <w:tr w:rsidR="00383312" w:rsidRPr="003C19A7" w:rsidTr="00ED0636">
        <w:trPr>
          <w:trHeight w:val="549"/>
        </w:trPr>
        <w:tc>
          <w:tcPr>
            <w:tcW w:w="670" w:type="dxa"/>
          </w:tcPr>
          <w:p w:rsidR="00383312" w:rsidRPr="003C19A7" w:rsidRDefault="00383312" w:rsidP="00060686">
            <w:pPr>
              <w:widowControl w:val="0"/>
              <w:tabs>
                <w:tab w:val="left" w:pos="426"/>
                <w:tab w:val="left" w:pos="10065"/>
              </w:tabs>
              <w:spacing w:before="40" w:after="40" w:line="240" w:lineRule="auto"/>
              <w:jc w:val="both"/>
              <w:rPr>
                <w:rFonts w:ascii="Times New Roman" w:hAnsi="Times New Roman"/>
                <w:b/>
                <w:color w:val="000000" w:themeColor="text1"/>
                <w:sz w:val="24"/>
                <w:szCs w:val="24"/>
                <w:lang w:val="es-ES"/>
              </w:rPr>
            </w:pPr>
          </w:p>
        </w:tc>
        <w:tc>
          <w:tcPr>
            <w:tcW w:w="4292" w:type="dxa"/>
          </w:tcPr>
          <w:p w:rsidR="00383312" w:rsidRPr="003C19A7" w:rsidRDefault="00383312"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lang w:val="es-ES"/>
              </w:rPr>
            </w:pPr>
            <w:r w:rsidRPr="003C19A7">
              <w:rPr>
                <w:rFonts w:ascii="Times New Roman" w:hAnsi="Times New Roman"/>
                <w:color w:val="000000" w:themeColor="text1"/>
                <w:sz w:val="24"/>
                <w:szCs w:val="24"/>
                <w:lang w:val="es-ES"/>
              </w:rPr>
              <w:t xml:space="preserve">2. Trường hợp doanh nghiệp bảo hiểm và bên mua bảo hiểm có thỏa thuận về việc bên mua bảo hiểm nợ phí bảo hiểm, hợp đồng bảo hiểm có hiệu lực từ thời điểm giao kết và doanh nghiệp bảo hiểm có văn bản chấp nhận cho bên mua bảo hiểm nợ phí bảo hiểm. </w:t>
            </w:r>
          </w:p>
        </w:tc>
        <w:tc>
          <w:tcPr>
            <w:tcW w:w="5244" w:type="dxa"/>
          </w:tcPr>
          <w:p w:rsidR="008B6E50" w:rsidRPr="003C19A7" w:rsidRDefault="00383312"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lang w:val="es-ES"/>
              </w:rPr>
            </w:pPr>
            <w:r w:rsidRPr="003C19A7">
              <w:rPr>
                <w:rFonts w:ascii="Times New Roman" w:hAnsi="Times New Roman"/>
                <w:b/>
                <w:color w:val="000000" w:themeColor="text1"/>
                <w:sz w:val="24"/>
                <w:szCs w:val="24"/>
                <w:u w:val="single"/>
                <w:lang w:val="es-ES"/>
              </w:rPr>
              <w:t>Generali</w:t>
            </w:r>
            <w:r w:rsidR="008B6E50" w:rsidRPr="003C19A7">
              <w:rPr>
                <w:rFonts w:ascii="Times New Roman" w:hAnsi="Times New Roman"/>
                <w:b/>
                <w:color w:val="000000" w:themeColor="text1"/>
                <w:sz w:val="24"/>
                <w:szCs w:val="24"/>
                <w:u w:val="single"/>
                <w:lang w:val="es-ES"/>
              </w:rPr>
              <w:t>, UIC</w:t>
            </w:r>
            <w:r w:rsidRPr="003C19A7">
              <w:rPr>
                <w:rFonts w:ascii="Times New Roman" w:hAnsi="Times New Roman"/>
                <w:b/>
                <w:color w:val="000000" w:themeColor="text1"/>
                <w:sz w:val="24"/>
                <w:szCs w:val="24"/>
                <w:u w:val="single"/>
                <w:lang w:val="es-ES"/>
              </w:rPr>
              <w:t>:</w:t>
            </w:r>
            <w:r w:rsidRPr="003C19A7">
              <w:rPr>
                <w:rFonts w:ascii="Times New Roman" w:hAnsi="Times New Roman"/>
                <w:b/>
                <w:color w:val="000000" w:themeColor="text1"/>
                <w:sz w:val="24"/>
                <w:szCs w:val="24"/>
                <w:lang w:val="es-ES"/>
              </w:rPr>
              <w:t xml:space="preserve"> </w:t>
            </w:r>
            <w:r w:rsidRPr="003C19A7">
              <w:rPr>
                <w:rFonts w:ascii="Times New Roman" w:hAnsi="Times New Roman"/>
                <w:color w:val="000000" w:themeColor="text1"/>
                <w:sz w:val="24"/>
                <w:szCs w:val="24"/>
                <w:lang w:val="es-ES"/>
              </w:rPr>
              <w:t xml:space="preserve">Đề nghị </w:t>
            </w:r>
            <w:r w:rsidR="008B6E50" w:rsidRPr="003C19A7">
              <w:rPr>
                <w:rFonts w:ascii="Times New Roman" w:hAnsi="Times New Roman"/>
                <w:color w:val="000000" w:themeColor="text1"/>
                <w:sz w:val="24"/>
                <w:szCs w:val="24"/>
                <w:lang w:val="es-ES"/>
              </w:rPr>
              <w:t xml:space="preserve">quy định mở theo hướng </w:t>
            </w:r>
            <w:r w:rsidRPr="003C19A7">
              <w:rPr>
                <w:rFonts w:ascii="Times New Roman" w:hAnsi="Times New Roman"/>
                <w:color w:val="000000" w:themeColor="text1"/>
                <w:sz w:val="24"/>
                <w:szCs w:val="24"/>
                <w:lang w:val="es-ES"/>
              </w:rPr>
              <w:t>trừ trường hợp có thỏa thuận khác</w:t>
            </w:r>
            <w:r w:rsidR="008B6E50" w:rsidRPr="003C19A7">
              <w:rPr>
                <w:rFonts w:ascii="Times New Roman" w:hAnsi="Times New Roman"/>
                <w:b/>
                <w:i/>
                <w:color w:val="000000" w:themeColor="text1"/>
                <w:sz w:val="24"/>
                <w:szCs w:val="24"/>
                <w:lang w:val="es-ES"/>
              </w:rPr>
              <w:t xml:space="preserve"> </w:t>
            </w:r>
          </w:p>
          <w:p w:rsidR="00383312" w:rsidRPr="003C19A7" w:rsidRDefault="00383312" w:rsidP="00060686">
            <w:pPr>
              <w:widowControl w:val="0"/>
              <w:tabs>
                <w:tab w:val="left" w:pos="426"/>
                <w:tab w:val="left" w:pos="10065"/>
              </w:tabs>
              <w:spacing w:before="40" w:after="40" w:line="240" w:lineRule="auto"/>
              <w:jc w:val="both"/>
              <w:rPr>
                <w:rFonts w:ascii="Times New Roman" w:hAnsi="Times New Roman"/>
                <w:i/>
                <w:color w:val="000000" w:themeColor="text1"/>
                <w:sz w:val="24"/>
                <w:szCs w:val="24"/>
                <w:lang w:val="es-ES"/>
              </w:rPr>
            </w:pPr>
            <w:r w:rsidRPr="003C19A7">
              <w:rPr>
                <w:rFonts w:ascii="Times New Roman" w:hAnsi="Times New Roman"/>
                <w:b/>
                <w:color w:val="000000" w:themeColor="text1"/>
                <w:sz w:val="24"/>
                <w:szCs w:val="24"/>
                <w:u w:val="single"/>
                <w:lang w:val="es-ES"/>
              </w:rPr>
              <w:t xml:space="preserve">BIC: </w:t>
            </w:r>
            <w:r w:rsidRPr="003C19A7">
              <w:rPr>
                <w:rFonts w:ascii="Times New Roman" w:hAnsi="Times New Roman"/>
                <w:color w:val="000000" w:themeColor="text1"/>
                <w:sz w:val="24"/>
                <w:szCs w:val="24"/>
                <w:lang w:val="es-ES"/>
              </w:rPr>
              <w:t xml:space="preserve">Đề nghị sửa đổi </w:t>
            </w:r>
            <w:r w:rsidR="00D81049" w:rsidRPr="003C19A7">
              <w:rPr>
                <w:rFonts w:ascii="Times New Roman" w:hAnsi="Times New Roman"/>
                <w:color w:val="000000" w:themeColor="text1"/>
                <w:sz w:val="24"/>
                <w:szCs w:val="24"/>
                <w:lang w:val="es-ES"/>
              </w:rPr>
              <w:t>“bên mua bảo hiểm nợ phí bảo hiểm” thành “</w:t>
            </w:r>
            <w:r w:rsidRPr="003C19A7">
              <w:rPr>
                <w:rFonts w:ascii="Times New Roman" w:hAnsi="Times New Roman"/>
                <w:color w:val="000000" w:themeColor="text1"/>
                <w:sz w:val="24"/>
                <w:szCs w:val="24"/>
                <w:lang w:val="es-ES"/>
              </w:rPr>
              <w:t>thời hạn thanh toán phí bảo hiểm</w:t>
            </w:r>
            <w:r w:rsidR="00D81049" w:rsidRPr="003C19A7">
              <w:rPr>
                <w:rFonts w:ascii="Times New Roman" w:hAnsi="Times New Roman"/>
                <w:color w:val="000000" w:themeColor="text1"/>
                <w:sz w:val="24"/>
                <w:szCs w:val="24"/>
                <w:lang w:val="es-ES"/>
              </w:rPr>
              <w:t>”</w:t>
            </w:r>
            <w:r w:rsidRPr="003C19A7">
              <w:rPr>
                <w:rFonts w:ascii="Times New Roman" w:hAnsi="Times New Roman"/>
                <w:color w:val="000000" w:themeColor="text1"/>
                <w:sz w:val="24"/>
                <w:szCs w:val="24"/>
                <w:lang w:val="es-ES"/>
              </w:rPr>
              <w:t>.</w:t>
            </w:r>
          </w:p>
          <w:p w:rsidR="00383312" w:rsidRPr="003C19A7" w:rsidRDefault="00383312" w:rsidP="00060686">
            <w:pPr>
              <w:widowControl w:val="0"/>
              <w:tabs>
                <w:tab w:val="left" w:pos="426"/>
                <w:tab w:val="left" w:pos="10065"/>
              </w:tabs>
              <w:spacing w:before="40" w:after="40" w:line="240" w:lineRule="auto"/>
              <w:jc w:val="both"/>
              <w:rPr>
                <w:rFonts w:ascii="Times New Roman" w:hAnsi="Times New Roman"/>
                <w:i/>
                <w:color w:val="000000" w:themeColor="text1"/>
                <w:sz w:val="24"/>
                <w:szCs w:val="24"/>
                <w:lang w:val="es-ES"/>
              </w:rPr>
            </w:pPr>
            <w:r w:rsidRPr="003C19A7">
              <w:rPr>
                <w:rFonts w:ascii="Times New Roman" w:hAnsi="Times New Roman"/>
                <w:b/>
                <w:color w:val="000000" w:themeColor="text1"/>
                <w:sz w:val="24"/>
                <w:szCs w:val="24"/>
                <w:u w:val="single"/>
                <w:lang w:val="es-ES"/>
              </w:rPr>
              <w:t>PVI:</w:t>
            </w:r>
            <w:r w:rsidRPr="003C19A7">
              <w:rPr>
                <w:rFonts w:ascii="Times New Roman" w:hAnsi="Times New Roman"/>
                <w:i/>
                <w:color w:val="000000" w:themeColor="text1"/>
                <w:sz w:val="24"/>
                <w:szCs w:val="24"/>
                <w:lang w:val="es-ES"/>
              </w:rPr>
              <w:t xml:space="preserve"> </w:t>
            </w:r>
            <w:r w:rsidRPr="003C19A7">
              <w:rPr>
                <w:rFonts w:ascii="Times New Roman" w:hAnsi="Times New Roman"/>
                <w:color w:val="000000" w:themeColor="text1"/>
                <w:sz w:val="24"/>
                <w:szCs w:val="24"/>
                <w:lang w:val="es-ES"/>
              </w:rPr>
              <w:t xml:space="preserve">Đề nghị </w:t>
            </w:r>
            <w:r w:rsidR="00D81049" w:rsidRPr="003C19A7">
              <w:rPr>
                <w:rFonts w:ascii="Times New Roman" w:hAnsi="Times New Roman"/>
                <w:color w:val="000000" w:themeColor="text1"/>
                <w:sz w:val="24"/>
                <w:szCs w:val="24"/>
                <w:lang w:val="es-ES"/>
              </w:rPr>
              <w:t>bổ sung “</w:t>
            </w:r>
            <w:r w:rsidRPr="003C19A7">
              <w:rPr>
                <w:rFonts w:ascii="Times New Roman" w:hAnsi="Times New Roman"/>
                <w:i/>
                <w:color w:val="000000" w:themeColor="text1"/>
                <w:sz w:val="24"/>
                <w:szCs w:val="24"/>
                <w:lang w:val="es-ES"/>
              </w:rPr>
              <w:t xml:space="preserve">trách nhiệm bảo hiểm phát sinh khi hợp đồng bảo hiểm đã giao </w:t>
            </w:r>
            <w:r w:rsidR="00D81049" w:rsidRPr="003C19A7">
              <w:rPr>
                <w:rFonts w:ascii="Times New Roman" w:hAnsi="Times New Roman"/>
                <w:i/>
                <w:color w:val="000000" w:themeColor="text1"/>
                <w:sz w:val="24"/>
                <w:szCs w:val="24"/>
                <w:lang w:val="es-ES"/>
              </w:rPr>
              <w:t>kết”</w:t>
            </w:r>
          </w:p>
          <w:p w:rsidR="00383312" w:rsidRPr="003C19A7" w:rsidRDefault="00383312"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lang w:val="es-ES"/>
              </w:rPr>
            </w:pPr>
            <w:r w:rsidRPr="003C19A7">
              <w:rPr>
                <w:rFonts w:ascii="Times New Roman" w:hAnsi="Times New Roman"/>
                <w:b/>
                <w:color w:val="000000" w:themeColor="text1"/>
                <w:sz w:val="24"/>
                <w:szCs w:val="24"/>
                <w:u w:val="single"/>
                <w:lang w:val="es-ES"/>
              </w:rPr>
              <w:t>BSH</w:t>
            </w:r>
            <w:r w:rsidR="00D81049" w:rsidRPr="003C19A7">
              <w:rPr>
                <w:rFonts w:ascii="Times New Roman" w:hAnsi="Times New Roman"/>
                <w:b/>
                <w:color w:val="000000" w:themeColor="text1"/>
                <w:sz w:val="24"/>
                <w:szCs w:val="24"/>
                <w:u w:val="single"/>
                <w:lang w:val="es-ES"/>
              </w:rPr>
              <w:t>, MIC</w:t>
            </w:r>
            <w:r w:rsidRPr="003C19A7">
              <w:rPr>
                <w:rFonts w:ascii="Times New Roman" w:hAnsi="Times New Roman"/>
                <w:b/>
                <w:color w:val="000000" w:themeColor="text1"/>
                <w:sz w:val="24"/>
                <w:szCs w:val="24"/>
                <w:u w:val="single"/>
                <w:lang w:val="es-ES"/>
              </w:rPr>
              <w:t>:</w:t>
            </w:r>
            <w:r w:rsidRPr="003C19A7">
              <w:rPr>
                <w:rFonts w:ascii="Times New Roman" w:hAnsi="Times New Roman"/>
                <w:color w:val="000000" w:themeColor="text1"/>
                <w:sz w:val="24"/>
                <w:szCs w:val="24"/>
                <w:lang w:val="es-ES"/>
              </w:rPr>
              <w:t xml:space="preserve"> Đề nghị bỏ </w:t>
            </w:r>
            <w:r w:rsidR="00D81049" w:rsidRPr="003C19A7">
              <w:rPr>
                <w:rFonts w:ascii="Times New Roman" w:hAnsi="Times New Roman"/>
                <w:color w:val="000000" w:themeColor="text1"/>
                <w:sz w:val="24"/>
                <w:szCs w:val="24"/>
                <w:lang w:val="es-ES"/>
              </w:rPr>
              <w:t>quy định</w:t>
            </w:r>
            <w:r w:rsidRPr="003C19A7">
              <w:rPr>
                <w:rFonts w:ascii="Times New Roman" w:hAnsi="Times New Roman"/>
                <w:i/>
                <w:color w:val="000000" w:themeColor="text1"/>
                <w:sz w:val="24"/>
                <w:szCs w:val="24"/>
                <w:lang w:val="es-ES"/>
              </w:rPr>
              <w:t xml:space="preserve"> DNBH có văn bản chấp nhận cho bên nua bảo hiểm nợ phí bảo hiểm</w:t>
            </w:r>
            <w:r w:rsidRPr="003C19A7">
              <w:rPr>
                <w:rFonts w:ascii="Times New Roman" w:hAnsi="Times New Roman"/>
                <w:color w:val="000000" w:themeColor="text1"/>
                <w:sz w:val="24"/>
                <w:szCs w:val="24"/>
                <w:lang w:val="es-ES"/>
              </w:rPr>
              <w:t xml:space="preserve"> do </w:t>
            </w:r>
            <w:r w:rsidR="00D81049" w:rsidRPr="003C19A7">
              <w:rPr>
                <w:rFonts w:ascii="Times New Roman" w:hAnsi="Times New Roman"/>
                <w:color w:val="000000" w:themeColor="text1"/>
                <w:sz w:val="24"/>
                <w:szCs w:val="24"/>
                <w:lang w:val="es-ES"/>
              </w:rPr>
              <w:t xml:space="preserve">thỏa thuận nợ phí đã được ghi rõ trong HĐBH, nên quy định này </w:t>
            </w:r>
            <w:r w:rsidRPr="003C19A7">
              <w:rPr>
                <w:rFonts w:ascii="Times New Roman" w:hAnsi="Times New Roman"/>
                <w:color w:val="000000" w:themeColor="text1"/>
                <w:sz w:val="24"/>
                <w:szCs w:val="24"/>
                <w:lang w:val="es-ES"/>
              </w:rPr>
              <w:t>không cần thiết, gây rườm rà thủ tụ</w:t>
            </w:r>
            <w:r w:rsidR="00D81049" w:rsidRPr="003C19A7">
              <w:rPr>
                <w:rFonts w:ascii="Times New Roman" w:hAnsi="Times New Roman"/>
                <w:color w:val="000000" w:themeColor="text1"/>
                <w:sz w:val="24"/>
                <w:szCs w:val="24"/>
                <w:lang w:val="es-ES"/>
              </w:rPr>
              <w:t>c</w:t>
            </w:r>
            <w:r w:rsidRPr="003C19A7">
              <w:rPr>
                <w:rFonts w:ascii="Times New Roman" w:hAnsi="Times New Roman"/>
                <w:color w:val="000000" w:themeColor="text1"/>
                <w:sz w:val="24"/>
                <w:szCs w:val="24"/>
                <w:lang w:val="es-ES"/>
              </w:rPr>
              <w:t xml:space="preserve"> </w:t>
            </w:r>
          </w:p>
        </w:tc>
        <w:tc>
          <w:tcPr>
            <w:tcW w:w="5245" w:type="dxa"/>
          </w:tcPr>
          <w:p w:rsidR="00D81049" w:rsidRPr="003C19A7" w:rsidRDefault="00D81049" w:rsidP="00060686">
            <w:pPr>
              <w:tabs>
                <w:tab w:val="left" w:pos="426"/>
                <w:tab w:val="left" w:pos="10065"/>
              </w:tabs>
              <w:spacing w:before="40" w:after="40" w:line="240" w:lineRule="auto"/>
              <w:jc w:val="both"/>
              <w:rPr>
                <w:rFonts w:ascii="Times New Roman" w:hAnsi="Times New Roman"/>
                <w:color w:val="000000" w:themeColor="text1"/>
                <w:sz w:val="24"/>
                <w:szCs w:val="24"/>
                <w:u w:val="single"/>
                <w:lang w:val="es-ES"/>
              </w:rPr>
            </w:pPr>
            <w:r w:rsidRPr="003C19A7">
              <w:rPr>
                <w:rFonts w:ascii="Times New Roman" w:hAnsi="Times New Roman"/>
                <w:b/>
                <w:color w:val="000000" w:themeColor="text1"/>
                <w:sz w:val="24"/>
                <w:szCs w:val="24"/>
                <w:lang w:val="es-ES"/>
              </w:rPr>
              <w:t>Tiếp thu</w:t>
            </w:r>
            <w:r w:rsidRPr="003C19A7">
              <w:rPr>
                <w:rFonts w:ascii="Times New Roman" w:hAnsi="Times New Roman"/>
                <w:color w:val="000000" w:themeColor="text1"/>
                <w:sz w:val="24"/>
                <w:szCs w:val="24"/>
                <w:lang w:val="es-ES"/>
              </w:rPr>
              <w:t xml:space="preserve"> các ý kiến, Dự thảo đã sửa đổi theo hướng bỏ nội dung này.</w:t>
            </w:r>
          </w:p>
          <w:p w:rsidR="00383312" w:rsidRPr="003C19A7" w:rsidRDefault="00383312"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lang w:val="de-DE"/>
              </w:rPr>
            </w:pPr>
          </w:p>
        </w:tc>
      </w:tr>
      <w:tr w:rsidR="00383312" w:rsidRPr="003C19A7" w:rsidTr="00ED0636">
        <w:trPr>
          <w:trHeight w:val="549"/>
        </w:trPr>
        <w:tc>
          <w:tcPr>
            <w:tcW w:w="670" w:type="dxa"/>
          </w:tcPr>
          <w:p w:rsidR="00383312" w:rsidRPr="003C19A7" w:rsidRDefault="00383312" w:rsidP="00060686">
            <w:pPr>
              <w:widowControl w:val="0"/>
              <w:tabs>
                <w:tab w:val="left" w:pos="426"/>
                <w:tab w:val="left" w:pos="10065"/>
              </w:tabs>
              <w:spacing w:before="40" w:after="40" w:line="240" w:lineRule="auto"/>
              <w:jc w:val="both"/>
              <w:rPr>
                <w:rFonts w:ascii="Times New Roman" w:hAnsi="Times New Roman"/>
                <w:b/>
                <w:color w:val="000000" w:themeColor="text1"/>
                <w:sz w:val="24"/>
                <w:szCs w:val="24"/>
                <w:lang w:val="es-ES"/>
              </w:rPr>
            </w:pPr>
          </w:p>
        </w:tc>
        <w:tc>
          <w:tcPr>
            <w:tcW w:w="4292" w:type="dxa"/>
          </w:tcPr>
          <w:p w:rsidR="00383312" w:rsidRPr="003C19A7" w:rsidRDefault="00383312" w:rsidP="00060686">
            <w:pPr>
              <w:widowControl w:val="0"/>
              <w:tabs>
                <w:tab w:val="left" w:pos="426"/>
                <w:tab w:val="left" w:pos="10065"/>
              </w:tabs>
              <w:spacing w:before="40" w:after="40" w:line="240" w:lineRule="auto"/>
              <w:jc w:val="both"/>
              <w:rPr>
                <w:rFonts w:ascii="Times New Roman" w:hAnsi="Times New Roman"/>
                <w:b/>
                <w:color w:val="000000" w:themeColor="text1"/>
                <w:sz w:val="24"/>
                <w:szCs w:val="24"/>
                <w:lang w:val="es-ES"/>
              </w:rPr>
            </w:pPr>
          </w:p>
        </w:tc>
        <w:tc>
          <w:tcPr>
            <w:tcW w:w="5244" w:type="dxa"/>
          </w:tcPr>
          <w:p w:rsidR="00383312" w:rsidRPr="003C19A7" w:rsidRDefault="00383312" w:rsidP="00060686">
            <w:pPr>
              <w:pStyle w:val="CommentText"/>
              <w:tabs>
                <w:tab w:val="left" w:pos="426"/>
                <w:tab w:val="left" w:pos="10065"/>
              </w:tabs>
              <w:spacing w:before="40" w:after="40"/>
              <w:jc w:val="both"/>
              <w:rPr>
                <w:rFonts w:ascii="Times New Roman" w:hAnsi="Times New Roman"/>
                <w:i/>
                <w:color w:val="000000" w:themeColor="text1"/>
                <w:sz w:val="24"/>
                <w:szCs w:val="24"/>
                <w:lang w:val="es-ES"/>
              </w:rPr>
            </w:pPr>
            <w:r w:rsidRPr="003C19A7">
              <w:rPr>
                <w:rFonts w:ascii="Times New Roman" w:hAnsi="Times New Roman"/>
                <w:b/>
                <w:color w:val="000000" w:themeColor="text1"/>
                <w:sz w:val="24"/>
                <w:szCs w:val="24"/>
                <w:u w:val="single"/>
                <w:lang w:val="es-ES"/>
              </w:rPr>
              <w:t>SGI:</w:t>
            </w:r>
            <w:r w:rsidRPr="003C19A7">
              <w:rPr>
                <w:rFonts w:ascii="Times New Roman" w:hAnsi="Times New Roman"/>
                <w:color w:val="000000" w:themeColor="text1"/>
                <w:sz w:val="24"/>
                <w:szCs w:val="24"/>
                <w:lang w:val="es-ES"/>
              </w:rPr>
              <w:t xml:space="preserve"> </w:t>
            </w:r>
            <w:r w:rsidR="001E750D" w:rsidRPr="003C19A7">
              <w:rPr>
                <w:rFonts w:ascii="Times New Roman" w:hAnsi="Times New Roman"/>
                <w:color w:val="000000" w:themeColor="text1"/>
                <w:sz w:val="24"/>
                <w:szCs w:val="24"/>
                <w:lang w:val="es-ES"/>
              </w:rPr>
              <w:t xml:space="preserve">Đề nghị cần phải quy định riêng biệt thời điểm hợp đồng bảo hiểm có hiệu lực và thời hạn bảo hiểm (là thời điểm phát sinh nghĩa vụ bảo hiểm và </w:t>
            </w:r>
            <w:r w:rsidRPr="003C19A7">
              <w:rPr>
                <w:rFonts w:ascii="Times New Roman" w:hAnsi="Times New Roman"/>
                <w:color w:val="000000" w:themeColor="text1"/>
                <w:sz w:val="24"/>
                <w:szCs w:val="24"/>
                <w:lang w:val="es-ES"/>
              </w:rPr>
              <w:t>theo thỏa thuận của các bên trong hợp đồng bảo hiểm</w:t>
            </w:r>
            <w:r w:rsidRPr="003C19A7">
              <w:rPr>
                <w:rFonts w:ascii="Times New Roman" w:hAnsi="Times New Roman"/>
                <w:i/>
                <w:color w:val="000000" w:themeColor="text1"/>
                <w:sz w:val="24"/>
                <w:szCs w:val="24"/>
                <w:lang w:val="es-ES"/>
              </w:rPr>
              <w:t>..</w:t>
            </w:r>
          </w:p>
        </w:tc>
        <w:tc>
          <w:tcPr>
            <w:tcW w:w="5245" w:type="dxa"/>
          </w:tcPr>
          <w:p w:rsidR="00383312" w:rsidRPr="003C19A7" w:rsidRDefault="001E750D"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lang w:val="es-ES"/>
              </w:rPr>
            </w:pPr>
            <w:r w:rsidRPr="003C19A7">
              <w:rPr>
                <w:rFonts w:ascii="Times New Roman" w:hAnsi="Times New Roman"/>
                <w:b/>
                <w:color w:val="000000" w:themeColor="text1"/>
                <w:sz w:val="24"/>
                <w:szCs w:val="24"/>
                <w:lang w:val="es-ES"/>
              </w:rPr>
              <w:t>Giải trình:</w:t>
            </w:r>
            <w:r w:rsidRPr="003C19A7">
              <w:rPr>
                <w:rFonts w:ascii="Times New Roman" w:hAnsi="Times New Roman"/>
                <w:color w:val="000000" w:themeColor="text1"/>
                <w:sz w:val="24"/>
                <w:szCs w:val="24"/>
                <w:lang w:val="es-ES"/>
              </w:rPr>
              <w:t xml:space="preserve"> K</w:t>
            </w:r>
            <w:r w:rsidR="00383312" w:rsidRPr="003C19A7">
              <w:rPr>
                <w:rFonts w:ascii="Times New Roman" w:hAnsi="Times New Roman"/>
                <w:color w:val="000000" w:themeColor="text1"/>
                <w:sz w:val="24"/>
                <w:szCs w:val="24"/>
                <w:lang w:val="es-ES"/>
              </w:rPr>
              <w:t xml:space="preserve">hông bổ sung quy định này do đây là nội dung DNBH và BMBH được tự do, tự nguyện thỏa thuận. </w:t>
            </w:r>
          </w:p>
        </w:tc>
      </w:tr>
      <w:tr w:rsidR="00383312" w:rsidRPr="003C19A7" w:rsidTr="00ED0636">
        <w:trPr>
          <w:trHeight w:val="549"/>
        </w:trPr>
        <w:tc>
          <w:tcPr>
            <w:tcW w:w="670" w:type="dxa"/>
          </w:tcPr>
          <w:p w:rsidR="00383312" w:rsidRPr="003C19A7" w:rsidRDefault="00383312" w:rsidP="00060686">
            <w:pPr>
              <w:widowControl w:val="0"/>
              <w:tabs>
                <w:tab w:val="left" w:pos="426"/>
                <w:tab w:val="left" w:pos="10065"/>
              </w:tabs>
              <w:spacing w:before="40" w:after="40" w:line="240" w:lineRule="auto"/>
              <w:jc w:val="both"/>
              <w:rPr>
                <w:rFonts w:ascii="Times New Roman" w:hAnsi="Times New Roman"/>
                <w:b/>
                <w:color w:val="000000" w:themeColor="text1"/>
                <w:sz w:val="24"/>
                <w:szCs w:val="24"/>
                <w:lang w:val="es-ES"/>
              </w:rPr>
            </w:pPr>
          </w:p>
        </w:tc>
        <w:tc>
          <w:tcPr>
            <w:tcW w:w="4292" w:type="dxa"/>
          </w:tcPr>
          <w:p w:rsidR="00383312" w:rsidRPr="003C19A7" w:rsidRDefault="00383312" w:rsidP="00060686">
            <w:pPr>
              <w:widowControl w:val="0"/>
              <w:tabs>
                <w:tab w:val="left" w:pos="426"/>
                <w:tab w:val="left" w:pos="10065"/>
              </w:tabs>
              <w:spacing w:before="40" w:after="40" w:line="240" w:lineRule="auto"/>
              <w:jc w:val="both"/>
              <w:rPr>
                <w:rFonts w:ascii="Times New Roman" w:hAnsi="Times New Roman"/>
                <w:b/>
                <w:color w:val="000000" w:themeColor="text1"/>
                <w:sz w:val="24"/>
                <w:szCs w:val="24"/>
                <w:lang w:val="es-ES"/>
              </w:rPr>
            </w:pPr>
            <w:r w:rsidRPr="003C19A7">
              <w:rPr>
                <w:rFonts w:ascii="Times New Roman" w:hAnsi="Times New Roman"/>
                <w:b/>
                <w:color w:val="000000" w:themeColor="text1"/>
                <w:sz w:val="24"/>
                <w:szCs w:val="24"/>
                <w:lang w:val="es-ES"/>
              </w:rPr>
              <w:t xml:space="preserve">Điều 17. Quyền và nghĩa vụ của doanh nghiệp bảo hiểm </w:t>
            </w:r>
          </w:p>
          <w:p w:rsidR="00383312" w:rsidRPr="003C19A7" w:rsidRDefault="00383312"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lang w:val="es-ES"/>
              </w:rPr>
            </w:pPr>
            <w:r w:rsidRPr="003C19A7">
              <w:rPr>
                <w:rFonts w:ascii="Times New Roman" w:hAnsi="Times New Roman"/>
                <w:color w:val="000000" w:themeColor="text1"/>
                <w:sz w:val="24"/>
                <w:szCs w:val="24"/>
                <w:lang w:val="es-ES"/>
              </w:rPr>
              <w:t>1. Doanh nghiệp bảo hiểm có các quyền sau đây:</w:t>
            </w:r>
          </w:p>
          <w:p w:rsidR="00383312" w:rsidRPr="003C19A7" w:rsidRDefault="00383312"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lang w:val="es-ES"/>
              </w:rPr>
            </w:pPr>
            <w:r w:rsidRPr="003C19A7">
              <w:rPr>
                <w:rFonts w:ascii="Times New Roman" w:hAnsi="Times New Roman"/>
                <w:color w:val="000000" w:themeColor="text1"/>
                <w:sz w:val="24"/>
                <w:szCs w:val="24"/>
                <w:lang w:val="es-ES"/>
              </w:rPr>
              <w:t>a) Thu phí bảo hiểm theo thoả thuận trong hợp đồng bảo hiểm;</w:t>
            </w:r>
          </w:p>
          <w:p w:rsidR="00383312" w:rsidRPr="003C19A7" w:rsidRDefault="00383312"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lang w:val="es-ES"/>
              </w:rPr>
            </w:pPr>
          </w:p>
        </w:tc>
        <w:tc>
          <w:tcPr>
            <w:tcW w:w="5244" w:type="dxa"/>
          </w:tcPr>
          <w:p w:rsidR="00383312" w:rsidRPr="003C19A7" w:rsidRDefault="00383312" w:rsidP="00060686">
            <w:pPr>
              <w:pStyle w:val="CommentText"/>
              <w:tabs>
                <w:tab w:val="left" w:pos="426"/>
                <w:tab w:val="left" w:pos="10065"/>
              </w:tabs>
              <w:spacing w:before="40" w:after="40"/>
              <w:jc w:val="both"/>
              <w:rPr>
                <w:rFonts w:ascii="Times New Roman" w:hAnsi="Times New Roman"/>
                <w:b/>
                <w:color w:val="000000" w:themeColor="text1"/>
                <w:sz w:val="24"/>
                <w:szCs w:val="24"/>
                <w:u w:val="single"/>
              </w:rPr>
            </w:pPr>
            <w:r w:rsidRPr="003C19A7">
              <w:rPr>
                <w:rFonts w:ascii="Times New Roman" w:hAnsi="Times New Roman"/>
                <w:b/>
                <w:color w:val="000000" w:themeColor="text1"/>
                <w:sz w:val="24"/>
                <w:szCs w:val="24"/>
                <w:u w:val="single"/>
                <w:lang w:val="de-DE"/>
              </w:rPr>
              <w:t>Tòa án nhân dân tối cao:</w:t>
            </w:r>
            <w:r w:rsidRPr="003C19A7">
              <w:rPr>
                <w:rFonts w:ascii="Times New Roman" w:hAnsi="Times New Roman"/>
                <w:color w:val="000000" w:themeColor="text1"/>
                <w:sz w:val="24"/>
                <w:szCs w:val="24"/>
                <w:lang w:val="de-DE"/>
              </w:rPr>
              <w:t xml:space="preserve"> Đề nghị bổ sung điều khoản quy định rõ về việc hủy bỏ hợp đồng và hậu quả của việc hủy bỏ hợp đồng. Do việc hủy bỏ hợp đồng đã được nêu tại Điều 17,18,19,33 dự thảo Luật như chưa có quy định về hậu quả của việc hủy bỏ hợp đồng.</w:t>
            </w:r>
          </w:p>
          <w:p w:rsidR="00383312" w:rsidRPr="003C19A7" w:rsidRDefault="00383312" w:rsidP="00060686">
            <w:pPr>
              <w:pStyle w:val="CommentText"/>
              <w:tabs>
                <w:tab w:val="left" w:pos="426"/>
                <w:tab w:val="left" w:pos="10065"/>
              </w:tabs>
              <w:spacing w:before="40" w:after="40"/>
              <w:jc w:val="both"/>
              <w:rPr>
                <w:rFonts w:ascii="Times New Roman" w:hAnsi="Times New Roman"/>
                <w:color w:val="000000" w:themeColor="text1"/>
                <w:sz w:val="24"/>
                <w:szCs w:val="24"/>
              </w:rPr>
            </w:pPr>
            <w:r w:rsidRPr="003C19A7">
              <w:rPr>
                <w:rFonts w:ascii="Times New Roman" w:hAnsi="Times New Roman"/>
                <w:b/>
                <w:color w:val="000000" w:themeColor="text1"/>
                <w:sz w:val="24"/>
                <w:szCs w:val="24"/>
                <w:u w:val="single"/>
              </w:rPr>
              <w:t>A. Hải BTP:</w:t>
            </w:r>
            <w:r w:rsidRPr="003C19A7">
              <w:rPr>
                <w:rFonts w:ascii="Times New Roman" w:hAnsi="Times New Roman"/>
                <w:b/>
                <w:color w:val="000000" w:themeColor="text1"/>
                <w:sz w:val="24"/>
                <w:szCs w:val="24"/>
              </w:rPr>
              <w:t xml:space="preserve"> </w:t>
            </w:r>
            <w:r w:rsidR="00C2329C" w:rsidRPr="00C57078">
              <w:rPr>
                <w:rFonts w:ascii="Times New Roman" w:hAnsi="Times New Roman"/>
                <w:color w:val="000000" w:themeColor="text1"/>
                <w:sz w:val="24"/>
                <w:szCs w:val="24"/>
              </w:rPr>
              <w:t>C</w:t>
            </w:r>
            <w:r w:rsidRPr="003C19A7">
              <w:rPr>
                <w:rFonts w:ascii="Times New Roman" w:hAnsi="Times New Roman"/>
                <w:color w:val="000000" w:themeColor="text1"/>
                <w:sz w:val="24"/>
                <w:szCs w:val="24"/>
              </w:rPr>
              <w:t>ần bổ sung quyền, nghĩa vụ khác theo thoả thuận; quyền của doanh nghiệp bảo hiểm về sửa đổi hợp đồng theo quy định tại Điều 19 của dự thảo Luật.</w:t>
            </w:r>
          </w:p>
          <w:p w:rsidR="00383312" w:rsidRPr="003C19A7" w:rsidRDefault="00383312" w:rsidP="00060686">
            <w:pPr>
              <w:pStyle w:val="CommentText"/>
              <w:tabs>
                <w:tab w:val="left" w:pos="426"/>
                <w:tab w:val="left" w:pos="10065"/>
              </w:tabs>
              <w:spacing w:before="40" w:after="40"/>
              <w:jc w:val="both"/>
              <w:rPr>
                <w:rFonts w:ascii="Times New Roman" w:hAnsi="Times New Roman"/>
                <w:color w:val="000000" w:themeColor="text1"/>
                <w:sz w:val="24"/>
                <w:szCs w:val="24"/>
              </w:rPr>
            </w:pPr>
            <w:r w:rsidRPr="003C19A7">
              <w:rPr>
                <w:rFonts w:ascii="Times New Roman" w:hAnsi="Times New Roman"/>
                <w:b/>
                <w:color w:val="000000" w:themeColor="text1"/>
                <w:sz w:val="24"/>
                <w:szCs w:val="24"/>
                <w:u w:val="single"/>
                <w:lang w:val="es-ES"/>
              </w:rPr>
              <w:t>Prudential:</w:t>
            </w:r>
            <w:r w:rsidRPr="003C19A7">
              <w:rPr>
                <w:rFonts w:ascii="Times New Roman" w:hAnsi="Times New Roman"/>
                <w:color w:val="000000" w:themeColor="text1"/>
                <w:sz w:val="24"/>
                <w:szCs w:val="24"/>
                <w:lang w:val="es-ES"/>
              </w:rPr>
              <w:t xml:space="preserve"> Đề nghị bổ sung quyền của doanh nghiệp bảo hiểm là được phép yêu cầu các cơ quan nhà nước (bao gồm:Các cơ sở khám chữa bệnh &amp; Cơ quan điều tra, các cơ quan nhà nước khác) hỗ trợ cung cấp thông tin liên quan trong việc thực hiện giải quyết quyền lợi bảo hiểm</w:t>
            </w:r>
            <w:r w:rsidR="00C2329C" w:rsidRPr="003C19A7">
              <w:rPr>
                <w:rFonts w:ascii="Times New Roman" w:hAnsi="Times New Roman"/>
                <w:color w:val="000000" w:themeColor="text1"/>
                <w:sz w:val="24"/>
                <w:szCs w:val="24"/>
                <w:lang w:val="es-ES"/>
              </w:rPr>
              <w:t xml:space="preserve">, và </w:t>
            </w:r>
            <w:r w:rsidRPr="003C19A7">
              <w:rPr>
                <w:rFonts w:ascii="Times New Roman" w:hAnsi="Times New Roman"/>
                <w:color w:val="000000" w:themeColor="text1"/>
                <w:sz w:val="24"/>
                <w:szCs w:val="24"/>
                <w:lang w:val="es-ES"/>
              </w:rPr>
              <w:t>nghĩa vụ của các cơ quan này trong việc hỗ trợ cung cấp thông tin theo yêu cầu của doanh nghiệp bảo hiểm.</w:t>
            </w:r>
          </w:p>
        </w:tc>
        <w:tc>
          <w:tcPr>
            <w:tcW w:w="5245" w:type="dxa"/>
          </w:tcPr>
          <w:p w:rsidR="00383312" w:rsidRPr="003C19A7" w:rsidRDefault="009036C3"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lang w:val="es-ES"/>
              </w:rPr>
            </w:pPr>
            <w:r w:rsidRPr="003C19A7">
              <w:rPr>
                <w:rFonts w:ascii="Times New Roman" w:hAnsi="Times New Roman"/>
                <w:b/>
                <w:color w:val="000000" w:themeColor="text1"/>
                <w:sz w:val="24"/>
                <w:szCs w:val="24"/>
                <w:lang w:val="es-ES"/>
              </w:rPr>
              <w:t>Giải trình:</w:t>
            </w:r>
            <w:r w:rsidR="00383312" w:rsidRPr="003C19A7">
              <w:rPr>
                <w:rFonts w:ascii="Times New Roman" w:hAnsi="Times New Roman"/>
                <w:color w:val="000000" w:themeColor="text1"/>
                <w:sz w:val="24"/>
                <w:szCs w:val="24"/>
                <w:lang w:val="es-ES"/>
              </w:rPr>
              <w:t xml:space="preserve"> </w:t>
            </w:r>
            <w:r w:rsidRPr="003C19A7">
              <w:rPr>
                <w:rFonts w:ascii="Times New Roman" w:hAnsi="Times New Roman"/>
                <w:color w:val="000000" w:themeColor="text1"/>
                <w:sz w:val="24"/>
                <w:szCs w:val="24"/>
                <w:lang w:val="es-ES"/>
              </w:rPr>
              <w:t>G</w:t>
            </w:r>
            <w:r w:rsidR="00383312" w:rsidRPr="003C19A7">
              <w:rPr>
                <w:rFonts w:ascii="Times New Roman" w:hAnsi="Times New Roman"/>
                <w:color w:val="000000" w:themeColor="text1"/>
                <w:sz w:val="24"/>
                <w:szCs w:val="24"/>
                <w:lang w:val="es-ES"/>
              </w:rPr>
              <w:t xml:space="preserve">iữ nguyên </w:t>
            </w:r>
            <w:r w:rsidRPr="003C19A7">
              <w:rPr>
                <w:rFonts w:ascii="Times New Roman" w:hAnsi="Times New Roman"/>
                <w:color w:val="000000" w:themeColor="text1"/>
                <w:sz w:val="24"/>
                <w:szCs w:val="24"/>
                <w:lang w:val="es-ES"/>
              </w:rPr>
              <w:t>dự thảo</w:t>
            </w:r>
            <w:r w:rsidR="00383312" w:rsidRPr="003C19A7">
              <w:rPr>
                <w:rFonts w:ascii="Times New Roman" w:hAnsi="Times New Roman"/>
                <w:color w:val="000000" w:themeColor="text1"/>
                <w:sz w:val="24"/>
                <w:szCs w:val="24"/>
                <w:lang w:val="es-ES"/>
              </w:rPr>
              <w:t xml:space="preserve"> do hậu quả của việc hủy bỏ hợp đồng đã được quy định ngay tại từng Điều cụ thể. </w:t>
            </w:r>
          </w:p>
          <w:p w:rsidR="00383312" w:rsidRPr="003C19A7" w:rsidRDefault="00383312"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lang w:val="es-ES"/>
              </w:rPr>
            </w:pPr>
          </w:p>
          <w:p w:rsidR="00383312" w:rsidRPr="003C19A7" w:rsidRDefault="00383312"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lang w:val="es-ES"/>
              </w:rPr>
            </w:pPr>
          </w:p>
          <w:p w:rsidR="009036C3" w:rsidRPr="003C19A7" w:rsidRDefault="009036C3"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lang w:val="es-ES"/>
              </w:rPr>
            </w:pPr>
          </w:p>
          <w:p w:rsidR="00383312" w:rsidRPr="003C19A7" w:rsidRDefault="00383312"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lang w:val="es-ES"/>
              </w:rPr>
            </w:pPr>
            <w:r w:rsidRPr="003C19A7">
              <w:rPr>
                <w:rFonts w:ascii="Times New Roman" w:hAnsi="Times New Roman"/>
                <w:b/>
                <w:color w:val="000000" w:themeColor="text1"/>
                <w:sz w:val="24"/>
                <w:szCs w:val="24"/>
                <w:lang w:val="es-ES"/>
              </w:rPr>
              <w:t>Tiếp thu</w:t>
            </w:r>
            <w:r w:rsidRPr="003C19A7">
              <w:rPr>
                <w:rFonts w:ascii="Times New Roman" w:hAnsi="Times New Roman"/>
                <w:color w:val="000000" w:themeColor="text1"/>
                <w:sz w:val="24"/>
                <w:szCs w:val="24"/>
                <w:lang w:val="es-ES"/>
              </w:rPr>
              <w:t xml:space="preserve"> ý kiến và đã </w:t>
            </w:r>
            <w:r w:rsidR="00C2329C" w:rsidRPr="003C19A7">
              <w:rPr>
                <w:rFonts w:ascii="Times New Roman" w:hAnsi="Times New Roman"/>
                <w:color w:val="000000" w:themeColor="text1"/>
                <w:sz w:val="24"/>
                <w:szCs w:val="24"/>
                <w:lang w:val="es-ES"/>
              </w:rPr>
              <w:t>chỉnh sửa</w:t>
            </w:r>
            <w:r w:rsidRPr="003C19A7">
              <w:rPr>
                <w:rFonts w:ascii="Times New Roman" w:hAnsi="Times New Roman"/>
                <w:color w:val="000000" w:themeColor="text1"/>
                <w:sz w:val="24"/>
                <w:szCs w:val="24"/>
                <w:lang w:val="es-ES"/>
              </w:rPr>
              <w:t xml:space="preserve"> tại</w:t>
            </w:r>
            <w:r w:rsidR="00C2329C" w:rsidRPr="003C19A7">
              <w:rPr>
                <w:rFonts w:ascii="Times New Roman" w:hAnsi="Times New Roman"/>
                <w:color w:val="000000" w:themeColor="text1"/>
                <w:sz w:val="24"/>
                <w:szCs w:val="24"/>
                <w:lang w:val="es-ES"/>
              </w:rPr>
              <w:t xml:space="preserve"> </w:t>
            </w:r>
            <w:r w:rsidRPr="003C19A7">
              <w:rPr>
                <w:rFonts w:ascii="Times New Roman" w:hAnsi="Times New Roman"/>
                <w:color w:val="000000" w:themeColor="text1"/>
                <w:sz w:val="24"/>
                <w:szCs w:val="24"/>
                <w:lang w:val="es-ES"/>
              </w:rPr>
              <w:t>Dự thảo.</w:t>
            </w:r>
          </w:p>
          <w:p w:rsidR="00383312" w:rsidRPr="003C19A7" w:rsidRDefault="00383312"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lang w:val="es-ES"/>
              </w:rPr>
            </w:pPr>
          </w:p>
          <w:p w:rsidR="00383312" w:rsidRPr="003C19A7" w:rsidRDefault="00383312"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lang w:val="es-ES"/>
              </w:rPr>
            </w:pPr>
          </w:p>
          <w:p w:rsidR="00383312" w:rsidRPr="003C19A7" w:rsidRDefault="00C2329C"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lang w:val="es-ES"/>
              </w:rPr>
            </w:pPr>
            <w:r w:rsidRPr="003C19A7">
              <w:rPr>
                <w:rFonts w:ascii="Times New Roman" w:hAnsi="Times New Roman"/>
                <w:b/>
                <w:color w:val="000000" w:themeColor="text1"/>
                <w:sz w:val="24"/>
                <w:szCs w:val="24"/>
                <w:lang w:val="es-ES"/>
              </w:rPr>
              <w:t>Giải trình:</w:t>
            </w:r>
            <w:r w:rsidRPr="003C19A7">
              <w:rPr>
                <w:rFonts w:ascii="Times New Roman" w:hAnsi="Times New Roman"/>
                <w:color w:val="000000" w:themeColor="text1"/>
                <w:sz w:val="24"/>
                <w:szCs w:val="24"/>
                <w:lang w:val="es-ES"/>
              </w:rPr>
              <w:t xml:space="preserve"> G</w:t>
            </w:r>
            <w:r w:rsidR="00383312" w:rsidRPr="003C19A7">
              <w:rPr>
                <w:rFonts w:ascii="Times New Roman" w:hAnsi="Times New Roman"/>
                <w:color w:val="000000" w:themeColor="text1"/>
                <w:sz w:val="24"/>
                <w:szCs w:val="24"/>
                <w:lang w:val="es-ES"/>
              </w:rPr>
              <w:t xml:space="preserve">iữ nguyên </w:t>
            </w:r>
            <w:r w:rsidRPr="003C19A7">
              <w:rPr>
                <w:rFonts w:ascii="Times New Roman" w:hAnsi="Times New Roman"/>
                <w:color w:val="000000" w:themeColor="text1"/>
                <w:sz w:val="24"/>
                <w:szCs w:val="24"/>
                <w:lang w:val="es-ES"/>
              </w:rPr>
              <w:t>dự thảo</w:t>
            </w:r>
            <w:r w:rsidR="00383312" w:rsidRPr="003C19A7">
              <w:rPr>
                <w:rFonts w:ascii="Times New Roman" w:hAnsi="Times New Roman"/>
                <w:color w:val="000000" w:themeColor="text1"/>
                <w:sz w:val="24"/>
                <w:szCs w:val="24"/>
                <w:lang w:val="es-ES"/>
              </w:rPr>
              <w:t xml:space="preserve"> do Điều này chỉ quy định về quyền và nghĩa vụ của DNBH trong giao kết và thực hiện HĐBH. Việc đề nghị các cơ quan nhà nước hỗ trợ cung cấp thông tin trong việc xem xét hồ sơ của khách hàng thuộc sự điều chỉnh của các luật khác.</w:t>
            </w:r>
          </w:p>
        </w:tc>
      </w:tr>
      <w:tr w:rsidR="00383312" w:rsidRPr="003C19A7" w:rsidTr="00ED0636">
        <w:trPr>
          <w:trHeight w:val="549"/>
        </w:trPr>
        <w:tc>
          <w:tcPr>
            <w:tcW w:w="670" w:type="dxa"/>
          </w:tcPr>
          <w:p w:rsidR="00383312" w:rsidRPr="003C19A7" w:rsidRDefault="00383312" w:rsidP="00060686">
            <w:pPr>
              <w:widowControl w:val="0"/>
              <w:tabs>
                <w:tab w:val="left" w:pos="426"/>
                <w:tab w:val="left" w:pos="10065"/>
              </w:tabs>
              <w:spacing w:before="40" w:after="40" w:line="240" w:lineRule="auto"/>
              <w:jc w:val="both"/>
              <w:rPr>
                <w:rFonts w:ascii="Times New Roman" w:hAnsi="Times New Roman"/>
                <w:b/>
                <w:color w:val="000000" w:themeColor="text1"/>
                <w:sz w:val="24"/>
                <w:szCs w:val="24"/>
                <w:lang w:val="es-ES"/>
              </w:rPr>
            </w:pPr>
          </w:p>
        </w:tc>
        <w:tc>
          <w:tcPr>
            <w:tcW w:w="4292" w:type="dxa"/>
          </w:tcPr>
          <w:p w:rsidR="00383312" w:rsidRPr="003C19A7" w:rsidRDefault="00383312"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lang w:val="es-ES"/>
              </w:rPr>
            </w:pPr>
            <w:r w:rsidRPr="003C19A7">
              <w:rPr>
                <w:rFonts w:ascii="Times New Roman" w:hAnsi="Times New Roman"/>
                <w:color w:val="000000" w:themeColor="text1"/>
                <w:sz w:val="24"/>
                <w:szCs w:val="24"/>
                <w:lang w:val="es-ES"/>
              </w:rPr>
              <w:t>b) Yêu cầu bên mua bảo hiểm cung cấp đầy đủ, trung thực thông tin liên quan đến việc giao kết và thực hiện hợp đồng bảo hiểm;</w:t>
            </w:r>
          </w:p>
        </w:tc>
        <w:tc>
          <w:tcPr>
            <w:tcW w:w="5244" w:type="dxa"/>
          </w:tcPr>
          <w:p w:rsidR="00383312" w:rsidRPr="003C19A7" w:rsidRDefault="00383312" w:rsidP="00060686">
            <w:pPr>
              <w:widowControl w:val="0"/>
              <w:shd w:val="clear" w:color="auto" w:fill="FFFFFF"/>
              <w:tabs>
                <w:tab w:val="left" w:pos="426"/>
                <w:tab w:val="left" w:pos="10065"/>
              </w:tabs>
              <w:spacing w:before="40" w:after="40" w:line="240" w:lineRule="auto"/>
              <w:jc w:val="both"/>
              <w:rPr>
                <w:rFonts w:ascii="Times New Roman" w:eastAsia="Times New Roman" w:hAnsi="Times New Roman"/>
                <w:bCs/>
                <w:color w:val="000000" w:themeColor="text1"/>
                <w:sz w:val="24"/>
                <w:szCs w:val="24"/>
                <w:lang w:val="eu-ES"/>
              </w:rPr>
            </w:pPr>
            <w:r w:rsidRPr="003C19A7">
              <w:rPr>
                <w:rFonts w:ascii="Times New Roman" w:eastAsia="Times New Roman" w:hAnsi="Times New Roman"/>
                <w:b/>
                <w:color w:val="000000" w:themeColor="text1"/>
                <w:sz w:val="24"/>
                <w:szCs w:val="24"/>
                <w:u w:val="single"/>
                <w:lang w:val="eu-ES"/>
              </w:rPr>
              <w:t>AIA:</w:t>
            </w:r>
            <w:r w:rsidRPr="003C19A7">
              <w:rPr>
                <w:rFonts w:ascii="Times New Roman" w:eastAsia="Times New Roman" w:hAnsi="Times New Roman"/>
                <w:b/>
                <w:color w:val="000000" w:themeColor="text1"/>
                <w:sz w:val="24"/>
                <w:szCs w:val="24"/>
                <w:lang w:val="eu-ES"/>
              </w:rPr>
              <w:t xml:space="preserve"> </w:t>
            </w:r>
            <w:r w:rsidRPr="003C19A7">
              <w:rPr>
                <w:rFonts w:ascii="Times New Roman" w:eastAsia="Times New Roman" w:hAnsi="Times New Roman"/>
                <w:color w:val="000000" w:themeColor="text1"/>
                <w:sz w:val="24"/>
                <w:szCs w:val="24"/>
                <w:lang w:val="eu-ES"/>
              </w:rPr>
              <w:t xml:space="preserve">Đề  nghị </w:t>
            </w:r>
            <w:r w:rsidR="00C2329C" w:rsidRPr="003C19A7">
              <w:rPr>
                <w:rFonts w:ascii="Times New Roman" w:eastAsia="Times New Roman" w:hAnsi="Times New Roman"/>
                <w:color w:val="000000" w:themeColor="text1"/>
                <w:sz w:val="24"/>
                <w:szCs w:val="24"/>
                <w:lang w:val="eu-ES"/>
              </w:rPr>
              <w:t>bổ sung</w:t>
            </w:r>
            <w:r w:rsidRPr="003C19A7">
              <w:rPr>
                <w:rFonts w:ascii="Times New Roman" w:eastAsia="Times New Roman" w:hAnsi="Times New Roman"/>
                <w:i/>
                <w:color w:val="000000" w:themeColor="text1"/>
                <w:sz w:val="24"/>
                <w:szCs w:val="24"/>
                <w:lang w:val="eu-ES"/>
              </w:rPr>
              <w:t xml:space="preserve"> </w:t>
            </w:r>
            <w:r w:rsidRPr="003C19A7">
              <w:rPr>
                <w:rFonts w:ascii="Times New Roman" w:eastAsia="Times New Roman" w:hAnsi="Times New Roman"/>
                <w:b/>
                <w:i/>
                <w:color w:val="000000" w:themeColor="text1"/>
                <w:sz w:val="24"/>
                <w:szCs w:val="24"/>
                <w:lang w:val="eu-ES"/>
              </w:rPr>
              <w:t xml:space="preserve">người được bảo hiểm, người thụ hưởng </w:t>
            </w:r>
            <w:r w:rsidRPr="003C19A7">
              <w:rPr>
                <w:rFonts w:ascii="Times New Roman" w:eastAsia="Times New Roman" w:hAnsi="Times New Roman"/>
                <w:i/>
                <w:color w:val="000000" w:themeColor="text1"/>
                <w:sz w:val="24"/>
                <w:szCs w:val="24"/>
                <w:lang w:val="eu-ES"/>
              </w:rPr>
              <w:t xml:space="preserve">cung cấp đầy đủ, trung thực thông tin </w:t>
            </w:r>
            <w:r w:rsidR="00C2329C" w:rsidRPr="003C19A7">
              <w:rPr>
                <w:rFonts w:ascii="Times New Roman" w:eastAsia="Times New Roman" w:hAnsi="Times New Roman"/>
                <w:i/>
                <w:color w:val="000000" w:themeColor="text1"/>
                <w:sz w:val="24"/>
                <w:szCs w:val="24"/>
                <w:lang w:val="eu-ES"/>
              </w:rPr>
              <w:t>...</w:t>
            </w:r>
            <w:r w:rsidRPr="003C19A7">
              <w:rPr>
                <w:rFonts w:ascii="Times New Roman" w:eastAsia="Times New Roman" w:hAnsi="Times New Roman"/>
                <w:i/>
                <w:color w:val="000000" w:themeColor="text1"/>
                <w:sz w:val="24"/>
                <w:szCs w:val="24"/>
                <w:lang w:val="eu-ES"/>
              </w:rPr>
              <w:t>”</w:t>
            </w:r>
            <w:r w:rsidR="00C2329C" w:rsidRPr="003C19A7">
              <w:rPr>
                <w:rFonts w:ascii="Times New Roman" w:eastAsia="Times New Roman" w:hAnsi="Times New Roman"/>
                <w:i/>
                <w:color w:val="000000" w:themeColor="text1"/>
                <w:sz w:val="24"/>
                <w:szCs w:val="24"/>
                <w:lang w:val="eu-ES"/>
              </w:rPr>
              <w:t xml:space="preserve">  </w:t>
            </w:r>
            <w:r w:rsidR="00C2329C" w:rsidRPr="003C19A7">
              <w:rPr>
                <w:rFonts w:ascii="Times New Roman" w:eastAsia="Times New Roman" w:hAnsi="Times New Roman"/>
                <w:color w:val="000000" w:themeColor="text1"/>
                <w:sz w:val="24"/>
                <w:szCs w:val="24"/>
                <w:lang w:val="eu-ES"/>
              </w:rPr>
              <w:t xml:space="preserve">do </w:t>
            </w:r>
            <w:r w:rsidRPr="003C19A7">
              <w:rPr>
                <w:rFonts w:ascii="Times New Roman" w:eastAsia="Times New Roman" w:hAnsi="Times New Roman"/>
                <w:color w:val="000000" w:themeColor="text1"/>
                <w:sz w:val="24"/>
                <w:szCs w:val="24"/>
                <w:lang w:val="eu-ES"/>
              </w:rPr>
              <w:t xml:space="preserve">vì ngoài bên mua bảo hiểm, còn có người được bảo hiểm và người thụ hưởng. </w:t>
            </w:r>
          </w:p>
        </w:tc>
        <w:tc>
          <w:tcPr>
            <w:tcW w:w="5245" w:type="dxa"/>
          </w:tcPr>
          <w:p w:rsidR="00383312" w:rsidRPr="003C19A7" w:rsidRDefault="00C2329C" w:rsidP="00060686">
            <w:pPr>
              <w:widowControl w:val="0"/>
              <w:tabs>
                <w:tab w:val="left" w:pos="426"/>
                <w:tab w:val="left" w:pos="10065"/>
              </w:tabs>
              <w:spacing w:before="40" w:after="40" w:line="240" w:lineRule="auto"/>
              <w:jc w:val="both"/>
              <w:rPr>
                <w:rFonts w:ascii="Times New Roman" w:hAnsi="Times New Roman"/>
                <w:i/>
                <w:color w:val="000000" w:themeColor="text1"/>
                <w:sz w:val="24"/>
                <w:szCs w:val="24"/>
                <w:u w:val="single"/>
                <w:lang w:val="es-ES"/>
              </w:rPr>
            </w:pPr>
            <w:r w:rsidRPr="003C19A7">
              <w:rPr>
                <w:rFonts w:ascii="Times New Roman" w:hAnsi="Times New Roman"/>
                <w:b/>
                <w:color w:val="000000" w:themeColor="text1"/>
                <w:sz w:val="24"/>
                <w:szCs w:val="24"/>
                <w:lang w:val="es-ES"/>
              </w:rPr>
              <w:t>Giải trình:</w:t>
            </w:r>
            <w:r w:rsidRPr="003C19A7">
              <w:rPr>
                <w:rFonts w:ascii="Times New Roman" w:hAnsi="Times New Roman"/>
                <w:color w:val="000000" w:themeColor="text1"/>
                <w:sz w:val="24"/>
                <w:szCs w:val="24"/>
                <w:lang w:val="es-ES"/>
              </w:rPr>
              <w:t xml:space="preserve"> G</w:t>
            </w:r>
            <w:r w:rsidR="00383312" w:rsidRPr="003C19A7">
              <w:rPr>
                <w:rFonts w:ascii="Times New Roman" w:hAnsi="Times New Roman"/>
                <w:color w:val="000000" w:themeColor="text1"/>
                <w:sz w:val="24"/>
                <w:szCs w:val="24"/>
                <w:lang w:val="es-ES"/>
              </w:rPr>
              <w:t>iữ nguyên quy định do 2 bên của HĐBH là DNBH và BMBH, nên việc đưa ra quy định về quyền và nghĩa vụ chỉ đề cập đến 2 chủ thể này.</w:t>
            </w:r>
          </w:p>
        </w:tc>
      </w:tr>
      <w:tr w:rsidR="00383312" w:rsidRPr="003C19A7" w:rsidTr="00ED0636">
        <w:trPr>
          <w:trHeight w:val="549"/>
        </w:trPr>
        <w:tc>
          <w:tcPr>
            <w:tcW w:w="670" w:type="dxa"/>
          </w:tcPr>
          <w:p w:rsidR="00383312" w:rsidRPr="003C19A7" w:rsidRDefault="00383312" w:rsidP="00060686">
            <w:pPr>
              <w:widowControl w:val="0"/>
              <w:tabs>
                <w:tab w:val="left" w:pos="426"/>
                <w:tab w:val="left" w:pos="10065"/>
              </w:tabs>
              <w:spacing w:before="40" w:after="40" w:line="240" w:lineRule="auto"/>
              <w:jc w:val="both"/>
              <w:rPr>
                <w:rFonts w:ascii="Times New Roman" w:hAnsi="Times New Roman"/>
                <w:b/>
                <w:color w:val="000000" w:themeColor="text1"/>
                <w:sz w:val="24"/>
                <w:szCs w:val="24"/>
                <w:lang w:val="es-ES"/>
              </w:rPr>
            </w:pPr>
          </w:p>
        </w:tc>
        <w:tc>
          <w:tcPr>
            <w:tcW w:w="4292" w:type="dxa"/>
          </w:tcPr>
          <w:p w:rsidR="00383312" w:rsidRPr="003C19A7" w:rsidRDefault="00383312"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lang w:val="es-ES"/>
              </w:rPr>
            </w:pPr>
            <w:r w:rsidRPr="003C19A7">
              <w:rPr>
                <w:rFonts w:ascii="Times New Roman" w:hAnsi="Times New Roman"/>
                <w:color w:val="000000" w:themeColor="text1"/>
                <w:sz w:val="24"/>
                <w:szCs w:val="24"/>
                <w:lang w:val="es-ES"/>
              </w:rPr>
              <w:t>d) Từ chối trả tiền bảo hiểm cho người thụ hưởng hoặc từ chối bồi thường cho người được bảo hiểm trong trường hợp không thuộc phạm vi trách nhiệm bảo hiểm hoặc trường hợp loại trừ trách nhiệm bảo hiểm theo thoả thuận trong hợp đồng bảo hiểm;</w:t>
            </w:r>
          </w:p>
        </w:tc>
        <w:tc>
          <w:tcPr>
            <w:tcW w:w="5244" w:type="dxa"/>
          </w:tcPr>
          <w:p w:rsidR="00383312" w:rsidRPr="003C19A7" w:rsidRDefault="00383312" w:rsidP="00060686">
            <w:pPr>
              <w:tabs>
                <w:tab w:val="left" w:pos="426"/>
                <w:tab w:val="left" w:pos="10065"/>
              </w:tabs>
              <w:spacing w:before="40" w:after="40" w:line="240" w:lineRule="auto"/>
              <w:jc w:val="both"/>
              <w:rPr>
                <w:rFonts w:ascii="Times New Roman" w:eastAsia="Times New Roman" w:hAnsi="Times New Roman"/>
                <w:bCs/>
                <w:color w:val="000000" w:themeColor="text1"/>
                <w:sz w:val="24"/>
                <w:szCs w:val="24"/>
                <w:lang w:val="eu-ES"/>
              </w:rPr>
            </w:pPr>
            <w:r w:rsidRPr="003C19A7">
              <w:rPr>
                <w:rFonts w:ascii="Times New Roman" w:hAnsi="Times New Roman"/>
                <w:b/>
                <w:color w:val="000000" w:themeColor="text1"/>
                <w:sz w:val="24"/>
                <w:szCs w:val="24"/>
                <w:u w:val="single"/>
                <w:lang w:val="es-ES"/>
              </w:rPr>
              <w:t>BVNT</w:t>
            </w:r>
            <w:r w:rsidR="00C2329C" w:rsidRPr="003C19A7">
              <w:rPr>
                <w:rFonts w:ascii="Times New Roman" w:hAnsi="Times New Roman"/>
                <w:b/>
                <w:color w:val="000000" w:themeColor="text1"/>
                <w:sz w:val="24"/>
                <w:szCs w:val="24"/>
                <w:u w:val="single"/>
                <w:lang w:val="es-ES"/>
              </w:rPr>
              <w:t>, Generali, AIA</w:t>
            </w:r>
            <w:r w:rsidRPr="003C19A7">
              <w:rPr>
                <w:rFonts w:ascii="Times New Roman" w:hAnsi="Times New Roman"/>
                <w:b/>
                <w:color w:val="000000" w:themeColor="text1"/>
                <w:sz w:val="24"/>
                <w:szCs w:val="24"/>
                <w:u w:val="single"/>
                <w:lang w:val="es-ES"/>
              </w:rPr>
              <w:t>:</w:t>
            </w:r>
            <w:r w:rsidRPr="003C19A7">
              <w:rPr>
                <w:rFonts w:ascii="Times New Roman" w:hAnsi="Times New Roman"/>
                <w:color w:val="000000" w:themeColor="text1"/>
                <w:sz w:val="24"/>
                <w:szCs w:val="24"/>
                <w:lang w:val="es-ES"/>
              </w:rPr>
              <w:t xml:space="preserve"> Đề nghị </w:t>
            </w:r>
            <w:r w:rsidR="00C2329C" w:rsidRPr="003C19A7">
              <w:rPr>
                <w:rFonts w:ascii="Times New Roman" w:hAnsi="Times New Roman"/>
                <w:color w:val="000000" w:themeColor="text1"/>
                <w:sz w:val="24"/>
                <w:szCs w:val="24"/>
                <w:lang w:val="es-ES"/>
              </w:rPr>
              <w:t>chỉnh sửa câu chữ</w:t>
            </w:r>
            <w:r w:rsidRPr="003C19A7">
              <w:rPr>
                <w:rFonts w:ascii="Times New Roman" w:hAnsi="Times New Roman"/>
                <w:color w:val="000000" w:themeColor="text1"/>
                <w:sz w:val="24"/>
                <w:szCs w:val="24"/>
                <w:lang w:val="es-ES"/>
              </w:rPr>
              <w:t xml:space="preserve">: </w:t>
            </w:r>
            <w:r w:rsidRPr="003C19A7">
              <w:rPr>
                <w:rFonts w:ascii="Times New Roman" w:hAnsi="Times New Roman"/>
                <w:i/>
                <w:color w:val="000000" w:themeColor="text1"/>
                <w:sz w:val="24"/>
                <w:szCs w:val="24"/>
                <w:lang w:val="es-ES"/>
              </w:rPr>
              <w:t xml:space="preserve">“Từ chối trả tiền bảo hiểm </w:t>
            </w:r>
            <w:r w:rsidRPr="003C19A7">
              <w:rPr>
                <w:rFonts w:ascii="Times New Roman" w:hAnsi="Times New Roman"/>
                <w:i/>
                <w:strike/>
                <w:color w:val="000000" w:themeColor="text1"/>
                <w:sz w:val="24"/>
                <w:szCs w:val="24"/>
                <w:lang w:val="es-ES"/>
              </w:rPr>
              <w:t>cho người thụ hưởng</w:t>
            </w:r>
            <w:r w:rsidRPr="003C19A7">
              <w:rPr>
                <w:rFonts w:ascii="Times New Roman" w:hAnsi="Times New Roman"/>
                <w:i/>
                <w:color w:val="000000" w:themeColor="text1"/>
                <w:sz w:val="24"/>
                <w:szCs w:val="24"/>
                <w:lang w:val="es-ES"/>
              </w:rPr>
              <w:t xml:space="preserve"> hoặc từ chối bồi thường </w:t>
            </w:r>
            <w:r w:rsidRPr="003C19A7">
              <w:rPr>
                <w:rFonts w:ascii="Times New Roman" w:hAnsi="Times New Roman"/>
                <w:i/>
                <w:strike/>
                <w:color w:val="000000" w:themeColor="text1"/>
                <w:sz w:val="24"/>
                <w:szCs w:val="24"/>
                <w:lang w:val="es-ES"/>
              </w:rPr>
              <w:t>cho người được bảo hiểm</w:t>
            </w:r>
            <w:r w:rsidR="00C2329C" w:rsidRPr="003C19A7">
              <w:rPr>
                <w:rFonts w:ascii="Times New Roman" w:hAnsi="Times New Roman"/>
                <w:i/>
                <w:strike/>
                <w:color w:val="000000" w:themeColor="text1"/>
                <w:sz w:val="24"/>
                <w:szCs w:val="24"/>
                <w:lang w:val="es-ES"/>
              </w:rPr>
              <w:t>”</w:t>
            </w:r>
            <w:r w:rsidRPr="003C19A7">
              <w:rPr>
                <w:rFonts w:ascii="Times New Roman" w:hAnsi="Times New Roman"/>
                <w:i/>
                <w:color w:val="000000" w:themeColor="text1"/>
                <w:sz w:val="24"/>
                <w:szCs w:val="24"/>
                <w:lang w:val="es-ES"/>
              </w:rPr>
              <w:t xml:space="preserve"> </w:t>
            </w:r>
          </w:p>
          <w:p w:rsidR="00383312" w:rsidRPr="003C19A7" w:rsidRDefault="00383312" w:rsidP="00060686">
            <w:pPr>
              <w:widowControl w:val="0"/>
              <w:shd w:val="clear" w:color="auto" w:fill="FFFFFF"/>
              <w:tabs>
                <w:tab w:val="left" w:pos="426"/>
                <w:tab w:val="left" w:pos="10065"/>
              </w:tabs>
              <w:spacing w:before="40" w:after="40" w:line="240" w:lineRule="auto"/>
              <w:jc w:val="both"/>
              <w:rPr>
                <w:rFonts w:ascii="Times New Roman" w:eastAsia="Times New Roman" w:hAnsi="Times New Roman"/>
                <w:bCs/>
                <w:i/>
                <w:color w:val="000000" w:themeColor="text1"/>
                <w:sz w:val="24"/>
                <w:szCs w:val="24"/>
                <w:lang w:val="eu-ES"/>
              </w:rPr>
            </w:pPr>
            <w:r w:rsidRPr="003C19A7">
              <w:rPr>
                <w:rFonts w:ascii="Times New Roman" w:eastAsia="Times New Roman" w:hAnsi="Times New Roman"/>
                <w:b/>
                <w:bCs/>
                <w:color w:val="000000" w:themeColor="text1"/>
                <w:sz w:val="24"/>
                <w:szCs w:val="24"/>
                <w:u w:val="single"/>
                <w:lang w:val="eu-ES"/>
              </w:rPr>
              <w:t xml:space="preserve">BIC: </w:t>
            </w:r>
            <w:r w:rsidR="00E869AC" w:rsidRPr="003C19A7">
              <w:rPr>
                <w:rFonts w:ascii="Times New Roman" w:eastAsia="Times New Roman" w:hAnsi="Times New Roman"/>
                <w:bCs/>
                <w:color w:val="000000" w:themeColor="text1"/>
                <w:sz w:val="24"/>
                <w:szCs w:val="24"/>
                <w:lang w:val="eu-ES"/>
              </w:rPr>
              <w:t>Đề nghị bổ sung</w:t>
            </w:r>
            <w:r w:rsidRPr="003C19A7">
              <w:rPr>
                <w:rFonts w:ascii="Times New Roman" w:eastAsia="Times New Roman" w:hAnsi="Times New Roman"/>
                <w:bCs/>
                <w:color w:val="000000" w:themeColor="text1"/>
                <w:sz w:val="24"/>
                <w:szCs w:val="24"/>
                <w:lang w:val="eu-ES"/>
              </w:rPr>
              <w:t xml:space="preserve">: </w:t>
            </w:r>
            <w:r w:rsidRPr="003C19A7">
              <w:rPr>
                <w:rFonts w:ascii="Times New Roman" w:eastAsia="Times New Roman" w:hAnsi="Times New Roman"/>
                <w:bCs/>
                <w:i/>
                <w:color w:val="000000" w:themeColor="text1"/>
                <w:sz w:val="24"/>
                <w:szCs w:val="24"/>
                <w:lang w:val="eu-ES"/>
              </w:rPr>
              <w:t>“Doanh nghiệp bảo hiểm có quyền từ chối bồi thường khi người được bảo hiểm kê khai thông tin không trung thực nhằm trục lợi bảo hiểm”.</w:t>
            </w:r>
          </w:p>
          <w:p w:rsidR="00383312" w:rsidRPr="003C19A7" w:rsidRDefault="00383312" w:rsidP="00060686">
            <w:pPr>
              <w:widowControl w:val="0"/>
              <w:shd w:val="clear" w:color="auto" w:fill="FFFFFF"/>
              <w:tabs>
                <w:tab w:val="left" w:pos="426"/>
                <w:tab w:val="left" w:pos="10065"/>
              </w:tabs>
              <w:spacing w:before="40" w:after="40" w:line="240" w:lineRule="auto"/>
              <w:jc w:val="both"/>
              <w:rPr>
                <w:rFonts w:ascii="Times New Roman" w:eastAsia="Times New Roman" w:hAnsi="Times New Roman"/>
                <w:bCs/>
                <w:color w:val="000000" w:themeColor="text1"/>
                <w:sz w:val="24"/>
                <w:szCs w:val="24"/>
                <w:lang w:val="eu-ES"/>
              </w:rPr>
            </w:pPr>
            <w:r w:rsidRPr="003C19A7">
              <w:rPr>
                <w:rFonts w:ascii="Times New Roman" w:eastAsia="Times New Roman" w:hAnsi="Times New Roman"/>
                <w:b/>
                <w:bCs/>
                <w:color w:val="000000" w:themeColor="text1"/>
                <w:sz w:val="24"/>
                <w:szCs w:val="24"/>
                <w:u w:val="single"/>
                <w:lang w:val="eu-ES"/>
              </w:rPr>
              <w:t>PVI:</w:t>
            </w:r>
            <w:r w:rsidRPr="003C19A7">
              <w:rPr>
                <w:rFonts w:ascii="Times New Roman" w:eastAsia="Times New Roman" w:hAnsi="Times New Roman"/>
                <w:bCs/>
                <w:color w:val="000000" w:themeColor="text1"/>
                <w:sz w:val="24"/>
                <w:szCs w:val="24"/>
                <w:lang w:val="eu-ES"/>
              </w:rPr>
              <w:t xml:space="preserve"> Đề nghị bổ sung </w:t>
            </w:r>
            <w:r w:rsidRPr="003C19A7">
              <w:rPr>
                <w:rFonts w:ascii="Times New Roman" w:eastAsia="Times New Roman" w:hAnsi="Times New Roman"/>
                <w:bCs/>
                <w:i/>
                <w:color w:val="000000" w:themeColor="text1"/>
                <w:sz w:val="24"/>
                <w:szCs w:val="24"/>
                <w:lang w:val="eu-ES"/>
              </w:rPr>
              <w:t xml:space="preserve">hoặc các trường </w:t>
            </w:r>
            <w:r w:rsidR="00E869AC" w:rsidRPr="003C19A7">
              <w:rPr>
                <w:rFonts w:ascii="Times New Roman" w:eastAsia="Times New Roman" w:hAnsi="Times New Roman"/>
                <w:bCs/>
                <w:i/>
                <w:color w:val="000000" w:themeColor="text1"/>
                <w:sz w:val="24"/>
                <w:szCs w:val="24"/>
                <w:lang w:val="eu-ES"/>
              </w:rPr>
              <w:t>hợp khác do pháp luật quy định</w:t>
            </w:r>
            <w:r w:rsidRPr="003C19A7">
              <w:rPr>
                <w:rFonts w:ascii="Times New Roman" w:eastAsia="Times New Roman" w:hAnsi="Times New Roman"/>
                <w:bCs/>
                <w:color w:val="000000" w:themeColor="text1"/>
                <w:sz w:val="24"/>
                <w:szCs w:val="24"/>
                <w:lang w:val="eu-ES"/>
              </w:rPr>
              <w:t xml:space="preserve">. </w:t>
            </w:r>
          </w:p>
        </w:tc>
        <w:tc>
          <w:tcPr>
            <w:tcW w:w="5245" w:type="dxa"/>
          </w:tcPr>
          <w:p w:rsidR="00383312" w:rsidRPr="003C19A7" w:rsidRDefault="00C2329C"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lang w:val="es-ES"/>
              </w:rPr>
            </w:pPr>
            <w:r w:rsidRPr="003C19A7">
              <w:rPr>
                <w:rFonts w:ascii="Times New Roman" w:hAnsi="Times New Roman"/>
                <w:b/>
                <w:color w:val="000000" w:themeColor="text1"/>
                <w:sz w:val="24"/>
                <w:szCs w:val="24"/>
                <w:lang w:val="es-ES"/>
              </w:rPr>
              <w:t>Tiếp thu:</w:t>
            </w:r>
            <w:r w:rsidR="00383312" w:rsidRPr="003C19A7">
              <w:rPr>
                <w:rFonts w:ascii="Times New Roman" w:hAnsi="Times New Roman"/>
                <w:color w:val="000000" w:themeColor="text1"/>
                <w:sz w:val="24"/>
                <w:szCs w:val="24"/>
                <w:lang w:val="es-ES"/>
              </w:rPr>
              <w:t xml:space="preserve"> Dự thảo Luật đã được chỉnh sửa lại như sau:</w:t>
            </w:r>
          </w:p>
          <w:p w:rsidR="00383312" w:rsidRPr="003C19A7" w:rsidRDefault="00C2329C"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lang w:val="es-ES"/>
              </w:rPr>
            </w:pPr>
            <w:r w:rsidRPr="003C19A7">
              <w:rPr>
                <w:rFonts w:ascii="Times New Roman" w:hAnsi="Times New Roman"/>
                <w:color w:val="000000" w:themeColor="text1"/>
                <w:sz w:val="24"/>
                <w:szCs w:val="24"/>
                <w:lang w:val="es-ES"/>
              </w:rPr>
              <w:t>d) Từ chối bồi thường hoặc trả tiền bảo hiểm trong trường hợp bên mua bảo hiểm không đóng đủ phí bảo hiểm, không thuộc phạm vi trách nhiệm bảo hiểm hoặc trường hợp loại trừ trách nhiệm bảo hiểm theo thoả thuận trong hợp đồng bảo hiểm</w:t>
            </w:r>
          </w:p>
        </w:tc>
      </w:tr>
      <w:tr w:rsidR="00383312" w:rsidRPr="003C19A7" w:rsidTr="00ED0636">
        <w:trPr>
          <w:trHeight w:val="549"/>
        </w:trPr>
        <w:tc>
          <w:tcPr>
            <w:tcW w:w="670" w:type="dxa"/>
          </w:tcPr>
          <w:p w:rsidR="00383312" w:rsidRPr="003C19A7" w:rsidRDefault="00383312" w:rsidP="00060686">
            <w:pPr>
              <w:widowControl w:val="0"/>
              <w:tabs>
                <w:tab w:val="left" w:pos="426"/>
                <w:tab w:val="left" w:pos="10065"/>
              </w:tabs>
              <w:spacing w:before="40" w:after="40" w:line="240" w:lineRule="auto"/>
              <w:jc w:val="both"/>
              <w:rPr>
                <w:rFonts w:ascii="Times New Roman" w:hAnsi="Times New Roman"/>
                <w:b/>
                <w:color w:val="000000" w:themeColor="text1"/>
                <w:sz w:val="24"/>
                <w:szCs w:val="24"/>
                <w:lang w:val="es-ES"/>
              </w:rPr>
            </w:pPr>
          </w:p>
        </w:tc>
        <w:tc>
          <w:tcPr>
            <w:tcW w:w="4292" w:type="dxa"/>
          </w:tcPr>
          <w:p w:rsidR="00383312" w:rsidRPr="003C19A7" w:rsidRDefault="00383312"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lang w:val="es-ES"/>
              </w:rPr>
            </w:pPr>
            <w:r w:rsidRPr="003C19A7">
              <w:rPr>
                <w:rFonts w:ascii="Times New Roman" w:hAnsi="Times New Roman"/>
                <w:color w:val="000000" w:themeColor="text1"/>
                <w:sz w:val="24"/>
                <w:szCs w:val="24"/>
                <w:lang w:val="es-ES"/>
              </w:rPr>
              <w:t xml:space="preserve">đ) Yêu cầu bên mua bảo hiểm áp dụng các biện pháp đề phòng, hạn chế tổn thất theo quy định của Luật này và các quy định khác của pháp luật có liên quan; </w:t>
            </w:r>
          </w:p>
        </w:tc>
        <w:tc>
          <w:tcPr>
            <w:tcW w:w="5244" w:type="dxa"/>
          </w:tcPr>
          <w:p w:rsidR="00383312" w:rsidRPr="003C19A7" w:rsidRDefault="00383312" w:rsidP="00060686">
            <w:pPr>
              <w:widowControl w:val="0"/>
              <w:shd w:val="clear" w:color="auto" w:fill="FFFFFF"/>
              <w:tabs>
                <w:tab w:val="left" w:pos="426"/>
                <w:tab w:val="left" w:pos="10065"/>
              </w:tabs>
              <w:spacing w:before="40" w:after="40" w:line="240" w:lineRule="auto"/>
              <w:jc w:val="both"/>
              <w:rPr>
                <w:rFonts w:ascii="Times New Roman" w:eastAsia="Times New Roman" w:hAnsi="Times New Roman"/>
                <w:bCs/>
                <w:color w:val="000000" w:themeColor="text1"/>
                <w:sz w:val="24"/>
                <w:szCs w:val="24"/>
                <w:lang w:val="eu-ES"/>
              </w:rPr>
            </w:pPr>
            <w:r w:rsidRPr="003C19A7">
              <w:rPr>
                <w:rFonts w:ascii="Times New Roman" w:eastAsia="Times New Roman" w:hAnsi="Times New Roman"/>
                <w:b/>
                <w:color w:val="000000" w:themeColor="text1"/>
                <w:sz w:val="24"/>
                <w:szCs w:val="24"/>
                <w:u w:val="single"/>
                <w:lang w:val="eu-ES"/>
              </w:rPr>
              <w:t>H</w:t>
            </w:r>
            <w:r w:rsidR="00A646F3" w:rsidRPr="003C19A7">
              <w:rPr>
                <w:rFonts w:ascii="Times New Roman" w:eastAsia="Times New Roman" w:hAnsi="Times New Roman"/>
                <w:b/>
                <w:color w:val="000000" w:themeColor="text1"/>
                <w:sz w:val="24"/>
                <w:szCs w:val="24"/>
                <w:u w:val="single"/>
                <w:lang w:val="eu-ES"/>
              </w:rPr>
              <w:t xml:space="preserve">iệp hội bảo hiểm, </w:t>
            </w:r>
            <w:r w:rsidRPr="003C19A7">
              <w:rPr>
                <w:rFonts w:ascii="Times New Roman" w:eastAsia="Times New Roman" w:hAnsi="Times New Roman"/>
                <w:b/>
                <w:color w:val="000000" w:themeColor="text1"/>
                <w:sz w:val="24"/>
                <w:szCs w:val="24"/>
                <w:u w:val="single"/>
                <w:lang w:val="eu-ES"/>
              </w:rPr>
              <w:t>AIA, BIC:</w:t>
            </w:r>
            <w:r w:rsidRPr="003C19A7">
              <w:rPr>
                <w:rFonts w:ascii="Times New Roman" w:eastAsia="Times New Roman" w:hAnsi="Times New Roman"/>
                <w:color w:val="000000" w:themeColor="text1"/>
                <w:sz w:val="24"/>
                <w:szCs w:val="24"/>
                <w:lang w:val="es-ES"/>
              </w:rPr>
              <w:t xml:space="preserve"> Đề nghị </w:t>
            </w:r>
            <w:r w:rsidR="00A646F3" w:rsidRPr="003C19A7">
              <w:rPr>
                <w:rFonts w:ascii="Times New Roman" w:eastAsia="Times New Roman" w:hAnsi="Times New Roman"/>
                <w:color w:val="000000" w:themeColor="text1"/>
                <w:sz w:val="24"/>
                <w:szCs w:val="24"/>
                <w:lang w:val="es-ES"/>
              </w:rPr>
              <w:t xml:space="preserve">bổ sung </w:t>
            </w:r>
            <w:r w:rsidRPr="003C19A7">
              <w:rPr>
                <w:rFonts w:ascii="Times New Roman" w:eastAsia="Times New Roman" w:hAnsi="Times New Roman"/>
                <w:b/>
                <w:bCs/>
                <w:i/>
                <w:color w:val="000000" w:themeColor="text1"/>
                <w:sz w:val="24"/>
                <w:szCs w:val="24"/>
                <w:lang w:val="es-ES"/>
              </w:rPr>
              <w:t>người được bảo hiểm</w:t>
            </w:r>
            <w:r w:rsidRPr="003C19A7">
              <w:rPr>
                <w:rFonts w:ascii="Times New Roman" w:eastAsia="Times New Roman" w:hAnsi="Times New Roman"/>
                <w:bCs/>
                <w:i/>
                <w:color w:val="000000" w:themeColor="text1"/>
                <w:sz w:val="24"/>
                <w:szCs w:val="24"/>
                <w:lang w:val="es-ES"/>
              </w:rPr>
              <w:t xml:space="preserve"> </w:t>
            </w:r>
            <w:r w:rsidR="00A646F3" w:rsidRPr="003C19A7">
              <w:rPr>
                <w:rFonts w:ascii="Times New Roman" w:eastAsia="Times New Roman" w:hAnsi="Times New Roman"/>
                <w:bCs/>
                <w:color w:val="000000" w:themeColor="text1"/>
                <w:sz w:val="24"/>
                <w:szCs w:val="24"/>
                <w:lang w:val="es-ES"/>
              </w:rPr>
              <w:t xml:space="preserve">để </w:t>
            </w:r>
            <w:r w:rsidRPr="003C19A7">
              <w:rPr>
                <w:rFonts w:ascii="Times New Roman" w:eastAsia="Times New Roman" w:hAnsi="Times New Roman"/>
                <w:bCs/>
                <w:color w:val="000000" w:themeColor="text1"/>
                <w:sz w:val="24"/>
                <w:szCs w:val="24"/>
                <w:lang w:val="es-ES"/>
              </w:rPr>
              <w:t>đầy đủ quyền và nghĩa vụ của các bên tham gia giao dịch bảo hiểm</w:t>
            </w:r>
            <w:r w:rsidR="00A646F3" w:rsidRPr="003C19A7">
              <w:rPr>
                <w:rFonts w:ascii="Times New Roman" w:eastAsia="Times New Roman" w:hAnsi="Times New Roman"/>
                <w:bCs/>
                <w:color w:val="000000" w:themeColor="text1"/>
                <w:sz w:val="24"/>
                <w:szCs w:val="24"/>
                <w:lang w:val="es-ES"/>
              </w:rPr>
              <w:t>,</w:t>
            </w:r>
            <w:r w:rsidRPr="003C19A7">
              <w:rPr>
                <w:rFonts w:ascii="Times New Roman" w:eastAsia="Times New Roman" w:hAnsi="Times New Roman"/>
                <w:bCs/>
                <w:color w:val="000000" w:themeColor="text1"/>
                <w:sz w:val="24"/>
                <w:szCs w:val="24"/>
                <w:lang w:val="es-ES"/>
              </w:rPr>
              <w:t xml:space="preserve"> phù hợp với thực tiễn</w:t>
            </w:r>
            <w:r w:rsidR="00A646F3" w:rsidRPr="003C19A7">
              <w:rPr>
                <w:rFonts w:ascii="Times New Roman" w:eastAsia="Times New Roman" w:hAnsi="Times New Roman"/>
                <w:bCs/>
                <w:color w:val="000000" w:themeColor="text1"/>
                <w:sz w:val="24"/>
                <w:szCs w:val="24"/>
                <w:lang w:val="es-ES"/>
              </w:rPr>
              <w:t xml:space="preserve"> và</w:t>
            </w:r>
            <w:r w:rsidRPr="003C19A7">
              <w:rPr>
                <w:rFonts w:ascii="Times New Roman" w:eastAsia="Times New Roman" w:hAnsi="Times New Roman"/>
                <w:bCs/>
                <w:color w:val="000000" w:themeColor="text1"/>
                <w:sz w:val="24"/>
                <w:szCs w:val="24"/>
                <w:lang w:val="eu-ES"/>
              </w:rPr>
              <w:t xml:space="preserve"> thống nhất với quy định tại Điều 67 Dự thảo Luật về đề phòng, hạn chế tổn thất.</w:t>
            </w:r>
          </w:p>
          <w:p w:rsidR="00383312" w:rsidRPr="003C19A7" w:rsidRDefault="00383312" w:rsidP="00060686">
            <w:pPr>
              <w:widowControl w:val="0"/>
              <w:shd w:val="clear" w:color="auto" w:fill="FFFFFF"/>
              <w:tabs>
                <w:tab w:val="left" w:pos="426"/>
                <w:tab w:val="left" w:pos="10065"/>
              </w:tabs>
              <w:spacing w:before="40" w:after="40" w:line="240" w:lineRule="auto"/>
              <w:jc w:val="both"/>
              <w:rPr>
                <w:rFonts w:ascii="Times New Roman" w:eastAsia="Times New Roman" w:hAnsi="Times New Roman"/>
                <w:bCs/>
                <w:color w:val="000000" w:themeColor="text1"/>
                <w:sz w:val="24"/>
                <w:szCs w:val="24"/>
                <w:lang w:val="eu-ES"/>
              </w:rPr>
            </w:pPr>
            <w:r w:rsidRPr="003C19A7">
              <w:rPr>
                <w:rFonts w:ascii="Times New Roman" w:eastAsia="Times New Roman" w:hAnsi="Times New Roman"/>
                <w:b/>
                <w:bCs/>
                <w:color w:val="000000" w:themeColor="text1"/>
                <w:sz w:val="24"/>
                <w:szCs w:val="24"/>
                <w:u w:val="single"/>
                <w:lang w:val="eu-ES"/>
              </w:rPr>
              <w:t>VBI</w:t>
            </w:r>
            <w:r w:rsidR="001B43EF" w:rsidRPr="003C19A7">
              <w:rPr>
                <w:rFonts w:ascii="Times New Roman" w:eastAsia="Times New Roman" w:hAnsi="Times New Roman"/>
                <w:bCs/>
                <w:color w:val="000000" w:themeColor="text1"/>
                <w:sz w:val="24"/>
                <w:szCs w:val="24"/>
                <w:lang w:val="eu-ES"/>
              </w:rPr>
              <w:t>: Đề nghị bổ sung</w:t>
            </w:r>
            <w:r w:rsidRPr="003C19A7">
              <w:rPr>
                <w:rFonts w:ascii="Times New Roman" w:eastAsia="Times New Roman" w:hAnsi="Times New Roman"/>
                <w:bCs/>
                <w:color w:val="000000" w:themeColor="text1"/>
                <w:sz w:val="24"/>
                <w:szCs w:val="24"/>
                <w:lang w:val="eu-ES"/>
              </w:rPr>
              <w:t xml:space="preserve">: </w:t>
            </w:r>
            <w:r w:rsidRPr="003C19A7">
              <w:rPr>
                <w:rFonts w:ascii="Times New Roman" w:eastAsia="Times New Roman" w:hAnsi="Times New Roman"/>
                <w:bCs/>
                <w:i/>
                <w:color w:val="000000" w:themeColor="text1"/>
                <w:sz w:val="24"/>
                <w:szCs w:val="24"/>
                <w:lang w:val="eu-ES"/>
              </w:rPr>
              <w:t xml:space="preserve">“việc vi phạm nghĩa vụ về áp dụng các biện pháp đề phòng hạn chế tổn thất sẽ được Doanh nghiệp bảo hiểm và Bên mua bảo hiểm hoặc người được bảo hiểm thỏa thuận cụ thể”. </w:t>
            </w:r>
          </w:p>
          <w:p w:rsidR="00383312" w:rsidRPr="003C19A7" w:rsidRDefault="00383312" w:rsidP="00060686">
            <w:pPr>
              <w:widowControl w:val="0"/>
              <w:shd w:val="clear" w:color="auto" w:fill="FFFFFF"/>
              <w:tabs>
                <w:tab w:val="left" w:pos="426"/>
                <w:tab w:val="left" w:pos="10065"/>
              </w:tabs>
              <w:spacing w:before="40" w:after="40" w:line="240" w:lineRule="auto"/>
              <w:jc w:val="both"/>
              <w:rPr>
                <w:rFonts w:ascii="Times New Roman" w:eastAsia="Times New Roman" w:hAnsi="Times New Roman"/>
                <w:bCs/>
                <w:color w:val="000000" w:themeColor="text1"/>
                <w:sz w:val="24"/>
                <w:szCs w:val="24"/>
                <w:lang w:val="eu-ES"/>
              </w:rPr>
            </w:pPr>
            <w:r w:rsidRPr="003C19A7">
              <w:rPr>
                <w:rFonts w:ascii="Times New Roman" w:eastAsia="Times New Roman" w:hAnsi="Times New Roman"/>
                <w:b/>
                <w:bCs/>
                <w:color w:val="000000" w:themeColor="text1"/>
                <w:sz w:val="24"/>
                <w:szCs w:val="24"/>
                <w:u w:val="single"/>
                <w:lang w:val="eu-ES"/>
              </w:rPr>
              <w:t>BV:</w:t>
            </w:r>
            <w:r w:rsidRPr="003C19A7">
              <w:rPr>
                <w:rFonts w:ascii="Times New Roman" w:eastAsia="Times New Roman" w:hAnsi="Times New Roman"/>
                <w:bCs/>
                <w:i/>
                <w:color w:val="000000" w:themeColor="text1"/>
                <w:sz w:val="24"/>
                <w:szCs w:val="24"/>
                <w:lang w:val="eu-ES"/>
              </w:rPr>
              <w:t xml:space="preserve"> </w:t>
            </w:r>
            <w:r w:rsidRPr="003C19A7">
              <w:rPr>
                <w:rFonts w:ascii="Times New Roman" w:eastAsia="Times New Roman" w:hAnsi="Times New Roman"/>
                <w:bCs/>
                <w:color w:val="000000" w:themeColor="text1"/>
                <w:sz w:val="24"/>
                <w:szCs w:val="24"/>
                <w:lang w:val="eu-ES"/>
              </w:rPr>
              <w:t xml:space="preserve">Đề nghị </w:t>
            </w:r>
            <w:r w:rsidR="001B43EF" w:rsidRPr="003C19A7">
              <w:rPr>
                <w:rFonts w:ascii="Times New Roman" w:eastAsia="Times New Roman" w:hAnsi="Times New Roman"/>
                <w:bCs/>
                <w:color w:val="000000" w:themeColor="text1"/>
                <w:sz w:val="24"/>
                <w:szCs w:val="24"/>
                <w:lang w:val="eu-ES"/>
              </w:rPr>
              <w:t>bổ sung</w:t>
            </w:r>
            <w:r w:rsidRPr="003C19A7">
              <w:rPr>
                <w:rFonts w:ascii="Times New Roman" w:eastAsia="Times New Roman" w:hAnsi="Times New Roman"/>
                <w:bCs/>
                <w:color w:val="000000" w:themeColor="text1"/>
                <w:sz w:val="24"/>
                <w:szCs w:val="24"/>
                <w:lang w:val="eu-ES"/>
              </w:rPr>
              <w:t xml:space="preserve">: </w:t>
            </w:r>
            <w:r w:rsidRPr="003C19A7">
              <w:rPr>
                <w:rFonts w:ascii="Times New Roman" w:eastAsia="Times New Roman" w:hAnsi="Times New Roman"/>
                <w:bCs/>
                <w:i/>
                <w:color w:val="000000" w:themeColor="text1"/>
                <w:sz w:val="24"/>
                <w:szCs w:val="24"/>
                <w:lang w:val="eu-ES"/>
              </w:rPr>
              <w:t xml:space="preserve">“Yêu cầu </w:t>
            </w:r>
            <w:r w:rsidR="001B43EF" w:rsidRPr="003C19A7">
              <w:rPr>
                <w:rFonts w:ascii="Times New Roman" w:eastAsia="Times New Roman" w:hAnsi="Times New Roman"/>
                <w:bCs/>
                <w:i/>
                <w:color w:val="000000" w:themeColor="text1"/>
                <w:sz w:val="24"/>
                <w:szCs w:val="24"/>
                <w:lang w:val="eu-ES"/>
              </w:rPr>
              <w:t>..</w:t>
            </w:r>
            <w:r w:rsidRPr="003C19A7">
              <w:rPr>
                <w:rFonts w:ascii="Times New Roman" w:eastAsia="Times New Roman" w:hAnsi="Times New Roman"/>
                <w:bCs/>
                <w:i/>
                <w:color w:val="000000" w:themeColor="text1"/>
                <w:sz w:val="24"/>
                <w:szCs w:val="24"/>
                <w:lang w:val="eu-ES"/>
              </w:rPr>
              <w:t>người được bảo hiểm phối hợp với doanh nghiệp bảo hiểm trong cô</w:t>
            </w:r>
            <w:r w:rsidR="001B43EF" w:rsidRPr="003C19A7">
              <w:rPr>
                <w:rFonts w:ascii="Times New Roman" w:eastAsia="Times New Roman" w:hAnsi="Times New Roman"/>
                <w:bCs/>
                <w:i/>
                <w:color w:val="000000" w:themeColor="text1"/>
                <w:sz w:val="24"/>
                <w:szCs w:val="24"/>
                <w:lang w:val="eu-ES"/>
              </w:rPr>
              <w:t>ng tác giám định tổn thất...</w:t>
            </w:r>
          </w:p>
        </w:tc>
        <w:tc>
          <w:tcPr>
            <w:tcW w:w="5245" w:type="dxa"/>
          </w:tcPr>
          <w:p w:rsidR="00E869AC" w:rsidRPr="003C19A7" w:rsidRDefault="00E869AC"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lang w:val="es-ES"/>
              </w:rPr>
            </w:pPr>
            <w:r w:rsidRPr="003C19A7">
              <w:rPr>
                <w:rFonts w:ascii="Times New Roman" w:hAnsi="Times New Roman"/>
                <w:b/>
                <w:color w:val="000000" w:themeColor="text1"/>
                <w:sz w:val="24"/>
                <w:szCs w:val="24"/>
                <w:lang w:val="es-ES"/>
              </w:rPr>
              <w:t>Giải trình</w:t>
            </w:r>
            <w:r w:rsidRPr="003C19A7">
              <w:rPr>
                <w:rFonts w:ascii="Times New Roman" w:hAnsi="Times New Roman"/>
                <w:color w:val="000000" w:themeColor="text1"/>
                <w:sz w:val="24"/>
                <w:szCs w:val="24"/>
                <w:lang w:val="es-ES"/>
              </w:rPr>
              <w:t>: Giữ nguyên dự thả</w:t>
            </w:r>
            <w:r w:rsidR="00225186" w:rsidRPr="003C19A7">
              <w:rPr>
                <w:rFonts w:ascii="Times New Roman" w:hAnsi="Times New Roman"/>
                <w:color w:val="000000" w:themeColor="text1"/>
                <w:sz w:val="24"/>
                <w:szCs w:val="24"/>
                <w:lang w:val="es-ES"/>
              </w:rPr>
              <w:t>o như sau</w:t>
            </w:r>
          </w:p>
          <w:p w:rsidR="00E869AC" w:rsidRPr="003C19A7" w:rsidRDefault="00E869AC"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lang w:val="es-ES"/>
              </w:rPr>
            </w:pPr>
            <w:r w:rsidRPr="003C19A7">
              <w:rPr>
                <w:rFonts w:ascii="Times New Roman" w:hAnsi="Times New Roman"/>
                <w:color w:val="000000" w:themeColor="text1"/>
                <w:sz w:val="24"/>
                <w:szCs w:val="24"/>
                <w:lang w:val="es-ES"/>
              </w:rPr>
              <w:t xml:space="preserve">đ) Yêu cầu bên mua bảo hiểm áp dụng các biện pháp đề phòng, hạn chế tổn thất theo quy định của Luật này và các quy định khác của pháp luật có liên quan; </w:t>
            </w:r>
          </w:p>
        </w:tc>
      </w:tr>
      <w:tr w:rsidR="00383312" w:rsidRPr="003C19A7" w:rsidTr="00ED0636">
        <w:trPr>
          <w:trHeight w:val="549"/>
        </w:trPr>
        <w:tc>
          <w:tcPr>
            <w:tcW w:w="670" w:type="dxa"/>
          </w:tcPr>
          <w:p w:rsidR="00383312" w:rsidRPr="003C19A7" w:rsidRDefault="00383312" w:rsidP="00060686">
            <w:pPr>
              <w:widowControl w:val="0"/>
              <w:tabs>
                <w:tab w:val="left" w:pos="426"/>
                <w:tab w:val="left" w:pos="10065"/>
              </w:tabs>
              <w:spacing w:before="40" w:after="40" w:line="240" w:lineRule="auto"/>
              <w:jc w:val="both"/>
              <w:rPr>
                <w:rFonts w:ascii="Times New Roman" w:hAnsi="Times New Roman"/>
                <w:b/>
                <w:color w:val="000000" w:themeColor="text1"/>
                <w:sz w:val="24"/>
                <w:szCs w:val="24"/>
                <w:lang w:val="es-ES"/>
              </w:rPr>
            </w:pPr>
          </w:p>
        </w:tc>
        <w:tc>
          <w:tcPr>
            <w:tcW w:w="4292" w:type="dxa"/>
          </w:tcPr>
          <w:p w:rsidR="00383312" w:rsidRPr="003C19A7" w:rsidRDefault="00383312"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lang w:val="es-ES"/>
              </w:rPr>
            </w:pPr>
            <w:r w:rsidRPr="003C19A7">
              <w:rPr>
                <w:rFonts w:ascii="Times New Roman" w:hAnsi="Times New Roman"/>
                <w:color w:val="000000" w:themeColor="text1"/>
                <w:sz w:val="24"/>
                <w:szCs w:val="24"/>
                <w:lang w:val="es-ES"/>
              </w:rPr>
              <w:t>e) Yêu cầu người thứ ba bồi hoàn số tiền bảo hiểm mà doanh nghiệp bảo hiểm đã bồi thường cho người được bảo hiểm do người thứ ba gây ra đối với tài sản và trách nhiệm dân sự;</w:t>
            </w:r>
          </w:p>
        </w:tc>
        <w:tc>
          <w:tcPr>
            <w:tcW w:w="5244" w:type="dxa"/>
          </w:tcPr>
          <w:p w:rsidR="00094D79" w:rsidRPr="003C19A7" w:rsidRDefault="00383312" w:rsidP="00060686">
            <w:pPr>
              <w:tabs>
                <w:tab w:val="left" w:pos="426"/>
                <w:tab w:val="left" w:pos="10065"/>
              </w:tabs>
              <w:spacing w:before="40" w:after="40" w:line="240" w:lineRule="auto"/>
              <w:jc w:val="both"/>
              <w:rPr>
                <w:rFonts w:ascii="Times New Roman" w:hAnsi="Times New Roman"/>
                <w:color w:val="000000" w:themeColor="text1"/>
                <w:sz w:val="24"/>
                <w:szCs w:val="24"/>
                <w:lang w:val="es-ES"/>
              </w:rPr>
            </w:pPr>
            <w:r w:rsidRPr="003C19A7">
              <w:rPr>
                <w:rFonts w:ascii="Times New Roman" w:hAnsi="Times New Roman"/>
                <w:b/>
                <w:color w:val="000000" w:themeColor="text1"/>
                <w:sz w:val="24"/>
                <w:szCs w:val="24"/>
                <w:u w:val="single"/>
                <w:lang w:val="es-ES"/>
              </w:rPr>
              <w:t xml:space="preserve">SGI, BIC: </w:t>
            </w:r>
            <w:r w:rsidRPr="003C19A7">
              <w:rPr>
                <w:rFonts w:ascii="Times New Roman" w:hAnsi="Times New Roman"/>
                <w:color w:val="000000" w:themeColor="text1"/>
                <w:sz w:val="24"/>
                <w:szCs w:val="24"/>
                <w:lang w:val="es-ES"/>
              </w:rPr>
              <w:t xml:space="preserve">Đề nghị </w:t>
            </w:r>
            <w:r w:rsidR="00094D79" w:rsidRPr="003C19A7">
              <w:rPr>
                <w:rFonts w:ascii="Times New Roman" w:hAnsi="Times New Roman"/>
                <w:color w:val="000000" w:themeColor="text1"/>
                <w:sz w:val="24"/>
                <w:szCs w:val="24"/>
                <w:lang w:val="es-ES"/>
              </w:rPr>
              <w:t>bổ sung</w:t>
            </w:r>
            <w:r w:rsidRPr="003C19A7">
              <w:rPr>
                <w:rFonts w:ascii="Times New Roman" w:hAnsi="Times New Roman"/>
                <w:color w:val="000000" w:themeColor="text1"/>
                <w:sz w:val="24"/>
                <w:szCs w:val="24"/>
                <w:lang w:val="es-ES"/>
              </w:rPr>
              <w:t>: “</w:t>
            </w:r>
            <w:r w:rsidR="00094D79" w:rsidRPr="003C19A7">
              <w:rPr>
                <w:rFonts w:ascii="Times New Roman" w:hAnsi="Times New Roman"/>
                <w:color w:val="000000" w:themeColor="text1"/>
                <w:sz w:val="24"/>
                <w:szCs w:val="24"/>
                <w:lang w:val="es-ES"/>
              </w:rPr>
              <w:t>…</w:t>
            </w:r>
            <w:r w:rsidRPr="003C19A7">
              <w:rPr>
                <w:rFonts w:ascii="Times New Roman" w:hAnsi="Times New Roman"/>
                <w:color w:val="000000" w:themeColor="text1"/>
                <w:sz w:val="24"/>
                <w:szCs w:val="24"/>
                <w:lang w:val="es-ES"/>
              </w:rPr>
              <w:t xml:space="preserve"> do người thứ ba gây ra đối với tài sản</w:t>
            </w:r>
            <w:r w:rsidRPr="003C19A7">
              <w:rPr>
                <w:rFonts w:ascii="Times New Roman" w:hAnsi="Times New Roman"/>
                <w:i/>
                <w:color w:val="000000" w:themeColor="text1"/>
                <w:sz w:val="24"/>
                <w:szCs w:val="24"/>
                <w:lang w:val="es-ES"/>
              </w:rPr>
              <w:t xml:space="preserve">, </w:t>
            </w:r>
            <w:r w:rsidRPr="003C19A7">
              <w:rPr>
                <w:rFonts w:ascii="Times New Roman" w:hAnsi="Times New Roman"/>
                <w:b/>
                <w:i/>
                <w:color w:val="000000" w:themeColor="text1"/>
                <w:sz w:val="24"/>
                <w:szCs w:val="24"/>
                <w:lang w:val="es-ES"/>
              </w:rPr>
              <w:t xml:space="preserve">lợi ích kinh tế, nghĩa vụ theo hợp đồng, nghĩa vụ theo quy định pháp luật và trách nhiệm dân sự”. </w:t>
            </w:r>
          </w:p>
          <w:p w:rsidR="00383312" w:rsidRPr="003C19A7" w:rsidRDefault="00094D79" w:rsidP="00060686">
            <w:pPr>
              <w:tabs>
                <w:tab w:val="left" w:pos="426"/>
                <w:tab w:val="left" w:pos="10065"/>
              </w:tabs>
              <w:spacing w:before="40" w:after="40" w:line="240" w:lineRule="auto"/>
              <w:jc w:val="both"/>
              <w:rPr>
                <w:rFonts w:ascii="Times New Roman" w:hAnsi="Times New Roman"/>
                <w:b/>
                <w:color w:val="000000" w:themeColor="text1"/>
                <w:sz w:val="24"/>
                <w:szCs w:val="24"/>
                <w:u w:val="single"/>
                <w:lang w:val="es-ES"/>
              </w:rPr>
            </w:pPr>
            <w:r w:rsidRPr="003C19A7">
              <w:rPr>
                <w:rFonts w:ascii="Times New Roman" w:eastAsia="Times New Roman" w:hAnsi="Times New Roman"/>
                <w:b/>
                <w:color w:val="000000" w:themeColor="text1"/>
                <w:sz w:val="24"/>
                <w:szCs w:val="24"/>
                <w:u w:val="single"/>
                <w:lang w:val="eu-ES"/>
              </w:rPr>
              <w:t>HD:</w:t>
            </w:r>
            <w:r w:rsidRPr="003C19A7">
              <w:rPr>
                <w:rFonts w:ascii="Times New Roman" w:eastAsia="Times New Roman" w:hAnsi="Times New Roman"/>
                <w:color w:val="000000" w:themeColor="text1"/>
                <w:sz w:val="24"/>
                <w:szCs w:val="24"/>
                <w:lang w:val="eu-ES"/>
              </w:rPr>
              <w:t xml:space="preserve"> Đề nghị sửa đổi: </w:t>
            </w:r>
            <w:r w:rsidRPr="003C19A7">
              <w:rPr>
                <w:rFonts w:ascii="Times New Roman" w:eastAsia="Times New Roman" w:hAnsi="Times New Roman"/>
                <w:i/>
                <w:color w:val="000000" w:themeColor="text1"/>
                <w:sz w:val="24"/>
                <w:szCs w:val="24"/>
                <w:lang w:val="eu-ES"/>
              </w:rPr>
              <w:t xml:space="preserve">“Yêu cầu người thứ ba có </w:t>
            </w:r>
            <w:r w:rsidRPr="003C19A7">
              <w:rPr>
                <w:rFonts w:ascii="Times New Roman" w:eastAsia="Times New Roman" w:hAnsi="Times New Roman"/>
                <w:b/>
                <w:i/>
                <w:color w:val="000000" w:themeColor="text1"/>
                <w:sz w:val="24"/>
                <w:szCs w:val="24"/>
                <w:lang w:val="eu-ES"/>
              </w:rPr>
              <w:t>trách nhiệm bồi thường cho Người được bảo hiểm liên quan đến tổn thất bồi hoàn số tiền bảo hiểm mà doanh nghiệp bảo hiểm</w:t>
            </w:r>
            <w:r w:rsidRPr="003C19A7">
              <w:rPr>
                <w:rFonts w:ascii="Times New Roman" w:eastAsia="Times New Roman" w:hAnsi="Times New Roman"/>
                <w:i/>
                <w:color w:val="000000" w:themeColor="text1"/>
                <w:sz w:val="24"/>
                <w:szCs w:val="24"/>
                <w:lang w:val="eu-ES"/>
              </w:rPr>
              <w:t xml:space="preserve"> đã bồi thường cho người được bảo hiểm đối với tài sản và trách nhiệm dân sự”. </w:t>
            </w:r>
          </w:p>
        </w:tc>
        <w:tc>
          <w:tcPr>
            <w:tcW w:w="5245" w:type="dxa"/>
          </w:tcPr>
          <w:p w:rsidR="00094D79" w:rsidRPr="003C19A7" w:rsidRDefault="00094D79" w:rsidP="00060686">
            <w:pPr>
              <w:widowControl w:val="0"/>
              <w:spacing w:before="40" w:after="40" w:line="240" w:lineRule="auto"/>
              <w:jc w:val="both"/>
              <w:rPr>
                <w:rFonts w:ascii="Times New Roman" w:hAnsi="Times New Roman"/>
                <w:color w:val="000000" w:themeColor="text1"/>
                <w:sz w:val="24"/>
                <w:szCs w:val="24"/>
                <w:lang w:val="es-ES"/>
              </w:rPr>
            </w:pPr>
            <w:r w:rsidRPr="003C19A7">
              <w:rPr>
                <w:rFonts w:ascii="Times New Roman" w:hAnsi="Times New Roman"/>
                <w:b/>
                <w:color w:val="000000" w:themeColor="text1"/>
                <w:sz w:val="24"/>
                <w:szCs w:val="24"/>
                <w:lang w:val="es-ES"/>
              </w:rPr>
              <w:t>Tiếp thu:</w:t>
            </w:r>
            <w:r w:rsidRPr="003C19A7">
              <w:rPr>
                <w:rFonts w:ascii="Times New Roman" w:hAnsi="Times New Roman"/>
                <w:color w:val="000000" w:themeColor="text1"/>
                <w:sz w:val="24"/>
                <w:szCs w:val="24"/>
                <w:lang w:val="es-ES"/>
              </w:rPr>
              <w:t xml:space="preserve"> đã chỉnh sửa dự thảo Luật như sau:</w:t>
            </w:r>
          </w:p>
          <w:p w:rsidR="00383312" w:rsidRPr="003C19A7" w:rsidRDefault="00094D79"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lang w:val="es-ES"/>
              </w:rPr>
            </w:pPr>
            <w:r w:rsidRPr="003C19A7">
              <w:rPr>
                <w:rFonts w:ascii="Times New Roman" w:hAnsi="Times New Roman"/>
                <w:i/>
                <w:color w:val="000000" w:themeColor="text1"/>
                <w:sz w:val="24"/>
                <w:szCs w:val="24"/>
                <w:lang w:val="es-ES"/>
              </w:rPr>
              <w:t xml:space="preserve">“Yêu cầu người thứ ba bồi hoàn số tiền bảo hiểm mà doanh nghiệp bảo hiểm đã bồi thường cho người được bảo hiểm do người thứ ba gây ra đối với tài sản, </w:t>
            </w:r>
            <w:r w:rsidRPr="003C19A7">
              <w:rPr>
                <w:rFonts w:ascii="Times New Roman" w:hAnsi="Times New Roman"/>
                <w:i/>
                <w:color w:val="000000" w:themeColor="text1"/>
                <w:sz w:val="24"/>
                <w:szCs w:val="24"/>
                <w:u w:val="single"/>
                <w:lang w:val="es-ES"/>
              </w:rPr>
              <w:t>lợi ích kinh tế, nghĩa vụ theo hợp đồng, nghĩa vụ theo quy định pháp luật và trách nhiệm dân sự”.</w:t>
            </w:r>
            <w:r w:rsidRPr="003C19A7">
              <w:rPr>
                <w:rFonts w:ascii="Times New Roman" w:hAnsi="Times New Roman"/>
                <w:b/>
                <w:i/>
                <w:color w:val="000000" w:themeColor="text1"/>
                <w:sz w:val="24"/>
                <w:szCs w:val="24"/>
                <w:lang w:val="es-ES"/>
              </w:rPr>
              <w:t xml:space="preserve"> </w:t>
            </w:r>
          </w:p>
        </w:tc>
      </w:tr>
      <w:tr w:rsidR="00383312" w:rsidRPr="003C19A7" w:rsidTr="00ED0636">
        <w:trPr>
          <w:trHeight w:val="549"/>
        </w:trPr>
        <w:tc>
          <w:tcPr>
            <w:tcW w:w="670" w:type="dxa"/>
          </w:tcPr>
          <w:p w:rsidR="00383312" w:rsidRPr="003C19A7" w:rsidRDefault="00383312" w:rsidP="00060686">
            <w:pPr>
              <w:widowControl w:val="0"/>
              <w:tabs>
                <w:tab w:val="left" w:pos="426"/>
                <w:tab w:val="left" w:pos="10065"/>
              </w:tabs>
              <w:spacing w:before="40" w:after="40" w:line="240" w:lineRule="auto"/>
              <w:jc w:val="both"/>
              <w:rPr>
                <w:rFonts w:ascii="Times New Roman" w:hAnsi="Times New Roman"/>
                <w:b/>
                <w:color w:val="000000" w:themeColor="text1"/>
                <w:sz w:val="24"/>
                <w:szCs w:val="24"/>
                <w:lang w:val="es-ES"/>
              </w:rPr>
            </w:pPr>
          </w:p>
        </w:tc>
        <w:tc>
          <w:tcPr>
            <w:tcW w:w="4292" w:type="dxa"/>
          </w:tcPr>
          <w:p w:rsidR="00383312" w:rsidRPr="003C19A7" w:rsidRDefault="00383312"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lang w:val="es-ES"/>
              </w:rPr>
            </w:pPr>
            <w:r w:rsidRPr="003C19A7">
              <w:rPr>
                <w:rFonts w:ascii="Times New Roman" w:hAnsi="Times New Roman"/>
                <w:color w:val="000000" w:themeColor="text1"/>
                <w:sz w:val="24"/>
                <w:szCs w:val="24"/>
                <w:lang w:val="es-ES"/>
              </w:rPr>
              <w:t>g) Các quyền khác theo quy định của pháp luật.</w:t>
            </w:r>
          </w:p>
          <w:p w:rsidR="00383312" w:rsidRPr="003C19A7" w:rsidRDefault="00383312"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lang w:val="es-ES"/>
              </w:rPr>
            </w:pPr>
          </w:p>
        </w:tc>
        <w:tc>
          <w:tcPr>
            <w:tcW w:w="5244" w:type="dxa"/>
          </w:tcPr>
          <w:p w:rsidR="00383312" w:rsidRPr="003C19A7" w:rsidRDefault="00383312" w:rsidP="00060686">
            <w:pPr>
              <w:tabs>
                <w:tab w:val="left" w:pos="426"/>
                <w:tab w:val="left" w:pos="10065"/>
              </w:tabs>
              <w:spacing w:before="40" w:after="40" w:line="240" w:lineRule="auto"/>
              <w:jc w:val="both"/>
              <w:rPr>
                <w:rFonts w:ascii="Times New Roman" w:hAnsi="Times New Roman"/>
                <w:b/>
                <w:i/>
                <w:color w:val="000000" w:themeColor="text1"/>
                <w:sz w:val="24"/>
                <w:szCs w:val="24"/>
                <w:u w:val="single"/>
                <w:lang w:val="es-ES"/>
              </w:rPr>
            </w:pPr>
            <w:r w:rsidRPr="003C19A7">
              <w:rPr>
                <w:rFonts w:ascii="Times New Roman" w:hAnsi="Times New Roman"/>
                <w:b/>
                <w:color w:val="000000" w:themeColor="text1"/>
                <w:sz w:val="24"/>
                <w:szCs w:val="24"/>
                <w:u w:val="single"/>
                <w:lang w:val="es-ES"/>
              </w:rPr>
              <w:t>BVNT:</w:t>
            </w:r>
            <w:r w:rsidRPr="003C19A7">
              <w:rPr>
                <w:rFonts w:ascii="Times New Roman" w:hAnsi="Times New Roman"/>
                <w:b/>
                <w:color w:val="000000" w:themeColor="text1"/>
                <w:sz w:val="24"/>
                <w:szCs w:val="24"/>
                <w:lang w:val="es-ES"/>
              </w:rPr>
              <w:t xml:space="preserve"> </w:t>
            </w:r>
            <w:r w:rsidRPr="003C19A7">
              <w:rPr>
                <w:rFonts w:ascii="Times New Roman" w:hAnsi="Times New Roman"/>
                <w:color w:val="000000" w:themeColor="text1"/>
                <w:sz w:val="24"/>
                <w:szCs w:val="24"/>
                <w:lang w:val="es-ES"/>
              </w:rPr>
              <w:t xml:space="preserve">Đề nghị sửa đổi điểm g khoản 1 Điều 17 như sau: </w:t>
            </w:r>
            <w:r w:rsidRPr="003C19A7">
              <w:rPr>
                <w:rFonts w:ascii="Times New Roman" w:hAnsi="Times New Roman"/>
                <w:i/>
                <w:color w:val="000000" w:themeColor="text1"/>
                <w:sz w:val="24"/>
                <w:szCs w:val="24"/>
                <w:lang w:val="es-ES"/>
              </w:rPr>
              <w:t xml:space="preserve">“Các quyền khác theo quy định của pháp luật </w:t>
            </w:r>
            <w:r w:rsidRPr="003C19A7">
              <w:rPr>
                <w:rFonts w:ascii="Times New Roman" w:hAnsi="Times New Roman"/>
                <w:b/>
                <w:i/>
                <w:color w:val="000000" w:themeColor="text1"/>
                <w:sz w:val="24"/>
                <w:szCs w:val="24"/>
                <w:lang w:val="es-ES"/>
              </w:rPr>
              <w:t>và</w:t>
            </w:r>
            <w:r w:rsidRPr="003C19A7">
              <w:rPr>
                <w:rFonts w:ascii="Times New Roman" w:hAnsi="Times New Roman"/>
                <w:i/>
                <w:color w:val="000000" w:themeColor="text1"/>
                <w:sz w:val="24"/>
                <w:szCs w:val="24"/>
                <w:lang w:val="es-ES"/>
              </w:rPr>
              <w:t xml:space="preserve"> </w:t>
            </w:r>
            <w:r w:rsidRPr="003C19A7">
              <w:rPr>
                <w:rFonts w:ascii="Times New Roman" w:hAnsi="Times New Roman"/>
                <w:b/>
                <w:i/>
                <w:color w:val="000000" w:themeColor="text1"/>
                <w:sz w:val="24"/>
                <w:szCs w:val="24"/>
                <w:lang w:val="es-ES"/>
              </w:rPr>
              <w:t>thỏa thuận tại Hợp đồng”.</w:t>
            </w:r>
          </w:p>
        </w:tc>
        <w:tc>
          <w:tcPr>
            <w:tcW w:w="5245" w:type="dxa"/>
          </w:tcPr>
          <w:p w:rsidR="00383312" w:rsidRPr="003C19A7" w:rsidRDefault="00094D79"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lang w:val="es-ES"/>
              </w:rPr>
            </w:pPr>
            <w:r w:rsidRPr="003C19A7">
              <w:rPr>
                <w:rFonts w:ascii="Times New Roman" w:hAnsi="Times New Roman"/>
                <w:b/>
                <w:color w:val="000000" w:themeColor="text1"/>
                <w:sz w:val="24"/>
                <w:szCs w:val="24"/>
                <w:lang w:val="es-ES"/>
              </w:rPr>
              <w:t>Giải trình:</w:t>
            </w:r>
            <w:r w:rsidRPr="003C19A7">
              <w:rPr>
                <w:rFonts w:ascii="Times New Roman" w:hAnsi="Times New Roman"/>
                <w:color w:val="000000" w:themeColor="text1"/>
                <w:sz w:val="24"/>
                <w:szCs w:val="24"/>
                <w:lang w:val="es-ES"/>
              </w:rPr>
              <w:t xml:space="preserve"> G</w:t>
            </w:r>
            <w:r w:rsidR="00383312" w:rsidRPr="003C19A7">
              <w:rPr>
                <w:rFonts w:ascii="Times New Roman" w:hAnsi="Times New Roman"/>
                <w:color w:val="000000" w:themeColor="text1"/>
                <w:sz w:val="24"/>
                <w:szCs w:val="24"/>
                <w:lang w:val="es-ES"/>
              </w:rPr>
              <w:t>iữ nguyên quy định do quyền tự do, tự nguyện thỏa thuận hợp đồng là một trong những nguyên tắc của pháp luật dân sự.</w:t>
            </w:r>
          </w:p>
        </w:tc>
      </w:tr>
      <w:tr w:rsidR="00383312" w:rsidRPr="003C19A7" w:rsidTr="00ED0636">
        <w:trPr>
          <w:trHeight w:val="549"/>
        </w:trPr>
        <w:tc>
          <w:tcPr>
            <w:tcW w:w="670" w:type="dxa"/>
          </w:tcPr>
          <w:p w:rsidR="00383312" w:rsidRPr="003C19A7" w:rsidRDefault="00383312" w:rsidP="00060686">
            <w:pPr>
              <w:widowControl w:val="0"/>
              <w:tabs>
                <w:tab w:val="left" w:pos="426"/>
                <w:tab w:val="left" w:pos="10065"/>
              </w:tabs>
              <w:spacing w:before="40" w:after="40" w:line="240" w:lineRule="auto"/>
              <w:jc w:val="both"/>
              <w:rPr>
                <w:rFonts w:ascii="Times New Roman" w:hAnsi="Times New Roman"/>
                <w:b/>
                <w:color w:val="000000" w:themeColor="text1"/>
                <w:sz w:val="24"/>
                <w:szCs w:val="24"/>
                <w:lang w:val="es-ES"/>
              </w:rPr>
            </w:pPr>
          </w:p>
        </w:tc>
        <w:tc>
          <w:tcPr>
            <w:tcW w:w="4292" w:type="dxa"/>
          </w:tcPr>
          <w:p w:rsidR="00383312" w:rsidRPr="003C19A7" w:rsidRDefault="00383312"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lang w:val="es-ES"/>
              </w:rPr>
            </w:pPr>
          </w:p>
        </w:tc>
        <w:tc>
          <w:tcPr>
            <w:tcW w:w="5244" w:type="dxa"/>
          </w:tcPr>
          <w:p w:rsidR="00383312" w:rsidRPr="003C19A7" w:rsidRDefault="00383312" w:rsidP="00060686">
            <w:pPr>
              <w:tabs>
                <w:tab w:val="left" w:pos="426"/>
                <w:tab w:val="left" w:pos="10065"/>
              </w:tabs>
              <w:spacing w:before="40" w:after="40" w:line="240" w:lineRule="auto"/>
              <w:jc w:val="both"/>
              <w:rPr>
                <w:rFonts w:ascii="Times New Roman" w:hAnsi="Times New Roman"/>
                <w:color w:val="000000" w:themeColor="text1"/>
                <w:sz w:val="24"/>
                <w:szCs w:val="24"/>
                <w:lang w:val="es-ES"/>
              </w:rPr>
            </w:pPr>
            <w:r w:rsidRPr="003C19A7">
              <w:rPr>
                <w:rFonts w:ascii="Times New Roman" w:hAnsi="Times New Roman"/>
                <w:b/>
                <w:color w:val="000000" w:themeColor="text1"/>
                <w:sz w:val="24"/>
                <w:szCs w:val="24"/>
                <w:u w:val="single"/>
                <w:lang w:val="es-ES"/>
              </w:rPr>
              <w:t>BIC:</w:t>
            </w:r>
            <w:r w:rsidRPr="003C19A7">
              <w:rPr>
                <w:rFonts w:ascii="Times New Roman" w:hAnsi="Times New Roman"/>
                <w:color w:val="000000" w:themeColor="text1"/>
                <w:sz w:val="24"/>
                <w:szCs w:val="24"/>
                <w:lang w:val="es-ES"/>
              </w:rPr>
              <w:t xml:space="preserve"> Đề nghị bổ sung quy định doanh nghiệp bảo hiểm được tiếp cận kho dữ liệu thông tin tín dụng do trung tâm thông tin tín dụng quốc gia Việt Nam áp dụng đối với doanh nghiệp triển khai nghiệp vụ bảo hiểm bảo lãnh.</w:t>
            </w:r>
          </w:p>
          <w:p w:rsidR="00383312" w:rsidRPr="003C19A7" w:rsidRDefault="00383312" w:rsidP="00060686">
            <w:pPr>
              <w:tabs>
                <w:tab w:val="left" w:pos="426"/>
                <w:tab w:val="left" w:pos="10065"/>
              </w:tabs>
              <w:spacing w:before="40" w:after="40" w:line="240" w:lineRule="auto"/>
              <w:jc w:val="both"/>
              <w:rPr>
                <w:rFonts w:ascii="Times New Roman" w:hAnsi="Times New Roman"/>
                <w:color w:val="000000" w:themeColor="text1"/>
                <w:sz w:val="24"/>
                <w:szCs w:val="24"/>
              </w:rPr>
            </w:pPr>
            <w:r w:rsidRPr="003C19A7">
              <w:rPr>
                <w:rFonts w:ascii="Times New Roman" w:hAnsi="Times New Roman"/>
                <w:b/>
                <w:color w:val="000000" w:themeColor="text1"/>
                <w:sz w:val="24"/>
                <w:szCs w:val="24"/>
                <w:u w:val="single"/>
                <w:lang w:val="es-ES"/>
              </w:rPr>
              <w:t xml:space="preserve">MSIG: </w:t>
            </w:r>
            <w:r w:rsidRPr="003C19A7">
              <w:rPr>
                <w:rFonts w:ascii="Times New Roman" w:hAnsi="Times New Roman"/>
                <w:color w:val="000000" w:themeColor="text1"/>
                <w:sz w:val="24"/>
                <w:szCs w:val="24"/>
                <w:lang w:val="es-ES"/>
              </w:rPr>
              <w:t>Đề nghị bổ sung quyền của doanh nghiệp bảo hiểm: “</w:t>
            </w:r>
            <w:r w:rsidRPr="003C19A7">
              <w:rPr>
                <w:rFonts w:ascii="Times New Roman" w:hAnsi="Times New Roman"/>
                <w:i/>
                <w:color w:val="000000" w:themeColor="text1"/>
                <w:sz w:val="24"/>
                <w:szCs w:val="24"/>
                <w:lang w:val="es-ES"/>
              </w:rPr>
              <w:t>Được yêu cầu người được bảo hiểm xác nhận việc đã được doanh nghiệp bảo hiểm giải thích các nội dung liên quan đến hợp đồng bảo hiểm”</w:t>
            </w:r>
            <w:r w:rsidRPr="003C19A7">
              <w:rPr>
                <w:rFonts w:ascii="Times New Roman" w:hAnsi="Times New Roman"/>
                <w:color w:val="000000" w:themeColor="text1"/>
                <w:sz w:val="24"/>
                <w:szCs w:val="24"/>
                <w:lang w:val="es-ES"/>
              </w:rPr>
              <w:t xml:space="preserve"> để phù hợp với nghĩa vụ của Doanh nghiệp bảo hiểm theo Điều 14 Khoản 3.</w:t>
            </w:r>
          </w:p>
        </w:tc>
        <w:tc>
          <w:tcPr>
            <w:tcW w:w="5245" w:type="dxa"/>
          </w:tcPr>
          <w:p w:rsidR="00383312" w:rsidRPr="003C19A7" w:rsidRDefault="00094D79"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lang w:val="es-ES"/>
              </w:rPr>
            </w:pPr>
            <w:r w:rsidRPr="003C19A7">
              <w:rPr>
                <w:rFonts w:ascii="Times New Roman" w:hAnsi="Times New Roman"/>
                <w:b/>
                <w:color w:val="000000" w:themeColor="text1"/>
                <w:sz w:val="24"/>
                <w:szCs w:val="24"/>
                <w:lang w:val="es-ES"/>
              </w:rPr>
              <w:t>Giải trình:</w:t>
            </w:r>
            <w:r w:rsidR="00383312" w:rsidRPr="003C19A7">
              <w:rPr>
                <w:rFonts w:ascii="Times New Roman" w:hAnsi="Times New Roman"/>
                <w:color w:val="000000" w:themeColor="text1"/>
                <w:sz w:val="24"/>
                <w:szCs w:val="24"/>
                <w:lang w:val="es-ES"/>
              </w:rPr>
              <w:t xml:space="preserve"> </w:t>
            </w:r>
            <w:r w:rsidRPr="003C19A7">
              <w:rPr>
                <w:rFonts w:ascii="Times New Roman" w:hAnsi="Times New Roman"/>
                <w:color w:val="000000" w:themeColor="text1"/>
                <w:sz w:val="24"/>
                <w:szCs w:val="24"/>
                <w:lang w:val="es-ES"/>
              </w:rPr>
              <w:t xml:space="preserve">Giữ nguyên dự thảo do </w:t>
            </w:r>
            <w:r w:rsidR="00383312" w:rsidRPr="003C19A7">
              <w:rPr>
                <w:rFonts w:ascii="Times New Roman" w:hAnsi="Times New Roman"/>
                <w:color w:val="000000" w:themeColor="text1"/>
                <w:sz w:val="24"/>
                <w:szCs w:val="24"/>
                <w:lang w:val="es-ES"/>
              </w:rPr>
              <w:t>nội dung này không thuộc phạm vi đi</w:t>
            </w:r>
            <w:r w:rsidRPr="003C19A7">
              <w:rPr>
                <w:rFonts w:ascii="Times New Roman" w:hAnsi="Times New Roman"/>
                <w:color w:val="000000" w:themeColor="text1"/>
                <w:sz w:val="24"/>
                <w:szCs w:val="24"/>
                <w:lang w:val="es-ES"/>
              </w:rPr>
              <w:t>ề</w:t>
            </w:r>
            <w:r w:rsidR="00383312" w:rsidRPr="003C19A7">
              <w:rPr>
                <w:rFonts w:ascii="Times New Roman" w:hAnsi="Times New Roman"/>
                <w:color w:val="000000" w:themeColor="text1"/>
                <w:sz w:val="24"/>
                <w:szCs w:val="24"/>
                <w:lang w:val="es-ES"/>
              </w:rPr>
              <w:t>u chỉnh của Luật KDBH.</w:t>
            </w:r>
          </w:p>
          <w:p w:rsidR="00383312" w:rsidRPr="003C19A7" w:rsidRDefault="00383312"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lang w:val="es-ES"/>
              </w:rPr>
            </w:pPr>
          </w:p>
          <w:p w:rsidR="00383312" w:rsidRPr="003C19A7" w:rsidRDefault="00383312"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lang w:val="es-ES"/>
              </w:rPr>
            </w:pPr>
          </w:p>
          <w:p w:rsidR="00094D79" w:rsidRPr="003C19A7" w:rsidRDefault="00094D79"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lang w:val="es-ES"/>
              </w:rPr>
            </w:pPr>
          </w:p>
          <w:p w:rsidR="00383312" w:rsidRPr="003C19A7" w:rsidRDefault="00383312" w:rsidP="00225186">
            <w:pPr>
              <w:widowControl w:val="0"/>
              <w:tabs>
                <w:tab w:val="left" w:pos="426"/>
                <w:tab w:val="left" w:pos="10065"/>
              </w:tabs>
              <w:spacing w:before="40" w:after="40" w:line="240" w:lineRule="auto"/>
              <w:jc w:val="both"/>
              <w:rPr>
                <w:rFonts w:ascii="Times New Roman" w:hAnsi="Times New Roman"/>
                <w:color w:val="000000" w:themeColor="text1"/>
                <w:sz w:val="24"/>
                <w:szCs w:val="24"/>
                <w:lang w:val="es-ES"/>
              </w:rPr>
            </w:pPr>
          </w:p>
        </w:tc>
      </w:tr>
      <w:tr w:rsidR="00383312" w:rsidRPr="003C19A7" w:rsidTr="00ED0636">
        <w:trPr>
          <w:trHeight w:val="549"/>
        </w:trPr>
        <w:tc>
          <w:tcPr>
            <w:tcW w:w="670" w:type="dxa"/>
          </w:tcPr>
          <w:p w:rsidR="00383312" w:rsidRPr="003C19A7" w:rsidRDefault="00383312" w:rsidP="00060686">
            <w:pPr>
              <w:widowControl w:val="0"/>
              <w:tabs>
                <w:tab w:val="left" w:pos="426"/>
                <w:tab w:val="left" w:pos="10065"/>
              </w:tabs>
              <w:spacing w:before="40" w:after="40" w:line="240" w:lineRule="auto"/>
              <w:jc w:val="both"/>
              <w:rPr>
                <w:rFonts w:ascii="Times New Roman" w:hAnsi="Times New Roman"/>
                <w:b/>
                <w:color w:val="000000" w:themeColor="text1"/>
                <w:sz w:val="24"/>
                <w:szCs w:val="24"/>
                <w:lang w:val="es-ES"/>
              </w:rPr>
            </w:pPr>
          </w:p>
        </w:tc>
        <w:tc>
          <w:tcPr>
            <w:tcW w:w="4292" w:type="dxa"/>
          </w:tcPr>
          <w:p w:rsidR="00383312" w:rsidRPr="003C19A7" w:rsidRDefault="00383312"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lang w:val="es-ES"/>
              </w:rPr>
            </w:pPr>
            <w:r w:rsidRPr="003C19A7">
              <w:rPr>
                <w:rFonts w:ascii="Times New Roman" w:hAnsi="Times New Roman"/>
                <w:color w:val="000000" w:themeColor="text1"/>
                <w:sz w:val="24"/>
                <w:szCs w:val="24"/>
                <w:lang w:val="es-ES"/>
              </w:rPr>
              <w:t>2. Doanh nghiệp bảo hiểm có các nghĩa vụ sau đây:</w:t>
            </w:r>
          </w:p>
          <w:p w:rsidR="00383312" w:rsidRPr="003C19A7" w:rsidRDefault="00383312"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lang w:val="es-ES"/>
              </w:rPr>
            </w:pPr>
            <w:r w:rsidRPr="003C19A7">
              <w:rPr>
                <w:rFonts w:ascii="Times New Roman" w:hAnsi="Times New Roman"/>
                <w:color w:val="000000" w:themeColor="text1"/>
                <w:sz w:val="24"/>
                <w:szCs w:val="24"/>
                <w:lang w:val="es-ES"/>
              </w:rPr>
              <w:t xml:space="preserve">a) Thực hiện trách nhiệm cung cấp thông tin theo quy định tại Điều 20 của Luật này; </w:t>
            </w:r>
          </w:p>
        </w:tc>
        <w:tc>
          <w:tcPr>
            <w:tcW w:w="5244" w:type="dxa"/>
          </w:tcPr>
          <w:p w:rsidR="00383312" w:rsidRPr="003C19A7" w:rsidRDefault="00383312" w:rsidP="00060686">
            <w:pPr>
              <w:tabs>
                <w:tab w:val="left" w:pos="426"/>
                <w:tab w:val="left" w:pos="10065"/>
              </w:tabs>
              <w:spacing w:before="40" w:after="40" w:line="240" w:lineRule="auto"/>
              <w:jc w:val="both"/>
              <w:rPr>
                <w:rFonts w:ascii="Times New Roman" w:hAnsi="Times New Roman"/>
                <w:b/>
                <w:color w:val="000000" w:themeColor="text1"/>
                <w:sz w:val="24"/>
                <w:szCs w:val="24"/>
                <w:u w:val="single"/>
                <w:lang w:val="es-ES"/>
              </w:rPr>
            </w:pPr>
          </w:p>
        </w:tc>
        <w:tc>
          <w:tcPr>
            <w:tcW w:w="5245" w:type="dxa"/>
          </w:tcPr>
          <w:p w:rsidR="00383312" w:rsidRPr="003C19A7" w:rsidRDefault="00383312"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lang w:val="es-ES"/>
              </w:rPr>
            </w:pPr>
          </w:p>
        </w:tc>
      </w:tr>
      <w:tr w:rsidR="00383312" w:rsidRPr="003C19A7" w:rsidTr="00ED0636">
        <w:trPr>
          <w:trHeight w:val="549"/>
        </w:trPr>
        <w:tc>
          <w:tcPr>
            <w:tcW w:w="670" w:type="dxa"/>
          </w:tcPr>
          <w:p w:rsidR="00383312" w:rsidRPr="003C19A7" w:rsidRDefault="00383312" w:rsidP="00060686">
            <w:pPr>
              <w:widowControl w:val="0"/>
              <w:tabs>
                <w:tab w:val="left" w:pos="426"/>
                <w:tab w:val="left" w:pos="10065"/>
              </w:tabs>
              <w:spacing w:before="40" w:after="40" w:line="240" w:lineRule="auto"/>
              <w:jc w:val="both"/>
              <w:rPr>
                <w:rFonts w:ascii="Times New Roman" w:hAnsi="Times New Roman"/>
                <w:b/>
                <w:color w:val="000000" w:themeColor="text1"/>
                <w:sz w:val="24"/>
                <w:szCs w:val="24"/>
                <w:lang w:val="es-ES"/>
              </w:rPr>
            </w:pPr>
          </w:p>
        </w:tc>
        <w:tc>
          <w:tcPr>
            <w:tcW w:w="4292" w:type="dxa"/>
          </w:tcPr>
          <w:p w:rsidR="00383312" w:rsidRPr="003C19A7" w:rsidRDefault="00383312"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lang w:val="es-ES"/>
              </w:rPr>
            </w:pPr>
            <w:r w:rsidRPr="003C19A7">
              <w:rPr>
                <w:rFonts w:ascii="Times New Roman" w:hAnsi="Times New Roman"/>
                <w:color w:val="000000" w:themeColor="text1"/>
                <w:sz w:val="24"/>
                <w:szCs w:val="24"/>
                <w:lang w:val="es-ES"/>
              </w:rPr>
              <w:t xml:space="preserve">b) Trả tiền bảo hiểm hoặc bồi thường kịp thời khi xảy ra sự kiện bảo hiểm theo thỏa thuận tại hợp đồng bảo hiểm. </w:t>
            </w:r>
          </w:p>
        </w:tc>
        <w:tc>
          <w:tcPr>
            <w:tcW w:w="5244" w:type="dxa"/>
          </w:tcPr>
          <w:p w:rsidR="00383312" w:rsidRPr="003C19A7" w:rsidRDefault="00383312" w:rsidP="00060686">
            <w:pPr>
              <w:tabs>
                <w:tab w:val="left" w:pos="426"/>
                <w:tab w:val="left" w:pos="10065"/>
              </w:tabs>
              <w:spacing w:before="40" w:after="40" w:line="240" w:lineRule="auto"/>
              <w:jc w:val="both"/>
              <w:rPr>
                <w:rFonts w:ascii="Times New Roman" w:hAnsi="Times New Roman"/>
                <w:b/>
                <w:color w:val="000000" w:themeColor="text1"/>
                <w:sz w:val="24"/>
                <w:szCs w:val="24"/>
                <w:u w:val="single"/>
                <w:lang w:val="es-ES"/>
              </w:rPr>
            </w:pPr>
            <w:r w:rsidRPr="003C19A7">
              <w:rPr>
                <w:rFonts w:ascii="Times New Roman" w:hAnsi="Times New Roman"/>
                <w:b/>
                <w:color w:val="000000" w:themeColor="text1"/>
                <w:sz w:val="24"/>
                <w:szCs w:val="24"/>
                <w:u w:val="single"/>
                <w:lang w:val="es-ES"/>
              </w:rPr>
              <w:t>BVNT</w:t>
            </w:r>
            <w:r w:rsidRPr="003C19A7">
              <w:rPr>
                <w:rFonts w:ascii="Times New Roman" w:hAnsi="Times New Roman"/>
                <w:b/>
                <w:color w:val="000000" w:themeColor="text1"/>
                <w:sz w:val="24"/>
                <w:szCs w:val="24"/>
                <w:lang w:val="es-ES"/>
              </w:rPr>
              <w:t xml:space="preserve">: </w:t>
            </w:r>
            <w:r w:rsidRPr="003C19A7">
              <w:rPr>
                <w:rFonts w:ascii="Times New Roman" w:hAnsi="Times New Roman"/>
                <w:color w:val="000000" w:themeColor="text1"/>
                <w:sz w:val="24"/>
                <w:szCs w:val="24"/>
                <w:lang w:val="es-ES"/>
              </w:rPr>
              <w:t>Đề nghị sửa đổi như sau: “</w:t>
            </w:r>
            <w:r w:rsidRPr="003C19A7">
              <w:rPr>
                <w:rFonts w:ascii="Times New Roman" w:hAnsi="Times New Roman"/>
                <w:i/>
                <w:color w:val="000000" w:themeColor="text1"/>
                <w:sz w:val="24"/>
                <w:szCs w:val="24"/>
                <w:lang w:val="es-ES"/>
              </w:rPr>
              <w:t xml:space="preserve">b) Trả tiền bảo hiểm hoặc bồi thường kịp thời khi xảy ra sự kiện bảo hiểm theo </w:t>
            </w:r>
            <w:r w:rsidRPr="003C19A7">
              <w:rPr>
                <w:rFonts w:ascii="Times New Roman" w:hAnsi="Times New Roman"/>
                <w:i/>
                <w:strike/>
                <w:color w:val="000000" w:themeColor="text1"/>
                <w:sz w:val="24"/>
                <w:szCs w:val="24"/>
                <w:lang w:val="es-ES"/>
              </w:rPr>
              <w:t>thỏa thuận tại</w:t>
            </w:r>
            <w:r w:rsidRPr="003C19A7">
              <w:rPr>
                <w:rFonts w:ascii="Times New Roman" w:hAnsi="Times New Roman"/>
                <w:i/>
                <w:color w:val="000000" w:themeColor="text1"/>
                <w:sz w:val="24"/>
                <w:szCs w:val="24"/>
                <w:lang w:val="es-ES"/>
              </w:rPr>
              <w:t xml:space="preserve"> hợp đồng bảo hiểm”</w:t>
            </w:r>
            <w:r w:rsidRPr="003C19A7">
              <w:rPr>
                <w:rFonts w:ascii="Times New Roman" w:hAnsi="Times New Roman"/>
                <w:color w:val="000000" w:themeColor="text1"/>
                <w:sz w:val="24"/>
                <w:szCs w:val="24"/>
                <w:lang w:val="es-ES"/>
              </w:rPr>
              <w:t>. Lý do: Điều khoản sản phẩm bảo hiểm do DNBH soạn và được sự phê duyệt hoặc đăng ký với của Bộ Tài chính nên không có sự thỏa thuận với khách hàng.</w:t>
            </w:r>
          </w:p>
        </w:tc>
        <w:tc>
          <w:tcPr>
            <w:tcW w:w="5245" w:type="dxa"/>
          </w:tcPr>
          <w:p w:rsidR="00383312" w:rsidRPr="003C19A7" w:rsidRDefault="00094D79"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lang w:val="es-ES"/>
              </w:rPr>
            </w:pPr>
            <w:r w:rsidRPr="003C19A7">
              <w:rPr>
                <w:rFonts w:ascii="Times New Roman" w:hAnsi="Times New Roman"/>
                <w:b/>
                <w:color w:val="000000" w:themeColor="text1"/>
                <w:sz w:val="24"/>
                <w:szCs w:val="24"/>
                <w:lang w:val="es-ES"/>
              </w:rPr>
              <w:t xml:space="preserve">Giải trình: </w:t>
            </w:r>
            <w:r w:rsidRPr="003C19A7">
              <w:rPr>
                <w:rFonts w:ascii="Times New Roman" w:hAnsi="Times New Roman"/>
                <w:color w:val="000000" w:themeColor="text1"/>
                <w:sz w:val="24"/>
                <w:szCs w:val="24"/>
                <w:lang w:val="es-ES"/>
              </w:rPr>
              <w:t>G</w:t>
            </w:r>
            <w:r w:rsidR="00383312" w:rsidRPr="003C19A7">
              <w:rPr>
                <w:rFonts w:ascii="Times New Roman" w:hAnsi="Times New Roman"/>
                <w:color w:val="000000" w:themeColor="text1"/>
                <w:sz w:val="24"/>
                <w:szCs w:val="24"/>
                <w:lang w:val="es-ES"/>
              </w:rPr>
              <w:t>iữ nguyên quy định do Dự thảo Luật đã bỏ quy định về việc việc phê chuẩn sản phẩm, HĐBH hoàn toàn do các bên thỏa thuận.</w:t>
            </w:r>
          </w:p>
        </w:tc>
      </w:tr>
      <w:tr w:rsidR="00383312" w:rsidRPr="003C19A7" w:rsidTr="00ED0636">
        <w:trPr>
          <w:trHeight w:val="549"/>
        </w:trPr>
        <w:tc>
          <w:tcPr>
            <w:tcW w:w="670" w:type="dxa"/>
          </w:tcPr>
          <w:p w:rsidR="00383312" w:rsidRPr="003C19A7" w:rsidRDefault="00383312" w:rsidP="00060686">
            <w:pPr>
              <w:widowControl w:val="0"/>
              <w:tabs>
                <w:tab w:val="left" w:pos="426"/>
                <w:tab w:val="left" w:pos="10065"/>
              </w:tabs>
              <w:spacing w:before="40" w:after="40" w:line="240" w:lineRule="auto"/>
              <w:jc w:val="both"/>
              <w:rPr>
                <w:rFonts w:ascii="Times New Roman" w:hAnsi="Times New Roman"/>
                <w:b/>
                <w:color w:val="000000" w:themeColor="text1"/>
                <w:sz w:val="24"/>
                <w:szCs w:val="24"/>
                <w:lang w:val="es-ES"/>
              </w:rPr>
            </w:pPr>
          </w:p>
        </w:tc>
        <w:tc>
          <w:tcPr>
            <w:tcW w:w="4292" w:type="dxa"/>
          </w:tcPr>
          <w:p w:rsidR="00383312" w:rsidRPr="003C19A7" w:rsidRDefault="00383312"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lang w:val="es-ES"/>
              </w:rPr>
            </w:pPr>
            <w:r w:rsidRPr="003C19A7">
              <w:rPr>
                <w:rFonts w:ascii="Times New Roman" w:hAnsi="Times New Roman"/>
                <w:color w:val="000000" w:themeColor="text1"/>
                <w:sz w:val="24"/>
                <w:szCs w:val="24"/>
                <w:lang w:val="es-ES"/>
              </w:rPr>
              <w:t>đ) Lưu trữ hồ sơ hợp đồng bảo hiểm theo quy định pháp luật;</w:t>
            </w:r>
          </w:p>
          <w:p w:rsidR="00383312" w:rsidRPr="003C19A7" w:rsidRDefault="00383312"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lang w:val="es-ES"/>
              </w:rPr>
            </w:pPr>
          </w:p>
        </w:tc>
        <w:tc>
          <w:tcPr>
            <w:tcW w:w="5244" w:type="dxa"/>
          </w:tcPr>
          <w:p w:rsidR="00383312" w:rsidRPr="003C19A7" w:rsidRDefault="00383312" w:rsidP="00060686">
            <w:pPr>
              <w:tabs>
                <w:tab w:val="left" w:pos="426"/>
                <w:tab w:val="left" w:pos="10065"/>
              </w:tabs>
              <w:spacing w:before="40" w:after="40" w:line="240" w:lineRule="auto"/>
              <w:jc w:val="both"/>
              <w:rPr>
                <w:rFonts w:ascii="Times New Roman" w:hAnsi="Times New Roman"/>
                <w:color w:val="000000" w:themeColor="text1"/>
                <w:sz w:val="24"/>
                <w:szCs w:val="24"/>
                <w:lang w:val="es-ES"/>
              </w:rPr>
            </w:pPr>
            <w:r w:rsidRPr="003C19A7">
              <w:rPr>
                <w:rFonts w:ascii="Times New Roman" w:hAnsi="Times New Roman"/>
                <w:b/>
                <w:color w:val="000000" w:themeColor="text1"/>
                <w:sz w:val="24"/>
                <w:szCs w:val="24"/>
                <w:u w:val="single"/>
                <w:lang w:val="es-ES"/>
              </w:rPr>
              <w:t xml:space="preserve">BVNT: </w:t>
            </w:r>
            <w:r w:rsidRPr="003C19A7">
              <w:rPr>
                <w:rFonts w:ascii="Times New Roman" w:hAnsi="Times New Roman"/>
                <w:color w:val="000000" w:themeColor="text1"/>
                <w:sz w:val="24"/>
                <w:szCs w:val="24"/>
                <w:lang w:val="es-ES"/>
              </w:rPr>
              <w:t xml:space="preserve">Đề nghị </w:t>
            </w:r>
            <w:r w:rsidR="00590B79" w:rsidRPr="003C19A7">
              <w:rPr>
                <w:rFonts w:ascii="Times New Roman" w:hAnsi="Times New Roman"/>
                <w:color w:val="000000" w:themeColor="text1"/>
                <w:sz w:val="24"/>
                <w:szCs w:val="24"/>
                <w:lang w:val="es-ES"/>
              </w:rPr>
              <w:t>bổ sung</w:t>
            </w:r>
            <w:r w:rsidRPr="003C19A7">
              <w:rPr>
                <w:rFonts w:ascii="Times New Roman" w:hAnsi="Times New Roman"/>
                <w:b/>
                <w:i/>
                <w:color w:val="000000" w:themeColor="text1"/>
                <w:sz w:val="24"/>
                <w:szCs w:val="24"/>
                <w:lang w:val="es-ES"/>
              </w:rPr>
              <w:t xml:space="preserve"> xây dựng cơ sở dữ liệu dự phòng</w:t>
            </w:r>
            <w:r w:rsidRPr="003C19A7">
              <w:rPr>
                <w:rFonts w:ascii="Times New Roman" w:hAnsi="Times New Roman"/>
                <w:i/>
                <w:color w:val="000000" w:themeColor="text1"/>
                <w:sz w:val="24"/>
                <w:szCs w:val="24"/>
                <w:lang w:val="es-ES"/>
              </w:rPr>
              <w:t xml:space="preserve"> </w:t>
            </w:r>
            <w:r w:rsidRPr="003C19A7">
              <w:rPr>
                <w:rFonts w:ascii="Times New Roman" w:hAnsi="Times New Roman"/>
                <w:color w:val="000000" w:themeColor="text1"/>
                <w:sz w:val="24"/>
                <w:szCs w:val="24"/>
                <w:lang w:val="es-ES"/>
              </w:rPr>
              <w:t>để làm cơ sở xây dựng và bảo vệ cơ sở dữ liệu dự phòng.</w:t>
            </w:r>
          </w:p>
        </w:tc>
        <w:tc>
          <w:tcPr>
            <w:tcW w:w="5245" w:type="dxa"/>
          </w:tcPr>
          <w:p w:rsidR="00383312" w:rsidRPr="003C19A7" w:rsidRDefault="00590B79"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lang w:val="es-ES"/>
              </w:rPr>
            </w:pPr>
            <w:r w:rsidRPr="003C19A7">
              <w:rPr>
                <w:rFonts w:ascii="Times New Roman" w:hAnsi="Times New Roman"/>
                <w:b/>
                <w:color w:val="000000" w:themeColor="text1"/>
                <w:sz w:val="24"/>
                <w:szCs w:val="24"/>
                <w:lang w:val="es-ES"/>
              </w:rPr>
              <w:t xml:space="preserve">Giải trình: </w:t>
            </w:r>
            <w:r w:rsidRPr="003C19A7">
              <w:rPr>
                <w:rFonts w:ascii="Times New Roman" w:hAnsi="Times New Roman"/>
                <w:color w:val="000000" w:themeColor="text1"/>
                <w:sz w:val="24"/>
                <w:szCs w:val="24"/>
                <w:lang w:val="es-ES"/>
              </w:rPr>
              <w:t>G</w:t>
            </w:r>
            <w:r w:rsidR="00383312" w:rsidRPr="003C19A7">
              <w:rPr>
                <w:rFonts w:ascii="Times New Roman" w:hAnsi="Times New Roman"/>
                <w:color w:val="000000" w:themeColor="text1"/>
                <w:sz w:val="24"/>
                <w:szCs w:val="24"/>
                <w:lang w:val="es-ES"/>
              </w:rPr>
              <w:t xml:space="preserve">iữ nguyên </w:t>
            </w:r>
            <w:r w:rsidRPr="003C19A7">
              <w:rPr>
                <w:rFonts w:ascii="Times New Roman" w:hAnsi="Times New Roman"/>
                <w:color w:val="000000" w:themeColor="text1"/>
                <w:sz w:val="24"/>
                <w:szCs w:val="24"/>
                <w:lang w:val="es-ES"/>
              </w:rPr>
              <w:t>dự thảo</w:t>
            </w:r>
            <w:r w:rsidR="00383312" w:rsidRPr="003C19A7">
              <w:rPr>
                <w:rFonts w:ascii="Times New Roman" w:hAnsi="Times New Roman"/>
                <w:color w:val="000000" w:themeColor="text1"/>
                <w:sz w:val="24"/>
                <w:szCs w:val="24"/>
                <w:lang w:val="es-ES"/>
              </w:rPr>
              <w:t xml:space="preserve"> do Điều này </w:t>
            </w:r>
            <w:r w:rsidRPr="003C19A7">
              <w:rPr>
                <w:rFonts w:ascii="Times New Roman" w:hAnsi="Times New Roman"/>
                <w:color w:val="000000" w:themeColor="text1"/>
                <w:sz w:val="24"/>
                <w:szCs w:val="24"/>
                <w:lang w:val="es-ES"/>
              </w:rPr>
              <w:t xml:space="preserve">chỉ </w:t>
            </w:r>
            <w:r w:rsidR="00383312" w:rsidRPr="003C19A7">
              <w:rPr>
                <w:rFonts w:ascii="Times New Roman" w:hAnsi="Times New Roman"/>
                <w:color w:val="000000" w:themeColor="text1"/>
                <w:sz w:val="24"/>
                <w:szCs w:val="24"/>
                <w:lang w:val="es-ES"/>
              </w:rPr>
              <w:t xml:space="preserve">quy định </w:t>
            </w:r>
            <w:r w:rsidRPr="003C19A7">
              <w:rPr>
                <w:rFonts w:ascii="Times New Roman" w:hAnsi="Times New Roman"/>
                <w:color w:val="000000" w:themeColor="text1"/>
                <w:sz w:val="24"/>
                <w:szCs w:val="24"/>
                <w:lang w:val="es-ES"/>
              </w:rPr>
              <w:t xml:space="preserve">các vấn đề </w:t>
            </w:r>
            <w:r w:rsidR="00383312" w:rsidRPr="003C19A7">
              <w:rPr>
                <w:rFonts w:ascii="Times New Roman" w:hAnsi="Times New Roman"/>
                <w:color w:val="000000" w:themeColor="text1"/>
                <w:sz w:val="24"/>
                <w:szCs w:val="24"/>
                <w:lang w:val="es-ES"/>
              </w:rPr>
              <w:t>liên quan đến quyền và nghĩa vụ trong giao kết và thực hiện HĐBH.</w:t>
            </w:r>
          </w:p>
        </w:tc>
      </w:tr>
      <w:tr w:rsidR="00383312" w:rsidRPr="003C19A7" w:rsidTr="00ED0636">
        <w:trPr>
          <w:trHeight w:val="549"/>
        </w:trPr>
        <w:tc>
          <w:tcPr>
            <w:tcW w:w="670" w:type="dxa"/>
          </w:tcPr>
          <w:p w:rsidR="00383312" w:rsidRPr="003C19A7" w:rsidRDefault="00383312" w:rsidP="00060686">
            <w:pPr>
              <w:widowControl w:val="0"/>
              <w:tabs>
                <w:tab w:val="left" w:pos="426"/>
                <w:tab w:val="left" w:pos="10065"/>
              </w:tabs>
              <w:spacing w:before="40" w:after="40" w:line="240" w:lineRule="auto"/>
              <w:jc w:val="both"/>
              <w:rPr>
                <w:rFonts w:ascii="Times New Roman" w:hAnsi="Times New Roman"/>
                <w:b/>
                <w:color w:val="000000" w:themeColor="text1"/>
                <w:sz w:val="24"/>
                <w:szCs w:val="24"/>
                <w:lang w:val="es-ES"/>
              </w:rPr>
            </w:pPr>
          </w:p>
        </w:tc>
        <w:tc>
          <w:tcPr>
            <w:tcW w:w="4292" w:type="dxa"/>
          </w:tcPr>
          <w:p w:rsidR="00383312" w:rsidRPr="003C19A7" w:rsidRDefault="00383312"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lang w:val="es-ES"/>
              </w:rPr>
            </w:pPr>
          </w:p>
        </w:tc>
        <w:tc>
          <w:tcPr>
            <w:tcW w:w="5244" w:type="dxa"/>
          </w:tcPr>
          <w:p w:rsidR="00383312" w:rsidRPr="003C19A7" w:rsidRDefault="00383312" w:rsidP="00060686">
            <w:pPr>
              <w:tabs>
                <w:tab w:val="left" w:pos="426"/>
                <w:tab w:val="left" w:pos="10065"/>
              </w:tabs>
              <w:spacing w:before="40" w:after="40" w:line="240" w:lineRule="auto"/>
              <w:jc w:val="both"/>
              <w:rPr>
                <w:rFonts w:ascii="Times New Roman" w:eastAsia="Times New Roman" w:hAnsi="Times New Roman"/>
                <w:color w:val="000000" w:themeColor="text1"/>
                <w:sz w:val="24"/>
                <w:szCs w:val="24"/>
                <w:lang w:val="eu-ES"/>
              </w:rPr>
            </w:pPr>
            <w:r w:rsidRPr="003C19A7">
              <w:rPr>
                <w:rFonts w:ascii="Times New Roman" w:hAnsi="Times New Roman"/>
                <w:b/>
                <w:color w:val="000000" w:themeColor="text1"/>
                <w:sz w:val="24"/>
                <w:szCs w:val="24"/>
                <w:u w:val="single"/>
                <w:lang w:val="es-ES"/>
              </w:rPr>
              <w:t>BVNT:</w:t>
            </w:r>
            <w:r w:rsidRPr="003C19A7">
              <w:rPr>
                <w:rFonts w:ascii="Times New Roman" w:hAnsi="Times New Roman"/>
                <w:b/>
                <w:color w:val="000000" w:themeColor="text1"/>
                <w:sz w:val="24"/>
                <w:szCs w:val="24"/>
                <w:lang w:val="es-ES"/>
              </w:rPr>
              <w:t xml:space="preserve"> </w:t>
            </w:r>
            <w:r w:rsidRPr="003C19A7">
              <w:rPr>
                <w:rFonts w:ascii="Times New Roman" w:hAnsi="Times New Roman"/>
                <w:color w:val="000000" w:themeColor="text1"/>
                <w:sz w:val="24"/>
                <w:szCs w:val="24"/>
                <w:lang w:val="es-ES"/>
              </w:rPr>
              <w:t xml:space="preserve">Đề nghị bổ sung quy định tại khoản 2 Điều 17 như sau: </w:t>
            </w:r>
            <w:r w:rsidRPr="003C19A7">
              <w:rPr>
                <w:rFonts w:ascii="Times New Roman" w:hAnsi="Times New Roman"/>
                <w:b/>
                <w:i/>
                <w:color w:val="000000" w:themeColor="text1"/>
                <w:sz w:val="24"/>
                <w:szCs w:val="24"/>
              </w:rPr>
              <w:t>“</w:t>
            </w:r>
            <w:r w:rsidRPr="003C19A7">
              <w:rPr>
                <w:rFonts w:ascii="Times New Roman" w:hAnsi="Times New Roman"/>
                <w:b/>
                <w:i/>
                <w:color w:val="000000" w:themeColor="text1"/>
                <w:sz w:val="24"/>
                <w:szCs w:val="24"/>
                <w:lang w:val="es-ES"/>
              </w:rPr>
              <w:t>e) Bảo mật thông tin do bên mua bảo hiểm cung cấp trừ trường hợp chia sẻ thông tin nhằm mục đích quản trị rủi ro, phòng chống gian lận trong kinh doanh bảo hiểm, phòng chống trục lợi bảo hiểm</w:t>
            </w:r>
            <w:r w:rsidRPr="003C19A7">
              <w:rPr>
                <w:rFonts w:ascii="Times New Roman" w:hAnsi="Times New Roman"/>
                <w:b/>
                <w:i/>
                <w:color w:val="000000" w:themeColor="text1"/>
                <w:sz w:val="24"/>
                <w:szCs w:val="24"/>
              </w:rPr>
              <w:t>”</w:t>
            </w:r>
            <w:r w:rsidR="00590B79" w:rsidRPr="003C19A7">
              <w:rPr>
                <w:rFonts w:ascii="Times New Roman" w:hAnsi="Times New Roman"/>
                <w:color w:val="000000" w:themeColor="text1"/>
                <w:sz w:val="24"/>
                <w:szCs w:val="24"/>
                <w:lang w:val="es-ES"/>
              </w:rPr>
              <w:t xml:space="preserve"> </w:t>
            </w:r>
            <w:r w:rsidRPr="003C19A7">
              <w:rPr>
                <w:rFonts w:ascii="Times New Roman" w:hAnsi="Times New Roman"/>
                <w:color w:val="000000" w:themeColor="text1"/>
                <w:sz w:val="24"/>
                <w:szCs w:val="24"/>
                <w:lang w:val="es-ES"/>
              </w:rPr>
              <w:t>để đảm bảo quyền lợi của khách hàng đồng thời đảm bảo công tác phòng, chống trục lợi phát huy hiệu quả.</w:t>
            </w:r>
            <w:r w:rsidRPr="003C19A7">
              <w:rPr>
                <w:rFonts w:ascii="Times New Roman" w:eastAsia="Times New Roman" w:hAnsi="Times New Roman"/>
                <w:color w:val="000000" w:themeColor="text1"/>
                <w:sz w:val="24"/>
                <w:szCs w:val="24"/>
                <w:lang w:val="eu-ES"/>
              </w:rPr>
              <w:t xml:space="preserve"> </w:t>
            </w:r>
          </w:p>
        </w:tc>
        <w:tc>
          <w:tcPr>
            <w:tcW w:w="5245" w:type="dxa"/>
          </w:tcPr>
          <w:p w:rsidR="00383312" w:rsidRPr="003C19A7" w:rsidRDefault="00383312"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lang w:val="es-ES"/>
              </w:rPr>
            </w:pPr>
            <w:r w:rsidRPr="003C19A7">
              <w:rPr>
                <w:rFonts w:ascii="Times New Roman" w:hAnsi="Times New Roman"/>
                <w:b/>
                <w:color w:val="000000" w:themeColor="text1"/>
                <w:sz w:val="24"/>
                <w:szCs w:val="24"/>
                <w:lang w:val="es-ES"/>
              </w:rPr>
              <w:t>Tiếp thu</w:t>
            </w:r>
            <w:r w:rsidR="00590B79" w:rsidRPr="003C19A7">
              <w:rPr>
                <w:rFonts w:ascii="Times New Roman" w:hAnsi="Times New Roman"/>
                <w:b/>
                <w:color w:val="000000" w:themeColor="text1"/>
                <w:sz w:val="24"/>
                <w:szCs w:val="24"/>
                <w:lang w:val="es-ES"/>
              </w:rPr>
              <w:t>:</w:t>
            </w:r>
            <w:r w:rsidRPr="003C19A7">
              <w:rPr>
                <w:rFonts w:ascii="Times New Roman" w:hAnsi="Times New Roman"/>
                <w:color w:val="000000" w:themeColor="text1"/>
                <w:sz w:val="24"/>
                <w:szCs w:val="24"/>
                <w:lang w:val="es-ES"/>
              </w:rPr>
              <w:t xml:space="preserve"> đã </w:t>
            </w:r>
            <w:r w:rsidR="00590B79" w:rsidRPr="003C19A7">
              <w:rPr>
                <w:rFonts w:ascii="Times New Roman" w:hAnsi="Times New Roman"/>
                <w:color w:val="000000" w:themeColor="text1"/>
                <w:sz w:val="24"/>
                <w:szCs w:val="24"/>
                <w:lang w:val="es-ES"/>
              </w:rPr>
              <w:t>bổ sung tại điểm i khoản 2 Điều 17 dự thảo Luật</w:t>
            </w:r>
            <w:r w:rsidRPr="003C19A7">
              <w:rPr>
                <w:rFonts w:ascii="Times New Roman" w:hAnsi="Times New Roman"/>
                <w:color w:val="000000" w:themeColor="text1"/>
                <w:sz w:val="24"/>
                <w:szCs w:val="24"/>
                <w:lang w:val="es-ES"/>
              </w:rPr>
              <w:t xml:space="preserve"> như sau:</w:t>
            </w:r>
          </w:p>
          <w:p w:rsidR="00383312" w:rsidRPr="003C19A7" w:rsidRDefault="00383312"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lang w:val="es-ES"/>
              </w:rPr>
            </w:pPr>
            <w:r w:rsidRPr="003C19A7">
              <w:rPr>
                <w:rFonts w:ascii="Times New Roman" w:hAnsi="Times New Roman"/>
                <w:i/>
                <w:color w:val="000000" w:themeColor="text1"/>
                <w:sz w:val="24"/>
                <w:szCs w:val="24"/>
              </w:rPr>
              <w:t>“</w:t>
            </w:r>
            <w:r w:rsidR="00590B79" w:rsidRPr="003C19A7">
              <w:rPr>
                <w:rFonts w:ascii="Times New Roman" w:hAnsi="Times New Roman"/>
                <w:i/>
                <w:color w:val="000000" w:themeColor="text1"/>
                <w:sz w:val="24"/>
                <w:szCs w:val="24"/>
                <w:lang w:val="es-ES"/>
              </w:rPr>
              <w:t>i) Bảo mật thông tin do bên mua bảo hiểm, người được bảo hiểm cung cấp, trừ trường hợp theo yêu cầu của cơ quan nhà nước có thẩm quyền.”</w:t>
            </w:r>
          </w:p>
        </w:tc>
      </w:tr>
      <w:tr w:rsidR="00383312" w:rsidRPr="003C19A7" w:rsidTr="00ED0636">
        <w:trPr>
          <w:trHeight w:val="549"/>
        </w:trPr>
        <w:tc>
          <w:tcPr>
            <w:tcW w:w="670" w:type="dxa"/>
          </w:tcPr>
          <w:p w:rsidR="00383312" w:rsidRPr="003C19A7" w:rsidRDefault="00383312" w:rsidP="00060686">
            <w:pPr>
              <w:widowControl w:val="0"/>
              <w:tabs>
                <w:tab w:val="left" w:pos="426"/>
                <w:tab w:val="left" w:pos="10065"/>
              </w:tabs>
              <w:spacing w:before="40" w:after="40" w:line="240" w:lineRule="auto"/>
              <w:jc w:val="both"/>
              <w:rPr>
                <w:rFonts w:ascii="Times New Roman" w:hAnsi="Times New Roman"/>
                <w:b/>
                <w:color w:val="000000" w:themeColor="text1"/>
                <w:sz w:val="24"/>
                <w:szCs w:val="24"/>
                <w:lang w:val="es-ES"/>
              </w:rPr>
            </w:pPr>
          </w:p>
        </w:tc>
        <w:tc>
          <w:tcPr>
            <w:tcW w:w="4292" w:type="dxa"/>
          </w:tcPr>
          <w:p w:rsidR="00383312" w:rsidRPr="003C19A7" w:rsidRDefault="00383312"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lang w:val="es-ES"/>
              </w:rPr>
            </w:pPr>
            <w:r w:rsidRPr="003C19A7">
              <w:rPr>
                <w:rFonts w:ascii="Times New Roman" w:hAnsi="Times New Roman"/>
                <w:color w:val="000000" w:themeColor="text1"/>
                <w:sz w:val="24"/>
                <w:szCs w:val="24"/>
                <w:lang w:val="es-ES"/>
              </w:rPr>
              <w:t>e) Các nghĩa vụ khác theo quy định của pháp luật.</w:t>
            </w:r>
          </w:p>
        </w:tc>
        <w:tc>
          <w:tcPr>
            <w:tcW w:w="5244" w:type="dxa"/>
          </w:tcPr>
          <w:p w:rsidR="00383312" w:rsidRPr="003C19A7" w:rsidRDefault="00383312" w:rsidP="00060686">
            <w:pPr>
              <w:tabs>
                <w:tab w:val="left" w:pos="426"/>
                <w:tab w:val="left" w:pos="10065"/>
              </w:tabs>
              <w:spacing w:before="40" w:after="40" w:line="240" w:lineRule="auto"/>
              <w:jc w:val="both"/>
              <w:rPr>
                <w:rFonts w:ascii="Times New Roman" w:hAnsi="Times New Roman"/>
                <w:color w:val="000000" w:themeColor="text1"/>
                <w:sz w:val="24"/>
                <w:szCs w:val="24"/>
                <w:lang w:val="es-ES"/>
              </w:rPr>
            </w:pPr>
            <w:r w:rsidRPr="003C19A7">
              <w:rPr>
                <w:rFonts w:ascii="Times New Roman" w:hAnsi="Times New Roman"/>
                <w:b/>
                <w:color w:val="000000" w:themeColor="text1"/>
                <w:sz w:val="24"/>
                <w:szCs w:val="24"/>
                <w:u w:val="single"/>
                <w:lang w:val="es-ES"/>
              </w:rPr>
              <w:t>Bộ Nội vụ:</w:t>
            </w:r>
            <w:r w:rsidRPr="003C19A7">
              <w:rPr>
                <w:rFonts w:ascii="Times New Roman" w:hAnsi="Times New Roman"/>
                <w:color w:val="000000" w:themeColor="text1"/>
                <w:sz w:val="24"/>
                <w:szCs w:val="24"/>
                <w:lang w:val="es-ES"/>
              </w:rPr>
              <w:t xml:space="preserve"> Đề nghị làm rõ điểm e khoản 2 Điều 17 là quy định của pháp luật nào để tránh việc dẫn đến nhiều cách hiểu và áp dụng khác nhau trong tổ chức thực hiện.</w:t>
            </w:r>
          </w:p>
          <w:p w:rsidR="00383312" w:rsidRPr="003C19A7" w:rsidRDefault="00383312" w:rsidP="00060686">
            <w:pPr>
              <w:tabs>
                <w:tab w:val="left" w:pos="426"/>
                <w:tab w:val="left" w:pos="10065"/>
              </w:tabs>
              <w:spacing w:before="40" w:after="40" w:line="240" w:lineRule="auto"/>
              <w:jc w:val="both"/>
              <w:rPr>
                <w:rFonts w:ascii="Times New Roman" w:hAnsi="Times New Roman"/>
                <w:color w:val="000000" w:themeColor="text1"/>
                <w:sz w:val="24"/>
                <w:szCs w:val="24"/>
                <w:lang w:val="es-ES"/>
              </w:rPr>
            </w:pPr>
          </w:p>
          <w:p w:rsidR="00383312" w:rsidRPr="003C19A7" w:rsidRDefault="00383312" w:rsidP="00060686">
            <w:pPr>
              <w:tabs>
                <w:tab w:val="left" w:pos="426"/>
                <w:tab w:val="left" w:pos="10065"/>
              </w:tabs>
              <w:spacing w:before="40" w:after="40" w:line="240" w:lineRule="auto"/>
              <w:jc w:val="both"/>
              <w:rPr>
                <w:rFonts w:ascii="Times New Roman" w:hAnsi="Times New Roman"/>
                <w:color w:val="000000" w:themeColor="text1"/>
                <w:sz w:val="24"/>
                <w:szCs w:val="24"/>
                <w:lang w:val="es-ES"/>
              </w:rPr>
            </w:pPr>
          </w:p>
          <w:p w:rsidR="00383312" w:rsidRPr="003C19A7" w:rsidRDefault="00383312" w:rsidP="00060686">
            <w:pPr>
              <w:tabs>
                <w:tab w:val="left" w:pos="426"/>
                <w:tab w:val="left" w:pos="10065"/>
              </w:tabs>
              <w:spacing w:before="40" w:after="40" w:line="240" w:lineRule="auto"/>
              <w:jc w:val="both"/>
              <w:rPr>
                <w:rFonts w:ascii="Times New Roman" w:hAnsi="Times New Roman"/>
                <w:b/>
                <w:color w:val="000000" w:themeColor="text1"/>
                <w:sz w:val="24"/>
                <w:szCs w:val="24"/>
                <w:lang w:val="es-ES"/>
              </w:rPr>
            </w:pPr>
            <w:r w:rsidRPr="003C19A7">
              <w:rPr>
                <w:rFonts w:ascii="Times New Roman" w:hAnsi="Times New Roman"/>
                <w:b/>
                <w:color w:val="000000" w:themeColor="text1"/>
                <w:sz w:val="24"/>
                <w:szCs w:val="24"/>
                <w:u w:val="single"/>
                <w:lang w:val="es-ES"/>
              </w:rPr>
              <w:t>BVNT:</w:t>
            </w:r>
            <w:r w:rsidRPr="003C19A7">
              <w:rPr>
                <w:rFonts w:ascii="Times New Roman" w:hAnsi="Times New Roman"/>
                <w:b/>
                <w:color w:val="000000" w:themeColor="text1"/>
                <w:sz w:val="24"/>
                <w:szCs w:val="24"/>
                <w:lang w:val="es-ES"/>
              </w:rPr>
              <w:t xml:space="preserve"> </w:t>
            </w:r>
            <w:r w:rsidRPr="003C19A7">
              <w:rPr>
                <w:rFonts w:ascii="Times New Roman" w:hAnsi="Times New Roman"/>
                <w:color w:val="000000" w:themeColor="text1"/>
                <w:sz w:val="24"/>
                <w:szCs w:val="24"/>
                <w:lang w:val="es-ES"/>
              </w:rPr>
              <w:t xml:space="preserve">Đề nghị sửa đổi điểm e khoản 2 Điều 17 như sau: </w:t>
            </w:r>
            <w:r w:rsidRPr="003C19A7">
              <w:rPr>
                <w:rFonts w:ascii="Times New Roman" w:hAnsi="Times New Roman"/>
                <w:i/>
                <w:color w:val="000000" w:themeColor="text1"/>
                <w:sz w:val="24"/>
                <w:szCs w:val="24"/>
                <w:lang w:val="es-ES"/>
              </w:rPr>
              <w:t xml:space="preserve">“Các nghĩa vụ khác theo quy định của pháp luật </w:t>
            </w:r>
            <w:r w:rsidRPr="003C19A7">
              <w:rPr>
                <w:rFonts w:ascii="Times New Roman" w:hAnsi="Times New Roman"/>
                <w:b/>
                <w:i/>
                <w:color w:val="000000" w:themeColor="text1"/>
                <w:sz w:val="24"/>
                <w:szCs w:val="24"/>
                <w:lang w:val="es-ES"/>
              </w:rPr>
              <w:t>và</w:t>
            </w:r>
            <w:r w:rsidRPr="003C19A7">
              <w:rPr>
                <w:rFonts w:ascii="Times New Roman" w:hAnsi="Times New Roman"/>
                <w:i/>
                <w:color w:val="000000" w:themeColor="text1"/>
                <w:sz w:val="24"/>
                <w:szCs w:val="24"/>
                <w:lang w:val="es-ES"/>
              </w:rPr>
              <w:t xml:space="preserve"> </w:t>
            </w:r>
            <w:r w:rsidRPr="003C19A7">
              <w:rPr>
                <w:rFonts w:ascii="Times New Roman" w:hAnsi="Times New Roman"/>
                <w:b/>
                <w:i/>
                <w:color w:val="000000" w:themeColor="text1"/>
                <w:sz w:val="24"/>
                <w:szCs w:val="24"/>
                <w:lang w:val="es-ES"/>
              </w:rPr>
              <w:t>thỏa thuận tại Hợp đồng”.</w:t>
            </w:r>
          </w:p>
        </w:tc>
        <w:tc>
          <w:tcPr>
            <w:tcW w:w="5245" w:type="dxa"/>
          </w:tcPr>
          <w:p w:rsidR="00383312" w:rsidRPr="003C19A7" w:rsidRDefault="00590B79"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lang w:val="es-ES"/>
              </w:rPr>
            </w:pPr>
            <w:r w:rsidRPr="003C19A7">
              <w:rPr>
                <w:rFonts w:ascii="Times New Roman" w:hAnsi="Times New Roman"/>
                <w:b/>
                <w:color w:val="000000" w:themeColor="text1"/>
                <w:sz w:val="24"/>
                <w:szCs w:val="24"/>
                <w:lang w:val="es-ES"/>
              </w:rPr>
              <w:t>Giải trình:</w:t>
            </w:r>
            <w:r w:rsidR="00383312" w:rsidRPr="003C19A7">
              <w:rPr>
                <w:rFonts w:ascii="Times New Roman" w:hAnsi="Times New Roman"/>
                <w:color w:val="000000" w:themeColor="text1"/>
                <w:sz w:val="24"/>
                <w:szCs w:val="24"/>
                <w:lang w:val="es-ES"/>
              </w:rPr>
              <w:t xml:space="preserve"> </w:t>
            </w:r>
            <w:r w:rsidRPr="003C19A7">
              <w:rPr>
                <w:rFonts w:ascii="Times New Roman" w:hAnsi="Times New Roman"/>
                <w:color w:val="000000" w:themeColor="text1"/>
                <w:sz w:val="24"/>
                <w:szCs w:val="24"/>
                <w:lang w:val="es-ES"/>
              </w:rPr>
              <w:t>G</w:t>
            </w:r>
            <w:r w:rsidR="00383312" w:rsidRPr="003C19A7">
              <w:rPr>
                <w:rFonts w:ascii="Times New Roman" w:hAnsi="Times New Roman"/>
                <w:color w:val="000000" w:themeColor="text1"/>
                <w:sz w:val="24"/>
                <w:szCs w:val="24"/>
                <w:lang w:val="es-ES"/>
              </w:rPr>
              <w:t xml:space="preserve">iữ nguyên quy định vì ngoài nghĩa vụ của DNBH được quy định tại Luật KDBH, DNBH còn bị điều chỉnh bởi một số quy định pháp luật khác như: Luật </w:t>
            </w:r>
            <w:r w:rsidRPr="003C19A7">
              <w:rPr>
                <w:rFonts w:ascii="Times New Roman" w:hAnsi="Times New Roman"/>
                <w:color w:val="000000" w:themeColor="text1"/>
                <w:sz w:val="24"/>
                <w:szCs w:val="24"/>
                <w:lang w:val="es-ES"/>
              </w:rPr>
              <w:t>Doanh nghiệp</w:t>
            </w:r>
            <w:r w:rsidR="00383312" w:rsidRPr="003C19A7">
              <w:rPr>
                <w:rFonts w:ascii="Times New Roman" w:hAnsi="Times New Roman"/>
                <w:color w:val="000000" w:themeColor="text1"/>
                <w:sz w:val="24"/>
                <w:szCs w:val="24"/>
                <w:lang w:val="es-ES"/>
              </w:rPr>
              <w:t>, B</w:t>
            </w:r>
            <w:r w:rsidRPr="003C19A7">
              <w:rPr>
                <w:rFonts w:ascii="Times New Roman" w:hAnsi="Times New Roman"/>
                <w:color w:val="000000" w:themeColor="text1"/>
                <w:sz w:val="24"/>
                <w:szCs w:val="24"/>
                <w:lang w:val="es-ES"/>
              </w:rPr>
              <w:t>ộ luật Dân sự</w:t>
            </w:r>
            <w:r w:rsidR="00383312" w:rsidRPr="003C19A7">
              <w:rPr>
                <w:rFonts w:ascii="Times New Roman" w:hAnsi="Times New Roman"/>
                <w:color w:val="000000" w:themeColor="text1"/>
                <w:sz w:val="24"/>
                <w:szCs w:val="24"/>
                <w:lang w:val="es-ES"/>
              </w:rPr>
              <w:t xml:space="preserve">, Bộ luật </w:t>
            </w:r>
            <w:r w:rsidRPr="003C19A7">
              <w:rPr>
                <w:rFonts w:ascii="Times New Roman" w:hAnsi="Times New Roman"/>
                <w:color w:val="000000" w:themeColor="text1"/>
                <w:sz w:val="24"/>
                <w:szCs w:val="24"/>
                <w:lang w:val="es-ES"/>
              </w:rPr>
              <w:t>H</w:t>
            </w:r>
            <w:r w:rsidR="00383312" w:rsidRPr="003C19A7">
              <w:rPr>
                <w:rFonts w:ascii="Times New Roman" w:hAnsi="Times New Roman"/>
                <w:color w:val="000000" w:themeColor="text1"/>
                <w:sz w:val="24"/>
                <w:szCs w:val="24"/>
                <w:lang w:val="es-ES"/>
              </w:rPr>
              <w:t>àng hải... vì vậy Dự thảo chỉ quy định chung, không liệt kê các luật cụ thể.</w:t>
            </w:r>
          </w:p>
          <w:p w:rsidR="00383312" w:rsidRPr="003C19A7" w:rsidRDefault="00383312"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lang w:val="es-ES"/>
              </w:rPr>
            </w:pPr>
          </w:p>
          <w:p w:rsidR="00383312" w:rsidRPr="003C19A7" w:rsidRDefault="00590B79"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lang w:val="es-ES"/>
              </w:rPr>
            </w:pPr>
            <w:r w:rsidRPr="003C19A7">
              <w:rPr>
                <w:rFonts w:ascii="Times New Roman" w:hAnsi="Times New Roman"/>
                <w:b/>
                <w:color w:val="000000" w:themeColor="text1"/>
                <w:sz w:val="24"/>
                <w:szCs w:val="24"/>
                <w:lang w:val="es-ES"/>
              </w:rPr>
              <w:t>Giải trình:</w:t>
            </w:r>
            <w:r w:rsidR="00383312" w:rsidRPr="003C19A7">
              <w:rPr>
                <w:rFonts w:ascii="Times New Roman" w:hAnsi="Times New Roman"/>
                <w:color w:val="000000" w:themeColor="text1"/>
                <w:sz w:val="24"/>
                <w:szCs w:val="24"/>
                <w:lang w:val="es-ES"/>
              </w:rPr>
              <w:t xml:space="preserve"> Đề nghị giữ nguyên quy định do việc tự do, tự nguyện thỏa thuận hợp đồng là một trong các nguyên tắc của pháp luật dân sự.</w:t>
            </w:r>
          </w:p>
        </w:tc>
      </w:tr>
      <w:tr w:rsidR="00383312" w:rsidRPr="003C19A7" w:rsidTr="00ED0636">
        <w:trPr>
          <w:trHeight w:val="549"/>
        </w:trPr>
        <w:tc>
          <w:tcPr>
            <w:tcW w:w="670" w:type="dxa"/>
          </w:tcPr>
          <w:p w:rsidR="00383312" w:rsidRPr="003C19A7" w:rsidRDefault="00383312" w:rsidP="00060686">
            <w:pPr>
              <w:widowControl w:val="0"/>
              <w:tabs>
                <w:tab w:val="left" w:pos="426"/>
                <w:tab w:val="left" w:pos="10065"/>
              </w:tabs>
              <w:spacing w:before="40" w:after="40" w:line="240" w:lineRule="auto"/>
              <w:jc w:val="both"/>
              <w:rPr>
                <w:rFonts w:ascii="Times New Roman" w:hAnsi="Times New Roman"/>
                <w:b/>
                <w:color w:val="000000" w:themeColor="text1"/>
                <w:sz w:val="24"/>
                <w:szCs w:val="24"/>
                <w:lang w:val="es-ES"/>
              </w:rPr>
            </w:pPr>
          </w:p>
        </w:tc>
        <w:tc>
          <w:tcPr>
            <w:tcW w:w="4292" w:type="dxa"/>
          </w:tcPr>
          <w:p w:rsidR="00383312" w:rsidRPr="003C19A7" w:rsidRDefault="00383312" w:rsidP="00060686">
            <w:pPr>
              <w:widowControl w:val="0"/>
              <w:tabs>
                <w:tab w:val="left" w:pos="426"/>
                <w:tab w:val="left" w:pos="10065"/>
              </w:tabs>
              <w:spacing w:before="40" w:after="40" w:line="240" w:lineRule="auto"/>
              <w:jc w:val="both"/>
              <w:rPr>
                <w:rFonts w:ascii="Times New Roman" w:hAnsi="Times New Roman"/>
                <w:b/>
                <w:color w:val="000000" w:themeColor="text1"/>
                <w:sz w:val="24"/>
                <w:szCs w:val="24"/>
                <w:lang w:val="es-ES"/>
              </w:rPr>
            </w:pPr>
            <w:r w:rsidRPr="003C19A7">
              <w:rPr>
                <w:rFonts w:ascii="Times New Roman" w:hAnsi="Times New Roman"/>
                <w:b/>
                <w:color w:val="000000" w:themeColor="text1"/>
                <w:sz w:val="24"/>
                <w:szCs w:val="24"/>
                <w:lang w:val="es-ES"/>
              </w:rPr>
              <w:t>Điều 18. Quyền và nghĩa vụ của bên mua bảo hiểm</w:t>
            </w:r>
          </w:p>
          <w:p w:rsidR="00383312" w:rsidRPr="003C19A7" w:rsidRDefault="00383312"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lang w:val="es-ES"/>
              </w:rPr>
            </w:pPr>
            <w:r w:rsidRPr="003C19A7">
              <w:rPr>
                <w:rFonts w:ascii="Times New Roman" w:hAnsi="Times New Roman"/>
                <w:color w:val="000000" w:themeColor="text1"/>
                <w:sz w:val="24"/>
                <w:szCs w:val="24"/>
                <w:lang w:val="es-ES"/>
              </w:rPr>
              <w:t>1. Bên mua bảo hiểm có quyền:</w:t>
            </w:r>
          </w:p>
          <w:p w:rsidR="00383312" w:rsidRPr="003C19A7" w:rsidRDefault="00383312"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lang w:val="es-ES"/>
              </w:rPr>
            </w:pPr>
            <w:r w:rsidRPr="003C19A7">
              <w:rPr>
                <w:rFonts w:ascii="Times New Roman" w:hAnsi="Times New Roman"/>
                <w:color w:val="000000" w:themeColor="text1"/>
                <w:sz w:val="24"/>
                <w:szCs w:val="24"/>
                <w:lang w:val="es-ES"/>
              </w:rPr>
              <w:t>a) Lựa chọn doanh nghiệp bảo hiểm hoạt động tại Việt Nam để mua bảo hiểm;</w:t>
            </w:r>
          </w:p>
        </w:tc>
        <w:tc>
          <w:tcPr>
            <w:tcW w:w="5244" w:type="dxa"/>
          </w:tcPr>
          <w:p w:rsidR="00383312" w:rsidRPr="003C19A7" w:rsidRDefault="00383312"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lang w:val="es-ES"/>
              </w:rPr>
            </w:pPr>
            <w:r w:rsidRPr="003C19A7">
              <w:rPr>
                <w:rFonts w:ascii="Times New Roman" w:hAnsi="Times New Roman"/>
                <w:b/>
                <w:color w:val="000000" w:themeColor="text1"/>
                <w:sz w:val="24"/>
                <w:szCs w:val="24"/>
                <w:u w:val="single"/>
                <w:lang w:val="es-ES"/>
              </w:rPr>
              <w:t>Bộ Ngoại giao:</w:t>
            </w:r>
            <w:r w:rsidRPr="003C19A7">
              <w:rPr>
                <w:rFonts w:ascii="Times New Roman" w:hAnsi="Times New Roman"/>
                <w:color w:val="000000" w:themeColor="text1"/>
                <w:sz w:val="24"/>
                <w:szCs w:val="24"/>
                <w:lang w:val="es-ES"/>
              </w:rPr>
              <w:t xml:space="preserve"> Đề nghị sửa điểm a khoản 1 Điều 18 như sau: </w:t>
            </w:r>
            <w:r w:rsidRPr="003C19A7">
              <w:rPr>
                <w:rFonts w:ascii="Times New Roman" w:hAnsi="Times New Roman"/>
                <w:i/>
                <w:color w:val="000000" w:themeColor="text1"/>
                <w:sz w:val="24"/>
                <w:szCs w:val="24"/>
                <w:lang w:val="es-ES"/>
              </w:rPr>
              <w:t xml:space="preserve">“Lựa chọn doanh nghiệp bảo hiểm </w:t>
            </w:r>
            <w:r w:rsidRPr="003C19A7">
              <w:rPr>
                <w:rFonts w:ascii="Times New Roman" w:hAnsi="Times New Roman"/>
                <w:i/>
                <w:strike/>
                <w:color w:val="000000" w:themeColor="text1"/>
                <w:sz w:val="24"/>
                <w:szCs w:val="24"/>
                <w:lang w:val="es-ES"/>
              </w:rPr>
              <w:t>hoạt động tại Việt Nam</w:t>
            </w:r>
            <w:r w:rsidRPr="003C19A7">
              <w:rPr>
                <w:rFonts w:ascii="Times New Roman" w:hAnsi="Times New Roman"/>
                <w:i/>
                <w:color w:val="000000" w:themeColor="text1"/>
                <w:sz w:val="24"/>
                <w:szCs w:val="24"/>
                <w:lang w:val="es-ES"/>
              </w:rPr>
              <w:t xml:space="preserve"> </w:t>
            </w:r>
            <w:r w:rsidRPr="003C19A7">
              <w:rPr>
                <w:rFonts w:ascii="Times New Roman" w:hAnsi="Times New Roman"/>
                <w:b/>
                <w:i/>
                <w:color w:val="000000" w:themeColor="text1"/>
                <w:sz w:val="24"/>
                <w:szCs w:val="24"/>
                <w:lang w:val="es-ES"/>
              </w:rPr>
              <w:t xml:space="preserve">theo quy định của pháp luật </w:t>
            </w:r>
            <w:r w:rsidRPr="003C19A7">
              <w:rPr>
                <w:rFonts w:ascii="Times New Roman" w:hAnsi="Times New Roman"/>
                <w:i/>
                <w:color w:val="000000" w:themeColor="text1"/>
                <w:sz w:val="24"/>
                <w:szCs w:val="24"/>
                <w:lang w:val="es-ES"/>
              </w:rPr>
              <w:t>để mua bảo hiểm”</w:t>
            </w:r>
            <w:r w:rsidRPr="003C19A7">
              <w:rPr>
                <w:rFonts w:ascii="Times New Roman" w:hAnsi="Times New Roman"/>
                <w:color w:val="000000" w:themeColor="text1"/>
                <w:sz w:val="24"/>
                <w:szCs w:val="24"/>
                <w:lang w:val="es-ES"/>
              </w:rPr>
              <w:t xml:space="preserve"> do DN có vốn đầu tư nước ngoài, người nước ngoài làm việc tại Việt Nam có thể sử dụng dịch vụ bảo hiểm qua biên giới.</w:t>
            </w:r>
          </w:p>
          <w:p w:rsidR="00590B79" w:rsidRPr="003C19A7" w:rsidRDefault="00590B79"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lang w:val="es-ES"/>
              </w:rPr>
            </w:pPr>
          </w:p>
          <w:p w:rsidR="00383312" w:rsidRPr="003C19A7" w:rsidRDefault="00383312" w:rsidP="00060686">
            <w:pPr>
              <w:pStyle w:val="CommentText"/>
              <w:tabs>
                <w:tab w:val="left" w:pos="426"/>
                <w:tab w:val="left" w:pos="10065"/>
              </w:tabs>
              <w:spacing w:before="40" w:after="40"/>
              <w:jc w:val="both"/>
              <w:rPr>
                <w:rFonts w:ascii="Times New Roman" w:hAnsi="Times New Roman"/>
                <w:color w:val="000000" w:themeColor="text1"/>
                <w:sz w:val="24"/>
                <w:szCs w:val="24"/>
              </w:rPr>
            </w:pPr>
            <w:r w:rsidRPr="003C19A7">
              <w:rPr>
                <w:rFonts w:ascii="Times New Roman" w:hAnsi="Times New Roman"/>
                <w:b/>
                <w:color w:val="000000" w:themeColor="text1"/>
                <w:sz w:val="24"/>
                <w:szCs w:val="24"/>
                <w:u w:val="single"/>
              </w:rPr>
              <w:t xml:space="preserve">A. Hải BTP: </w:t>
            </w:r>
            <w:r w:rsidRPr="003C19A7">
              <w:rPr>
                <w:rFonts w:ascii="Times New Roman" w:hAnsi="Times New Roman"/>
                <w:color w:val="000000" w:themeColor="text1"/>
                <w:sz w:val="24"/>
                <w:szCs w:val="24"/>
              </w:rPr>
              <w:t>Dự thảo Luật cần bổ sung quyền, nghĩa vụ khác theo thoả thuận; quyền của doanh nghiệp bảo hiểm về sửa đổi hợp đồng theo quy định tại Điều 19 của dự thảo Luật.</w:t>
            </w:r>
          </w:p>
          <w:p w:rsidR="00383312" w:rsidRPr="003C19A7" w:rsidRDefault="00383312" w:rsidP="00060686">
            <w:pPr>
              <w:pStyle w:val="CommentText"/>
              <w:tabs>
                <w:tab w:val="left" w:pos="426"/>
                <w:tab w:val="left" w:pos="10065"/>
              </w:tabs>
              <w:spacing w:before="40" w:after="40"/>
              <w:jc w:val="both"/>
              <w:rPr>
                <w:rFonts w:ascii="Times New Roman" w:hAnsi="Times New Roman"/>
                <w:color w:val="000000" w:themeColor="text1"/>
                <w:sz w:val="24"/>
                <w:szCs w:val="24"/>
              </w:rPr>
            </w:pPr>
          </w:p>
          <w:p w:rsidR="00A21621" w:rsidRPr="003C19A7" w:rsidRDefault="00A21621" w:rsidP="00060686">
            <w:pPr>
              <w:widowControl w:val="0"/>
              <w:tabs>
                <w:tab w:val="left" w:pos="426"/>
                <w:tab w:val="left" w:pos="10065"/>
              </w:tabs>
              <w:spacing w:before="40" w:after="40" w:line="240" w:lineRule="auto"/>
              <w:jc w:val="both"/>
              <w:rPr>
                <w:rFonts w:ascii="Times New Roman" w:hAnsi="Times New Roman"/>
                <w:b/>
                <w:color w:val="000000" w:themeColor="text1"/>
                <w:sz w:val="24"/>
                <w:szCs w:val="24"/>
                <w:u w:val="single"/>
                <w:lang w:val="es-ES"/>
              </w:rPr>
            </w:pPr>
          </w:p>
          <w:p w:rsidR="00A21621" w:rsidRPr="003C19A7" w:rsidRDefault="00A21621" w:rsidP="00060686">
            <w:pPr>
              <w:widowControl w:val="0"/>
              <w:tabs>
                <w:tab w:val="left" w:pos="426"/>
                <w:tab w:val="left" w:pos="10065"/>
              </w:tabs>
              <w:spacing w:before="40" w:after="40" w:line="240" w:lineRule="auto"/>
              <w:jc w:val="both"/>
              <w:rPr>
                <w:rFonts w:ascii="Times New Roman" w:hAnsi="Times New Roman"/>
                <w:b/>
                <w:color w:val="000000" w:themeColor="text1"/>
                <w:sz w:val="24"/>
                <w:szCs w:val="24"/>
                <w:u w:val="single"/>
                <w:lang w:val="es-ES"/>
              </w:rPr>
            </w:pPr>
          </w:p>
          <w:p w:rsidR="00A21621" w:rsidRPr="003C19A7" w:rsidRDefault="00A21621" w:rsidP="00060686">
            <w:pPr>
              <w:widowControl w:val="0"/>
              <w:tabs>
                <w:tab w:val="left" w:pos="426"/>
                <w:tab w:val="left" w:pos="10065"/>
              </w:tabs>
              <w:spacing w:before="40" w:after="40" w:line="240" w:lineRule="auto"/>
              <w:jc w:val="both"/>
              <w:rPr>
                <w:rFonts w:ascii="Times New Roman" w:hAnsi="Times New Roman"/>
                <w:b/>
                <w:color w:val="000000" w:themeColor="text1"/>
                <w:sz w:val="24"/>
                <w:szCs w:val="24"/>
                <w:u w:val="single"/>
                <w:lang w:val="es-ES"/>
              </w:rPr>
            </w:pPr>
          </w:p>
          <w:p w:rsidR="00A21621" w:rsidRPr="003C19A7" w:rsidRDefault="00A21621" w:rsidP="00060686">
            <w:pPr>
              <w:widowControl w:val="0"/>
              <w:tabs>
                <w:tab w:val="left" w:pos="426"/>
                <w:tab w:val="left" w:pos="10065"/>
              </w:tabs>
              <w:spacing w:before="40" w:after="40" w:line="240" w:lineRule="auto"/>
              <w:jc w:val="both"/>
              <w:rPr>
                <w:rFonts w:ascii="Times New Roman" w:hAnsi="Times New Roman"/>
                <w:b/>
                <w:color w:val="000000" w:themeColor="text1"/>
                <w:sz w:val="24"/>
                <w:szCs w:val="24"/>
                <w:u w:val="single"/>
                <w:lang w:val="es-ES"/>
              </w:rPr>
            </w:pPr>
          </w:p>
          <w:p w:rsidR="00A21621" w:rsidRPr="003C19A7" w:rsidRDefault="00A21621" w:rsidP="00060686">
            <w:pPr>
              <w:widowControl w:val="0"/>
              <w:tabs>
                <w:tab w:val="left" w:pos="426"/>
                <w:tab w:val="left" w:pos="10065"/>
              </w:tabs>
              <w:spacing w:before="40" w:after="40" w:line="240" w:lineRule="auto"/>
              <w:jc w:val="both"/>
              <w:rPr>
                <w:rFonts w:ascii="Times New Roman" w:hAnsi="Times New Roman"/>
                <w:b/>
                <w:color w:val="000000" w:themeColor="text1"/>
                <w:sz w:val="24"/>
                <w:szCs w:val="24"/>
                <w:u w:val="single"/>
                <w:lang w:val="es-ES"/>
              </w:rPr>
            </w:pPr>
          </w:p>
          <w:p w:rsidR="00A21621" w:rsidRPr="003C19A7" w:rsidRDefault="00A21621" w:rsidP="00060686">
            <w:pPr>
              <w:widowControl w:val="0"/>
              <w:tabs>
                <w:tab w:val="left" w:pos="426"/>
                <w:tab w:val="left" w:pos="10065"/>
              </w:tabs>
              <w:spacing w:before="40" w:after="40" w:line="240" w:lineRule="auto"/>
              <w:jc w:val="both"/>
              <w:rPr>
                <w:rFonts w:ascii="Times New Roman" w:hAnsi="Times New Roman"/>
                <w:b/>
                <w:color w:val="000000" w:themeColor="text1"/>
                <w:sz w:val="24"/>
                <w:szCs w:val="24"/>
                <w:u w:val="single"/>
                <w:lang w:val="es-ES"/>
              </w:rPr>
            </w:pPr>
          </w:p>
          <w:p w:rsidR="00383312" w:rsidRPr="003C19A7" w:rsidRDefault="00383312" w:rsidP="00060686">
            <w:pPr>
              <w:widowControl w:val="0"/>
              <w:tabs>
                <w:tab w:val="left" w:pos="426"/>
                <w:tab w:val="left" w:pos="10065"/>
              </w:tabs>
              <w:spacing w:before="40" w:after="40" w:line="240" w:lineRule="auto"/>
              <w:jc w:val="both"/>
              <w:rPr>
                <w:rFonts w:ascii="Times New Roman" w:hAnsi="Times New Roman"/>
                <w:b/>
                <w:color w:val="000000" w:themeColor="text1"/>
                <w:sz w:val="24"/>
                <w:szCs w:val="24"/>
                <w:lang w:val="es-ES"/>
              </w:rPr>
            </w:pPr>
            <w:r w:rsidRPr="003C19A7">
              <w:rPr>
                <w:rFonts w:ascii="Times New Roman" w:hAnsi="Times New Roman"/>
                <w:b/>
                <w:color w:val="000000" w:themeColor="text1"/>
                <w:sz w:val="24"/>
                <w:szCs w:val="24"/>
                <w:u w:val="single"/>
                <w:lang w:val="es-ES"/>
              </w:rPr>
              <w:t>VBI:</w:t>
            </w:r>
            <w:r w:rsidRPr="003C19A7">
              <w:rPr>
                <w:rFonts w:ascii="Times New Roman" w:hAnsi="Times New Roman"/>
                <w:b/>
                <w:color w:val="000000" w:themeColor="text1"/>
                <w:sz w:val="24"/>
                <w:szCs w:val="24"/>
                <w:lang w:val="es-ES"/>
              </w:rPr>
              <w:t xml:space="preserve"> </w:t>
            </w:r>
            <w:r w:rsidRPr="003C19A7">
              <w:rPr>
                <w:rFonts w:ascii="Times New Roman" w:hAnsi="Times New Roman"/>
                <w:color w:val="000000" w:themeColor="text1"/>
                <w:sz w:val="24"/>
                <w:szCs w:val="24"/>
                <w:lang w:val="es-ES"/>
              </w:rPr>
              <w:t>Đề nghị bổ sung quy định về người được bảo hiểm, người thụ hưởng bảo hiểm ở những phần liên quan</w:t>
            </w:r>
            <w:r w:rsidR="00590B79" w:rsidRPr="003C19A7">
              <w:rPr>
                <w:rFonts w:ascii="Times New Roman" w:hAnsi="Times New Roman"/>
                <w:color w:val="000000" w:themeColor="text1"/>
                <w:sz w:val="24"/>
                <w:szCs w:val="24"/>
                <w:lang w:val="es-ES"/>
              </w:rPr>
              <w:t xml:space="preserve"> </w:t>
            </w:r>
          </w:p>
        </w:tc>
        <w:tc>
          <w:tcPr>
            <w:tcW w:w="5245" w:type="dxa"/>
          </w:tcPr>
          <w:p w:rsidR="00383312" w:rsidRPr="003C19A7" w:rsidRDefault="00383312" w:rsidP="00060686">
            <w:pPr>
              <w:tabs>
                <w:tab w:val="left" w:pos="426"/>
                <w:tab w:val="left" w:pos="10065"/>
              </w:tabs>
              <w:spacing w:before="40" w:after="40" w:line="240" w:lineRule="auto"/>
              <w:jc w:val="both"/>
              <w:rPr>
                <w:rFonts w:ascii="Times New Roman" w:hAnsi="Times New Roman"/>
                <w:color w:val="000000" w:themeColor="text1"/>
                <w:sz w:val="24"/>
                <w:szCs w:val="24"/>
                <w:lang w:val="es-ES"/>
              </w:rPr>
            </w:pPr>
            <w:r w:rsidRPr="003C19A7">
              <w:rPr>
                <w:rFonts w:ascii="Times New Roman" w:hAnsi="Times New Roman"/>
                <w:b/>
                <w:color w:val="000000" w:themeColor="text1"/>
                <w:sz w:val="24"/>
                <w:szCs w:val="24"/>
                <w:lang w:val="es-ES"/>
              </w:rPr>
              <w:t>Tiếp thu</w:t>
            </w:r>
            <w:r w:rsidRPr="003C19A7">
              <w:rPr>
                <w:rFonts w:ascii="Times New Roman" w:hAnsi="Times New Roman"/>
                <w:color w:val="000000" w:themeColor="text1"/>
                <w:sz w:val="24"/>
                <w:szCs w:val="24"/>
                <w:lang w:val="es-ES"/>
              </w:rPr>
              <w:t>, điểm a khoản 1 Điều 18 được sửa đổi như sau:</w:t>
            </w:r>
          </w:p>
          <w:p w:rsidR="00590B79" w:rsidRPr="003C19A7" w:rsidRDefault="00590B79" w:rsidP="00060686">
            <w:pPr>
              <w:tabs>
                <w:tab w:val="left" w:pos="426"/>
                <w:tab w:val="left" w:pos="10065"/>
              </w:tabs>
              <w:spacing w:before="40" w:after="40" w:line="240" w:lineRule="auto"/>
              <w:jc w:val="both"/>
              <w:rPr>
                <w:rFonts w:ascii="Times New Roman" w:hAnsi="Times New Roman"/>
                <w:color w:val="000000" w:themeColor="text1"/>
                <w:sz w:val="24"/>
                <w:szCs w:val="24"/>
                <w:lang w:val="es-ES"/>
              </w:rPr>
            </w:pPr>
            <w:r w:rsidRPr="003C19A7">
              <w:rPr>
                <w:rFonts w:ascii="Times New Roman" w:hAnsi="Times New Roman"/>
                <w:color w:val="000000" w:themeColor="text1"/>
                <w:sz w:val="24"/>
                <w:szCs w:val="24"/>
                <w:lang w:val="es-ES"/>
              </w:rPr>
              <w:t xml:space="preserve">a) Lựa chọn doanh nghiệp bảo hiểm </w:t>
            </w:r>
            <w:r w:rsidRPr="003C19A7">
              <w:rPr>
                <w:rFonts w:ascii="Times New Roman" w:hAnsi="Times New Roman"/>
                <w:i/>
                <w:color w:val="000000" w:themeColor="text1"/>
                <w:sz w:val="24"/>
                <w:szCs w:val="24"/>
                <w:u w:val="single"/>
                <w:lang w:val="es-ES"/>
              </w:rPr>
              <w:t>theo quy định của pháp luật để yêu cầu bảo hiểm</w:t>
            </w:r>
            <w:r w:rsidRPr="003C19A7">
              <w:rPr>
                <w:rFonts w:ascii="Times New Roman" w:hAnsi="Times New Roman"/>
                <w:color w:val="000000" w:themeColor="text1"/>
                <w:sz w:val="24"/>
                <w:szCs w:val="24"/>
                <w:lang w:val="es-ES"/>
              </w:rPr>
              <w:t>;</w:t>
            </w:r>
          </w:p>
          <w:p w:rsidR="00590B79" w:rsidRPr="003C19A7" w:rsidRDefault="00590B79"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lang w:val="es-ES"/>
              </w:rPr>
            </w:pPr>
          </w:p>
          <w:p w:rsidR="00590B79" w:rsidRPr="003C19A7" w:rsidRDefault="00590B79"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lang w:val="es-ES"/>
              </w:rPr>
            </w:pPr>
          </w:p>
          <w:p w:rsidR="00225186" w:rsidRPr="003C19A7" w:rsidRDefault="00225186" w:rsidP="00060686">
            <w:pPr>
              <w:widowControl w:val="0"/>
              <w:tabs>
                <w:tab w:val="left" w:pos="426"/>
                <w:tab w:val="left" w:pos="10065"/>
              </w:tabs>
              <w:spacing w:before="40" w:after="40" w:line="240" w:lineRule="auto"/>
              <w:jc w:val="both"/>
              <w:rPr>
                <w:rFonts w:ascii="Times New Roman" w:hAnsi="Times New Roman"/>
                <w:b/>
                <w:color w:val="000000" w:themeColor="text1"/>
                <w:sz w:val="18"/>
                <w:szCs w:val="24"/>
                <w:lang w:val="es-ES"/>
              </w:rPr>
            </w:pPr>
          </w:p>
          <w:p w:rsidR="00383312" w:rsidRPr="003C19A7" w:rsidRDefault="00383312"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lang w:val="es-ES"/>
              </w:rPr>
            </w:pPr>
            <w:r w:rsidRPr="003C19A7">
              <w:rPr>
                <w:rFonts w:ascii="Times New Roman" w:hAnsi="Times New Roman"/>
                <w:b/>
                <w:color w:val="000000" w:themeColor="text1"/>
                <w:sz w:val="24"/>
                <w:szCs w:val="24"/>
                <w:lang w:val="es-ES"/>
              </w:rPr>
              <w:t>Tiếp thu</w:t>
            </w:r>
            <w:r w:rsidRPr="003C19A7">
              <w:rPr>
                <w:rFonts w:ascii="Times New Roman" w:hAnsi="Times New Roman"/>
                <w:color w:val="000000" w:themeColor="text1"/>
                <w:sz w:val="24"/>
                <w:szCs w:val="24"/>
                <w:lang w:val="es-ES"/>
              </w:rPr>
              <w:t xml:space="preserve"> ý kiến và đã bổ sung tại Dự thảo về quyền sửa đổi hợp đồ</w:t>
            </w:r>
            <w:r w:rsidR="00590B79" w:rsidRPr="003C19A7">
              <w:rPr>
                <w:rFonts w:ascii="Times New Roman" w:hAnsi="Times New Roman"/>
                <w:color w:val="000000" w:themeColor="text1"/>
                <w:sz w:val="24"/>
                <w:szCs w:val="24"/>
                <w:lang w:val="es-ES"/>
              </w:rPr>
              <w:t xml:space="preserve">ng tại </w:t>
            </w:r>
            <w:r w:rsidR="002219F9" w:rsidRPr="003C19A7">
              <w:rPr>
                <w:rFonts w:ascii="Times New Roman" w:hAnsi="Times New Roman"/>
                <w:color w:val="000000" w:themeColor="text1"/>
                <w:sz w:val="24"/>
                <w:szCs w:val="24"/>
                <w:lang w:val="es-ES"/>
              </w:rPr>
              <w:t xml:space="preserve">điểm b Khoản 3 </w:t>
            </w:r>
            <w:r w:rsidR="00590B79" w:rsidRPr="003C19A7">
              <w:rPr>
                <w:rFonts w:ascii="Times New Roman" w:hAnsi="Times New Roman"/>
                <w:color w:val="000000" w:themeColor="text1"/>
                <w:sz w:val="24"/>
                <w:szCs w:val="24"/>
                <w:lang w:val="es-ES"/>
              </w:rPr>
              <w:t>Điều</w:t>
            </w:r>
            <w:r w:rsidR="002219F9" w:rsidRPr="003C19A7">
              <w:rPr>
                <w:rFonts w:ascii="Times New Roman" w:hAnsi="Times New Roman"/>
                <w:color w:val="000000" w:themeColor="text1"/>
                <w:sz w:val="24"/>
                <w:szCs w:val="24"/>
                <w:lang w:val="es-ES"/>
              </w:rPr>
              <w:t xml:space="preserve"> 19 Dự thảo:</w:t>
            </w:r>
          </w:p>
          <w:p w:rsidR="002219F9" w:rsidRPr="003C19A7" w:rsidRDefault="002219F9" w:rsidP="002219F9">
            <w:pPr>
              <w:spacing w:before="120" w:after="120" w:line="240" w:lineRule="auto"/>
              <w:jc w:val="both"/>
              <w:rPr>
                <w:rFonts w:ascii="Times New Roman" w:hAnsi="Times New Roman"/>
                <w:i/>
                <w:color w:val="000000" w:themeColor="text1"/>
                <w:sz w:val="24"/>
                <w:szCs w:val="28"/>
                <w:lang w:val="es-ES"/>
              </w:rPr>
            </w:pPr>
            <w:r w:rsidRPr="003C19A7">
              <w:rPr>
                <w:rFonts w:ascii="Times New Roman" w:hAnsi="Times New Roman"/>
                <w:i/>
                <w:color w:val="000000" w:themeColor="text1"/>
                <w:sz w:val="24"/>
                <w:szCs w:val="28"/>
                <w:lang w:val="es-ES"/>
              </w:rPr>
              <w:t xml:space="preserve">b) Nếu các thông tin do bên mua bảo hiểm cung cấp không đầy đủ, không chính xác và nếu biết những thông tin này, doanh nghiệp bảo hiểm vẫn chấp nhận bảo hiểm, doanh nghiệp bảo hiểm có quyền đề nghị sửa đổi hợp đồng bảo hiểm. Trường hợp bên mua bảo hiểm không chấp nhận, doanh nghiệp bảo hiểm có quyền hủy bỏ hợp đồng bảo hiểm. </w:t>
            </w:r>
          </w:p>
          <w:p w:rsidR="00225186" w:rsidRPr="003C19A7" w:rsidRDefault="00225186" w:rsidP="00060686">
            <w:pPr>
              <w:widowControl w:val="0"/>
              <w:tabs>
                <w:tab w:val="left" w:pos="426"/>
                <w:tab w:val="left" w:pos="10065"/>
              </w:tabs>
              <w:spacing w:before="40" w:after="40" w:line="240" w:lineRule="auto"/>
              <w:jc w:val="both"/>
              <w:rPr>
                <w:rFonts w:ascii="Times New Roman" w:hAnsi="Times New Roman"/>
                <w:color w:val="000000" w:themeColor="text1"/>
                <w:sz w:val="14"/>
                <w:szCs w:val="24"/>
                <w:lang w:val="es-ES"/>
              </w:rPr>
            </w:pPr>
          </w:p>
          <w:p w:rsidR="00383312" w:rsidRPr="003C19A7" w:rsidRDefault="00590B79"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lang w:val="es-ES"/>
              </w:rPr>
            </w:pPr>
            <w:r w:rsidRPr="003C19A7">
              <w:rPr>
                <w:rFonts w:ascii="Times New Roman" w:hAnsi="Times New Roman"/>
                <w:b/>
                <w:color w:val="000000" w:themeColor="text1"/>
                <w:sz w:val="24"/>
                <w:szCs w:val="24"/>
                <w:lang w:val="es-ES"/>
              </w:rPr>
              <w:t>Giải trình:</w:t>
            </w:r>
            <w:r w:rsidRPr="003C19A7">
              <w:rPr>
                <w:rFonts w:ascii="Times New Roman" w:hAnsi="Times New Roman"/>
                <w:color w:val="000000" w:themeColor="text1"/>
                <w:sz w:val="24"/>
                <w:szCs w:val="24"/>
                <w:lang w:val="es-ES"/>
              </w:rPr>
              <w:t xml:space="preserve"> </w:t>
            </w:r>
            <w:r w:rsidR="00383312" w:rsidRPr="003C19A7">
              <w:rPr>
                <w:rFonts w:ascii="Times New Roman" w:hAnsi="Times New Roman"/>
                <w:color w:val="000000" w:themeColor="text1"/>
                <w:sz w:val="24"/>
                <w:szCs w:val="24"/>
                <w:lang w:val="es-ES"/>
              </w:rPr>
              <w:t>Đề nghị giữ nguyên quy định do theo thông lệ HĐBH là hợp đồng 2 bên, nên việc quy định về quyền và nghĩa vụ chỉ đề cập đến 2 bên là DNBH và bên mua bảo hiểm.</w:t>
            </w:r>
          </w:p>
        </w:tc>
      </w:tr>
      <w:tr w:rsidR="00383312" w:rsidRPr="003C19A7" w:rsidTr="00ED0636">
        <w:trPr>
          <w:trHeight w:val="549"/>
        </w:trPr>
        <w:tc>
          <w:tcPr>
            <w:tcW w:w="670" w:type="dxa"/>
          </w:tcPr>
          <w:p w:rsidR="00383312" w:rsidRPr="003C19A7" w:rsidRDefault="00383312" w:rsidP="00060686">
            <w:pPr>
              <w:widowControl w:val="0"/>
              <w:tabs>
                <w:tab w:val="left" w:pos="426"/>
                <w:tab w:val="left" w:pos="10065"/>
              </w:tabs>
              <w:spacing w:before="40" w:after="40" w:line="240" w:lineRule="auto"/>
              <w:jc w:val="both"/>
              <w:rPr>
                <w:rFonts w:ascii="Times New Roman" w:hAnsi="Times New Roman"/>
                <w:b/>
                <w:color w:val="000000" w:themeColor="text1"/>
                <w:sz w:val="24"/>
                <w:szCs w:val="24"/>
                <w:lang w:val="es-ES"/>
              </w:rPr>
            </w:pPr>
          </w:p>
        </w:tc>
        <w:tc>
          <w:tcPr>
            <w:tcW w:w="4292" w:type="dxa"/>
          </w:tcPr>
          <w:p w:rsidR="00383312" w:rsidRPr="003C19A7" w:rsidRDefault="00383312"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lang w:val="es-ES"/>
              </w:rPr>
            </w:pPr>
            <w:r w:rsidRPr="003C19A7">
              <w:rPr>
                <w:rFonts w:ascii="Times New Roman" w:hAnsi="Times New Roman"/>
                <w:color w:val="000000" w:themeColor="text1"/>
                <w:sz w:val="24"/>
                <w:szCs w:val="24"/>
                <w:lang w:val="es-ES"/>
              </w:rPr>
              <w:t>b) Yêu cầu doanh nghiệp bảo hiểm giải thích các điều kiện, điều khoản bảo hiểm; cấp hợp đồng bảo hiểm hoặc giấy chứng nhận bảo hiểm hoặc đơn bảo hiểm;</w:t>
            </w:r>
          </w:p>
        </w:tc>
        <w:tc>
          <w:tcPr>
            <w:tcW w:w="5244" w:type="dxa"/>
          </w:tcPr>
          <w:p w:rsidR="00383312" w:rsidRPr="003C19A7" w:rsidRDefault="00383312"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lang w:val="eu-ES"/>
              </w:rPr>
            </w:pPr>
            <w:r w:rsidRPr="003C19A7">
              <w:rPr>
                <w:rFonts w:ascii="Times New Roman" w:hAnsi="Times New Roman"/>
                <w:b/>
                <w:color w:val="000000" w:themeColor="text1"/>
                <w:sz w:val="24"/>
                <w:szCs w:val="24"/>
                <w:u w:val="single"/>
                <w:lang w:val="eu-ES"/>
              </w:rPr>
              <w:t>VBI</w:t>
            </w:r>
            <w:r w:rsidR="00334D50" w:rsidRPr="003C19A7">
              <w:rPr>
                <w:rFonts w:ascii="Times New Roman" w:hAnsi="Times New Roman"/>
                <w:b/>
                <w:color w:val="000000" w:themeColor="text1"/>
                <w:sz w:val="24"/>
                <w:szCs w:val="24"/>
                <w:u w:val="single"/>
                <w:lang w:val="eu-ES"/>
              </w:rPr>
              <w:t>, MSIG</w:t>
            </w:r>
            <w:r w:rsidRPr="003C19A7">
              <w:rPr>
                <w:rFonts w:ascii="Times New Roman" w:hAnsi="Times New Roman"/>
                <w:b/>
                <w:color w:val="000000" w:themeColor="text1"/>
                <w:sz w:val="24"/>
                <w:szCs w:val="24"/>
                <w:u w:val="single"/>
                <w:lang w:val="eu-ES"/>
              </w:rPr>
              <w:t>:</w:t>
            </w:r>
            <w:r w:rsidRPr="003C19A7">
              <w:rPr>
                <w:rFonts w:ascii="Times New Roman" w:hAnsi="Times New Roman"/>
                <w:b/>
                <w:color w:val="000000" w:themeColor="text1"/>
                <w:sz w:val="24"/>
                <w:szCs w:val="24"/>
                <w:lang w:val="eu-ES"/>
              </w:rPr>
              <w:t xml:space="preserve"> </w:t>
            </w:r>
            <w:r w:rsidRPr="003C19A7">
              <w:rPr>
                <w:rFonts w:ascii="Times New Roman" w:hAnsi="Times New Roman"/>
                <w:color w:val="000000" w:themeColor="text1"/>
                <w:sz w:val="24"/>
                <w:szCs w:val="24"/>
                <w:lang w:val="eu-ES"/>
              </w:rPr>
              <w:t xml:space="preserve">Đề </w:t>
            </w:r>
            <w:r w:rsidR="00334D50" w:rsidRPr="003C19A7">
              <w:rPr>
                <w:rFonts w:ascii="Times New Roman" w:hAnsi="Times New Roman"/>
                <w:color w:val="000000" w:themeColor="text1"/>
                <w:sz w:val="24"/>
                <w:szCs w:val="24"/>
                <w:lang w:val="eu-ES"/>
              </w:rPr>
              <w:t>nghị quy định việc yêu cầu phải bằng văn bản</w:t>
            </w:r>
            <w:r w:rsidRPr="003C19A7">
              <w:rPr>
                <w:rFonts w:ascii="Times New Roman" w:hAnsi="Times New Roman"/>
                <w:i/>
                <w:color w:val="000000" w:themeColor="text1"/>
                <w:sz w:val="24"/>
                <w:szCs w:val="24"/>
                <w:lang w:val="eu-ES"/>
              </w:rPr>
              <w:t xml:space="preserve"> </w:t>
            </w:r>
            <w:r w:rsidRPr="003C19A7">
              <w:rPr>
                <w:rFonts w:ascii="Times New Roman" w:hAnsi="Times New Roman"/>
                <w:color w:val="000000" w:themeColor="text1"/>
                <w:sz w:val="24"/>
                <w:szCs w:val="24"/>
                <w:lang w:val="eu-ES"/>
              </w:rPr>
              <w:t>vì trên thực tế dù DNBH đã giải thích về điều kiện, điều khoản, quy tắc bảo hiểm tại thời điểm giao kết nhưng khi xảy ra tranh chấp, BMBH/NĐBH thường đưa ra lý do không được DNBH giải thích về các nội dung trong HĐBH nên dẫn đến xảy ra tranh chấp.</w:t>
            </w:r>
          </w:p>
        </w:tc>
        <w:tc>
          <w:tcPr>
            <w:tcW w:w="5245" w:type="dxa"/>
          </w:tcPr>
          <w:p w:rsidR="00383312" w:rsidRPr="003C19A7" w:rsidRDefault="00334D50"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lang w:val="es-ES"/>
              </w:rPr>
            </w:pPr>
            <w:r w:rsidRPr="003C19A7">
              <w:rPr>
                <w:rFonts w:ascii="Times New Roman" w:hAnsi="Times New Roman"/>
                <w:b/>
                <w:color w:val="000000" w:themeColor="text1"/>
                <w:sz w:val="24"/>
                <w:szCs w:val="24"/>
                <w:lang w:val="es-ES"/>
              </w:rPr>
              <w:t xml:space="preserve">Giải trình: </w:t>
            </w:r>
            <w:r w:rsidR="00383312" w:rsidRPr="003C19A7">
              <w:rPr>
                <w:rFonts w:ascii="Times New Roman" w:hAnsi="Times New Roman"/>
                <w:color w:val="000000" w:themeColor="text1"/>
                <w:sz w:val="24"/>
                <w:szCs w:val="24"/>
                <w:lang w:val="es-ES"/>
              </w:rPr>
              <w:t>Đề nghị giữ nguyên quy định do Khoản này đang quy định về quyền của BMBH, không phải nghĩa vụ. Ngoài ra, để tránh tranh chấp phát sinh, các DNBH có thể đề nghị BMBH kí xác nhận đã được giải thích và hiểu các điều kiện, điều khoản bảo hiểm.</w:t>
            </w:r>
          </w:p>
        </w:tc>
      </w:tr>
      <w:tr w:rsidR="00383312" w:rsidRPr="003C19A7" w:rsidTr="00ED0636">
        <w:trPr>
          <w:trHeight w:val="549"/>
        </w:trPr>
        <w:tc>
          <w:tcPr>
            <w:tcW w:w="670" w:type="dxa"/>
          </w:tcPr>
          <w:p w:rsidR="00383312" w:rsidRPr="003C19A7" w:rsidRDefault="00383312" w:rsidP="00060686">
            <w:pPr>
              <w:widowControl w:val="0"/>
              <w:tabs>
                <w:tab w:val="left" w:pos="426"/>
                <w:tab w:val="left" w:pos="10065"/>
              </w:tabs>
              <w:spacing w:before="40" w:after="40" w:line="240" w:lineRule="auto"/>
              <w:jc w:val="both"/>
              <w:rPr>
                <w:rFonts w:ascii="Times New Roman" w:hAnsi="Times New Roman"/>
                <w:b/>
                <w:color w:val="000000" w:themeColor="text1"/>
                <w:sz w:val="24"/>
                <w:szCs w:val="24"/>
                <w:lang w:val="es-ES"/>
              </w:rPr>
            </w:pPr>
          </w:p>
        </w:tc>
        <w:tc>
          <w:tcPr>
            <w:tcW w:w="4292" w:type="dxa"/>
          </w:tcPr>
          <w:p w:rsidR="00383312" w:rsidRPr="003C19A7" w:rsidRDefault="00383312"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lang w:val="es-ES"/>
              </w:rPr>
            </w:pPr>
            <w:r w:rsidRPr="003C19A7">
              <w:rPr>
                <w:rFonts w:ascii="Times New Roman" w:hAnsi="Times New Roman"/>
                <w:color w:val="000000" w:themeColor="text1"/>
                <w:sz w:val="24"/>
                <w:szCs w:val="24"/>
                <w:lang w:val="es-ES"/>
              </w:rPr>
              <w:t>c) Hủy bỏ hợp đồng bảo hiểm theo quy định tại Điều 19 và Điều 33 của Luật này; chấm dứt thực hiện hợp đồng bảo hiểm theo quy định tại  Điều 24, Điều 34 của Luật này;</w:t>
            </w:r>
          </w:p>
        </w:tc>
        <w:tc>
          <w:tcPr>
            <w:tcW w:w="5244" w:type="dxa"/>
          </w:tcPr>
          <w:p w:rsidR="00383312" w:rsidRPr="003C19A7" w:rsidRDefault="00383312"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lang w:val="es-ES"/>
              </w:rPr>
            </w:pPr>
            <w:r w:rsidRPr="003C19A7">
              <w:rPr>
                <w:rFonts w:ascii="Times New Roman" w:hAnsi="Times New Roman"/>
                <w:b/>
                <w:color w:val="000000" w:themeColor="text1"/>
                <w:sz w:val="24"/>
                <w:szCs w:val="24"/>
                <w:u w:val="single"/>
                <w:lang w:val="es-ES"/>
              </w:rPr>
              <w:t>Tòa án nhân dân tối cao:</w:t>
            </w:r>
            <w:r w:rsidRPr="003C19A7">
              <w:rPr>
                <w:rFonts w:ascii="Times New Roman" w:hAnsi="Times New Roman"/>
                <w:color w:val="000000" w:themeColor="text1"/>
                <w:sz w:val="24"/>
                <w:szCs w:val="24"/>
                <w:lang w:val="es-ES"/>
              </w:rPr>
              <w:t xml:space="preserve"> Đề nghị xem xét điểm c khoản 1 Điều 18 dự thảo Luật do Điều 19 dự thảo Luật không có quy định trường hợp nào bên mua bảo hiểm có quyền hủy bỏ hợp đồng bảo hiểm.</w:t>
            </w:r>
          </w:p>
          <w:p w:rsidR="00383312" w:rsidRPr="003C19A7" w:rsidRDefault="00383312" w:rsidP="00225186">
            <w:pPr>
              <w:tabs>
                <w:tab w:val="left" w:pos="426"/>
                <w:tab w:val="left" w:pos="10065"/>
              </w:tabs>
              <w:spacing w:before="40" w:after="40" w:line="240" w:lineRule="auto"/>
              <w:jc w:val="both"/>
              <w:rPr>
                <w:rFonts w:ascii="Times New Roman" w:hAnsi="Times New Roman"/>
                <w:b/>
                <w:color w:val="000000" w:themeColor="text1"/>
                <w:sz w:val="24"/>
                <w:szCs w:val="24"/>
                <w:lang w:val="es-ES"/>
              </w:rPr>
            </w:pPr>
            <w:r w:rsidRPr="003C19A7">
              <w:rPr>
                <w:rFonts w:ascii="Times New Roman" w:hAnsi="Times New Roman"/>
                <w:b/>
                <w:color w:val="000000" w:themeColor="text1"/>
                <w:sz w:val="24"/>
                <w:szCs w:val="24"/>
                <w:u w:val="single"/>
                <w:lang w:val="es-ES"/>
              </w:rPr>
              <w:t>VCCI</w:t>
            </w:r>
            <w:r w:rsidR="00334D50" w:rsidRPr="003C19A7">
              <w:rPr>
                <w:rFonts w:ascii="Times New Roman" w:hAnsi="Times New Roman"/>
                <w:b/>
                <w:color w:val="000000" w:themeColor="text1"/>
                <w:sz w:val="24"/>
                <w:szCs w:val="24"/>
                <w:u w:val="single"/>
                <w:lang w:val="es-ES"/>
              </w:rPr>
              <w:t>, ABIC</w:t>
            </w:r>
            <w:r w:rsidRPr="003C19A7">
              <w:rPr>
                <w:rFonts w:ascii="Times New Roman" w:hAnsi="Times New Roman"/>
                <w:b/>
                <w:color w:val="000000" w:themeColor="text1"/>
                <w:sz w:val="24"/>
                <w:szCs w:val="24"/>
                <w:u w:val="single"/>
                <w:lang w:val="es-ES"/>
              </w:rPr>
              <w:t>:</w:t>
            </w:r>
            <w:r w:rsidRPr="003C19A7">
              <w:rPr>
                <w:rFonts w:ascii="Times New Roman" w:hAnsi="Times New Roman"/>
                <w:color w:val="000000" w:themeColor="text1"/>
                <w:sz w:val="24"/>
                <w:szCs w:val="24"/>
                <w:lang w:val="es-ES"/>
              </w:rPr>
              <w:t xml:space="preserve"> Đề nghị bỏ quy định dẫn chiếu tới Điều 19 tại điểm c khoản 1 Điều 18. Lý do: Điều 19 Dự thảo quy định về trách nhiệm cung cấp thông tin của bên mua bảo hiểm, không có điều khoản nào quy định các trường hợp bên mua bảo hiểm có quyền hủy bỏ hợp đồng bảo hiểm.</w:t>
            </w:r>
          </w:p>
        </w:tc>
        <w:tc>
          <w:tcPr>
            <w:tcW w:w="5245" w:type="dxa"/>
          </w:tcPr>
          <w:p w:rsidR="00143E35" w:rsidRPr="003C19A7" w:rsidRDefault="00143E35" w:rsidP="00143E35">
            <w:pPr>
              <w:widowControl w:val="0"/>
              <w:spacing w:before="60" w:after="60"/>
              <w:jc w:val="both"/>
              <w:rPr>
                <w:rFonts w:ascii="Times New Roman" w:hAnsi="Times New Roman"/>
                <w:color w:val="000000" w:themeColor="text1"/>
                <w:sz w:val="24"/>
                <w:szCs w:val="24"/>
                <w:lang w:val="es-ES"/>
              </w:rPr>
            </w:pPr>
            <w:r w:rsidRPr="003C19A7">
              <w:rPr>
                <w:rFonts w:ascii="Times New Roman" w:hAnsi="Times New Roman"/>
                <w:b/>
                <w:color w:val="000000" w:themeColor="text1"/>
                <w:sz w:val="24"/>
                <w:szCs w:val="24"/>
                <w:lang w:val="es-ES"/>
              </w:rPr>
              <w:t>Tiếp thu</w:t>
            </w:r>
            <w:r w:rsidRPr="003C19A7">
              <w:rPr>
                <w:rFonts w:ascii="Times New Roman" w:hAnsi="Times New Roman"/>
                <w:color w:val="000000" w:themeColor="text1"/>
                <w:sz w:val="24"/>
                <w:szCs w:val="24"/>
                <w:lang w:val="es-ES"/>
              </w:rPr>
              <w:t xml:space="preserve"> ý kiến và đã bổ sung tại Dự thảo theo hướng:</w:t>
            </w:r>
          </w:p>
          <w:p w:rsidR="00383312" w:rsidRPr="003C19A7" w:rsidRDefault="00143E35" w:rsidP="00143E35">
            <w:pPr>
              <w:widowControl w:val="0"/>
              <w:tabs>
                <w:tab w:val="left" w:pos="426"/>
                <w:tab w:val="left" w:pos="10065"/>
              </w:tabs>
              <w:spacing w:before="40" w:after="40" w:line="240" w:lineRule="auto"/>
              <w:jc w:val="both"/>
              <w:rPr>
                <w:rFonts w:ascii="Times New Roman" w:hAnsi="Times New Roman"/>
                <w:color w:val="000000" w:themeColor="text1"/>
                <w:sz w:val="24"/>
                <w:szCs w:val="24"/>
                <w:lang w:val="es-ES"/>
              </w:rPr>
            </w:pPr>
            <w:r w:rsidRPr="003C19A7">
              <w:rPr>
                <w:rFonts w:ascii="Times New Roman" w:hAnsi="Times New Roman"/>
                <w:color w:val="000000" w:themeColor="text1"/>
                <w:sz w:val="24"/>
                <w:szCs w:val="28"/>
                <w:lang w:val="es-ES"/>
              </w:rPr>
              <w:t>c) Hủy bỏ hợp đồng bảo hiểm, chấm dứt hoặc đơn phương chấm dứt thực hiện hợp đồng bảo hiểm theo quy định tại Luật này.</w:t>
            </w:r>
          </w:p>
          <w:p w:rsidR="00383312" w:rsidRPr="003C19A7" w:rsidRDefault="00383312"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lang w:val="es-ES"/>
              </w:rPr>
            </w:pPr>
          </w:p>
        </w:tc>
      </w:tr>
      <w:tr w:rsidR="00383312" w:rsidRPr="003C19A7" w:rsidTr="00ED0636">
        <w:trPr>
          <w:trHeight w:val="549"/>
        </w:trPr>
        <w:tc>
          <w:tcPr>
            <w:tcW w:w="670" w:type="dxa"/>
          </w:tcPr>
          <w:p w:rsidR="00383312" w:rsidRPr="003C19A7" w:rsidRDefault="00383312" w:rsidP="00060686">
            <w:pPr>
              <w:widowControl w:val="0"/>
              <w:tabs>
                <w:tab w:val="left" w:pos="426"/>
                <w:tab w:val="left" w:pos="10065"/>
              </w:tabs>
              <w:spacing w:before="40" w:after="40" w:line="240" w:lineRule="auto"/>
              <w:jc w:val="both"/>
              <w:rPr>
                <w:rFonts w:ascii="Times New Roman" w:hAnsi="Times New Roman"/>
                <w:b/>
                <w:color w:val="000000" w:themeColor="text1"/>
                <w:sz w:val="24"/>
                <w:szCs w:val="24"/>
                <w:lang w:val="es-ES"/>
              </w:rPr>
            </w:pPr>
          </w:p>
        </w:tc>
        <w:tc>
          <w:tcPr>
            <w:tcW w:w="4292" w:type="dxa"/>
          </w:tcPr>
          <w:p w:rsidR="00383312" w:rsidRPr="003C19A7" w:rsidRDefault="00383312"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lang w:val="es-ES"/>
              </w:rPr>
            </w:pPr>
            <w:r w:rsidRPr="003C19A7">
              <w:rPr>
                <w:rFonts w:ascii="Times New Roman" w:hAnsi="Times New Roman"/>
                <w:color w:val="000000" w:themeColor="text1"/>
                <w:sz w:val="24"/>
                <w:szCs w:val="24"/>
                <w:lang w:val="es-ES"/>
              </w:rPr>
              <w:t>d) Yêu cầu doanh nghiệp bảo hiểm trả tiền bảo hiểm cho người thụ hưởng hoặc bồi thường cho người được bảo hiểm theo thoả thuận trong hợp đồng bảo hiểm khi xảy ra sự kiện bảo hiểm;</w:t>
            </w:r>
          </w:p>
          <w:p w:rsidR="00383312" w:rsidRPr="003C19A7" w:rsidRDefault="00383312" w:rsidP="00060686">
            <w:pPr>
              <w:widowControl w:val="0"/>
              <w:tabs>
                <w:tab w:val="left" w:pos="426"/>
                <w:tab w:val="left" w:pos="10065"/>
              </w:tabs>
              <w:spacing w:before="40" w:after="40" w:line="240" w:lineRule="auto"/>
              <w:jc w:val="both"/>
              <w:rPr>
                <w:rFonts w:ascii="Times New Roman" w:hAnsi="Times New Roman"/>
                <w:b/>
                <w:color w:val="000000" w:themeColor="text1"/>
                <w:sz w:val="24"/>
                <w:szCs w:val="24"/>
                <w:lang w:val="es-ES"/>
              </w:rPr>
            </w:pPr>
          </w:p>
        </w:tc>
        <w:tc>
          <w:tcPr>
            <w:tcW w:w="5244" w:type="dxa"/>
          </w:tcPr>
          <w:p w:rsidR="00383312" w:rsidRPr="003C19A7" w:rsidRDefault="00383312" w:rsidP="00060686">
            <w:pPr>
              <w:widowControl w:val="0"/>
              <w:tabs>
                <w:tab w:val="left" w:pos="426"/>
                <w:tab w:val="left" w:pos="10065"/>
              </w:tabs>
              <w:spacing w:before="40" w:after="40" w:line="240" w:lineRule="auto"/>
              <w:jc w:val="both"/>
              <w:rPr>
                <w:rFonts w:ascii="Times New Roman" w:eastAsia="Times New Roman" w:hAnsi="Times New Roman"/>
                <w:i/>
                <w:color w:val="000000" w:themeColor="text1"/>
                <w:sz w:val="24"/>
                <w:szCs w:val="24"/>
                <w:lang w:val="eu-ES"/>
              </w:rPr>
            </w:pPr>
            <w:r w:rsidRPr="003C19A7">
              <w:rPr>
                <w:rFonts w:ascii="Times New Roman" w:hAnsi="Times New Roman"/>
                <w:b/>
                <w:color w:val="000000" w:themeColor="text1"/>
                <w:sz w:val="24"/>
                <w:szCs w:val="24"/>
                <w:u w:val="single"/>
                <w:lang w:val="es-ES"/>
              </w:rPr>
              <w:t>BVNT, AIA</w:t>
            </w:r>
            <w:r w:rsidR="004261AF" w:rsidRPr="003C19A7">
              <w:rPr>
                <w:rFonts w:ascii="Times New Roman" w:hAnsi="Times New Roman"/>
                <w:b/>
                <w:color w:val="000000" w:themeColor="text1"/>
                <w:sz w:val="24"/>
                <w:szCs w:val="24"/>
                <w:u w:val="single"/>
                <w:lang w:val="es-ES"/>
              </w:rPr>
              <w:t>, Generali</w:t>
            </w:r>
            <w:r w:rsidRPr="003C19A7">
              <w:rPr>
                <w:rFonts w:ascii="Times New Roman" w:hAnsi="Times New Roman"/>
                <w:color w:val="000000" w:themeColor="text1"/>
                <w:sz w:val="24"/>
                <w:szCs w:val="24"/>
                <w:u w:val="single"/>
                <w:lang w:val="es-ES"/>
              </w:rPr>
              <w:t>:</w:t>
            </w:r>
            <w:r w:rsidRPr="003C19A7">
              <w:rPr>
                <w:rFonts w:ascii="Times New Roman" w:hAnsi="Times New Roman"/>
                <w:color w:val="000000" w:themeColor="text1"/>
                <w:sz w:val="24"/>
                <w:szCs w:val="24"/>
                <w:lang w:val="es-ES"/>
              </w:rPr>
              <w:t xml:space="preserve"> Đề nghị sửa đổi như sau: </w:t>
            </w:r>
            <w:r w:rsidRPr="003C19A7">
              <w:rPr>
                <w:rFonts w:ascii="Times New Roman" w:hAnsi="Times New Roman"/>
                <w:i/>
                <w:color w:val="000000" w:themeColor="text1"/>
                <w:sz w:val="24"/>
                <w:szCs w:val="24"/>
                <w:lang w:val="es-ES"/>
              </w:rPr>
              <w:t xml:space="preserve">“Yêu cầu doanh nghiệp bảo hiểm </w:t>
            </w:r>
            <w:r w:rsidRPr="003C19A7">
              <w:rPr>
                <w:rFonts w:ascii="Times New Roman" w:hAnsi="Times New Roman"/>
                <w:i/>
                <w:strike/>
                <w:color w:val="000000" w:themeColor="text1"/>
                <w:sz w:val="24"/>
                <w:szCs w:val="24"/>
                <w:lang w:val="es-ES"/>
              </w:rPr>
              <w:t>cho người thụ hưởng</w:t>
            </w:r>
            <w:r w:rsidRPr="003C19A7">
              <w:rPr>
                <w:rFonts w:ascii="Times New Roman" w:hAnsi="Times New Roman"/>
                <w:i/>
                <w:color w:val="000000" w:themeColor="text1"/>
                <w:sz w:val="24"/>
                <w:szCs w:val="24"/>
                <w:lang w:val="es-ES"/>
              </w:rPr>
              <w:t xml:space="preserve"> hoặc bồi thường </w:t>
            </w:r>
            <w:r w:rsidRPr="003C19A7">
              <w:rPr>
                <w:rFonts w:ascii="Times New Roman" w:hAnsi="Times New Roman"/>
                <w:i/>
                <w:strike/>
                <w:color w:val="000000" w:themeColor="text1"/>
                <w:sz w:val="24"/>
                <w:szCs w:val="24"/>
                <w:lang w:val="es-ES"/>
              </w:rPr>
              <w:t>cho người được bảo hiểm</w:t>
            </w:r>
            <w:r w:rsidRPr="003C19A7">
              <w:rPr>
                <w:rFonts w:ascii="Times New Roman" w:hAnsi="Times New Roman"/>
                <w:i/>
                <w:color w:val="000000" w:themeColor="text1"/>
                <w:sz w:val="24"/>
                <w:szCs w:val="24"/>
                <w:lang w:val="es-ES"/>
              </w:rPr>
              <w:t xml:space="preserve"> </w:t>
            </w:r>
            <w:r w:rsidR="004261AF" w:rsidRPr="003C19A7">
              <w:rPr>
                <w:rFonts w:ascii="Times New Roman" w:hAnsi="Times New Roman"/>
                <w:color w:val="000000" w:themeColor="text1"/>
                <w:sz w:val="24"/>
                <w:szCs w:val="24"/>
                <w:lang w:val="es-ES"/>
              </w:rPr>
              <w:t xml:space="preserve">để </w:t>
            </w:r>
            <w:r w:rsidRPr="003C19A7">
              <w:rPr>
                <w:rFonts w:ascii="Times New Roman" w:eastAsia="Times New Roman" w:hAnsi="Times New Roman"/>
                <w:color w:val="000000" w:themeColor="text1"/>
                <w:sz w:val="24"/>
                <w:szCs w:val="24"/>
                <w:lang w:val="eu-ES"/>
              </w:rPr>
              <w:t>đảm bảo chín</w:t>
            </w:r>
            <w:r w:rsidR="004261AF" w:rsidRPr="003C19A7">
              <w:rPr>
                <w:rFonts w:ascii="Times New Roman" w:eastAsia="Times New Roman" w:hAnsi="Times New Roman"/>
                <w:color w:val="000000" w:themeColor="text1"/>
                <w:sz w:val="24"/>
                <w:szCs w:val="24"/>
                <w:lang w:val="eu-ES"/>
              </w:rPr>
              <w:t>h xác cho tất cả các trường hợp.</w:t>
            </w:r>
          </w:p>
          <w:p w:rsidR="00383312" w:rsidRPr="003C19A7" w:rsidRDefault="00383312" w:rsidP="00060686">
            <w:pPr>
              <w:widowControl w:val="0"/>
              <w:shd w:val="clear" w:color="auto" w:fill="FFFFFF"/>
              <w:tabs>
                <w:tab w:val="left" w:pos="426"/>
                <w:tab w:val="left" w:pos="10065"/>
              </w:tabs>
              <w:spacing w:before="40" w:after="40" w:line="240" w:lineRule="auto"/>
              <w:jc w:val="both"/>
              <w:rPr>
                <w:rFonts w:ascii="Times New Roman" w:hAnsi="Times New Roman"/>
                <w:b/>
                <w:color w:val="000000" w:themeColor="text1"/>
                <w:sz w:val="24"/>
                <w:szCs w:val="24"/>
                <w:lang w:val="es-ES"/>
              </w:rPr>
            </w:pPr>
            <w:r w:rsidRPr="003C19A7">
              <w:rPr>
                <w:rFonts w:ascii="Times New Roman" w:hAnsi="Times New Roman"/>
                <w:b/>
                <w:color w:val="000000" w:themeColor="text1"/>
                <w:sz w:val="24"/>
                <w:szCs w:val="24"/>
                <w:u w:val="single"/>
                <w:lang w:val="es-ES"/>
              </w:rPr>
              <w:t xml:space="preserve">MIC: </w:t>
            </w:r>
            <w:r w:rsidRPr="003C19A7">
              <w:rPr>
                <w:rFonts w:ascii="Times New Roman" w:hAnsi="Times New Roman"/>
                <w:color w:val="000000" w:themeColor="text1"/>
                <w:sz w:val="24"/>
                <w:szCs w:val="24"/>
                <w:lang w:val="es-ES"/>
              </w:rPr>
              <w:t xml:space="preserve">Đề </w:t>
            </w:r>
            <w:r w:rsidR="004261AF" w:rsidRPr="003C19A7">
              <w:rPr>
                <w:rFonts w:ascii="Times New Roman" w:hAnsi="Times New Roman"/>
                <w:color w:val="000000" w:themeColor="text1"/>
                <w:sz w:val="24"/>
                <w:szCs w:val="24"/>
                <w:lang w:val="es-ES"/>
              </w:rPr>
              <w:t>nghị bổ sung “</w:t>
            </w:r>
            <w:r w:rsidRPr="003C19A7">
              <w:rPr>
                <w:rFonts w:ascii="Times New Roman" w:hAnsi="Times New Roman"/>
                <w:color w:val="000000" w:themeColor="text1"/>
                <w:sz w:val="24"/>
                <w:szCs w:val="24"/>
                <w:lang w:val="es-ES"/>
              </w:rPr>
              <w:t>khi xảy ra sự kiện bảo hiểm</w:t>
            </w:r>
            <w:r w:rsidRPr="003C19A7">
              <w:rPr>
                <w:rFonts w:ascii="Times New Roman" w:hAnsi="Times New Roman"/>
                <w:i/>
                <w:color w:val="000000" w:themeColor="text1"/>
                <w:sz w:val="24"/>
                <w:szCs w:val="24"/>
                <w:lang w:val="es-ES"/>
              </w:rPr>
              <w:t xml:space="preserve"> </w:t>
            </w:r>
            <w:r w:rsidRPr="003C19A7">
              <w:rPr>
                <w:rFonts w:ascii="Times New Roman" w:hAnsi="Times New Roman"/>
                <w:b/>
                <w:i/>
                <w:color w:val="000000" w:themeColor="text1"/>
                <w:sz w:val="24"/>
                <w:szCs w:val="24"/>
                <w:lang w:val="es-ES"/>
              </w:rPr>
              <w:t>thuộc phạm vi bảo hiểm và không thuộc điểm loại trừ bảo hiểm”.</w:t>
            </w:r>
          </w:p>
        </w:tc>
        <w:tc>
          <w:tcPr>
            <w:tcW w:w="5245" w:type="dxa"/>
          </w:tcPr>
          <w:p w:rsidR="00383312" w:rsidRPr="003C19A7" w:rsidRDefault="00383312"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lang w:val="es-ES"/>
              </w:rPr>
            </w:pPr>
            <w:r w:rsidRPr="003C19A7">
              <w:rPr>
                <w:rFonts w:ascii="Times New Roman" w:hAnsi="Times New Roman"/>
                <w:b/>
                <w:color w:val="000000" w:themeColor="text1"/>
                <w:sz w:val="24"/>
                <w:szCs w:val="24"/>
                <w:lang w:val="es-ES"/>
              </w:rPr>
              <w:t>Tiếp thu</w:t>
            </w:r>
            <w:r w:rsidR="004261AF" w:rsidRPr="003C19A7">
              <w:rPr>
                <w:rFonts w:ascii="Times New Roman" w:hAnsi="Times New Roman"/>
                <w:b/>
                <w:color w:val="000000" w:themeColor="text1"/>
                <w:sz w:val="24"/>
                <w:szCs w:val="24"/>
                <w:lang w:val="es-ES"/>
              </w:rPr>
              <w:t>:</w:t>
            </w:r>
            <w:r w:rsidRPr="003C19A7">
              <w:rPr>
                <w:rFonts w:ascii="Times New Roman" w:hAnsi="Times New Roman"/>
                <w:color w:val="000000" w:themeColor="text1"/>
                <w:sz w:val="24"/>
                <w:szCs w:val="24"/>
                <w:lang w:val="es-ES"/>
              </w:rPr>
              <w:t xml:space="preserve"> để đảm bảo rõ ràng, linh hoạt hơn, Dự thảo Luật đã được chỉnh sửa như sau:</w:t>
            </w:r>
          </w:p>
          <w:p w:rsidR="00383312" w:rsidRPr="003C19A7" w:rsidRDefault="00383312" w:rsidP="00060686">
            <w:pPr>
              <w:widowControl w:val="0"/>
              <w:tabs>
                <w:tab w:val="left" w:pos="426"/>
                <w:tab w:val="left" w:pos="10065"/>
              </w:tabs>
              <w:spacing w:before="40" w:after="40" w:line="240" w:lineRule="auto"/>
              <w:jc w:val="both"/>
              <w:rPr>
                <w:rFonts w:ascii="Times New Roman" w:hAnsi="Times New Roman"/>
                <w:i/>
                <w:color w:val="000000" w:themeColor="text1"/>
                <w:sz w:val="24"/>
                <w:szCs w:val="24"/>
                <w:lang w:val="es-ES"/>
              </w:rPr>
            </w:pPr>
            <w:r w:rsidRPr="003C19A7">
              <w:rPr>
                <w:rFonts w:ascii="Times New Roman" w:hAnsi="Times New Roman"/>
                <w:i/>
                <w:color w:val="000000" w:themeColor="text1"/>
                <w:sz w:val="24"/>
                <w:szCs w:val="24"/>
                <w:lang w:val="es-ES"/>
              </w:rPr>
              <w:t>d) Yêu cầu doanh nghiệp bảo hiểm trả tiền bảo hiểm hoặc bồi thường theo thoả thuận trong hợp đồng bảo hiểm khi xảy ra sự kiện bảo hiể</w:t>
            </w:r>
            <w:r w:rsidR="004261AF" w:rsidRPr="003C19A7">
              <w:rPr>
                <w:rFonts w:ascii="Times New Roman" w:hAnsi="Times New Roman"/>
                <w:i/>
                <w:color w:val="000000" w:themeColor="text1"/>
                <w:sz w:val="24"/>
                <w:szCs w:val="24"/>
                <w:lang w:val="es-ES"/>
              </w:rPr>
              <w:t>m;</w:t>
            </w:r>
          </w:p>
          <w:p w:rsidR="00383312" w:rsidRPr="003C19A7" w:rsidRDefault="00383312"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lang w:val="es-ES"/>
              </w:rPr>
            </w:pPr>
          </w:p>
        </w:tc>
      </w:tr>
      <w:tr w:rsidR="00383312" w:rsidRPr="003C19A7" w:rsidTr="00ED0636">
        <w:trPr>
          <w:trHeight w:val="549"/>
        </w:trPr>
        <w:tc>
          <w:tcPr>
            <w:tcW w:w="670" w:type="dxa"/>
          </w:tcPr>
          <w:p w:rsidR="00383312" w:rsidRPr="003C19A7" w:rsidRDefault="00383312" w:rsidP="00060686">
            <w:pPr>
              <w:widowControl w:val="0"/>
              <w:tabs>
                <w:tab w:val="left" w:pos="426"/>
                <w:tab w:val="left" w:pos="10065"/>
              </w:tabs>
              <w:spacing w:before="40" w:after="40" w:line="240" w:lineRule="auto"/>
              <w:jc w:val="both"/>
              <w:rPr>
                <w:rFonts w:ascii="Times New Roman" w:hAnsi="Times New Roman"/>
                <w:b/>
                <w:color w:val="000000" w:themeColor="text1"/>
                <w:sz w:val="24"/>
                <w:szCs w:val="24"/>
                <w:lang w:val="es-ES"/>
              </w:rPr>
            </w:pPr>
          </w:p>
        </w:tc>
        <w:tc>
          <w:tcPr>
            <w:tcW w:w="4292" w:type="dxa"/>
          </w:tcPr>
          <w:p w:rsidR="00383312" w:rsidRPr="003C19A7" w:rsidRDefault="00383312"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lang w:val="es-ES"/>
              </w:rPr>
            </w:pPr>
            <w:r w:rsidRPr="003C19A7">
              <w:rPr>
                <w:rFonts w:ascii="Times New Roman" w:hAnsi="Times New Roman"/>
                <w:color w:val="000000" w:themeColor="text1"/>
                <w:sz w:val="24"/>
                <w:szCs w:val="24"/>
                <w:lang w:val="es-ES"/>
              </w:rPr>
              <w:t>e) Các quyền khác theo quy định của pháp luật.</w:t>
            </w:r>
          </w:p>
        </w:tc>
        <w:tc>
          <w:tcPr>
            <w:tcW w:w="5244" w:type="dxa"/>
          </w:tcPr>
          <w:p w:rsidR="00383312" w:rsidRPr="003C19A7" w:rsidRDefault="00383312"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lang w:val="es-ES"/>
              </w:rPr>
            </w:pPr>
            <w:r w:rsidRPr="003C19A7">
              <w:rPr>
                <w:rFonts w:ascii="Times New Roman" w:hAnsi="Times New Roman"/>
                <w:b/>
                <w:color w:val="000000" w:themeColor="text1"/>
                <w:sz w:val="24"/>
                <w:szCs w:val="24"/>
                <w:u w:val="single"/>
                <w:lang w:val="es-ES"/>
              </w:rPr>
              <w:t>Bộ Nội vụ:</w:t>
            </w:r>
            <w:r w:rsidRPr="003C19A7">
              <w:rPr>
                <w:rFonts w:ascii="Times New Roman" w:hAnsi="Times New Roman"/>
                <w:color w:val="000000" w:themeColor="text1"/>
                <w:sz w:val="24"/>
                <w:szCs w:val="24"/>
                <w:lang w:val="es-ES"/>
              </w:rPr>
              <w:t xml:space="preserve"> Đề nghị làm rõ điểm e khoản 1 Điều 18 là quy định của pháp luật nào để tránh việc dẫn đến nhiều cách hiểu và áp dụng khác nhau trong tổ chức thực hiện</w:t>
            </w:r>
          </w:p>
          <w:p w:rsidR="00383312" w:rsidRPr="003C19A7" w:rsidRDefault="00383312"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lang w:val="es-ES"/>
              </w:rPr>
            </w:pPr>
          </w:p>
          <w:p w:rsidR="00383312" w:rsidRPr="003C19A7" w:rsidRDefault="00383312" w:rsidP="00060686">
            <w:pPr>
              <w:widowControl w:val="0"/>
              <w:tabs>
                <w:tab w:val="left" w:pos="426"/>
                <w:tab w:val="left" w:pos="10065"/>
              </w:tabs>
              <w:spacing w:before="40" w:after="40" w:line="240" w:lineRule="auto"/>
              <w:jc w:val="both"/>
              <w:rPr>
                <w:rFonts w:ascii="Times New Roman" w:hAnsi="Times New Roman"/>
                <w:b/>
                <w:color w:val="000000" w:themeColor="text1"/>
                <w:sz w:val="24"/>
                <w:szCs w:val="24"/>
                <w:u w:val="single"/>
                <w:lang w:val="es-ES"/>
              </w:rPr>
            </w:pPr>
          </w:p>
          <w:p w:rsidR="00225186" w:rsidRPr="003C19A7" w:rsidRDefault="00225186" w:rsidP="00060686">
            <w:pPr>
              <w:widowControl w:val="0"/>
              <w:tabs>
                <w:tab w:val="left" w:pos="426"/>
                <w:tab w:val="left" w:pos="10065"/>
              </w:tabs>
              <w:spacing w:before="40" w:after="40" w:line="240" w:lineRule="auto"/>
              <w:jc w:val="both"/>
              <w:rPr>
                <w:rFonts w:ascii="Times New Roman" w:hAnsi="Times New Roman"/>
                <w:b/>
                <w:color w:val="000000" w:themeColor="text1"/>
                <w:sz w:val="16"/>
                <w:szCs w:val="24"/>
                <w:u w:val="single"/>
                <w:lang w:val="es-ES"/>
              </w:rPr>
            </w:pPr>
          </w:p>
          <w:p w:rsidR="00383312" w:rsidRPr="003C19A7" w:rsidRDefault="00383312" w:rsidP="00060686">
            <w:pPr>
              <w:widowControl w:val="0"/>
              <w:tabs>
                <w:tab w:val="left" w:pos="426"/>
                <w:tab w:val="left" w:pos="10065"/>
              </w:tabs>
              <w:spacing w:before="40" w:after="40" w:line="240" w:lineRule="auto"/>
              <w:jc w:val="both"/>
              <w:rPr>
                <w:rFonts w:ascii="Times New Roman" w:hAnsi="Times New Roman"/>
                <w:b/>
                <w:color w:val="000000" w:themeColor="text1"/>
                <w:sz w:val="24"/>
                <w:szCs w:val="24"/>
                <w:u w:val="single"/>
                <w:lang w:val="es-ES"/>
              </w:rPr>
            </w:pPr>
            <w:r w:rsidRPr="003C19A7">
              <w:rPr>
                <w:rFonts w:ascii="Times New Roman" w:hAnsi="Times New Roman"/>
                <w:b/>
                <w:color w:val="000000" w:themeColor="text1"/>
                <w:sz w:val="24"/>
                <w:szCs w:val="24"/>
                <w:u w:val="single"/>
                <w:lang w:val="es-ES"/>
              </w:rPr>
              <w:t>BVNT:</w:t>
            </w:r>
            <w:r w:rsidRPr="003C19A7">
              <w:rPr>
                <w:rFonts w:ascii="Times New Roman" w:hAnsi="Times New Roman"/>
                <w:color w:val="000000" w:themeColor="text1"/>
                <w:sz w:val="24"/>
                <w:szCs w:val="24"/>
                <w:lang w:val="es-ES"/>
              </w:rPr>
              <w:t xml:space="preserve"> Đề nghị sửa đổi quy định tại điểm e khoản 1 Điều 18 như sau: </w:t>
            </w:r>
            <w:r w:rsidRPr="003C19A7">
              <w:rPr>
                <w:rFonts w:ascii="Times New Roman" w:hAnsi="Times New Roman"/>
                <w:i/>
                <w:color w:val="000000" w:themeColor="text1"/>
                <w:sz w:val="24"/>
                <w:szCs w:val="24"/>
                <w:lang w:val="es-ES"/>
              </w:rPr>
              <w:t xml:space="preserve">“Các quyền khác theo quy định của pháp luật </w:t>
            </w:r>
            <w:r w:rsidRPr="003C19A7">
              <w:rPr>
                <w:rFonts w:ascii="Times New Roman" w:hAnsi="Times New Roman"/>
                <w:b/>
                <w:i/>
                <w:color w:val="000000" w:themeColor="text1"/>
                <w:sz w:val="24"/>
                <w:szCs w:val="24"/>
                <w:lang w:val="es-ES"/>
              </w:rPr>
              <w:t>và thỏa thuận tại hợp đồng”.</w:t>
            </w:r>
          </w:p>
        </w:tc>
        <w:tc>
          <w:tcPr>
            <w:tcW w:w="5245" w:type="dxa"/>
          </w:tcPr>
          <w:p w:rsidR="00383312" w:rsidRPr="003C19A7" w:rsidRDefault="004261AF"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lang w:val="es-ES"/>
              </w:rPr>
            </w:pPr>
            <w:r w:rsidRPr="003C19A7">
              <w:rPr>
                <w:rFonts w:ascii="Times New Roman" w:hAnsi="Times New Roman"/>
                <w:b/>
                <w:color w:val="000000" w:themeColor="text1"/>
                <w:sz w:val="24"/>
                <w:szCs w:val="24"/>
                <w:lang w:val="es-ES"/>
              </w:rPr>
              <w:t xml:space="preserve">Giải trình: </w:t>
            </w:r>
            <w:r w:rsidR="00D96C2A" w:rsidRPr="003C19A7">
              <w:rPr>
                <w:rFonts w:ascii="Times New Roman" w:hAnsi="Times New Roman"/>
                <w:color w:val="000000" w:themeColor="text1"/>
                <w:sz w:val="24"/>
                <w:szCs w:val="24"/>
                <w:lang w:val="es-ES"/>
              </w:rPr>
              <w:t>G</w:t>
            </w:r>
            <w:r w:rsidRPr="003C19A7">
              <w:rPr>
                <w:rFonts w:ascii="Times New Roman" w:hAnsi="Times New Roman"/>
                <w:color w:val="000000" w:themeColor="text1"/>
                <w:sz w:val="24"/>
                <w:szCs w:val="24"/>
                <w:lang w:val="es-ES"/>
              </w:rPr>
              <w:t>iữ nguyên quy định vì ngoài nghĩa vụ của DNBH được quy định tại Luật KDBH, DNBH còn bị điều chỉnh bởi một số quy định pháp luật khác như: Luật Doanh nghiệp, Bộ luật Dân sự, Bộ luật Hàng hải... vì vậy Dự thảo chỉ quy định chung, không liệt kê các luật cụ thể.</w:t>
            </w:r>
          </w:p>
          <w:p w:rsidR="004261AF" w:rsidRPr="003C19A7" w:rsidRDefault="004261AF" w:rsidP="00060686">
            <w:pPr>
              <w:widowControl w:val="0"/>
              <w:tabs>
                <w:tab w:val="left" w:pos="426"/>
                <w:tab w:val="left" w:pos="10065"/>
              </w:tabs>
              <w:spacing w:before="40" w:after="40" w:line="240" w:lineRule="auto"/>
              <w:jc w:val="both"/>
              <w:rPr>
                <w:rFonts w:ascii="Times New Roman" w:hAnsi="Times New Roman"/>
                <w:b/>
                <w:color w:val="000000" w:themeColor="text1"/>
                <w:sz w:val="24"/>
                <w:szCs w:val="24"/>
                <w:lang w:val="es-ES"/>
              </w:rPr>
            </w:pPr>
          </w:p>
          <w:p w:rsidR="00383312" w:rsidRPr="003C19A7" w:rsidRDefault="004261AF"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lang w:val="es-ES"/>
              </w:rPr>
            </w:pPr>
            <w:r w:rsidRPr="003C19A7">
              <w:rPr>
                <w:rFonts w:ascii="Times New Roman" w:hAnsi="Times New Roman"/>
                <w:b/>
                <w:color w:val="000000" w:themeColor="text1"/>
                <w:sz w:val="24"/>
                <w:szCs w:val="24"/>
                <w:lang w:val="es-ES"/>
              </w:rPr>
              <w:t xml:space="preserve">Giải trình: </w:t>
            </w:r>
            <w:r w:rsidR="00D96C2A" w:rsidRPr="003C19A7">
              <w:rPr>
                <w:rFonts w:ascii="Times New Roman" w:hAnsi="Times New Roman"/>
                <w:color w:val="000000" w:themeColor="text1"/>
                <w:sz w:val="24"/>
                <w:szCs w:val="24"/>
                <w:lang w:val="es-ES"/>
              </w:rPr>
              <w:t>G</w:t>
            </w:r>
            <w:r w:rsidR="00383312" w:rsidRPr="003C19A7">
              <w:rPr>
                <w:rFonts w:ascii="Times New Roman" w:hAnsi="Times New Roman"/>
                <w:color w:val="000000" w:themeColor="text1"/>
                <w:sz w:val="24"/>
                <w:szCs w:val="24"/>
                <w:lang w:val="es-ES"/>
              </w:rPr>
              <w:t>iữ nguyên quy định do việc tự do, tự nguyện thỏa thuận hợp đồng là một trong các nguyên tắc của pháp luật dân sự.</w:t>
            </w:r>
          </w:p>
        </w:tc>
      </w:tr>
      <w:tr w:rsidR="00383312" w:rsidRPr="003C19A7" w:rsidTr="00ED0636">
        <w:trPr>
          <w:trHeight w:val="549"/>
        </w:trPr>
        <w:tc>
          <w:tcPr>
            <w:tcW w:w="670" w:type="dxa"/>
          </w:tcPr>
          <w:p w:rsidR="00383312" w:rsidRPr="003C19A7" w:rsidRDefault="00383312" w:rsidP="00060686">
            <w:pPr>
              <w:widowControl w:val="0"/>
              <w:tabs>
                <w:tab w:val="left" w:pos="426"/>
                <w:tab w:val="left" w:pos="10065"/>
              </w:tabs>
              <w:spacing w:before="40" w:after="40" w:line="240" w:lineRule="auto"/>
              <w:jc w:val="both"/>
              <w:rPr>
                <w:rFonts w:ascii="Times New Roman" w:hAnsi="Times New Roman"/>
                <w:b/>
                <w:color w:val="000000" w:themeColor="text1"/>
                <w:sz w:val="24"/>
                <w:szCs w:val="24"/>
                <w:lang w:val="es-ES"/>
              </w:rPr>
            </w:pPr>
          </w:p>
        </w:tc>
        <w:tc>
          <w:tcPr>
            <w:tcW w:w="4292" w:type="dxa"/>
          </w:tcPr>
          <w:p w:rsidR="00383312" w:rsidRPr="003C19A7" w:rsidRDefault="00383312"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lang w:val="es-ES"/>
              </w:rPr>
            </w:pPr>
          </w:p>
        </w:tc>
        <w:tc>
          <w:tcPr>
            <w:tcW w:w="5244" w:type="dxa"/>
          </w:tcPr>
          <w:p w:rsidR="00383312" w:rsidRPr="003C19A7" w:rsidRDefault="00383312"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lang w:val="es-ES"/>
              </w:rPr>
            </w:pPr>
            <w:r w:rsidRPr="003C19A7">
              <w:rPr>
                <w:rFonts w:ascii="Times New Roman" w:hAnsi="Times New Roman"/>
                <w:b/>
                <w:color w:val="000000" w:themeColor="text1"/>
                <w:sz w:val="24"/>
                <w:szCs w:val="24"/>
                <w:u w:val="single"/>
                <w:lang w:val="es-ES"/>
              </w:rPr>
              <w:t xml:space="preserve">AIA: </w:t>
            </w:r>
            <w:r w:rsidRPr="003C19A7">
              <w:rPr>
                <w:rFonts w:ascii="Times New Roman" w:hAnsi="Times New Roman"/>
                <w:color w:val="000000" w:themeColor="text1"/>
                <w:sz w:val="24"/>
                <w:szCs w:val="24"/>
                <w:lang w:val="es-ES"/>
              </w:rPr>
              <w:t xml:space="preserve">Đề nghị bổ sung một điểm mới vào khoản 1 Điều 18 như sau: </w:t>
            </w:r>
            <w:r w:rsidRPr="003C19A7">
              <w:rPr>
                <w:rFonts w:ascii="Times New Roman" w:hAnsi="Times New Roman"/>
                <w:i/>
                <w:color w:val="000000" w:themeColor="text1"/>
                <w:sz w:val="24"/>
                <w:szCs w:val="24"/>
                <w:lang w:val="es-ES"/>
              </w:rPr>
              <w:t>“Thông báo cho doanh nghiệp bảo hiểm các thông tin liên quan đến đối tượng bảo hiểm có thể gây ảnh hưởng đến việc chấp thuận bảo hiểm của doanh nghiệp bảo hiểm trong trường hợp các thông tin đó phát sinh trước ngày doanh nghiệp bảo hiểm chấp thuận bảo hiể</w:t>
            </w:r>
            <w:r w:rsidR="004261AF" w:rsidRPr="003C19A7">
              <w:rPr>
                <w:rFonts w:ascii="Times New Roman" w:hAnsi="Times New Roman"/>
                <w:i/>
                <w:color w:val="000000" w:themeColor="text1"/>
                <w:sz w:val="24"/>
                <w:szCs w:val="24"/>
                <w:lang w:val="es-ES"/>
              </w:rPr>
              <w:t>m”</w:t>
            </w:r>
            <w:r w:rsidRPr="003C19A7">
              <w:rPr>
                <w:rFonts w:ascii="Times New Roman" w:hAnsi="Times New Roman"/>
                <w:color w:val="000000" w:themeColor="text1"/>
                <w:sz w:val="24"/>
                <w:szCs w:val="24"/>
                <w:lang w:val="es-ES"/>
              </w:rPr>
              <w:t xml:space="preserve"> </w:t>
            </w:r>
            <w:r w:rsidR="004261AF" w:rsidRPr="003C19A7">
              <w:rPr>
                <w:rFonts w:ascii="Times New Roman" w:hAnsi="Times New Roman"/>
                <w:color w:val="000000" w:themeColor="text1"/>
                <w:sz w:val="24"/>
                <w:szCs w:val="24"/>
                <w:lang w:val="es-ES"/>
              </w:rPr>
              <w:t xml:space="preserve">vì </w:t>
            </w:r>
            <w:r w:rsidRPr="003C19A7">
              <w:rPr>
                <w:rFonts w:ascii="Times New Roman" w:hAnsi="Times New Roman"/>
                <w:color w:val="000000" w:themeColor="text1"/>
                <w:sz w:val="24"/>
                <w:szCs w:val="24"/>
                <w:lang w:val="es-ES"/>
              </w:rPr>
              <w:t xml:space="preserve">Điều 387 Bộ luật Dân sự 2015 </w:t>
            </w:r>
            <w:r w:rsidR="004261AF" w:rsidRPr="003C19A7">
              <w:rPr>
                <w:rFonts w:ascii="Times New Roman" w:hAnsi="Times New Roman"/>
                <w:color w:val="000000" w:themeColor="text1"/>
                <w:sz w:val="24"/>
                <w:szCs w:val="24"/>
                <w:lang w:val="es-ES"/>
              </w:rPr>
              <w:t xml:space="preserve">quy định </w:t>
            </w:r>
            <w:r w:rsidRPr="003C19A7">
              <w:rPr>
                <w:rFonts w:ascii="Times New Roman" w:hAnsi="Times New Roman"/>
                <w:color w:val="000000" w:themeColor="text1"/>
                <w:sz w:val="24"/>
                <w:szCs w:val="24"/>
                <w:lang w:val="es-ES"/>
              </w:rPr>
              <w:t>về nghĩa vụ cung cấp thông tin có ảnh hưởng đến việc chấp nhận giao kết hợp đồng của bên kia.</w:t>
            </w:r>
          </w:p>
          <w:p w:rsidR="00383312" w:rsidRPr="003C19A7" w:rsidRDefault="00383312"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lang w:val="es-ES"/>
              </w:rPr>
            </w:pPr>
            <w:r w:rsidRPr="003C19A7">
              <w:rPr>
                <w:rFonts w:ascii="Times New Roman" w:hAnsi="Times New Roman"/>
                <w:b/>
                <w:color w:val="000000" w:themeColor="text1"/>
                <w:sz w:val="24"/>
                <w:szCs w:val="24"/>
                <w:u w:val="single"/>
                <w:lang w:val="es-ES"/>
              </w:rPr>
              <w:t xml:space="preserve">PVI: </w:t>
            </w:r>
            <w:r w:rsidRPr="003C19A7">
              <w:rPr>
                <w:rFonts w:ascii="Times New Roman" w:hAnsi="Times New Roman"/>
                <w:color w:val="000000" w:themeColor="text1"/>
                <w:sz w:val="24"/>
                <w:szCs w:val="24"/>
                <w:lang w:val="es-ES"/>
              </w:rPr>
              <w:t xml:space="preserve">Đề nghị bổ sung khoản 1 Điều 18 như sau: </w:t>
            </w:r>
            <w:r w:rsidRPr="003C19A7">
              <w:rPr>
                <w:rFonts w:ascii="Times New Roman" w:hAnsi="Times New Roman"/>
                <w:i/>
                <w:color w:val="000000" w:themeColor="text1"/>
                <w:sz w:val="24"/>
                <w:szCs w:val="24"/>
                <w:lang w:val="es-ES"/>
              </w:rPr>
              <w:t>“Trong trường hợp Bên mua bảo hiểm đồng thời là Người được bảo hiểm thì Bên mua bảo hiểm có quyền yêu cầu doanh nghiệp bảo hiểm trả tiền bảo hiểm cho người thụ hưởng hoặc bồi thường cho người được bảo hiểm theo thoả thuận trong hợp đồng bảo hiểm khi xảy ra sự kiện bảo hiể</w:t>
            </w:r>
            <w:r w:rsidR="004261AF" w:rsidRPr="003C19A7">
              <w:rPr>
                <w:rFonts w:ascii="Times New Roman" w:hAnsi="Times New Roman"/>
                <w:i/>
                <w:color w:val="000000" w:themeColor="text1"/>
                <w:sz w:val="24"/>
                <w:szCs w:val="24"/>
                <w:lang w:val="es-ES"/>
              </w:rPr>
              <w:t>m”.</w:t>
            </w:r>
          </w:p>
        </w:tc>
        <w:tc>
          <w:tcPr>
            <w:tcW w:w="5245" w:type="dxa"/>
          </w:tcPr>
          <w:p w:rsidR="00383312" w:rsidRPr="003C19A7" w:rsidRDefault="004261AF"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lang w:val="es-ES"/>
              </w:rPr>
            </w:pPr>
            <w:r w:rsidRPr="003C19A7">
              <w:rPr>
                <w:rFonts w:ascii="Times New Roman" w:hAnsi="Times New Roman"/>
                <w:b/>
                <w:color w:val="000000" w:themeColor="text1"/>
                <w:sz w:val="24"/>
                <w:szCs w:val="24"/>
                <w:lang w:val="es-ES"/>
              </w:rPr>
              <w:t>Giải trình:</w:t>
            </w:r>
            <w:r w:rsidRPr="003C19A7">
              <w:rPr>
                <w:rFonts w:ascii="Times New Roman" w:hAnsi="Times New Roman"/>
                <w:color w:val="000000" w:themeColor="text1"/>
                <w:sz w:val="24"/>
                <w:szCs w:val="24"/>
                <w:lang w:val="es-ES"/>
              </w:rPr>
              <w:t xml:space="preserve"> </w:t>
            </w:r>
            <w:r w:rsidR="00D96C2A" w:rsidRPr="003C19A7">
              <w:rPr>
                <w:rFonts w:ascii="Times New Roman" w:hAnsi="Times New Roman"/>
                <w:color w:val="000000" w:themeColor="text1"/>
                <w:sz w:val="24"/>
                <w:szCs w:val="24"/>
                <w:lang w:val="es-ES"/>
              </w:rPr>
              <w:t>G</w:t>
            </w:r>
            <w:r w:rsidR="00383312" w:rsidRPr="003C19A7">
              <w:rPr>
                <w:rFonts w:ascii="Times New Roman" w:hAnsi="Times New Roman"/>
                <w:color w:val="000000" w:themeColor="text1"/>
                <w:sz w:val="24"/>
                <w:szCs w:val="24"/>
                <w:lang w:val="es-ES"/>
              </w:rPr>
              <w:t>iữ nguyên do khoản 1 Điều 19 Dự thảo Luật đã quy định vấn đề này.</w:t>
            </w:r>
          </w:p>
          <w:p w:rsidR="00383312" w:rsidRPr="003C19A7" w:rsidRDefault="00383312"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lang w:val="es-ES"/>
              </w:rPr>
            </w:pPr>
          </w:p>
          <w:p w:rsidR="00383312" w:rsidRPr="003C19A7" w:rsidRDefault="00383312"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lang w:val="es-ES"/>
              </w:rPr>
            </w:pPr>
          </w:p>
          <w:p w:rsidR="00383312" w:rsidRPr="003C19A7" w:rsidRDefault="00383312"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lang w:val="es-ES"/>
              </w:rPr>
            </w:pPr>
          </w:p>
          <w:p w:rsidR="00383312" w:rsidRPr="003C19A7" w:rsidRDefault="00383312"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lang w:val="es-ES"/>
              </w:rPr>
            </w:pPr>
          </w:p>
          <w:p w:rsidR="00383312" w:rsidRPr="003C19A7" w:rsidRDefault="00383312"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lang w:val="es-ES"/>
              </w:rPr>
            </w:pPr>
          </w:p>
          <w:p w:rsidR="00383312" w:rsidRPr="003C19A7" w:rsidRDefault="00383312"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lang w:val="es-ES"/>
              </w:rPr>
            </w:pPr>
          </w:p>
          <w:p w:rsidR="004261AF" w:rsidRPr="003C19A7" w:rsidRDefault="004261AF"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lang w:val="es-ES"/>
              </w:rPr>
            </w:pPr>
          </w:p>
          <w:p w:rsidR="00383312" w:rsidRPr="003C19A7" w:rsidRDefault="00383312"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lang w:val="es-ES"/>
              </w:rPr>
            </w:pPr>
            <w:r w:rsidRPr="003C19A7">
              <w:rPr>
                <w:rFonts w:ascii="Times New Roman" w:hAnsi="Times New Roman"/>
                <w:b/>
                <w:color w:val="000000" w:themeColor="text1"/>
                <w:sz w:val="24"/>
                <w:szCs w:val="24"/>
                <w:lang w:val="es-ES"/>
              </w:rPr>
              <w:t>Tiếp thu</w:t>
            </w:r>
            <w:r w:rsidRPr="003C19A7">
              <w:rPr>
                <w:rFonts w:ascii="Times New Roman" w:hAnsi="Times New Roman"/>
                <w:color w:val="000000" w:themeColor="text1"/>
                <w:sz w:val="24"/>
                <w:szCs w:val="24"/>
                <w:lang w:val="es-ES"/>
              </w:rPr>
              <w:t xml:space="preserve"> ý kiến và đã chỉnh sửa </w:t>
            </w:r>
            <w:r w:rsidR="004261AF" w:rsidRPr="003C19A7">
              <w:rPr>
                <w:rFonts w:ascii="Times New Roman" w:hAnsi="Times New Roman"/>
                <w:color w:val="000000" w:themeColor="text1"/>
                <w:sz w:val="24"/>
                <w:szCs w:val="24"/>
                <w:lang w:val="es-ES"/>
              </w:rPr>
              <w:t xml:space="preserve">tại </w:t>
            </w:r>
            <w:r w:rsidRPr="003C19A7">
              <w:rPr>
                <w:rFonts w:ascii="Times New Roman" w:hAnsi="Times New Roman"/>
                <w:color w:val="000000" w:themeColor="text1"/>
                <w:sz w:val="24"/>
                <w:szCs w:val="24"/>
                <w:lang w:val="es-ES"/>
              </w:rPr>
              <w:t xml:space="preserve">điểm </w:t>
            </w:r>
            <w:r w:rsidR="004261AF" w:rsidRPr="003C19A7">
              <w:rPr>
                <w:rFonts w:ascii="Times New Roman" w:hAnsi="Times New Roman"/>
                <w:color w:val="000000" w:themeColor="text1"/>
                <w:sz w:val="24"/>
                <w:szCs w:val="24"/>
                <w:lang w:val="es-ES"/>
              </w:rPr>
              <w:t xml:space="preserve">e khoản 1 Điều 18 dự thảo theo hướng không quy định cụ thể về đối tượng được trả tiền/bồi thường bảo hiểm </w:t>
            </w:r>
            <w:r w:rsidRPr="003C19A7">
              <w:rPr>
                <w:rFonts w:ascii="Times New Roman" w:hAnsi="Times New Roman"/>
                <w:color w:val="000000" w:themeColor="text1"/>
                <w:sz w:val="24"/>
                <w:szCs w:val="24"/>
                <w:lang w:val="es-ES"/>
              </w:rPr>
              <w:t xml:space="preserve">nhằm bao quát tất cả các trường hợp.  </w:t>
            </w:r>
          </w:p>
        </w:tc>
      </w:tr>
      <w:tr w:rsidR="00383312" w:rsidRPr="003C19A7" w:rsidTr="00ED0636">
        <w:trPr>
          <w:trHeight w:val="549"/>
        </w:trPr>
        <w:tc>
          <w:tcPr>
            <w:tcW w:w="670" w:type="dxa"/>
          </w:tcPr>
          <w:p w:rsidR="00383312" w:rsidRPr="003C19A7" w:rsidRDefault="00383312" w:rsidP="00060686">
            <w:pPr>
              <w:widowControl w:val="0"/>
              <w:tabs>
                <w:tab w:val="left" w:pos="426"/>
                <w:tab w:val="left" w:pos="10065"/>
              </w:tabs>
              <w:spacing w:before="40" w:after="40" w:line="240" w:lineRule="auto"/>
              <w:jc w:val="both"/>
              <w:rPr>
                <w:rFonts w:ascii="Times New Roman" w:hAnsi="Times New Roman"/>
                <w:b/>
                <w:color w:val="000000" w:themeColor="text1"/>
                <w:sz w:val="24"/>
                <w:szCs w:val="24"/>
                <w:lang w:val="es-ES"/>
              </w:rPr>
            </w:pPr>
          </w:p>
        </w:tc>
        <w:tc>
          <w:tcPr>
            <w:tcW w:w="4292" w:type="dxa"/>
          </w:tcPr>
          <w:p w:rsidR="00383312" w:rsidRPr="003C19A7" w:rsidRDefault="00383312"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lang w:val="es-ES"/>
              </w:rPr>
            </w:pPr>
            <w:r w:rsidRPr="003C19A7">
              <w:rPr>
                <w:rFonts w:ascii="Times New Roman" w:hAnsi="Times New Roman"/>
                <w:color w:val="000000" w:themeColor="text1"/>
                <w:sz w:val="24"/>
                <w:szCs w:val="24"/>
                <w:lang w:val="es-ES"/>
              </w:rPr>
              <w:t>2. Bên mua bảo hiểm có nghĩa vụ:</w:t>
            </w:r>
          </w:p>
          <w:p w:rsidR="00383312" w:rsidRPr="003C19A7" w:rsidRDefault="00383312"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lang w:val="es-ES"/>
              </w:rPr>
            </w:pPr>
            <w:r w:rsidRPr="003C19A7">
              <w:rPr>
                <w:rFonts w:ascii="Times New Roman" w:hAnsi="Times New Roman"/>
                <w:color w:val="000000" w:themeColor="text1"/>
                <w:sz w:val="24"/>
                <w:szCs w:val="24"/>
                <w:lang w:val="es-ES"/>
              </w:rPr>
              <w:t>a) Đóng phí bảo hiểm đầy đủ, đúng hạn theo thỏa thuận tại hợp đồng bảo hiểm;</w:t>
            </w:r>
          </w:p>
        </w:tc>
        <w:tc>
          <w:tcPr>
            <w:tcW w:w="5244" w:type="dxa"/>
          </w:tcPr>
          <w:p w:rsidR="00383312" w:rsidRPr="003C19A7" w:rsidRDefault="00383312"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lang w:val="es-ES"/>
              </w:rPr>
            </w:pPr>
            <w:r w:rsidRPr="003C19A7">
              <w:rPr>
                <w:rFonts w:ascii="Times New Roman" w:hAnsi="Times New Roman"/>
                <w:b/>
                <w:color w:val="000000" w:themeColor="text1"/>
                <w:sz w:val="24"/>
                <w:szCs w:val="24"/>
                <w:u w:val="single"/>
                <w:lang w:val="es-ES"/>
              </w:rPr>
              <w:t>AIA:</w:t>
            </w:r>
            <w:r w:rsidRPr="003C19A7">
              <w:rPr>
                <w:rFonts w:ascii="Times New Roman" w:hAnsi="Times New Roman"/>
                <w:color w:val="000000" w:themeColor="text1"/>
                <w:sz w:val="24"/>
                <w:szCs w:val="24"/>
                <w:lang w:val="es-ES"/>
              </w:rPr>
              <w:t xml:space="preserve"> Để cụ thể hóa quy định Điều 387 BLDS về nghĩa vụ cung cấp thông tin có ảnh hưởng đến việc chấp nhận giao kết hợp đồng của bên kia, đề nghị bổ sung quy định sau vào khoản 2 Điều 18: </w:t>
            </w:r>
            <w:r w:rsidRPr="003C19A7">
              <w:rPr>
                <w:rFonts w:ascii="Times New Roman" w:hAnsi="Times New Roman"/>
                <w:i/>
                <w:color w:val="000000" w:themeColor="text1"/>
                <w:sz w:val="24"/>
                <w:szCs w:val="24"/>
                <w:lang w:val="es-ES"/>
              </w:rPr>
              <w:t>“Thông báo cho doanh nghiệp bảo hiểm các thông tin liên quan đến đối tượng bảo hiểm có thể gây ảnh hưởng đến việc chấp thuận bảo hiểm của doanh nghiệp bảo hiểm trong trường hợp các thông tin đó phát sinh trước ngày doanh nghiệp bảo hiểm chấp thuận bảo hiểm”.</w:t>
            </w:r>
            <w:r w:rsidRPr="003C19A7">
              <w:rPr>
                <w:rFonts w:ascii="Times New Roman" w:hAnsi="Times New Roman"/>
                <w:color w:val="000000" w:themeColor="text1"/>
                <w:sz w:val="24"/>
                <w:szCs w:val="24"/>
                <w:lang w:val="es-ES"/>
              </w:rPr>
              <w:t xml:space="preserve"> </w:t>
            </w:r>
          </w:p>
        </w:tc>
        <w:tc>
          <w:tcPr>
            <w:tcW w:w="5245" w:type="dxa"/>
          </w:tcPr>
          <w:p w:rsidR="004261AF" w:rsidRPr="003C19A7" w:rsidRDefault="004261AF"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lang w:val="es-ES"/>
              </w:rPr>
            </w:pPr>
            <w:r w:rsidRPr="003C19A7">
              <w:rPr>
                <w:rFonts w:ascii="Times New Roman" w:hAnsi="Times New Roman"/>
                <w:b/>
                <w:color w:val="000000" w:themeColor="text1"/>
                <w:sz w:val="24"/>
                <w:szCs w:val="24"/>
                <w:lang w:val="es-ES"/>
              </w:rPr>
              <w:t>Giải trình:</w:t>
            </w:r>
            <w:r w:rsidRPr="003C19A7">
              <w:rPr>
                <w:rFonts w:ascii="Times New Roman" w:hAnsi="Times New Roman"/>
                <w:color w:val="000000" w:themeColor="text1"/>
                <w:sz w:val="24"/>
                <w:szCs w:val="24"/>
                <w:lang w:val="es-ES"/>
              </w:rPr>
              <w:t xml:space="preserve"> </w:t>
            </w:r>
            <w:r w:rsidR="00D96C2A" w:rsidRPr="003C19A7">
              <w:rPr>
                <w:rFonts w:ascii="Times New Roman" w:hAnsi="Times New Roman"/>
                <w:color w:val="000000" w:themeColor="text1"/>
                <w:sz w:val="24"/>
                <w:szCs w:val="24"/>
                <w:lang w:val="es-ES"/>
              </w:rPr>
              <w:t>G</w:t>
            </w:r>
            <w:r w:rsidRPr="003C19A7">
              <w:rPr>
                <w:rFonts w:ascii="Times New Roman" w:hAnsi="Times New Roman"/>
                <w:color w:val="000000" w:themeColor="text1"/>
                <w:sz w:val="24"/>
                <w:szCs w:val="24"/>
                <w:lang w:val="es-ES"/>
              </w:rPr>
              <w:t>iữ nguyên</w:t>
            </w:r>
            <w:r w:rsidR="00D96C2A" w:rsidRPr="003C19A7">
              <w:rPr>
                <w:rFonts w:ascii="Times New Roman" w:hAnsi="Times New Roman"/>
                <w:color w:val="000000" w:themeColor="text1"/>
                <w:sz w:val="24"/>
                <w:szCs w:val="24"/>
                <w:lang w:val="es-ES"/>
              </w:rPr>
              <w:t xml:space="preserve"> quy định</w:t>
            </w:r>
            <w:r w:rsidRPr="003C19A7">
              <w:rPr>
                <w:rFonts w:ascii="Times New Roman" w:hAnsi="Times New Roman"/>
                <w:color w:val="000000" w:themeColor="text1"/>
                <w:sz w:val="24"/>
                <w:szCs w:val="24"/>
                <w:lang w:val="es-ES"/>
              </w:rPr>
              <w:t xml:space="preserve"> do khoản 1 Điều 19 Dự thảo Luật đã quy định vấn đề này.</w:t>
            </w:r>
          </w:p>
          <w:p w:rsidR="00383312" w:rsidRPr="003C19A7" w:rsidRDefault="00383312"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lang w:val="es-ES"/>
              </w:rPr>
            </w:pPr>
          </w:p>
        </w:tc>
      </w:tr>
      <w:tr w:rsidR="00383312" w:rsidRPr="003C19A7" w:rsidTr="00ED0636">
        <w:trPr>
          <w:trHeight w:val="549"/>
        </w:trPr>
        <w:tc>
          <w:tcPr>
            <w:tcW w:w="670" w:type="dxa"/>
          </w:tcPr>
          <w:p w:rsidR="00383312" w:rsidRPr="003C19A7" w:rsidRDefault="00383312" w:rsidP="00060686">
            <w:pPr>
              <w:widowControl w:val="0"/>
              <w:tabs>
                <w:tab w:val="left" w:pos="426"/>
                <w:tab w:val="left" w:pos="10065"/>
              </w:tabs>
              <w:spacing w:before="40" w:after="40" w:line="240" w:lineRule="auto"/>
              <w:jc w:val="both"/>
              <w:rPr>
                <w:rFonts w:ascii="Times New Roman" w:hAnsi="Times New Roman"/>
                <w:b/>
                <w:color w:val="000000" w:themeColor="text1"/>
                <w:sz w:val="24"/>
                <w:szCs w:val="24"/>
                <w:lang w:val="es-ES"/>
              </w:rPr>
            </w:pPr>
          </w:p>
        </w:tc>
        <w:tc>
          <w:tcPr>
            <w:tcW w:w="4292" w:type="dxa"/>
          </w:tcPr>
          <w:p w:rsidR="00383312" w:rsidRPr="003C19A7" w:rsidRDefault="00383312"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lang w:val="es-ES"/>
              </w:rPr>
            </w:pPr>
            <w:r w:rsidRPr="003C19A7">
              <w:rPr>
                <w:rFonts w:ascii="Times New Roman" w:hAnsi="Times New Roman"/>
                <w:color w:val="000000" w:themeColor="text1"/>
                <w:sz w:val="24"/>
                <w:szCs w:val="24"/>
                <w:lang w:val="es-ES"/>
              </w:rPr>
              <w:t>b) Kê khai đầy đủ, trung thực mọi chi tiết có liên quan đến hợp đồng bảo hiểm theo yêu cầu của doanh nghiệp bảo hiểm theo quy định tại Điều 19 của Luật này;</w:t>
            </w:r>
          </w:p>
        </w:tc>
        <w:tc>
          <w:tcPr>
            <w:tcW w:w="5244" w:type="dxa"/>
          </w:tcPr>
          <w:p w:rsidR="00383312" w:rsidRPr="003C19A7" w:rsidRDefault="00383312"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lang w:val="es-ES"/>
              </w:rPr>
            </w:pPr>
            <w:r w:rsidRPr="003C19A7">
              <w:rPr>
                <w:rFonts w:ascii="Times New Roman" w:hAnsi="Times New Roman"/>
                <w:b/>
                <w:color w:val="000000" w:themeColor="text1"/>
                <w:sz w:val="24"/>
                <w:szCs w:val="24"/>
                <w:u w:val="single"/>
                <w:lang w:val="es-ES"/>
              </w:rPr>
              <w:t>BVNT:</w:t>
            </w:r>
            <w:r w:rsidRPr="003C19A7">
              <w:rPr>
                <w:rFonts w:ascii="Times New Roman" w:hAnsi="Times New Roman"/>
                <w:color w:val="000000" w:themeColor="text1"/>
                <w:sz w:val="24"/>
                <w:szCs w:val="24"/>
                <w:lang w:val="es-ES"/>
              </w:rPr>
              <w:t xml:space="preserve"> Đề nghị </w:t>
            </w:r>
            <w:r w:rsidR="00D96C2A" w:rsidRPr="003C19A7">
              <w:rPr>
                <w:rFonts w:ascii="Times New Roman" w:hAnsi="Times New Roman"/>
                <w:color w:val="000000" w:themeColor="text1"/>
                <w:sz w:val="24"/>
                <w:szCs w:val="24"/>
                <w:lang w:val="es-ES"/>
              </w:rPr>
              <w:t>bổ sung “</w:t>
            </w:r>
            <w:r w:rsidRPr="003C19A7">
              <w:rPr>
                <w:rFonts w:ascii="Times New Roman" w:hAnsi="Times New Roman"/>
                <w:b/>
                <w:i/>
                <w:color w:val="000000" w:themeColor="text1"/>
                <w:sz w:val="24"/>
                <w:szCs w:val="24"/>
                <w:lang w:val="es-ES"/>
              </w:rPr>
              <w:t>cung cấp đầy đủ</w:t>
            </w:r>
            <w:r w:rsidR="00D96C2A" w:rsidRPr="003C19A7">
              <w:rPr>
                <w:rFonts w:ascii="Times New Roman" w:hAnsi="Times New Roman"/>
                <w:i/>
                <w:color w:val="000000" w:themeColor="text1"/>
                <w:sz w:val="24"/>
                <w:szCs w:val="24"/>
                <w:lang w:val="es-ES"/>
              </w:rPr>
              <w:t>”</w:t>
            </w:r>
            <w:r w:rsidRPr="003C19A7">
              <w:rPr>
                <w:rFonts w:ascii="Times New Roman" w:hAnsi="Times New Roman"/>
                <w:i/>
                <w:color w:val="000000" w:themeColor="text1"/>
                <w:sz w:val="24"/>
                <w:szCs w:val="24"/>
                <w:lang w:val="es-ES"/>
              </w:rPr>
              <w:t xml:space="preserve">, </w:t>
            </w:r>
            <w:r w:rsidR="00D96C2A" w:rsidRPr="003C19A7">
              <w:rPr>
                <w:rFonts w:ascii="Times New Roman" w:hAnsi="Times New Roman"/>
                <w:color w:val="000000" w:themeColor="text1"/>
                <w:sz w:val="24"/>
                <w:szCs w:val="24"/>
                <w:lang w:val="es-ES"/>
              </w:rPr>
              <w:t>do</w:t>
            </w:r>
            <w:r w:rsidRPr="003C19A7">
              <w:rPr>
                <w:rFonts w:ascii="Times New Roman" w:hAnsi="Times New Roman"/>
                <w:color w:val="000000" w:themeColor="text1"/>
                <w:sz w:val="24"/>
                <w:szCs w:val="24"/>
                <w:lang w:val="es-ES"/>
              </w:rPr>
              <w:t xml:space="preserve"> việc kê khai thường chỉ dùng khi yêu cầu bảo hiểm, yêu cầu trả tiền bảo hiểm/bồi thường.</w:t>
            </w:r>
          </w:p>
        </w:tc>
        <w:tc>
          <w:tcPr>
            <w:tcW w:w="5245" w:type="dxa"/>
          </w:tcPr>
          <w:p w:rsidR="00383312" w:rsidRPr="003C19A7" w:rsidRDefault="00D96C2A"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lang w:val="es-ES"/>
              </w:rPr>
            </w:pPr>
            <w:r w:rsidRPr="003C19A7">
              <w:rPr>
                <w:rFonts w:ascii="Times New Roman" w:hAnsi="Times New Roman"/>
                <w:b/>
                <w:color w:val="000000" w:themeColor="text1"/>
                <w:sz w:val="24"/>
                <w:szCs w:val="24"/>
                <w:lang w:val="es-ES"/>
              </w:rPr>
              <w:t>Giải trình:</w:t>
            </w:r>
            <w:r w:rsidRPr="003C19A7">
              <w:rPr>
                <w:rFonts w:ascii="Times New Roman" w:hAnsi="Times New Roman"/>
                <w:color w:val="000000" w:themeColor="text1"/>
                <w:sz w:val="24"/>
                <w:szCs w:val="24"/>
                <w:lang w:val="es-ES"/>
              </w:rPr>
              <w:t xml:space="preserve"> G</w:t>
            </w:r>
            <w:r w:rsidR="00383312" w:rsidRPr="003C19A7">
              <w:rPr>
                <w:rFonts w:ascii="Times New Roman" w:hAnsi="Times New Roman"/>
                <w:color w:val="000000" w:themeColor="text1"/>
                <w:sz w:val="24"/>
                <w:szCs w:val="24"/>
                <w:lang w:val="es-ES"/>
              </w:rPr>
              <w:t>iữ nguyên quy định vì việc cung cấp mọi chi tiết có liên quan là khó khả thi cho bên mua bảo hiểm.</w:t>
            </w:r>
          </w:p>
        </w:tc>
      </w:tr>
      <w:tr w:rsidR="00383312" w:rsidRPr="003C19A7" w:rsidTr="00ED0636">
        <w:trPr>
          <w:trHeight w:val="549"/>
        </w:trPr>
        <w:tc>
          <w:tcPr>
            <w:tcW w:w="670" w:type="dxa"/>
          </w:tcPr>
          <w:p w:rsidR="00383312" w:rsidRPr="003C19A7" w:rsidRDefault="00383312" w:rsidP="00060686">
            <w:pPr>
              <w:widowControl w:val="0"/>
              <w:tabs>
                <w:tab w:val="left" w:pos="426"/>
                <w:tab w:val="left" w:pos="10065"/>
              </w:tabs>
              <w:spacing w:before="40" w:after="40" w:line="240" w:lineRule="auto"/>
              <w:jc w:val="both"/>
              <w:rPr>
                <w:rFonts w:ascii="Times New Roman" w:hAnsi="Times New Roman"/>
                <w:b/>
                <w:color w:val="000000" w:themeColor="text1"/>
                <w:sz w:val="24"/>
                <w:szCs w:val="24"/>
                <w:lang w:val="es-ES"/>
              </w:rPr>
            </w:pPr>
          </w:p>
        </w:tc>
        <w:tc>
          <w:tcPr>
            <w:tcW w:w="4292" w:type="dxa"/>
          </w:tcPr>
          <w:p w:rsidR="00383312" w:rsidRPr="003C19A7" w:rsidRDefault="00383312"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lang w:val="es-ES"/>
              </w:rPr>
            </w:pPr>
            <w:r w:rsidRPr="003C19A7">
              <w:rPr>
                <w:rFonts w:ascii="Times New Roman" w:hAnsi="Times New Roman"/>
                <w:color w:val="000000" w:themeColor="text1"/>
                <w:sz w:val="24"/>
                <w:szCs w:val="24"/>
                <w:lang w:val="es-ES"/>
              </w:rPr>
              <w:t xml:space="preserve">đ) Áp dụng các biện pháp đề phòng, hạn chế tổn thất theo quy định của Luật này và các quy định khác của pháp luật có liên quan; </w:t>
            </w:r>
          </w:p>
        </w:tc>
        <w:tc>
          <w:tcPr>
            <w:tcW w:w="5244" w:type="dxa"/>
          </w:tcPr>
          <w:p w:rsidR="00383312" w:rsidRPr="003C19A7" w:rsidRDefault="00383312"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lang w:val="es-ES"/>
              </w:rPr>
            </w:pPr>
            <w:r w:rsidRPr="003C19A7">
              <w:rPr>
                <w:rFonts w:ascii="Times New Roman" w:hAnsi="Times New Roman"/>
                <w:b/>
                <w:color w:val="000000" w:themeColor="text1"/>
                <w:sz w:val="24"/>
                <w:szCs w:val="24"/>
                <w:u w:val="single"/>
                <w:lang w:val="es-ES"/>
              </w:rPr>
              <w:t>BV:</w:t>
            </w:r>
            <w:r w:rsidRPr="003C19A7">
              <w:rPr>
                <w:rFonts w:ascii="Times New Roman" w:hAnsi="Times New Roman"/>
                <w:color w:val="000000" w:themeColor="text1"/>
                <w:sz w:val="24"/>
                <w:szCs w:val="24"/>
                <w:lang w:val="es-ES"/>
              </w:rPr>
              <w:t xml:space="preserve"> Đề nghị </w:t>
            </w:r>
            <w:r w:rsidR="00D96C2A" w:rsidRPr="003C19A7">
              <w:rPr>
                <w:rFonts w:ascii="Times New Roman" w:hAnsi="Times New Roman"/>
                <w:color w:val="000000" w:themeColor="text1"/>
                <w:sz w:val="24"/>
                <w:szCs w:val="24"/>
                <w:lang w:val="es-ES"/>
              </w:rPr>
              <w:t>bổ sung</w:t>
            </w:r>
            <w:r w:rsidRPr="003C19A7">
              <w:rPr>
                <w:rFonts w:ascii="Times New Roman" w:hAnsi="Times New Roman"/>
                <w:color w:val="000000" w:themeColor="text1"/>
                <w:sz w:val="24"/>
                <w:szCs w:val="24"/>
                <w:lang w:val="es-ES"/>
              </w:rPr>
              <w:t xml:space="preserve">: </w:t>
            </w:r>
            <w:r w:rsidRPr="003C19A7">
              <w:rPr>
                <w:rFonts w:ascii="Times New Roman" w:hAnsi="Times New Roman"/>
                <w:b/>
                <w:i/>
                <w:color w:val="000000" w:themeColor="text1"/>
                <w:sz w:val="24"/>
                <w:szCs w:val="24"/>
                <w:lang w:val="es-ES"/>
              </w:rPr>
              <w:t>“Phối hợp với doanh nghiệp bảo hiểm trong công tác giám định tổn thất,</w:t>
            </w:r>
            <w:r w:rsidRPr="003C19A7">
              <w:rPr>
                <w:rFonts w:ascii="Times New Roman" w:hAnsi="Times New Roman"/>
                <w:i/>
                <w:color w:val="000000" w:themeColor="text1"/>
                <w:sz w:val="24"/>
                <w:szCs w:val="24"/>
                <w:lang w:val="es-ES"/>
              </w:rPr>
              <w:t xml:space="preserve"> áp dụng các biện pháp đề phòng, hạn…” </w:t>
            </w:r>
            <w:r w:rsidRPr="003C19A7">
              <w:rPr>
                <w:rFonts w:ascii="Times New Roman" w:hAnsi="Times New Roman"/>
                <w:color w:val="000000" w:themeColor="text1"/>
                <w:sz w:val="24"/>
                <w:szCs w:val="24"/>
                <w:lang w:val="es-ES"/>
              </w:rPr>
              <w:t>để DNBH phối hợp với BMBH/người được bảo hiểm trong công tác giám định tổn thất.</w:t>
            </w:r>
          </w:p>
        </w:tc>
        <w:tc>
          <w:tcPr>
            <w:tcW w:w="5245" w:type="dxa"/>
          </w:tcPr>
          <w:p w:rsidR="00383312" w:rsidRPr="003C19A7" w:rsidRDefault="00D96C2A"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lang w:val="es-ES"/>
              </w:rPr>
            </w:pPr>
            <w:r w:rsidRPr="003C19A7">
              <w:rPr>
                <w:rFonts w:ascii="Times New Roman" w:hAnsi="Times New Roman"/>
                <w:b/>
                <w:color w:val="000000" w:themeColor="text1"/>
                <w:sz w:val="24"/>
                <w:szCs w:val="24"/>
                <w:lang w:val="es-ES"/>
              </w:rPr>
              <w:t>Giải trình:</w:t>
            </w:r>
            <w:r w:rsidRPr="003C19A7">
              <w:rPr>
                <w:rFonts w:ascii="Times New Roman" w:hAnsi="Times New Roman"/>
                <w:color w:val="000000" w:themeColor="text1"/>
                <w:sz w:val="24"/>
                <w:szCs w:val="24"/>
                <w:lang w:val="es-ES"/>
              </w:rPr>
              <w:t xml:space="preserve"> G</w:t>
            </w:r>
            <w:r w:rsidR="00383312" w:rsidRPr="003C19A7">
              <w:rPr>
                <w:rFonts w:ascii="Times New Roman" w:hAnsi="Times New Roman"/>
                <w:color w:val="000000" w:themeColor="text1"/>
                <w:sz w:val="24"/>
                <w:szCs w:val="24"/>
                <w:lang w:val="es-ES"/>
              </w:rPr>
              <w:t>iữ nguyên quy định do đây là thỏa thuận của DNBH với BMBH, không phải là nghĩa vụ của BMBH.</w:t>
            </w:r>
          </w:p>
        </w:tc>
      </w:tr>
      <w:tr w:rsidR="00383312" w:rsidRPr="003C19A7" w:rsidTr="00ED0636">
        <w:trPr>
          <w:trHeight w:val="549"/>
        </w:trPr>
        <w:tc>
          <w:tcPr>
            <w:tcW w:w="670" w:type="dxa"/>
          </w:tcPr>
          <w:p w:rsidR="00383312" w:rsidRPr="003C19A7" w:rsidRDefault="00383312" w:rsidP="00060686">
            <w:pPr>
              <w:widowControl w:val="0"/>
              <w:tabs>
                <w:tab w:val="left" w:pos="426"/>
                <w:tab w:val="left" w:pos="10065"/>
              </w:tabs>
              <w:spacing w:before="40" w:after="40" w:line="240" w:lineRule="auto"/>
              <w:jc w:val="both"/>
              <w:rPr>
                <w:rFonts w:ascii="Times New Roman" w:hAnsi="Times New Roman"/>
                <w:b/>
                <w:color w:val="000000" w:themeColor="text1"/>
                <w:sz w:val="24"/>
                <w:szCs w:val="24"/>
                <w:lang w:val="es-ES"/>
              </w:rPr>
            </w:pPr>
          </w:p>
        </w:tc>
        <w:tc>
          <w:tcPr>
            <w:tcW w:w="4292" w:type="dxa"/>
          </w:tcPr>
          <w:p w:rsidR="00383312" w:rsidRPr="003C19A7" w:rsidRDefault="00383312"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lang w:val="es-ES"/>
              </w:rPr>
            </w:pPr>
            <w:r w:rsidRPr="003C19A7">
              <w:rPr>
                <w:rFonts w:ascii="Times New Roman" w:hAnsi="Times New Roman"/>
                <w:color w:val="000000" w:themeColor="text1"/>
                <w:sz w:val="24"/>
                <w:szCs w:val="24"/>
                <w:lang w:val="es-ES"/>
              </w:rPr>
              <w:t>e) Các nghĩa vụ khác theo quy định của pháp luật.</w:t>
            </w:r>
          </w:p>
        </w:tc>
        <w:tc>
          <w:tcPr>
            <w:tcW w:w="5244" w:type="dxa"/>
          </w:tcPr>
          <w:p w:rsidR="00383312" w:rsidRPr="003C19A7" w:rsidRDefault="00383312" w:rsidP="00060686">
            <w:pPr>
              <w:widowControl w:val="0"/>
              <w:tabs>
                <w:tab w:val="left" w:pos="426"/>
                <w:tab w:val="left" w:pos="10065"/>
              </w:tabs>
              <w:spacing w:before="40" w:after="40" w:line="240" w:lineRule="auto"/>
              <w:jc w:val="both"/>
              <w:rPr>
                <w:rFonts w:ascii="Times New Roman" w:hAnsi="Times New Roman"/>
                <w:b/>
                <w:color w:val="000000" w:themeColor="text1"/>
                <w:sz w:val="24"/>
                <w:szCs w:val="24"/>
                <w:u w:val="single"/>
                <w:lang w:val="es-ES"/>
              </w:rPr>
            </w:pPr>
            <w:r w:rsidRPr="003C19A7">
              <w:rPr>
                <w:rFonts w:ascii="Times New Roman" w:hAnsi="Times New Roman"/>
                <w:b/>
                <w:color w:val="000000" w:themeColor="text1"/>
                <w:sz w:val="24"/>
                <w:szCs w:val="24"/>
                <w:u w:val="single"/>
                <w:lang w:val="es-ES"/>
              </w:rPr>
              <w:t>Bộ Nội vụ:</w:t>
            </w:r>
            <w:r w:rsidRPr="003C19A7">
              <w:rPr>
                <w:rFonts w:ascii="Times New Roman" w:hAnsi="Times New Roman"/>
                <w:color w:val="000000" w:themeColor="text1"/>
                <w:sz w:val="24"/>
                <w:szCs w:val="24"/>
                <w:lang w:val="es-ES"/>
              </w:rPr>
              <w:t xml:space="preserve"> Đề nghị làm rõ điểm e khoản 2 Điều 18 là quy định của pháp luật nào để tránh việc dẫn đến nhiều cách hiểu và áp dụng khác nhau trong tổ chức thực hiện</w:t>
            </w:r>
            <w:r w:rsidRPr="003C19A7">
              <w:rPr>
                <w:rFonts w:ascii="Times New Roman" w:hAnsi="Times New Roman"/>
                <w:b/>
                <w:color w:val="000000" w:themeColor="text1"/>
                <w:sz w:val="24"/>
                <w:szCs w:val="24"/>
                <w:u w:val="single"/>
                <w:lang w:val="es-ES"/>
              </w:rPr>
              <w:t xml:space="preserve"> </w:t>
            </w:r>
          </w:p>
          <w:p w:rsidR="00383312" w:rsidRPr="003C19A7" w:rsidRDefault="00383312" w:rsidP="00060686">
            <w:pPr>
              <w:widowControl w:val="0"/>
              <w:tabs>
                <w:tab w:val="left" w:pos="426"/>
                <w:tab w:val="left" w:pos="10065"/>
              </w:tabs>
              <w:spacing w:before="40" w:after="40" w:line="240" w:lineRule="auto"/>
              <w:jc w:val="both"/>
              <w:rPr>
                <w:rFonts w:ascii="Times New Roman" w:hAnsi="Times New Roman"/>
                <w:b/>
                <w:color w:val="000000" w:themeColor="text1"/>
                <w:sz w:val="24"/>
                <w:szCs w:val="24"/>
                <w:u w:val="single"/>
                <w:lang w:val="es-ES"/>
              </w:rPr>
            </w:pPr>
          </w:p>
          <w:p w:rsidR="00383312" w:rsidRPr="003C19A7" w:rsidRDefault="00383312" w:rsidP="00060686">
            <w:pPr>
              <w:widowControl w:val="0"/>
              <w:tabs>
                <w:tab w:val="left" w:pos="426"/>
                <w:tab w:val="left" w:pos="10065"/>
              </w:tabs>
              <w:spacing w:before="40" w:after="40" w:line="240" w:lineRule="auto"/>
              <w:jc w:val="both"/>
              <w:rPr>
                <w:rFonts w:ascii="Times New Roman" w:hAnsi="Times New Roman"/>
                <w:b/>
                <w:color w:val="000000" w:themeColor="text1"/>
                <w:sz w:val="24"/>
                <w:szCs w:val="24"/>
                <w:u w:val="single"/>
                <w:lang w:val="es-ES"/>
              </w:rPr>
            </w:pPr>
          </w:p>
          <w:p w:rsidR="00383312" w:rsidRPr="003C19A7" w:rsidRDefault="00383312"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lang w:val="es-ES"/>
              </w:rPr>
            </w:pPr>
            <w:r w:rsidRPr="003C19A7">
              <w:rPr>
                <w:rFonts w:ascii="Times New Roman" w:hAnsi="Times New Roman"/>
                <w:b/>
                <w:color w:val="000000" w:themeColor="text1"/>
                <w:sz w:val="24"/>
                <w:szCs w:val="24"/>
                <w:u w:val="single"/>
                <w:lang w:val="es-ES"/>
              </w:rPr>
              <w:t>BVNT:</w:t>
            </w:r>
            <w:r w:rsidRPr="003C19A7">
              <w:rPr>
                <w:rFonts w:ascii="Times New Roman" w:hAnsi="Times New Roman"/>
                <w:b/>
                <w:color w:val="000000" w:themeColor="text1"/>
                <w:sz w:val="24"/>
                <w:szCs w:val="24"/>
                <w:lang w:val="es-ES"/>
              </w:rPr>
              <w:t xml:space="preserve"> </w:t>
            </w:r>
            <w:r w:rsidRPr="003C19A7">
              <w:rPr>
                <w:rFonts w:ascii="Times New Roman" w:hAnsi="Times New Roman"/>
                <w:color w:val="000000" w:themeColor="text1"/>
                <w:sz w:val="24"/>
                <w:szCs w:val="24"/>
                <w:lang w:val="es-ES"/>
              </w:rPr>
              <w:t>Đề nghị sửa đổi điểm e khoản 2 Điề</w:t>
            </w:r>
            <w:r w:rsidR="00BD05B5" w:rsidRPr="003C19A7">
              <w:rPr>
                <w:rFonts w:ascii="Times New Roman" w:hAnsi="Times New Roman"/>
                <w:color w:val="000000" w:themeColor="text1"/>
                <w:sz w:val="24"/>
                <w:szCs w:val="24"/>
                <w:lang w:val="es-ES"/>
              </w:rPr>
              <w:t>u 18</w:t>
            </w:r>
            <w:r w:rsidRPr="003C19A7">
              <w:rPr>
                <w:rFonts w:ascii="Times New Roman" w:hAnsi="Times New Roman"/>
                <w:color w:val="000000" w:themeColor="text1"/>
                <w:sz w:val="24"/>
                <w:szCs w:val="24"/>
                <w:lang w:val="es-ES"/>
              </w:rPr>
              <w:t xml:space="preserve"> như sau: </w:t>
            </w:r>
            <w:r w:rsidRPr="003C19A7">
              <w:rPr>
                <w:rFonts w:ascii="Times New Roman" w:hAnsi="Times New Roman"/>
                <w:i/>
                <w:color w:val="000000" w:themeColor="text1"/>
                <w:sz w:val="24"/>
                <w:szCs w:val="24"/>
                <w:lang w:val="es-ES"/>
              </w:rPr>
              <w:t xml:space="preserve">“Các nghĩa vụ khác theo quy định của pháp luật </w:t>
            </w:r>
            <w:r w:rsidRPr="003C19A7">
              <w:rPr>
                <w:rFonts w:ascii="Times New Roman" w:hAnsi="Times New Roman"/>
                <w:b/>
                <w:i/>
                <w:color w:val="000000" w:themeColor="text1"/>
                <w:sz w:val="24"/>
                <w:szCs w:val="24"/>
                <w:lang w:val="es-ES"/>
              </w:rPr>
              <w:t>và</w:t>
            </w:r>
            <w:r w:rsidRPr="003C19A7">
              <w:rPr>
                <w:rFonts w:ascii="Times New Roman" w:hAnsi="Times New Roman"/>
                <w:i/>
                <w:color w:val="000000" w:themeColor="text1"/>
                <w:sz w:val="24"/>
                <w:szCs w:val="24"/>
                <w:lang w:val="es-ES"/>
              </w:rPr>
              <w:t xml:space="preserve"> </w:t>
            </w:r>
            <w:r w:rsidRPr="003C19A7">
              <w:rPr>
                <w:rFonts w:ascii="Times New Roman" w:hAnsi="Times New Roman"/>
                <w:b/>
                <w:i/>
                <w:color w:val="000000" w:themeColor="text1"/>
                <w:sz w:val="24"/>
                <w:szCs w:val="24"/>
                <w:lang w:val="es-ES"/>
              </w:rPr>
              <w:t>thỏa thuận tại Hợp đồng”.</w:t>
            </w:r>
          </w:p>
        </w:tc>
        <w:tc>
          <w:tcPr>
            <w:tcW w:w="5245" w:type="dxa"/>
          </w:tcPr>
          <w:p w:rsidR="00D96C2A" w:rsidRPr="003C19A7" w:rsidRDefault="00D96C2A"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lang w:val="es-ES"/>
              </w:rPr>
            </w:pPr>
            <w:r w:rsidRPr="003C19A7">
              <w:rPr>
                <w:rFonts w:ascii="Times New Roman" w:hAnsi="Times New Roman"/>
                <w:b/>
                <w:color w:val="000000" w:themeColor="text1"/>
                <w:sz w:val="24"/>
                <w:szCs w:val="24"/>
                <w:lang w:val="es-ES"/>
              </w:rPr>
              <w:t xml:space="preserve">Giải trình: </w:t>
            </w:r>
            <w:r w:rsidRPr="003C19A7">
              <w:rPr>
                <w:rFonts w:ascii="Times New Roman" w:hAnsi="Times New Roman"/>
                <w:color w:val="000000" w:themeColor="text1"/>
                <w:sz w:val="24"/>
                <w:szCs w:val="24"/>
                <w:lang w:val="es-ES"/>
              </w:rPr>
              <w:t>Giữ nguyên quy định vì ngoài nghĩa vụ của DNBH được quy định tại Luật KDBH, DNBH còn bị điều chỉnh bởi một số quy định pháp luật khác như: Luật Doanh nghiệp, Bộ luật Dân sự, Bộ luật Hàng hải... vì vậy Dự thảo chỉ quy định chung, không liệt kê các luật cụ thể.</w:t>
            </w:r>
          </w:p>
          <w:p w:rsidR="00383312" w:rsidRPr="003C19A7" w:rsidRDefault="00383312" w:rsidP="00060686">
            <w:pPr>
              <w:widowControl w:val="0"/>
              <w:tabs>
                <w:tab w:val="left" w:pos="426"/>
                <w:tab w:val="left" w:pos="10065"/>
              </w:tabs>
              <w:spacing w:before="40" w:after="40" w:line="240" w:lineRule="auto"/>
              <w:jc w:val="both"/>
              <w:rPr>
                <w:rFonts w:ascii="Times New Roman" w:hAnsi="Times New Roman"/>
                <w:color w:val="000000" w:themeColor="text1"/>
                <w:sz w:val="6"/>
                <w:szCs w:val="24"/>
                <w:lang w:val="es-ES"/>
              </w:rPr>
            </w:pPr>
          </w:p>
          <w:p w:rsidR="00383312" w:rsidRPr="003C19A7" w:rsidRDefault="00BD05B5"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lang w:val="es-ES"/>
              </w:rPr>
            </w:pPr>
            <w:r w:rsidRPr="003C19A7">
              <w:rPr>
                <w:rFonts w:ascii="Times New Roman" w:hAnsi="Times New Roman"/>
                <w:b/>
                <w:color w:val="000000" w:themeColor="text1"/>
                <w:sz w:val="24"/>
                <w:szCs w:val="24"/>
                <w:lang w:val="es-ES"/>
              </w:rPr>
              <w:t xml:space="preserve">Giải trình: </w:t>
            </w:r>
            <w:r w:rsidR="00383312" w:rsidRPr="003C19A7">
              <w:rPr>
                <w:rFonts w:ascii="Times New Roman" w:hAnsi="Times New Roman"/>
                <w:color w:val="000000" w:themeColor="text1"/>
                <w:sz w:val="24"/>
                <w:szCs w:val="24"/>
                <w:lang w:val="es-ES"/>
              </w:rPr>
              <w:t>Đề nghị giữ nguyên quy định do việc tự do, tự nguyện thỏa thuận hợp đồng là một trong các nguyên tắc của pháp luật dân sự.</w:t>
            </w:r>
          </w:p>
        </w:tc>
      </w:tr>
      <w:tr w:rsidR="00383312" w:rsidRPr="003C19A7" w:rsidTr="00ED0636">
        <w:trPr>
          <w:trHeight w:val="549"/>
        </w:trPr>
        <w:tc>
          <w:tcPr>
            <w:tcW w:w="670" w:type="dxa"/>
          </w:tcPr>
          <w:p w:rsidR="00383312" w:rsidRPr="003C19A7" w:rsidRDefault="00383312" w:rsidP="00060686">
            <w:pPr>
              <w:widowControl w:val="0"/>
              <w:tabs>
                <w:tab w:val="left" w:pos="426"/>
                <w:tab w:val="left" w:pos="10065"/>
              </w:tabs>
              <w:spacing w:before="40" w:after="40" w:line="240" w:lineRule="auto"/>
              <w:jc w:val="both"/>
              <w:rPr>
                <w:rFonts w:ascii="Times New Roman" w:hAnsi="Times New Roman"/>
                <w:b/>
                <w:color w:val="000000" w:themeColor="text1"/>
                <w:sz w:val="24"/>
                <w:szCs w:val="24"/>
                <w:lang w:val="es-ES"/>
              </w:rPr>
            </w:pPr>
          </w:p>
        </w:tc>
        <w:tc>
          <w:tcPr>
            <w:tcW w:w="4292" w:type="dxa"/>
          </w:tcPr>
          <w:p w:rsidR="00383312" w:rsidRPr="003C19A7" w:rsidRDefault="00383312"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lang w:val="es-ES"/>
              </w:rPr>
            </w:pPr>
          </w:p>
        </w:tc>
        <w:tc>
          <w:tcPr>
            <w:tcW w:w="5244" w:type="dxa"/>
          </w:tcPr>
          <w:p w:rsidR="00383312" w:rsidRPr="003C19A7" w:rsidRDefault="00383312" w:rsidP="00060686">
            <w:pPr>
              <w:widowControl w:val="0"/>
              <w:tabs>
                <w:tab w:val="left" w:pos="426"/>
                <w:tab w:val="left" w:pos="10065"/>
              </w:tabs>
              <w:spacing w:before="40" w:after="40" w:line="240" w:lineRule="auto"/>
              <w:jc w:val="both"/>
              <w:rPr>
                <w:rFonts w:ascii="Times New Roman" w:hAnsi="Times New Roman"/>
                <w:b/>
                <w:color w:val="000000" w:themeColor="text1"/>
                <w:sz w:val="24"/>
                <w:szCs w:val="24"/>
                <w:u w:val="single"/>
                <w:lang w:val="es-ES"/>
              </w:rPr>
            </w:pPr>
            <w:r w:rsidRPr="003C19A7">
              <w:rPr>
                <w:rFonts w:ascii="Times New Roman" w:hAnsi="Times New Roman"/>
                <w:b/>
                <w:color w:val="000000" w:themeColor="text1"/>
                <w:sz w:val="24"/>
                <w:szCs w:val="24"/>
                <w:u w:val="single"/>
                <w:lang w:val="es-ES"/>
              </w:rPr>
              <w:t xml:space="preserve">MSIG, PTI: </w:t>
            </w:r>
            <w:r w:rsidRPr="003C19A7">
              <w:rPr>
                <w:rFonts w:ascii="Times New Roman" w:hAnsi="Times New Roman"/>
                <w:color w:val="000000" w:themeColor="text1"/>
                <w:sz w:val="24"/>
                <w:szCs w:val="24"/>
                <w:lang w:val="es-ES"/>
              </w:rPr>
              <w:t xml:space="preserve">Đề nghị bổ sung khoản 2 về nghĩa vụ của bên mua bảo hiểm: </w:t>
            </w:r>
            <w:r w:rsidRPr="003C19A7">
              <w:rPr>
                <w:rFonts w:ascii="Times New Roman" w:hAnsi="Times New Roman"/>
                <w:i/>
                <w:color w:val="000000" w:themeColor="text1"/>
                <w:sz w:val="24"/>
                <w:szCs w:val="24"/>
                <w:lang w:val="es-ES"/>
              </w:rPr>
              <w:t>“Tìm hiểu và nắm rõ về các quy tắc, điều khoản bảo hiểm trước khi giao kết hợp đồng”.</w:t>
            </w:r>
          </w:p>
        </w:tc>
        <w:tc>
          <w:tcPr>
            <w:tcW w:w="5245" w:type="dxa"/>
          </w:tcPr>
          <w:p w:rsidR="00383312" w:rsidRPr="003C19A7" w:rsidRDefault="00BD05B5"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lang w:val="es-ES"/>
              </w:rPr>
            </w:pPr>
            <w:r w:rsidRPr="003C19A7">
              <w:rPr>
                <w:rFonts w:ascii="Times New Roman" w:hAnsi="Times New Roman"/>
                <w:b/>
                <w:color w:val="000000" w:themeColor="text1"/>
                <w:sz w:val="24"/>
                <w:szCs w:val="24"/>
                <w:lang w:val="es-ES"/>
              </w:rPr>
              <w:t>Giải trình</w:t>
            </w:r>
            <w:r w:rsidRPr="003C19A7">
              <w:rPr>
                <w:rFonts w:ascii="Times New Roman" w:hAnsi="Times New Roman"/>
                <w:color w:val="000000" w:themeColor="text1"/>
                <w:sz w:val="24"/>
                <w:szCs w:val="24"/>
                <w:lang w:val="es-ES"/>
              </w:rPr>
              <w:t>: G</w:t>
            </w:r>
            <w:r w:rsidR="00383312" w:rsidRPr="003C19A7">
              <w:rPr>
                <w:rFonts w:ascii="Times New Roman" w:hAnsi="Times New Roman"/>
                <w:color w:val="000000" w:themeColor="text1"/>
                <w:sz w:val="24"/>
                <w:szCs w:val="24"/>
                <w:lang w:val="es-ES"/>
              </w:rPr>
              <w:t>iữ nguyên quy định vì không nên coi nội dung này là nghĩa vụ của BMBH.</w:t>
            </w:r>
          </w:p>
        </w:tc>
      </w:tr>
      <w:tr w:rsidR="00383312" w:rsidRPr="003C19A7" w:rsidTr="00ED0636">
        <w:trPr>
          <w:trHeight w:val="549"/>
        </w:trPr>
        <w:tc>
          <w:tcPr>
            <w:tcW w:w="670" w:type="dxa"/>
          </w:tcPr>
          <w:p w:rsidR="00383312" w:rsidRPr="003C19A7" w:rsidRDefault="00383312" w:rsidP="00060686">
            <w:pPr>
              <w:widowControl w:val="0"/>
              <w:tabs>
                <w:tab w:val="left" w:pos="426"/>
                <w:tab w:val="left" w:pos="10065"/>
              </w:tabs>
              <w:spacing w:before="40" w:after="40" w:line="240" w:lineRule="auto"/>
              <w:jc w:val="both"/>
              <w:rPr>
                <w:rFonts w:ascii="Times New Roman" w:hAnsi="Times New Roman"/>
                <w:b/>
                <w:color w:val="000000" w:themeColor="text1"/>
                <w:sz w:val="24"/>
                <w:szCs w:val="24"/>
                <w:lang w:val="es-ES"/>
              </w:rPr>
            </w:pPr>
          </w:p>
        </w:tc>
        <w:tc>
          <w:tcPr>
            <w:tcW w:w="4292" w:type="dxa"/>
          </w:tcPr>
          <w:p w:rsidR="00383312" w:rsidRPr="003C19A7" w:rsidRDefault="00383312" w:rsidP="00060686">
            <w:pPr>
              <w:widowControl w:val="0"/>
              <w:tabs>
                <w:tab w:val="left" w:pos="426"/>
                <w:tab w:val="left" w:pos="10065"/>
              </w:tabs>
              <w:spacing w:before="40" w:after="40" w:line="240" w:lineRule="auto"/>
              <w:jc w:val="both"/>
              <w:rPr>
                <w:rFonts w:ascii="Times New Roman" w:hAnsi="Times New Roman"/>
                <w:b/>
                <w:color w:val="000000" w:themeColor="text1"/>
                <w:sz w:val="24"/>
                <w:szCs w:val="24"/>
                <w:lang w:val="es-ES"/>
              </w:rPr>
            </w:pPr>
            <w:r w:rsidRPr="003C19A7">
              <w:rPr>
                <w:rFonts w:ascii="Times New Roman" w:hAnsi="Times New Roman"/>
                <w:b/>
                <w:color w:val="000000" w:themeColor="text1"/>
                <w:sz w:val="24"/>
                <w:szCs w:val="24"/>
                <w:lang w:val="es-ES"/>
              </w:rPr>
              <w:t>Điều 19. Trách nhiệm cung cấp thông tin của bên mua bảo hiểm</w:t>
            </w:r>
          </w:p>
          <w:p w:rsidR="00383312" w:rsidRPr="003C19A7" w:rsidRDefault="00383312" w:rsidP="00060686">
            <w:pPr>
              <w:widowControl w:val="0"/>
              <w:tabs>
                <w:tab w:val="left" w:pos="426"/>
                <w:tab w:val="left" w:pos="10065"/>
              </w:tabs>
              <w:spacing w:before="40" w:after="40" w:line="240" w:lineRule="auto"/>
              <w:jc w:val="both"/>
              <w:rPr>
                <w:rFonts w:ascii="Times New Roman" w:hAnsi="Times New Roman"/>
                <w:b/>
                <w:color w:val="000000" w:themeColor="text1"/>
                <w:sz w:val="24"/>
                <w:szCs w:val="24"/>
                <w:lang w:val="es-ES"/>
              </w:rPr>
            </w:pPr>
          </w:p>
        </w:tc>
        <w:tc>
          <w:tcPr>
            <w:tcW w:w="5244" w:type="dxa"/>
          </w:tcPr>
          <w:p w:rsidR="00383312" w:rsidRPr="003C19A7" w:rsidRDefault="00383312"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lang w:val="es-ES"/>
              </w:rPr>
            </w:pPr>
            <w:r w:rsidRPr="003C19A7">
              <w:rPr>
                <w:rFonts w:ascii="Times New Roman" w:hAnsi="Times New Roman"/>
                <w:b/>
                <w:color w:val="000000" w:themeColor="text1"/>
                <w:sz w:val="24"/>
                <w:szCs w:val="24"/>
                <w:u w:val="single"/>
              </w:rPr>
              <w:t>A. Hải BTP:</w:t>
            </w:r>
            <w:r w:rsidR="00BD05B5" w:rsidRPr="00C57078">
              <w:rPr>
                <w:rFonts w:ascii="Times New Roman" w:hAnsi="Times New Roman"/>
                <w:b/>
                <w:color w:val="000000" w:themeColor="text1"/>
                <w:sz w:val="24"/>
                <w:szCs w:val="24"/>
                <w:u w:val="single"/>
                <w:lang w:val="es-ES"/>
              </w:rPr>
              <w:t xml:space="preserve"> </w:t>
            </w:r>
            <w:r w:rsidRPr="003C19A7">
              <w:rPr>
                <w:rFonts w:ascii="Times New Roman" w:hAnsi="Times New Roman"/>
                <w:color w:val="000000" w:themeColor="text1"/>
                <w:sz w:val="24"/>
                <w:szCs w:val="24"/>
              </w:rPr>
              <w:t>Chính sách điều chỉnh về hậu quả bên mua bảo hiểm vi phạm nghĩa vụ cung cấp thông tin tại Điều 10 và Điều 19 của dự thảo Luật không thống nhất.</w:t>
            </w:r>
          </w:p>
          <w:p w:rsidR="00BD05B5" w:rsidRPr="003C19A7" w:rsidRDefault="00BD05B5"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lang w:val="es-ES"/>
              </w:rPr>
            </w:pPr>
            <w:r w:rsidRPr="003C19A7">
              <w:rPr>
                <w:rFonts w:ascii="Times New Roman" w:hAnsi="Times New Roman"/>
                <w:b/>
                <w:color w:val="000000" w:themeColor="text1"/>
                <w:sz w:val="24"/>
                <w:szCs w:val="24"/>
                <w:u w:val="single"/>
                <w:lang w:val="es-ES"/>
              </w:rPr>
              <w:t xml:space="preserve">BVNT: </w:t>
            </w:r>
            <w:r w:rsidRPr="003C19A7">
              <w:rPr>
                <w:rFonts w:ascii="Times New Roman" w:hAnsi="Times New Roman"/>
                <w:color w:val="000000" w:themeColor="text1"/>
                <w:sz w:val="24"/>
                <w:szCs w:val="24"/>
                <w:lang w:val="es-ES"/>
              </w:rPr>
              <w:t>Đề nghị cân nhắc soạn thảo Điều 19 theo hướng súc tích, ngắn gọn hơn để thuận lợi cho việc áp dụng, có thể theo hướng không cần tách ra 2 giai đoạn chưa xảy ra sự kiện bảo hiểm và đã xảy ra sự kiện bảo hiểm, thay vào đó chỉ cần quy định 2 trường hợp (i) DNBH có quyền đề nghị sửa đổi HĐBH và (ii) DNBH có quyền hủy bỏ HĐBH, tương ứng với từng mức độ của việc vi phạm nghĩa vụ cung cấp thông tin.</w:t>
            </w:r>
          </w:p>
          <w:p w:rsidR="00BD05B5" w:rsidRPr="00C57078" w:rsidRDefault="00BD05B5"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lang w:val="es-ES"/>
              </w:rPr>
            </w:pPr>
            <w:r w:rsidRPr="00C57078">
              <w:rPr>
                <w:rFonts w:ascii="Times New Roman" w:hAnsi="Times New Roman"/>
                <w:b/>
                <w:color w:val="000000" w:themeColor="text1"/>
                <w:sz w:val="24"/>
                <w:szCs w:val="24"/>
                <w:u w:val="single"/>
                <w:lang w:val="es-ES"/>
              </w:rPr>
              <w:t xml:space="preserve">Anh Hải BTP: </w:t>
            </w:r>
            <w:r w:rsidRPr="003C19A7">
              <w:rPr>
                <w:rFonts w:ascii="Times New Roman" w:hAnsi="Times New Roman"/>
                <w:color w:val="000000" w:themeColor="text1"/>
                <w:sz w:val="24"/>
                <w:szCs w:val="24"/>
              </w:rPr>
              <w:t>Cần tách quy định tại Điều này thành 2 Điều riêng: Điều 19 “Nghĩa vụ cung cấp thông tin của bên mua bảo hiểm” bao gồm các khoản 1, 4, 5, 6 Điều 19 của dự thảo Luật; Điều 19a “Giải quyết trường hợp bên mua bảo hiểm vi phạm nghĩa vụ” bao gồm các khoản 2 và khoản 3 Điều 19 của dự thảo</w:t>
            </w:r>
            <w:r w:rsidRPr="00C57078">
              <w:rPr>
                <w:rFonts w:ascii="Times New Roman" w:hAnsi="Times New Roman"/>
                <w:color w:val="000000" w:themeColor="text1"/>
                <w:sz w:val="24"/>
                <w:szCs w:val="24"/>
                <w:lang w:val="es-ES"/>
              </w:rPr>
              <w:t xml:space="preserve"> </w:t>
            </w:r>
            <w:r w:rsidRPr="003C19A7">
              <w:rPr>
                <w:rFonts w:ascii="Times New Roman" w:hAnsi="Times New Roman"/>
                <w:color w:val="000000" w:themeColor="text1"/>
                <w:sz w:val="24"/>
                <w:szCs w:val="24"/>
              </w:rPr>
              <w:t>Luật, trong đó thời hạn về sửa đổi hợp đồng và trả lời chấp nhận việc sửa đổi hợp đồng cần quy định chung thành một điều khoản riêng.</w:t>
            </w:r>
          </w:p>
          <w:p w:rsidR="00383312" w:rsidRPr="00C57078" w:rsidRDefault="00383312"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lang w:val="es-ES"/>
              </w:rPr>
            </w:pPr>
          </w:p>
          <w:p w:rsidR="00383312" w:rsidRPr="003C19A7" w:rsidRDefault="00383312" w:rsidP="00060686">
            <w:pPr>
              <w:widowControl w:val="0"/>
              <w:tabs>
                <w:tab w:val="left" w:pos="426"/>
                <w:tab w:val="left" w:pos="10065"/>
              </w:tabs>
              <w:spacing w:before="40" w:after="40" w:line="240" w:lineRule="auto"/>
              <w:jc w:val="both"/>
              <w:rPr>
                <w:rFonts w:ascii="Times New Roman" w:hAnsi="Times New Roman"/>
                <w:b/>
                <w:i/>
                <w:color w:val="000000" w:themeColor="text1"/>
                <w:sz w:val="24"/>
                <w:szCs w:val="24"/>
                <w:lang w:val="es-ES"/>
              </w:rPr>
            </w:pPr>
            <w:r w:rsidRPr="003C19A7">
              <w:rPr>
                <w:rFonts w:ascii="Times New Roman" w:hAnsi="Times New Roman"/>
                <w:b/>
                <w:color w:val="000000" w:themeColor="text1"/>
                <w:sz w:val="24"/>
                <w:szCs w:val="24"/>
                <w:u w:val="single"/>
                <w:lang w:val="es-ES"/>
              </w:rPr>
              <w:t xml:space="preserve">BVNT, Sunlife: </w:t>
            </w:r>
            <w:r w:rsidRPr="003C19A7">
              <w:rPr>
                <w:rFonts w:ascii="Times New Roman" w:hAnsi="Times New Roman"/>
                <w:color w:val="000000" w:themeColor="text1"/>
                <w:sz w:val="24"/>
                <w:szCs w:val="24"/>
                <w:lang w:val="es-ES"/>
              </w:rPr>
              <w:t xml:space="preserve">Đề nghị sửa tên điều khoản như sau: </w:t>
            </w:r>
            <w:r w:rsidRPr="003C19A7">
              <w:rPr>
                <w:rFonts w:ascii="Times New Roman" w:hAnsi="Times New Roman"/>
                <w:i/>
                <w:color w:val="000000" w:themeColor="text1"/>
                <w:sz w:val="24"/>
                <w:szCs w:val="24"/>
                <w:lang w:val="es-ES"/>
              </w:rPr>
              <w:t xml:space="preserve">“Trách nhiệm cung cấp thông tin của Bên mua bảo hiểm </w:t>
            </w:r>
            <w:r w:rsidRPr="003C19A7">
              <w:rPr>
                <w:rFonts w:ascii="Times New Roman" w:hAnsi="Times New Roman"/>
                <w:b/>
                <w:i/>
                <w:color w:val="000000" w:themeColor="text1"/>
                <w:sz w:val="24"/>
                <w:szCs w:val="24"/>
                <w:lang w:val="es-ES"/>
              </w:rPr>
              <w:t xml:space="preserve">và Người được bảo hiểm”. </w:t>
            </w:r>
          </w:p>
          <w:p w:rsidR="00805A13" w:rsidRPr="003C19A7" w:rsidRDefault="00805A13" w:rsidP="00060686">
            <w:pPr>
              <w:widowControl w:val="0"/>
              <w:tabs>
                <w:tab w:val="left" w:pos="426"/>
                <w:tab w:val="left" w:pos="10065"/>
              </w:tabs>
              <w:spacing w:before="40" w:after="40" w:line="240" w:lineRule="auto"/>
              <w:jc w:val="both"/>
              <w:rPr>
                <w:rFonts w:ascii="Times New Roman" w:hAnsi="Times New Roman"/>
                <w:b/>
                <w:i/>
                <w:color w:val="000000" w:themeColor="text1"/>
                <w:sz w:val="24"/>
                <w:szCs w:val="24"/>
                <w:lang w:val="es-ES"/>
              </w:rPr>
            </w:pPr>
          </w:p>
          <w:p w:rsidR="00805A13" w:rsidRPr="003C19A7" w:rsidRDefault="00805A13" w:rsidP="00060686">
            <w:pPr>
              <w:widowControl w:val="0"/>
              <w:tabs>
                <w:tab w:val="left" w:pos="426"/>
                <w:tab w:val="left" w:pos="10065"/>
              </w:tabs>
              <w:spacing w:before="40" w:after="40" w:line="240" w:lineRule="auto"/>
              <w:jc w:val="both"/>
              <w:rPr>
                <w:rFonts w:ascii="Times New Roman" w:hAnsi="Times New Roman"/>
                <w:b/>
                <w:i/>
                <w:color w:val="000000" w:themeColor="text1"/>
                <w:sz w:val="24"/>
                <w:szCs w:val="24"/>
                <w:lang w:val="es-ES"/>
              </w:rPr>
            </w:pPr>
          </w:p>
          <w:p w:rsidR="00805A13" w:rsidRPr="003C19A7" w:rsidRDefault="00805A13" w:rsidP="00060686">
            <w:pPr>
              <w:widowControl w:val="0"/>
              <w:tabs>
                <w:tab w:val="left" w:pos="426"/>
                <w:tab w:val="left" w:pos="10065"/>
              </w:tabs>
              <w:spacing w:before="40" w:after="40" w:line="240" w:lineRule="auto"/>
              <w:jc w:val="both"/>
              <w:rPr>
                <w:rFonts w:ascii="Times New Roman" w:hAnsi="Times New Roman"/>
                <w:b/>
                <w:i/>
                <w:color w:val="000000" w:themeColor="text1"/>
                <w:sz w:val="16"/>
                <w:szCs w:val="24"/>
                <w:lang w:val="es-ES"/>
              </w:rPr>
            </w:pPr>
          </w:p>
          <w:p w:rsidR="00383312" w:rsidRPr="003C19A7" w:rsidRDefault="00383312"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lang w:val="es-ES"/>
              </w:rPr>
            </w:pPr>
            <w:r w:rsidRPr="003C19A7">
              <w:rPr>
                <w:rFonts w:ascii="Times New Roman" w:hAnsi="Times New Roman"/>
                <w:b/>
                <w:color w:val="000000" w:themeColor="text1"/>
                <w:sz w:val="24"/>
                <w:szCs w:val="24"/>
                <w:u w:val="single"/>
                <w:lang w:val="es-ES"/>
              </w:rPr>
              <w:t>FWD:</w:t>
            </w:r>
            <w:r w:rsidRPr="003C19A7">
              <w:rPr>
                <w:rFonts w:ascii="Times New Roman" w:hAnsi="Times New Roman"/>
                <w:color w:val="000000" w:themeColor="text1"/>
                <w:sz w:val="24"/>
                <w:szCs w:val="24"/>
                <w:lang w:val="es-ES"/>
              </w:rPr>
              <w:t xml:space="preserve"> Dự thảo đã loại bỏ điều khoản miễn truy xét, như vậy sẽ có ảnh hưởng nhất định đến việc chi trả quyền lợi bảo hiểm cũng như đánh giá hiệu lực hợp đồng bảo hiểm: DNBH có thể từ chối hoặc hủy hợp đồng tại bất kỳ thời điểm nào mà nếu có điều khoản miễn truy xét thì hợp đồng vẫn còn có thể được duy trì hiệu lự</w:t>
            </w:r>
            <w:r w:rsidR="00805A13" w:rsidRPr="003C19A7">
              <w:rPr>
                <w:rFonts w:ascii="Times New Roman" w:hAnsi="Times New Roman"/>
                <w:color w:val="000000" w:themeColor="text1"/>
                <w:sz w:val="24"/>
                <w:szCs w:val="24"/>
                <w:lang w:val="es-ES"/>
              </w:rPr>
              <w:t>c.</w:t>
            </w:r>
          </w:p>
        </w:tc>
        <w:tc>
          <w:tcPr>
            <w:tcW w:w="5245" w:type="dxa"/>
          </w:tcPr>
          <w:p w:rsidR="00383312" w:rsidRPr="003C19A7" w:rsidRDefault="00BD05B5" w:rsidP="00060686">
            <w:pPr>
              <w:widowControl w:val="0"/>
              <w:tabs>
                <w:tab w:val="left" w:pos="426"/>
                <w:tab w:val="left" w:pos="10065"/>
              </w:tabs>
              <w:spacing w:before="40" w:after="40" w:line="240" w:lineRule="auto"/>
              <w:jc w:val="both"/>
              <w:rPr>
                <w:rFonts w:ascii="Times New Roman" w:hAnsi="Times New Roman"/>
                <w:bCs/>
                <w:color w:val="000000" w:themeColor="text1"/>
                <w:sz w:val="24"/>
                <w:szCs w:val="24"/>
                <w:lang w:val="de-DE"/>
              </w:rPr>
            </w:pPr>
            <w:r w:rsidRPr="003C19A7">
              <w:rPr>
                <w:rFonts w:ascii="Times New Roman" w:hAnsi="Times New Roman"/>
                <w:b/>
                <w:bCs/>
                <w:color w:val="000000" w:themeColor="text1"/>
                <w:sz w:val="24"/>
                <w:szCs w:val="24"/>
                <w:lang w:val="de-DE"/>
              </w:rPr>
              <w:t>Giải trình</w:t>
            </w:r>
            <w:r w:rsidRPr="003C19A7">
              <w:rPr>
                <w:rFonts w:ascii="Times New Roman" w:hAnsi="Times New Roman"/>
                <w:bCs/>
                <w:color w:val="000000" w:themeColor="text1"/>
                <w:sz w:val="24"/>
                <w:szCs w:val="24"/>
                <w:lang w:val="de-DE"/>
              </w:rPr>
              <w:t xml:space="preserve">: </w:t>
            </w:r>
            <w:r w:rsidR="00383312" w:rsidRPr="003C19A7">
              <w:rPr>
                <w:rFonts w:ascii="Times New Roman" w:hAnsi="Times New Roman"/>
                <w:bCs/>
                <w:color w:val="000000" w:themeColor="text1"/>
                <w:sz w:val="24"/>
                <w:szCs w:val="24"/>
                <w:lang w:val="de-DE"/>
              </w:rPr>
              <w:t>Tiếp thu ý kiến và chỉnh sửa Dự thảo theo hướng bỏ điểm d khoản 3 Điều 10.</w:t>
            </w:r>
          </w:p>
          <w:p w:rsidR="00383312" w:rsidRPr="003C19A7" w:rsidRDefault="00383312" w:rsidP="00060686">
            <w:pPr>
              <w:widowControl w:val="0"/>
              <w:tabs>
                <w:tab w:val="left" w:pos="426"/>
                <w:tab w:val="left" w:pos="10065"/>
              </w:tabs>
              <w:spacing w:before="40" w:after="40" w:line="240" w:lineRule="auto"/>
              <w:jc w:val="both"/>
              <w:rPr>
                <w:rFonts w:ascii="Times New Roman" w:hAnsi="Times New Roman"/>
                <w:bCs/>
                <w:color w:val="000000" w:themeColor="text1"/>
                <w:sz w:val="24"/>
                <w:szCs w:val="24"/>
                <w:lang w:val="de-DE"/>
              </w:rPr>
            </w:pPr>
          </w:p>
          <w:p w:rsidR="00383312" w:rsidRPr="003C19A7" w:rsidRDefault="00BD05B5" w:rsidP="00060686">
            <w:pPr>
              <w:widowControl w:val="0"/>
              <w:tabs>
                <w:tab w:val="left" w:pos="426"/>
                <w:tab w:val="left" w:pos="10065"/>
              </w:tabs>
              <w:spacing w:before="40" w:after="40" w:line="240" w:lineRule="auto"/>
              <w:jc w:val="both"/>
              <w:rPr>
                <w:rFonts w:ascii="Times New Roman" w:hAnsi="Times New Roman"/>
                <w:bCs/>
                <w:color w:val="000000" w:themeColor="text1"/>
                <w:sz w:val="24"/>
                <w:szCs w:val="24"/>
                <w:lang w:val="de-DE"/>
              </w:rPr>
            </w:pPr>
            <w:r w:rsidRPr="003C19A7">
              <w:rPr>
                <w:rFonts w:ascii="Times New Roman" w:hAnsi="Times New Roman"/>
                <w:b/>
                <w:bCs/>
                <w:color w:val="000000" w:themeColor="text1"/>
                <w:sz w:val="24"/>
                <w:szCs w:val="24"/>
                <w:lang w:val="de-DE"/>
              </w:rPr>
              <w:t>Tiếp thu</w:t>
            </w:r>
            <w:r w:rsidRPr="003C19A7">
              <w:rPr>
                <w:rFonts w:ascii="Times New Roman" w:hAnsi="Times New Roman"/>
                <w:bCs/>
                <w:color w:val="000000" w:themeColor="text1"/>
                <w:sz w:val="24"/>
                <w:szCs w:val="24"/>
                <w:lang w:val="de-DE"/>
              </w:rPr>
              <w:t xml:space="preserve"> ý kiến, dự thảo đã viết ngắn gọn, s</w:t>
            </w:r>
            <w:r w:rsidR="00FC0A7A">
              <w:rPr>
                <w:rFonts w:ascii="Times New Roman" w:hAnsi="Times New Roman"/>
                <w:bCs/>
                <w:color w:val="000000" w:themeColor="text1"/>
                <w:sz w:val="24"/>
                <w:szCs w:val="24"/>
                <w:lang w:val="de-DE"/>
              </w:rPr>
              <w:t>úc</w:t>
            </w:r>
            <w:r w:rsidRPr="003C19A7">
              <w:rPr>
                <w:rFonts w:ascii="Times New Roman" w:hAnsi="Times New Roman"/>
                <w:bCs/>
                <w:color w:val="000000" w:themeColor="text1"/>
                <w:sz w:val="24"/>
                <w:szCs w:val="24"/>
                <w:lang w:val="de-DE"/>
              </w:rPr>
              <w:t xml:space="preserve"> tích Điều 19</w:t>
            </w:r>
            <w:r w:rsidR="00383312" w:rsidRPr="003C19A7">
              <w:rPr>
                <w:rFonts w:ascii="Times New Roman" w:hAnsi="Times New Roman"/>
                <w:bCs/>
                <w:color w:val="000000" w:themeColor="text1"/>
                <w:sz w:val="24"/>
                <w:szCs w:val="24"/>
                <w:lang w:val="de-DE"/>
              </w:rPr>
              <w:t>.</w:t>
            </w:r>
          </w:p>
          <w:p w:rsidR="00383312" w:rsidRPr="003C19A7" w:rsidRDefault="00383312" w:rsidP="00060686">
            <w:pPr>
              <w:widowControl w:val="0"/>
              <w:tabs>
                <w:tab w:val="left" w:pos="426"/>
                <w:tab w:val="left" w:pos="10065"/>
              </w:tabs>
              <w:spacing w:before="40" w:after="40" w:line="240" w:lineRule="auto"/>
              <w:jc w:val="both"/>
              <w:rPr>
                <w:rFonts w:ascii="Times New Roman" w:hAnsi="Times New Roman"/>
                <w:bCs/>
                <w:color w:val="000000" w:themeColor="text1"/>
                <w:sz w:val="24"/>
                <w:szCs w:val="24"/>
                <w:lang w:val="de-DE"/>
              </w:rPr>
            </w:pPr>
          </w:p>
          <w:p w:rsidR="00383312" w:rsidRPr="003C19A7" w:rsidRDefault="00383312" w:rsidP="00060686">
            <w:pPr>
              <w:widowControl w:val="0"/>
              <w:tabs>
                <w:tab w:val="left" w:pos="426"/>
                <w:tab w:val="left" w:pos="10065"/>
              </w:tabs>
              <w:spacing w:before="40" w:after="40" w:line="240" w:lineRule="auto"/>
              <w:jc w:val="both"/>
              <w:rPr>
                <w:rFonts w:ascii="Times New Roman" w:hAnsi="Times New Roman"/>
                <w:bCs/>
                <w:color w:val="000000" w:themeColor="text1"/>
                <w:sz w:val="24"/>
                <w:szCs w:val="24"/>
                <w:lang w:val="de-DE"/>
              </w:rPr>
            </w:pPr>
          </w:p>
          <w:p w:rsidR="00383312" w:rsidRPr="003C19A7" w:rsidRDefault="00383312" w:rsidP="00060686">
            <w:pPr>
              <w:widowControl w:val="0"/>
              <w:tabs>
                <w:tab w:val="left" w:pos="426"/>
                <w:tab w:val="left" w:pos="10065"/>
              </w:tabs>
              <w:spacing w:before="40" w:after="40" w:line="240" w:lineRule="auto"/>
              <w:jc w:val="both"/>
              <w:rPr>
                <w:rFonts w:ascii="Times New Roman" w:hAnsi="Times New Roman"/>
                <w:bCs/>
                <w:color w:val="000000" w:themeColor="text1"/>
                <w:sz w:val="24"/>
                <w:szCs w:val="24"/>
                <w:lang w:val="de-DE"/>
              </w:rPr>
            </w:pPr>
          </w:p>
          <w:p w:rsidR="00383312" w:rsidRPr="003C19A7" w:rsidRDefault="00383312" w:rsidP="00060686">
            <w:pPr>
              <w:widowControl w:val="0"/>
              <w:tabs>
                <w:tab w:val="left" w:pos="426"/>
                <w:tab w:val="left" w:pos="10065"/>
              </w:tabs>
              <w:spacing w:before="40" w:after="40" w:line="240" w:lineRule="auto"/>
              <w:jc w:val="both"/>
              <w:rPr>
                <w:rFonts w:ascii="Times New Roman" w:hAnsi="Times New Roman"/>
                <w:bCs/>
                <w:color w:val="000000" w:themeColor="text1"/>
                <w:sz w:val="24"/>
                <w:szCs w:val="24"/>
                <w:lang w:val="de-DE"/>
              </w:rPr>
            </w:pPr>
          </w:p>
          <w:p w:rsidR="00383312" w:rsidRPr="003C19A7" w:rsidRDefault="00383312" w:rsidP="00060686">
            <w:pPr>
              <w:widowControl w:val="0"/>
              <w:tabs>
                <w:tab w:val="left" w:pos="426"/>
                <w:tab w:val="left" w:pos="10065"/>
              </w:tabs>
              <w:spacing w:before="40" w:after="40" w:line="240" w:lineRule="auto"/>
              <w:jc w:val="both"/>
              <w:rPr>
                <w:rFonts w:ascii="Times New Roman" w:hAnsi="Times New Roman"/>
                <w:bCs/>
                <w:color w:val="000000" w:themeColor="text1"/>
                <w:sz w:val="24"/>
                <w:szCs w:val="24"/>
                <w:lang w:val="de-DE"/>
              </w:rPr>
            </w:pPr>
          </w:p>
          <w:p w:rsidR="00383312" w:rsidRPr="003C19A7" w:rsidRDefault="00383312" w:rsidP="00060686">
            <w:pPr>
              <w:widowControl w:val="0"/>
              <w:tabs>
                <w:tab w:val="left" w:pos="426"/>
                <w:tab w:val="left" w:pos="10065"/>
              </w:tabs>
              <w:spacing w:before="40" w:after="40" w:line="240" w:lineRule="auto"/>
              <w:jc w:val="both"/>
              <w:rPr>
                <w:rFonts w:ascii="Times New Roman" w:hAnsi="Times New Roman"/>
                <w:bCs/>
                <w:color w:val="000000" w:themeColor="text1"/>
                <w:sz w:val="24"/>
                <w:szCs w:val="24"/>
                <w:lang w:val="de-DE"/>
              </w:rPr>
            </w:pPr>
          </w:p>
          <w:p w:rsidR="00383312" w:rsidRPr="003C19A7" w:rsidRDefault="00383312" w:rsidP="00060686">
            <w:pPr>
              <w:widowControl w:val="0"/>
              <w:tabs>
                <w:tab w:val="left" w:pos="426"/>
                <w:tab w:val="left" w:pos="10065"/>
              </w:tabs>
              <w:spacing w:before="40" w:after="40" w:line="240" w:lineRule="auto"/>
              <w:jc w:val="both"/>
              <w:rPr>
                <w:rFonts w:ascii="Times New Roman" w:hAnsi="Times New Roman"/>
                <w:bCs/>
                <w:color w:val="000000" w:themeColor="text1"/>
                <w:sz w:val="24"/>
                <w:szCs w:val="24"/>
                <w:lang w:val="de-DE"/>
              </w:rPr>
            </w:pPr>
          </w:p>
          <w:p w:rsidR="00383312" w:rsidRPr="003C19A7" w:rsidRDefault="00383312" w:rsidP="00060686">
            <w:pPr>
              <w:widowControl w:val="0"/>
              <w:tabs>
                <w:tab w:val="left" w:pos="426"/>
                <w:tab w:val="left" w:pos="10065"/>
              </w:tabs>
              <w:spacing w:before="40" w:after="40" w:line="240" w:lineRule="auto"/>
              <w:jc w:val="both"/>
              <w:rPr>
                <w:rFonts w:ascii="Times New Roman" w:hAnsi="Times New Roman"/>
                <w:bCs/>
                <w:color w:val="000000" w:themeColor="text1"/>
                <w:sz w:val="24"/>
                <w:szCs w:val="24"/>
                <w:lang w:val="de-DE"/>
              </w:rPr>
            </w:pPr>
          </w:p>
          <w:p w:rsidR="00383312" w:rsidRPr="003C19A7" w:rsidRDefault="00383312" w:rsidP="00060686">
            <w:pPr>
              <w:widowControl w:val="0"/>
              <w:tabs>
                <w:tab w:val="left" w:pos="426"/>
                <w:tab w:val="left" w:pos="10065"/>
              </w:tabs>
              <w:spacing w:before="40" w:after="40" w:line="240" w:lineRule="auto"/>
              <w:jc w:val="both"/>
              <w:rPr>
                <w:rFonts w:ascii="Times New Roman" w:hAnsi="Times New Roman"/>
                <w:bCs/>
                <w:color w:val="000000" w:themeColor="text1"/>
                <w:sz w:val="24"/>
                <w:szCs w:val="24"/>
                <w:lang w:val="de-DE"/>
              </w:rPr>
            </w:pPr>
          </w:p>
          <w:p w:rsidR="00383312" w:rsidRPr="003C19A7" w:rsidRDefault="00383312" w:rsidP="00060686">
            <w:pPr>
              <w:widowControl w:val="0"/>
              <w:tabs>
                <w:tab w:val="left" w:pos="426"/>
                <w:tab w:val="left" w:pos="10065"/>
              </w:tabs>
              <w:spacing w:before="40" w:after="40" w:line="240" w:lineRule="auto"/>
              <w:jc w:val="both"/>
              <w:rPr>
                <w:rFonts w:ascii="Times New Roman" w:hAnsi="Times New Roman"/>
                <w:bCs/>
                <w:color w:val="000000" w:themeColor="text1"/>
                <w:sz w:val="24"/>
                <w:szCs w:val="24"/>
                <w:lang w:val="de-DE"/>
              </w:rPr>
            </w:pPr>
          </w:p>
          <w:p w:rsidR="00383312" w:rsidRPr="003C19A7" w:rsidRDefault="00383312" w:rsidP="00060686">
            <w:pPr>
              <w:widowControl w:val="0"/>
              <w:tabs>
                <w:tab w:val="left" w:pos="426"/>
                <w:tab w:val="left" w:pos="10065"/>
              </w:tabs>
              <w:spacing w:before="40" w:after="40" w:line="240" w:lineRule="auto"/>
              <w:jc w:val="both"/>
              <w:rPr>
                <w:rFonts w:ascii="Times New Roman" w:hAnsi="Times New Roman"/>
                <w:bCs/>
                <w:color w:val="000000" w:themeColor="text1"/>
                <w:sz w:val="24"/>
                <w:szCs w:val="24"/>
                <w:lang w:val="de-DE"/>
              </w:rPr>
            </w:pPr>
          </w:p>
          <w:p w:rsidR="00805A13" w:rsidRPr="003C19A7" w:rsidRDefault="00805A13" w:rsidP="00060686">
            <w:pPr>
              <w:widowControl w:val="0"/>
              <w:tabs>
                <w:tab w:val="left" w:pos="426"/>
                <w:tab w:val="left" w:pos="10065"/>
              </w:tabs>
              <w:spacing w:before="40" w:after="40" w:line="240" w:lineRule="auto"/>
              <w:jc w:val="both"/>
              <w:rPr>
                <w:rFonts w:ascii="Times New Roman" w:hAnsi="Times New Roman"/>
                <w:bCs/>
                <w:color w:val="000000" w:themeColor="text1"/>
                <w:sz w:val="24"/>
                <w:szCs w:val="24"/>
                <w:lang w:val="de-DE"/>
              </w:rPr>
            </w:pPr>
          </w:p>
          <w:p w:rsidR="00805A13" w:rsidRPr="003C19A7" w:rsidRDefault="00805A13" w:rsidP="00060686">
            <w:pPr>
              <w:widowControl w:val="0"/>
              <w:tabs>
                <w:tab w:val="left" w:pos="426"/>
                <w:tab w:val="left" w:pos="10065"/>
              </w:tabs>
              <w:spacing w:before="40" w:after="40" w:line="240" w:lineRule="auto"/>
              <w:jc w:val="both"/>
              <w:rPr>
                <w:rFonts w:ascii="Times New Roman" w:hAnsi="Times New Roman"/>
                <w:bCs/>
                <w:color w:val="000000" w:themeColor="text1"/>
                <w:sz w:val="24"/>
                <w:szCs w:val="24"/>
                <w:lang w:val="de-DE"/>
              </w:rPr>
            </w:pPr>
          </w:p>
          <w:p w:rsidR="00805A13" w:rsidRPr="003C19A7" w:rsidRDefault="00805A13" w:rsidP="00060686">
            <w:pPr>
              <w:widowControl w:val="0"/>
              <w:tabs>
                <w:tab w:val="left" w:pos="426"/>
                <w:tab w:val="left" w:pos="10065"/>
              </w:tabs>
              <w:spacing w:before="40" w:after="40" w:line="240" w:lineRule="auto"/>
              <w:jc w:val="both"/>
              <w:rPr>
                <w:rFonts w:ascii="Times New Roman" w:hAnsi="Times New Roman"/>
                <w:bCs/>
                <w:color w:val="000000" w:themeColor="text1"/>
                <w:sz w:val="24"/>
                <w:szCs w:val="24"/>
                <w:lang w:val="de-DE"/>
              </w:rPr>
            </w:pPr>
          </w:p>
          <w:p w:rsidR="00805A13" w:rsidRPr="003C19A7" w:rsidRDefault="00805A13" w:rsidP="00060686">
            <w:pPr>
              <w:widowControl w:val="0"/>
              <w:tabs>
                <w:tab w:val="left" w:pos="426"/>
                <w:tab w:val="left" w:pos="10065"/>
              </w:tabs>
              <w:spacing w:before="40" w:after="40" w:line="240" w:lineRule="auto"/>
              <w:jc w:val="both"/>
              <w:rPr>
                <w:rFonts w:ascii="Times New Roman" w:hAnsi="Times New Roman"/>
                <w:bCs/>
                <w:color w:val="000000" w:themeColor="text1"/>
                <w:sz w:val="24"/>
                <w:szCs w:val="24"/>
                <w:lang w:val="de-DE"/>
              </w:rPr>
            </w:pPr>
          </w:p>
          <w:p w:rsidR="00225186" w:rsidRPr="003C19A7" w:rsidRDefault="00225186" w:rsidP="00060686">
            <w:pPr>
              <w:widowControl w:val="0"/>
              <w:tabs>
                <w:tab w:val="left" w:pos="426"/>
                <w:tab w:val="left" w:pos="10065"/>
              </w:tabs>
              <w:spacing w:before="40" w:after="40" w:line="240" w:lineRule="auto"/>
              <w:jc w:val="both"/>
              <w:rPr>
                <w:rFonts w:ascii="Times New Roman" w:hAnsi="Times New Roman"/>
                <w:b/>
                <w:bCs/>
                <w:color w:val="000000" w:themeColor="text1"/>
                <w:sz w:val="24"/>
                <w:szCs w:val="24"/>
                <w:lang w:val="de-DE"/>
              </w:rPr>
            </w:pPr>
          </w:p>
          <w:p w:rsidR="00805A13" w:rsidRPr="003C19A7" w:rsidRDefault="00805A13" w:rsidP="00060686">
            <w:pPr>
              <w:widowControl w:val="0"/>
              <w:tabs>
                <w:tab w:val="left" w:pos="426"/>
                <w:tab w:val="left" w:pos="10065"/>
              </w:tabs>
              <w:spacing w:before="40" w:after="40" w:line="240" w:lineRule="auto"/>
              <w:jc w:val="both"/>
              <w:rPr>
                <w:rFonts w:ascii="Times New Roman" w:hAnsi="Times New Roman"/>
                <w:bCs/>
                <w:color w:val="000000" w:themeColor="text1"/>
                <w:sz w:val="24"/>
                <w:szCs w:val="24"/>
                <w:lang w:val="de-DE"/>
              </w:rPr>
            </w:pPr>
            <w:r w:rsidRPr="003C19A7">
              <w:rPr>
                <w:rFonts w:ascii="Times New Roman" w:hAnsi="Times New Roman"/>
                <w:b/>
                <w:bCs/>
                <w:color w:val="000000" w:themeColor="text1"/>
                <w:sz w:val="24"/>
                <w:szCs w:val="24"/>
                <w:lang w:val="de-DE"/>
              </w:rPr>
              <w:t>Giải trình:</w:t>
            </w:r>
            <w:r w:rsidRPr="003C19A7">
              <w:rPr>
                <w:rFonts w:ascii="Times New Roman" w:hAnsi="Times New Roman"/>
                <w:bCs/>
                <w:color w:val="000000" w:themeColor="text1"/>
                <w:sz w:val="24"/>
                <w:szCs w:val="24"/>
                <w:lang w:val="de-DE"/>
              </w:rPr>
              <w:t xml:space="preserve"> Giữ nguyên quy định do HĐBH được giao kết giữa 2 bên là DNBH và BMBH nên chủ yếu quy định quyền và nghĩa vụ của 2 bên này. Việc yêu cầu NĐBH là tùy trường hợp cụ thể và theo thỏa thuận tại HĐBH.</w:t>
            </w:r>
          </w:p>
          <w:p w:rsidR="00805A13" w:rsidRPr="003C19A7" w:rsidRDefault="00805A13" w:rsidP="00060686">
            <w:pPr>
              <w:widowControl w:val="0"/>
              <w:tabs>
                <w:tab w:val="left" w:pos="426"/>
                <w:tab w:val="left" w:pos="10065"/>
              </w:tabs>
              <w:spacing w:before="40" w:after="40" w:line="240" w:lineRule="auto"/>
              <w:jc w:val="both"/>
              <w:rPr>
                <w:rFonts w:ascii="Times New Roman" w:hAnsi="Times New Roman"/>
                <w:bCs/>
                <w:color w:val="000000" w:themeColor="text1"/>
                <w:sz w:val="24"/>
                <w:szCs w:val="24"/>
                <w:lang w:val="de-DE"/>
              </w:rPr>
            </w:pPr>
          </w:p>
          <w:p w:rsidR="00383312" w:rsidRPr="003C19A7" w:rsidRDefault="00805A13" w:rsidP="00060686">
            <w:pPr>
              <w:widowControl w:val="0"/>
              <w:tabs>
                <w:tab w:val="left" w:pos="426"/>
                <w:tab w:val="left" w:pos="10065"/>
              </w:tabs>
              <w:spacing w:before="40" w:after="40" w:line="240" w:lineRule="auto"/>
              <w:jc w:val="both"/>
              <w:rPr>
                <w:rFonts w:ascii="Times New Roman" w:hAnsi="Times New Roman"/>
                <w:bCs/>
                <w:color w:val="000000" w:themeColor="text1"/>
                <w:sz w:val="24"/>
                <w:szCs w:val="24"/>
                <w:lang w:val="de-DE"/>
              </w:rPr>
            </w:pPr>
            <w:r w:rsidRPr="003C19A7">
              <w:rPr>
                <w:rFonts w:ascii="Times New Roman" w:hAnsi="Times New Roman"/>
                <w:b/>
                <w:bCs/>
                <w:color w:val="000000" w:themeColor="text1"/>
                <w:sz w:val="24"/>
                <w:szCs w:val="24"/>
                <w:lang w:val="de-DE"/>
              </w:rPr>
              <w:t>Giải trình:</w:t>
            </w:r>
            <w:r w:rsidRPr="003C19A7">
              <w:rPr>
                <w:rFonts w:ascii="Times New Roman" w:hAnsi="Times New Roman"/>
                <w:bCs/>
                <w:color w:val="000000" w:themeColor="text1"/>
                <w:sz w:val="24"/>
                <w:szCs w:val="24"/>
                <w:lang w:val="de-DE"/>
              </w:rPr>
              <w:t xml:space="preserve"> Dự thảo Luật chưa có quy định về việc miễn truy xét, DNBH có thể cho phép áp dụng điều khoản này tại HĐBH. </w:t>
            </w:r>
          </w:p>
          <w:p w:rsidR="00383312" w:rsidRPr="003C19A7" w:rsidRDefault="00383312" w:rsidP="00060686">
            <w:pPr>
              <w:widowControl w:val="0"/>
              <w:tabs>
                <w:tab w:val="left" w:pos="426"/>
                <w:tab w:val="left" w:pos="10065"/>
              </w:tabs>
              <w:spacing w:before="40" w:after="40" w:line="240" w:lineRule="auto"/>
              <w:jc w:val="both"/>
              <w:rPr>
                <w:rFonts w:ascii="Times New Roman" w:hAnsi="Times New Roman"/>
                <w:bCs/>
                <w:color w:val="000000" w:themeColor="text1"/>
                <w:sz w:val="24"/>
                <w:szCs w:val="24"/>
                <w:lang w:val="de-DE"/>
              </w:rPr>
            </w:pPr>
          </w:p>
          <w:p w:rsidR="00383312" w:rsidRPr="003C19A7" w:rsidRDefault="00383312" w:rsidP="00060686">
            <w:pPr>
              <w:widowControl w:val="0"/>
              <w:tabs>
                <w:tab w:val="left" w:pos="426"/>
                <w:tab w:val="left" w:pos="10065"/>
              </w:tabs>
              <w:spacing w:before="40" w:after="40" w:line="240" w:lineRule="auto"/>
              <w:jc w:val="both"/>
              <w:rPr>
                <w:rFonts w:ascii="Times New Roman" w:hAnsi="Times New Roman"/>
                <w:bCs/>
                <w:color w:val="000000" w:themeColor="text1"/>
                <w:sz w:val="24"/>
                <w:szCs w:val="24"/>
                <w:lang w:val="de-DE"/>
              </w:rPr>
            </w:pPr>
          </w:p>
          <w:p w:rsidR="00383312" w:rsidRPr="003C19A7" w:rsidRDefault="00383312" w:rsidP="00060686">
            <w:pPr>
              <w:widowControl w:val="0"/>
              <w:tabs>
                <w:tab w:val="left" w:pos="426"/>
                <w:tab w:val="left" w:pos="10065"/>
              </w:tabs>
              <w:spacing w:before="40" w:after="40" w:line="240" w:lineRule="auto"/>
              <w:jc w:val="both"/>
              <w:rPr>
                <w:rFonts w:ascii="Times New Roman" w:hAnsi="Times New Roman"/>
                <w:bCs/>
                <w:color w:val="000000" w:themeColor="text1"/>
                <w:sz w:val="24"/>
                <w:szCs w:val="24"/>
                <w:lang w:val="de-DE"/>
              </w:rPr>
            </w:pPr>
          </w:p>
        </w:tc>
      </w:tr>
      <w:tr w:rsidR="00383312" w:rsidRPr="003C19A7" w:rsidTr="00ED0636">
        <w:trPr>
          <w:trHeight w:val="549"/>
        </w:trPr>
        <w:tc>
          <w:tcPr>
            <w:tcW w:w="670" w:type="dxa"/>
          </w:tcPr>
          <w:p w:rsidR="00383312" w:rsidRPr="003C19A7" w:rsidRDefault="00383312" w:rsidP="00060686">
            <w:pPr>
              <w:widowControl w:val="0"/>
              <w:tabs>
                <w:tab w:val="left" w:pos="426"/>
                <w:tab w:val="left" w:pos="10065"/>
              </w:tabs>
              <w:spacing w:before="40" w:after="40" w:line="240" w:lineRule="auto"/>
              <w:jc w:val="both"/>
              <w:rPr>
                <w:rFonts w:ascii="Times New Roman" w:hAnsi="Times New Roman"/>
                <w:b/>
                <w:color w:val="000000" w:themeColor="text1"/>
                <w:sz w:val="24"/>
                <w:szCs w:val="24"/>
                <w:lang w:val="es-ES"/>
              </w:rPr>
            </w:pPr>
          </w:p>
        </w:tc>
        <w:tc>
          <w:tcPr>
            <w:tcW w:w="4292" w:type="dxa"/>
          </w:tcPr>
          <w:p w:rsidR="00383312" w:rsidRPr="003C19A7" w:rsidRDefault="00383312" w:rsidP="00060686">
            <w:pPr>
              <w:widowControl w:val="0"/>
              <w:tabs>
                <w:tab w:val="left" w:pos="426"/>
                <w:tab w:val="left" w:pos="10065"/>
              </w:tabs>
              <w:spacing w:before="40" w:after="40" w:line="240" w:lineRule="auto"/>
              <w:jc w:val="both"/>
              <w:rPr>
                <w:rFonts w:ascii="Times New Roman" w:hAnsi="Times New Roman"/>
                <w:b/>
                <w:color w:val="000000" w:themeColor="text1"/>
                <w:sz w:val="24"/>
                <w:szCs w:val="24"/>
                <w:lang w:val="es-ES"/>
              </w:rPr>
            </w:pPr>
            <w:r w:rsidRPr="003C19A7">
              <w:rPr>
                <w:rFonts w:ascii="Times New Roman" w:hAnsi="Times New Roman"/>
                <w:color w:val="000000" w:themeColor="text1"/>
                <w:sz w:val="24"/>
                <w:szCs w:val="24"/>
                <w:lang w:val="es-ES"/>
              </w:rPr>
              <w:t>1. Khi giao kết hợp đồng bảo hiểm, bên mua bảo hiểm phải cung cấp đầy đủ và chính xác thông tin đã biết hoặc phải biết về đối tượng bảo hiểm cho doanh nghiệp bảo hiểm theo yêu cầu của doanh nghiệp bảo hiểm.</w:t>
            </w:r>
          </w:p>
        </w:tc>
        <w:tc>
          <w:tcPr>
            <w:tcW w:w="5244" w:type="dxa"/>
          </w:tcPr>
          <w:p w:rsidR="00383312" w:rsidRPr="003C19A7" w:rsidRDefault="00383312" w:rsidP="00060686">
            <w:pPr>
              <w:widowControl w:val="0"/>
              <w:tabs>
                <w:tab w:val="left" w:pos="426"/>
                <w:tab w:val="left" w:pos="10065"/>
              </w:tabs>
              <w:spacing w:before="40" w:after="40" w:line="240" w:lineRule="auto"/>
              <w:jc w:val="both"/>
              <w:rPr>
                <w:rFonts w:ascii="Times New Roman" w:hAnsi="Times New Roman"/>
                <w:i/>
                <w:color w:val="000000" w:themeColor="text1"/>
                <w:sz w:val="24"/>
                <w:szCs w:val="24"/>
                <w:lang w:val="es-ES"/>
              </w:rPr>
            </w:pPr>
            <w:r w:rsidRPr="003C19A7">
              <w:rPr>
                <w:rFonts w:ascii="Times New Roman" w:hAnsi="Times New Roman"/>
                <w:b/>
                <w:color w:val="000000" w:themeColor="text1"/>
                <w:sz w:val="24"/>
                <w:szCs w:val="24"/>
                <w:u w:val="single"/>
                <w:lang w:val="es-ES"/>
              </w:rPr>
              <w:t>Fubon Life:</w:t>
            </w:r>
            <w:r w:rsidRPr="003C19A7">
              <w:rPr>
                <w:rFonts w:ascii="Times New Roman" w:hAnsi="Times New Roman"/>
                <w:b/>
                <w:color w:val="000000" w:themeColor="text1"/>
                <w:sz w:val="24"/>
                <w:szCs w:val="24"/>
                <w:lang w:val="es-ES"/>
              </w:rPr>
              <w:t xml:space="preserve"> </w:t>
            </w:r>
            <w:r w:rsidRPr="003C19A7">
              <w:rPr>
                <w:rFonts w:ascii="Times New Roman" w:hAnsi="Times New Roman"/>
                <w:color w:val="000000" w:themeColor="text1"/>
                <w:sz w:val="24"/>
                <w:szCs w:val="24"/>
                <w:lang w:val="es-ES"/>
              </w:rPr>
              <w:t xml:space="preserve">Đề nghị thống nhất từ ngữ về nghĩa vụ cung cấp thông tin của bên mua bảo hiểm tại Điều 19 như sau: </w:t>
            </w:r>
            <w:r w:rsidRPr="003C19A7">
              <w:rPr>
                <w:rFonts w:ascii="Times New Roman" w:hAnsi="Times New Roman"/>
                <w:i/>
                <w:color w:val="000000" w:themeColor="text1"/>
                <w:sz w:val="24"/>
                <w:szCs w:val="24"/>
                <w:lang w:val="es-ES"/>
              </w:rPr>
              <w:t xml:space="preserve">“bên mua bảo hiểm phải cung cấp đầy đủ, </w:t>
            </w:r>
            <w:r w:rsidRPr="003C19A7">
              <w:rPr>
                <w:rFonts w:ascii="Times New Roman" w:hAnsi="Times New Roman"/>
                <w:b/>
                <w:i/>
                <w:color w:val="000000" w:themeColor="text1"/>
                <w:sz w:val="24"/>
                <w:szCs w:val="24"/>
                <w:lang w:val="es-ES"/>
              </w:rPr>
              <w:t xml:space="preserve">trung thực </w:t>
            </w:r>
            <w:r w:rsidRPr="003C19A7">
              <w:rPr>
                <w:rFonts w:ascii="Times New Roman" w:hAnsi="Times New Roman"/>
                <w:i/>
                <w:color w:val="000000" w:themeColor="text1"/>
                <w:sz w:val="24"/>
                <w:szCs w:val="24"/>
                <w:lang w:val="es-ES"/>
              </w:rPr>
              <w:t xml:space="preserve">và chính xác thông tin…”. </w:t>
            </w:r>
          </w:p>
          <w:p w:rsidR="00394536" w:rsidRPr="003C19A7" w:rsidRDefault="00394536" w:rsidP="00060686">
            <w:pPr>
              <w:widowControl w:val="0"/>
              <w:tabs>
                <w:tab w:val="left" w:pos="426"/>
                <w:tab w:val="left" w:pos="10065"/>
              </w:tabs>
              <w:spacing w:before="40" w:after="40" w:line="240" w:lineRule="auto"/>
              <w:jc w:val="both"/>
              <w:rPr>
                <w:rFonts w:ascii="Times New Roman" w:hAnsi="Times New Roman"/>
                <w:i/>
                <w:color w:val="000000" w:themeColor="text1"/>
                <w:sz w:val="24"/>
                <w:szCs w:val="24"/>
                <w:lang w:val="es-ES"/>
              </w:rPr>
            </w:pPr>
            <w:r w:rsidRPr="003C19A7">
              <w:rPr>
                <w:rFonts w:ascii="Times New Roman" w:hAnsi="Times New Roman"/>
                <w:b/>
                <w:color w:val="000000" w:themeColor="text1"/>
                <w:sz w:val="24"/>
                <w:szCs w:val="24"/>
                <w:u w:val="single"/>
                <w:lang w:val="es-ES"/>
              </w:rPr>
              <w:t xml:space="preserve">Hiệp hội bảo hiểm, </w:t>
            </w:r>
            <w:r w:rsidR="00383312" w:rsidRPr="003C19A7">
              <w:rPr>
                <w:rFonts w:ascii="Times New Roman" w:hAnsi="Times New Roman"/>
                <w:b/>
                <w:color w:val="000000" w:themeColor="text1"/>
                <w:sz w:val="24"/>
                <w:szCs w:val="24"/>
                <w:u w:val="single"/>
                <w:lang w:val="es-ES"/>
              </w:rPr>
              <w:t>BVNT</w:t>
            </w:r>
            <w:r w:rsidRPr="003C19A7">
              <w:rPr>
                <w:rFonts w:ascii="Times New Roman" w:hAnsi="Times New Roman"/>
                <w:b/>
                <w:color w:val="000000" w:themeColor="text1"/>
                <w:sz w:val="24"/>
                <w:szCs w:val="24"/>
                <w:u w:val="single"/>
                <w:lang w:val="es-ES"/>
              </w:rPr>
              <w:t>, AIA</w:t>
            </w:r>
            <w:r w:rsidR="00383312" w:rsidRPr="003C19A7">
              <w:rPr>
                <w:rFonts w:ascii="Times New Roman" w:hAnsi="Times New Roman"/>
                <w:b/>
                <w:color w:val="000000" w:themeColor="text1"/>
                <w:sz w:val="24"/>
                <w:szCs w:val="24"/>
                <w:u w:val="single"/>
                <w:lang w:val="es-ES"/>
              </w:rPr>
              <w:t>:</w:t>
            </w:r>
            <w:r w:rsidR="00383312" w:rsidRPr="003C19A7">
              <w:rPr>
                <w:rFonts w:ascii="Times New Roman" w:hAnsi="Times New Roman"/>
                <w:color w:val="000000" w:themeColor="text1"/>
                <w:sz w:val="24"/>
                <w:szCs w:val="24"/>
                <w:lang w:val="es-ES"/>
              </w:rPr>
              <w:t xml:space="preserve"> Đề nghị bổ sung </w:t>
            </w:r>
            <w:r w:rsidRPr="003C19A7">
              <w:rPr>
                <w:rFonts w:ascii="Times New Roman" w:hAnsi="Times New Roman"/>
                <w:color w:val="000000" w:themeColor="text1"/>
                <w:sz w:val="24"/>
                <w:szCs w:val="24"/>
                <w:lang w:val="es-ES"/>
              </w:rPr>
              <w:t xml:space="preserve">đối tượng phải cung cấp thông tin là </w:t>
            </w:r>
            <w:r w:rsidR="00383312" w:rsidRPr="003C19A7">
              <w:rPr>
                <w:rFonts w:ascii="Times New Roman" w:hAnsi="Times New Roman"/>
                <w:b/>
                <w:i/>
                <w:color w:val="000000" w:themeColor="text1"/>
                <w:sz w:val="24"/>
                <w:szCs w:val="24"/>
                <w:lang w:val="es-ES"/>
              </w:rPr>
              <w:t>người được bảo hiểm</w:t>
            </w:r>
            <w:r w:rsidR="00383312" w:rsidRPr="003C19A7">
              <w:rPr>
                <w:rFonts w:ascii="Times New Roman" w:hAnsi="Times New Roman"/>
                <w:i/>
                <w:color w:val="000000" w:themeColor="text1"/>
                <w:sz w:val="24"/>
                <w:szCs w:val="24"/>
                <w:lang w:val="es-ES"/>
              </w:rPr>
              <w:t xml:space="preserve"> </w:t>
            </w:r>
          </w:p>
          <w:p w:rsidR="00394536" w:rsidRPr="003C19A7" w:rsidRDefault="00394536" w:rsidP="00060686">
            <w:pPr>
              <w:widowControl w:val="0"/>
              <w:tabs>
                <w:tab w:val="left" w:pos="426"/>
                <w:tab w:val="left" w:pos="10065"/>
              </w:tabs>
              <w:spacing w:before="40" w:after="40" w:line="240" w:lineRule="auto"/>
              <w:jc w:val="both"/>
              <w:rPr>
                <w:rFonts w:ascii="Times New Roman" w:hAnsi="Times New Roman"/>
                <w:i/>
                <w:color w:val="000000" w:themeColor="text1"/>
                <w:sz w:val="24"/>
                <w:szCs w:val="24"/>
                <w:lang w:val="es-ES"/>
              </w:rPr>
            </w:pPr>
          </w:p>
          <w:p w:rsidR="00383312" w:rsidRPr="003C19A7" w:rsidRDefault="00383312"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lang w:val="es-ES"/>
              </w:rPr>
            </w:pPr>
            <w:r w:rsidRPr="003C19A7">
              <w:rPr>
                <w:rFonts w:ascii="Times New Roman" w:hAnsi="Times New Roman"/>
                <w:b/>
                <w:color w:val="000000" w:themeColor="text1"/>
                <w:sz w:val="24"/>
                <w:szCs w:val="24"/>
                <w:u w:val="single"/>
                <w:lang w:val="es-ES"/>
              </w:rPr>
              <w:t>Manulife:</w:t>
            </w:r>
            <w:r w:rsidRPr="003C19A7">
              <w:rPr>
                <w:rFonts w:ascii="Times New Roman" w:hAnsi="Times New Roman"/>
                <w:color w:val="000000" w:themeColor="text1"/>
                <w:sz w:val="24"/>
                <w:szCs w:val="24"/>
                <w:lang w:val="es-ES"/>
              </w:rPr>
              <w:t xml:space="preserve"> Đề nghị sửa đổi khoản 1 Điều 19 như sau: </w:t>
            </w:r>
            <w:r w:rsidRPr="003C19A7">
              <w:rPr>
                <w:rFonts w:ascii="Times New Roman" w:hAnsi="Times New Roman"/>
                <w:i/>
                <w:color w:val="000000" w:themeColor="text1"/>
                <w:sz w:val="24"/>
                <w:szCs w:val="24"/>
                <w:lang w:val="es-ES"/>
              </w:rPr>
              <w:t>“</w:t>
            </w:r>
            <w:r w:rsidRPr="003C19A7">
              <w:rPr>
                <w:rFonts w:ascii="Times New Roman" w:hAnsi="Times New Roman"/>
                <w:color w:val="000000" w:themeColor="text1"/>
                <w:sz w:val="24"/>
                <w:szCs w:val="24"/>
                <w:lang w:val="es-ES"/>
              </w:rPr>
              <w:t>Khi giao kết hợp đồng bảo hiểm</w:t>
            </w:r>
            <w:r w:rsidRPr="003C19A7">
              <w:rPr>
                <w:rFonts w:ascii="Times New Roman" w:hAnsi="Times New Roman"/>
                <w:i/>
                <w:color w:val="000000" w:themeColor="text1"/>
                <w:sz w:val="24"/>
                <w:szCs w:val="24"/>
                <w:lang w:val="es-ES"/>
              </w:rPr>
              <w:t xml:space="preserve"> </w:t>
            </w:r>
            <w:r w:rsidRPr="003C19A7">
              <w:rPr>
                <w:rFonts w:ascii="Times New Roman" w:hAnsi="Times New Roman"/>
                <w:b/>
                <w:bCs/>
                <w:i/>
                <w:color w:val="000000" w:themeColor="text1"/>
                <w:sz w:val="24"/>
                <w:szCs w:val="24"/>
                <w:lang w:val="es-ES"/>
              </w:rPr>
              <w:t>hoặc yêu cầu khôi phục hợp đồng bảo hiểm bị chấm dứt hiệu lực</w:t>
            </w:r>
            <w:r w:rsidRPr="003C19A7">
              <w:rPr>
                <w:rFonts w:ascii="Times New Roman" w:hAnsi="Times New Roman"/>
                <w:color w:val="000000" w:themeColor="text1"/>
                <w:sz w:val="24"/>
                <w:szCs w:val="24"/>
                <w:lang w:val="es-ES"/>
              </w:rPr>
              <w:t>.</w:t>
            </w:r>
          </w:p>
          <w:p w:rsidR="00394536" w:rsidRPr="003C19A7" w:rsidRDefault="00394536"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lang w:val="es-ES"/>
              </w:rPr>
            </w:pPr>
          </w:p>
          <w:p w:rsidR="00225186" w:rsidRPr="003C19A7" w:rsidRDefault="00225186" w:rsidP="00060686">
            <w:pPr>
              <w:widowControl w:val="0"/>
              <w:tabs>
                <w:tab w:val="left" w:pos="426"/>
                <w:tab w:val="left" w:pos="10065"/>
              </w:tabs>
              <w:spacing w:before="40" w:after="40" w:line="240" w:lineRule="auto"/>
              <w:jc w:val="both"/>
              <w:rPr>
                <w:rFonts w:ascii="Times New Roman" w:hAnsi="Times New Roman"/>
                <w:color w:val="000000" w:themeColor="text1"/>
                <w:sz w:val="18"/>
                <w:szCs w:val="24"/>
                <w:lang w:val="es-ES"/>
              </w:rPr>
            </w:pPr>
          </w:p>
          <w:p w:rsidR="00383312" w:rsidRPr="003C19A7" w:rsidRDefault="00383312" w:rsidP="00060686">
            <w:pPr>
              <w:widowControl w:val="0"/>
              <w:tabs>
                <w:tab w:val="left" w:pos="426"/>
                <w:tab w:val="left" w:pos="10065"/>
              </w:tabs>
              <w:spacing w:before="40" w:after="40" w:line="240" w:lineRule="auto"/>
              <w:jc w:val="both"/>
              <w:rPr>
                <w:rFonts w:ascii="Times New Roman" w:hAnsi="Times New Roman"/>
                <w:i/>
                <w:color w:val="000000" w:themeColor="text1"/>
                <w:sz w:val="24"/>
                <w:szCs w:val="24"/>
                <w:lang w:val="es-ES"/>
              </w:rPr>
            </w:pPr>
            <w:r w:rsidRPr="003C19A7">
              <w:rPr>
                <w:rFonts w:ascii="Times New Roman" w:hAnsi="Times New Roman"/>
                <w:b/>
                <w:color w:val="000000" w:themeColor="text1"/>
                <w:sz w:val="24"/>
                <w:szCs w:val="24"/>
                <w:u w:val="single"/>
                <w:lang w:val="es-ES"/>
              </w:rPr>
              <w:t>Sunlife:</w:t>
            </w:r>
            <w:r w:rsidRPr="003C19A7">
              <w:rPr>
                <w:rFonts w:ascii="Times New Roman" w:hAnsi="Times New Roman"/>
                <w:b/>
                <w:color w:val="000000" w:themeColor="text1"/>
                <w:sz w:val="24"/>
                <w:szCs w:val="24"/>
                <w:lang w:val="es-ES"/>
              </w:rPr>
              <w:t xml:space="preserve"> </w:t>
            </w:r>
            <w:r w:rsidRPr="003C19A7">
              <w:rPr>
                <w:rFonts w:ascii="Times New Roman" w:hAnsi="Times New Roman"/>
                <w:color w:val="000000" w:themeColor="text1"/>
                <w:sz w:val="24"/>
                <w:szCs w:val="24"/>
                <w:lang w:val="es-ES"/>
              </w:rPr>
              <w:t xml:space="preserve">Đề nghị khoản 1 Điều 19 như sau: </w:t>
            </w:r>
            <w:r w:rsidRPr="003C19A7">
              <w:rPr>
                <w:rFonts w:ascii="Times New Roman" w:hAnsi="Times New Roman"/>
                <w:i/>
                <w:color w:val="000000" w:themeColor="text1"/>
                <w:sz w:val="24"/>
                <w:szCs w:val="24"/>
                <w:lang w:val="es-ES"/>
              </w:rPr>
              <w:t xml:space="preserve">“Khi giao kết hợp đồng bảo hiểm, bên mua bảo hiểm phải cung cấp đầy đủ và chính xác thông tin đã biết hoặc phải biết </w:t>
            </w:r>
            <w:r w:rsidRPr="003C19A7">
              <w:rPr>
                <w:rFonts w:ascii="Times New Roman" w:hAnsi="Times New Roman"/>
                <w:i/>
                <w:strike/>
                <w:color w:val="000000" w:themeColor="text1"/>
                <w:sz w:val="24"/>
                <w:szCs w:val="24"/>
                <w:lang w:val="es-ES"/>
              </w:rPr>
              <w:t xml:space="preserve">về đối tượng bảo hiểm </w:t>
            </w:r>
            <w:r w:rsidRPr="003C19A7">
              <w:rPr>
                <w:rFonts w:ascii="Times New Roman" w:hAnsi="Times New Roman"/>
                <w:i/>
                <w:color w:val="000000" w:themeColor="text1"/>
                <w:sz w:val="24"/>
                <w:szCs w:val="24"/>
                <w:lang w:val="es-ES"/>
              </w:rPr>
              <w:t>cho doanh nghiệp bảo hiểm theo yêu cầu của doanh nghiệp bảo hiểm”.</w:t>
            </w:r>
          </w:p>
          <w:p w:rsidR="00383312" w:rsidRPr="003C19A7" w:rsidRDefault="00383312"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lang w:val="es-ES"/>
              </w:rPr>
            </w:pPr>
            <w:r w:rsidRPr="003C19A7">
              <w:rPr>
                <w:rFonts w:ascii="Times New Roman" w:hAnsi="Times New Roman"/>
                <w:b/>
                <w:color w:val="000000" w:themeColor="text1"/>
                <w:sz w:val="24"/>
                <w:szCs w:val="24"/>
                <w:u w:val="single"/>
                <w:lang w:val="es-ES"/>
              </w:rPr>
              <w:t>OPES</w:t>
            </w:r>
            <w:r w:rsidRPr="003C19A7">
              <w:rPr>
                <w:rFonts w:ascii="Times New Roman" w:hAnsi="Times New Roman"/>
                <w:color w:val="000000" w:themeColor="text1"/>
                <w:sz w:val="24"/>
                <w:szCs w:val="24"/>
                <w:lang w:val="es-ES"/>
              </w:rPr>
              <w:t xml:space="preserve">: Đề nghị quy định cụ thể hơn hoặc nguyên tắc xác định loại thông tin </w:t>
            </w:r>
            <w:r w:rsidRPr="003C19A7">
              <w:rPr>
                <w:rFonts w:ascii="Times New Roman" w:hAnsi="Times New Roman"/>
                <w:i/>
                <w:color w:val="000000" w:themeColor="text1"/>
                <w:sz w:val="24"/>
                <w:szCs w:val="24"/>
                <w:lang w:val="es-ES"/>
              </w:rPr>
              <w:t>“phải biết”</w:t>
            </w:r>
            <w:r w:rsidRPr="003C19A7">
              <w:rPr>
                <w:rFonts w:ascii="Times New Roman" w:hAnsi="Times New Roman"/>
                <w:color w:val="000000" w:themeColor="text1"/>
                <w:sz w:val="24"/>
                <w:szCs w:val="24"/>
                <w:lang w:val="es-ES"/>
              </w:rPr>
              <w:t xml:space="preserve"> tại khoản 1  Điều 19 nhằm hạn chế các tranh chấp, khiếu nại, khiếu kiện xảy ra.</w:t>
            </w:r>
          </w:p>
        </w:tc>
        <w:tc>
          <w:tcPr>
            <w:tcW w:w="5245" w:type="dxa"/>
          </w:tcPr>
          <w:p w:rsidR="00383312" w:rsidRPr="003C19A7" w:rsidRDefault="00394536" w:rsidP="00060686">
            <w:pPr>
              <w:widowControl w:val="0"/>
              <w:tabs>
                <w:tab w:val="left" w:pos="426"/>
                <w:tab w:val="left" w:pos="10065"/>
              </w:tabs>
              <w:spacing w:before="40" w:after="40" w:line="240" w:lineRule="auto"/>
              <w:jc w:val="both"/>
              <w:rPr>
                <w:rFonts w:ascii="Times New Roman" w:hAnsi="Times New Roman"/>
                <w:bCs/>
                <w:color w:val="000000" w:themeColor="text1"/>
                <w:sz w:val="24"/>
                <w:szCs w:val="24"/>
                <w:lang w:val="de-DE"/>
              </w:rPr>
            </w:pPr>
            <w:r w:rsidRPr="003C19A7">
              <w:rPr>
                <w:rFonts w:ascii="Times New Roman" w:hAnsi="Times New Roman"/>
                <w:b/>
                <w:bCs/>
                <w:color w:val="000000" w:themeColor="text1"/>
                <w:sz w:val="24"/>
                <w:szCs w:val="24"/>
                <w:lang w:val="de-DE"/>
              </w:rPr>
              <w:t xml:space="preserve">Giải trình: </w:t>
            </w:r>
            <w:r w:rsidRPr="003C19A7">
              <w:rPr>
                <w:rFonts w:ascii="Times New Roman" w:hAnsi="Times New Roman"/>
                <w:bCs/>
                <w:color w:val="000000" w:themeColor="text1"/>
                <w:sz w:val="24"/>
                <w:szCs w:val="24"/>
                <w:lang w:val="de-DE"/>
              </w:rPr>
              <w:t>G</w:t>
            </w:r>
            <w:r w:rsidR="00383312" w:rsidRPr="003C19A7">
              <w:rPr>
                <w:rFonts w:ascii="Times New Roman" w:hAnsi="Times New Roman"/>
                <w:bCs/>
                <w:color w:val="000000" w:themeColor="text1"/>
                <w:sz w:val="24"/>
                <w:szCs w:val="24"/>
                <w:lang w:val="de-DE"/>
              </w:rPr>
              <w:t>iữ nguyên quy định vì đối tượng bảo hiểm của mỗi loại hợp đồng bảo hiểm khác nhau và đã được quy định cụ thể tại mỗi mụ</w:t>
            </w:r>
            <w:r w:rsidRPr="003C19A7">
              <w:rPr>
                <w:rFonts w:ascii="Times New Roman" w:hAnsi="Times New Roman"/>
                <w:bCs/>
                <w:color w:val="000000" w:themeColor="text1"/>
                <w:sz w:val="24"/>
                <w:szCs w:val="24"/>
                <w:lang w:val="de-DE"/>
              </w:rPr>
              <w:t xml:space="preserve">c; đồng thời, </w:t>
            </w:r>
            <w:r w:rsidR="00383312" w:rsidRPr="003C19A7">
              <w:rPr>
                <w:rFonts w:ascii="Times New Roman" w:hAnsi="Times New Roman"/>
                <w:bCs/>
                <w:color w:val="000000" w:themeColor="text1"/>
                <w:sz w:val="24"/>
                <w:szCs w:val="24"/>
                <w:lang w:val="de-DE"/>
              </w:rPr>
              <w:t>HĐBH được giao kết giữa 2 bên là DNBH và BMBH nên chủ yếu quy định quyền và nghĩa vụ của 2 bên này</w:t>
            </w:r>
            <w:r w:rsidRPr="003C19A7">
              <w:rPr>
                <w:rFonts w:ascii="Times New Roman" w:hAnsi="Times New Roman"/>
                <w:bCs/>
                <w:color w:val="000000" w:themeColor="text1"/>
                <w:sz w:val="24"/>
                <w:szCs w:val="24"/>
                <w:lang w:val="de-DE"/>
              </w:rPr>
              <w:t>, do đó v</w:t>
            </w:r>
            <w:r w:rsidR="00383312" w:rsidRPr="003C19A7">
              <w:rPr>
                <w:rFonts w:ascii="Times New Roman" w:hAnsi="Times New Roman"/>
                <w:bCs/>
                <w:color w:val="000000" w:themeColor="text1"/>
                <w:sz w:val="24"/>
                <w:szCs w:val="24"/>
                <w:lang w:val="de-DE"/>
              </w:rPr>
              <w:t>iệc yêu cầu NĐBH là tùy trường hợp cụ thể và theo thỏa thuận tại HĐBH.</w:t>
            </w:r>
          </w:p>
          <w:p w:rsidR="00383312" w:rsidRPr="003C19A7" w:rsidRDefault="00383312" w:rsidP="00060686">
            <w:pPr>
              <w:widowControl w:val="0"/>
              <w:tabs>
                <w:tab w:val="left" w:pos="426"/>
                <w:tab w:val="left" w:pos="10065"/>
              </w:tabs>
              <w:spacing w:before="40" w:after="40" w:line="240" w:lineRule="auto"/>
              <w:jc w:val="both"/>
              <w:rPr>
                <w:rFonts w:ascii="Times New Roman" w:hAnsi="Times New Roman"/>
                <w:bCs/>
                <w:color w:val="000000" w:themeColor="text1"/>
                <w:sz w:val="24"/>
                <w:szCs w:val="24"/>
                <w:lang w:val="de-DE"/>
              </w:rPr>
            </w:pPr>
          </w:p>
          <w:p w:rsidR="00383312" w:rsidRPr="003C19A7" w:rsidRDefault="00394536" w:rsidP="00060686">
            <w:pPr>
              <w:widowControl w:val="0"/>
              <w:tabs>
                <w:tab w:val="left" w:pos="426"/>
                <w:tab w:val="left" w:pos="10065"/>
              </w:tabs>
              <w:spacing w:before="40" w:after="40" w:line="240" w:lineRule="auto"/>
              <w:jc w:val="both"/>
              <w:rPr>
                <w:rFonts w:ascii="Times New Roman" w:hAnsi="Times New Roman"/>
                <w:bCs/>
                <w:color w:val="000000" w:themeColor="text1"/>
                <w:sz w:val="24"/>
                <w:szCs w:val="24"/>
                <w:lang w:val="de-DE"/>
              </w:rPr>
            </w:pPr>
            <w:r w:rsidRPr="003C19A7">
              <w:rPr>
                <w:rFonts w:ascii="Times New Roman" w:hAnsi="Times New Roman"/>
                <w:b/>
                <w:bCs/>
                <w:color w:val="000000" w:themeColor="text1"/>
                <w:sz w:val="24"/>
                <w:szCs w:val="24"/>
                <w:lang w:val="de-DE"/>
              </w:rPr>
              <w:t>Giải trình:</w:t>
            </w:r>
            <w:r w:rsidRPr="003C19A7">
              <w:rPr>
                <w:rFonts w:ascii="Times New Roman" w:hAnsi="Times New Roman"/>
                <w:bCs/>
                <w:color w:val="000000" w:themeColor="text1"/>
                <w:sz w:val="24"/>
                <w:szCs w:val="24"/>
                <w:lang w:val="de-DE"/>
              </w:rPr>
              <w:t xml:space="preserve"> G</w:t>
            </w:r>
            <w:r w:rsidR="00383312" w:rsidRPr="003C19A7">
              <w:rPr>
                <w:rFonts w:ascii="Times New Roman" w:hAnsi="Times New Roman"/>
                <w:bCs/>
                <w:color w:val="000000" w:themeColor="text1"/>
                <w:sz w:val="24"/>
                <w:szCs w:val="24"/>
                <w:lang w:val="de-DE"/>
              </w:rPr>
              <w:t>iữ nguyên quy định do việc khôi phục HĐBH được coi như việc ký lại HĐBH, DNBH và BMBH thực hiện đầy đủ các bước như giao kết HĐBH.</w:t>
            </w:r>
          </w:p>
          <w:p w:rsidR="00383312" w:rsidRPr="003C19A7" w:rsidRDefault="00383312" w:rsidP="00060686">
            <w:pPr>
              <w:widowControl w:val="0"/>
              <w:tabs>
                <w:tab w:val="left" w:pos="426"/>
                <w:tab w:val="left" w:pos="10065"/>
              </w:tabs>
              <w:spacing w:before="40" w:after="40" w:line="240" w:lineRule="auto"/>
              <w:jc w:val="both"/>
              <w:rPr>
                <w:rFonts w:ascii="Times New Roman" w:hAnsi="Times New Roman"/>
                <w:bCs/>
                <w:color w:val="000000" w:themeColor="text1"/>
                <w:sz w:val="24"/>
                <w:szCs w:val="24"/>
                <w:lang w:val="de-DE"/>
              </w:rPr>
            </w:pPr>
          </w:p>
          <w:p w:rsidR="006B52E0" w:rsidRPr="003C19A7" w:rsidRDefault="006B52E0" w:rsidP="00060686">
            <w:pPr>
              <w:widowControl w:val="0"/>
              <w:spacing w:before="40" w:after="40" w:line="240" w:lineRule="auto"/>
              <w:jc w:val="both"/>
              <w:rPr>
                <w:rFonts w:ascii="Times New Roman" w:hAnsi="Times New Roman"/>
                <w:bCs/>
                <w:color w:val="000000" w:themeColor="text1"/>
                <w:sz w:val="24"/>
                <w:szCs w:val="24"/>
                <w:lang w:val="de-DE"/>
              </w:rPr>
            </w:pPr>
            <w:r w:rsidRPr="003C19A7">
              <w:rPr>
                <w:rFonts w:ascii="Times New Roman" w:hAnsi="Times New Roman"/>
                <w:b/>
                <w:bCs/>
                <w:color w:val="000000" w:themeColor="text1"/>
                <w:sz w:val="24"/>
                <w:szCs w:val="24"/>
                <w:lang w:val="de-DE"/>
              </w:rPr>
              <w:t>Tiếp thu</w:t>
            </w:r>
            <w:r w:rsidRPr="003C19A7">
              <w:rPr>
                <w:rFonts w:ascii="Times New Roman" w:hAnsi="Times New Roman"/>
                <w:bCs/>
                <w:color w:val="000000" w:themeColor="text1"/>
                <w:sz w:val="24"/>
                <w:szCs w:val="24"/>
                <w:lang w:val="de-DE"/>
              </w:rPr>
              <w:t>, khoản 1 Điều 19 đã được sửa đổi như sau:</w:t>
            </w:r>
          </w:p>
          <w:p w:rsidR="00383312" w:rsidRPr="003C19A7" w:rsidRDefault="006B52E0" w:rsidP="00060686">
            <w:pPr>
              <w:widowControl w:val="0"/>
              <w:tabs>
                <w:tab w:val="left" w:pos="426"/>
                <w:tab w:val="left" w:pos="10065"/>
              </w:tabs>
              <w:spacing w:before="40" w:after="40" w:line="240" w:lineRule="auto"/>
              <w:jc w:val="both"/>
              <w:rPr>
                <w:rFonts w:ascii="Times New Roman" w:hAnsi="Times New Roman"/>
                <w:bCs/>
                <w:color w:val="000000" w:themeColor="text1"/>
                <w:sz w:val="24"/>
                <w:szCs w:val="24"/>
                <w:lang w:val="de-DE"/>
              </w:rPr>
            </w:pPr>
            <w:r w:rsidRPr="003C19A7">
              <w:rPr>
                <w:rFonts w:ascii="Times New Roman" w:hAnsi="Times New Roman"/>
                <w:bCs/>
                <w:i/>
                <w:color w:val="000000" w:themeColor="text1"/>
                <w:sz w:val="24"/>
                <w:szCs w:val="24"/>
                <w:lang w:val="de-DE"/>
              </w:rPr>
              <w:t xml:space="preserve">Khi giao kết hợp đồng bảo hiểm, doanh nghiệp bảo hiểm có trách nhiệm cung cấp đầy đủ, chính xác thông tin liên quan đến hợp đồng bảo hiểm, giải thích các điều kiện, điều khoản bảo hiểm cho bên mua bảo hiểm; bên mua bảo hiểm có trách nhiệm cung cấp đầy đủ, chính xác thông tin liên quan đến đối tượng bảo hiểm cho doanh nghiệp bảo hiểm. Các bên chịu trách nhiệm về tính chính xác, trung thực của thông tin đó. </w:t>
            </w:r>
          </w:p>
        </w:tc>
      </w:tr>
      <w:tr w:rsidR="00383312" w:rsidRPr="003C19A7" w:rsidTr="00ED0636">
        <w:trPr>
          <w:trHeight w:val="549"/>
        </w:trPr>
        <w:tc>
          <w:tcPr>
            <w:tcW w:w="670" w:type="dxa"/>
          </w:tcPr>
          <w:p w:rsidR="00383312" w:rsidRPr="003C19A7" w:rsidRDefault="00383312" w:rsidP="00060686">
            <w:pPr>
              <w:widowControl w:val="0"/>
              <w:tabs>
                <w:tab w:val="left" w:pos="426"/>
                <w:tab w:val="left" w:pos="10065"/>
              </w:tabs>
              <w:spacing w:before="40" w:after="40" w:line="240" w:lineRule="auto"/>
              <w:jc w:val="both"/>
              <w:rPr>
                <w:rFonts w:ascii="Times New Roman" w:hAnsi="Times New Roman"/>
                <w:b/>
                <w:color w:val="000000" w:themeColor="text1"/>
                <w:sz w:val="24"/>
                <w:szCs w:val="24"/>
                <w:lang w:val="es-ES"/>
              </w:rPr>
            </w:pPr>
          </w:p>
        </w:tc>
        <w:tc>
          <w:tcPr>
            <w:tcW w:w="4292" w:type="dxa"/>
          </w:tcPr>
          <w:p w:rsidR="00383312" w:rsidRPr="003C19A7" w:rsidRDefault="00383312"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lang w:val="es-ES"/>
              </w:rPr>
            </w:pPr>
            <w:r w:rsidRPr="003C19A7">
              <w:rPr>
                <w:rFonts w:ascii="Times New Roman" w:hAnsi="Times New Roman"/>
                <w:color w:val="000000" w:themeColor="text1"/>
                <w:sz w:val="24"/>
                <w:szCs w:val="24"/>
                <w:lang w:val="es-ES"/>
              </w:rPr>
              <w:t>2. Trường hợp doanh nghiệp bảo hiểm phát hiện bên mua bảo hiểm vi phạm Khoản 1 Điều này khi chưa xảy ra sự kiện bảo hiểm, doanh nghiệp bảo hiểm có quyền sửa đổi hợp đồng bảo hiểm.</w:t>
            </w:r>
          </w:p>
        </w:tc>
        <w:tc>
          <w:tcPr>
            <w:tcW w:w="5244" w:type="dxa"/>
          </w:tcPr>
          <w:p w:rsidR="00383312" w:rsidRPr="003C19A7" w:rsidRDefault="00383312" w:rsidP="00060686">
            <w:pPr>
              <w:tabs>
                <w:tab w:val="left" w:pos="426"/>
                <w:tab w:val="left" w:pos="10065"/>
              </w:tabs>
              <w:spacing w:before="40" w:after="40" w:line="240" w:lineRule="auto"/>
              <w:jc w:val="both"/>
              <w:rPr>
                <w:rFonts w:ascii="Times New Roman" w:eastAsia="Times New Roman" w:hAnsi="Times New Roman"/>
                <w:color w:val="000000" w:themeColor="text1"/>
                <w:sz w:val="24"/>
                <w:szCs w:val="24"/>
                <w:lang w:val="eu-ES"/>
              </w:rPr>
            </w:pPr>
            <w:r w:rsidRPr="003C19A7">
              <w:rPr>
                <w:rFonts w:ascii="Times New Roman" w:eastAsia="Times New Roman" w:hAnsi="Times New Roman"/>
                <w:b/>
                <w:color w:val="000000" w:themeColor="text1"/>
                <w:sz w:val="24"/>
                <w:szCs w:val="24"/>
                <w:u w:val="single"/>
                <w:lang w:val="eu-ES"/>
              </w:rPr>
              <w:t>VCCI:</w:t>
            </w:r>
            <w:r w:rsidRPr="003C19A7">
              <w:rPr>
                <w:rFonts w:ascii="Times New Roman" w:eastAsia="Times New Roman" w:hAnsi="Times New Roman"/>
                <w:color w:val="000000" w:themeColor="text1"/>
                <w:sz w:val="24"/>
                <w:szCs w:val="24"/>
                <w:lang w:val="eu-ES"/>
              </w:rPr>
              <w:t xml:space="preserve"> Đề nghị quy định rõ</w:t>
            </w:r>
            <w:r w:rsidRPr="003C19A7">
              <w:rPr>
                <w:rFonts w:ascii="Times New Roman" w:hAnsi="Times New Roman"/>
                <w:color w:val="000000" w:themeColor="text1"/>
                <w:sz w:val="24"/>
                <w:szCs w:val="24"/>
                <w:lang w:val="es-ES"/>
              </w:rPr>
              <w:t xml:space="preserve"> </w:t>
            </w:r>
            <w:r w:rsidRPr="003C19A7">
              <w:rPr>
                <w:rFonts w:ascii="Times New Roman" w:eastAsia="Times New Roman" w:hAnsi="Times New Roman"/>
                <w:color w:val="000000" w:themeColor="text1"/>
                <w:sz w:val="24"/>
                <w:szCs w:val="24"/>
                <w:lang w:val="eu-ES"/>
              </w:rPr>
              <w:t>trường hợp bên mua bảo hiểm vi phạm nghĩa vụ cung cấp thông tin mà nếu biết thông tin chính xác thì doanh nghiệp bảo hiểm sẽ từ chối chấp nhận bảo hiểm, thì trong trường hợp này doanh nghiệp bảo hiểm có quyền hủy bỏ hoặc chấm dứt hợp đồng bảo hiểm không?</w:t>
            </w:r>
          </w:p>
          <w:p w:rsidR="00383312" w:rsidRPr="003C19A7" w:rsidRDefault="00383312" w:rsidP="00060686">
            <w:pPr>
              <w:widowControl w:val="0"/>
              <w:tabs>
                <w:tab w:val="left" w:pos="426"/>
                <w:tab w:val="left" w:pos="10065"/>
              </w:tabs>
              <w:spacing w:before="40" w:after="40" w:line="240" w:lineRule="auto"/>
              <w:jc w:val="both"/>
              <w:rPr>
                <w:rFonts w:ascii="Times New Roman" w:hAnsi="Times New Roman"/>
                <w:i/>
                <w:color w:val="000000" w:themeColor="text1"/>
                <w:sz w:val="24"/>
                <w:szCs w:val="24"/>
                <w:lang w:val="es-ES"/>
              </w:rPr>
            </w:pPr>
            <w:r w:rsidRPr="003C19A7">
              <w:rPr>
                <w:rFonts w:ascii="Times New Roman" w:hAnsi="Times New Roman"/>
                <w:b/>
                <w:color w:val="000000" w:themeColor="text1"/>
                <w:sz w:val="24"/>
                <w:szCs w:val="24"/>
                <w:u w:val="single"/>
                <w:lang w:val="es-ES"/>
              </w:rPr>
              <w:t>BVNT:</w:t>
            </w:r>
            <w:r w:rsidRPr="003C19A7">
              <w:rPr>
                <w:rFonts w:ascii="Times New Roman" w:hAnsi="Times New Roman"/>
                <w:color w:val="000000" w:themeColor="text1"/>
                <w:sz w:val="24"/>
                <w:szCs w:val="24"/>
                <w:lang w:val="es-ES"/>
              </w:rPr>
              <w:t xml:space="preserve"> Đề nghị sửa đổ</w:t>
            </w:r>
            <w:r w:rsidR="00380F77" w:rsidRPr="003C19A7">
              <w:rPr>
                <w:rFonts w:ascii="Times New Roman" w:hAnsi="Times New Roman"/>
                <w:color w:val="000000" w:themeColor="text1"/>
                <w:sz w:val="24"/>
                <w:szCs w:val="24"/>
                <w:lang w:val="es-ES"/>
              </w:rPr>
              <w:t>i</w:t>
            </w:r>
            <w:r w:rsidRPr="003C19A7">
              <w:rPr>
                <w:rFonts w:ascii="Times New Roman" w:hAnsi="Times New Roman"/>
                <w:color w:val="000000" w:themeColor="text1"/>
                <w:sz w:val="24"/>
                <w:szCs w:val="24"/>
                <w:lang w:val="es-ES"/>
              </w:rPr>
              <w:t xml:space="preserve">: </w:t>
            </w:r>
            <w:r w:rsidRPr="003C19A7">
              <w:rPr>
                <w:rFonts w:ascii="Times New Roman" w:hAnsi="Times New Roman"/>
                <w:i/>
                <w:color w:val="000000" w:themeColor="text1"/>
                <w:sz w:val="24"/>
                <w:szCs w:val="24"/>
                <w:lang w:val="es-ES"/>
              </w:rPr>
              <w:t>“</w:t>
            </w:r>
            <w:r w:rsidRPr="003C19A7">
              <w:rPr>
                <w:rFonts w:ascii="Times New Roman" w:hAnsi="Times New Roman"/>
                <w:color w:val="000000" w:themeColor="text1"/>
                <w:sz w:val="24"/>
                <w:szCs w:val="24"/>
                <w:lang w:val="es-ES"/>
              </w:rPr>
              <w:t>doanh nghiệp bảo hiểm có quyền</w:t>
            </w:r>
            <w:r w:rsidRPr="003C19A7">
              <w:rPr>
                <w:rFonts w:ascii="Times New Roman" w:hAnsi="Times New Roman"/>
                <w:i/>
                <w:color w:val="000000" w:themeColor="text1"/>
                <w:sz w:val="24"/>
                <w:szCs w:val="24"/>
                <w:lang w:val="es-ES"/>
              </w:rPr>
              <w:t xml:space="preserve"> </w:t>
            </w:r>
            <w:r w:rsidRPr="003C19A7">
              <w:rPr>
                <w:rFonts w:ascii="Times New Roman" w:hAnsi="Times New Roman"/>
                <w:b/>
                <w:i/>
                <w:color w:val="000000" w:themeColor="text1"/>
                <w:sz w:val="24"/>
                <w:szCs w:val="24"/>
                <w:lang w:val="es-ES"/>
              </w:rPr>
              <w:t xml:space="preserve">đề nghị </w:t>
            </w:r>
            <w:r w:rsidRPr="003C19A7">
              <w:rPr>
                <w:rFonts w:ascii="Times New Roman" w:hAnsi="Times New Roman"/>
                <w:color w:val="000000" w:themeColor="text1"/>
                <w:sz w:val="24"/>
                <w:szCs w:val="24"/>
                <w:lang w:val="es-ES"/>
              </w:rPr>
              <w:t>sửa đổi hợp đồng bảo hiểm</w:t>
            </w:r>
            <w:r w:rsidRPr="003C19A7">
              <w:rPr>
                <w:rFonts w:ascii="Times New Roman" w:hAnsi="Times New Roman"/>
                <w:i/>
                <w:color w:val="000000" w:themeColor="text1"/>
                <w:sz w:val="24"/>
                <w:szCs w:val="24"/>
                <w:lang w:val="es-ES"/>
              </w:rPr>
              <w:t>”.</w:t>
            </w:r>
            <w:r w:rsidRPr="003C19A7">
              <w:rPr>
                <w:rFonts w:ascii="Times New Roman" w:hAnsi="Times New Roman"/>
                <w:color w:val="000000" w:themeColor="text1"/>
                <w:sz w:val="24"/>
                <w:szCs w:val="24"/>
                <w:lang w:val="es-ES"/>
              </w:rPr>
              <w:t xml:space="preserve">  </w:t>
            </w:r>
            <w:r w:rsidRPr="003C19A7">
              <w:rPr>
                <w:rFonts w:ascii="Times New Roman" w:hAnsi="Times New Roman"/>
                <w:b/>
                <w:color w:val="000000" w:themeColor="text1"/>
                <w:sz w:val="24"/>
                <w:szCs w:val="24"/>
                <w:u w:val="single"/>
                <w:lang w:val="es-ES"/>
              </w:rPr>
              <w:t>Fubon Life</w:t>
            </w:r>
            <w:r w:rsidR="00380F77" w:rsidRPr="003C19A7">
              <w:rPr>
                <w:rFonts w:ascii="Times New Roman" w:hAnsi="Times New Roman"/>
                <w:b/>
                <w:color w:val="000000" w:themeColor="text1"/>
                <w:sz w:val="24"/>
                <w:szCs w:val="24"/>
                <w:u w:val="single"/>
                <w:lang w:val="es-ES"/>
              </w:rPr>
              <w:t>, FWD</w:t>
            </w:r>
            <w:r w:rsidRPr="003C19A7">
              <w:rPr>
                <w:rFonts w:ascii="Times New Roman" w:hAnsi="Times New Roman"/>
                <w:b/>
                <w:color w:val="000000" w:themeColor="text1"/>
                <w:sz w:val="24"/>
                <w:szCs w:val="24"/>
                <w:u w:val="single"/>
                <w:lang w:val="es-ES"/>
              </w:rPr>
              <w:t xml:space="preserve">: </w:t>
            </w:r>
            <w:r w:rsidRPr="003C19A7">
              <w:rPr>
                <w:rFonts w:ascii="Times New Roman" w:hAnsi="Times New Roman"/>
                <w:color w:val="000000" w:themeColor="text1"/>
                <w:sz w:val="24"/>
                <w:szCs w:val="24"/>
                <w:lang w:val="es-ES"/>
              </w:rPr>
              <w:t>Đề nghị bổ sung</w:t>
            </w:r>
            <w:r w:rsidRPr="003C19A7">
              <w:rPr>
                <w:rFonts w:ascii="Times New Roman" w:hAnsi="Times New Roman"/>
                <w:i/>
                <w:color w:val="000000" w:themeColor="text1"/>
                <w:sz w:val="24"/>
                <w:szCs w:val="24"/>
                <w:lang w:val="es-ES"/>
              </w:rPr>
              <w:t>“</w:t>
            </w:r>
            <w:r w:rsidRPr="003C19A7">
              <w:rPr>
                <w:rFonts w:ascii="Times New Roman" w:hAnsi="Times New Roman"/>
                <w:color w:val="000000" w:themeColor="text1"/>
                <w:sz w:val="24"/>
                <w:szCs w:val="24"/>
                <w:lang w:val="es-ES"/>
              </w:rPr>
              <w:t>doanh nghiệp bảo hiểm có quyền sửa đổi hợp đồng bảo hiểm</w:t>
            </w:r>
            <w:r w:rsidRPr="003C19A7">
              <w:rPr>
                <w:rFonts w:ascii="Times New Roman" w:hAnsi="Times New Roman"/>
                <w:b/>
                <w:i/>
                <w:color w:val="000000" w:themeColor="text1"/>
                <w:sz w:val="24"/>
                <w:szCs w:val="24"/>
                <w:lang w:val="es-ES"/>
              </w:rPr>
              <w:t>, chấm dứt thực hiện hợp đồng bảo hiểm</w:t>
            </w:r>
            <w:r w:rsidRPr="003C19A7">
              <w:rPr>
                <w:rFonts w:ascii="Times New Roman" w:hAnsi="Times New Roman"/>
                <w:i/>
                <w:color w:val="000000" w:themeColor="text1"/>
                <w:sz w:val="24"/>
                <w:szCs w:val="24"/>
                <w:lang w:val="es-ES"/>
              </w:rPr>
              <w:t>”.</w:t>
            </w:r>
          </w:p>
          <w:p w:rsidR="00383312" w:rsidRPr="003C19A7" w:rsidRDefault="00383312" w:rsidP="00060686">
            <w:pPr>
              <w:widowControl w:val="0"/>
              <w:tabs>
                <w:tab w:val="left" w:pos="426"/>
                <w:tab w:val="left" w:pos="10065"/>
              </w:tabs>
              <w:spacing w:before="40" w:after="40" w:line="240" w:lineRule="auto"/>
              <w:jc w:val="both"/>
              <w:rPr>
                <w:rFonts w:ascii="Times New Roman" w:hAnsi="Times New Roman"/>
                <w:b/>
                <w:i/>
                <w:color w:val="000000" w:themeColor="text1"/>
                <w:sz w:val="24"/>
                <w:szCs w:val="24"/>
                <w:lang w:val="es-ES"/>
              </w:rPr>
            </w:pPr>
            <w:r w:rsidRPr="003C19A7">
              <w:rPr>
                <w:rFonts w:ascii="Times New Roman" w:hAnsi="Times New Roman"/>
                <w:b/>
                <w:color w:val="000000" w:themeColor="text1"/>
                <w:sz w:val="24"/>
                <w:szCs w:val="24"/>
                <w:u w:val="single"/>
                <w:lang w:val="es-ES"/>
              </w:rPr>
              <w:t>Sunlife:</w:t>
            </w:r>
            <w:r w:rsidRPr="003C19A7">
              <w:rPr>
                <w:rFonts w:ascii="Times New Roman" w:hAnsi="Times New Roman"/>
                <w:color w:val="000000" w:themeColor="text1"/>
                <w:sz w:val="24"/>
                <w:szCs w:val="24"/>
                <w:lang w:val="es-ES"/>
              </w:rPr>
              <w:t xml:space="preserve"> Đề nghị sửa đổ</w:t>
            </w:r>
            <w:r w:rsidR="00380F77" w:rsidRPr="003C19A7">
              <w:rPr>
                <w:rFonts w:ascii="Times New Roman" w:hAnsi="Times New Roman"/>
                <w:color w:val="000000" w:themeColor="text1"/>
                <w:sz w:val="24"/>
                <w:szCs w:val="24"/>
                <w:lang w:val="es-ES"/>
              </w:rPr>
              <w:t>i như sau: “…</w:t>
            </w:r>
            <w:r w:rsidRPr="003C19A7">
              <w:rPr>
                <w:rFonts w:ascii="Times New Roman" w:hAnsi="Times New Roman"/>
                <w:color w:val="000000" w:themeColor="text1"/>
                <w:sz w:val="24"/>
                <w:szCs w:val="24"/>
                <w:lang w:val="es-ES"/>
              </w:rPr>
              <w:t>doanh nghiệp bảo hiểm có quyền</w:t>
            </w:r>
            <w:r w:rsidRPr="003C19A7">
              <w:rPr>
                <w:rFonts w:ascii="Times New Roman" w:hAnsi="Times New Roman"/>
                <w:b/>
                <w:i/>
                <w:color w:val="000000" w:themeColor="text1"/>
                <w:sz w:val="24"/>
                <w:szCs w:val="24"/>
                <w:lang w:val="es-ES"/>
              </w:rPr>
              <w:t>:</w:t>
            </w:r>
          </w:p>
          <w:p w:rsidR="00383312" w:rsidRPr="003C19A7" w:rsidRDefault="00383312" w:rsidP="00060686">
            <w:pPr>
              <w:widowControl w:val="0"/>
              <w:tabs>
                <w:tab w:val="left" w:pos="426"/>
                <w:tab w:val="left" w:pos="10065"/>
              </w:tabs>
              <w:spacing w:before="40" w:after="40" w:line="240" w:lineRule="auto"/>
              <w:jc w:val="both"/>
              <w:rPr>
                <w:rFonts w:ascii="Times New Roman" w:hAnsi="Times New Roman"/>
                <w:b/>
                <w:i/>
                <w:color w:val="000000" w:themeColor="text1"/>
                <w:sz w:val="24"/>
                <w:szCs w:val="24"/>
                <w:lang w:val="es-ES"/>
              </w:rPr>
            </w:pPr>
            <w:r w:rsidRPr="003C19A7">
              <w:rPr>
                <w:rFonts w:ascii="Times New Roman" w:hAnsi="Times New Roman"/>
                <w:b/>
                <w:i/>
                <w:color w:val="000000" w:themeColor="text1"/>
                <w:sz w:val="24"/>
                <w:szCs w:val="24"/>
                <w:lang w:val="es-ES"/>
              </w:rPr>
              <w:t>a) Hủy bỏ hợp đồng bảo hiểm và hoàn lại phí bảo hiểm cho bên mua bảo hiểm sau khi trừ đi các chi phí hợp lý trong trường hợp thông tin bên mua bảo hiểm không cung cấp hoặc cung cấp không chính xác có liên quan trọng yếu đến quyết định bảo hiểm của doanh nghiệp bảo hiểm.</w:t>
            </w:r>
          </w:p>
          <w:p w:rsidR="00383312" w:rsidRPr="003C19A7" w:rsidRDefault="00383312" w:rsidP="00060686">
            <w:pPr>
              <w:widowControl w:val="0"/>
              <w:tabs>
                <w:tab w:val="left" w:pos="426"/>
                <w:tab w:val="left" w:pos="10065"/>
              </w:tabs>
              <w:spacing w:before="40" w:after="40" w:line="240" w:lineRule="auto"/>
              <w:jc w:val="both"/>
              <w:rPr>
                <w:rFonts w:ascii="Times New Roman" w:hAnsi="Times New Roman"/>
                <w:b/>
                <w:i/>
                <w:color w:val="000000" w:themeColor="text1"/>
                <w:sz w:val="24"/>
                <w:szCs w:val="24"/>
                <w:lang w:val="es-ES"/>
              </w:rPr>
            </w:pPr>
            <w:r w:rsidRPr="003C19A7">
              <w:rPr>
                <w:rFonts w:ascii="Times New Roman" w:hAnsi="Times New Roman"/>
                <w:b/>
                <w:i/>
                <w:color w:val="000000" w:themeColor="text1"/>
                <w:sz w:val="24"/>
                <w:szCs w:val="24"/>
                <w:lang w:val="es-ES"/>
              </w:rPr>
              <w:t xml:space="preserve"> b) Sửa đổi hợp đồng bảo hiểm, nếu bên mua bảo hiểm không chấp nhận các nội dung được sửa đổi tại hợp đồng bảo hiểm, doanh nghiệp bảo hiểm có quyền hủy bỏ hợp đồng bảo hiểm và hoàn lại phí bảo hiểm cho bên mua bảo hiểm sau khi trừ đi các chi phí hợp lý.</w:t>
            </w:r>
          </w:p>
          <w:p w:rsidR="00383312" w:rsidRPr="003C19A7" w:rsidRDefault="00383312" w:rsidP="00060686">
            <w:pPr>
              <w:widowControl w:val="0"/>
              <w:tabs>
                <w:tab w:val="left" w:pos="426"/>
                <w:tab w:val="left" w:pos="10065"/>
              </w:tabs>
              <w:spacing w:before="40" w:after="40" w:line="240" w:lineRule="auto"/>
              <w:jc w:val="both"/>
              <w:rPr>
                <w:rFonts w:ascii="Times New Roman" w:hAnsi="Times New Roman"/>
                <w:b/>
                <w:i/>
                <w:color w:val="000000" w:themeColor="text1"/>
                <w:sz w:val="24"/>
                <w:szCs w:val="24"/>
                <w:lang w:val="es-ES"/>
              </w:rPr>
            </w:pPr>
            <w:r w:rsidRPr="003C19A7">
              <w:rPr>
                <w:rFonts w:ascii="Times New Roman" w:hAnsi="Times New Roman"/>
                <w:b/>
                <w:i/>
                <w:color w:val="000000" w:themeColor="text1"/>
                <w:sz w:val="24"/>
                <w:szCs w:val="24"/>
                <w:lang w:val="es-ES"/>
              </w:rPr>
              <w:t xml:space="preserve">c) Sửa đổi hợp đồng bảo hiểm, nếu bên mua bảo hiểm chấp nhận các nội dung được sửa đổi tại hợp đồng bảo hiểm, hợp đồng bảo hiểm tiếp tục có hiệu lực. </w:t>
            </w:r>
          </w:p>
          <w:p w:rsidR="00383312" w:rsidRPr="003C19A7" w:rsidRDefault="00383312"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lang w:val="es-ES"/>
              </w:rPr>
            </w:pPr>
            <w:r w:rsidRPr="003C19A7">
              <w:rPr>
                <w:rFonts w:ascii="Times New Roman" w:hAnsi="Times New Roman"/>
                <w:b/>
                <w:color w:val="000000" w:themeColor="text1"/>
                <w:sz w:val="24"/>
                <w:szCs w:val="24"/>
                <w:u w:val="single"/>
                <w:lang w:val="es-ES"/>
              </w:rPr>
              <w:t>AIA</w:t>
            </w:r>
            <w:r w:rsidR="00380F77" w:rsidRPr="003C19A7">
              <w:rPr>
                <w:rFonts w:ascii="Times New Roman" w:hAnsi="Times New Roman"/>
                <w:b/>
                <w:color w:val="000000" w:themeColor="text1"/>
                <w:sz w:val="24"/>
                <w:szCs w:val="24"/>
                <w:u w:val="single"/>
                <w:lang w:val="es-ES"/>
              </w:rPr>
              <w:t>, VBI</w:t>
            </w:r>
            <w:r w:rsidRPr="003C19A7">
              <w:rPr>
                <w:rFonts w:ascii="Times New Roman" w:hAnsi="Times New Roman"/>
                <w:b/>
                <w:color w:val="000000" w:themeColor="text1"/>
                <w:sz w:val="24"/>
                <w:szCs w:val="24"/>
                <w:u w:val="single"/>
                <w:lang w:val="es-ES"/>
              </w:rPr>
              <w:t>:</w:t>
            </w:r>
            <w:r w:rsidRPr="003C19A7">
              <w:rPr>
                <w:rFonts w:ascii="Times New Roman" w:hAnsi="Times New Roman"/>
                <w:color w:val="000000" w:themeColor="text1"/>
                <w:sz w:val="24"/>
                <w:szCs w:val="24"/>
                <w:lang w:val="es-ES"/>
              </w:rPr>
              <w:t xml:space="preserve"> Đề nghị sửa đổi như sau: </w:t>
            </w:r>
            <w:r w:rsidRPr="003C19A7">
              <w:rPr>
                <w:rFonts w:ascii="Times New Roman" w:hAnsi="Times New Roman"/>
                <w:i/>
                <w:color w:val="000000" w:themeColor="text1"/>
                <w:sz w:val="24"/>
                <w:szCs w:val="24"/>
                <w:lang w:val="es-ES"/>
              </w:rPr>
              <w:t>“</w:t>
            </w:r>
            <w:r w:rsidRPr="003C19A7">
              <w:rPr>
                <w:rFonts w:ascii="Times New Roman" w:hAnsi="Times New Roman"/>
                <w:color w:val="000000" w:themeColor="text1"/>
                <w:sz w:val="24"/>
                <w:szCs w:val="24"/>
                <w:lang w:val="es-ES"/>
              </w:rPr>
              <w:t>doanh nghiệp bảo hiểm</w:t>
            </w:r>
            <w:r w:rsidRPr="003C19A7">
              <w:rPr>
                <w:rFonts w:ascii="Times New Roman" w:hAnsi="Times New Roman"/>
                <w:i/>
                <w:color w:val="000000" w:themeColor="text1"/>
                <w:sz w:val="24"/>
                <w:szCs w:val="24"/>
                <w:lang w:val="es-ES"/>
              </w:rPr>
              <w:t xml:space="preserve"> </w:t>
            </w:r>
            <w:r w:rsidRPr="003C19A7">
              <w:rPr>
                <w:rFonts w:ascii="Times New Roman" w:hAnsi="Times New Roman"/>
                <w:b/>
                <w:i/>
                <w:color w:val="000000" w:themeColor="text1"/>
                <w:sz w:val="24"/>
                <w:szCs w:val="24"/>
                <w:lang w:val="es-ES"/>
              </w:rPr>
              <w:t>có quyền hủy bỏ hợp đồng bảo hiểm và không phải hoàn lại phí bảo hiểm hoặc sửa đổi hợp đồng bảo hiểm”.</w:t>
            </w:r>
            <w:r w:rsidRPr="003C19A7">
              <w:rPr>
                <w:rFonts w:ascii="Times New Roman" w:hAnsi="Times New Roman"/>
                <w:color w:val="000000" w:themeColor="text1"/>
                <w:sz w:val="24"/>
                <w:szCs w:val="24"/>
                <w:lang w:val="es-ES"/>
              </w:rPr>
              <w:t xml:space="preserve"> </w:t>
            </w:r>
          </w:p>
          <w:p w:rsidR="00383312" w:rsidRPr="003C19A7" w:rsidRDefault="00383312"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lang w:val="es-ES"/>
              </w:rPr>
            </w:pPr>
            <w:r w:rsidRPr="003C19A7">
              <w:rPr>
                <w:rFonts w:ascii="Times New Roman" w:hAnsi="Times New Roman"/>
                <w:b/>
                <w:color w:val="000000" w:themeColor="text1"/>
                <w:sz w:val="24"/>
                <w:szCs w:val="24"/>
                <w:u w:val="single"/>
                <w:lang w:val="es-ES"/>
              </w:rPr>
              <w:t xml:space="preserve">OPES: </w:t>
            </w:r>
            <w:r w:rsidRPr="003C19A7">
              <w:rPr>
                <w:rFonts w:ascii="Times New Roman" w:hAnsi="Times New Roman"/>
                <w:color w:val="000000" w:themeColor="text1"/>
                <w:sz w:val="24"/>
                <w:szCs w:val="24"/>
                <w:lang w:val="es-ES"/>
              </w:rPr>
              <w:t>Đề nghị làm rõ DNBH có thể “</w:t>
            </w:r>
            <w:r w:rsidRPr="003C19A7">
              <w:rPr>
                <w:rFonts w:ascii="Times New Roman" w:hAnsi="Times New Roman"/>
                <w:i/>
                <w:color w:val="000000" w:themeColor="text1"/>
                <w:sz w:val="24"/>
                <w:szCs w:val="24"/>
                <w:lang w:val="es-ES"/>
              </w:rPr>
              <w:t>sửa đổi hợp đồng bảo hiểm”</w:t>
            </w:r>
            <w:r w:rsidRPr="003C19A7">
              <w:rPr>
                <w:rFonts w:ascii="Times New Roman" w:hAnsi="Times New Roman"/>
                <w:color w:val="000000" w:themeColor="text1"/>
                <w:sz w:val="24"/>
                <w:szCs w:val="24"/>
                <w:lang w:val="es-ES"/>
              </w:rPr>
              <w:t xml:space="preserve"> đối với những thông tin được cung cấp chưa chính xác để đảm bảo quyền lợi, công bằng cho BMBH.</w:t>
            </w:r>
          </w:p>
          <w:p w:rsidR="00383312" w:rsidRPr="003C19A7" w:rsidRDefault="00383312"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lang w:val="es-ES"/>
              </w:rPr>
            </w:pPr>
            <w:r w:rsidRPr="003C19A7">
              <w:rPr>
                <w:rFonts w:ascii="Times New Roman" w:hAnsi="Times New Roman"/>
                <w:b/>
                <w:color w:val="000000" w:themeColor="text1"/>
                <w:sz w:val="24"/>
                <w:szCs w:val="24"/>
                <w:u w:val="single"/>
                <w:lang w:val="es-ES"/>
              </w:rPr>
              <w:t>Generali:</w:t>
            </w:r>
            <w:r w:rsidRPr="003C19A7">
              <w:rPr>
                <w:rFonts w:ascii="Times New Roman" w:hAnsi="Times New Roman"/>
                <w:b/>
                <w:color w:val="000000" w:themeColor="text1"/>
                <w:sz w:val="24"/>
                <w:szCs w:val="24"/>
                <w:lang w:val="es-ES"/>
              </w:rPr>
              <w:t xml:space="preserve"> </w:t>
            </w:r>
            <w:r w:rsidRPr="003C19A7">
              <w:rPr>
                <w:rFonts w:ascii="Times New Roman" w:hAnsi="Times New Roman"/>
                <w:color w:val="000000" w:themeColor="text1"/>
                <w:sz w:val="24"/>
                <w:szCs w:val="24"/>
                <w:lang w:val="es-ES"/>
              </w:rPr>
              <w:t xml:space="preserve">Đề nghị làm rõ “sự kiện bảo hiểm” theo quy định tại khoản 2 Điều 19 là bất kỳ sự kiện bảo hiểm nào hay chỉ là sự kiện bảo hiểm dẫn đến chấm dứt hợp đồng bảo hiểm (tử vong hoặc thương tật toàn bộ vĩnh viễn của người được bảo hiểm chính). </w:t>
            </w:r>
          </w:p>
        </w:tc>
        <w:tc>
          <w:tcPr>
            <w:tcW w:w="5245" w:type="dxa"/>
          </w:tcPr>
          <w:p w:rsidR="00380F77" w:rsidRPr="003C19A7" w:rsidRDefault="00380F77" w:rsidP="00060686">
            <w:pPr>
              <w:widowControl w:val="0"/>
              <w:spacing w:before="40" w:after="40" w:line="240" w:lineRule="auto"/>
              <w:jc w:val="both"/>
              <w:rPr>
                <w:rFonts w:ascii="Times New Roman" w:hAnsi="Times New Roman"/>
                <w:bCs/>
                <w:color w:val="000000" w:themeColor="text1"/>
                <w:sz w:val="24"/>
                <w:szCs w:val="24"/>
                <w:lang w:val="de-DE"/>
              </w:rPr>
            </w:pPr>
            <w:r w:rsidRPr="003C19A7">
              <w:rPr>
                <w:rFonts w:ascii="Times New Roman" w:hAnsi="Times New Roman"/>
                <w:b/>
                <w:bCs/>
                <w:color w:val="000000" w:themeColor="text1"/>
                <w:sz w:val="24"/>
                <w:szCs w:val="24"/>
                <w:lang w:val="de-DE"/>
              </w:rPr>
              <w:t>Tiếp thu</w:t>
            </w:r>
            <w:r w:rsidRPr="003C19A7">
              <w:rPr>
                <w:rFonts w:ascii="Times New Roman" w:hAnsi="Times New Roman"/>
                <w:bCs/>
                <w:color w:val="000000" w:themeColor="text1"/>
                <w:sz w:val="24"/>
                <w:szCs w:val="24"/>
                <w:lang w:val="de-DE"/>
              </w:rPr>
              <w:t xml:space="preserve">: dự thảo Luật đã được chỉnh sửa như sau: </w:t>
            </w:r>
          </w:p>
          <w:p w:rsidR="00380F77" w:rsidRPr="003C19A7" w:rsidRDefault="00380F77" w:rsidP="00060686">
            <w:pPr>
              <w:widowControl w:val="0"/>
              <w:spacing w:before="40" w:after="40" w:line="240" w:lineRule="auto"/>
              <w:jc w:val="both"/>
              <w:rPr>
                <w:rFonts w:ascii="Times New Roman" w:hAnsi="Times New Roman"/>
                <w:bCs/>
                <w:i/>
                <w:color w:val="000000" w:themeColor="text1"/>
                <w:sz w:val="24"/>
                <w:szCs w:val="24"/>
                <w:lang w:val="de-DE"/>
              </w:rPr>
            </w:pPr>
            <w:r w:rsidRPr="003C19A7">
              <w:rPr>
                <w:rFonts w:ascii="Times New Roman" w:hAnsi="Times New Roman"/>
                <w:bCs/>
                <w:i/>
                <w:color w:val="000000" w:themeColor="text1"/>
                <w:sz w:val="24"/>
                <w:szCs w:val="24"/>
                <w:lang w:val="de-DE"/>
              </w:rPr>
              <w:t>Trường hợp bên mua bảo hiểm không thực hiện nghĩa vụ cung cấp thông tin cho doanh nghiệp bảo hiểm theo quy định tại điểm a khoản 2 Điều 18 của Luật này, trong đó:</w:t>
            </w:r>
          </w:p>
          <w:p w:rsidR="00380F77" w:rsidRPr="003C19A7" w:rsidRDefault="00380F77" w:rsidP="00060686">
            <w:pPr>
              <w:widowControl w:val="0"/>
              <w:spacing w:before="40" w:after="40" w:line="240" w:lineRule="auto"/>
              <w:jc w:val="both"/>
              <w:rPr>
                <w:rFonts w:ascii="Times New Roman" w:hAnsi="Times New Roman"/>
                <w:bCs/>
                <w:i/>
                <w:color w:val="000000" w:themeColor="text1"/>
                <w:sz w:val="24"/>
                <w:szCs w:val="24"/>
                <w:lang w:val="de-DE"/>
              </w:rPr>
            </w:pPr>
            <w:r w:rsidRPr="003C19A7">
              <w:rPr>
                <w:rFonts w:ascii="Times New Roman" w:hAnsi="Times New Roman"/>
                <w:bCs/>
                <w:i/>
                <w:color w:val="000000" w:themeColor="text1"/>
                <w:sz w:val="24"/>
                <w:szCs w:val="24"/>
                <w:lang w:val="de-DE"/>
              </w:rPr>
              <w:t xml:space="preserve">a) Nếu các thông tin do bên mua bảo hiểm cung cấp không đầy đủ, không chính xác và nếu biết những thông tin này, doanh nghiệp bảo hiểm không chấp nhận bảo hiểm, doanh nghiệp bảo hiểm có quyền hủy bỏ hợp đồng bảo hiểm. </w:t>
            </w:r>
          </w:p>
          <w:p w:rsidR="00380F77" w:rsidRPr="003C19A7" w:rsidRDefault="00380F77" w:rsidP="00060686">
            <w:pPr>
              <w:widowControl w:val="0"/>
              <w:spacing w:before="40" w:after="40" w:line="240" w:lineRule="auto"/>
              <w:jc w:val="both"/>
              <w:rPr>
                <w:rFonts w:ascii="Times New Roman" w:hAnsi="Times New Roman"/>
                <w:bCs/>
                <w:i/>
                <w:color w:val="000000" w:themeColor="text1"/>
                <w:sz w:val="24"/>
                <w:szCs w:val="24"/>
                <w:lang w:val="de-DE"/>
              </w:rPr>
            </w:pPr>
            <w:r w:rsidRPr="003C19A7">
              <w:rPr>
                <w:rFonts w:ascii="Times New Roman" w:hAnsi="Times New Roman"/>
                <w:bCs/>
                <w:i/>
                <w:color w:val="000000" w:themeColor="text1"/>
                <w:sz w:val="24"/>
                <w:szCs w:val="24"/>
                <w:lang w:val="de-DE"/>
              </w:rPr>
              <w:t>b) Nếu các thông tin do bên mua bảo hiểm cung cấp không đầy đủ, không chính xác và nếu biết những thông tin này, doanh nghiệp bảo hiểm vẫn chấp nhận bảo hiểm, doanh nghiệp bảo hiểm có quyền đề nghị sửa đổi hợp đồng bảo hiểm. Trường hợp bên mua bảo hiểm không chấp nhận, doanh nghiệp bảo hiểm có quyền hủy bỏ hợp đồng bảo hiểm.</w:t>
            </w:r>
          </w:p>
          <w:p w:rsidR="00380F77" w:rsidRPr="003C19A7" w:rsidRDefault="00380F77" w:rsidP="00060686">
            <w:pPr>
              <w:widowControl w:val="0"/>
              <w:spacing w:before="40" w:after="40" w:line="240" w:lineRule="auto"/>
              <w:jc w:val="both"/>
              <w:rPr>
                <w:rFonts w:ascii="Times New Roman" w:hAnsi="Times New Roman"/>
                <w:bCs/>
                <w:color w:val="000000" w:themeColor="text1"/>
                <w:sz w:val="24"/>
                <w:szCs w:val="24"/>
                <w:lang w:val="de-DE"/>
              </w:rPr>
            </w:pPr>
            <w:r w:rsidRPr="003C19A7">
              <w:rPr>
                <w:rFonts w:ascii="Times New Roman" w:hAnsi="Times New Roman"/>
                <w:bCs/>
                <w:color w:val="000000" w:themeColor="text1"/>
                <w:sz w:val="24"/>
                <w:szCs w:val="24"/>
                <w:lang w:val="de-DE"/>
              </w:rPr>
              <w:t>- Đối với các ý kiến khác, đề nghị giữ nguyên quy định vì các lý do sau:</w:t>
            </w:r>
          </w:p>
          <w:p w:rsidR="00380F77" w:rsidRPr="003C19A7" w:rsidRDefault="00380F77" w:rsidP="00060686">
            <w:pPr>
              <w:widowControl w:val="0"/>
              <w:spacing w:before="40" w:after="40" w:line="240" w:lineRule="auto"/>
              <w:jc w:val="both"/>
              <w:rPr>
                <w:rFonts w:ascii="Times New Roman" w:hAnsi="Times New Roman"/>
                <w:bCs/>
                <w:color w:val="000000" w:themeColor="text1"/>
                <w:sz w:val="24"/>
                <w:szCs w:val="24"/>
                <w:lang w:val="de-DE"/>
              </w:rPr>
            </w:pPr>
            <w:r w:rsidRPr="003C19A7">
              <w:rPr>
                <w:rFonts w:ascii="Times New Roman" w:hAnsi="Times New Roman"/>
                <w:bCs/>
                <w:color w:val="000000" w:themeColor="text1"/>
                <w:sz w:val="24"/>
                <w:szCs w:val="24"/>
                <w:lang w:val="de-DE"/>
              </w:rPr>
              <w:t>+ Để bao quát tất cả các trường hợp, Điều khoản này đã quy định các tình huống của từng bên.</w:t>
            </w:r>
          </w:p>
          <w:p w:rsidR="00380F77" w:rsidRPr="003C19A7" w:rsidRDefault="00380F77" w:rsidP="00060686">
            <w:pPr>
              <w:widowControl w:val="0"/>
              <w:spacing w:before="40" w:after="40" w:line="240" w:lineRule="auto"/>
              <w:jc w:val="both"/>
              <w:rPr>
                <w:rFonts w:ascii="Times New Roman" w:hAnsi="Times New Roman"/>
                <w:bCs/>
                <w:color w:val="000000" w:themeColor="text1"/>
                <w:sz w:val="24"/>
                <w:szCs w:val="24"/>
                <w:lang w:val="de-DE"/>
              </w:rPr>
            </w:pPr>
            <w:r w:rsidRPr="003C19A7">
              <w:rPr>
                <w:rFonts w:ascii="Times New Roman" w:hAnsi="Times New Roman"/>
                <w:bCs/>
                <w:color w:val="000000" w:themeColor="text1"/>
                <w:sz w:val="24"/>
                <w:szCs w:val="24"/>
                <w:lang w:val="de-DE"/>
              </w:rPr>
              <w:t>+ Việc chấm dứt HĐBH là hậu quả của việc sửa đổi HĐBH, nên ko cần thiết phải nêu bổ sung.</w:t>
            </w:r>
          </w:p>
          <w:p w:rsidR="00383312" w:rsidRPr="003C19A7" w:rsidRDefault="00380F77" w:rsidP="00060686">
            <w:pPr>
              <w:widowControl w:val="0"/>
              <w:tabs>
                <w:tab w:val="left" w:pos="426"/>
                <w:tab w:val="left" w:pos="10065"/>
              </w:tabs>
              <w:spacing w:before="40" w:after="40" w:line="240" w:lineRule="auto"/>
              <w:jc w:val="both"/>
              <w:rPr>
                <w:rFonts w:ascii="Times New Roman" w:hAnsi="Times New Roman"/>
                <w:bCs/>
                <w:color w:val="000000" w:themeColor="text1"/>
                <w:sz w:val="24"/>
                <w:szCs w:val="24"/>
                <w:lang w:val="de-DE"/>
              </w:rPr>
            </w:pPr>
            <w:r w:rsidRPr="003C19A7">
              <w:rPr>
                <w:rFonts w:ascii="Times New Roman" w:hAnsi="Times New Roman"/>
                <w:bCs/>
                <w:color w:val="000000" w:themeColor="text1"/>
                <w:sz w:val="24"/>
                <w:szCs w:val="24"/>
                <w:lang w:val="de-DE"/>
              </w:rPr>
              <w:t>+ Điều khoản này đã cho phép DNBH được sửa đổi HĐBH, như vậy đã trao quyền chủ động cho DNBH. DNBH có thể loại trừ sự kiện bảo hiểm liên quan trực tiếp đến thông tin vi phạm. Quy định như vậy hợp lý hơn việc cho phép hủy ngay HĐBH.</w:t>
            </w:r>
          </w:p>
        </w:tc>
      </w:tr>
      <w:tr w:rsidR="00383312" w:rsidRPr="003C19A7" w:rsidTr="00ED0636">
        <w:trPr>
          <w:trHeight w:val="549"/>
        </w:trPr>
        <w:tc>
          <w:tcPr>
            <w:tcW w:w="670" w:type="dxa"/>
          </w:tcPr>
          <w:p w:rsidR="00383312" w:rsidRPr="003C19A7" w:rsidRDefault="00383312" w:rsidP="00060686">
            <w:pPr>
              <w:widowControl w:val="0"/>
              <w:tabs>
                <w:tab w:val="left" w:pos="426"/>
                <w:tab w:val="left" w:pos="10065"/>
              </w:tabs>
              <w:spacing w:before="40" w:after="40" w:line="240" w:lineRule="auto"/>
              <w:jc w:val="both"/>
              <w:rPr>
                <w:rFonts w:ascii="Times New Roman" w:hAnsi="Times New Roman"/>
                <w:b/>
                <w:color w:val="000000" w:themeColor="text1"/>
                <w:sz w:val="24"/>
                <w:szCs w:val="24"/>
                <w:lang w:val="es-ES"/>
              </w:rPr>
            </w:pPr>
          </w:p>
        </w:tc>
        <w:tc>
          <w:tcPr>
            <w:tcW w:w="4292" w:type="dxa"/>
          </w:tcPr>
          <w:p w:rsidR="00383312" w:rsidRPr="003C19A7" w:rsidRDefault="00383312"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lang w:val="es-ES"/>
              </w:rPr>
            </w:pPr>
            <w:r w:rsidRPr="003C19A7">
              <w:rPr>
                <w:rFonts w:ascii="Times New Roman" w:hAnsi="Times New Roman"/>
                <w:color w:val="000000" w:themeColor="text1"/>
                <w:sz w:val="24"/>
                <w:szCs w:val="24"/>
                <w:lang w:val="es-ES"/>
              </w:rPr>
              <w:t xml:space="preserve">a) Trường hợp bên mua bảo hiểm chấp nhận các nội dung được sửa đổi tại hợp đồng bảo hiểm, hợp đồng bảo hiểm tiếp tục có hiệu lực. </w:t>
            </w:r>
          </w:p>
        </w:tc>
        <w:tc>
          <w:tcPr>
            <w:tcW w:w="5244" w:type="dxa"/>
          </w:tcPr>
          <w:p w:rsidR="00383312" w:rsidRPr="003C19A7" w:rsidRDefault="00383312"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lang w:val="es-ES"/>
              </w:rPr>
            </w:pPr>
            <w:r w:rsidRPr="003C19A7">
              <w:rPr>
                <w:rFonts w:ascii="Times New Roman" w:hAnsi="Times New Roman"/>
                <w:b/>
                <w:color w:val="000000" w:themeColor="text1"/>
                <w:sz w:val="24"/>
                <w:szCs w:val="24"/>
                <w:u w:val="single"/>
                <w:lang w:val="es-ES"/>
              </w:rPr>
              <w:t xml:space="preserve">BVNT: </w:t>
            </w:r>
            <w:r w:rsidRPr="003C19A7">
              <w:rPr>
                <w:rFonts w:ascii="Times New Roman" w:hAnsi="Times New Roman"/>
                <w:color w:val="000000" w:themeColor="text1"/>
                <w:sz w:val="24"/>
                <w:szCs w:val="24"/>
                <w:lang w:val="es-ES"/>
              </w:rPr>
              <w:t>Đề nghị sửa đổi quy định tại điểm a khoản 2 Điều 19 như sau: “</w:t>
            </w:r>
            <w:r w:rsidRPr="003C19A7">
              <w:rPr>
                <w:rFonts w:ascii="Times New Roman" w:hAnsi="Times New Roman"/>
                <w:i/>
                <w:color w:val="000000" w:themeColor="text1"/>
                <w:sz w:val="24"/>
                <w:szCs w:val="24"/>
                <w:lang w:val="es-ES"/>
              </w:rPr>
              <w:t xml:space="preserve">Trường hợp bên mua bảo hiểm chấp nhận các nội dung được </w:t>
            </w:r>
            <w:r w:rsidRPr="003C19A7">
              <w:rPr>
                <w:rFonts w:ascii="Times New Roman" w:hAnsi="Times New Roman"/>
                <w:b/>
                <w:i/>
                <w:color w:val="000000" w:themeColor="text1"/>
                <w:sz w:val="24"/>
                <w:szCs w:val="24"/>
                <w:lang w:val="es-ES"/>
              </w:rPr>
              <w:t xml:space="preserve">doanh nghiệp bảo hiểm đề nghị </w:t>
            </w:r>
            <w:r w:rsidRPr="003C19A7">
              <w:rPr>
                <w:rFonts w:ascii="Times New Roman" w:hAnsi="Times New Roman"/>
                <w:i/>
                <w:color w:val="000000" w:themeColor="text1"/>
                <w:sz w:val="24"/>
                <w:szCs w:val="24"/>
                <w:lang w:val="es-ES"/>
              </w:rPr>
              <w:t>sửa đổi tại hợp đồng bảo hiểm, hợp đồng bảo hiểm tiếp tục có hiệu lực”</w:t>
            </w:r>
            <w:r w:rsidRPr="003C19A7">
              <w:rPr>
                <w:rFonts w:ascii="Times New Roman" w:hAnsi="Times New Roman"/>
                <w:color w:val="000000" w:themeColor="text1"/>
                <w:sz w:val="24"/>
                <w:szCs w:val="24"/>
                <w:lang w:val="es-ES"/>
              </w:rPr>
              <w:t xml:space="preserve"> để phù hợp với quy định tại khoản 1 Điều 421 BLDS.</w:t>
            </w:r>
          </w:p>
        </w:tc>
        <w:tc>
          <w:tcPr>
            <w:tcW w:w="5245" w:type="dxa"/>
          </w:tcPr>
          <w:p w:rsidR="00383312" w:rsidRPr="003C19A7" w:rsidRDefault="00500DF4" w:rsidP="00060686">
            <w:pPr>
              <w:widowControl w:val="0"/>
              <w:tabs>
                <w:tab w:val="left" w:pos="426"/>
                <w:tab w:val="left" w:pos="10065"/>
              </w:tabs>
              <w:spacing w:before="40" w:after="40" w:line="240" w:lineRule="auto"/>
              <w:jc w:val="both"/>
              <w:rPr>
                <w:rFonts w:ascii="Times New Roman" w:hAnsi="Times New Roman"/>
                <w:bCs/>
                <w:color w:val="000000" w:themeColor="text1"/>
                <w:sz w:val="24"/>
                <w:szCs w:val="24"/>
                <w:lang w:val="de-DE"/>
              </w:rPr>
            </w:pPr>
            <w:r w:rsidRPr="003C19A7">
              <w:rPr>
                <w:rFonts w:ascii="Times New Roman" w:hAnsi="Times New Roman"/>
                <w:b/>
                <w:bCs/>
                <w:color w:val="000000" w:themeColor="text1"/>
                <w:sz w:val="24"/>
                <w:szCs w:val="24"/>
                <w:lang w:val="es-ES"/>
              </w:rPr>
              <w:t>Tiếp thu</w:t>
            </w:r>
            <w:r w:rsidRPr="003C19A7">
              <w:rPr>
                <w:rFonts w:ascii="Times New Roman" w:hAnsi="Times New Roman"/>
                <w:bCs/>
                <w:color w:val="000000" w:themeColor="text1"/>
                <w:sz w:val="24"/>
                <w:szCs w:val="24"/>
                <w:lang w:val="es-ES"/>
              </w:rPr>
              <w:t xml:space="preserve"> ý kiến dự thảo Luật đã bỏ quy định này, DNBH và BMBH có thể thỏa thuận trong HĐBH.  </w:t>
            </w:r>
          </w:p>
        </w:tc>
      </w:tr>
      <w:tr w:rsidR="00383312" w:rsidRPr="003C19A7" w:rsidTr="00ED0636">
        <w:trPr>
          <w:trHeight w:val="549"/>
        </w:trPr>
        <w:tc>
          <w:tcPr>
            <w:tcW w:w="670" w:type="dxa"/>
          </w:tcPr>
          <w:p w:rsidR="00383312" w:rsidRPr="003C19A7" w:rsidRDefault="00383312" w:rsidP="00060686">
            <w:pPr>
              <w:widowControl w:val="0"/>
              <w:tabs>
                <w:tab w:val="left" w:pos="426"/>
                <w:tab w:val="left" w:pos="10065"/>
              </w:tabs>
              <w:spacing w:before="40" w:after="40" w:line="240" w:lineRule="auto"/>
              <w:jc w:val="both"/>
              <w:rPr>
                <w:rFonts w:ascii="Times New Roman" w:hAnsi="Times New Roman"/>
                <w:b/>
                <w:color w:val="000000" w:themeColor="text1"/>
                <w:sz w:val="24"/>
                <w:szCs w:val="24"/>
                <w:lang w:val="es-ES"/>
              </w:rPr>
            </w:pPr>
          </w:p>
        </w:tc>
        <w:tc>
          <w:tcPr>
            <w:tcW w:w="4292" w:type="dxa"/>
          </w:tcPr>
          <w:p w:rsidR="00383312" w:rsidRPr="003C19A7" w:rsidRDefault="00383312"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lang w:val="es-ES"/>
              </w:rPr>
            </w:pPr>
            <w:r w:rsidRPr="003C19A7">
              <w:rPr>
                <w:rFonts w:ascii="Times New Roman" w:hAnsi="Times New Roman"/>
                <w:color w:val="000000" w:themeColor="text1"/>
                <w:sz w:val="24"/>
                <w:szCs w:val="24"/>
                <w:lang w:val="es-ES"/>
              </w:rPr>
              <w:t>b) Trường hợp bên mua bảo hiểm không chấp nhận các nội dung được sửa đổi tại hợp đồng bảo hiểm, doanh nghiệp bảo hiểm có quyền hủy bỏ hợp đồng bảo hiểm và hoàn lại phí bảo hiểm cho bên mua bảo hiểm sau khi trừ đi các chi phí hợp lý.</w:t>
            </w:r>
          </w:p>
          <w:p w:rsidR="00383312" w:rsidRPr="003C19A7" w:rsidRDefault="00383312"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lang w:val="es-ES"/>
              </w:rPr>
            </w:pPr>
          </w:p>
        </w:tc>
        <w:tc>
          <w:tcPr>
            <w:tcW w:w="5244" w:type="dxa"/>
          </w:tcPr>
          <w:p w:rsidR="00383312" w:rsidRPr="003C19A7" w:rsidRDefault="00383312"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lang w:val="es-ES"/>
              </w:rPr>
            </w:pPr>
            <w:r w:rsidRPr="003C19A7">
              <w:rPr>
                <w:rFonts w:ascii="Times New Roman" w:hAnsi="Times New Roman"/>
                <w:b/>
                <w:color w:val="000000" w:themeColor="text1"/>
                <w:sz w:val="24"/>
                <w:szCs w:val="24"/>
                <w:u w:val="single"/>
                <w:lang w:val="es-ES"/>
              </w:rPr>
              <w:t xml:space="preserve">Prudential: </w:t>
            </w:r>
            <w:r w:rsidRPr="003C19A7">
              <w:rPr>
                <w:rFonts w:ascii="Times New Roman" w:hAnsi="Times New Roman"/>
                <w:color w:val="000000" w:themeColor="text1"/>
                <w:sz w:val="24"/>
                <w:szCs w:val="24"/>
                <w:lang w:val="es-ES"/>
              </w:rPr>
              <w:t xml:space="preserve">Đề nghị sửa </w:t>
            </w:r>
            <w:r w:rsidR="00500DF4" w:rsidRPr="003C19A7">
              <w:rPr>
                <w:rFonts w:ascii="Times New Roman" w:hAnsi="Times New Roman"/>
                <w:color w:val="000000" w:themeColor="text1"/>
                <w:sz w:val="24"/>
                <w:szCs w:val="24"/>
                <w:lang w:val="es-ES"/>
              </w:rPr>
              <w:t>“…</w:t>
            </w:r>
            <w:r w:rsidRPr="003C19A7">
              <w:rPr>
                <w:rFonts w:ascii="Times New Roman" w:hAnsi="Times New Roman"/>
                <w:b/>
                <w:i/>
                <w:color w:val="000000" w:themeColor="text1"/>
                <w:sz w:val="24"/>
                <w:szCs w:val="24"/>
                <w:lang w:val="es-ES"/>
              </w:rPr>
              <w:t>không phải</w:t>
            </w:r>
            <w:r w:rsidRPr="003C19A7">
              <w:rPr>
                <w:rFonts w:ascii="Times New Roman" w:hAnsi="Times New Roman"/>
                <w:i/>
                <w:color w:val="000000" w:themeColor="text1"/>
                <w:sz w:val="24"/>
                <w:szCs w:val="24"/>
                <w:lang w:val="es-ES"/>
              </w:rPr>
              <w:t xml:space="preserve"> </w:t>
            </w:r>
            <w:r w:rsidRPr="003C19A7">
              <w:rPr>
                <w:rFonts w:ascii="Times New Roman" w:hAnsi="Times New Roman"/>
                <w:color w:val="000000" w:themeColor="text1"/>
                <w:sz w:val="24"/>
                <w:szCs w:val="24"/>
                <w:lang w:val="es-ES"/>
              </w:rPr>
              <w:t>hoàn lại phí bảo hiểm cho bên mua bảo hiểm</w:t>
            </w:r>
            <w:r w:rsidR="00500DF4" w:rsidRPr="003C19A7">
              <w:rPr>
                <w:rFonts w:ascii="Times New Roman" w:hAnsi="Times New Roman"/>
                <w:color w:val="000000" w:themeColor="text1"/>
                <w:sz w:val="24"/>
                <w:szCs w:val="24"/>
                <w:lang w:val="es-ES"/>
              </w:rPr>
              <w:t>”</w:t>
            </w:r>
          </w:p>
          <w:p w:rsidR="00383312" w:rsidRPr="003C19A7" w:rsidRDefault="00383312"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lang w:val="es-ES"/>
              </w:rPr>
            </w:pPr>
            <w:r w:rsidRPr="003C19A7">
              <w:rPr>
                <w:rFonts w:ascii="Times New Roman" w:hAnsi="Times New Roman"/>
                <w:b/>
                <w:color w:val="000000" w:themeColor="text1"/>
                <w:sz w:val="24"/>
                <w:szCs w:val="24"/>
                <w:u w:val="single"/>
                <w:lang w:val="es-ES"/>
              </w:rPr>
              <w:t>Fubon Life:</w:t>
            </w:r>
            <w:r w:rsidRPr="003C19A7">
              <w:rPr>
                <w:rFonts w:ascii="Times New Roman" w:hAnsi="Times New Roman"/>
                <w:color w:val="000000" w:themeColor="text1"/>
                <w:sz w:val="24"/>
                <w:szCs w:val="24"/>
                <w:lang w:val="es-ES"/>
              </w:rPr>
              <w:t xml:space="preserve"> Đề nghị</w:t>
            </w:r>
            <w:r w:rsidR="00500DF4" w:rsidRPr="003C19A7">
              <w:rPr>
                <w:rFonts w:ascii="Times New Roman" w:hAnsi="Times New Roman"/>
                <w:color w:val="000000" w:themeColor="text1"/>
                <w:sz w:val="24"/>
                <w:szCs w:val="24"/>
                <w:lang w:val="es-ES"/>
              </w:rPr>
              <w:t xml:space="preserve"> sửa đổi</w:t>
            </w:r>
            <w:r w:rsidRPr="003C19A7">
              <w:rPr>
                <w:rFonts w:ascii="Times New Roman" w:hAnsi="Times New Roman"/>
                <w:color w:val="000000" w:themeColor="text1"/>
                <w:sz w:val="24"/>
                <w:szCs w:val="24"/>
                <w:lang w:val="es-ES"/>
              </w:rPr>
              <w:t xml:space="preserve">: </w:t>
            </w:r>
            <w:r w:rsidRPr="003C19A7">
              <w:rPr>
                <w:rFonts w:ascii="Times New Roman" w:hAnsi="Times New Roman"/>
                <w:i/>
                <w:color w:val="000000" w:themeColor="text1"/>
                <w:sz w:val="24"/>
                <w:szCs w:val="24"/>
                <w:lang w:val="es-ES"/>
              </w:rPr>
              <w:t xml:space="preserve">“Trường hợp .. hoàn lại phí bảo hiểm </w:t>
            </w:r>
            <w:r w:rsidRPr="003C19A7">
              <w:rPr>
                <w:rFonts w:ascii="Times New Roman" w:hAnsi="Times New Roman"/>
                <w:b/>
                <w:i/>
                <w:color w:val="000000" w:themeColor="text1"/>
                <w:sz w:val="24"/>
                <w:szCs w:val="24"/>
                <w:lang w:val="es-ES"/>
              </w:rPr>
              <w:t xml:space="preserve">tương ứng với thời gian chưa được bảo vệ </w:t>
            </w:r>
            <w:r w:rsidR="00500DF4" w:rsidRPr="003C19A7">
              <w:rPr>
                <w:rFonts w:ascii="Times New Roman" w:hAnsi="Times New Roman"/>
                <w:i/>
                <w:color w:val="000000" w:themeColor="text1"/>
                <w:sz w:val="24"/>
                <w:szCs w:val="24"/>
                <w:lang w:val="es-ES"/>
              </w:rPr>
              <w:t>…</w:t>
            </w:r>
            <w:r w:rsidRPr="003C19A7">
              <w:rPr>
                <w:rFonts w:ascii="Times New Roman" w:hAnsi="Times New Roman"/>
                <w:i/>
                <w:color w:val="000000" w:themeColor="text1"/>
                <w:sz w:val="24"/>
                <w:szCs w:val="24"/>
                <w:lang w:val="es-ES"/>
              </w:rPr>
              <w:t>”.</w:t>
            </w:r>
          </w:p>
          <w:p w:rsidR="00383312" w:rsidRPr="003C19A7" w:rsidRDefault="00383312"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lang w:val="es-ES"/>
              </w:rPr>
            </w:pPr>
            <w:r w:rsidRPr="003C19A7">
              <w:rPr>
                <w:rFonts w:ascii="Times New Roman" w:hAnsi="Times New Roman"/>
                <w:b/>
                <w:color w:val="000000" w:themeColor="text1"/>
                <w:sz w:val="24"/>
                <w:szCs w:val="24"/>
                <w:u w:val="single"/>
                <w:lang w:val="es-ES"/>
              </w:rPr>
              <w:t>BVNT:</w:t>
            </w:r>
            <w:r w:rsidRPr="003C19A7">
              <w:rPr>
                <w:rFonts w:ascii="Times New Roman" w:hAnsi="Times New Roman"/>
                <w:color w:val="000000" w:themeColor="text1"/>
                <w:sz w:val="24"/>
                <w:szCs w:val="24"/>
                <w:lang w:val="es-ES"/>
              </w:rPr>
              <w:t xml:space="preserve"> Quy định này có thể gây bất lợi cho DNBH vì số phí bảo hiểm hoàn lại sau khi trừ đi chi phí hợp lý có liên quan có thể lớn hơn giá trị tiền mặt của hợp đồng tại thời điểm hủy bỏ. </w:t>
            </w:r>
            <w:r w:rsidR="00500DF4" w:rsidRPr="003C19A7">
              <w:rPr>
                <w:rFonts w:ascii="Times New Roman" w:hAnsi="Times New Roman"/>
                <w:color w:val="000000" w:themeColor="text1"/>
                <w:sz w:val="24"/>
                <w:szCs w:val="24"/>
                <w:lang w:val="es-ES"/>
              </w:rPr>
              <w:t>Đ</w:t>
            </w:r>
            <w:r w:rsidRPr="003C19A7">
              <w:rPr>
                <w:rFonts w:ascii="Times New Roman" w:hAnsi="Times New Roman"/>
                <w:color w:val="000000" w:themeColor="text1"/>
                <w:sz w:val="24"/>
                <w:szCs w:val="24"/>
                <w:lang w:val="es-ES"/>
              </w:rPr>
              <w:t xml:space="preserve">ề nghị sửa đổi như sau: </w:t>
            </w:r>
            <w:r w:rsidRPr="003C19A7">
              <w:rPr>
                <w:rFonts w:ascii="Times New Roman" w:hAnsi="Times New Roman"/>
                <w:i/>
                <w:color w:val="000000" w:themeColor="text1"/>
                <w:sz w:val="24"/>
                <w:szCs w:val="24"/>
                <w:lang w:val="es-ES"/>
              </w:rPr>
              <w:t xml:space="preserve">“Trường hợp bên mua bảo hiểm không chấp nhận các nội dung </w:t>
            </w:r>
            <w:r w:rsidRPr="003C19A7">
              <w:rPr>
                <w:rFonts w:ascii="Times New Roman" w:hAnsi="Times New Roman"/>
                <w:b/>
                <w:i/>
                <w:color w:val="000000" w:themeColor="text1"/>
                <w:sz w:val="24"/>
                <w:szCs w:val="24"/>
                <w:lang w:val="es-ES"/>
              </w:rPr>
              <w:t xml:space="preserve">được doanh nghiệp bảo hiểm đề nghị </w:t>
            </w:r>
            <w:r w:rsidRPr="003C19A7">
              <w:rPr>
                <w:rFonts w:ascii="Times New Roman" w:hAnsi="Times New Roman"/>
                <w:i/>
                <w:color w:val="000000" w:themeColor="text1"/>
                <w:sz w:val="24"/>
                <w:szCs w:val="24"/>
                <w:lang w:val="es-ES"/>
              </w:rPr>
              <w:t xml:space="preserve">sửa đổi tại hợp đồng bảo hiểm, doanh nghiệp bảo hiểm có quyền hủy bỏ hợp đồng bảo hiểm và hoàn lại phí bảo hiểm cho bên mua bảo hiểm sau khi trừ đi các chi phí </w:t>
            </w:r>
            <w:r w:rsidRPr="003C19A7">
              <w:rPr>
                <w:rFonts w:ascii="Times New Roman" w:hAnsi="Times New Roman"/>
                <w:b/>
                <w:i/>
                <w:color w:val="000000" w:themeColor="text1"/>
                <w:sz w:val="24"/>
                <w:szCs w:val="24"/>
                <w:lang w:val="es-ES"/>
              </w:rPr>
              <w:t>bảo hiểm cho thời gian hợp đồng đã có hiệu lực</w:t>
            </w:r>
            <w:r w:rsidRPr="003C19A7">
              <w:rPr>
                <w:rFonts w:ascii="Times New Roman" w:hAnsi="Times New Roman"/>
                <w:i/>
                <w:color w:val="000000" w:themeColor="text1"/>
                <w:sz w:val="24"/>
                <w:szCs w:val="24"/>
                <w:lang w:val="es-ES"/>
              </w:rPr>
              <w:t xml:space="preserve">” </w:t>
            </w:r>
            <w:r w:rsidRPr="003C19A7">
              <w:rPr>
                <w:rFonts w:ascii="Times New Roman" w:hAnsi="Times New Roman"/>
                <w:color w:val="000000" w:themeColor="text1"/>
                <w:sz w:val="24"/>
                <w:szCs w:val="24"/>
                <w:lang w:val="es-ES"/>
              </w:rPr>
              <w:t>để phù hợp với quy định tại khoản 1 Điều 421 BLDS và nguyên tắc bảo hiểm.</w:t>
            </w:r>
          </w:p>
          <w:p w:rsidR="00383312" w:rsidRPr="003C19A7" w:rsidRDefault="00383312"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lang w:val="es-ES"/>
              </w:rPr>
            </w:pPr>
            <w:r w:rsidRPr="003C19A7">
              <w:rPr>
                <w:rFonts w:ascii="Times New Roman" w:hAnsi="Times New Roman"/>
                <w:b/>
                <w:color w:val="000000" w:themeColor="text1"/>
                <w:sz w:val="24"/>
                <w:szCs w:val="24"/>
                <w:u w:val="single"/>
                <w:lang w:val="es-ES"/>
              </w:rPr>
              <w:t>Daiichi:</w:t>
            </w:r>
            <w:r w:rsidRPr="003C19A7">
              <w:rPr>
                <w:rFonts w:ascii="Times New Roman" w:hAnsi="Times New Roman"/>
                <w:color w:val="000000" w:themeColor="text1"/>
                <w:sz w:val="24"/>
                <w:szCs w:val="24"/>
                <w:lang w:val="es-ES"/>
              </w:rPr>
              <w:t xml:space="preserve"> </w:t>
            </w:r>
            <w:r w:rsidR="00500DF4" w:rsidRPr="003C19A7">
              <w:rPr>
                <w:rFonts w:ascii="Times New Roman" w:hAnsi="Times New Roman"/>
                <w:color w:val="000000" w:themeColor="text1"/>
                <w:sz w:val="24"/>
                <w:szCs w:val="24"/>
                <w:lang w:val="es-ES"/>
              </w:rPr>
              <w:t>Q</w:t>
            </w:r>
            <w:r w:rsidRPr="003C19A7">
              <w:rPr>
                <w:rFonts w:ascii="Times New Roman" w:hAnsi="Times New Roman"/>
                <w:color w:val="000000" w:themeColor="text1"/>
                <w:sz w:val="24"/>
                <w:szCs w:val="24"/>
                <w:lang w:val="es-ES"/>
              </w:rPr>
              <w:t>uy định về hoàn phí bảo hiểm sau khi trừ đi các chi phí hợp lý rất khó thực hiện trên thực tế việc tính toán, phân bổ chi phí cho một hợp đồng cụ thể là phức tạp đối với khách hàng và dễ dẫn đến tranh chấp từ</w:t>
            </w:r>
            <w:r w:rsidR="00500DF4" w:rsidRPr="003C19A7">
              <w:rPr>
                <w:rFonts w:ascii="Times New Roman" w:hAnsi="Times New Roman"/>
                <w:color w:val="000000" w:themeColor="text1"/>
                <w:sz w:val="24"/>
                <w:szCs w:val="24"/>
                <w:lang w:val="es-ES"/>
              </w:rPr>
              <w:t xml:space="preserve"> phía khách hàng, n</w:t>
            </w:r>
            <w:r w:rsidRPr="003C19A7">
              <w:rPr>
                <w:rFonts w:ascii="Times New Roman" w:hAnsi="Times New Roman"/>
                <w:color w:val="000000" w:themeColor="text1"/>
                <w:sz w:val="24"/>
                <w:szCs w:val="24"/>
                <w:lang w:val="es-ES"/>
              </w:rPr>
              <w:t>ên quy định là hoàn trả giá trị hoàn lại của hợp đồng sẽ hợp lý hơn.</w:t>
            </w:r>
          </w:p>
          <w:p w:rsidR="00383312" w:rsidRPr="003C19A7" w:rsidRDefault="00383312"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lang w:val="es-ES"/>
              </w:rPr>
            </w:pPr>
            <w:r w:rsidRPr="003C19A7">
              <w:rPr>
                <w:rFonts w:ascii="Times New Roman" w:hAnsi="Times New Roman"/>
                <w:b/>
                <w:color w:val="000000" w:themeColor="text1"/>
                <w:sz w:val="24"/>
                <w:szCs w:val="24"/>
                <w:u w:val="single"/>
                <w:lang w:val="es-ES"/>
              </w:rPr>
              <w:t xml:space="preserve">VBI: </w:t>
            </w:r>
            <w:r w:rsidRPr="003C19A7">
              <w:rPr>
                <w:rFonts w:ascii="Times New Roman" w:hAnsi="Times New Roman"/>
                <w:color w:val="000000" w:themeColor="text1"/>
                <w:sz w:val="24"/>
                <w:szCs w:val="24"/>
                <w:lang w:val="es-ES"/>
              </w:rPr>
              <w:t xml:space="preserve">Đề nghị sửa đổi </w:t>
            </w:r>
            <w:r w:rsidR="00500DF4" w:rsidRPr="003C19A7">
              <w:rPr>
                <w:rFonts w:ascii="Times New Roman" w:hAnsi="Times New Roman"/>
                <w:color w:val="000000" w:themeColor="text1"/>
                <w:sz w:val="24"/>
                <w:szCs w:val="24"/>
                <w:lang w:val="es-ES"/>
              </w:rPr>
              <w:t>…</w:t>
            </w:r>
            <w:r w:rsidRPr="003C19A7">
              <w:rPr>
                <w:rFonts w:ascii="Times New Roman" w:hAnsi="Times New Roman"/>
                <w:i/>
                <w:color w:val="000000" w:themeColor="text1"/>
                <w:sz w:val="24"/>
                <w:szCs w:val="24"/>
                <w:lang w:val="es-ES"/>
              </w:rPr>
              <w:t xml:space="preserve">các chi phí hợp lý </w:t>
            </w:r>
            <w:r w:rsidRPr="003C19A7">
              <w:rPr>
                <w:rFonts w:ascii="Times New Roman" w:hAnsi="Times New Roman"/>
                <w:b/>
                <w:i/>
                <w:color w:val="000000" w:themeColor="text1"/>
                <w:sz w:val="24"/>
                <w:szCs w:val="24"/>
                <w:lang w:val="es-ES"/>
              </w:rPr>
              <w:t xml:space="preserve">theo quy định của doanh nghiệp bảo hiểm” </w:t>
            </w:r>
            <w:r w:rsidRPr="003C19A7">
              <w:rPr>
                <w:rFonts w:ascii="Times New Roman" w:hAnsi="Times New Roman"/>
                <w:color w:val="000000" w:themeColor="text1"/>
                <w:sz w:val="24"/>
                <w:szCs w:val="24"/>
                <w:lang w:val="es-ES"/>
              </w:rPr>
              <w:t xml:space="preserve">để làm rõ </w:t>
            </w:r>
            <w:r w:rsidRPr="003C19A7">
              <w:rPr>
                <w:rFonts w:ascii="Times New Roman" w:hAnsi="Times New Roman"/>
                <w:i/>
                <w:color w:val="000000" w:themeColor="text1"/>
                <w:sz w:val="24"/>
                <w:szCs w:val="24"/>
                <w:lang w:val="es-ES"/>
              </w:rPr>
              <w:t>“Các chi phí hợp lý”</w:t>
            </w:r>
            <w:r w:rsidRPr="003C19A7">
              <w:rPr>
                <w:rFonts w:ascii="Times New Roman" w:hAnsi="Times New Roman"/>
                <w:color w:val="000000" w:themeColor="text1"/>
                <w:sz w:val="24"/>
                <w:szCs w:val="24"/>
                <w:lang w:val="es-ES"/>
              </w:rPr>
              <w:t xml:space="preserve"> này là do doanh nghiệp bảo hiểm tự quy ước hoặc nêu rõ quy định về có định mức cụ thể.</w:t>
            </w:r>
          </w:p>
        </w:tc>
        <w:tc>
          <w:tcPr>
            <w:tcW w:w="5245" w:type="dxa"/>
          </w:tcPr>
          <w:p w:rsidR="00383312" w:rsidRPr="003C19A7" w:rsidRDefault="00500DF4" w:rsidP="00060686">
            <w:pPr>
              <w:widowControl w:val="0"/>
              <w:tabs>
                <w:tab w:val="left" w:pos="426"/>
                <w:tab w:val="left" w:pos="10065"/>
              </w:tabs>
              <w:spacing w:before="40" w:after="40" w:line="240" w:lineRule="auto"/>
              <w:jc w:val="both"/>
              <w:rPr>
                <w:rFonts w:ascii="Times New Roman" w:hAnsi="Times New Roman"/>
                <w:bCs/>
                <w:color w:val="000000" w:themeColor="text1"/>
                <w:sz w:val="24"/>
                <w:szCs w:val="24"/>
                <w:lang w:val="de-DE"/>
              </w:rPr>
            </w:pPr>
            <w:r w:rsidRPr="003C19A7">
              <w:rPr>
                <w:rFonts w:ascii="Times New Roman" w:hAnsi="Times New Roman"/>
                <w:b/>
                <w:bCs/>
                <w:color w:val="000000" w:themeColor="text1"/>
                <w:sz w:val="24"/>
                <w:szCs w:val="24"/>
                <w:lang w:val="es-ES"/>
              </w:rPr>
              <w:t>Tiếp thu</w:t>
            </w:r>
            <w:r w:rsidRPr="003C19A7">
              <w:rPr>
                <w:rFonts w:ascii="Times New Roman" w:hAnsi="Times New Roman"/>
                <w:bCs/>
                <w:color w:val="000000" w:themeColor="text1"/>
                <w:sz w:val="24"/>
                <w:szCs w:val="24"/>
                <w:lang w:val="es-ES"/>
              </w:rPr>
              <w:t xml:space="preserve"> ý kiến dự thảo Luật đã bỏ quy định này, DNBH và BMBH có thể thỏa thuận trong HĐBH.  </w:t>
            </w:r>
          </w:p>
          <w:p w:rsidR="00383312" w:rsidRPr="003C19A7" w:rsidRDefault="00383312" w:rsidP="00060686">
            <w:pPr>
              <w:widowControl w:val="0"/>
              <w:tabs>
                <w:tab w:val="left" w:pos="426"/>
                <w:tab w:val="left" w:pos="10065"/>
              </w:tabs>
              <w:spacing w:before="40" w:after="40" w:line="240" w:lineRule="auto"/>
              <w:jc w:val="both"/>
              <w:rPr>
                <w:rFonts w:ascii="Times New Roman" w:hAnsi="Times New Roman"/>
                <w:bCs/>
                <w:color w:val="000000" w:themeColor="text1"/>
                <w:sz w:val="24"/>
                <w:szCs w:val="24"/>
                <w:lang w:val="de-DE"/>
              </w:rPr>
            </w:pPr>
          </w:p>
          <w:p w:rsidR="00383312" w:rsidRPr="003C19A7" w:rsidRDefault="00383312" w:rsidP="00060686">
            <w:pPr>
              <w:widowControl w:val="0"/>
              <w:tabs>
                <w:tab w:val="left" w:pos="426"/>
                <w:tab w:val="left" w:pos="10065"/>
              </w:tabs>
              <w:spacing w:before="40" w:after="40" w:line="240" w:lineRule="auto"/>
              <w:jc w:val="both"/>
              <w:rPr>
                <w:rFonts w:ascii="Times New Roman" w:hAnsi="Times New Roman"/>
                <w:bCs/>
                <w:color w:val="000000" w:themeColor="text1"/>
                <w:sz w:val="24"/>
                <w:szCs w:val="24"/>
                <w:lang w:val="de-DE"/>
              </w:rPr>
            </w:pPr>
          </w:p>
          <w:p w:rsidR="00383312" w:rsidRPr="003C19A7" w:rsidRDefault="00383312" w:rsidP="00060686">
            <w:pPr>
              <w:widowControl w:val="0"/>
              <w:tabs>
                <w:tab w:val="left" w:pos="426"/>
                <w:tab w:val="left" w:pos="10065"/>
              </w:tabs>
              <w:spacing w:before="40" w:after="40" w:line="240" w:lineRule="auto"/>
              <w:jc w:val="both"/>
              <w:rPr>
                <w:rFonts w:ascii="Times New Roman" w:hAnsi="Times New Roman"/>
                <w:bCs/>
                <w:color w:val="000000" w:themeColor="text1"/>
                <w:sz w:val="24"/>
                <w:szCs w:val="24"/>
                <w:lang w:val="de-DE"/>
              </w:rPr>
            </w:pPr>
          </w:p>
          <w:p w:rsidR="00383312" w:rsidRPr="003C19A7" w:rsidRDefault="00383312" w:rsidP="00060686">
            <w:pPr>
              <w:widowControl w:val="0"/>
              <w:tabs>
                <w:tab w:val="left" w:pos="426"/>
                <w:tab w:val="left" w:pos="10065"/>
              </w:tabs>
              <w:spacing w:before="40" w:after="40" w:line="240" w:lineRule="auto"/>
              <w:jc w:val="both"/>
              <w:rPr>
                <w:rFonts w:ascii="Times New Roman" w:hAnsi="Times New Roman"/>
                <w:bCs/>
                <w:color w:val="000000" w:themeColor="text1"/>
                <w:sz w:val="24"/>
                <w:szCs w:val="24"/>
                <w:lang w:val="de-DE"/>
              </w:rPr>
            </w:pPr>
          </w:p>
          <w:p w:rsidR="00383312" w:rsidRPr="003C19A7" w:rsidRDefault="00383312" w:rsidP="00060686">
            <w:pPr>
              <w:widowControl w:val="0"/>
              <w:tabs>
                <w:tab w:val="left" w:pos="426"/>
                <w:tab w:val="left" w:pos="10065"/>
              </w:tabs>
              <w:spacing w:before="40" w:after="40" w:line="240" w:lineRule="auto"/>
              <w:jc w:val="both"/>
              <w:rPr>
                <w:rFonts w:ascii="Times New Roman" w:hAnsi="Times New Roman"/>
                <w:bCs/>
                <w:color w:val="000000" w:themeColor="text1"/>
                <w:sz w:val="24"/>
                <w:szCs w:val="24"/>
                <w:lang w:val="de-DE"/>
              </w:rPr>
            </w:pPr>
          </w:p>
        </w:tc>
      </w:tr>
      <w:tr w:rsidR="00A65FEC" w:rsidRPr="003C19A7" w:rsidTr="00ED0636">
        <w:trPr>
          <w:trHeight w:val="549"/>
        </w:trPr>
        <w:tc>
          <w:tcPr>
            <w:tcW w:w="670" w:type="dxa"/>
          </w:tcPr>
          <w:p w:rsidR="00A65FEC" w:rsidRPr="003C19A7" w:rsidRDefault="00A65FEC" w:rsidP="00060686">
            <w:pPr>
              <w:widowControl w:val="0"/>
              <w:tabs>
                <w:tab w:val="left" w:pos="426"/>
                <w:tab w:val="left" w:pos="10065"/>
              </w:tabs>
              <w:spacing w:before="40" w:after="40" w:line="240" w:lineRule="auto"/>
              <w:jc w:val="both"/>
              <w:rPr>
                <w:rFonts w:ascii="Times New Roman" w:hAnsi="Times New Roman"/>
                <w:b/>
                <w:color w:val="000000" w:themeColor="text1"/>
                <w:sz w:val="24"/>
                <w:szCs w:val="24"/>
                <w:lang w:val="es-ES"/>
              </w:rPr>
            </w:pPr>
          </w:p>
        </w:tc>
        <w:tc>
          <w:tcPr>
            <w:tcW w:w="4292" w:type="dxa"/>
          </w:tcPr>
          <w:p w:rsidR="00A65FEC" w:rsidRPr="003C19A7" w:rsidRDefault="00A65FEC"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lang w:val="es-ES"/>
              </w:rPr>
            </w:pPr>
            <w:r w:rsidRPr="003C19A7">
              <w:rPr>
                <w:rFonts w:ascii="Times New Roman" w:hAnsi="Times New Roman"/>
                <w:color w:val="000000" w:themeColor="text1"/>
                <w:sz w:val="24"/>
                <w:szCs w:val="24"/>
                <w:lang w:val="es-ES"/>
              </w:rPr>
              <w:t xml:space="preserve">c) Doanh nghiệp bảo hiểm có quyền sửa đổi hợp đồng bảo hiểm trong thời hạn 10 ngày kể từ ngày biết việc bên mua bảo hiểm kê khai thông tin không chính xác. Bên mua bảo hiểm có quyền chấp nhận hoặc không chấp nhận các nội dung được sửa đổi tại hợp đồng bảo hiểm trong thời hạn 10 ngày kể từ ngày nhận được hợp đồng sửa đổi. </w:t>
            </w:r>
          </w:p>
        </w:tc>
        <w:tc>
          <w:tcPr>
            <w:tcW w:w="5244" w:type="dxa"/>
          </w:tcPr>
          <w:p w:rsidR="00A65FEC" w:rsidRPr="003C19A7" w:rsidRDefault="00A65FEC"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lang w:val="es-ES"/>
              </w:rPr>
            </w:pPr>
            <w:r w:rsidRPr="003C19A7">
              <w:rPr>
                <w:rFonts w:ascii="Times New Roman" w:hAnsi="Times New Roman"/>
                <w:b/>
                <w:color w:val="000000" w:themeColor="text1"/>
                <w:sz w:val="24"/>
                <w:szCs w:val="24"/>
                <w:u w:val="single"/>
                <w:lang w:val="es-ES"/>
              </w:rPr>
              <w:t>BVNT:</w:t>
            </w:r>
            <w:r w:rsidRPr="003C19A7">
              <w:rPr>
                <w:rFonts w:ascii="Times New Roman" w:hAnsi="Times New Roman"/>
                <w:color w:val="000000" w:themeColor="text1"/>
                <w:sz w:val="24"/>
                <w:szCs w:val="24"/>
                <w:lang w:val="es-ES"/>
              </w:rPr>
              <w:t xml:space="preserve"> Đề nghị sửa đổi như sau: </w:t>
            </w:r>
            <w:r w:rsidRPr="003C19A7">
              <w:rPr>
                <w:rFonts w:ascii="Times New Roman" w:hAnsi="Times New Roman"/>
                <w:i/>
                <w:color w:val="000000" w:themeColor="text1"/>
                <w:sz w:val="24"/>
                <w:szCs w:val="24"/>
                <w:lang w:val="es-ES"/>
              </w:rPr>
              <w:t xml:space="preserve">“Doanh nghiệp bảo hiểm có quyền </w:t>
            </w:r>
            <w:r w:rsidRPr="003C19A7">
              <w:rPr>
                <w:rFonts w:ascii="Times New Roman" w:hAnsi="Times New Roman"/>
                <w:b/>
                <w:i/>
                <w:color w:val="000000" w:themeColor="text1"/>
                <w:sz w:val="24"/>
                <w:szCs w:val="24"/>
                <w:lang w:val="es-ES"/>
              </w:rPr>
              <w:t>đề nghị</w:t>
            </w:r>
            <w:r w:rsidRPr="003C19A7">
              <w:rPr>
                <w:rFonts w:ascii="Times New Roman" w:hAnsi="Times New Roman"/>
                <w:i/>
                <w:color w:val="000000" w:themeColor="text1"/>
                <w:sz w:val="24"/>
                <w:szCs w:val="24"/>
                <w:lang w:val="es-ES"/>
              </w:rPr>
              <w:t xml:space="preserve"> sửa đổi hợp đồng bảo hiểm”</w:t>
            </w:r>
            <w:r w:rsidRPr="003C19A7">
              <w:rPr>
                <w:rFonts w:ascii="Times New Roman" w:hAnsi="Times New Roman"/>
                <w:color w:val="000000" w:themeColor="text1"/>
                <w:sz w:val="24"/>
                <w:szCs w:val="24"/>
                <w:lang w:val="es-ES"/>
              </w:rPr>
              <w:t xml:space="preserve"> </w:t>
            </w:r>
          </w:p>
          <w:p w:rsidR="00A65FEC" w:rsidRPr="003C19A7" w:rsidRDefault="00A65FEC"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lang w:val="es-ES"/>
              </w:rPr>
            </w:pPr>
            <w:r w:rsidRPr="003C19A7">
              <w:rPr>
                <w:rFonts w:ascii="Times New Roman" w:hAnsi="Times New Roman"/>
                <w:b/>
                <w:color w:val="000000" w:themeColor="text1"/>
                <w:sz w:val="24"/>
                <w:szCs w:val="24"/>
                <w:u w:val="single"/>
                <w:lang w:val="es-ES"/>
              </w:rPr>
              <w:t>Manulife, Sunlife, BM, FWD, AIA, Aviva, UIC, MSIG:</w:t>
            </w:r>
            <w:r w:rsidRPr="003C19A7">
              <w:rPr>
                <w:rFonts w:ascii="Times New Roman" w:hAnsi="Times New Roman"/>
                <w:color w:val="000000" w:themeColor="text1"/>
                <w:sz w:val="24"/>
                <w:szCs w:val="24"/>
                <w:lang w:val="es-ES"/>
              </w:rPr>
              <w:t xml:space="preserve"> Đề nghị điều chỉnh tăng thời gian sửa đổi hợp đồng bảo hiểm cho hợp lý và khả thi hơn hoặc cho phép thỏa thuận tại HĐBH hoặc kể từ ngày có được đầy đủ các thông tin mà bên mua bảo hiểm che dấu hoặc kê khai thông tin không chính xác</w:t>
            </w:r>
          </w:p>
          <w:p w:rsidR="00A65FEC" w:rsidRPr="003C19A7" w:rsidRDefault="00A65FEC" w:rsidP="00060686">
            <w:pPr>
              <w:pStyle w:val="ListParagraph"/>
              <w:tabs>
                <w:tab w:val="left" w:pos="426"/>
                <w:tab w:val="left" w:pos="10065"/>
              </w:tabs>
              <w:spacing w:before="40" w:after="40" w:line="240" w:lineRule="auto"/>
              <w:ind w:left="22"/>
              <w:contextualSpacing w:val="0"/>
              <w:jc w:val="both"/>
              <w:rPr>
                <w:rFonts w:ascii="Times New Roman" w:hAnsi="Times New Roman"/>
                <w:color w:val="000000" w:themeColor="text1"/>
                <w:sz w:val="24"/>
                <w:szCs w:val="24"/>
                <w:lang w:val="es-ES"/>
              </w:rPr>
            </w:pPr>
            <w:r w:rsidRPr="003C19A7">
              <w:rPr>
                <w:rFonts w:ascii="Times New Roman" w:hAnsi="Times New Roman"/>
                <w:b/>
                <w:color w:val="000000" w:themeColor="text1"/>
                <w:sz w:val="24"/>
                <w:szCs w:val="24"/>
                <w:u w:val="single"/>
                <w:lang w:val="es-ES"/>
              </w:rPr>
              <w:t>VBI, Pjico, UIC:</w:t>
            </w:r>
            <w:r w:rsidRPr="003C19A7">
              <w:rPr>
                <w:rFonts w:ascii="Times New Roman" w:hAnsi="Times New Roman"/>
                <w:color w:val="000000" w:themeColor="text1"/>
                <w:sz w:val="24"/>
                <w:szCs w:val="24"/>
                <w:lang w:val="es-ES"/>
              </w:rPr>
              <w:t xml:space="preserve"> Đề nghị bổ sung “</w:t>
            </w:r>
            <w:r w:rsidRPr="003C19A7">
              <w:rPr>
                <w:rFonts w:ascii="Times New Roman" w:hAnsi="Times New Roman"/>
                <w:i/>
                <w:color w:val="000000" w:themeColor="text1"/>
                <w:sz w:val="24"/>
                <w:szCs w:val="24"/>
                <w:lang w:val="es-ES"/>
              </w:rPr>
              <w:t xml:space="preserve">kê khai thông tin </w:t>
            </w:r>
            <w:r w:rsidRPr="003C19A7">
              <w:rPr>
                <w:rFonts w:ascii="Times New Roman" w:hAnsi="Times New Roman"/>
                <w:b/>
                <w:i/>
                <w:color w:val="000000" w:themeColor="text1"/>
                <w:sz w:val="24"/>
                <w:szCs w:val="24"/>
                <w:lang w:val="es-ES"/>
              </w:rPr>
              <w:t>không đầy đủ”</w:t>
            </w:r>
          </w:p>
        </w:tc>
        <w:tc>
          <w:tcPr>
            <w:tcW w:w="5245" w:type="dxa"/>
          </w:tcPr>
          <w:p w:rsidR="00A65FEC" w:rsidRPr="003C19A7" w:rsidRDefault="00A65FEC" w:rsidP="00060686">
            <w:pPr>
              <w:widowControl w:val="0"/>
              <w:tabs>
                <w:tab w:val="left" w:pos="426"/>
                <w:tab w:val="left" w:pos="10065"/>
              </w:tabs>
              <w:spacing w:before="40" w:after="40" w:line="240" w:lineRule="auto"/>
              <w:jc w:val="both"/>
              <w:rPr>
                <w:rFonts w:ascii="Times New Roman" w:hAnsi="Times New Roman"/>
                <w:bCs/>
                <w:color w:val="000000" w:themeColor="text1"/>
                <w:sz w:val="24"/>
                <w:szCs w:val="24"/>
                <w:lang w:val="de-DE"/>
              </w:rPr>
            </w:pPr>
            <w:r w:rsidRPr="003C19A7">
              <w:rPr>
                <w:rFonts w:ascii="Times New Roman" w:hAnsi="Times New Roman"/>
                <w:b/>
                <w:bCs/>
                <w:color w:val="000000" w:themeColor="text1"/>
                <w:sz w:val="24"/>
                <w:szCs w:val="24"/>
                <w:lang w:val="es-ES"/>
              </w:rPr>
              <w:t>Tiếp thu</w:t>
            </w:r>
            <w:r w:rsidRPr="003C19A7">
              <w:rPr>
                <w:rFonts w:ascii="Times New Roman" w:hAnsi="Times New Roman"/>
                <w:bCs/>
                <w:color w:val="000000" w:themeColor="text1"/>
                <w:sz w:val="24"/>
                <w:szCs w:val="24"/>
                <w:lang w:val="es-ES"/>
              </w:rPr>
              <w:t xml:space="preserve"> ý kiến dự thảo Luật đã bỏ quy định này, DNBH và BMBH có thể thỏa thuận trong HĐBH.  </w:t>
            </w:r>
          </w:p>
          <w:p w:rsidR="00A65FEC" w:rsidRPr="003C19A7" w:rsidRDefault="00A65FEC" w:rsidP="00060686">
            <w:pPr>
              <w:widowControl w:val="0"/>
              <w:tabs>
                <w:tab w:val="left" w:pos="426"/>
                <w:tab w:val="left" w:pos="10065"/>
              </w:tabs>
              <w:spacing w:before="40" w:after="40" w:line="240" w:lineRule="auto"/>
              <w:jc w:val="both"/>
              <w:rPr>
                <w:rFonts w:ascii="Times New Roman" w:hAnsi="Times New Roman"/>
                <w:bCs/>
                <w:color w:val="000000" w:themeColor="text1"/>
                <w:sz w:val="24"/>
                <w:szCs w:val="24"/>
                <w:lang w:val="de-DE"/>
              </w:rPr>
            </w:pPr>
          </w:p>
          <w:p w:rsidR="00A65FEC" w:rsidRPr="003C19A7" w:rsidRDefault="00A65FEC" w:rsidP="00060686">
            <w:pPr>
              <w:widowControl w:val="0"/>
              <w:tabs>
                <w:tab w:val="left" w:pos="426"/>
                <w:tab w:val="left" w:pos="10065"/>
              </w:tabs>
              <w:spacing w:before="40" w:after="40" w:line="240" w:lineRule="auto"/>
              <w:jc w:val="both"/>
              <w:rPr>
                <w:rFonts w:ascii="Times New Roman" w:hAnsi="Times New Roman"/>
                <w:bCs/>
                <w:color w:val="000000" w:themeColor="text1"/>
                <w:sz w:val="24"/>
                <w:szCs w:val="24"/>
                <w:lang w:val="de-DE"/>
              </w:rPr>
            </w:pPr>
          </w:p>
          <w:p w:rsidR="00A65FEC" w:rsidRPr="003C19A7" w:rsidRDefault="00A65FEC" w:rsidP="00060686">
            <w:pPr>
              <w:widowControl w:val="0"/>
              <w:tabs>
                <w:tab w:val="left" w:pos="426"/>
                <w:tab w:val="left" w:pos="10065"/>
              </w:tabs>
              <w:spacing w:before="40" w:after="40" w:line="240" w:lineRule="auto"/>
              <w:jc w:val="both"/>
              <w:rPr>
                <w:rFonts w:ascii="Times New Roman" w:hAnsi="Times New Roman"/>
                <w:bCs/>
                <w:color w:val="000000" w:themeColor="text1"/>
                <w:sz w:val="24"/>
                <w:szCs w:val="24"/>
                <w:lang w:val="de-DE"/>
              </w:rPr>
            </w:pPr>
          </w:p>
          <w:p w:rsidR="00A65FEC" w:rsidRPr="003C19A7" w:rsidRDefault="00A65FEC" w:rsidP="00060686">
            <w:pPr>
              <w:widowControl w:val="0"/>
              <w:tabs>
                <w:tab w:val="left" w:pos="426"/>
                <w:tab w:val="left" w:pos="10065"/>
              </w:tabs>
              <w:spacing w:before="40" w:after="40" w:line="240" w:lineRule="auto"/>
              <w:jc w:val="both"/>
              <w:rPr>
                <w:rFonts w:ascii="Times New Roman" w:hAnsi="Times New Roman"/>
                <w:bCs/>
                <w:color w:val="000000" w:themeColor="text1"/>
                <w:sz w:val="24"/>
                <w:szCs w:val="24"/>
                <w:lang w:val="de-DE"/>
              </w:rPr>
            </w:pPr>
          </w:p>
          <w:p w:rsidR="00A65FEC" w:rsidRPr="003C19A7" w:rsidRDefault="00A65FEC" w:rsidP="00060686">
            <w:pPr>
              <w:widowControl w:val="0"/>
              <w:tabs>
                <w:tab w:val="left" w:pos="426"/>
                <w:tab w:val="left" w:pos="10065"/>
              </w:tabs>
              <w:spacing w:before="40" w:after="40" w:line="240" w:lineRule="auto"/>
              <w:jc w:val="both"/>
              <w:rPr>
                <w:rFonts w:ascii="Times New Roman" w:hAnsi="Times New Roman"/>
                <w:bCs/>
                <w:color w:val="000000" w:themeColor="text1"/>
                <w:sz w:val="24"/>
                <w:szCs w:val="24"/>
                <w:lang w:val="de-DE"/>
              </w:rPr>
            </w:pPr>
          </w:p>
        </w:tc>
      </w:tr>
      <w:tr w:rsidR="00A65FEC" w:rsidRPr="003C19A7" w:rsidTr="00ED0636">
        <w:trPr>
          <w:trHeight w:val="549"/>
        </w:trPr>
        <w:tc>
          <w:tcPr>
            <w:tcW w:w="670" w:type="dxa"/>
          </w:tcPr>
          <w:p w:rsidR="00A65FEC" w:rsidRPr="003C19A7" w:rsidRDefault="00A65FEC" w:rsidP="00060686">
            <w:pPr>
              <w:widowControl w:val="0"/>
              <w:tabs>
                <w:tab w:val="left" w:pos="426"/>
                <w:tab w:val="left" w:pos="10065"/>
              </w:tabs>
              <w:spacing w:before="40" w:after="40" w:line="240" w:lineRule="auto"/>
              <w:jc w:val="both"/>
              <w:rPr>
                <w:rFonts w:ascii="Times New Roman" w:hAnsi="Times New Roman"/>
                <w:b/>
                <w:color w:val="000000" w:themeColor="text1"/>
                <w:sz w:val="24"/>
                <w:szCs w:val="24"/>
                <w:lang w:val="es-ES"/>
              </w:rPr>
            </w:pPr>
          </w:p>
        </w:tc>
        <w:tc>
          <w:tcPr>
            <w:tcW w:w="4292" w:type="dxa"/>
          </w:tcPr>
          <w:p w:rsidR="00A65FEC" w:rsidRPr="003C19A7" w:rsidRDefault="00A65FEC"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lang w:val="es-ES"/>
              </w:rPr>
            </w:pPr>
            <w:r w:rsidRPr="003C19A7">
              <w:rPr>
                <w:rFonts w:ascii="Times New Roman" w:hAnsi="Times New Roman"/>
                <w:color w:val="000000" w:themeColor="text1"/>
                <w:sz w:val="24"/>
                <w:szCs w:val="24"/>
                <w:lang w:val="es-ES"/>
              </w:rPr>
              <w:t>d) Trong thời hạn 10 ngày theo quy định tại điểm c Khoản 1 Điều này, nếu xảy ra sự kiện bảo hiểm liên quan trực tiếp đến thông tin do bên mua bảo hiểm cung cấp thì doanh nghiệp bảo hiểm không phải bồi thường, trả tiền bảo hiểm. Nếu sự kiện bảo hiểm không liên quan trực tiếp đến thông tin do bên mua bảo hiểm cung cấp thì doanh nghiệp bảo hiểm vẫn phải bồi thường, trả tiền bảo hiểm.</w:t>
            </w:r>
          </w:p>
        </w:tc>
        <w:tc>
          <w:tcPr>
            <w:tcW w:w="5244" w:type="dxa"/>
          </w:tcPr>
          <w:p w:rsidR="00A65FEC" w:rsidRPr="003C19A7" w:rsidRDefault="00A65FEC"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lang w:val="es-ES"/>
              </w:rPr>
            </w:pPr>
            <w:r w:rsidRPr="003C19A7">
              <w:rPr>
                <w:rFonts w:ascii="Times New Roman" w:hAnsi="Times New Roman"/>
                <w:b/>
                <w:color w:val="000000" w:themeColor="text1"/>
                <w:sz w:val="24"/>
                <w:szCs w:val="24"/>
                <w:u w:val="single"/>
                <w:lang w:val="es-ES"/>
              </w:rPr>
              <w:t>Vụ Pháp chế:</w:t>
            </w:r>
            <w:r w:rsidRPr="003C19A7">
              <w:rPr>
                <w:rFonts w:ascii="Times New Roman" w:hAnsi="Times New Roman"/>
                <w:b/>
                <w:color w:val="000000" w:themeColor="text1"/>
                <w:sz w:val="24"/>
                <w:szCs w:val="24"/>
                <w:lang w:val="es-ES"/>
              </w:rPr>
              <w:t xml:space="preserve"> </w:t>
            </w:r>
            <w:r w:rsidRPr="003C19A7">
              <w:rPr>
                <w:rFonts w:ascii="Times New Roman" w:hAnsi="Times New Roman"/>
                <w:color w:val="000000" w:themeColor="text1"/>
                <w:sz w:val="24"/>
                <w:szCs w:val="24"/>
                <w:lang w:val="es-ES"/>
              </w:rPr>
              <w:t>Đề nghị làm rõ trong thời hạn 10 ngày nếu xảy ra sự kiện bảo hiểm mà DNBH không bồi thường bảo hiểm, trả tiền bảo hiểm thì xử lý như thế nào đối với hợp đồng bảo hiểm (còn hiệu lực hay hủy bỏ).</w:t>
            </w:r>
          </w:p>
          <w:p w:rsidR="00A65FEC" w:rsidRPr="003C19A7" w:rsidRDefault="00A65FEC"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lang w:val="es-ES"/>
              </w:rPr>
            </w:pPr>
            <w:r w:rsidRPr="003C19A7">
              <w:rPr>
                <w:rFonts w:ascii="Times New Roman" w:hAnsi="Times New Roman"/>
                <w:b/>
                <w:color w:val="000000" w:themeColor="text1"/>
                <w:sz w:val="24"/>
                <w:szCs w:val="24"/>
                <w:u w:val="single"/>
                <w:lang w:val="es-ES"/>
              </w:rPr>
              <w:t>BVNT:</w:t>
            </w:r>
            <w:r w:rsidRPr="003C19A7">
              <w:rPr>
                <w:rFonts w:ascii="Times New Roman" w:hAnsi="Times New Roman"/>
                <w:color w:val="000000" w:themeColor="text1"/>
                <w:sz w:val="24"/>
                <w:szCs w:val="24"/>
                <w:lang w:val="es-ES"/>
              </w:rPr>
              <w:t xml:space="preserve"> Đề nghị sửa đổi như sau: </w:t>
            </w:r>
            <w:r w:rsidRPr="003C19A7">
              <w:rPr>
                <w:rFonts w:ascii="Times New Roman" w:hAnsi="Times New Roman"/>
                <w:i/>
                <w:color w:val="000000" w:themeColor="text1"/>
                <w:sz w:val="24"/>
                <w:szCs w:val="24"/>
                <w:lang w:val="es-ES"/>
              </w:rPr>
              <w:t>“</w:t>
            </w:r>
            <w:r w:rsidRPr="003C19A7">
              <w:rPr>
                <w:rFonts w:ascii="Times New Roman" w:hAnsi="Times New Roman"/>
                <w:b/>
                <w:i/>
                <w:color w:val="000000" w:themeColor="text1"/>
                <w:sz w:val="24"/>
                <w:szCs w:val="24"/>
                <w:lang w:val="es-ES"/>
              </w:rPr>
              <w:t>Trong thời gian sửa đổi hợp đồng</w:t>
            </w:r>
            <w:r w:rsidRPr="003C19A7">
              <w:rPr>
                <w:rFonts w:ascii="Times New Roman" w:hAnsi="Times New Roman"/>
                <w:i/>
                <w:color w:val="000000" w:themeColor="text1"/>
                <w:sz w:val="24"/>
                <w:szCs w:val="24"/>
                <w:lang w:val="es-ES"/>
              </w:rPr>
              <w:t xml:space="preserve">, nếu xảy ra sự kiện bảo hiểm liên quan trực tiếp đến thông tin mà bên mua bảo hiểm </w:t>
            </w:r>
            <w:r w:rsidRPr="003C19A7">
              <w:rPr>
                <w:rFonts w:ascii="Times New Roman" w:hAnsi="Times New Roman"/>
                <w:b/>
                <w:i/>
                <w:color w:val="000000" w:themeColor="text1"/>
                <w:sz w:val="24"/>
                <w:szCs w:val="24"/>
                <w:lang w:val="es-ES"/>
              </w:rPr>
              <w:t xml:space="preserve">không </w:t>
            </w:r>
            <w:r w:rsidRPr="003C19A7">
              <w:rPr>
                <w:rFonts w:ascii="Times New Roman" w:hAnsi="Times New Roman"/>
                <w:i/>
                <w:color w:val="000000" w:themeColor="text1"/>
                <w:sz w:val="24"/>
                <w:szCs w:val="24"/>
                <w:lang w:val="es-ES"/>
              </w:rPr>
              <w:t xml:space="preserve">cung cấp </w:t>
            </w:r>
            <w:r w:rsidRPr="003C19A7">
              <w:rPr>
                <w:rFonts w:ascii="Times New Roman" w:hAnsi="Times New Roman"/>
                <w:b/>
                <w:i/>
                <w:color w:val="000000" w:themeColor="text1"/>
                <w:sz w:val="24"/>
                <w:szCs w:val="24"/>
                <w:lang w:val="es-ES"/>
              </w:rPr>
              <w:t>đầy đủ, cung cấp không chính xác</w:t>
            </w:r>
            <w:r w:rsidRPr="003C19A7">
              <w:rPr>
                <w:rFonts w:ascii="Times New Roman" w:hAnsi="Times New Roman"/>
                <w:i/>
                <w:color w:val="000000" w:themeColor="text1"/>
                <w:sz w:val="24"/>
                <w:szCs w:val="24"/>
                <w:lang w:val="es-ES"/>
              </w:rPr>
              <w:t xml:space="preserve"> theo quy định tại Khoản 1 Điều này thì doanh nghiệp bảo hiểm không phải bồi thường, trả tiền bảo hiểm. Nếu sự kiện bảo hiểm </w:t>
            </w:r>
            <w:r w:rsidRPr="003C19A7">
              <w:rPr>
                <w:rFonts w:ascii="Times New Roman" w:hAnsi="Times New Roman"/>
                <w:b/>
                <w:i/>
                <w:color w:val="000000" w:themeColor="text1"/>
                <w:sz w:val="24"/>
                <w:szCs w:val="24"/>
                <w:lang w:val="es-ES"/>
              </w:rPr>
              <w:t>không</w:t>
            </w:r>
            <w:r w:rsidRPr="003C19A7">
              <w:rPr>
                <w:rFonts w:ascii="Times New Roman" w:hAnsi="Times New Roman"/>
                <w:i/>
                <w:color w:val="000000" w:themeColor="text1"/>
                <w:sz w:val="24"/>
                <w:szCs w:val="24"/>
                <w:lang w:val="es-ES"/>
              </w:rPr>
              <w:t xml:space="preserve"> liên quan trực tiếp đến thông tin mà bên mua bảo hiểm </w:t>
            </w:r>
            <w:r w:rsidRPr="003C19A7">
              <w:rPr>
                <w:rFonts w:ascii="Times New Roman" w:hAnsi="Times New Roman"/>
                <w:b/>
                <w:i/>
                <w:color w:val="000000" w:themeColor="text1"/>
                <w:sz w:val="24"/>
                <w:szCs w:val="24"/>
                <w:lang w:val="es-ES"/>
              </w:rPr>
              <w:t>không cung cấp đầy đủ, cung cấp không chính xác theo quy định Khoản 1 Điều này</w:t>
            </w:r>
            <w:r w:rsidRPr="003C19A7">
              <w:rPr>
                <w:rFonts w:ascii="Times New Roman" w:hAnsi="Times New Roman"/>
                <w:i/>
                <w:color w:val="000000" w:themeColor="text1"/>
                <w:sz w:val="24"/>
                <w:szCs w:val="24"/>
                <w:lang w:val="es-ES"/>
              </w:rPr>
              <w:t xml:space="preserve"> thì doanh nghiệp bảo hiểm vẫn phải bồi thường, trả tiền bảo hiểm”.</w:t>
            </w:r>
            <w:r w:rsidRPr="003C19A7">
              <w:rPr>
                <w:rFonts w:ascii="Times New Roman" w:hAnsi="Times New Roman"/>
                <w:color w:val="000000" w:themeColor="text1"/>
                <w:sz w:val="24"/>
                <w:szCs w:val="24"/>
                <w:lang w:val="es-ES"/>
              </w:rPr>
              <w:t xml:space="preserve"> </w:t>
            </w:r>
          </w:p>
          <w:p w:rsidR="00A65FEC" w:rsidRPr="003C19A7" w:rsidRDefault="00A65FEC"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lang w:val="es-ES"/>
              </w:rPr>
            </w:pPr>
            <w:r w:rsidRPr="003C19A7">
              <w:rPr>
                <w:rFonts w:ascii="Times New Roman" w:hAnsi="Times New Roman"/>
                <w:b/>
                <w:color w:val="000000" w:themeColor="text1"/>
                <w:sz w:val="24"/>
                <w:szCs w:val="24"/>
                <w:u w:val="single"/>
                <w:lang w:val="es-ES"/>
              </w:rPr>
              <w:t>Fubon Life:</w:t>
            </w:r>
            <w:r w:rsidRPr="003C19A7">
              <w:rPr>
                <w:rFonts w:ascii="Times New Roman" w:hAnsi="Times New Roman"/>
                <w:color w:val="000000" w:themeColor="text1"/>
                <w:sz w:val="24"/>
                <w:szCs w:val="24"/>
                <w:lang w:val="es-ES"/>
              </w:rPr>
              <w:t xml:space="preserve"> Đề nghị quy định rõ trường hợp bên mua bảo hiểm không chấp nhận các nội dung sửa đổi thì DNBH có được hủy bỏ hợp đồng bảo hiểm hay không và nếu bên mua bảo hiểm không hồi đáp hoặc DNBH không nhận được hồi đáp của bên mua bảo hiểm trong thời hạn nêu trên thì DNBH có quyền hủy bỏ hợp đồng bảo hiểm hay không?</w:t>
            </w:r>
          </w:p>
          <w:p w:rsidR="00A65FEC" w:rsidRPr="003C19A7" w:rsidRDefault="00A65FEC"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lang w:val="es-ES"/>
              </w:rPr>
            </w:pPr>
            <w:r w:rsidRPr="003C19A7">
              <w:rPr>
                <w:rFonts w:ascii="Times New Roman" w:hAnsi="Times New Roman"/>
                <w:b/>
                <w:color w:val="000000" w:themeColor="text1"/>
                <w:sz w:val="24"/>
                <w:szCs w:val="24"/>
                <w:u w:val="single"/>
                <w:lang w:val="es-ES"/>
              </w:rPr>
              <w:t>Manulife, Sunlife, BM</w:t>
            </w:r>
            <w:r w:rsidR="00D97DC7" w:rsidRPr="003C19A7">
              <w:rPr>
                <w:rFonts w:ascii="Times New Roman" w:hAnsi="Times New Roman"/>
                <w:b/>
                <w:color w:val="000000" w:themeColor="text1"/>
                <w:sz w:val="24"/>
                <w:szCs w:val="24"/>
                <w:u w:val="single"/>
                <w:lang w:val="es-ES"/>
              </w:rPr>
              <w:t>, UIC</w:t>
            </w:r>
            <w:r w:rsidRPr="003C19A7">
              <w:rPr>
                <w:rFonts w:ascii="Times New Roman" w:hAnsi="Times New Roman"/>
                <w:b/>
                <w:color w:val="000000" w:themeColor="text1"/>
                <w:sz w:val="24"/>
                <w:szCs w:val="24"/>
                <w:u w:val="single"/>
                <w:lang w:val="es-ES"/>
              </w:rPr>
              <w:t>:</w:t>
            </w:r>
            <w:r w:rsidRPr="003C19A7">
              <w:rPr>
                <w:rFonts w:ascii="Times New Roman" w:hAnsi="Times New Roman"/>
                <w:color w:val="000000" w:themeColor="text1"/>
                <w:sz w:val="24"/>
                <w:szCs w:val="24"/>
                <w:lang w:val="es-ES"/>
              </w:rPr>
              <w:t xml:space="preserve"> Đề nghị điều chỉnh thời gian sửa đổi hợp đồng bảo hiểm do thời gian 10 ngày là rất ngắn có thể ảnh hưởng đến quyền lợi và nghĩa vụ của DNBH. DNBH cần có thời gian chứng Minh BMBH kê khai thông tin không chính xác để BMBH hiểu rõ, tránh tranh chấp sau này.</w:t>
            </w:r>
          </w:p>
          <w:p w:rsidR="00A65FEC" w:rsidRPr="003C19A7" w:rsidRDefault="00A65FEC"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lang w:val="es-ES"/>
              </w:rPr>
            </w:pPr>
            <w:r w:rsidRPr="003C19A7">
              <w:rPr>
                <w:rFonts w:ascii="Times New Roman" w:hAnsi="Times New Roman"/>
                <w:b/>
                <w:color w:val="000000" w:themeColor="text1"/>
                <w:sz w:val="24"/>
                <w:szCs w:val="24"/>
                <w:u w:val="single"/>
                <w:lang w:val="es-ES"/>
              </w:rPr>
              <w:t xml:space="preserve">Generali: </w:t>
            </w:r>
            <w:r w:rsidRPr="003C19A7">
              <w:rPr>
                <w:rFonts w:ascii="Times New Roman" w:hAnsi="Times New Roman"/>
                <w:color w:val="000000" w:themeColor="text1"/>
                <w:sz w:val="24"/>
                <w:szCs w:val="24"/>
                <w:lang w:val="es-ES"/>
              </w:rPr>
              <w:t>Việc chứng minh là có sự “</w:t>
            </w:r>
            <w:r w:rsidRPr="003C19A7">
              <w:rPr>
                <w:rFonts w:ascii="Times New Roman" w:hAnsi="Times New Roman"/>
                <w:i/>
                <w:color w:val="000000" w:themeColor="text1"/>
                <w:sz w:val="24"/>
                <w:szCs w:val="24"/>
                <w:lang w:val="es-ES"/>
              </w:rPr>
              <w:t>liên quan trực tiếp”</w:t>
            </w:r>
            <w:r w:rsidRPr="003C19A7">
              <w:rPr>
                <w:rFonts w:ascii="Times New Roman" w:hAnsi="Times New Roman"/>
                <w:color w:val="000000" w:themeColor="text1"/>
                <w:sz w:val="24"/>
                <w:szCs w:val="24"/>
                <w:lang w:val="es-ES"/>
              </w:rPr>
              <w:t xml:space="preserve"> giữa </w:t>
            </w:r>
            <w:r w:rsidRPr="003C19A7">
              <w:rPr>
                <w:rFonts w:ascii="Times New Roman" w:hAnsi="Times New Roman"/>
                <w:i/>
                <w:color w:val="000000" w:themeColor="text1"/>
                <w:sz w:val="24"/>
                <w:szCs w:val="24"/>
                <w:lang w:val="es-ES"/>
              </w:rPr>
              <w:t>“thông tin do bên mua bảo hiểm cung cấp”</w:t>
            </w:r>
            <w:r w:rsidRPr="003C19A7">
              <w:rPr>
                <w:rFonts w:ascii="Times New Roman" w:hAnsi="Times New Roman"/>
                <w:color w:val="000000" w:themeColor="text1"/>
                <w:sz w:val="24"/>
                <w:szCs w:val="24"/>
                <w:lang w:val="es-ES"/>
              </w:rPr>
              <w:t xml:space="preserve"> với sự kiện bảo hiểm như quy định của Điểm d Khoản 2 và Khoản 3 Điều 19 là rất khó khăn và không khả thi, đặc biệt đối với trường hợp tử vong. </w:t>
            </w:r>
          </w:p>
          <w:p w:rsidR="00A65FEC" w:rsidRPr="003C19A7" w:rsidRDefault="00A65FEC" w:rsidP="00060686">
            <w:pPr>
              <w:pStyle w:val="ListParagraph"/>
              <w:tabs>
                <w:tab w:val="left" w:pos="426"/>
                <w:tab w:val="left" w:pos="10065"/>
              </w:tabs>
              <w:spacing w:before="40" w:after="40" w:line="240" w:lineRule="auto"/>
              <w:ind w:left="22"/>
              <w:contextualSpacing w:val="0"/>
              <w:jc w:val="both"/>
              <w:rPr>
                <w:rFonts w:ascii="Times New Roman" w:hAnsi="Times New Roman"/>
                <w:color w:val="000000" w:themeColor="text1"/>
                <w:sz w:val="24"/>
                <w:szCs w:val="24"/>
                <w:lang w:val="es-ES"/>
              </w:rPr>
            </w:pPr>
            <w:r w:rsidRPr="003C19A7">
              <w:rPr>
                <w:rFonts w:ascii="Times New Roman" w:hAnsi="Times New Roman"/>
                <w:b/>
                <w:color w:val="000000" w:themeColor="text1"/>
                <w:sz w:val="24"/>
                <w:szCs w:val="24"/>
                <w:u w:val="single"/>
                <w:lang w:val="es-ES"/>
              </w:rPr>
              <w:t>OPES, AIA, VBI, FWD, VBI, PJICO:</w:t>
            </w:r>
            <w:r w:rsidRPr="003C19A7">
              <w:rPr>
                <w:rFonts w:ascii="Times New Roman" w:hAnsi="Times New Roman"/>
                <w:color w:val="000000" w:themeColor="text1"/>
                <w:sz w:val="24"/>
                <w:szCs w:val="24"/>
                <w:lang w:val="es-ES"/>
              </w:rPr>
              <w:t xml:space="preserve"> Đề nghị làm rõ quy định </w:t>
            </w:r>
            <w:r w:rsidRPr="003C19A7">
              <w:rPr>
                <w:rFonts w:ascii="Times New Roman" w:hAnsi="Times New Roman"/>
                <w:i/>
                <w:color w:val="000000" w:themeColor="text1"/>
                <w:sz w:val="24"/>
                <w:szCs w:val="24"/>
                <w:lang w:val="es-ES"/>
              </w:rPr>
              <w:t xml:space="preserve">“thời hạn 10 ngày theo quy định tại điểm c </w:t>
            </w:r>
            <w:r w:rsidRPr="003C19A7">
              <w:rPr>
                <w:rFonts w:ascii="Times New Roman" w:hAnsi="Times New Roman"/>
                <w:b/>
                <w:i/>
                <w:color w:val="000000" w:themeColor="text1"/>
                <w:sz w:val="24"/>
                <w:szCs w:val="24"/>
                <w:lang w:val="es-ES"/>
              </w:rPr>
              <w:t xml:space="preserve">Khoản 1 </w:t>
            </w:r>
            <w:r w:rsidRPr="003C19A7">
              <w:rPr>
                <w:rFonts w:ascii="Times New Roman" w:hAnsi="Times New Roman"/>
                <w:i/>
                <w:color w:val="000000" w:themeColor="text1"/>
                <w:sz w:val="24"/>
                <w:szCs w:val="24"/>
                <w:lang w:val="es-ES"/>
              </w:rPr>
              <w:t>Điều này”</w:t>
            </w:r>
            <w:r w:rsidRPr="003C19A7">
              <w:rPr>
                <w:rFonts w:ascii="Times New Roman" w:hAnsi="Times New Roman"/>
                <w:color w:val="000000" w:themeColor="text1"/>
                <w:sz w:val="24"/>
                <w:szCs w:val="24"/>
                <w:lang w:val="es-ES"/>
              </w:rPr>
              <w:t xml:space="preserve"> là thời hạn 10 ngày nào? </w:t>
            </w:r>
          </w:p>
          <w:p w:rsidR="00A65FEC" w:rsidRPr="003C19A7" w:rsidRDefault="00A65FEC" w:rsidP="00060686">
            <w:pPr>
              <w:pStyle w:val="ListParagraph"/>
              <w:tabs>
                <w:tab w:val="left" w:pos="426"/>
                <w:tab w:val="left" w:pos="10065"/>
              </w:tabs>
              <w:spacing w:before="40" w:after="40" w:line="240" w:lineRule="auto"/>
              <w:ind w:left="22"/>
              <w:contextualSpacing w:val="0"/>
              <w:jc w:val="both"/>
              <w:rPr>
                <w:rFonts w:ascii="Times New Roman" w:hAnsi="Times New Roman"/>
                <w:color w:val="000000" w:themeColor="text1"/>
                <w:sz w:val="24"/>
                <w:szCs w:val="24"/>
                <w:lang w:val="es-ES"/>
              </w:rPr>
            </w:pPr>
            <w:r w:rsidRPr="003C19A7">
              <w:rPr>
                <w:rFonts w:ascii="Times New Roman" w:hAnsi="Times New Roman"/>
                <w:b/>
                <w:color w:val="000000" w:themeColor="text1"/>
                <w:sz w:val="24"/>
                <w:szCs w:val="24"/>
                <w:u w:val="single"/>
                <w:lang w:val="es-ES"/>
              </w:rPr>
              <w:t>AIA</w:t>
            </w:r>
            <w:r w:rsidRPr="003C19A7">
              <w:rPr>
                <w:rFonts w:ascii="Times New Roman" w:hAnsi="Times New Roman"/>
                <w:color w:val="000000" w:themeColor="text1"/>
                <w:sz w:val="24"/>
                <w:szCs w:val="24"/>
                <w:lang w:val="es-ES"/>
              </w:rPr>
              <w:t xml:space="preserve">: Đề nghị thay thế cụm từ </w:t>
            </w:r>
            <w:r w:rsidRPr="003C19A7">
              <w:rPr>
                <w:rFonts w:ascii="Times New Roman" w:hAnsi="Times New Roman"/>
                <w:i/>
                <w:color w:val="000000" w:themeColor="text1"/>
                <w:sz w:val="24"/>
                <w:szCs w:val="24"/>
                <w:lang w:val="es-ES"/>
              </w:rPr>
              <w:t>“không phải bồi thường”</w:t>
            </w:r>
            <w:r w:rsidRPr="003C19A7">
              <w:rPr>
                <w:rFonts w:ascii="Times New Roman" w:hAnsi="Times New Roman"/>
                <w:color w:val="000000" w:themeColor="text1"/>
                <w:sz w:val="24"/>
                <w:szCs w:val="24"/>
                <w:lang w:val="es-ES"/>
              </w:rPr>
              <w:t xml:space="preserve"> tại điểm d Khoản 2 thành </w:t>
            </w:r>
            <w:r w:rsidRPr="003C19A7">
              <w:rPr>
                <w:rFonts w:ascii="Times New Roman" w:hAnsi="Times New Roman"/>
                <w:i/>
                <w:color w:val="000000" w:themeColor="text1"/>
                <w:sz w:val="24"/>
                <w:szCs w:val="24"/>
                <w:lang w:val="es-ES"/>
              </w:rPr>
              <w:t>“có quyền không bồi thường”.</w:t>
            </w:r>
            <w:r w:rsidRPr="003C19A7">
              <w:rPr>
                <w:rFonts w:ascii="Times New Roman" w:hAnsi="Times New Roman"/>
                <w:color w:val="000000" w:themeColor="text1"/>
                <w:sz w:val="24"/>
                <w:szCs w:val="24"/>
                <w:lang w:val="es-ES"/>
              </w:rPr>
              <w:t xml:space="preserve"> Đề nghị xem xét bổ sung quy định làm rõ trách nhiệm của DNBH trong trường hợp hết thời hạn sửa đổi hợp đồng bảo hiểm mà DNBH vẫn chưa hoàn tất sửa đổi thì nếu xảy ra sự kiện bảo hiểm sau khi thúc thời hạn sửa đổi hợp đồng, DNBH có phải chi trả tiền bảo hiểm không? </w:t>
            </w:r>
          </w:p>
          <w:p w:rsidR="00A65FEC" w:rsidRPr="003C19A7" w:rsidRDefault="00A65FEC" w:rsidP="00060686">
            <w:pPr>
              <w:pStyle w:val="ListParagraph"/>
              <w:tabs>
                <w:tab w:val="left" w:pos="426"/>
                <w:tab w:val="left" w:pos="10065"/>
              </w:tabs>
              <w:spacing w:before="40" w:after="40" w:line="240" w:lineRule="auto"/>
              <w:ind w:left="22"/>
              <w:contextualSpacing w:val="0"/>
              <w:jc w:val="both"/>
              <w:rPr>
                <w:rFonts w:ascii="Times New Roman" w:hAnsi="Times New Roman"/>
                <w:color w:val="000000" w:themeColor="text1"/>
                <w:sz w:val="24"/>
                <w:szCs w:val="24"/>
                <w:lang w:val="es-ES"/>
              </w:rPr>
            </w:pPr>
            <w:r w:rsidRPr="003C19A7">
              <w:rPr>
                <w:rFonts w:ascii="Times New Roman" w:hAnsi="Times New Roman"/>
                <w:b/>
                <w:color w:val="000000" w:themeColor="text1"/>
                <w:sz w:val="24"/>
                <w:szCs w:val="24"/>
                <w:u w:val="single"/>
                <w:lang w:val="es-ES"/>
              </w:rPr>
              <w:t>Aviva:</w:t>
            </w:r>
            <w:r w:rsidRPr="003C19A7">
              <w:rPr>
                <w:rFonts w:ascii="Times New Roman" w:hAnsi="Times New Roman"/>
                <w:color w:val="000000" w:themeColor="text1"/>
                <w:sz w:val="24"/>
                <w:szCs w:val="24"/>
                <w:lang w:val="es-ES"/>
              </w:rPr>
              <w:t xml:space="preserve"> Đề nghị sửa như sau: </w:t>
            </w:r>
            <w:r w:rsidRPr="003C19A7">
              <w:rPr>
                <w:rFonts w:ascii="Times New Roman" w:hAnsi="Times New Roman"/>
                <w:i/>
                <w:color w:val="000000" w:themeColor="text1"/>
                <w:sz w:val="24"/>
                <w:szCs w:val="24"/>
                <w:lang w:val="es-ES"/>
              </w:rPr>
              <w:t>“</w:t>
            </w:r>
            <w:r w:rsidRPr="003C19A7">
              <w:rPr>
                <w:rFonts w:ascii="Times New Roman" w:hAnsi="Times New Roman"/>
                <w:b/>
                <w:i/>
                <w:color w:val="000000" w:themeColor="text1"/>
                <w:sz w:val="24"/>
                <w:szCs w:val="24"/>
                <w:lang w:val="es-ES"/>
              </w:rPr>
              <w:t>Trước thời điểm Bên mua bảo hiểm chấp nhận các nội dung sửa đổi tại hợp đồng bảo hiểm, nếu xảy ra sự kiện bảo hiểm liên quan trực tiếp đến thông tin mà Bên mua bảo hiểm che dấu hoặc không khai báo đầy đủ thì doanh nghiệp bảo hiểm không phải bồi thường, trả tiền bảo hiểm.</w:t>
            </w:r>
            <w:r w:rsidRPr="003C19A7">
              <w:rPr>
                <w:rFonts w:ascii="Times New Roman" w:hAnsi="Times New Roman"/>
                <w:i/>
                <w:color w:val="000000" w:themeColor="text1"/>
                <w:sz w:val="24"/>
                <w:szCs w:val="24"/>
                <w:lang w:val="es-ES"/>
              </w:rPr>
              <w:t xml:space="preserve"> </w:t>
            </w:r>
            <w:r w:rsidRPr="003C19A7">
              <w:rPr>
                <w:rFonts w:ascii="Times New Roman" w:hAnsi="Times New Roman"/>
                <w:color w:val="000000" w:themeColor="text1"/>
                <w:sz w:val="24"/>
                <w:szCs w:val="24"/>
                <w:lang w:val="es-ES"/>
              </w:rPr>
              <w:t xml:space="preserve">. </w:t>
            </w:r>
          </w:p>
          <w:p w:rsidR="00A65FEC" w:rsidRPr="003C19A7" w:rsidRDefault="00A65FEC" w:rsidP="00060686">
            <w:pPr>
              <w:pStyle w:val="ListParagraph"/>
              <w:tabs>
                <w:tab w:val="left" w:pos="426"/>
                <w:tab w:val="left" w:pos="10065"/>
              </w:tabs>
              <w:spacing w:before="40" w:after="40" w:line="240" w:lineRule="auto"/>
              <w:ind w:left="22"/>
              <w:contextualSpacing w:val="0"/>
              <w:jc w:val="both"/>
              <w:rPr>
                <w:rFonts w:ascii="Times New Roman" w:hAnsi="Times New Roman"/>
                <w:color w:val="000000" w:themeColor="text1"/>
                <w:sz w:val="24"/>
                <w:szCs w:val="24"/>
                <w:lang w:val="es-ES"/>
              </w:rPr>
            </w:pPr>
            <w:r w:rsidRPr="003C19A7">
              <w:rPr>
                <w:rFonts w:ascii="Times New Roman" w:hAnsi="Times New Roman"/>
                <w:b/>
                <w:color w:val="000000" w:themeColor="text1"/>
                <w:sz w:val="24"/>
                <w:szCs w:val="24"/>
                <w:u w:val="single"/>
                <w:lang w:val="es-ES"/>
              </w:rPr>
              <w:t xml:space="preserve">VBI: </w:t>
            </w:r>
            <w:r w:rsidRPr="003C19A7">
              <w:rPr>
                <w:rFonts w:ascii="Times New Roman" w:hAnsi="Times New Roman"/>
                <w:color w:val="000000" w:themeColor="text1"/>
                <w:sz w:val="24"/>
                <w:szCs w:val="24"/>
                <w:lang w:val="es-ES"/>
              </w:rPr>
              <w:t xml:space="preserve">Đề nghị có quy định cụ thể các tiêu chí đánh giá như thế nào là </w:t>
            </w:r>
            <w:r w:rsidRPr="003C19A7">
              <w:rPr>
                <w:rFonts w:ascii="Times New Roman" w:hAnsi="Times New Roman"/>
                <w:i/>
                <w:color w:val="000000" w:themeColor="text1"/>
                <w:sz w:val="24"/>
                <w:szCs w:val="24"/>
                <w:lang w:val="es-ES"/>
              </w:rPr>
              <w:t>“liên quan trực tiếp”</w:t>
            </w:r>
            <w:r w:rsidRPr="003C19A7">
              <w:rPr>
                <w:rFonts w:ascii="Times New Roman" w:hAnsi="Times New Roman"/>
                <w:color w:val="000000" w:themeColor="text1"/>
                <w:sz w:val="24"/>
                <w:szCs w:val="24"/>
                <w:lang w:val="es-ES"/>
              </w:rPr>
              <w:t xml:space="preserve"> để bên mua bảo hiểm, doanh nghiệp bảo hiểm có cơ sở thực hiện.  </w:t>
            </w:r>
          </w:p>
        </w:tc>
        <w:tc>
          <w:tcPr>
            <w:tcW w:w="5245" w:type="dxa"/>
          </w:tcPr>
          <w:p w:rsidR="00A65FEC" w:rsidRPr="003C19A7" w:rsidRDefault="00A65FEC" w:rsidP="00060686">
            <w:pPr>
              <w:widowControl w:val="0"/>
              <w:tabs>
                <w:tab w:val="left" w:pos="426"/>
                <w:tab w:val="left" w:pos="10065"/>
              </w:tabs>
              <w:spacing w:before="40" w:after="40" w:line="240" w:lineRule="auto"/>
              <w:jc w:val="both"/>
              <w:rPr>
                <w:rFonts w:ascii="Times New Roman" w:hAnsi="Times New Roman"/>
                <w:bCs/>
                <w:color w:val="000000" w:themeColor="text1"/>
                <w:sz w:val="24"/>
                <w:szCs w:val="24"/>
                <w:lang w:val="de-DE"/>
              </w:rPr>
            </w:pPr>
            <w:r w:rsidRPr="003C19A7">
              <w:rPr>
                <w:rFonts w:ascii="Times New Roman" w:hAnsi="Times New Roman"/>
                <w:b/>
                <w:bCs/>
                <w:color w:val="000000" w:themeColor="text1"/>
                <w:sz w:val="24"/>
                <w:szCs w:val="24"/>
                <w:lang w:val="es-ES"/>
              </w:rPr>
              <w:t>Tiếp thu</w:t>
            </w:r>
            <w:r w:rsidRPr="003C19A7">
              <w:rPr>
                <w:rFonts w:ascii="Times New Roman" w:hAnsi="Times New Roman"/>
                <w:bCs/>
                <w:color w:val="000000" w:themeColor="text1"/>
                <w:sz w:val="24"/>
                <w:szCs w:val="24"/>
                <w:lang w:val="es-ES"/>
              </w:rPr>
              <w:t xml:space="preserve"> ý kiến dự thảo Luật đã bỏ quy định này, DNBH và BMBH có thể thỏa thuận trong HĐBH.  </w:t>
            </w:r>
          </w:p>
          <w:p w:rsidR="00A65FEC" w:rsidRPr="003C19A7" w:rsidRDefault="00A65FEC" w:rsidP="00060686">
            <w:pPr>
              <w:widowControl w:val="0"/>
              <w:tabs>
                <w:tab w:val="left" w:pos="426"/>
                <w:tab w:val="left" w:pos="10065"/>
              </w:tabs>
              <w:spacing w:before="40" w:after="40" w:line="240" w:lineRule="auto"/>
              <w:jc w:val="both"/>
              <w:rPr>
                <w:rFonts w:ascii="Times New Roman" w:hAnsi="Times New Roman"/>
                <w:bCs/>
                <w:color w:val="000000" w:themeColor="text1"/>
                <w:sz w:val="24"/>
                <w:szCs w:val="24"/>
                <w:lang w:val="de-DE"/>
              </w:rPr>
            </w:pPr>
          </w:p>
          <w:p w:rsidR="00A65FEC" w:rsidRPr="003C19A7" w:rsidRDefault="00A65FEC" w:rsidP="00060686">
            <w:pPr>
              <w:widowControl w:val="0"/>
              <w:tabs>
                <w:tab w:val="left" w:pos="426"/>
                <w:tab w:val="left" w:pos="10065"/>
              </w:tabs>
              <w:spacing w:before="40" w:after="40" w:line="240" w:lineRule="auto"/>
              <w:jc w:val="both"/>
              <w:rPr>
                <w:rFonts w:ascii="Times New Roman" w:hAnsi="Times New Roman"/>
                <w:bCs/>
                <w:color w:val="000000" w:themeColor="text1"/>
                <w:sz w:val="24"/>
                <w:szCs w:val="24"/>
                <w:lang w:val="de-DE"/>
              </w:rPr>
            </w:pPr>
          </w:p>
          <w:p w:rsidR="00A65FEC" w:rsidRPr="003C19A7" w:rsidRDefault="00A65FEC" w:rsidP="00060686">
            <w:pPr>
              <w:widowControl w:val="0"/>
              <w:tabs>
                <w:tab w:val="left" w:pos="426"/>
                <w:tab w:val="left" w:pos="10065"/>
              </w:tabs>
              <w:spacing w:before="40" w:after="40" w:line="240" w:lineRule="auto"/>
              <w:jc w:val="both"/>
              <w:rPr>
                <w:rFonts w:ascii="Times New Roman" w:hAnsi="Times New Roman"/>
                <w:bCs/>
                <w:color w:val="000000" w:themeColor="text1"/>
                <w:sz w:val="24"/>
                <w:szCs w:val="24"/>
                <w:lang w:val="de-DE"/>
              </w:rPr>
            </w:pPr>
          </w:p>
          <w:p w:rsidR="00A65FEC" w:rsidRPr="003C19A7" w:rsidRDefault="00A65FEC" w:rsidP="00060686">
            <w:pPr>
              <w:widowControl w:val="0"/>
              <w:tabs>
                <w:tab w:val="left" w:pos="426"/>
                <w:tab w:val="left" w:pos="10065"/>
              </w:tabs>
              <w:spacing w:before="40" w:after="40" w:line="240" w:lineRule="auto"/>
              <w:jc w:val="both"/>
              <w:rPr>
                <w:rFonts w:ascii="Times New Roman" w:hAnsi="Times New Roman"/>
                <w:bCs/>
                <w:color w:val="000000" w:themeColor="text1"/>
                <w:sz w:val="24"/>
                <w:szCs w:val="24"/>
                <w:lang w:val="de-DE"/>
              </w:rPr>
            </w:pPr>
          </w:p>
          <w:p w:rsidR="00A65FEC" w:rsidRPr="003C19A7" w:rsidRDefault="00A65FEC" w:rsidP="00060686">
            <w:pPr>
              <w:widowControl w:val="0"/>
              <w:tabs>
                <w:tab w:val="left" w:pos="426"/>
                <w:tab w:val="left" w:pos="10065"/>
              </w:tabs>
              <w:spacing w:before="40" w:after="40" w:line="240" w:lineRule="auto"/>
              <w:jc w:val="both"/>
              <w:rPr>
                <w:rFonts w:ascii="Times New Roman" w:hAnsi="Times New Roman"/>
                <w:bCs/>
                <w:color w:val="000000" w:themeColor="text1"/>
                <w:sz w:val="24"/>
                <w:szCs w:val="24"/>
                <w:lang w:val="de-DE"/>
              </w:rPr>
            </w:pPr>
          </w:p>
        </w:tc>
      </w:tr>
      <w:tr w:rsidR="008A1855" w:rsidRPr="003C19A7" w:rsidTr="00ED0636">
        <w:trPr>
          <w:trHeight w:val="549"/>
        </w:trPr>
        <w:tc>
          <w:tcPr>
            <w:tcW w:w="670" w:type="dxa"/>
          </w:tcPr>
          <w:p w:rsidR="008A1855" w:rsidRPr="003C19A7" w:rsidRDefault="008A1855" w:rsidP="00060686">
            <w:pPr>
              <w:widowControl w:val="0"/>
              <w:tabs>
                <w:tab w:val="left" w:pos="426"/>
                <w:tab w:val="left" w:pos="10065"/>
              </w:tabs>
              <w:spacing w:before="40" w:after="40" w:line="240" w:lineRule="auto"/>
              <w:jc w:val="both"/>
              <w:rPr>
                <w:rFonts w:ascii="Times New Roman" w:hAnsi="Times New Roman"/>
                <w:b/>
                <w:color w:val="000000" w:themeColor="text1"/>
                <w:sz w:val="24"/>
                <w:szCs w:val="24"/>
                <w:lang w:val="es-ES"/>
              </w:rPr>
            </w:pPr>
          </w:p>
        </w:tc>
        <w:tc>
          <w:tcPr>
            <w:tcW w:w="4292" w:type="dxa"/>
          </w:tcPr>
          <w:p w:rsidR="008A1855" w:rsidRPr="003C19A7" w:rsidRDefault="008A1855"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lang w:val="es-ES"/>
              </w:rPr>
            </w:pPr>
            <w:r w:rsidRPr="003C19A7">
              <w:rPr>
                <w:rFonts w:ascii="Times New Roman" w:hAnsi="Times New Roman"/>
                <w:color w:val="000000" w:themeColor="text1"/>
                <w:sz w:val="24"/>
                <w:szCs w:val="24"/>
                <w:lang w:val="es-ES"/>
              </w:rPr>
              <w:t xml:space="preserve">3. Trường hợp doanh nghiệp bảo hiểm phát hiện bên mua bảo hiểm vi phạm Khoản 1 Điều này sau khi xảy ra sự kiện bảo hiểm, doanh nghiệp bảo hiểm có quyền hủy bỏ hợp đồng bảo hiểm hoặc vẫn chấp nhận bảo hiểm. </w:t>
            </w:r>
          </w:p>
        </w:tc>
        <w:tc>
          <w:tcPr>
            <w:tcW w:w="5244" w:type="dxa"/>
          </w:tcPr>
          <w:p w:rsidR="008A1855" w:rsidRPr="003C19A7" w:rsidRDefault="008A1855" w:rsidP="00060686">
            <w:pPr>
              <w:tabs>
                <w:tab w:val="left" w:pos="426"/>
                <w:tab w:val="left" w:pos="10065"/>
              </w:tabs>
              <w:spacing w:before="40" w:after="40" w:line="240" w:lineRule="auto"/>
              <w:jc w:val="both"/>
              <w:rPr>
                <w:rFonts w:ascii="Times New Roman" w:hAnsi="Times New Roman"/>
                <w:color w:val="000000" w:themeColor="text1"/>
                <w:sz w:val="24"/>
                <w:szCs w:val="24"/>
                <w:lang w:val="es-ES"/>
              </w:rPr>
            </w:pPr>
            <w:r w:rsidRPr="003C19A7">
              <w:rPr>
                <w:rFonts w:ascii="Times New Roman" w:hAnsi="Times New Roman"/>
                <w:b/>
                <w:color w:val="000000" w:themeColor="text1"/>
                <w:sz w:val="24"/>
                <w:szCs w:val="24"/>
                <w:u w:val="single"/>
                <w:lang w:val="es-ES"/>
              </w:rPr>
              <w:t>AIA:</w:t>
            </w:r>
            <w:r w:rsidRPr="003C19A7">
              <w:rPr>
                <w:rFonts w:ascii="Times New Roman" w:hAnsi="Times New Roman"/>
                <w:color w:val="000000" w:themeColor="text1"/>
                <w:sz w:val="24"/>
                <w:szCs w:val="24"/>
                <w:lang w:val="es-ES"/>
              </w:rPr>
              <w:t xml:space="preserve"> Đề nghị bổ sung quy định ghi nhận quyền hủy bỏ hợp đồng của DNBH nếu DNBH phát hiện BMBH vi phạm nghĩa vụ cung cấp thông tin trong giai đoạn chưa xảy ra sự kiện bảo hiểm mà thông tin phát sinh mới đó là nguyên nhân ảnh hưởng quyết định chấp thuận bảo hiểm của DNBH. Cũng cần làm rõ là thực tế có 02 loại vi phạm về cung cấp thông tin của BMBH: </w:t>
            </w:r>
          </w:p>
          <w:p w:rsidR="008A1855" w:rsidRPr="003C19A7" w:rsidRDefault="008A1855" w:rsidP="00060686">
            <w:pPr>
              <w:tabs>
                <w:tab w:val="left" w:pos="426"/>
                <w:tab w:val="left" w:pos="10065"/>
              </w:tabs>
              <w:spacing w:before="40" w:after="40" w:line="240" w:lineRule="auto"/>
              <w:jc w:val="both"/>
              <w:rPr>
                <w:rFonts w:ascii="Times New Roman" w:hAnsi="Times New Roman"/>
                <w:color w:val="000000" w:themeColor="text1"/>
                <w:sz w:val="24"/>
                <w:szCs w:val="24"/>
                <w:lang w:val="es-ES"/>
              </w:rPr>
            </w:pPr>
            <w:r w:rsidRPr="003C19A7">
              <w:rPr>
                <w:rFonts w:ascii="Times New Roman" w:hAnsi="Times New Roman"/>
                <w:color w:val="000000" w:themeColor="text1"/>
                <w:sz w:val="24"/>
                <w:szCs w:val="24"/>
                <w:lang w:val="es-ES"/>
              </w:rPr>
              <w:t xml:space="preserve">- Loại 1: vi phạm của BMBH không phải là sai sót trọng yếu (material misrepresentation), mà chỉ làm tăng rủi ro hoặc phát sinh thêm trách nhiệm của DNBH. Đối với trường hợp này, DNBH có quyền điều chỉnh hợp đồng (tăng phí, giảm số tiền bảo hiểm, bảo hiểm có điều kiện,v.v). </w:t>
            </w:r>
          </w:p>
          <w:p w:rsidR="008A1855" w:rsidRPr="003C19A7" w:rsidRDefault="008A1855" w:rsidP="00060686">
            <w:pPr>
              <w:tabs>
                <w:tab w:val="left" w:pos="426"/>
                <w:tab w:val="left" w:pos="10065"/>
              </w:tabs>
              <w:spacing w:before="40" w:after="40" w:line="240" w:lineRule="auto"/>
              <w:jc w:val="both"/>
              <w:rPr>
                <w:rFonts w:ascii="Times New Roman" w:hAnsi="Times New Roman"/>
                <w:color w:val="000000" w:themeColor="text1"/>
                <w:sz w:val="24"/>
                <w:szCs w:val="24"/>
                <w:lang w:val="es-ES"/>
              </w:rPr>
            </w:pPr>
            <w:r w:rsidRPr="003C19A7">
              <w:rPr>
                <w:rFonts w:ascii="Times New Roman" w:hAnsi="Times New Roman"/>
                <w:color w:val="000000" w:themeColor="text1"/>
                <w:sz w:val="24"/>
                <w:szCs w:val="24"/>
                <w:lang w:val="es-ES"/>
              </w:rPr>
              <w:t>- Loại 2: vi phạm của BMBH được xác định là sai sót trọng yếu. Đối với loại này, theo quy tắc thẩm định, DNBH sẽ từ chối bảo hiểm, bất kể là sai sót trọng yếu này được phát hiện tại thời điểm nào, trước hay sau khi phát sinh sự kiện bảo hiểm. Như vậy, khi phát hiện ra sai sót trọng yếu, DNBH phải có quyền hủy bỏ hợp đồng vì đáng lẽ ngay từ đầu hợp đồng bảo hiểm đã không được giao kết nếu bên mua bảo hiểm khai báo trung thực thông tin.</w:t>
            </w:r>
          </w:p>
          <w:p w:rsidR="008A1855" w:rsidRPr="003C19A7" w:rsidRDefault="008A1855" w:rsidP="00060686">
            <w:pPr>
              <w:tabs>
                <w:tab w:val="left" w:pos="426"/>
                <w:tab w:val="left" w:pos="10065"/>
              </w:tabs>
              <w:spacing w:before="40" w:after="40" w:line="240" w:lineRule="auto"/>
              <w:jc w:val="both"/>
              <w:rPr>
                <w:rFonts w:ascii="Times New Roman" w:hAnsi="Times New Roman"/>
                <w:i/>
                <w:color w:val="000000" w:themeColor="text1"/>
                <w:sz w:val="24"/>
                <w:szCs w:val="24"/>
                <w:lang w:val="es-ES"/>
              </w:rPr>
            </w:pPr>
            <w:r w:rsidRPr="003C19A7">
              <w:rPr>
                <w:rFonts w:ascii="Times New Roman" w:hAnsi="Times New Roman"/>
                <w:b/>
                <w:color w:val="000000" w:themeColor="text1"/>
                <w:sz w:val="24"/>
                <w:szCs w:val="24"/>
                <w:u w:val="single"/>
                <w:lang w:val="es-ES"/>
              </w:rPr>
              <w:t>BVNT:</w:t>
            </w:r>
            <w:r w:rsidRPr="003C19A7">
              <w:rPr>
                <w:rFonts w:ascii="Times New Roman" w:hAnsi="Times New Roman"/>
                <w:color w:val="000000" w:themeColor="text1"/>
                <w:sz w:val="24"/>
                <w:szCs w:val="24"/>
                <w:lang w:val="es-ES"/>
              </w:rPr>
              <w:t xml:space="preserve"> Đề nghị sửa đổi khoản 3 Điều 19 như sau</w:t>
            </w:r>
            <w:r w:rsidRPr="003C19A7">
              <w:rPr>
                <w:rFonts w:ascii="Times New Roman" w:hAnsi="Times New Roman"/>
                <w:color w:val="000000" w:themeColor="text1"/>
                <w:sz w:val="24"/>
                <w:szCs w:val="24"/>
              </w:rPr>
              <w:t>:</w:t>
            </w:r>
            <w:r w:rsidRPr="003C19A7">
              <w:rPr>
                <w:rFonts w:ascii="Times New Roman" w:hAnsi="Times New Roman"/>
                <w:color w:val="000000" w:themeColor="text1"/>
                <w:sz w:val="24"/>
                <w:szCs w:val="24"/>
                <w:lang w:val="es-ES"/>
              </w:rPr>
              <w:t xml:space="preserve"> “</w:t>
            </w:r>
            <w:r w:rsidRPr="003C19A7">
              <w:rPr>
                <w:rFonts w:ascii="Times New Roman" w:hAnsi="Times New Roman"/>
                <w:i/>
                <w:color w:val="000000" w:themeColor="text1"/>
                <w:sz w:val="24"/>
                <w:szCs w:val="24"/>
              </w:rPr>
              <w:t xml:space="preserve">Trường hợp bên mua bảo hiểm vi phạm Khoản 1 Điều này </w:t>
            </w:r>
            <w:r w:rsidRPr="003C19A7">
              <w:rPr>
                <w:rFonts w:ascii="Times New Roman" w:hAnsi="Times New Roman"/>
                <w:b/>
                <w:i/>
                <w:color w:val="000000" w:themeColor="text1"/>
                <w:sz w:val="24"/>
                <w:szCs w:val="24"/>
              </w:rPr>
              <w:t>và sự kiện bảo hiểm đã xảy ra</w:t>
            </w:r>
            <w:r w:rsidRPr="003C19A7">
              <w:rPr>
                <w:rFonts w:ascii="Times New Roman" w:hAnsi="Times New Roman"/>
                <w:i/>
                <w:color w:val="000000" w:themeColor="text1"/>
                <w:sz w:val="24"/>
                <w:szCs w:val="24"/>
              </w:rPr>
              <w:t xml:space="preserve">, tổ chức kinh doanh bảo hiểm có quyền hủy bỏ hợp đồng bảo hiểm hoặc vẫn chấp nhận bảo hiểm, </w:t>
            </w:r>
            <w:r w:rsidRPr="003C19A7">
              <w:rPr>
                <w:rFonts w:ascii="Times New Roman" w:hAnsi="Times New Roman"/>
                <w:b/>
                <w:i/>
                <w:color w:val="000000" w:themeColor="text1"/>
                <w:sz w:val="24"/>
                <w:szCs w:val="24"/>
              </w:rPr>
              <w:t>cụ thể theo các trường hợp sau</w:t>
            </w:r>
            <w:r w:rsidRPr="003C19A7">
              <w:rPr>
                <w:rFonts w:ascii="Times New Roman" w:hAnsi="Times New Roman"/>
                <w:b/>
                <w:i/>
                <w:color w:val="000000" w:themeColor="text1"/>
                <w:sz w:val="24"/>
                <w:szCs w:val="24"/>
                <w:lang w:val="es-ES"/>
              </w:rPr>
              <w:t>:</w:t>
            </w:r>
            <w:r w:rsidRPr="003C19A7">
              <w:rPr>
                <w:rFonts w:ascii="Times New Roman" w:hAnsi="Times New Roman"/>
                <w:b/>
                <w:i/>
                <w:color w:val="000000" w:themeColor="text1"/>
                <w:sz w:val="24"/>
                <w:szCs w:val="24"/>
              </w:rPr>
              <w:t>”</w:t>
            </w:r>
            <w:r w:rsidRPr="003C19A7">
              <w:rPr>
                <w:rFonts w:ascii="Times New Roman" w:hAnsi="Times New Roman"/>
                <w:i/>
                <w:color w:val="000000" w:themeColor="text1"/>
                <w:sz w:val="24"/>
                <w:szCs w:val="24"/>
                <w:lang w:val="es-ES"/>
              </w:rPr>
              <w:t>.</w:t>
            </w:r>
            <w:r w:rsidRPr="003C19A7">
              <w:rPr>
                <w:rFonts w:ascii="Times New Roman" w:hAnsi="Times New Roman"/>
                <w:color w:val="000000" w:themeColor="text1"/>
                <w:sz w:val="24"/>
                <w:szCs w:val="24"/>
                <w:lang w:val="es-ES"/>
              </w:rPr>
              <w:t xml:space="preserve"> </w:t>
            </w:r>
          </w:p>
          <w:p w:rsidR="008A1855" w:rsidRPr="003C19A7" w:rsidRDefault="008A1855"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lang w:val="es-ES"/>
              </w:rPr>
            </w:pPr>
            <w:r w:rsidRPr="003C19A7">
              <w:rPr>
                <w:rFonts w:ascii="Times New Roman" w:hAnsi="Times New Roman"/>
                <w:b/>
                <w:color w:val="000000" w:themeColor="text1"/>
                <w:sz w:val="24"/>
                <w:szCs w:val="24"/>
                <w:u w:val="single"/>
                <w:lang w:val="es-ES"/>
              </w:rPr>
              <w:t>VNI:</w:t>
            </w:r>
            <w:r w:rsidRPr="003C19A7">
              <w:rPr>
                <w:rFonts w:ascii="Times New Roman" w:hAnsi="Times New Roman"/>
                <w:b/>
                <w:color w:val="000000" w:themeColor="text1"/>
                <w:sz w:val="24"/>
                <w:szCs w:val="24"/>
                <w:lang w:val="es-ES"/>
              </w:rPr>
              <w:t xml:space="preserve"> </w:t>
            </w:r>
            <w:r w:rsidRPr="003C19A7">
              <w:rPr>
                <w:rFonts w:ascii="Times New Roman" w:hAnsi="Times New Roman"/>
                <w:color w:val="000000" w:themeColor="text1"/>
                <w:sz w:val="24"/>
                <w:szCs w:val="24"/>
                <w:lang w:val="es-ES"/>
              </w:rPr>
              <w:t>Đề nghị bổ sung quy định trường hợp DNBH phát hiện bên mua bảo hiểm cung cấp không đầy đủ và không chính xác thông tin khi sự kiện bảo hiểm đã xảy ra và DNBH đã thực hiện việc bồi thường thì có thể yêu cầu người được bảo hiểm hoàn trả số tiền bảo hiểm.</w:t>
            </w:r>
          </w:p>
          <w:p w:rsidR="008A1855" w:rsidRPr="003C19A7" w:rsidRDefault="008A1855"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lang w:val="es-ES"/>
              </w:rPr>
            </w:pPr>
            <w:r w:rsidRPr="003C19A7">
              <w:rPr>
                <w:rFonts w:ascii="Times New Roman" w:hAnsi="Times New Roman"/>
                <w:b/>
                <w:color w:val="000000" w:themeColor="text1"/>
                <w:sz w:val="24"/>
                <w:szCs w:val="24"/>
                <w:u w:val="single"/>
                <w:lang w:val="es-ES"/>
              </w:rPr>
              <w:t>CathayLife:</w:t>
            </w:r>
            <w:r w:rsidRPr="003C19A7">
              <w:rPr>
                <w:rFonts w:ascii="Times New Roman" w:hAnsi="Times New Roman"/>
                <w:b/>
                <w:color w:val="000000" w:themeColor="text1"/>
                <w:sz w:val="24"/>
                <w:szCs w:val="24"/>
                <w:lang w:val="es-ES"/>
              </w:rPr>
              <w:t xml:space="preserve"> </w:t>
            </w:r>
            <w:r w:rsidRPr="003C19A7">
              <w:rPr>
                <w:rFonts w:ascii="Times New Roman" w:hAnsi="Times New Roman"/>
                <w:color w:val="000000" w:themeColor="text1"/>
                <w:sz w:val="24"/>
                <w:szCs w:val="24"/>
                <w:lang w:val="es-ES"/>
              </w:rPr>
              <w:t xml:space="preserve">Đề nghị bổ sung khoản 3 Điều 19 như sau: </w:t>
            </w:r>
            <w:r w:rsidRPr="003C19A7">
              <w:rPr>
                <w:rFonts w:ascii="Times New Roman" w:hAnsi="Times New Roman"/>
                <w:i/>
                <w:color w:val="000000" w:themeColor="text1"/>
                <w:sz w:val="24"/>
                <w:szCs w:val="24"/>
                <w:lang w:val="es-ES"/>
              </w:rPr>
              <w:t xml:space="preserve">“Trường hợp doanh nghiệp bảo hiểm phát hiện bên mua bảo hiểm vi phạm khoản 1 Điều này sau khi xảy ra sự kiện bảo hiểm, doanh nghiệp bảo hiểm có quyền hủy bỏ </w:t>
            </w:r>
            <w:r w:rsidRPr="003C19A7">
              <w:rPr>
                <w:rFonts w:ascii="Times New Roman" w:hAnsi="Times New Roman"/>
                <w:b/>
                <w:i/>
                <w:color w:val="000000" w:themeColor="text1"/>
                <w:sz w:val="24"/>
                <w:szCs w:val="24"/>
                <w:lang w:val="es-ES"/>
              </w:rPr>
              <w:t>hoặc chấm dứt</w:t>
            </w:r>
            <w:r w:rsidRPr="003C19A7">
              <w:rPr>
                <w:rFonts w:ascii="Times New Roman" w:hAnsi="Times New Roman"/>
                <w:i/>
                <w:color w:val="000000" w:themeColor="text1"/>
                <w:sz w:val="24"/>
                <w:szCs w:val="24"/>
                <w:lang w:val="es-ES"/>
              </w:rPr>
              <w:t xml:space="preserve"> hợp đồng bảo hiểm hoặc vẫn chấp nhận bảo hiểm.”</w:t>
            </w:r>
          </w:p>
        </w:tc>
        <w:tc>
          <w:tcPr>
            <w:tcW w:w="5245" w:type="dxa"/>
          </w:tcPr>
          <w:p w:rsidR="008A1855" w:rsidRPr="003C19A7" w:rsidRDefault="008A1855" w:rsidP="00060686">
            <w:pPr>
              <w:widowControl w:val="0"/>
              <w:spacing w:before="40" w:after="40" w:line="240" w:lineRule="auto"/>
              <w:jc w:val="both"/>
              <w:rPr>
                <w:rFonts w:ascii="Times New Roman" w:hAnsi="Times New Roman"/>
                <w:bCs/>
                <w:color w:val="000000" w:themeColor="text1"/>
                <w:sz w:val="24"/>
                <w:szCs w:val="24"/>
                <w:lang w:val="de-DE"/>
              </w:rPr>
            </w:pPr>
            <w:r w:rsidRPr="003C19A7">
              <w:rPr>
                <w:rFonts w:ascii="Times New Roman" w:hAnsi="Times New Roman"/>
                <w:b/>
                <w:bCs/>
                <w:color w:val="000000" w:themeColor="text1"/>
                <w:sz w:val="24"/>
                <w:szCs w:val="24"/>
                <w:lang w:val="de-DE"/>
              </w:rPr>
              <w:t>Tiếp thu:</w:t>
            </w:r>
            <w:r w:rsidRPr="003C19A7">
              <w:rPr>
                <w:rFonts w:ascii="Times New Roman" w:hAnsi="Times New Roman"/>
                <w:bCs/>
                <w:color w:val="000000" w:themeColor="text1"/>
                <w:sz w:val="24"/>
                <w:szCs w:val="24"/>
                <w:lang w:val="de-DE"/>
              </w:rPr>
              <w:t xml:space="preserve"> Dự thảo Luật đã được chỉnh sửa như sau: </w:t>
            </w:r>
          </w:p>
          <w:p w:rsidR="008A1855" w:rsidRPr="003C19A7" w:rsidRDefault="008A1855" w:rsidP="00060686">
            <w:pPr>
              <w:widowControl w:val="0"/>
              <w:spacing w:before="40" w:after="40" w:line="240" w:lineRule="auto"/>
              <w:jc w:val="both"/>
              <w:rPr>
                <w:rFonts w:ascii="Times New Roman" w:hAnsi="Times New Roman"/>
                <w:bCs/>
                <w:i/>
                <w:color w:val="000000" w:themeColor="text1"/>
                <w:sz w:val="24"/>
                <w:szCs w:val="24"/>
                <w:lang w:val="de-DE"/>
              </w:rPr>
            </w:pPr>
            <w:r w:rsidRPr="003C19A7">
              <w:rPr>
                <w:rFonts w:ascii="Times New Roman" w:hAnsi="Times New Roman"/>
                <w:bCs/>
                <w:i/>
                <w:color w:val="000000" w:themeColor="text1"/>
                <w:sz w:val="24"/>
                <w:szCs w:val="24"/>
                <w:lang w:val="de-DE"/>
              </w:rPr>
              <w:t>Trường hợp bên mua bảo hiểm không thực hiện nghĩa vụ cung cấp thông tin cho doanh nghiệp bảo hiểm theo quy định tại điểm a khoản 2 Điều 18 của Luật này, trong đó:</w:t>
            </w:r>
          </w:p>
          <w:p w:rsidR="008A1855" w:rsidRPr="003C19A7" w:rsidRDefault="008A1855" w:rsidP="00060686">
            <w:pPr>
              <w:widowControl w:val="0"/>
              <w:spacing w:before="40" w:after="40" w:line="240" w:lineRule="auto"/>
              <w:jc w:val="both"/>
              <w:rPr>
                <w:rFonts w:ascii="Times New Roman" w:hAnsi="Times New Roman"/>
                <w:bCs/>
                <w:i/>
                <w:color w:val="000000" w:themeColor="text1"/>
                <w:sz w:val="24"/>
                <w:szCs w:val="24"/>
                <w:lang w:val="de-DE"/>
              </w:rPr>
            </w:pPr>
            <w:r w:rsidRPr="003C19A7">
              <w:rPr>
                <w:rFonts w:ascii="Times New Roman" w:hAnsi="Times New Roman"/>
                <w:bCs/>
                <w:i/>
                <w:color w:val="000000" w:themeColor="text1"/>
                <w:sz w:val="24"/>
                <w:szCs w:val="24"/>
                <w:lang w:val="de-DE"/>
              </w:rPr>
              <w:t xml:space="preserve">a) Nếu các thông tin do bên mua bảo hiểm cung cấp không đầy đủ, không chính xác và nếu biết những thông tin này, doanh nghiệp bảo hiểm không chấp nhận bảo hiểm, doanh nghiệp bảo hiểm có quyền hủy bỏ hợp đồng bảo hiểm. </w:t>
            </w:r>
          </w:p>
          <w:p w:rsidR="008A1855" w:rsidRPr="003C19A7" w:rsidRDefault="008A1855" w:rsidP="00060686">
            <w:pPr>
              <w:widowControl w:val="0"/>
              <w:spacing w:before="40" w:after="40" w:line="240" w:lineRule="auto"/>
              <w:jc w:val="both"/>
              <w:rPr>
                <w:rFonts w:ascii="Times New Roman" w:hAnsi="Times New Roman"/>
                <w:bCs/>
                <w:i/>
                <w:color w:val="000000" w:themeColor="text1"/>
                <w:sz w:val="24"/>
                <w:szCs w:val="24"/>
                <w:lang w:val="de-DE"/>
              </w:rPr>
            </w:pPr>
            <w:r w:rsidRPr="003C19A7">
              <w:rPr>
                <w:rFonts w:ascii="Times New Roman" w:hAnsi="Times New Roman"/>
                <w:bCs/>
                <w:i/>
                <w:color w:val="000000" w:themeColor="text1"/>
                <w:sz w:val="24"/>
                <w:szCs w:val="24"/>
                <w:lang w:val="de-DE"/>
              </w:rPr>
              <w:t>b) Nếu các thông tin do bên mua bảo hiểm cung cấp không đầy đủ, không chính xác và nếu biết những thông tin này, doanh nghiệp bảo hiểm vẫn chấp nhận bảo hiểm, doanh nghiệp bảo hiểm có quyền đề nghị sửa đổi hợp đồng bảo hiểm. Trường hợp bên mua bảo hiểm không chấp nhận, doanh nghiệp bảo hiểm có quyền hủy bỏ hợp đồng bảo hiểm.</w:t>
            </w:r>
          </w:p>
          <w:p w:rsidR="008A1855" w:rsidRPr="003C19A7" w:rsidRDefault="008A1855" w:rsidP="00060686">
            <w:pPr>
              <w:widowControl w:val="0"/>
              <w:spacing w:before="40" w:after="40" w:line="240" w:lineRule="auto"/>
              <w:jc w:val="both"/>
              <w:rPr>
                <w:rFonts w:ascii="Times New Roman" w:hAnsi="Times New Roman"/>
                <w:bCs/>
                <w:color w:val="000000" w:themeColor="text1"/>
                <w:sz w:val="24"/>
                <w:szCs w:val="24"/>
                <w:lang w:val="de-DE"/>
              </w:rPr>
            </w:pPr>
          </w:p>
        </w:tc>
      </w:tr>
      <w:tr w:rsidR="00383312" w:rsidRPr="003C19A7" w:rsidTr="00ED0636">
        <w:trPr>
          <w:trHeight w:val="549"/>
        </w:trPr>
        <w:tc>
          <w:tcPr>
            <w:tcW w:w="670" w:type="dxa"/>
          </w:tcPr>
          <w:p w:rsidR="00383312" w:rsidRPr="003C19A7" w:rsidRDefault="00383312" w:rsidP="00060686">
            <w:pPr>
              <w:widowControl w:val="0"/>
              <w:tabs>
                <w:tab w:val="left" w:pos="426"/>
                <w:tab w:val="left" w:pos="10065"/>
              </w:tabs>
              <w:spacing w:before="40" w:after="40" w:line="240" w:lineRule="auto"/>
              <w:jc w:val="both"/>
              <w:rPr>
                <w:rFonts w:ascii="Times New Roman" w:hAnsi="Times New Roman"/>
                <w:b/>
                <w:color w:val="000000" w:themeColor="text1"/>
                <w:sz w:val="24"/>
                <w:szCs w:val="24"/>
                <w:lang w:val="es-ES"/>
              </w:rPr>
            </w:pPr>
          </w:p>
        </w:tc>
        <w:tc>
          <w:tcPr>
            <w:tcW w:w="4292" w:type="dxa"/>
          </w:tcPr>
          <w:p w:rsidR="00383312" w:rsidRPr="003C19A7" w:rsidRDefault="00383312"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lang w:val="es-ES"/>
              </w:rPr>
            </w:pPr>
            <w:r w:rsidRPr="003C19A7">
              <w:rPr>
                <w:rFonts w:ascii="Times New Roman" w:hAnsi="Times New Roman"/>
                <w:color w:val="000000" w:themeColor="text1"/>
                <w:sz w:val="24"/>
                <w:szCs w:val="24"/>
                <w:lang w:val="es-ES"/>
              </w:rPr>
              <w:t xml:space="preserve">a) Trường hợp thông tin bên mua bảo hiểm cung cấp có liên quan trực tiếp đến sự kiện bảo hiểm và doanh nghiệp bảo hiểm không chấp nhận bảo hiểm, doanh nghiệp bảo hiểm có quyền hủy bỏ hợp đồng bảo hiểm, không phải bồi thường, trả tiền bảo hiểm và không phải hoàn lại phí bảo hiểm. </w:t>
            </w:r>
          </w:p>
          <w:p w:rsidR="007F7F79" w:rsidRPr="003C19A7" w:rsidRDefault="007F7F79"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lang w:val="es-ES"/>
              </w:rPr>
            </w:pPr>
            <w:r w:rsidRPr="003C19A7">
              <w:rPr>
                <w:rFonts w:ascii="Times New Roman" w:hAnsi="Times New Roman"/>
                <w:color w:val="000000" w:themeColor="text1"/>
                <w:sz w:val="24"/>
                <w:szCs w:val="24"/>
                <w:lang w:val="es-ES"/>
              </w:rPr>
              <w:t xml:space="preserve">b) Trường hợp thông tin bên mua bảo hiểm cung cấp có liên quan trực tiếp đến sự kiện bảo hiểm và doanh nghiệp bảo hiểm chấp nhận bảo hiểm, doanh nghiệp bảo hiểm có quyền sửa đổi hợp đồng bảo hiểm. </w:t>
            </w:r>
          </w:p>
          <w:p w:rsidR="007F7F79" w:rsidRPr="003C19A7" w:rsidRDefault="007F7F79"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lang w:val="es-ES"/>
              </w:rPr>
            </w:pPr>
            <w:r w:rsidRPr="003C19A7">
              <w:rPr>
                <w:rFonts w:ascii="Times New Roman" w:hAnsi="Times New Roman"/>
                <w:color w:val="000000" w:themeColor="text1"/>
                <w:sz w:val="24"/>
                <w:szCs w:val="24"/>
                <w:lang w:val="es-ES"/>
              </w:rPr>
              <w:t>c) Trường hợp thông tin bên mua bảo hiểm cung cấp không liên quan đến sự kiện bảo hiểm thì doanh nghiệp bảo hiểm vẫn phải bồi thường, trả tiền bảo hiểm.</w:t>
            </w:r>
          </w:p>
          <w:p w:rsidR="007F7F79" w:rsidRPr="003C19A7" w:rsidRDefault="007F7F79"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lang w:val="es-ES"/>
              </w:rPr>
            </w:pPr>
            <w:r w:rsidRPr="003C19A7">
              <w:rPr>
                <w:rFonts w:ascii="Times New Roman" w:hAnsi="Times New Roman"/>
                <w:color w:val="000000" w:themeColor="text1"/>
                <w:sz w:val="24"/>
                <w:szCs w:val="24"/>
                <w:lang w:val="es-ES"/>
              </w:rPr>
              <w:t>d) Thời hạn sửa đổi hợp đồng bảo hiểm thực hiện theo quy định tại điểm c Khoản 2 Điều này.</w:t>
            </w:r>
          </w:p>
          <w:p w:rsidR="00383312" w:rsidRPr="003C19A7" w:rsidRDefault="00383312"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lang w:val="es-ES"/>
              </w:rPr>
            </w:pPr>
          </w:p>
        </w:tc>
        <w:tc>
          <w:tcPr>
            <w:tcW w:w="5244" w:type="dxa"/>
          </w:tcPr>
          <w:p w:rsidR="00383312" w:rsidRPr="003C19A7" w:rsidRDefault="00383312" w:rsidP="00060686">
            <w:pPr>
              <w:tabs>
                <w:tab w:val="left" w:pos="426"/>
                <w:tab w:val="left" w:pos="10065"/>
              </w:tabs>
              <w:spacing w:before="40" w:after="40" w:line="240" w:lineRule="auto"/>
              <w:jc w:val="both"/>
              <w:rPr>
                <w:rFonts w:ascii="Times New Roman" w:hAnsi="Times New Roman"/>
                <w:color w:val="000000" w:themeColor="text1"/>
                <w:sz w:val="24"/>
                <w:szCs w:val="24"/>
                <w:lang w:val="es-ES"/>
              </w:rPr>
            </w:pPr>
            <w:r w:rsidRPr="003C19A7">
              <w:rPr>
                <w:rFonts w:ascii="Times New Roman" w:hAnsi="Times New Roman"/>
                <w:b/>
                <w:color w:val="000000" w:themeColor="text1"/>
                <w:sz w:val="24"/>
                <w:szCs w:val="24"/>
                <w:u w:val="single"/>
                <w:lang w:val="es-ES"/>
              </w:rPr>
              <w:t>Tòa án nhân dân tối cao, Vụ P</w:t>
            </w:r>
            <w:r w:rsidR="008A1855" w:rsidRPr="003C19A7">
              <w:rPr>
                <w:rFonts w:ascii="Times New Roman" w:hAnsi="Times New Roman"/>
                <w:b/>
                <w:color w:val="000000" w:themeColor="text1"/>
                <w:sz w:val="24"/>
                <w:szCs w:val="24"/>
                <w:u w:val="single"/>
                <w:lang w:val="es-ES"/>
              </w:rPr>
              <w:t>háp chế</w:t>
            </w:r>
            <w:r w:rsidRPr="003C19A7">
              <w:rPr>
                <w:rFonts w:ascii="Times New Roman" w:hAnsi="Times New Roman"/>
                <w:b/>
                <w:color w:val="000000" w:themeColor="text1"/>
                <w:sz w:val="24"/>
                <w:szCs w:val="24"/>
                <w:lang w:val="es-ES"/>
              </w:rPr>
              <w:t xml:space="preserve">: </w:t>
            </w:r>
            <w:r w:rsidRPr="003C19A7">
              <w:rPr>
                <w:rFonts w:ascii="Times New Roman" w:hAnsi="Times New Roman"/>
                <w:color w:val="000000" w:themeColor="text1"/>
                <w:sz w:val="24"/>
                <w:szCs w:val="24"/>
                <w:lang w:val="es-ES"/>
              </w:rPr>
              <w:t>Đề nghị xem xét điểm a khoản 3 Điều 19 do không thống nhất với quy định tại khoản 2 Điều 427 BLDS</w:t>
            </w:r>
            <w:r w:rsidRPr="003C19A7">
              <w:rPr>
                <w:rFonts w:ascii="Times New Roman" w:hAnsi="Times New Roman"/>
                <w:color w:val="000000" w:themeColor="text1"/>
                <w:sz w:val="24"/>
                <w:szCs w:val="24"/>
              </w:rPr>
              <w:t xml:space="preserve"> về hậu quả của việc hủy bỏ hợp đồng</w:t>
            </w:r>
            <w:r w:rsidRPr="003C19A7">
              <w:rPr>
                <w:rFonts w:ascii="Times New Roman" w:hAnsi="Times New Roman"/>
                <w:color w:val="000000" w:themeColor="text1"/>
                <w:sz w:val="24"/>
                <w:szCs w:val="24"/>
                <w:lang w:val="es-ES"/>
              </w:rPr>
              <w:t xml:space="preserve">. </w:t>
            </w:r>
          </w:p>
          <w:p w:rsidR="00383312" w:rsidRPr="003C19A7" w:rsidRDefault="00383312" w:rsidP="00060686">
            <w:pPr>
              <w:tabs>
                <w:tab w:val="left" w:pos="426"/>
                <w:tab w:val="left" w:pos="10065"/>
              </w:tabs>
              <w:spacing w:before="40" w:after="40" w:line="240" w:lineRule="auto"/>
              <w:jc w:val="both"/>
              <w:rPr>
                <w:rFonts w:ascii="Times New Roman" w:hAnsi="Times New Roman"/>
                <w:color w:val="000000" w:themeColor="text1"/>
                <w:sz w:val="24"/>
                <w:szCs w:val="24"/>
                <w:lang w:val="es-ES"/>
              </w:rPr>
            </w:pPr>
            <w:r w:rsidRPr="003C19A7">
              <w:rPr>
                <w:rFonts w:ascii="Times New Roman" w:hAnsi="Times New Roman"/>
                <w:b/>
                <w:color w:val="000000" w:themeColor="text1"/>
                <w:sz w:val="24"/>
                <w:szCs w:val="24"/>
                <w:u w:val="single"/>
                <w:lang w:val="es-ES"/>
              </w:rPr>
              <w:t>BVNT:</w:t>
            </w:r>
            <w:r w:rsidRPr="003C19A7">
              <w:rPr>
                <w:rFonts w:ascii="Times New Roman" w:hAnsi="Times New Roman"/>
                <w:color w:val="000000" w:themeColor="text1"/>
                <w:sz w:val="24"/>
                <w:szCs w:val="24"/>
                <w:lang w:val="es-ES"/>
              </w:rPr>
              <w:t xml:space="preserve"> Đề nghị sửa đổi điểm a khoản 3 Điều 19 như sau: “</w:t>
            </w:r>
            <w:r w:rsidRPr="003C19A7">
              <w:rPr>
                <w:rFonts w:ascii="Times New Roman" w:hAnsi="Times New Roman"/>
                <w:i/>
                <w:color w:val="000000" w:themeColor="text1"/>
                <w:sz w:val="24"/>
                <w:szCs w:val="24"/>
                <w:lang w:val="es-ES"/>
              </w:rPr>
              <w:t xml:space="preserve">Trường hợp thông tin bên mua bảo hiểm </w:t>
            </w:r>
            <w:r w:rsidRPr="003C19A7">
              <w:rPr>
                <w:rFonts w:ascii="Times New Roman" w:hAnsi="Times New Roman"/>
                <w:b/>
                <w:i/>
                <w:color w:val="000000" w:themeColor="text1"/>
                <w:sz w:val="24"/>
                <w:szCs w:val="24"/>
                <w:lang w:val="es-ES"/>
              </w:rPr>
              <w:t>không</w:t>
            </w:r>
            <w:r w:rsidRPr="003C19A7">
              <w:rPr>
                <w:rFonts w:ascii="Times New Roman" w:hAnsi="Times New Roman"/>
                <w:i/>
                <w:color w:val="000000" w:themeColor="text1"/>
                <w:sz w:val="24"/>
                <w:szCs w:val="24"/>
                <w:lang w:val="es-ES"/>
              </w:rPr>
              <w:t xml:space="preserve"> cung cấp</w:t>
            </w:r>
            <w:r w:rsidRPr="003C19A7">
              <w:rPr>
                <w:rFonts w:ascii="Times New Roman" w:hAnsi="Times New Roman"/>
                <w:i/>
                <w:color w:val="000000" w:themeColor="text1"/>
                <w:sz w:val="24"/>
                <w:szCs w:val="24"/>
              </w:rPr>
              <w:t xml:space="preserve">, </w:t>
            </w:r>
            <w:r w:rsidRPr="003C19A7">
              <w:rPr>
                <w:rFonts w:ascii="Times New Roman" w:hAnsi="Times New Roman"/>
                <w:b/>
                <w:i/>
                <w:color w:val="000000" w:themeColor="text1"/>
                <w:sz w:val="24"/>
                <w:szCs w:val="24"/>
              </w:rPr>
              <w:t>cung cấp không chính xác</w:t>
            </w:r>
            <w:r w:rsidRPr="003C19A7">
              <w:rPr>
                <w:rFonts w:ascii="Times New Roman" w:hAnsi="Times New Roman"/>
                <w:i/>
                <w:color w:val="000000" w:themeColor="text1"/>
                <w:sz w:val="24"/>
                <w:szCs w:val="24"/>
                <w:lang w:val="es-ES"/>
              </w:rPr>
              <w:t xml:space="preserve"> </w:t>
            </w:r>
            <w:r w:rsidRPr="003C19A7">
              <w:rPr>
                <w:rFonts w:ascii="Times New Roman" w:hAnsi="Times New Roman"/>
                <w:b/>
                <w:i/>
                <w:color w:val="000000" w:themeColor="text1"/>
                <w:sz w:val="24"/>
                <w:szCs w:val="24"/>
              </w:rPr>
              <w:t>theo quy định tại Khoản 1 Điều này</w:t>
            </w:r>
            <w:r w:rsidRPr="003C19A7">
              <w:rPr>
                <w:rFonts w:ascii="Times New Roman" w:hAnsi="Times New Roman"/>
                <w:i/>
                <w:color w:val="000000" w:themeColor="text1"/>
                <w:sz w:val="24"/>
                <w:szCs w:val="24"/>
                <w:lang w:val="es-ES"/>
              </w:rPr>
              <w:t xml:space="preserve"> có liên quan trực tiếp đến sự kiện bảo hiểm </w:t>
            </w:r>
            <w:r w:rsidRPr="003C19A7">
              <w:rPr>
                <w:rFonts w:ascii="Times New Roman" w:hAnsi="Times New Roman"/>
                <w:b/>
                <w:i/>
                <w:color w:val="000000" w:themeColor="text1"/>
                <w:sz w:val="24"/>
                <w:szCs w:val="24"/>
              </w:rPr>
              <w:t>mà với thông tin đó</w:t>
            </w:r>
            <w:r w:rsidRPr="003C19A7">
              <w:rPr>
                <w:rFonts w:ascii="Times New Roman" w:hAnsi="Times New Roman"/>
                <w:i/>
                <w:color w:val="000000" w:themeColor="text1"/>
                <w:sz w:val="24"/>
                <w:szCs w:val="24"/>
              </w:rPr>
              <w:t xml:space="preserve">, </w:t>
            </w:r>
            <w:r w:rsidRPr="003C19A7">
              <w:rPr>
                <w:rFonts w:ascii="Times New Roman" w:hAnsi="Times New Roman"/>
                <w:i/>
                <w:color w:val="000000" w:themeColor="text1"/>
                <w:sz w:val="24"/>
                <w:szCs w:val="24"/>
                <w:lang w:val="es-ES"/>
              </w:rPr>
              <w:t xml:space="preserve">doanh nghiệp bảo hiểm </w:t>
            </w:r>
            <w:r w:rsidRPr="003C19A7">
              <w:rPr>
                <w:rFonts w:ascii="Times New Roman" w:hAnsi="Times New Roman"/>
                <w:b/>
                <w:i/>
                <w:color w:val="000000" w:themeColor="text1"/>
                <w:sz w:val="24"/>
                <w:szCs w:val="24"/>
              </w:rPr>
              <w:t>đã</w:t>
            </w:r>
            <w:r w:rsidRPr="003C19A7">
              <w:rPr>
                <w:rFonts w:ascii="Times New Roman" w:hAnsi="Times New Roman"/>
                <w:i/>
                <w:color w:val="000000" w:themeColor="text1"/>
                <w:sz w:val="24"/>
                <w:szCs w:val="24"/>
              </w:rPr>
              <w:t xml:space="preserve"> </w:t>
            </w:r>
            <w:r w:rsidRPr="003C19A7">
              <w:rPr>
                <w:rFonts w:ascii="Times New Roman" w:hAnsi="Times New Roman"/>
                <w:i/>
                <w:color w:val="000000" w:themeColor="text1"/>
                <w:sz w:val="24"/>
                <w:szCs w:val="24"/>
                <w:lang w:val="es-ES"/>
              </w:rPr>
              <w:t>không chấp nhận bảo hiể</w:t>
            </w:r>
            <w:r w:rsidR="007A429A" w:rsidRPr="003C19A7">
              <w:rPr>
                <w:rFonts w:ascii="Times New Roman" w:hAnsi="Times New Roman"/>
                <w:i/>
                <w:color w:val="000000" w:themeColor="text1"/>
                <w:sz w:val="24"/>
                <w:szCs w:val="24"/>
                <w:lang w:val="es-ES"/>
              </w:rPr>
              <w:t>m</w:t>
            </w:r>
            <w:r w:rsidRPr="003C19A7">
              <w:rPr>
                <w:rFonts w:ascii="Times New Roman" w:hAnsi="Times New Roman"/>
                <w:color w:val="000000" w:themeColor="text1"/>
                <w:sz w:val="24"/>
                <w:szCs w:val="24"/>
                <w:lang w:val="es-ES"/>
              </w:rPr>
              <w:t>.</w:t>
            </w:r>
          </w:p>
          <w:p w:rsidR="00383312" w:rsidRPr="003C19A7" w:rsidRDefault="00383312" w:rsidP="00060686">
            <w:pPr>
              <w:widowControl w:val="0"/>
              <w:tabs>
                <w:tab w:val="left" w:pos="426"/>
                <w:tab w:val="left" w:pos="10065"/>
              </w:tabs>
              <w:spacing w:before="40" w:after="40" w:line="240" w:lineRule="auto"/>
              <w:jc w:val="both"/>
              <w:rPr>
                <w:rFonts w:ascii="Times New Roman" w:hAnsi="Times New Roman"/>
                <w:i/>
                <w:color w:val="000000" w:themeColor="text1"/>
                <w:sz w:val="24"/>
                <w:szCs w:val="24"/>
                <w:lang w:val="es-ES"/>
              </w:rPr>
            </w:pPr>
            <w:r w:rsidRPr="003C19A7">
              <w:rPr>
                <w:rFonts w:ascii="Times New Roman" w:hAnsi="Times New Roman"/>
                <w:b/>
                <w:color w:val="000000" w:themeColor="text1"/>
                <w:sz w:val="24"/>
                <w:szCs w:val="24"/>
                <w:u w:val="single"/>
                <w:lang w:val="es-ES"/>
              </w:rPr>
              <w:t>Manulife:</w:t>
            </w:r>
            <w:r w:rsidRPr="003C19A7">
              <w:rPr>
                <w:rFonts w:ascii="Times New Roman" w:hAnsi="Times New Roman"/>
                <w:color w:val="000000" w:themeColor="text1"/>
                <w:sz w:val="24"/>
                <w:szCs w:val="24"/>
                <w:lang w:val="es-ES"/>
              </w:rPr>
              <w:t xml:space="preserve"> Đề nghị </w:t>
            </w:r>
            <w:r w:rsidR="007A429A" w:rsidRPr="003C19A7">
              <w:rPr>
                <w:rFonts w:ascii="Times New Roman" w:hAnsi="Times New Roman"/>
                <w:color w:val="000000" w:themeColor="text1"/>
                <w:sz w:val="24"/>
                <w:szCs w:val="24"/>
                <w:lang w:val="es-ES"/>
              </w:rPr>
              <w:t>bỏ từ “trực tiếp”</w:t>
            </w:r>
            <w:r w:rsidRPr="003C19A7">
              <w:rPr>
                <w:rFonts w:ascii="Times New Roman" w:hAnsi="Times New Roman"/>
                <w:i/>
                <w:color w:val="000000" w:themeColor="text1"/>
                <w:sz w:val="24"/>
                <w:szCs w:val="24"/>
                <w:lang w:val="es-ES"/>
              </w:rPr>
              <w:t xml:space="preserve"> </w:t>
            </w:r>
            <w:r w:rsidR="007A429A" w:rsidRPr="003C19A7">
              <w:rPr>
                <w:rFonts w:ascii="Times New Roman" w:hAnsi="Times New Roman"/>
                <w:color w:val="000000" w:themeColor="text1"/>
                <w:sz w:val="24"/>
                <w:szCs w:val="24"/>
                <w:lang w:val="es-ES"/>
              </w:rPr>
              <w:t>do</w:t>
            </w:r>
            <w:r w:rsidR="007A429A" w:rsidRPr="003C19A7">
              <w:rPr>
                <w:rFonts w:ascii="Times New Roman" w:hAnsi="Times New Roman"/>
                <w:i/>
                <w:color w:val="000000" w:themeColor="text1"/>
                <w:sz w:val="24"/>
                <w:szCs w:val="24"/>
                <w:lang w:val="es-ES"/>
              </w:rPr>
              <w:t xml:space="preserve"> </w:t>
            </w:r>
            <w:r w:rsidR="007A429A" w:rsidRPr="003C19A7">
              <w:rPr>
                <w:rFonts w:ascii="Times New Roman" w:hAnsi="Times New Roman"/>
                <w:color w:val="000000" w:themeColor="text1"/>
                <w:sz w:val="24"/>
                <w:szCs w:val="24"/>
                <w:lang w:val="es-ES"/>
              </w:rPr>
              <w:t>m</w:t>
            </w:r>
            <w:r w:rsidRPr="003C19A7">
              <w:rPr>
                <w:rFonts w:ascii="Times New Roman" w:hAnsi="Times New Roman"/>
                <w:color w:val="000000" w:themeColor="text1"/>
                <w:sz w:val="24"/>
                <w:szCs w:val="24"/>
                <w:lang w:val="es-ES"/>
              </w:rPr>
              <w:t>ột số bệnh mặc dù không trực tiếp gây ra sự kiện bảo hiểm nhưng có thể gây ra các bệnh khác liên quan trực tiếp đến sự kiện được bảo hiểm</w:t>
            </w:r>
            <w:r w:rsidR="007A429A" w:rsidRPr="003C19A7">
              <w:rPr>
                <w:rFonts w:ascii="Times New Roman" w:hAnsi="Times New Roman"/>
                <w:color w:val="000000" w:themeColor="text1"/>
                <w:sz w:val="24"/>
                <w:szCs w:val="24"/>
                <w:lang w:val="es-ES"/>
              </w:rPr>
              <w:t xml:space="preserve">. </w:t>
            </w:r>
          </w:p>
          <w:p w:rsidR="00383312" w:rsidRPr="003C19A7" w:rsidRDefault="00383312"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lang w:val="es-ES"/>
              </w:rPr>
            </w:pPr>
            <w:r w:rsidRPr="003C19A7">
              <w:rPr>
                <w:rFonts w:ascii="Times New Roman" w:hAnsi="Times New Roman"/>
                <w:b/>
                <w:color w:val="000000" w:themeColor="text1"/>
                <w:sz w:val="24"/>
                <w:szCs w:val="24"/>
                <w:u w:val="single"/>
                <w:lang w:val="es-ES"/>
              </w:rPr>
              <w:t>Sunlife:</w:t>
            </w:r>
            <w:r w:rsidRPr="003C19A7">
              <w:rPr>
                <w:rFonts w:ascii="Times New Roman" w:hAnsi="Times New Roman"/>
                <w:color w:val="000000" w:themeColor="text1"/>
                <w:sz w:val="24"/>
                <w:szCs w:val="24"/>
                <w:lang w:val="es-ES"/>
              </w:rPr>
              <w:t xml:space="preserve"> Đề nghị </w:t>
            </w:r>
            <w:r w:rsidR="007A429A" w:rsidRPr="003C19A7">
              <w:rPr>
                <w:rFonts w:ascii="Times New Roman" w:hAnsi="Times New Roman"/>
                <w:color w:val="000000" w:themeColor="text1"/>
                <w:sz w:val="24"/>
                <w:szCs w:val="24"/>
                <w:lang w:val="es-ES"/>
              </w:rPr>
              <w:t xml:space="preserve">bổ sung là </w:t>
            </w:r>
            <w:r w:rsidR="007A429A" w:rsidRPr="003C19A7">
              <w:rPr>
                <w:rFonts w:ascii="Times New Roman" w:hAnsi="Times New Roman"/>
                <w:i/>
                <w:color w:val="000000" w:themeColor="text1"/>
                <w:sz w:val="24"/>
                <w:szCs w:val="24"/>
                <w:lang w:val="es-ES"/>
              </w:rPr>
              <w:t>thông tin</w:t>
            </w:r>
            <w:r w:rsidRPr="003C19A7">
              <w:rPr>
                <w:rFonts w:ascii="Times New Roman" w:hAnsi="Times New Roman"/>
                <w:i/>
                <w:color w:val="000000" w:themeColor="text1"/>
                <w:sz w:val="24"/>
                <w:szCs w:val="24"/>
                <w:lang w:val="es-ES"/>
              </w:rPr>
              <w:t xml:space="preserve"> liên quan </w:t>
            </w:r>
            <w:r w:rsidRPr="003C19A7">
              <w:rPr>
                <w:rFonts w:ascii="Times New Roman" w:hAnsi="Times New Roman"/>
                <w:b/>
                <w:i/>
                <w:color w:val="000000" w:themeColor="text1"/>
                <w:sz w:val="24"/>
                <w:szCs w:val="24"/>
                <w:u w:val="single"/>
                <w:lang w:val="es-ES"/>
              </w:rPr>
              <w:t>trọng yếu</w:t>
            </w:r>
            <w:r w:rsidRPr="003C19A7">
              <w:rPr>
                <w:rFonts w:ascii="Times New Roman" w:hAnsi="Times New Roman"/>
                <w:i/>
                <w:color w:val="000000" w:themeColor="text1"/>
                <w:sz w:val="24"/>
                <w:szCs w:val="24"/>
                <w:lang w:val="es-ES"/>
              </w:rPr>
              <w:t xml:space="preserve"> đến quyết định bảo hiểm </w:t>
            </w:r>
          </w:p>
          <w:p w:rsidR="00383312" w:rsidRPr="003C19A7" w:rsidRDefault="00383312" w:rsidP="00060686">
            <w:pPr>
              <w:pStyle w:val="ListParagraph"/>
              <w:tabs>
                <w:tab w:val="left" w:pos="426"/>
                <w:tab w:val="left" w:pos="10065"/>
              </w:tabs>
              <w:spacing w:before="40" w:after="40" w:line="240" w:lineRule="auto"/>
              <w:ind w:left="22"/>
              <w:contextualSpacing w:val="0"/>
              <w:jc w:val="both"/>
              <w:rPr>
                <w:rFonts w:ascii="Times New Roman" w:hAnsi="Times New Roman"/>
                <w:color w:val="000000" w:themeColor="text1"/>
                <w:sz w:val="24"/>
                <w:szCs w:val="24"/>
                <w:lang w:val="es-ES"/>
              </w:rPr>
            </w:pPr>
            <w:r w:rsidRPr="003C19A7">
              <w:rPr>
                <w:rFonts w:ascii="Times New Roman" w:hAnsi="Times New Roman"/>
                <w:b/>
                <w:color w:val="000000" w:themeColor="text1"/>
                <w:sz w:val="24"/>
                <w:szCs w:val="24"/>
                <w:u w:val="single"/>
                <w:lang w:val="es-ES"/>
              </w:rPr>
              <w:t xml:space="preserve">VBI: </w:t>
            </w:r>
            <w:r w:rsidRPr="003C19A7">
              <w:rPr>
                <w:rFonts w:ascii="Times New Roman" w:hAnsi="Times New Roman"/>
                <w:color w:val="000000" w:themeColor="text1"/>
                <w:sz w:val="24"/>
                <w:szCs w:val="24"/>
                <w:lang w:val="es-ES"/>
              </w:rPr>
              <w:t xml:space="preserve">Đề nghị có quy định cụ thể các tiêu chí đánh giá như thế nào là </w:t>
            </w:r>
            <w:r w:rsidRPr="003C19A7">
              <w:rPr>
                <w:rFonts w:ascii="Times New Roman" w:hAnsi="Times New Roman"/>
                <w:i/>
                <w:color w:val="000000" w:themeColor="text1"/>
                <w:sz w:val="24"/>
                <w:szCs w:val="24"/>
                <w:lang w:val="es-ES"/>
              </w:rPr>
              <w:t>“liên quan trực tiếp”</w:t>
            </w:r>
            <w:r w:rsidRPr="003C19A7">
              <w:rPr>
                <w:rFonts w:ascii="Times New Roman" w:hAnsi="Times New Roman"/>
                <w:color w:val="000000" w:themeColor="text1"/>
                <w:sz w:val="24"/>
                <w:szCs w:val="24"/>
                <w:lang w:val="es-ES"/>
              </w:rPr>
              <w:t xml:space="preserve"> để bên mua bảo hiểm, doanh nghiệp bảo hiểm có cơ sở thực hiện. </w:t>
            </w:r>
          </w:p>
          <w:p w:rsidR="00383312" w:rsidRPr="003C19A7" w:rsidRDefault="00383312"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lang w:val="es-ES"/>
              </w:rPr>
            </w:pPr>
            <w:r w:rsidRPr="003C19A7">
              <w:rPr>
                <w:rFonts w:ascii="Times New Roman" w:hAnsi="Times New Roman"/>
                <w:b/>
                <w:color w:val="000000" w:themeColor="text1"/>
                <w:sz w:val="24"/>
                <w:szCs w:val="24"/>
                <w:lang w:val="es-ES"/>
              </w:rPr>
              <w:t>Cathay Life</w:t>
            </w:r>
            <w:r w:rsidR="007A429A" w:rsidRPr="003C19A7">
              <w:rPr>
                <w:rFonts w:ascii="Times New Roman" w:hAnsi="Times New Roman"/>
                <w:b/>
                <w:color w:val="000000" w:themeColor="text1"/>
                <w:sz w:val="24"/>
                <w:szCs w:val="24"/>
                <w:lang w:val="es-ES"/>
              </w:rPr>
              <w:t>, FWD</w:t>
            </w:r>
            <w:r w:rsidRPr="003C19A7">
              <w:rPr>
                <w:rFonts w:ascii="Times New Roman" w:hAnsi="Times New Roman"/>
                <w:b/>
                <w:color w:val="000000" w:themeColor="text1"/>
                <w:sz w:val="24"/>
                <w:szCs w:val="24"/>
                <w:lang w:val="es-ES"/>
              </w:rPr>
              <w:t>:</w:t>
            </w:r>
            <w:r w:rsidRPr="003C19A7">
              <w:rPr>
                <w:rFonts w:ascii="Times New Roman" w:hAnsi="Times New Roman"/>
                <w:color w:val="000000" w:themeColor="text1"/>
                <w:sz w:val="24"/>
                <w:szCs w:val="24"/>
                <w:lang w:val="es-ES"/>
              </w:rPr>
              <w:t xml:space="preserve"> Đề nghị </w:t>
            </w:r>
            <w:r w:rsidR="007A429A" w:rsidRPr="003C19A7">
              <w:rPr>
                <w:rFonts w:ascii="Times New Roman" w:hAnsi="Times New Roman"/>
                <w:color w:val="000000" w:themeColor="text1"/>
                <w:sz w:val="24"/>
                <w:szCs w:val="24"/>
                <w:lang w:val="es-ES"/>
              </w:rPr>
              <w:t>việc</w:t>
            </w:r>
            <w:r w:rsidRPr="003C19A7">
              <w:rPr>
                <w:rFonts w:ascii="Times New Roman" w:hAnsi="Times New Roman"/>
                <w:i/>
                <w:color w:val="000000" w:themeColor="text1"/>
                <w:sz w:val="24"/>
                <w:szCs w:val="24"/>
                <w:lang w:val="es-ES"/>
              </w:rPr>
              <w:t xml:space="preserve"> doanh nghiệp bảo hiểm có quyền </w:t>
            </w:r>
            <w:r w:rsidRPr="003C19A7">
              <w:rPr>
                <w:rFonts w:ascii="Times New Roman" w:hAnsi="Times New Roman"/>
                <w:b/>
                <w:i/>
                <w:color w:val="000000" w:themeColor="text1"/>
                <w:sz w:val="24"/>
                <w:szCs w:val="24"/>
                <w:lang w:val="es-ES"/>
              </w:rPr>
              <w:t>chấm dứt</w:t>
            </w:r>
            <w:r w:rsidRPr="003C19A7">
              <w:rPr>
                <w:rFonts w:ascii="Times New Roman" w:hAnsi="Times New Roman"/>
                <w:i/>
                <w:color w:val="000000" w:themeColor="text1"/>
                <w:sz w:val="24"/>
                <w:szCs w:val="24"/>
                <w:lang w:val="es-ES"/>
              </w:rPr>
              <w:t xml:space="preserve"> hợp đồng bảo hiểm, không phải bồi thường, trả tiền bảo hiểm và không phải hoàn lại phí bảo hiểm”.</w:t>
            </w:r>
            <w:r w:rsidRPr="003C19A7">
              <w:rPr>
                <w:rFonts w:ascii="Times New Roman" w:hAnsi="Times New Roman"/>
                <w:color w:val="000000" w:themeColor="text1"/>
                <w:sz w:val="24"/>
                <w:szCs w:val="24"/>
                <w:lang w:val="es-ES"/>
              </w:rPr>
              <w:t xml:space="preserve"> </w:t>
            </w:r>
          </w:p>
          <w:p w:rsidR="00383312" w:rsidRPr="003C19A7" w:rsidRDefault="00383312"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lang w:val="es-ES"/>
              </w:rPr>
            </w:pPr>
            <w:r w:rsidRPr="003C19A7">
              <w:rPr>
                <w:rFonts w:ascii="Times New Roman" w:hAnsi="Times New Roman"/>
                <w:b/>
                <w:color w:val="000000" w:themeColor="text1"/>
                <w:sz w:val="24"/>
                <w:szCs w:val="24"/>
                <w:u w:val="single"/>
                <w:lang w:val="es-ES"/>
              </w:rPr>
              <w:t>H</w:t>
            </w:r>
            <w:r w:rsidR="007A429A" w:rsidRPr="003C19A7">
              <w:rPr>
                <w:rFonts w:ascii="Times New Roman" w:hAnsi="Times New Roman"/>
                <w:b/>
                <w:color w:val="000000" w:themeColor="text1"/>
                <w:sz w:val="24"/>
                <w:szCs w:val="24"/>
                <w:u w:val="single"/>
                <w:lang w:val="es-ES"/>
              </w:rPr>
              <w:t>iệp hội bảo hiểm</w:t>
            </w:r>
            <w:r w:rsidRPr="003C19A7">
              <w:rPr>
                <w:rFonts w:ascii="Times New Roman" w:hAnsi="Times New Roman"/>
                <w:b/>
                <w:color w:val="000000" w:themeColor="text1"/>
                <w:sz w:val="24"/>
                <w:szCs w:val="24"/>
                <w:u w:val="single"/>
                <w:lang w:val="es-ES"/>
              </w:rPr>
              <w:t xml:space="preserve">, AIA: </w:t>
            </w:r>
            <w:r w:rsidRPr="003C19A7">
              <w:rPr>
                <w:rFonts w:ascii="Times New Roman" w:hAnsi="Times New Roman"/>
                <w:color w:val="000000" w:themeColor="text1"/>
                <w:sz w:val="24"/>
                <w:szCs w:val="24"/>
                <w:lang w:val="es-ES"/>
              </w:rPr>
              <w:t xml:space="preserve">Đề nghị sửa đổi </w:t>
            </w:r>
            <w:r w:rsidR="007A429A" w:rsidRPr="003C19A7">
              <w:rPr>
                <w:rFonts w:ascii="Times New Roman" w:hAnsi="Times New Roman"/>
                <w:color w:val="000000" w:themeColor="text1"/>
                <w:sz w:val="24"/>
                <w:szCs w:val="24"/>
                <w:lang w:val="es-ES"/>
              </w:rPr>
              <w:t>“</w:t>
            </w:r>
            <w:r w:rsidRPr="003C19A7">
              <w:rPr>
                <w:rFonts w:ascii="Times New Roman" w:hAnsi="Times New Roman"/>
                <w:b/>
                <w:i/>
                <w:color w:val="000000" w:themeColor="text1"/>
                <w:sz w:val="24"/>
                <w:szCs w:val="24"/>
                <w:lang w:val="es-ES"/>
              </w:rPr>
              <w:t xml:space="preserve">Doanh nghiệp bảo hiểm có quyền yêu cầu bên mua bảo hiểm hoàn trả lại các khoản tiền bảo hiểm đã được chi trả trước khi hủy bỏ hợp đồng”. </w:t>
            </w:r>
          </w:p>
          <w:p w:rsidR="00383312" w:rsidRPr="003C19A7" w:rsidRDefault="00383312"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lang w:val="es-ES"/>
              </w:rPr>
            </w:pPr>
            <w:r w:rsidRPr="003C19A7">
              <w:rPr>
                <w:rFonts w:ascii="Times New Roman" w:hAnsi="Times New Roman"/>
                <w:b/>
                <w:color w:val="000000" w:themeColor="text1"/>
                <w:sz w:val="24"/>
                <w:szCs w:val="24"/>
                <w:u w:val="single"/>
                <w:lang w:val="es-ES"/>
              </w:rPr>
              <w:t>AIA:</w:t>
            </w:r>
            <w:r w:rsidRPr="003C19A7">
              <w:rPr>
                <w:rFonts w:ascii="Times New Roman" w:hAnsi="Times New Roman"/>
                <w:color w:val="000000" w:themeColor="text1"/>
                <w:sz w:val="24"/>
                <w:szCs w:val="24"/>
                <w:lang w:val="es-ES"/>
              </w:rPr>
              <w:t xml:space="preserve"> Đề nghị thay thế cụm từ </w:t>
            </w:r>
            <w:r w:rsidR="007F7F79" w:rsidRPr="003C19A7">
              <w:rPr>
                <w:rFonts w:ascii="Times New Roman" w:hAnsi="Times New Roman"/>
                <w:i/>
                <w:iCs/>
                <w:color w:val="000000" w:themeColor="text1"/>
                <w:sz w:val="24"/>
                <w:szCs w:val="24"/>
                <w:lang w:val="es-ES"/>
              </w:rPr>
              <w:t>“</w:t>
            </w:r>
            <w:r w:rsidRPr="003C19A7">
              <w:rPr>
                <w:rFonts w:ascii="Times New Roman" w:hAnsi="Times New Roman"/>
                <w:i/>
                <w:iCs/>
                <w:color w:val="000000" w:themeColor="text1"/>
                <w:sz w:val="24"/>
                <w:szCs w:val="24"/>
                <w:lang w:val="es-ES"/>
              </w:rPr>
              <w:t>liên quan đến sự kiện bảo hiểm”</w:t>
            </w:r>
            <w:r w:rsidRPr="003C19A7">
              <w:rPr>
                <w:rFonts w:ascii="Times New Roman" w:hAnsi="Times New Roman"/>
                <w:color w:val="000000" w:themeColor="text1"/>
                <w:sz w:val="24"/>
                <w:szCs w:val="24"/>
                <w:lang w:val="es-ES"/>
              </w:rPr>
              <w:t xml:space="preserve"> thành </w:t>
            </w:r>
            <w:r w:rsidRPr="003C19A7">
              <w:rPr>
                <w:rFonts w:ascii="Times New Roman" w:hAnsi="Times New Roman"/>
                <w:i/>
                <w:iCs/>
                <w:color w:val="000000" w:themeColor="text1"/>
                <w:sz w:val="24"/>
                <w:szCs w:val="24"/>
                <w:lang w:val="es-ES"/>
              </w:rPr>
              <w:t>“nguyên nhân dẫn đến quyết định chấp nhận bảo hiểm của doanh nghiệp bảo hiểm”</w:t>
            </w:r>
            <w:r w:rsidRPr="003C19A7">
              <w:rPr>
                <w:rFonts w:ascii="Times New Roman" w:hAnsi="Times New Roman"/>
                <w:color w:val="000000" w:themeColor="text1"/>
                <w:sz w:val="24"/>
                <w:szCs w:val="24"/>
                <w:lang w:val="es-ES"/>
              </w:rPr>
              <w:t xml:space="preserve">. </w:t>
            </w:r>
          </w:p>
          <w:p w:rsidR="007F7F79" w:rsidRPr="003C19A7" w:rsidRDefault="007F7F79"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lang w:val="es-ES"/>
              </w:rPr>
            </w:pPr>
            <w:r w:rsidRPr="003C19A7">
              <w:rPr>
                <w:rFonts w:ascii="Times New Roman" w:hAnsi="Times New Roman"/>
                <w:b/>
                <w:color w:val="000000" w:themeColor="text1"/>
                <w:sz w:val="24"/>
                <w:szCs w:val="24"/>
                <w:u w:val="single"/>
                <w:lang w:val="es-ES"/>
              </w:rPr>
              <w:t>TM</w:t>
            </w:r>
            <w:r w:rsidRPr="003C19A7">
              <w:rPr>
                <w:rFonts w:ascii="Times New Roman" w:hAnsi="Times New Roman"/>
                <w:b/>
                <w:color w:val="000000" w:themeColor="text1"/>
                <w:sz w:val="24"/>
                <w:szCs w:val="24"/>
                <w:u w:val="single"/>
              </w:rPr>
              <w:t>IV</w:t>
            </w:r>
            <w:r w:rsidRPr="003C19A7">
              <w:rPr>
                <w:rFonts w:ascii="Times New Roman" w:hAnsi="Times New Roman"/>
                <w:b/>
                <w:color w:val="000000" w:themeColor="text1"/>
                <w:sz w:val="24"/>
                <w:szCs w:val="24"/>
                <w:u w:val="single"/>
                <w:lang w:val="es-ES"/>
              </w:rPr>
              <w:t>:</w:t>
            </w:r>
            <w:r w:rsidRPr="003C19A7">
              <w:rPr>
                <w:rFonts w:ascii="Times New Roman" w:hAnsi="Times New Roman"/>
                <w:color w:val="000000" w:themeColor="text1"/>
                <w:sz w:val="24"/>
                <w:szCs w:val="24"/>
                <w:lang w:val="es-ES"/>
              </w:rPr>
              <w:t xml:space="preserve"> Đề nghị sửa đổi điểm b khoản 3 Điều 19 vì DNBH có quyền sửa đổi Hợp đồng tại thời điểm phát hiện ra việc vi phạm của bên mua bảo hiểm, và giữ nguyên hiệu lực ban đầu của Hợp đồng kể cả khi tổn thất đã xảy ra hoặc quy định rõ sửa đổi bổ sung có hiệu lực cùng thời điểm hiệu lực đầu tiên của Hợp đồng bảo hiểm để tránh gây hiểu nhầm về vấn đề gian lận bảo hiểm</w:t>
            </w:r>
          </w:p>
          <w:p w:rsidR="007F7F79" w:rsidRPr="003C19A7" w:rsidRDefault="007F7F79"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lang w:val="es-ES"/>
              </w:rPr>
            </w:pPr>
            <w:r w:rsidRPr="003C19A7">
              <w:rPr>
                <w:rFonts w:ascii="Times New Roman" w:hAnsi="Times New Roman"/>
                <w:b/>
                <w:color w:val="000000" w:themeColor="text1"/>
                <w:sz w:val="24"/>
                <w:szCs w:val="24"/>
                <w:u w:val="single"/>
                <w:lang w:val="es-ES"/>
              </w:rPr>
              <w:t>Daiichi:</w:t>
            </w:r>
            <w:r w:rsidRPr="003C19A7">
              <w:rPr>
                <w:rFonts w:ascii="Times New Roman" w:hAnsi="Times New Roman"/>
                <w:color w:val="000000" w:themeColor="text1"/>
                <w:sz w:val="24"/>
                <w:szCs w:val="24"/>
                <w:lang w:val="es-ES"/>
              </w:rPr>
              <w:t xml:space="preserve"> Điểm c khoản 3 Điều 19 quy định không phù hợp với nguyên tắc trung thực tuyệt đối. </w:t>
            </w:r>
          </w:p>
          <w:p w:rsidR="007F7F79" w:rsidRPr="003C19A7" w:rsidRDefault="007F7F79"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lang w:val="es-ES"/>
              </w:rPr>
            </w:pPr>
            <w:r w:rsidRPr="003C19A7">
              <w:rPr>
                <w:rFonts w:ascii="Times New Roman" w:hAnsi="Times New Roman"/>
                <w:b/>
                <w:color w:val="000000" w:themeColor="text1"/>
                <w:sz w:val="24"/>
                <w:szCs w:val="24"/>
                <w:u w:val="single"/>
                <w:lang w:val="es-ES"/>
              </w:rPr>
              <w:t xml:space="preserve">VBI: </w:t>
            </w:r>
            <w:r w:rsidRPr="003C19A7">
              <w:rPr>
                <w:rFonts w:ascii="Times New Roman" w:hAnsi="Times New Roman"/>
                <w:color w:val="000000" w:themeColor="text1"/>
                <w:sz w:val="24"/>
                <w:szCs w:val="24"/>
                <w:lang w:val="es-ES"/>
              </w:rPr>
              <w:t>Đề nghị sửa đổi điểm c khoản 3 Điều 19: bổ sung tương ứng điểm d khoản 2 Điều 19 về nghĩa vụ bồi thường của DNBH khi sự kiện bảo hiểm xảy ra trong thời gian thông báo.</w:t>
            </w:r>
          </w:p>
          <w:p w:rsidR="007F7F79" w:rsidRPr="003C19A7" w:rsidRDefault="007F7F79"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lang w:val="es-ES"/>
              </w:rPr>
            </w:pPr>
            <w:r w:rsidRPr="003C19A7">
              <w:rPr>
                <w:rFonts w:ascii="Times New Roman" w:hAnsi="Times New Roman"/>
                <w:b/>
                <w:color w:val="000000" w:themeColor="text1"/>
                <w:sz w:val="24"/>
                <w:szCs w:val="24"/>
                <w:u w:val="single"/>
                <w:lang w:val="es-ES"/>
              </w:rPr>
              <w:t>Amcham</w:t>
            </w:r>
            <w:r w:rsidRPr="003C19A7">
              <w:rPr>
                <w:rFonts w:ascii="Times New Roman" w:hAnsi="Times New Roman"/>
                <w:color w:val="000000" w:themeColor="text1"/>
                <w:sz w:val="24"/>
                <w:szCs w:val="24"/>
                <w:lang w:val="es-ES"/>
              </w:rPr>
              <w:t>: Điều 19.3 (c) sẽ hàm ý một vi phạm đối với nghĩa vụ công bố thông tin, đề nghị bỏ điều này</w:t>
            </w:r>
            <w:r w:rsidR="00FF4145" w:rsidRPr="003C19A7">
              <w:rPr>
                <w:rFonts w:ascii="Times New Roman" w:hAnsi="Times New Roman"/>
                <w:color w:val="000000" w:themeColor="text1"/>
                <w:sz w:val="24"/>
                <w:szCs w:val="24"/>
                <w:lang w:val="es-ES"/>
              </w:rPr>
              <w:t>.</w:t>
            </w:r>
          </w:p>
          <w:p w:rsidR="00FF4145" w:rsidRPr="003C19A7" w:rsidRDefault="00FF4145"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lang w:val="es-ES"/>
              </w:rPr>
            </w:pPr>
            <w:r w:rsidRPr="003C19A7">
              <w:rPr>
                <w:rFonts w:ascii="Times New Roman" w:hAnsi="Times New Roman"/>
                <w:b/>
                <w:color w:val="000000" w:themeColor="text1"/>
                <w:sz w:val="24"/>
                <w:szCs w:val="24"/>
                <w:u w:val="single"/>
                <w:lang w:val="es-ES"/>
              </w:rPr>
              <w:t>Fubon Life:</w:t>
            </w:r>
            <w:r w:rsidRPr="003C19A7">
              <w:rPr>
                <w:rFonts w:ascii="Times New Roman" w:hAnsi="Times New Roman"/>
                <w:color w:val="000000" w:themeColor="text1"/>
                <w:sz w:val="24"/>
                <w:szCs w:val="24"/>
                <w:lang w:val="es-ES"/>
              </w:rPr>
              <w:t xml:space="preserve"> Đề nghị sửa đổi điểm d khoản 3 Điều 19 như sau: </w:t>
            </w:r>
            <w:r w:rsidRPr="003C19A7">
              <w:rPr>
                <w:rFonts w:ascii="Times New Roman" w:hAnsi="Times New Roman"/>
                <w:i/>
                <w:color w:val="000000" w:themeColor="text1"/>
                <w:sz w:val="24"/>
                <w:szCs w:val="24"/>
                <w:lang w:val="es-ES"/>
              </w:rPr>
              <w:t>“Việc sửa đổi hợp đồng bảo hiểm thực hiện theo quy định tại điểm c Khoản 2 Điều này”.</w:t>
            </w:r>
            <w:r w:rsidRPr="003C19A7">
              <w:rPr>
                <w:rFonts w:ascii="Times New Roman" w:hAnsi="Times New Roman"/>
                <w:color w:val="000000" w:themeColor="text1"/>
                <w:sz w:val="24"/>
                <w:szCs w:val="24"/>
                <w:lang w:val="es-ES"/>
              </w:rPr>
              <w:t xml:space="preserve"> </w:t>
            </w:r>
            <w:r w:rsidRPr="003C19A7">
              <w:rPr>
                <w:rFonts w:ascii="Times New Roman" w:hAnsi="Times New Roman"/>
                <w:b/>
                <w:color w:val="000000" w:themeColor="text1"/>
                <w:sz w:val="24"/>
                <w:szCs w:val="24"/>
                <w:u w:val="single"/>
                <w:lang w:val="es-ES"/>
              </w:rPr>
              <w:t xml:space="preserve">VBI: </w:t>
            </w:r>
            <w:r w:rsidRPr="003C19A7">
              <w:rPr>
                <w:rFonts w:ascii="Times New Roman" w:hAnsi="Times New Roman"/>
                <w:color w:val="000000" w:themeColor="text1"/>
                <w:sz w:val="24"/>
                <w:szCs w:val="24"/>
                <w:lang w:val="es-ES"/>
              </w:rPr>
              <w:t>Đề nghị bổ sung tương ứng điểm d khoản 2 Điều 19 về nghĩa vụ bồi thường của DNBH khi sự kiện bảo hiểm xảy ra trong thời gian thông báo vào điểm d khoản 3 Điều 19.</w:t>
            </w:r>
          </w:p>
          <w:p w:rsidR="00FF4145" w:rsidRPr="003C19A7" w:rsidRDefault="00FF4145"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lang w:val="es-ES"/>
              </w:rPr>
            </w:pPr>
            <w:r w:rsidRPr="003C19A7">
              <w:rPr>
                <w:rFonts w:ascii="Times New Roman" w:hAnsi="Times New Roman"/>
                <w:b/>
                <w:color w:val="000000" w:themeColor="text1"/>
                <w:sz w:val="24"/>
                <w:szCs w:val="24"/>
                <w:u w:val="single"/>
                <w:lang w:val="es-ES"/>
              </w:rPr>
              <w:t xml:space="preserve">Sunlife: </w:t>
            </w:r>
            <w:r w:rsidRPr="003C19A7">
              <w:rPr>
                <w:rFonts w:ascii="Times New Roman" w:hAnsi="Times New Roman"/>
                <w:color w:val="000000" w:themeColor="text1"/>
                <w:sz w:val="24"/>
                <w:szCs w:val="24"/>
                <w:lang w:val="es-ES"/>
              </w:rPr>
              <w:t xml:space="preserve">Đề nghị bổ sung điểm e khoản 3 Điều 19 như sau: </w:t>
            </w:r>
            <w:r w:rsidRPr="003C19A7">
              <w:rPr>
                <w:rFonts w:ascii="Times New Roman" w:hAnsi="Times New Roman"/>
                <w:i/>
                <w:color w:val="000000" w:themeColor="text1"/>
                <w:sz w:val="24"/>
                <w:szCs w:val="24"/>
                <w:lang w:val="es-ES"/>
              </w:rPr>
              <w:t>“Việc sửa đổi hợp đồng bảo hiểm thực hiện theo quy định tại điểm b, c, d Khoản 2 Điều này và việc bồi thường, trả tiền bảo hiểm được thực hiện theo nội dung sửa đổi hợp đồng bảo hiểm”.</w:t>
            </w:r>
          </w:p>
        </w:tc>
        <w:tc>
          <w:tcPr>
            <w:tcW w:w="5245" w:type="dxa"/>
          </w:tcPr>
          <w:p w:rsidR="00383312" w:rsidRPr="003C19A7" w:rsidRDefault="008A1855" w:rsidP="00060686">
            <w:pPr>
              <w:widowControl w:val="0"/>
              <w:tabs>
                <w:tab w:val="left" w:pos="426"/>
                <w:tab w:val="left" w:pos="10065"/>
              </w:tabs>
              <w:spacing w:before="40" w:after="40" w:line="240" w:lineRule="auto"/>
              <w:jc w:val="both"/>
              <w:rPr>
                <w:rFonts w:ascii="Times New Roman" w:hAnsi="Times New Roman"/>
                <w:bCs/>
                <w:color w:val="000000" w:themeColor="text1"/>
                <w:sz w:val="24"/>
                <w:szCs w:val="24"/>
                <w:lang w:val="de-DE"/>
              </w:rPr>
            </w:pPr>
            <w:r w:rsidRPr="003C19A7">
              <w:rPr>
                <w:rFonts w:ascii="Times New Roman" w:hAnsi="Times New Roman"/>
                <w:b/>
                <w:bCs/>
                <w:color w:val="000000" w:themeColor="text1"/>
                <w:sz w:val="24"/>
                <w:szCs w:val="24"/>
                <w:lang w:val="de-DE"/>
              </w:rPr>
              <w:t xml:space="preserve">Tiếp thu </w:t>
            </w:r>
            <w:r w:rsidRPr="003C19A7">
              <w:rPr>
                <w:rFonts w:ascii="Times New Roman" w:hAnsi="Times New Roman"/>
                <w:bCs/>
                <w:color w:val="000000" w:themeColor="text1"/>
                <w:sz w:val="24"/>
                <w:szCs w:val="24"/>
                <w:lang w:val="de-DE"/>
              </w:rPr>
              <w:t>ý kiến, dự thảo Luật đã bỏ</w:t>
            </w:r>
            <w:r w:rsidR="007F7F79" w:rsidRPr="003C19A7">
              <w:rPr>
                <w:rFonts w:ascii="Times New Roman" w:hAnsi="Times New Roman"/>
                <w:bCs/>
                <w:color w:val="000000" w:themeColor="text1"/>
                <w:sz w:val="24"/>
                <w:szCs w:val="24"/>
                <w:lang w:val="de-DE"/>
              </w:rPr>
              <w:t xml:space="preserve"> các</w:t>
            </w:r>
            <w:r w:rsidRPr="003C19A7">
              <w:rPr>
                <w:rFonts w:ascii="Times New Roman" w:hAnsi="Times New Roman"/>
                <w:bCs/>
                <w:color w:val="000000" w:themeColor="text1"/>
                <w:sz w:val="24"/>
                <w:szCs w:val="24"/>
                <w:lang w:val="de-DE"/>
              </w:rPr>
              <w:t xml:space="preserve"> </w:t>
            </w:r>
            <w:r w:rsidR="007F7F79" w:rsidRPr="003C19A7">
              <w:rPr>
                <w:rFonts w:ascii="Times New Roman" w:hAnsi="Times New Roman"/>
                <w:bCs/>
                <w:color w:val="000000" w:themeColor="text1"/>
                <w:sz w:val="24"/>
                <w:szCs w:val="24"/>
                <w:lang w:val="de-DE"/>
              </w:rPr>
              <w:t>nội dung</w:t>
            </w:r>
            <w:r w:rsidRPr="003C19A7">
              <w:rPr>
                <w:rFonts w:ascii="Times New Roman" w:hAnsi="Times New Roman"/>
                <w:bCs/>
                <w:color w:val="000000" w:themeColor="text1"/>
                <w:sz w:val="24"/>
                <w:szCs w:val="24"/>
                <w:lang w:val="de-DE"/>
              </w:rPr>
              <w:t xml:space="preserve"> này, </w:t>
            </w:r>
            <w:r w:rsidRPr="003C19A7">
              <w:rPr>
                <w:rFonts w:ascii="Times New Roman" w:hAnsi="Times New Roman"/>
                <w:bCs/>
                <w:color w:val="000000" w:themeColor="text1"/>
                <w:sz w:val="24"/>
                <w:szCs w:val="24"/>
                <w:lang w:val="es-ES"/>
              </w:rPr>
              <w:t>DNBH và BMBH có thể thỏa thuận trong HĐBH.</w:t>
            </w:r>
          </w:p>
          <w:p w:rsidR="00383312" w:rsidRPr="003C19A7" w:rsidRDefault="00383312" w:rsidP="00060686">
            <w:pPr>
              <w:widowControl w:val="0"/>
              <w:tabs>
                <w:tab w:val="left" w:pos="426"/>
                <w:tab w:val="left" w:pos="10065"/>
              </w:tabs>
              <w:spacing w:before="40" w:after="40" w:line="240" w:lineRule="auto"/>
              <w:jc w:val="both"/>
              <w:rPr>
                <w:rFonts w:ascii="Times New Roman" w:hAnsi="Times New Roman"/>
                <w:bCs/>
                <w:color w:val="000000" w:themeColor="text1"/>
                <w:sz w:val="24"/>
                <w:szCs w:val="24"/>
                <w:lang w:val="de-DE"/>
              </w:rPr>
            </w:pPr>
          </w:p>
          <w:p w:rsidR="00383312" w:rsidRPr="003C19A7" w:rsidRDefault="00383312"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lang w:val="es-ES"/>
              </w:rPr>
            </w:pPr>
          </w:p>
          <w:p w:rsidR="00383312" w:rsidRPr="003C19A7" w:rsidRDefault="00383312"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lang w:val="es-ES"/>
              </w:rPr>
            </w:pPr>
          </w:p>
          <w:p w:rsidR="00383312" w:rsidRPr="003C19A7" w:rsidRDefault="00383312"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lang w:val="es-ES"/>
              </w:rPr>
            </w:pPr>
          </w:p>
          <w:p w:rsidR="00383312" w:rsidRPr="003C19A7" w:rsidRDefault="00383312"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lang w:val="es-ES"/>
              </w:rPr>
            </w:pPr>
          </w:p>
          <w:p w:rsidR="00383312" w:rsidRPr="003C19A7" w:rsidRDefault="00383312"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lang w:val="es-ES"/>
              </w:rPr>
            </w:pPr>
          </w:p>
          <w:p w:rsidR="00383312" w:rsidRPr="003C19A7" w:rsidRDefault="00383312"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lang w:val="es-ES"/>
              </w:rPr>
            </w:pPr>
          </w:p>
          <w:p w:rsidR="00383312" w:rsidRPr="003C19A7" w:rsidRDefault="00383312"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lang w:val="es-ES"/>
              </w:rPr>
            </w:pPr>
            <w:r w:rsidRPr="003C19A7">
              <w:rPr>
                <w:rFonts w:ascii="Times New Roman" w:hAnsi="Times New Roman"/>
                <w:color w:val="000000" w:themeColor="text1"/>
                <w:sz w:val="24"/>
                <w:szCs w:val="24"/>
                <w:lang w:val="es-ES"/>
              </w:rPr>
              <w:t xml:space="preserve"> </w:t>
            </w:r>
          </w:p>
          <w:p w:rsidR="00383312" w:rsidRPr="003C19A7" w:rsidRDefault="00383312"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lang w:val="es-ES"/>
              </w:rPr>
            </w:pPr>
          </w:p>
          <w:p w:rsidR="00383312" w:rsidRPr="003C19A7" w:rsidRDefault="00383312"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lang w:val="es-ES"/>
              </w:rPr>
            </w:pPr>
          </w:p>
          <w:p w:rsidR="00383312" w:rsidRPr="003C19A7" w:rsidRDefault="00383312"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lang w:val="es-ES"/>
              </w:rPr>
            </w:pPr>
          </w:p>
          <w:p w:rsidR="00383312" w:rsidRPr="003C19A7" w:rsidRDefault="00383312"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lang w:val="es-ES"/>
              </w:rPr>
            </w:pPr>
          </w:p>
          <w:p w:rsidR="00383312" w:rsidRPr="003C19A7" w:rsidRDefault="00383312"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lang w:val="es-ES"/>
              </w:rPr>
            </w:pPr>
          </w:p>
          <w:p w:rsidR="00383312" w:rsidRPr="003C19A7" w:rsidRDefault="00383312"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lang w:val="es-ES"/>
              </w:rPr>
            </w:pPr>
          </w:p>
          <w:p w:rsidR="00383312" w:rsidRPr="003C19A7" w:rsidRDefault="00383312"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lang w:val="es-ES"/>
              </w:rPr>
            </w:pPr>
          </w:p>
          <w:p w:rsidR="00383312" w:rsidRPr="003C19A7" w:rsidRDefault="00383312"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lang w:val="es-ES"/>
              </w:rPr>
            </w:pPr>
          </w:p>
          <w:p w:rsidR="00383312" w:rsidRPr="003C19A7" w:rsidRDefault="00383312"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lang w:val="es-ES"/>
              </w:rPr>
            </w:pPr>
          </w:p>
          <w:p w:rsidR="00383312" w:rsidRPr="003C19A7" w:rsidRDefault="00383312"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lang w:val="es-ES"/>
              </w:rPr>
            </w:pPr>
          </w:p>
          <w:p w:rsidR="00383312" w:rsidRPr="003C19A7" w:rsidRDefault="00383312"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lang w:val="es-ES"/>
              </w:rPr>
            </w:pPr>
          </w:p>
          <w:p w:rsidR="00383312" w:rsidRPr="003C19A7" w:rsidRDefault="00383312"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lang w:val="es-ES"/>
              </w:rPr>
            </w:pPr>
          </w:p>
          <w:p w:rsidR="00383312" w:rsidRPr="003C19A7" w:rsidRDefault="00383312"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lang w:val="es-ES"/>
              </w:rPr>
            </w:pPr>
          </w:p>
          <w:p w:rsidR="00383312" w:rsidRPr="003C19A7" w:rsidRDefault="00383312"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lang w:val="es-ES"/>
              </w:rPr>
            </w:pPr>
          </w:p>
          <w:p w:rsidR="00383312" w:rsidRPr="003C19A7" w:rsidRDefault="00383312"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lang w:val="es-ES"/>
              </w:rPr>
            </w:pPr>
          </w:p>
          <w:p w:rsidR="00383312" w:rsidRPr="003C19A7" w:rsidRDefault="00383312"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lang w:val="es-ES"/>
              </w:rPr>
            </w:pPr>
          </w:p>
          <w:p w:rsidR="00383312" w:rsidRPr="003C19A7" w:rsidRDefault="00383312"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lang w:val="es-ES"/>
              </w:rPr>
            </w:pPr>
          </w:p>
          <w:p w:rsidR="00383312" w:rsidRPr="003C19A7" w:rsidRDefault="00383312" w:rsidP="00060686">
            <w:pPr>
              <w:widowControl w:val="0"/>
              <w:tabs>
                <w:tab w:val="left" w:pos="426"/>
                <w:tab w:val="left" w:pos="10065"/>
              </w:tabs>
              <w:spacing w:before="40" w:after="40" w:line="240" w:lineRule="auto"/>
              <w:jc w:val="both"/>
              <w:rPr>
                <w:rFonts w:ascii="Times New Roman" w:hAnsi="Times New Roman"/>
                <w:bCs/>
                <w:color w:val="000000" w:themeColor="text1"/>
                <w:sz w:val="24"/>
                <w:szCs w:val="24"/>
                <w:lang w:val="de-DE"/>
              </w:rPr>
            </w:pPr>
          </w:p>
        </w:tc>
      </w:tr>
      <w:tr w:rsidR="008A1855" w:rsidRPr="003C19A7" w:rsidTr="00143E35">
        <w:trPr>
          <w:trHeight w:val="549"/>
        </w:trPr>
        <w:tc>
          <w:tcPr>
            <w:tcW w:w="670" w:type="dxa"/>
          </w:tcPr>
          <w:p w:rsidR="008A1855" w:rsidRPr="003C19A7" w:rsidRDefault="008A1855" w:rsidP="00060686">
            <w:pPr>
              <w:widowControl w:val="0"/>
              <w:tabs>
                <w:tab w:val="left" w:pos="426"/>
                <w:tab w:val="left" w:pos="10065"/>
              </w:tabs>
              <w:spacing w:before="40" w:after="40" w:line="240" w:lineRule="auto"/>
              <w:jc w:val="both"/>
              <w:rPr>
                <w:rFonts w:ascii="Times New Roman" w:hAnsi="Times New Roman"/>
                <w:b/>
                <w:color w:val="000000" w:themeColor="text1"/>
                <w:sz w:val="24"/>
                <w:szCs w:val="24"/>
                <w:lang w:val="es-ES"/>
              </w:rPr>
            </w:pPr>
          </w:p>
        </w:tc>
        <w:tc>
          <w:tcPr>
            <w:tcW w:w="4292" w:type="dxa"/>
          </w:tcPr>
          <w:p w:rsidR="008A1855" w:rsidRPr="003C19A7" w:rsidRDefault="008A1855"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lang w:val="es-ES"/>
              </w:rPr>
            </w:pPr>
          </w:p>
        </w:tc>
        <w:tc>
          <w:tcPr>
            <w:tcW w:w="5244" w:type="dxa"/>
          </w:tcPr>
          <w:p w:rsidR="008A1855" w:rsidRPr="003C19A7" w:rsidRDefault="008A1855" w:rsidP="00060686">
            <w:pPr>
              <w:tabs>
                <w:tab w:val="left" w:pos="426"/>
                <w:tab w:val="left" w:pos="10065"/>
              </w:tabs>
              <w:spacing w:before="40" w:after="40" w:line="240" w:lineRule="auto"/>
              <w:jc w:val="both"/>
              <w:rPr>
                <w:rFonts w:ascii="Times New Roman" w:hAnsi="Times New Roman"/>
                <w:b/>
                <w:color w:val="000000" w:themeColor="text1"/>
                <w:sz w:val="24"/>
                <w:szCs w:val="24"/>
                <w:u w:val="single"/>
                <w:lang w:val="es-ES"/>
              </w:rPr>
            </w:pPr>
            <w:r w:rsidRPr="003C19A7">
              <w:rPr>
                <w:rFonts w:ascii="Times New Roman" w:hAnsi="Times New Roman"/>
                <w:b/>
                <w:color w:val="000000" w:themeColor="text1"/>
                <w:sz w:val="24"/>
                <w:szCs w:val="24"/>
                <w:u w:val="single"/>
                <w:lang w:val="es-ES"/>
              </w:rPr>
              <w:t>VCCI</w:t>
            </w:r>
            <w:r w:rsidR="00FF4145" w:rsidRPr="003C19A7">
              <w:rPr>
                <w:rFonts w:ascii="Times New Roman" w:hAnsi="Times New Roman"/>
                <w:b/>
                <w:color w:val="000000" w:themeColor="text1"/>
                <w:sz w:val="24"/>
                <w:szCs w:val="24"/>
                <w:u w:val="single"/>
                <w:lang w:val="es-ES"/>
              </w:rPr>
              <w:t>, BVNT</w:t>
            </w:r>
            <w:r w:rsidRPr="003C19A7">
              <w:rPr>
                <w:rFonts w:ascii="Times New Roman" w:hAnsi="Times New Roman"/>
                <w:color w:val="000000" w:themeColor="text1"/>
                <w:sz w:val="24"/>
                <w:szCs w:val="24"/>
                <w:lang w:val="es-ES"/>
              </w:rPr>
              <w:t xml:space="preserve">: Đề nghị bổ sung </w:t>
            </w:r>
            <w:r w:rsidRPr="003C19A7">
              <w:rPr>
                <w:rFonts w:ascii="Times New Roman" w:hAnsi="Times New Roman"/>
                <w:color w:val="000000" w:themeColor="text1"/>
                <w:sz w:val="24"/>
                <w:szCs w:val="24"/>
                <w:lang w:val="eu-ES"/>
              </w:rPr>
              <w:t xml:space="preserve">bổ sung điểm d khoản 3 Điều 19 </w:t>
            </w:r>
            <w:r w:rsidRPr="003C19A7">
              <w:rPr>
                <w:rFonts w:ascii="Times New Roman" w:hAnsi="Times New Roman"/>
                <w:color w:val="000000" w:themeColor="text1"/>
                <w:sz w:val="24"/>
                <w:szCs w:val="24"/>
                <w:lang w:val="es-ES"/>
              </w:rPr>
              <w:t>trường hợp bên mua bảo hiểm đồng thời là người được bảo hiểm trong bảo hiểm nhân thọ và sự kiện bảo hiểm là tử vong do quy định về sửa đổi hợp đồng là không thể áp dụng được trong trường hợp này.</w:t>
            </w:r>
          </w:p>
        </w:tc>
        <w:tc>
          <w:tcPr>
            <w:tcW w:w="5245" w:type="dxa"/>
          </w:tcPr>
          <w:p w:rsidR="008A1855" w:rsidRPr="003C19A7" w:rsidRDefault="008A1855" w:rsidP="00060686">
            <w:pPr>
              <w:widowControl w:val="0"/>
              <w:tabs>
                <w:tab w:val="left" w:pos="426"/>
                <w:tab w:val="left" w:pos="10065"/>
              </w:tabs>
              <w:spacing w:before="40" w:after="40" w:line="240" w:lineRule="auto"/>
              <w:jc w:val="both"/>
              <w:rPr>
                <w:rFonts w:ascii="Times New Roman" w:hAnsi="Times New Roman"/>
                <w:b/>
                <w:bCs/>
                <w:color w:val="000000" w:themeColor="text1"/>
                <w:sz w:val="24"/>
                <w:szCs w:val="24"/>
                <w:lang w:val="de-DE"/>
              </w:rPr>
            </w:pPr>
            <w:r w:rsidRPr="003C19A7">
              <w:rPr>
                <w:rFonts w:ascii="Times New Roman" w:hAnsi="Times New Roman"/>
                <w:b/>
                <w:bCs/>
                <w:color w:val="000000" w:themeColor="text1"/>
                <w:sz w:val="24"/>
                <w:szCs w:val="24"/>
                <w:lang w:val="de-DE"/>
              </w:rPr>
              <w:t xml:space="preserve">Giải trình: </w:t>
            </w:r>
            <w:r w:rsidRPr="003C19A7">
              <w:rPr>
                <w:rFonts w:ascii="Times New Roman" w:hAnsi="Times New Roman"/>
                <w:bCs/>
                <w:color w:val="000000" w:themeColor="text1"/>
                <w:sz w:val="24"/>
                <w:szCs w:val="24"/>
                <w:lang w:val="de-DE"/>
              </w:rPr>
              <w:t>Đề nghị giữ nguyên do đây không phải đặc thù của Luật kinh doanh bảo hiểm. Trường hợp này thực hiện theo quy định của pháp luật dân sự về nghĩa vụ thừa kế</w:t>
            </w:r>
          </w:p>
        </w:tc>
      </w:tr>
      <w:tr w:rsidR="00143E35" w:rsidRPr="003C19A7" w:rsidTr="00143E35">
        <w:trPr>
          <w:trHeight w:val="549"/>
        </w:trPr>
        <w:tc>
          <w:tcPr>
            <w:tcW w:w="670" w:type="dxa"/>
          </w:tcPr>
          <w:p w:rsidR="00143E35" w:rsidRPr="003C19A7" w:rsidRDefault="00143E35" w:rsidP="00060686">
            <w:pPr>
              <w:widowControl w:val="0"/>
              <w:tabs>
                <w:tab w:val="left" w:pos="426"/>
                <w:tab w:val="left" w:pos="10065"/>
              </w:tabs>
              <w:spacing w:before="40" w:after="40" w:line="240" w:lineRule="auto"/>
              <w:jc w:val="both"/>
              <w:rPr>
                <w:rFonts w:ascii="Times New Roman" w:hAnsi="Times New Roman"/>
                <w:b/>
                <w:color w:val="000000" w:themeColor="text1"/>
                <w:sz w:val="24"/>
                <w:szCs w:val="24"/>
                <w:lang w:val="es-ES"/>
              </w:rPr>
            </w:pPr>
          </w:p>
        </w:tc>
        <w:tc>
          <w:tcPr>
            <w:tcW w:w="4292" w:type="dxa"/>
          </w:tcPr>
          <w:p w:rsidR="00143E35" w:rsidRPr="003C19A7" w:rsidRDefault="00143E35" w:rsidP="00143E35">
            <w:pPr>
              <w:widowControl w:val="0"/>
              <w:tabs>
                <w:tab w:val="left" w:pos="426"/>
                <w:tab w:val="left" w:pos="10065"/>
              </w:tabs>
              <w:spacing w:before="40" w:after="40" w:line="240" w:lineRule="auto"/>
              <w:jc w:val="both"/>
              <w:rPr>
                <w:rFonts w:ascii="Times New Roman" w:hAnsi="Times New Roman"/>
                <w:color w:val="000000" w:themeColor="text1"/>
                <w:sz w:val="24"/>
                <w:szCs w:val="24"/>
                <w:lang w:val="es-ES"/>
              </w:rPr>
            </w:pPr>
            <w:r w:rsidRPr="003C19A7">
              <w:rPr>
                <w:rFonts w:ascii="Times New Roman" w:hAnsi="Times New Roman"/>
                <w:color w:val="000000" w:themeColor="text1"/>
                <w:sz w:val="24"/>
                <w:szCs w:val="24"/>
                <w:lang w:val="es-ES"/>
              </w:rPr>
              <w:t>4. Yêu cầu cung cấp thông tin của doanh nghiệp bảo hiểm đối với bên mua bảo hiểm phải bằng văn bản và đáp ứng các yêu cầu sau:</w:t>
            </w:r>
          </w:p>
          <w:p w:rsidR="00143E35" w:rsidRPr="003C19A7" w:rsidRDefault="00143E35" w:rsidP="00143E35">
            <w:pPr>
              <w:widowControl w:val="0"/>
              <w:tabs>
                <w:tab w:val="left" w:pos="426"/>
                <w:tab w:val="left" w:pos="10065"/>
              </w:tabs>
              <w:spacing w:before="40" w:after="40" w:line="240" w:lineRule="auto"/>
              <w:jc w:val="both"/>
              <w:rPr>
                <w:rFonts w:ascii="Times New Roman" w:hAnsi="Times New Roman"/>
                <w:color w:val="000000" w:themeColor="text1"/>
                <w:sz w:val="24"/>
                <w:szCs w:val="24"/>
                <w:lang w:val="es-ES"/>
              </w:rPr>
            </w:pPr>
          </w:p>
          <w:p w:rsidR="00143E35" w:rsidRPr="003C19A7" w:rsidRDefault="00143E35" w:rsidP="00143E35">
            <w:pPr>
              <w:widowControl w:val="0"/>
              <w:tabs>
                <w:tab w:val="left" w:pos="426"/>
                <w:tab w:val="left" w:pos="10065"/>
              </w:tabs>
              <w:spacing w:before="40" w:after="40" w:line="240" w:lineRule="auto"/>
              <w:jc w:val="both"/>
              <w:rPr>
                <w:rFonts w:ascii="Times New Roman" w:hAnsi="Times New Roman"/>
                <w:color w:val="000000" w:themeColor="text1"/>
                <w:sz w:val="24"/>
                <w:szCs w:val="24"/>
                <w:lang w:val="es-ES"/>
              </w:rPr>
            </w:pPr>
            <w:r w:rsidRPr="003C19A7">
              <w:rPr>
                <w:rFonts w:ascii="Times New Roman" w:hAnsi="Times New Roman"/>
                <w:color w:val="000000" w:themeColor="text1"/>
                <w:sz w:val="24"/>
                <w:szCs w:val="24"/>
                <w:lang w:val="es-ES"/>
              </w:rPr>
              <w:t>a) Các câu hỏi phải đảm bảo rõ ràng, dễ hiểu và là những thông tin liên quan trực tiếp đến việc doanh nghiệp bảo hiểm quyết định chấp nhận hoặc từ chối chấp nhận bảo hiểm.</w:t>
            </w:r>
          </w:p>
          <w:p w:rsidR="00143E35" w:rsidRPr="003C19A7" w:rsidRDefault="00143E35" w:rsidP="00143E35">
            <w:pPr>
              <w:widowControl w:val="0"/>
              <w:tabs>
                <w:tab w:val="left" w:pos="426"/>
                <w:tab w:val="left" w:pos="10065"/>
              </w:tabs>
              <w:spacing w:before="40" w:after="40" w:line="240" w:lineRule="auto"/>
              <w:jc w:val="both"/>
              <w:rPr>
                <w:rFonts w:ascii="Times New Roman" w:hAnsi="Times New Roman"/>
                <w:color w:val="000000" w:themeColor="text1"/>
                <w:sz w:val="24"/>
                <w:szCs w:val="24"/>
                <w:lang w:val="es-ES"/>
              </w:rPr>
            </w:pPr>
          </w:p>
          <w:p w:rsidR="00143E35" w:rsidRPr="003C19A7" w:rsidRDefault="00143E35" w:rsidP="00143E35">
            <w:pPr>
              <w:widowControl w:val="0"/>
              <w:tabs>
                <w:tab w:val="left" w:pos="426"/>
                <w:tab w:val="left" w:pos="10065"/>
              </w:tabs>
              <w:spacing w:before="40" w:after="40" w:line="240" w:lineRule="auto"/>
              <w:jc w:val="both"/>
              <w:rPr>
                <w:rFonts w:ascii="Times New Roman" w:hAnsi="Times New Roman"/>
                <w:color w:val="000000" w:themeColor="text1"/>
                <w:sz w:val="24"/>
                <w:szCs w:val="24"/>
                <w:lang w:val="es-ES"/>
              </w:rPr>
            </w:pPr>
          </w:p>
          <w:p w:rsidR="00143E35" w:rsidRPr="003C19A7" w:rsidRDefault="00143E35" w:rsidP="00143E35">
            <w:pPr>
              <w:widowControl w:val="0"/>
              <w:tabs>
                <w:tab w:val="left" w:pos="426"/>
                <w:tab w:val="left" w:pos="10065"/>
              </w:tabs>
              <w:spacing w:before="40" w:after="40" w:line="240" w:lineRule="auto"/>
              <w:jc w:val="both"/>
              <w:rPr>
                <w:rFonts w:ascii="Times New Roman" w:hAnsi="Times New Roman"/>
                <w:color w:val="000000" w:themeColor="text1"/>
                <w:sz w:val="24"/>
                <w:szCs w:val="24"/>
                <w:lang w:val="es-ES"/>
              </w:rPr>
            </w:pPr>
          </w:p>
          <w:p w:rsidR="00143E35" w:rsidRPr="003C19A7" w:rsidRDefault="00143E35" w:rsidP="00143E35">
            <w:pPr>
              <w:widowControl w:val="0"/>
              <w:tabs>
                <w:tab w:val="left" w:pos="426"/>
                <w:tab w:val="left" w:pos="10065"/>
              </w:tabs>
              <w:spacing w:before="40" w:after="40" w:line="240" w:lineRule="auto"/>
              <w:jc w:val="both"/>
              <w:rPr>
                <w:rFonts w:ascii="Times New Roman" w:hAnsi="Times New Roman"/>
                <w:color w:val="000000" w:themeColor="text1"/>
                <w:sz w:val="24"/>
                <w:szCs w:val="24"/>
                <w:lang w:val="es-ES"/>
              </w:rPr>
            </w:pPr>
          </w:p>
          <w:p w:rsidR="00143E35" w:rsidRPr="003C19A7" w:rsidRDefault="00143E35" w:rsidP="00143E35">
            <w:pPr>
              <w:widowControl w:val="0"/>
              <w:tabs>
                <w:tab w:val="left" w:pos="426"/>
                <w:tab w:val="left" w:pos="10065"/>
              </w:tabs>
              <w:spacing w:before="40" w:after="40" w:line="240" w:lineRule="auto"/>
              <w:jc w:val="both"/>
              <w:rPr>
                <w:rFonts w:ascii="Times New Roman" w:hAnsi="Times New Roman"/>
                <w:color w:val="000000" w:themeColor="text1"/>
                <w:sz w:val="24"/>
                <w:szCs w:val="24"/>
                <w:lang w:val="es-ES"/>
              </w:rPr>
            </w:pPr>
          </w:p>
          <w:p w:rsidR="00143E35" w:rsidRPr="003C19A7" w:rsidRDefault="00143E35" w:rsidP="00143E35">
            <w:pPr>
              <w:widowControl w:val="0"/>
              <w:tabs>
                <w:tab w:val="left" w:pos="426"/>
                <w:tab w:val="left" w:pos="10065"/>
              </w:tabs>
              <w:spacing w:before="40" w:after="40" w:line="240" w:lineRule="auto"/>
              <w:jc w:val="both"/>
              <w:rPr>
                <w:rFonts w:ascii="Times New Roman" w:hAnsi="Times New Roman"/>
                <w:color w:val="000000" w:themeColor="text1"/>
                <w:sz w:val="24"/>
                <w:szCs w:val="24"/>
                <w:lang w:val="es-ES"/>
              </w:rPr>
            </w:pPr>
          </w:p>
          <w:p w:rsidR="00143E35" w:rsidRPr="003C19A7" w:rsidRDefault="00143E35" w:rsidP="00143E35">
            <w:pPr>
              <w:widowControl w:val="0"/>
              <w:tabs>
                <w:tab w:val="left" w:pos="426"/>
                <w:tab w:val="left" w:pos="10065"/>
              </w:tabs>
              <w:spacing w:before="40" w:after="40" w:line="240" w:lineRule="auto"/>
              <w:jc w:val="both"/>
              <w:rPr>
                <w:rFonts w:ascii="Times New Roman" w:hAnsi="Times New Roman"/>
                <w:color w:val="000000" w:themeColor="text1"/>
                <w:sz w:val="24"/>
                <w:szCs w:val="24"/>
                <w:lang w:val="es-ES"/>
              </w:rPr>
            </w:pPr>
            <w:r w:rsidRPr="003C19A7">
              <w:rPr>
                <w:rFonts w:ascii="Times New Roman" w:hAnsi="Times New Roman"/>
                <w:color w:val="000000" w:themeColor="text1"/>
                <w:sz w:val="24"/>
                <w:szCs w:val="24"/>
                <w:lang w:val="es-ES"/>
              </w:rPr>
              <w:t>b) Có thông báo cho bên mua bảo hiểm về nghĩa vụ cung cấp thông tin và  hậu quả kèm theo nếu không cung cấp hoặc cung cấp không trung thực thông tin về đối tượng bảo hiểm.</w:t>
            </w:r>
          </w:p>
          <w:p w:rsidR="00143E35" w:rsidRPr="003C19A7" w:rsidRDefault="00143E35" w:rsidP="00143E35">
            <w:pPr>
              <w:widowControl w:val="0"/>
              <w:tabs>
                <w:tab w:val="left" w:pos="426"/>
                <w:tab w:val="left" w:pos="10065"/>
              </w:tabs>
              <w:spacing w:before="40" w:after="40" w:line="240" w:lineRule="auto"/>
              <w:jc w:val="both"/>
              <w:rPr>
                <w:rFonts w:ascii="Times New Roman" w:hAnsi="Times New Roman"/>
                <w:color w:val="000000" w:themeColor="text1"/>
                <w:sz w:val="24"/>
                <w:szCs w:val="24"/>
                <w:lang w:val="es-ES"/>
              </w:rPr>
            </w:pPr>
          </w:p>
          <w:p w:rsidR="00143E35" w:rsidRPr="003C19A7" w:rsidRDefault="00143E35" w:rsidP="00143E35">
            <w:pPr>
              <w:widowControl w:val="0"/>
              <w:tabs>
                <w:tab w:val="left" w:pos="426"/>
                <w:tab w:val="left" w:pos="10065"/>
              </w:tabs>
              <w:spacing w:before="40" w:after="40" w:line="240" w:lineRule="auto"/>
              <w:jc w:val="both"/>
              <w:rPr>
                <w:rFonts w:ascii="Times New Roman" w:hAnsi="Times New Roman"/>
                <w:color w:val="000000" w:themeColor="text1"/>
                <w:sz w:val="24"/>
                <w:szCs w:val="24"/>
                <w:lang w:val="es-ES"/>
              </w:rPr>
            </w:pPr>
          </w:p>
          <w:p w:rsidR="00143E35" w:rsidRPr="003C19A7" w:rsidRDefault="00143E35" w:rsidP="00143E35">
            <w:pPr>
              <w:widowControl w:val="0"/>
              <w:tabs>
                <w:tab w:val="left" w:pos="426"/>
                <w:tab w:val="left" w:pos="10065"/>
              </w:tabs>
              <w:spacing w:before="40" w:after="40" w:line="240" w:lineRule="auto"/>
              <w:jc w:val="both"/>
              <w:rPr>
                <w:rFonts w:ascii="Times New Roman" w:hAnsi="Times New Roman"/>
                <w:color w:val="000000" w:themeColor="text1"/>
                <w:sz w:val="24"/>
                <w:szCs w:val="24"/>
                <w:lang w:val="es-ES"/>
              </w:rPr>
            </w:pPr>
          </w:p>
          <w:p w:rsidR="00143E35" w:rsidRPr="003C19A7" w:rsidRDefault="00143E35" w:rsidP="00143E35">
            <w:pPr>
              <w:widowControl w:val="0"/>
              <w:tabs>
                <w:tab w:val="left" w:pos="426"/>
                <w:tab w:val="left" w:pos="10065"/>
              </w:tabs>
              <w:spacing w:before="40" w:after="40" w:line="240" w:lineRule="auto"/>
              <w:jc w:val="both"/>
              <w:rPr>
                <w:rFonts w:ascii="Times New Roman" w:hAnsi="Times New Roman"/>
                <w:color w:val="000000" w:themeColor="text1"/>
                <w:sz w:val="24"/>
                <w:szCs w:val="24"/>
                <w:lang w:val="es-ES"/>
              </w:rPr>
            </w:pPr>
          </w:p>
          <w:p w:rsidR="00143E35" w:rsidRPr="003C19A7" w:rsidRDefault="00143E35" w:rsidP="00143E35">
            <w:pPr>
              <w:widowControl w:val="0"/>
              <w:tabs>
                <w:tab w:val="left" w:pos="426"/>
                <w:tab w:val="left" w:pos="10065"/>
              </w:tabs>
              <w:spacing w:before="40" w:after="40" w:line="240" w:lineRule="auto"/>
              <w:jc w:val="both"/>
              <w:rPr>
                <w:rFonts w:ascii="Times New Roman" w:hAnsi="Times New Roman"/>
                <w:color w:val="000000" w:themeColor="text1"/>
                <w:sz w:val="24"/>
                <w:szCs w:val="24"/>
                <w:lang w:val="es-ES"/>
              </w:rPr>
            </w:pPr>
          </w:p>
          <w:p w:rsidR="00143E35" w:rsidRPr="003C19A7" w:rsidRDefault="00143E35" w:rsidP="00143E35">
            <w:pPr>
              <w:widowControl w:val="0"/>
              <w:tabs>
                <w:tab w:val="left" w:pos="426"/>
                <w:tab w:val="left" w:pos="10065"/>
              </w:tabs>
              <w:spacing w:before="40" w:after="40" w:line="240" w:lineRule="auto"/>
              <w:jc w:val="both"/>
              <w:rPr>
                <w:rFonts w:ascii="Times New Roman" w:hAnsi="Times New Roman"/>
                <w:color w:val="000000" w:themeColor="text1"/>
                <w:sz w:val="32"/>
                <w:szCs w:val="24"/>
                <w:lang w:val="es-ES"/>
              </w:rPr>
            </w:pPr>
          </w:p>
          <w:p w:rsidR="00143E35" w:rsidRPr="003C19A7" w:rsidRDefault="00143E35" w:rsidP="00143E35">
            <w:pPr>
              <w:widowControl w:val="0"/>
              <w:tabs>
                <w:tab w:val="left" w:pos="426"/>
                <w:tab w:val="left" w:pos="10065"/>
              </w:tabs>
              <w:spacing w:before="40" w:after="40" w:line="240" w:lineRule="auto"/>
              <w:jc w:val="both"/>
              <w:rPr>
                <w:rFonts w:ascii="Times New Roman" w:hAnsi="Times New Roman"/>
                <w:color w:val="000000" w:themeColor="text1"/>
                <w:sz w:val="24"/>
                <w:szCs w:val="24"/>
                <w:lang w:val="es-ES"/>
              </w:rPr>
            </w:pPr>
            <w:r w:rsidRPr="003C19A7">
              <w:rPr>
                <w:rFonts w:ascii="Times New Roman" w:hAnsi="Times New Roman"/>
                <w:color w:val="000000" w:themeColor="text1"/>
                <w:sz w:val="24"/>
                <w:szCs w:val="24"/>
                <w:lang w:val="es-ES"/>
              </w:rPr>
              <w:t>c) Trường hợp doanh nghiệp bảo hiểm không đáp ứng quy định tại điểm a, điểm b Khoản này, doanh nghiệp bảo hiểm được coi là từ bỏ yêu cầu được cung cấp thông tin.</w:t>
            </w:r>
          </w:p>
        </w:tc>
        <w:tc>
          <w:tcPr>
            <w:tcW w:w="5244" w:type="dxa"/>
          </w:tcPr>
          <w:p w:rsidR="00143E35" w:rsidRPr="003C19A7" w:rsidRDefault="00143E35" w:rsidP="00143E35">
            <w:pPr>
              <w:widowControl w:val="0"/>
              <w:tabs>
                <w:tab w:val="left" w:pos="426"/>
                <w:tab w:val="left" w:pos="10065"/>
              </w:tabs>
              <w:spacing w:before="40" w:after="40" w:line="240" w:lineRule="auto"/>
              <w:jc w:val="both"/>
              <w:rPr>
                <w:rFonts w:ascii="Times New Roman" w:hAnsi="Times New Roman"/>
                <w:color w:val="000000" w:themeColor="text1"/>
                <w:sz w:val="24"/>
                <w:szCs w:val="24"/>
                <w:lang w:val="es-ES"/>
              </w:rPr>
            </w:pPr>
            <w:r w:rsidRPr="003C19A7">
              <w:rPr>
                <w:rFonts w:ascii="Times New Roman" w:hAnsi="Times New Roman"/>
                <w:b/>
                <w:color w:val="000000" w:themeColor="text1"/>
                <w:sz w:val="24"/>
                <w:szCs w:val="24"/>
                <w:u w:val="single"/>
                <w:lang w:val="es-ES"/>
              </w:rPr>
              <w:t xml:space="preserve">Sunlife: </w:t>
            </w:r>
            <w:r w:rsidRPr="003C19A7">
              <w:rPr>
                <w:rFonts w:ascii="Times New Roman" w:hAnsi="Times New Roman"/>
                <w:color w:val="000000" w:themeColor="text1"/>
                <w:sz w:val="24"/>
                <w:szCs w:val="24"/>
                <w:lang w:val="es-ES"/>
              </w:rPr>
              <w:t>Đề nghị bỏ Khoản 4 này. Nếu giữ lại thì việc khách hàng xác nhận đồng ý với nội dung tại khoản a) và b) này bằng cách ký trên hồ sơ yêu cầu bảo hiểm là đủ để chứng minh DNBH đáp ứng các yêu cầu tại Khoản này.</w:t>
            </w:r>
          </w:p>
          <w:p w:rsidR="00143E35" w:rsidRPr="003C19A7" w:rsidRDefault="00143E35" w:rsidP="00143E35">
            <w:pPr>
              <w:widowControl w:val="0"/>
              <w:tabs>
                <w:tab w:val="left" w:pos="426"/>
                <w:tab w:val="left" w:pos="10065"/>
              </w:tabs>
              <w:spacing w:before="40" w:after="40" w:line="240" w:lineRule="auto"/>
              <w:jc w:val="both"/>
              <w:rPr>
                <w:rFonts w:ascii="Times New Roman" w:hAnsi="Times New Roman"/>
                <w:i/>
                <w:color w:val="000000" w:themeColor="text1"/>
                <w:sz w:val="24"/>
                <w:szCs w:val="24"/>
                <w:lang w:val="es-ES"/>
              </w:rPr>
            </w:pPr>
            <w:r w:rsidRPr="003C19A7">
              <w:rPr>
                <w:rFonts w:ascii="Times New Roman" w:hAnsi="Times New Roman"/>
                <w:b/>
                <w:color w:val="000000" w:themeColor="text1"/>
                <w:sz w:val="24"/>
                <w:szCs w:val="24"/>
                <w:u w:val="single"/>
                <w:lang w:val="es-ES"/>
              </w:rPr>
              <w:t xml:space="preserve">Manulife: </w:t>
            </w:r>
            <w:r w:rsidRPr="003C19A7">
              <w:rPr>
                <w:rFonts w:ascii="Times New Roman" w:hAnsi="Times New Roman"/>
                <w:color w:val="000000" w:themeColor="text1"/>
                <w:sz w:val="24"/>
                <w:szCs w:val="24"/>
                <w:lang w:val="es-ES"/>
              </w:rPr>
              <w:t xml:space="preserve">Đề nghị sửa điểm a khoản 4 Điều 19 như sau: </w:t>
            </w:r>
            <w:r w:rsidRPr="003C19A7">
              <w:rPr>
                <w:rFonts w:ascii="Times New Roman" w:hAnsi="Times New Roman"/>
                <w:i/>
                <w:color w:val="000000" w:themeColor="text1"/>
                <w:sz w:val="24"/>
                <w:szCs w:val="24"/>
                <w:lang w:val="es-ES"/>
              </w:rPr>
              <w:t xml:space="preserve">“Các câu hỏi phải đảm bảo rõ ràng, dễ hiểu và là những thông tin liên quan </w:t>
            </w:r>
            <w:r w:rsidRPr="003C19A7">
              <w:rPr>
                <w:rFonts w:ascii="Times New Roman" w:hAnsi="Times New Roman"/>
                <w:b/>
                <w:bCs/>
                <w:i/>
                <w:iCs/>
                <w:strike/>
                <w:color w:val="000000" w:themeColor="text1"/>
                <w:sz w:val="24"/>
                <w:szCs w:val="24"/>
                <w:lang w:val="es-ES"/>
              </w:rPr>
              <w:t>trực tiếp</w:t>
            </w:r>
            <w:r w:rsidRPr="003C19A7">
              <w:rPr>
                <w:rFonts w:ascii="Times New Roman" w:hAnsi="Times New Roman"/>
                <w:i/>
                <w:color w:val="000000" w:themeColor="text1"/>
                <w:sz w:val="24"/>
                <w:szCs w:val="24"/>
                <w:lang w:val="es-ES"/>
              </w:rPr>
              <w:t xml:space="preserve"> đến việc doanh nghiệp bảo hiểm quyết định chấp nhận hoặc từ chối chấp nhận bảo hiểm </w:t>
            </w:r>
            <w:r w:rsidRPr="003C19A7">
              <w:rPr>
                <w:rFonts w:ascii="Times New Roman" w:hAnsi="Times New Roman"/>
                <w:b/>
                <w:bCs/>
                <w:i/>
                <w:color w:val="000000" w:themeColor="text1"/>
                <w:sz w:val="24"/>
                <w:szCs w:val="24"/>
                <w:lang w:val="es-ES"/>
              </w:rPr>
              <w:t>hoặc khôi phục hợp đồng bảo hiểm đã bị chấm dứt hiệu lực”</w:t>
            </w:r>
            <w:r w:rsidRPr="003C19A7">
              <w:rPr>
                <w:rFonts w:ascii="Times New Roman" w:hAnsi="Times New Roman"/>
                <w:i/>
                <w:color w:val="000000" w:themeColor="text1"/>
                <w:sz w:val="24"/>
                <w:szCs w:val="24"/>
                <w:lang w:val="es-ES"/>
              </w:rPr>
              <w:t>.</w:t>
            </w:r>
          </w:p>
          <w:p w:rsidR="00143E35" w:rsidRPr="003C19A7" w:rsidRDefault="00143E35" w:rsidP="00143E35">
            <w:pPr>
              <w:widowControl w:val="0"/>
              <w:tabs>
                <w:tab w:val="left" w:pos="426"/>
                <w:tab w:val="left" w:pos="10065"/>
              </w:tabs>
              <w:spacing w:before="40" w:after="40" w:line="240" w:lineRule="auto"/>
              <w:jc w:val="both"/>
              <w:rPr>
                <w:rFonts w:ascii="Times New Roman" w:hAnsi="Times New Roman"/>
                <w:color w:val="000000" w:themeColor="text1"/>
                <w:sz w:val="24"/>
                <w:szCs w:val="24"/>
                <w:lang w:val="es-ES"/>
              </w:rPr>
            </w:pPr>
            <w:r w:rsidRPr="003C19A7">
              <w:rPr>
                <w:rFonts w:ascii="Times New Roman" w:hAnsi="Times New Roman"/>
                <w:b/>
                <w:color w:val="000000" w:themeColor="text1"/>
                <w:sz w:val="24"/>
                <w:szCs w:val="24"/>
                <w:u w:val="single"/>
                <w:lang w:val="es-ES"/>
              </w:rPr>
              <w:t>AIA:</w:t>
            </w:r>
            <w:r w:rsidRPr="003C19A7">
              <w:rPr>
                <w:rFonts w:ascii="Times New Roman" w:hAnsi="Times New Roman"/>
                <w:color w:val="000000" w:themeColor="text1"/>
                <w:sz w:val="24"/>
                <w:szCs w:val="24"/>
                <w:lang w:val="es-ES"/>
              </w:rPr>
              <w:t xml:space="preserve"> Đề nghị sửa điểm a Khoản 4 Điều 19 như sau: </w:t>
            </w:r>
            <w:r w:rsidRPr="003C19A7">
              <w:rPr>
                <w:rFonts w:ascii="Times New Roman" w:hAnsi="Times New Roman"/>
                <w:i/>
                <w:color w:val="000000" w:themeColor="text1"/>
                <w:sz w:val="24"/>
                <w:szCs w:val="24"/>
                <w:lang w:val="es-ES"/>
              </w:rPr>
              <w:t>“…,</w:t>
            </w:r>
            <w:r w:rsidRPr="003C19A7">
              <w:rPr>
                <w:rFonts w:ascii="Times New Roman" w:hAnsi="Times New Roman"/>
                <w:color w:val="000000" w:themeColor="text1"/>
                <w:sz w:val="24"/>
                <w:szCs w:val="24"/>
                <w:lang w:val="es-ES"/>
              </w:rPr>
              <w:t xml:space="preserve"> từ chối chấp nhận bảo hiểm,</w:t>
            </w:r>
            <w:r w:rsidRPr="003C19A7">
              <w:rPr>
                <w:rFonts w:ascii="Times New Roman" w:hAnsi="Times New Roman"/>
                <w:i/>
                <w:color w:val="000000" w:themeColor="text1"/>
                <w:sz w:val="24"/>
                <w:szCs w:val="24"/>
                <w:lang w:val="es-ES"/>
              </w:rPr>
              <w:t xml:space="preserve"> </w:t>
            </w:r>
            <w:r w:rsidRPr="003C19A7">
              <w:rPr>
                <w:rFonts w:ascii="Times New Roman" w:hAnsi="Times New Roman"/>
                <w:b/>
                <w:i/>
                <w:color w:val="000000" w:themeColor="text1"/>
                <w:sz w:val="24"/>
                <w:szCs w:val="24"/>
                <w:lang w:val="es-ES"/>
              </w:rPr>
              <w:t xml:space="preserve">chấp nhận bảo hiểm có điều kiện hoặc tăng phí bảo hiểm”. </w:t>
            </w:r>
          </w:p>
          <w:p w:rsidR="00143E35" w:rsidRPr="003C19A7" w:rsidRDefault="00143E35" w:rsidP="00143E35">
            <w:pPr>
              <w:pStyle w:val="CommentText"/>
              <w:widowControl w:val="0"/>
              <w:tabs>
                <w:tab w:val="left" w:pos="426"/>
                <w:tab w:val="left" w:pos="10065"/>
              </w:tabs>
              <w:spacing w:before="40" w:after="40"/>
              <w:jc w:val="both"/>
              <w:rPr>
                <w:rFonts w:ascii="Times New Roman" w:hAnsi="Times New Roman"/>
                <w:color w:val="000000" w:themeColor="text1"/>
                <w:sz w:val="24"/>
                <w:szCs w:val="24"/>
                <w:lang w:val="es-ES"/>
              </w:rPr>
            </w:pPr>
            <w:r w:rsidRPr="003C19A7">
              <w:rPr>
                <w:rFonts w:ascii="Times New Roman" w:hAnsi="Times New Roman"/>
                <w:b/>
                <w:color w:val="000000" w:themeColor="text1"/>
                <w:sz w:val="24"/>
                <w:szCs w:val="24"/>
                <w:u w:val="single"/>
                <w:lang w:val="es-ES"/>
              </w:rPr>
              <w:t xml:space="preserve">VBI: </w:t>
            </w:r>
            <w:r w:rsidRPr="003C19A7">
              <w:rPr>
                <w:rFonts w:ascii="Times New Roman" w:hAnsi="Times New Roman"/>
                <w:color w:val="000000" w:themeColor="text1"/>
                <w:sz w:val="24"/>
                <w:szCs w:val="24"/>
                <w:lang w:val="es-ES"/>
              </w:rPr>
              <w:t xml:space="preserve">Đề nghị có quy định cụ thể các tiêu chí đánh giá như thế nào là </w:t>
            </w:r>
            <w:r w:rsidRPr="003C19A7">
              <w:rPr>
                <w:rFonts w:ascii="Times New Roman" w:hAnsi="Times New Roman"/>
                <w:i/>
                <w:color w:val="000000" w:themeColor="text1"/>
                <w:sz w:val="24"/>
                <w:szCs w:val="24"/>
                <w:lang w:val="es-ES"/>
              </w:rPr>
              <w:t>“liên quan trực tiếp”</w:t>
            </w:r>
            <w:r w:rsidRPr="003C19A7">
              <w:rPr>
                <w:rFonts w:ascii="Times New Roman" w:hAnsi="Times New Roman"/>
                <w:color w:val="000000" w:themeColor="text1"/>
                <w:sz w:val="24"/>
                <w:szCs w:val="24"/>
                <w:lang w:val="es-ES"/>
              </w:rPr>
              <w:t xml:space="preserve"> để bên mua bảo hiểm, doanh nghiệp bảo hiểm có cơ sở thực hiện.  </w:t>
            </w:r>
          </w:p>
          <w:p w:rsidR="00143E35" w:rsidRPr="003C19A7" w:rsidRDefault="00143E35" w:rsidP="00143E35">
            <w:pPr>
              <w:pStyle w:val="CommentText"/>
              <w:widowControl w:val="0"/>
              <w:tabs>
                <w:tab w:val="left" w:pos="426"/>
                <w:tab w:val="left" w:pos="10065"/>
              </w:tabs>
              <w:spacing w:before="40" w:after="40"/>
              <w:jc w:val="both"/>
              <w:rPr>
                <w:rFonts w:ascii="Times New Roman" w:eastAsia="Times New Roman" w:hAnsi="Times New Roman"/>
                <w:color w:val="000000" w:themeColor="text1"/>
                <w:sz w:val="24"/>
                <w:szCs w:val="24"/>
              </w:rPr>
            </w:pPr>
            <w:r w:rsidRPr="003C19A7">
              <w:rPr>
                <w:rFonts w:ascii="Times New Roman" w:eastAsia="Times New Roman" w:hAnsi="Times New Roman"/>
                <w:b/>
                <w:color w:val="000000" w:themeColor="text1"/>
                <w:sz w:val="24"/>
                <w:szCs w:val="24"/>
                <w:u w:val="single"/>
                <w:lang w:val="eu-ES"/>
              </w:rPr>
              <w:t>VCCI, BVNT:</w:t>
            </w:r>
            <w:r w:rsidRPr="003C19A7">
              <w:rPr>
                <w:rFonts w:ascii="Times New Roman" w:eastAsia="Times New Roman" w:hAnsi="Times New Roman"/>
                <w:color w:val="000000" w:themeColor="text1"/>
                <w:sz w:val="24"/>
                <w:szCs w:val="24"/>
                <w:lang w:val="eu-ES"/>
              </w:rPr>
              <w:t xml:space="preserve"> Đề nghị sửa đổi điểm b khoản 4 Điều 19 như sau: </w:t>
            </w:r>
            <w:r w:rsidRPr="003C19A7">
              <w:rPr>
                <w:rFonts w:ascii="Times New Roman" w:eastAsia="Times New Roman" w:hAnsi="Times New Roman"/>
                <w:b/>
                <w:i/>
                <w:color w:val="000000" w:themeColor="text1"/>
                <w:sz w:val="24"/>
                <w:szCs w:val="24"/>
                <w:lang w:val="eu-ES"/>
              </w:rPr>
              <w:t>“Trước khi bên mua bảo hiểm cung cấp thông tin,</w:t>
            </w:r>
            <w:r w:rsidRPr="003C19A7">
              <w:rPr>
                <w:rFonts w:ascii="Times New Roman" w:eastAsia="Times New Roman" w:hAnsi="Times New Roman"/>
                <w:i/>
                <w:color w:val="000000" w:themeColor="text1"/>
                <w:sz w:val="24"/>
                <w:szCs w:val="24"/>
                <w:lang w:val="eu-ES"/>
              </w:rPr>
              <w:t xml:space="preserve"> ...” </w:t>
            </w:r>
            <w:r w:rsidRPr="003C19A7">
              <w:rPr>
                <w:rFonts w:ascii="Times New Roman" w:eastAsia="Times New Roman" w:hAnsi="Times New Roman"/>
                <w:color w:val="000000" w:themeColor="text1"/>
                <w:sz w:val="24"/>
                <w:szCs w:val="24"/>
                <w:lang w:val="eu-ES"/>
              </w:rPr>
              <w:t>để rõ về thời điểm phải thực</w:t>
            </w:r>
            <w:r w:rsidRPr="003C19A7">
              <w:rPr>
                <w:rFonts w:ascii="Times New Roman" w:eastAsia="Times New Roman" w:hAnsi="Times New Roman"/>
                <w:color w:val="000000" w:themeColor="text1"/>
                <w:sz w:val="24"/>
                <w:szCs w:val="24"/>
              </w:rPr>
              <w:t xml:space="preserve"> </w:t>
            </w:r>
            <w:r w:rsidRPr="003C19A7">
              <w:rPr>
                <w:rFonts w:ascii="Times New Roman" w:eastAsia="Times New Roman" w:hAnsi="Times New Roman"/>
                <w:color w:val="000000" w:themeColor="text1"/>
                <w:sz w:val="24"/>
                <w:szCs w:val="24"/>
                <w:lang w:val="eu-ES"/>
              </w:rPr>
              <w:t>hiện nghĩa vụ.</w:t>
            </w:r>
          </w:p>
          <w:p w:rsidR="00143E35" w:rsidRPr="003C19A7" w:rsidRDefault="00143E35" w:rsidP="00143E35">
            <w:pPr>
              <w:widowControl w:val="0"/>
              <w:tabs>
                <w:tab w:val="left" w:pos="426"/>
                <w:tab w:val="left" w:pos="10065"/>
              </w:tabs>
              <w:spacing w:before="40" w:after="40" w:line="240" w:lineRule="auto"/>
              <w:jc w:val="both"/>
              <w:rPr>
                <w:rFonts w:ascii="Times New Roman" w:hAnsi="Times New Roman"/>
                <w:color w:val="000000" w:themeColor="text1"/>
                <w:sz w:val="24"/>
                <w:szCs w:val="24"/>
                <w:lang w:val="es-ES"/>
              </w:rPr>
            </w:pPr>
            <w:r w:rsidRPr="003C19A7">
              <w:rPr>
                <w:rFonts w:ascii="Times New Roman" w:hAnsi="Times New Roman"/>
                <w:b/>
                <w:color w:val="000000" w:themeColor="text1"/>
                <w:sz w:val="24"/>
                <w:szCs w:val="24"/>
                <w:u w:val="single"/>
                <w:lang w:val="es-ES"/>
              </w:rPr>
              <w:t>Hanwa Life:</w:t>
            </w:r>
            <w:r w:rsidRPr="003C19A7">
              <w:rPr>
                <w:rFonts w:ascii="Times New Roman" w:hAnsi="Times New Roman"/>
                <w:b/>
                <w:color w:val="000000" w:themeColor="text1"/>
                <w:sz w:val="24"/>
                <w:szCs w:val="24"/>
                <w:lang w:val="es-ES"/>
              </w:rPr>
              <w:t xml:space="preserve"> </w:t>
            </w:r>
            <w:r w:rsidRPr="003C19A7">
              <w:rPr>
                <w:rFonts w:ascii="Times New Roman" w:hAnsi="Times New Roman"/>
                <w:color w:val="000000" w:themeColor="text1"/>
                <w:sz w:val="24"/>
                <w:szCs w:val="24"/>
                <w:lang w:val="es-ES"/>
              </w:rPr>
              <w:t>Đề nghị bỏ quy định tại điểm b khoản 4 Điều 19.</w:t>
            </w:r>
          </w:p>
          <w:p w:rsidR="00143E35" w:rsidRPr="003C19A7" w:rsidRDefault="00143E35" w:rsidP="00143E35">
            <w:pPr>
              <w:pStyle w:val="ListParagraph"/>
              <w:tabs>
                <w:tab w:val="left" w:pos="426"/>
                <w:tab w:val="left" w:pos="10065"/>
              </w:tabs>
              <w:spacing w:before="40" w:after="40" w:line="240" w:lineRule="auto"/>
              <w:ind w:left="22"/>
              <w:contextualSpacing w:val="0"/>
              <w:jc w:val="both"/>
              <w:rPr>
                <w:rFonts w:ascii="Times New Roman" w:hAnsi="Times New Roman"/>
                <w:i/>
                <w:color w:val="000000" w:themeColor="text1"/>
                <w:sz w:val="24"/>
                <w:szCs w:val="24"/>
                <w:lang w:val="es-ES"/>
              </w:rPr>
            </w:pPr>
            <w:r w:rsidRPr="003C19A7">
              <w:rPr>
                <w:rFonts w:ascii="Times New Roman" w:hAnsi="Times New Roman"/>
                <w:b/>
                <w:color w:val="000000" w:themeColor="text1"/>
                <w:sz w:val="24"/>
                <w:szCs w:val="24"/>
                <w:u w:val="single"/>
                <w:lang w:val="es-ES"/>
              </w:rPr>
              <w:t>OPES:</w:t>
            </w:r>
            <w:r w:rsidRPr="003C19A7">
              <w:rPr>
                <w:rFonts w:ascii="Times New Roman" w:hAnsi="Times New Roman"/>
                <w:color w:val="000000" w:themeColor="text1"/>
                <w:sz w:val="24"/>
                <w:szCs w:val="24"/>
                <w:lang w:val="es-ES"/>
              </w:rPr>
              <w:t xml:space="preserve"> Đề nghị sửa điểm b khoản 4 Điều 19 như sau: </w:t>
            </w:r>
            <w:r w:rsidRPr="003C19A7">
              <w:rPr>
                <w:rFonts w:ascii="Times New Roman" w:hAnsi="Times New Roman"/>
                <w:i/>
                <w:color w:val="000000" w:themeColor="text1"/>
                <w:sz w:val="24"/>
                <w:szCs w:val="24"/>
                <w:lang w:val="es-ES"/>
              </w:rPr>
              <w:t xml:space="preserve">“Có thông báo cho bên mua bảo hiểm về nghĩa vụ cung cấp thông tin và hậu quả kèm theo nếu không cung cấp hoặc cung cấp không </w:t>
            </w:r>
            <w:r w:rsidRPr="003C19A7">
              <w:rPr>
                <w:rFonts w:ascii="Times New Roman" w:hAnsi="Times New Roman"/>
                <w:i/>
                <w:strike/>
                <w:color w:val="000000" w:themeColor="text1"/>
                <w:sz w:val="24"/>
                <w:szCs w:val="24"/>
                <w:lang w:val="es-ES"/>
              </w:rPr>
              <w:t>trung thực</w:t>
            </w:r>
            <w:r w:rsidRPr="003C19A7">
              <w:rPr>
                <w:rFonts w:ascii="Times New Roman" w:hAnsi="Times New Roman"/>
                <w:i/>
                <w:color w:val="000000" w:themeColor="text1"/>
                <w:sz w:val="24"/>
                <w:szCs w:val="24"/>
                <w:lang w:val="es-ES"/>
              </w:rPr>
              <w:t xml:space="preserve"> </w:t>
            </w:r>
            <w:r w:rsidRPr="003C19A7">
              <w:rPr>
                <w:rFonts w:ascii="Times New Roman" w:hAnsi="Times New Roman"/>
                <w:b/>
                <w:i/>
                <w:color w:val="000000" w:themeColor="text1"/>
                <w:sz w:val="24"/>
                <w:szCs w:val="24"/>
                <w:lang w:val="es-ES"/>
              </w:rPr>
              <w:t>đầy đủ và chính xác</w:t>
            </w:r>
            <w:r w:rsidRPr="003C19A7">
              <w:rPr>
                <w:rFonts w:ascii="Times New Roman" w:hAnsi="Times New Roman"/>
                <w:i/>
                <w:color w:val="000000" w:themeColor="text1"/>
                <w:sz w:val="24"/>
                <w:szCs w:val="24"/>
                <w:lang w:val="es-ES"/>
              </w:rPr>
              <w:t xml:space="preserve"> thông tin về đối tượng bảo hiểm”.</w:t>
            </w:r>
          </w:p>
          <w:p w:rsidR="00143E35" w:rsidRPr="003C19A7" w:rsidRDefault="00143E35" w:rsidP="00143E35">
            <w:pPr>
              <w:pStyle w:val="ListParagraph"/>
              <w:tabs>
                <w:tab w:val="left" w:pos="426"/>
                <w:tab w:val="left" w:pos="10065"/>
              </w:tabs>
              <w:spacing w:before="40" w:after="40" w:line="240" w:lineRule="auto"/>
              <w:ind w:left="22"/>
              <w:contextualSpacing w:val="0"/>
              <w:jc w:val="both"/>
              <w:rPr>
                <w:rFonts w:ascii="Times New Roman" w:hAnsi="Times New Roman"/>
                <w:b/>
                <w:color w:val="000000" w:themeColor="text1"/>
                <w:sz w:val="16"/>
                <w:szCs w:val="24"/>
                <w:u w:val="single"/>
                <w:lang w:val="es-ES"/>
              </w:rPr>
            </w:pPr>
          </w:p>
          <w:p w:rsidR="00143E35" w:rsidRPr="003C19A7" w:rsidRDefault="00143E35" w:rsidP="00143E35">
            <w:pPr>
              <w:tabs>
                <w:tab w:val="left" w:pos="426"/>
                <w:tab w:val="left" w:pos="10065"/>
              </w:tabs>
              <w:spacing w:before="40" w:after="40" w:line="240" w:lineRule="auto"/>
              <w:jc w:val="both"/>
              <w:rPr>
                <w:rFonts w:ascii="Times New Roman" w:hAnsi="Times New Roman"/>
                <w:b/>
                <w:color w:val="000000" w:themeColor="text1"/>
                <w:sz w:val="24"/>
                <w:szCs w:val="24"/>
                <w:u w:val="single"/>
                <w:lang w:val="es-ES"/>
              </w:rPr>
            </w:pPr>
            <w:r w:rsidRPr="003C19A7">
              <w:rPr>
                <w:rFonts w:ascii="Times New Roman" w:hAnsi="Times New Roman"/>
                <w:b/>
                <w:color w:val="000000" w:themeColor="text1"/>
                <w:sz w:val="24"/>
                <w:szCs w:val="24"/>
                <w:u w:val="single"/>
                <w:lang w:val="es-ES"/>
              </w:rPr>
              <w:t>BVNT:</w:t>
            </w:r>
            <w:r w:rsidRPr="003C19A7">
              <w:rPr>
                <w:rFonts w:ascii="Times New Roman" w:hAnsi="Times New Roman"/>
                <w:b/>
                <w:color w:val="000000" w:themeColor="text1"/>
                <w:sz w:val="24"/>
                <w:szCs w:val="24"/>
                <w:lang w:val="es-ES"/>
              </w:rPr>
              <w:t xml:space="preserve"> </w:t>
            </w:r>
            <w:r w:rsidRPr="003C19A7">
              <w:rPr>
                <w:rFonts w:ascii="Times New Roman" w:hAnsi="Times New Roman"/>
                <w:color w:val="000000" w:themeColor="text1"/>
                <w:sz w:val="24"/>
                <w:szCs w:val="24"/>
              </w:rPr>
              <w:t>Đ</w:t>
            </w:r>
            <w:r w:rsidRPr="003C19A7">
              <w:rPr>
                <w:rFonts w:ascii="Times New Roman" w:hAnsi="Times New Roman"/>
                <w:color w:val="000000" w:themeColor="text1"/>
                <w:sz w:val="24"/>
                <w:szCs w:val="24"/>
                <w:lang w:val="es-ES"/>
              </w:rPr>
              <w:t>ề nghị bỏ quy định tại điểm c khoản 4 Điều 19 do Khoản 5 Điều 19 đã quy định về trường hợp bên mua bảo hiểm không vi phạm nghĩa vụ cung cấp thông tin.</w:t>
            </w:r>
          </w:p>
        </w:tc>
        <w:tc>
          <w:tcPr>
            <w:tcW w:w="5245" w:type="dxa"/>
          </w:tcPr>
          <w:p w:rsidR="00143E35" w:rsidRPr="003C19A7" w:rsidRDefault="00143E35" w:rsidP="00060686">
            <w:pPr>
              <w:widowControl w:val="0"/>
              <w:tabs>
                <w:tab w:val="left" w:pos="426"/>
                <w:tab w:val="left" w:pos="10065"/>
              </w:tabs>
              <w:spacing w:before="40" w:after="40" w:line="240" w:lineRule="auto"/>
              <w:jc w:val="both"/>
              <w:rPr>
                <w:rFonts w:ascii="Times New Roman" w:hAnsi="Times New Roman"/>
                <w:b/>
                <w:bCs/>
                <w:color w:val="000000" w:themeColor="text1"/>
                <w:sz w:val="24"/>
                <w:szCs w:val="24"/>
                <w:lang w:val="de-DE"/>
              </w:rPr>
            </w:pPr>
            <w:r w:rsidRPr="003C19A7">
              <w:rPr>
                <w:rFonts w:ascii="Times New Roman" w:hAnsi="Times New Roman"/>
                <w:b/>
                <w:bCs/>
                <w:color w:val="000000" w:themeColor="text1"/>
                <w:sz w:val="24"/>
                <w:szCs w:val="24"/>
                <w:lang w:val="de-DE"/>
              </w:rPr>
              <w:t xml:space="preserve">Tiếp thu </w:t>
            </w:r>
            <w:r w:rsidRPr="003C19A7">
              <w:rPr>
                <w:rFonts w:ascii="Times New Roman" w:hAnsi="Times New Roman"/>
                <w:bCs/>
                <w:color w:val="000000" w:themeColor="text1"/>
                <w:sz w:val="24"/>
                <w:szCs w:val="24"/>
                <w:lang w:val="de-DE"/>
              </w:rPr>
              <w:t xml:space="preserve">ý kiến, dự thảo Luật đã bỏ các nội dung này, </w:t>
            </w:r>
            <w:r w:rsidRPr="003C19A7">
              <w:rPr>
                <w:rFonts w:ascii="Times New Roman" w:hAnsi="Times New Roman"/>
                <w:bCs/>
                <w:color w:val="000000" w:themeColor="text1"/>
                <w:sz w:val="24"/>
                <w:szCs w:val="24"/>
                <w:lang w:val="es-ES"/>
              </w:rPr>
              <w:t>DNBH và BMBH có thể thỏa thuận trong HĐBH</w:t>
            </w:r>
          </w:p>
        </w:tc>
      </w:tr>
      <w:tr w:rsidR="00383312" w:rsidRPr="003C19A7" w:rsidTr="00ED0636">
        <w:trPr>
          <w:trHeight w:val="549"/>
        </w:trPr>
        <w:tc>
          <w:tcPr>
            <w:tcW w:w="670" w:type="dxa"/>
          </w:tcPr>
          <w:p w:rsidR="00383312" w:rsidRPr="003C19A7" w:rsidRDefault="00383312" w:rsidP="00060686">
            <w:pPr>
              <w:widowControl w:val="0"/>
              <w:tabs>
                <w:tab w:val="left" w:pos="426"/>
                <w:tab w:val="left" w:pos="10065"/>
              </w:tabs>
              <w:spacing w:before="40" w:after="40" w:line="240" w:lineRule="auto"/>
              <w:jc w:val="both"/>
              <w:rPr>
                <w:rFonts w:ascii="Times New Roman" w:hAnsi="Times New Roman"/>
                <w:b/>
                <w:color w:val="000000" w:themeColor="text1"/>
                <w:sz w:val="24"/>
                <w:szCs w:val="24"/>
                <w:lang w:val="es-ES"/>
              </w:rPr>
            </w:pPr>
          </w:p>
        </w:tc>
        <w:tc>
          <w:tcPr>
            <w:tcW w:w="4292" w:type="dxa"/>
          </w:tcPr>
          <w:p w:rsidR="00FF4145" w:rsidRPr="003C19A7" w:rsidRDefault="00383312"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lang w:val="es-ES"/>
              </w:rPr>
            </w:pPr>
            <w:r w:rsidRPr="003C19A7">
              <w:rPr>
                <w:rFonts w:ascii="Times New Roman" w:hAnsi="Times New Roman"/>
                <w:color w:val="000000" w:themeColor="text1"/>
                <w:sz w:val="24"/>
                <w:szCs w:val="24"/>
                <w:lang w:val="es-ES"/>
              </w:rPr>
              <w:t>5. Bên mua bảo hiểm không vi phạm nghĩa vụ cung cấp thông tin nếu thuộc một trong các trường hợp sau:</w:t>
            </w:r>
          </w:p>
          <w:p w:rsidR="00FF4145" w:rsidRPr="003C19A7" w:rsidRDefault="00FF4145"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lang w:val="es-ES"/>
              </w:rPr>
            </w:pPr>
          </w:p>
          <w:p w:rsidR="00FF4145" w:rsidRPr="003C19A7" w:rsidRDefault="00FF4145"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lang w:val="es-ES"/>
              </w:rPr>
            </w:pPr>
          </w:p>
          <w:p w:rsidR="00FF4145" w:rsidRPr="003C19A7" w:rsidRDefault="00FF4145"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lang w:val="es-ES"/>
              </w:rPr>
            </w:pPr>
          </w:p>
          <w:p w:rsidR="00FF4145" w:rsidRPr="003C19A7" w:rsidRDefault="00FF4145"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lang w:val="es-ES"/>
              </w:rPr>
            </w:pPr>
          </w:p>
          <w:p w:rsidR="00FF4145" w:rsidRPr="003C19A7" w:rsidRDefault="00FF4145"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lang w:val="es-ES"/>
              </w:rPr>
            </w:pPr>
            <w:r w:rsidRPr="003C19A7">
              <w:rPr>
                <w:rFonts w:ascii="Times New Roman" w:hAnsi="Times New Roman"/>
                <w:color w:val="000000" w:themeColor="text1"/>
                <w:sz w:val="24"/>
                <w:szCs w:val="24"/>
                <w:lang w:val="es-ES"/>
              </w:rPr>
              <w:t xml:space="preserve">a) Bên mua bảo hiểm chưa trả lời hoặc trả lời mâu thuẫn hoặc thông tin cung cấp rõ ràng là không đầy đủ, không chính xác nhưng doanh nghiệp bảo hiểm không yêu cầu bên mua bảo hiểm bổ sung hoặc đặt thêm các câu hỏi để làm rõ việc cung cấp thông tin của bên mua bảo hiểm. </w:t>
            </w:r>
          </w:p>
          <w:p w:rsidR="00383312" w:rsidRPr="003C19A7" w:rsidRDefault="00383312"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lang w:val="es-ES"/>
              </w:rPr>
            </w:pPr>
          </w:p>
          <w:p w:rsidR="00630525" w:rsidRPr="003C19A7" w:rsidRDefault="00630525"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lang w:val="es-ES"/>
              </w:rPr>
            </w:pPr>
          </w:p>
          <w:p w:rsidR="00630525" w:rsidRPr="003C19A7" w:rsidRDefault="00630525"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lang w:val="es-ES"/>
              </w:rPr>
            </w:pPr>
          </w:p>
          <w:p w:rsidR="00630525" w:rsidRPr="003C19A7" w:rsidRDefault="00630525"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lang w:val="es-ES"/>
              </w:rPr>
            </w:pPr>
          </w:p>
          <w:p w:rsidR="00630525" w:rsidRPr="003C19A7" w:rsidRDefault="00630525"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lang w:val="es-ES"/>
              </w:rPr>
            </w:pPr>
          </w:p>
          <w:p w:rsidR="00630525" w:rsidRPr="003C19A7" w:rsidRDefault="00630525"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lang w:val="es-ES"/>
              </w:rPr>
            </w:pPr>
          </w:p>
          <w:p w:rsidR="00630525" w:rsidRPr="003C19A7" w:rsidRDefault="00630525"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lang w:val="es-ES"/>
              </w:rPr>
            </w:pPr>
            <w:r w:rsidRPr="003C19A7">
              <w:rPr>
                <w:rFonts w:ascii="Times New Roman" w:hAnsi="Times New Roman"/>
                <w:color w:val="000000" w:themeColor="text1"/>
                <w:sz w:val="24"/>
                <w:szCs w:val="24"/>
                <w:lang w:val="es-ES"/>
              </w:rPr>
              <w:t>b) Thông tin do bên mua bảo hiểm cung cấp không đầy đủ, không chính xác không phải là nguyên nhân dẫn đến quyết định chấp nhận hoặc từ chối chấp  nhận bảo hiểm của doanh nghiệp bảo hiểm.</w:t>
            </w:r>
          </w:p>
          <w:p w:rsidR="00630525" w:rsidRPr="003C19A7" w:rsidRDefault="00630525"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lang w:val="es-ES"/>
              </w:rPr>
            </w:pPr>
          </w:p>
          <w:p w:rsidR="00630525" w:rsidRPr="003C19A7" w:rsidRDefault="00630525"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lang w:val="es-ES"/>
              </w:rPr>
            </w:pPr>
          </w:p>
          <w:p w:rsidR="00630525" w:rsidRPr="003C19A7" w:rsidRDefault="00630525"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lang w:val="es-ES"/>
              </w:rPr>
            </w:pPr>
          </w:p>
          <w:p w:rsidR="00630525" w:rsidRPr="003C19A7" w:rsidRDefault="00630525"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lang w:val="es-ES"/>
              </w:rPr>
            </w:pPr>
          </w:p>
          <w:p w:rsidR="00630525" w:rsidRPr="003C19A7" w:rsidRDefault="00630525"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lang w:val="es-ES"/>
              </w:rPr>
            </w:pPr>
          </w:p>
          <w:p w:rsidR="00630525" w:rsidRPr="003C19A7" w:rsidRDefault="00630525"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lang w:val="es-ES"/>
              </w:rPr>
            </w:pPr>
          </w:p>
          <w:p w:rsidR="00630525" w:rsidRPr="003C19A7" w:rsidRDefault="00630525"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lang w:val="es-ES"/>
              </w:rPr>
            </w:pPr>
          </w:p>
          <w:p w:rsidR="00630525" w:rsidRPr="003C19A7" w:rsidRDefault="00630525"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lang w:val="es-ES"/>
              </w:rPr>
            </w:pPr>
          </w:p>
          <w:p w:rsidR="00630525" w:rsidRPr="003C19A7" w:rsidRDefault="00630525"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lang w:val="es-ES"/>
              </w:rPr>
            </w:pPr>
          </w:p>
        </w:tc>
        <w:tc>
          <w:tcPr>
            <w:tcW w:w="5244" w:type="dxa"/>
          </w:tcPr>
          <w:p w:rsidR="00383312" w:rsidRPr="003C19A7" w:rsidRDefault="00383312"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lang w:val="es-ES"/>
              </w:rPr>
            </w:pPr>
            <w:r w:rsidRPr="003C19A7">
              <w:rPr>
                <w:rFonts w:ascii="Times New Roman" w:hAnsi="Times New Roman"/>
                <w:b/>
                <w:color w:val="000000" w:themeColor="text1"/>
                <w:sz w:val="24"/>
                <w:szCs w:val="24"/>
                <w:u w:val="single"/>
                <w:lang w:val="es-ES"/>
              </w:rPr>
              <w:t xml:space="preserve">Pjico: </w:t>
            </w:r>
            <w:r w:rsidRPr="003C19A7">
              <w:rPr>
                <w:rFonts w:ascii="Times New Roman" w:hAnsi="Times New Roman"/>
                <w:color w:val="000000" w:themeColor="text1"/>
                <w:sz w:val="24"/>
                <w:szCs w:val="24"/>
                <w:lang w:val="es-ES"/>
              </w:rPr>
              <w:t>Đề nghị bỏ khoản 5 Điều 19 vì quy định như vậy trái ngược với khoản 1 Điều 19</w:t>
            </w:r>
          </w:p>
          <w:p w:rsidR="00383312" w:rsidRPr="003C19A7" w:rsidRDefault="00383312"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lang w:val="es-ES"/>
              </w:rPr>
            </w:pPr>
            <w:r w:rsidRPr="003C19A7">
              <w:rPr>
                <w:rFonts w:ascii="Times New Roman" w:hAnsi="Times New Roman"/>
                <w:b/>
                <w:color w:val="000000" w:themeColor="text1"/>
                <w:sz w:val="24"/>
                <w:szCs w:val="24"/>
                <w:u w:val="single"/>
                <w:lang w:val="es-ES"/>
              </w:rPr>
              <w:t xml:space="preserve">MSIG: </w:t>
            </w:r>
            <w:r w:rsidRPr="003C19A7">
              <w:rPr>
                <w:rFonts w:ascii="Times New Roman" w:hAnsi="Times New Roman"/>
                <w:color w:val="000000" w:themeColor="text1"/>
                <w:sz w:val="24"/>
                <w:szCs w:val="24"/>
                <w:lang w:val="es-ES"/>
              </w:rPr>
              <w:t>Cần quy định thời hạn trả lời của bên mua bảo hiểm vì thực tế có thể xảy ra tình trạng bên mua bảo hiểm cố ý không hoặc chưa trả lời và viện dẫn đến quy định này để không bị coi là vi phạm nghĩa vụ cung cấp thông tin.</w:t>
            </w:r>
          </w:p>
          <w:p w:rsidR="00FF4145" w:rsidRPr="003C19A7" w:rsidRDefault="00FF4145" w:rsidP="00060686">
            <w:pPr>
              <w:widowControl w:val="0"/>
              <w:tabs>
                <w:tab w:val="left" w:pos="426"/>
                <w:tab w:val="left" w:pos="10065"/>
              </w:tabs>
              <w:spacing w:before="40" w:after="40" w:line="240" w:lineRule="auto"/>
              <w:jc w:val="both"/>
              <w:rPr>
                <w:rFonts w:ascii="Times New Roman" w:hAnsi="Times New Roman"/>
                <w:b/>
                <w:color w:val="000000" w:themeColor="text1"/>
                <w:sz w:val="10"/>
                <w:szCs w:val="24"/>
                <w:u w:val="single"/>
                <w:lang w:val="es-ES"/>
              </w:rPr>
            </w:pPr>
          </w:p>
          <w:p w:rsidR="00FF4145" w:rsidRPr="003C19A7" w:rsidRDefault="00FF4145"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lang w:val="es-ES"/>
              </w:rPr>
            </w:pPr>
            <w:r w:rsidRPr="003C19A7">
              <w:rPr>
                <w:rFonts w:ascii="Times New Roman" w:hAnsi="Times New Roman"/>
                <w:b/>
                <w:color w:val="000000" w:themeColor="text1"/>
                <w:sz w:val="24"/>
                <w:szCs w:val="24"/>
                <w:u w:val="single"/>
                <w:lang w:val="es-ES"/>
              </w:rPr>
              <w:t>Ủy ban giám sát tài chính quốc gia</w:t>
            </w:r>
            <w:r w:rsidR="00630525" w:rsidRPr="003C19A7">
              <w:rPr>
                <w:rFonts w:ascii="Times New Roman" w:hAnsi="Times New Roman"/>
                <w:b/>
                <w:color w:val="000000" w:themeColor="text1"/>
                <w:sz w:val="24"/>
                <w:szCs w:val="24"/>
                <w:u w:val="single"/>
                <w:lang w:val="es-ES"/>
              </w:rPr>
              <w:t>, Prudential, Manulife, Sunlife</w:t>
            </w:r>
            <w:r w:rsidRPr="003C19A7">
              <w:rPr>
                <w:rFonts w:ascii="Times New Roman" w:hAnsi="Times New Roman"/>
                <w:b/>
                <w:color w:val="000000" w:themeColor="text1"/>
                <w:sz w:val="24"/>
                <w:szCs w:val="24"/>
                <w:u w:val="single"/>
                <w:lang w:val="es-ES"/>
              </w:rPr>
              <w:t>:</w:t>
            </w:r>
            <w:r w:rsidRPr="003C19A7">
              <w:rPr>
                <w:rFonts w:ascii="Times New Roman" w:hAnsi="Times New Roman"/>
                <w:color w:val="000000" w:themeColor="text1"/>
                <w:sz w:val="24"/>
                <w:szCs w:val="24"/>
                <w:lang w:val="es-ES"/>
              </w:rPr>
              <w:t xml:space="preserve"> Đề nghị </w:t>
            </w:r>
            <w:r w:rsidR="00F8055C" w:rsidRPr="003C19A7">
              <w:rPr>
                <w:rFonts w:ascii="Times New Roman" w:hAnsi="Times New Roman"/>
                <w:color w:val="000000" w:themeColor="text1"/>
                <w:sz w:val="24"/>
                <w:szCs w:val="24"/>
                <w:lang w:val="es-ES"/>
              </w:rPr>
              <w:t>b</w:t>
            </w:r>
            <w:r w:rsidRPr="003C19A7">
              <w:rPr>
                <w:rFonts w:ascii="Times New Roman" w:hAnsi="Times New Roman"/>
                <w:color w:val="000000" w:themeColor="text1"/>
                <w:sz w:val="24"/>
                <w:szCs w:val="24"/>
                <w:lang w:val="es-ES"/>
              </w:rPr>
              <w:t xml:space="preserve">ỏ cụm từ </w:t>
            </w:r>
            <w:r w:rsidRPr="003C19A7">
              <w:rPr>
                <w:rFonts w:ascii="Times New Roman" w:hAnsi="Times New Roman"/>
                <w:i/>
                <w:color w:val="000000" w:themeColor="text1"/>
                <w:sz w:val="24"/>
                <w:szCs w:val="24"/>
                <w:lang w:val="es-ES"/>
              </w:rPr>
              <w:t xml:space="preserve">“không </w:t>
            </w:r>
            <w:r w:rsidR="00630525" w:rsidRPr="003C19A7">
              <w:rPr>
                <w:rFonts w:ascii="Times New Roman" w:hAnsi="Times New Roman"/>
                <w:i/>
                <w:color w:val="000000" w:themeColor="text1"/>
                <w:sz w:val="24"/>
                <w:szCs w:val="24"/>
                <w:lang w:val="es-ES"/>
              </w:rPr>
              <w:t xml:space="preserve">đầy đủ, không </w:t>
            </w:r>
            <w:r w:rsidRPr="003C19A7">
              <w:rPr>
                <w:rFonts w:ascii="Times New Roman" w:hAnsi="Times New Roman"/>
                <w:i/>
                <w:color w:val="000000" w:themeColor="text1"/>
                <w:sz w:val="24"/>
                <w:szCs w:val="24"/>
                <w:lang w:val="es-ES"/>
              </w:rPr>
              <w:t>chính xác”</w:t>
            </w:r>
            <w:r w:rsidRPr="003C19A7">
              <w:rPr>
                <w:rFonts w:ascii="Times New Roman" w:hAnsi="Times New Roman"/>
                <w:color w:val="000000" w:themeColor="text1"/>
                <w:sz w:val="24"/>
                <w:szCs w:val="24"/>
                <w:lang w:val="es-ES"/>
              </w:rPr>
              <w:t xml:space="preserve"> do cung cấp thông tin cho DNBH là chủ quan của bên mua bảo hiểm; đồng thời tại thời điểm giao kết hợp đồng, DNBH không thể xác định được thông tin mà bên mua bảo hiểm cung cấ</w:t>
            </w:r>
            <w:r w:rsidR="00F8055C" w:rsidRPr="003C19A7">
              <w:rPr>
                <w:rFonts w:ascii="Times New Roman" w:hAnsi="Times New Roman"/>
                <w:color w:val="000000" w:themeColor="text1"/>
                <w:sz w:val="24"/>
                <w:szCs w:val="24"/>
                <w:lang w:val="es-ES"/>
              </w:rPr>
              <w:t>p có chính xác hay không</w:t>
            </w:r>
            <w:r w:rsidRPr="003C19A7">
              <w:rPr>
                <w:rFonts w:ascii="Times New Roman" w:hAnsi="Times New Roman"/>
                <w:color w:val="000000" w:themeColor="text1"/>
                <w:sz w:val="24"/>
                <w:szCs w:val="24"/>
                <w:lang w:val="es-ES"/>
              </w:rPr>
              <w:t>.</w:t>
            </w:r>
          </w:p>
          <w:p w:rsidR="00FF4145" w:rsidRPr="003C19A7" w:rsidRDefault="00630525"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lang w:val="es-ES"/>
              </w:rPr>
            </w:pPr>
            <w:r w:rsidRPr="003C19A7">
              <w:rPr>
                <w:rFonts w:ascii="Times New Roman" w:hAnsi="Times New Roman"/>
                <w:b/>
                <w:color w:val="000000" w:themeColor="text1"/>
                <w:sz w:val="24"/>
                <w:szCs w:val="24"/>
                <w:u w:val="single"/>
                <w:lang w:val="es-ES"/>
              </w:rPr>
              <w:t>Hanwha Life, BM, AIA, BSH:</w:t>
            </w:r>
            <w:r w:rsidRPr="003C19A7">
              <w:rPr>
                <w:rFonts w:ascii="Times New Roman" w:hAnsi="Times New Roman"/>
                <w:color w:val="000000" w:themeColor="text1"/>
                <w:sz w:val="24"/>
                <w:szCs w:val="24"/>
                <w:lang w:val="es-ES"/>
              </w:rPr>
              <w:t xml:space="preserve"> Đề nghị bỏ quy định tại điểm a khoản 5 Điều 19 do quy định này gây khó khăn cho DNBH và dễ làm phát sinh các trường hợp cố ý gian dối, trục lợi bảo hiểm, dễ gây tranh chấp vì không phải lúc nào DNBH cũng có điều kiện để phát hiện các thông tin không đầy đủ, không chính xác.</w:t>
            </w:r>
          </w:p>
          <w:p w:rsidR="00630525" w:rsidRPr="003C19A7" w:rsidRDefault="00630525" w:rsidP="00060686">
            <w:pPr>
              <w:widowControl w:val="0"/>
              <w:tabs>
                <w:tab w:val="left" w:pos="426"/>
                <w:tab w:val="left" w:pos="10065"/>
              </w:tabs>
              <w:spacing w:before="40" w:after="40" w:line="240" w:lineRule="auto"/>
              <w:jc w:val="both"/>
              <w:rPr>
                <w:rFonts w:ascii="Times New Roman" w:hAnsi="Times New Roman"/>
                <w:color w:val="000000" w:themeColor="text1"/>
                <w:sz w:val="14"/>
                <w:szCs w:val="24"/>
                <w:lang w:val="es-ES"/>
              </w:rPr>
            </w:pPr>
          </w:p>
          <w:p w:rsidR="00630525" w:rsidRPr="003C19A7" w:rsidRDefault="00630525"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lang w:val="es-ES"/>
              </w:rPr>
            </w:pPr>
            <w:r w:rsidRPr="003C19A7">
              <w:rPr>
                <w:rFonts w:ascii="Times New Roman" w:hAnsi="Times New Roman"/>
                <w:b/>
                <w:color w:val="000000" w:themeColor="text1"/>
                <w:sz w:val="24"/>
                <w:szCs w:val="24"/>
                <w:u w:val="single"/>
                <w:lang w:val="es-ES"/>
              </w:rPr>
              <w:t xml:space="preserve">Tòa án nhân dân tối cao: </w:t>
            </w:r>
            <w:r w:rsidRPr="003C19A7">
              <w:rPr>
                <w:rFonts w:ascii="Times New Roman" w:hAnsi="Times New Roman"/>
                <w:color w:val="000000" w:themeColor="text1"/>
                <w:sz w:val="24"/>
                <w:szCs w:val="24"/>
                <w:lang w:val="es-ES"/>
              </w:rPr>
              <w:t xml:space="preserve">Đề nghị giải trình, thuyết minh làm rõ điểm b khoản 5 Điều 19 của dự thảo Luật về quy định </w:t>
            </w:r>
            <w:r w:rsidRPr="003C19A7">
              <w:rPr>
                <w:rFonts w:ascii="Times New Roman" w:hAnsi="Times New Roman"/>
                <w:i/>
                <w:color w:val="000000" w:themeColor="text1"/>
                <w:sz w:val="24"/>
                <w:szCs w:val="24"/>
                <w:lang w:val="es-ES"/>
              </w:rPr>
              <w:t xml:space="preserve">“nguyên nhân dẫn đến quyết định chấp nhận hoặc từ chối chấp  nhận bảo hiểm của doanh nghiệp bảo hiểm” </w:t>
            </w:r>
            <w:r w:rsidRPr="003C19A7">
              <w:rPr>
                <w:rFonts w:ascii="Times New Roman" w:hAnsi="Times New Roman"/>
                <w:color w:val="000000" w:themeColor="text1"/>
                <w:sz w:val="24"/>
                <w:szCs w:val="24"/>
                <w:lang w:val="es-ES"/>
              </w:rPr>
              <w:t>được hiểu có nghĩa như thế nào?</w:t>
            </w:r>
          </w:p>
          <w:p w:rsidR="00630525" w:rsidRPr="003C19A7" w:rsidRDefault="00630525"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lang w:val="es-ES"/>
              </w:rPr>
            </w:pPr>
            <w:r w:rsidRPr="003C19A7">
              <w:rPr>
                <w:rFonts w:ascii="Times New Roman" w:hAnsi="Times New Roman"/>
                <w:b/>
                <w:color w:val="000000" w:themeColor="text1"/>
                <w:sz w:val="24"/>
                <w:szCs w:val="24"/>
                <w:u w:val="single"/>
                <w:lang w:val="es-ES"/>
              </w:rPr>
              <w:t>Manulife:</w:t>
            </w:r>
            <w:r w:rsidRPr="003C19A7">
              <w:rPr>
                <w:rFonts w:ascii="Times New Roman" w:hAnsi="Times New Roman"/>
                <w:b/>
                <w:color w:val="000000" w:themeColor="text1"/>
                <w:sz w:val="24"/>
                <w:szCs w:val="24"/>
                <w:lang w:val="es-ES"/>
              </w:rPr>
              <w:t xml:space="preserve"> </w:t>
            </w:r>
            <w:r w:rsidRPr="003C19A7">
              <w:rPr>
                <w:rFonts w:ascii="Times New Roman" w:hAnsi="Times New Roman"/>
                <w:bCs/>
                <w:color w:val="000000" w:themeColor="text1"/>
                <w:sz w:val="24"/>
                <w:szCs w:val="24"/>
                <w:lang w:val="es-ES"/>
              </w:rPr>
              <w:t>Đề nghị sửa …</w:t>
            </w:r>
            <w:r w:rsidRPr="003C19A7">
              <w:rPr>
                <w:rFonts w:ascii="Times New Roman" w:hAnsi="Times New Roman"/>
                <w:b/>
                <w:bCs/>
                <w:i/>
                <w:color w:val="000000" w:themeColor="text1"/>
                <w:sz w:val="24"/>
                <w:szCs w:val="24"/>
                <w:lang w:val="es-ES"/>
              </w:rPr>
              <w:t>hoặc khôi phục hợp đồng bảo hiểm đã bị chấm dứt hiệu lực</w:t>
            </w:r>
            <w:r w:rsidRPr="003C19A7">
              <w:rPr>
                <w:rFonts w:ascii="Times New Roman" w:hAnsi="Times New Roman"/>
                <w:i/>
                <w:color w:val="000000" w:themeColor="text1"/>
                <w:sz w:val="24"/>
                <w:szCs w:val="24"/>
                <w:lang w:val="es-ES"/>
              </w:rPr>
              <w:t xml:space="preserve"> của doanh nghiệp bảo hiểm”.</w:t>
            </w:r>
            <w:r w:rsidRPr="003C19A7">
              <w:rPr>
                <w:rFonts w:ascii="Times New Roman" w:hAnsi="Times New Roman"/>
                <w:color w:val="000000" w:themeColor="text1"/>
                <w:sz w:val="24"/>
                <w:szCs w:val="24"/>
                <w:lang w:val="es-ES"/>
              </w:rPr>
              <w:t xml:space="preserve"> </w:t>
            </w:r>
          </w:p>
          <w:p w:rsidR="00630525" w:rsidRPr="003C19A7" w:rsidRDefault="00630525"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lang w:val="es-ES"/>
              </w:rPr>
            </w:pPr>
            <w:r w:rsidRPr="003C19A7">
              <w:rPr>
                <w:rFonts w:ascii="Times New Roman" w:hAnsi="Times New Roman"/>
                <w:b/>
                <w:color w:val="000000" w:themeColor="text1"/>
                <w:sz w:val="24"/>
                <w:szCs w:val="24"/>
                <w:u w:val="single"/>
                <w:lang w:val="es-ES"/>
              </w:rPr>
              <w:t>Sunlife:</w:t>
            </w:r>
            <w:r w:rsidRPr="003C19A7">
              <w:rPr>
                <w:rFonts w:ascii="Times New Roman" w:hAnsi="Times New Roman"/>
                <w:color w:val="000000" w:themeColor="text1"/>
                <w:sz w:val="24"/>
                <w:szCs w:val="24"/>
                <w:lang w:val="es-ES"/>
              </w:rPr>
              <w:t xml:space="preserve"> Đề nghị bỏ điểm b khoản 5 Điều 19 để phù hợp với nguyên tắc xác lập giao dịch dân sự. </w:t>
            </w:r>
          </w:p>
          <w:p w:rsidR="00630525" w:rsidRPr="003C19A7" w:rsidRDefault="00630525" w:rsidP="00060686">
            <w:pPr>
              <w:widowControl w:val="0"/>
              <w:tabs>
                <w:tab w:val="left" w:pos="426"/>
                <w:tab w:val="left" w:pos="10065"/>
              </w:tabs>
              <w:spacing w:before="40" w:after="40" w:line="240" w:lineRule="auto"/>
              <w:jc w:val="both"/>
              <w:rPr>
                <w:rFonts w:ascii="Times New Roman" w:hAnsi="Times New Roman"/>
                <w:b/>
                <w:color w:val="000000" w:themeColor="text1"/>
                <w:sz w:val="24"/>
                <w:szCs w:val="24"/>
                <w:u w:val="single"/>
                <w:lang w:val="es-ES"/>
              </w:rPr>
            </w:pPr>
            <w:r w:rsidRPr="003C19A7">
              <w:rPr>
                <w:rFonts w:ascii="Times New Roman" w:hAnsi="Times New Roman"/>
                <w:b/>
                <w:color w:val="000000" w:themeColor="text1"/>
                <w:sz w:val="24"/>
                <w:szCs w:val="24"/>
                <w:u w:val="single"/>
                <w:lang w:val="es-ES"/>
              </w:rPr>
              <w:t>OPES</w:t>
            </w:r>
            <w:r w:rsidRPr="003C19A7">
              <w:rPr>
                <w:rFonts w:ascii="Times New Roman" w:hAnsi="Times New Roman"/>
                <w:color w:val="000000" w:themeColor="text1"/>
                <w:sz w:val="24"/>
                <w:szCs w:val="24"/>
                <w:lang w:val="es-ES"/>
              </w:rPr>
              <w:t xml:space="preserve">: Đề nghị sửa đổi điểm b khoản 5 Điều 19 như sau: </w:t>
            </w:r>
            <w:r w:rsidRPr="003C19A7">
              <w:rPr>
                <w:rFonts w:ascii="Times New Roman" w:hAnsi="Times New Roman"/>
                <w:i/>
                <w:color w:val="000000" w:themeColor="text1"/>
                <w:sz w:val="24"/>
                <w:szCs w:val="24"/>
                <w:lang w:val="es-ES"/>
              </w:rPr>
              <w:t xml:space="preserve">“…cung cấp không đầy đủ, không chính xác </w:t>
            </w:r>
            <w:r w:rsidRPr="003C19A7">
              <w:rPr>
                <w:rFonts w:ascii="Times New Roman" w:hAnsi="Times New Roman"/>
                <w:b/>
                <w:i/>
                <w:color w:val="000000" w:themeColor="text1"/>
                <w:sz w:val="24"/>
                <w:szCs w:val="24"/>
                <w:lang w:val="es-ES"/>
              </w:rPr>
              <w:t>mà không làm tăng rủi ro cho doanh nghiệp bảo hiểm và/hoặc không làm giảm số phí bảo hiểm phải đóng”</w:t>
            </w:r>
            <w:r w:rsidRPr="003C19A7">
              <w:rPr>
                <w:rFonts w:ascii="Times New Roman" w:hAnsi="Times New Roman"/>
                <w:b/>
                <w:color w:val="000000" w:themeColor="text1"/>
                <w:sz w:val="24"/>
                <w:szCs w:val="24"/>
                <w:lang w:val="es-ES"/>
              </w:rPr>
              <w:t xml:space="preserve"> </w:t>
            </w:r>
          </w:p>
        </w:tc>
        <w:tc>
          <w:tcPr>
            <w:tcW w:w="5245" w:type="dxa"/>
          </w:tcPr>
          <w:p w:rsidR="00383312" w:rsidRPr="003C19A7" w:rsidRDefault="00FF4145" w:rsidP="00060686">
            <w:pPr>
              <w:widowControl w:val="0"/>
              <w:tabs>
                <w:tab w:val="left" w:pos="426"/>
                <w:tab w:val="left" w:pos="10065"/>
              </w:tabs>
              <w:spacing w:before="40" w:after="40" w:line="240" w:lineRule="auto"/>
              <w:jc w:val="both"/>
              <w:rPr>
                <w:rFonts w:ascii="Times New Roman" w:hAnsi="Times New Roman"/>
                <w:bCs/>
                <w:color w:val="000000" w:themeColor="text1"/>
                <w:sz w:val="24"/>
                <w:szCs w:val="24"/>
                <w:lang w:val="de-DE"/>
              </w:rPr>
            </w:pPr>
            <w:r w:rsidRPr="003C19A7">
              <w:rPr>
                <w:rFonts w:ascii="Times New Roman" w:hAnsi="Times New Roman"/>
                <w:b/>
                <w:bCs/>
                <w:color w:val="000000" w:themeColor="text1"/>
                <w:sz w:val="24"/>
                <w:szCs w:val="24"/>
                <w:lang w:val="de-DE"/>
              </w:rPr>
              <w:t xml:space="preserve">Tiếp thu </w:t>
            </w:r>
            <w:r w:rsidRPr="003C19A7">
              <w:rPr>
                <w:rFonts w:ascii="Times New Roman" w:hAnsi="Times New Roman"/>
                <w:bCs/>
                <w:color w:val="000000" w:themeColor="text1"/>
                <w:sz w:val="24"/>
                <w:szCs w:val="24"/>
                <w:lang w:val="de-DE"/>
              </w:rPr>
              <w:t>ý kiến, dự thảo Luật đã bỏ các nội dung này</w:t>
            </w:r>
          </w:p>
        </w:tc>
      </w:tr>
      <w:tr w:rsidR="00630525" w:rsidRPr="003C19A7" w:rsidTr="00ED0636">
        <w:trPr>
          <w:trHeight w:val="549"/>
        </w:trPr>
        <w:tc>
          <w:tcPr>
            <w:tcW w:w="670" w:type="dxa"/>
          </w:tcPr>
          <w:p w:rsidR="00630525" w:rsidRPr="003C19A7" w:rsidRDefault="00630525" w:rsidP="00060686">
            <w:pPr>
              <w:widowControl w:val="0"/>
              <w:tabs>
                <w:tab w:val="left" w:pos="426"/>
                <w:tab w:val="left" w:pos="10065"/>
              </w:tabs>
              <w:spacing w:before="40" w:after="40" w:line="240" w:lineRule="auto"/>
              <w:jc w:val="both"/>
              <w:rPr>
                <w:rFonts w:ascii="Times New Roman" w:hAnsi="Times New Roman"/>
                <w:b/>
                <w:color w:val="000000" w:themeColor="text1"/>
                <w:sz w:val="24"/>
                <w:szCs w:val="24"/>
                <w:lang w:val="es-ES"/>
              </w:rPr>
            </w:pPr>
          </w:p>
        </w:tc>
        <w:tc>
          <w:tcPr>
            <w:tcW w:w="4292" w:type="dxa"/>
          </w:tcPr>
          <w:p w:rsidR="00630525" w:rsidRPr="003C19A7" w:rsidRDefault="00630525"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lang w:val="es-ES"/>
              </w:rPr>
            </w:pPr>
            <w:r w:rsidRPr="003C19A7">
              <w:rPr>
                <w:rFonts w:ascii="Times New Roman" w:hAnsi="Times New Roman"/>
                <w:color w:val="000000" w:themeColor="text1"/>
                <w:sz w:val="24"/>
                <w:szCs w:val="24"/>
                <w:lang w:val="es-ES"/>
              </w:rPr>
              <w:t>6. Trường hợp bên mua bảo hiểm ủy quyền cho người khác giao kết hợp đồng bảo hiểm thì các thông tin do người được ủy quyền cung cấp cũng được coi là thông tin do bên mua bảo hiểm cung cấp.</w:t>
            </w:r>
          </w:p>
        </w:tc>
        <w:tc>
          <w:tcPr>
            <w:tcW w:w="5244" w:type="dxa"/>
          </w:tcPr>
          <w:p w:rsidR="00630525" w:rsidRPr="003C19A7" w:rsidRDefault="00630525" w:rsidP="00060686">
            <w:pPr>
              <w:tabs>
                <w:tab w:val="left" w:pos="426"/>
                <w:tab w:val="left" w:pos="10065"/>
              </w:tabs>
              <w:spacing w:before="40" w:after="40" w:line="240" w:lineRule="auto"/>
              <w:jc w:val="both"/>
              <w:rPr>
                <w:rFonts w:ascii="Times New Roman" w:hAnsi="Times New Roman"/>
                <w:color w:val="000000" w:themeColor="text1"/>
                <w:sz w:val="24"/>
                <w:szCs w:val="24"/>
                <w:lang w:val="es-ES"/>
              </w:rPr>
            </w:pPr>
            <w:r w:rsidRPr="003C19A7">
              <w:rPr>
                <w:rFonts w:ascii="Times New Roman" w:hAnsi="Times New Roman"/>
                <w:b/>
                <w:color w:val="000000" w:themeColor="text1"/>
                <w:sz w:val="24"/>
                <w:szCs w:val="24"/>
                <w:u w:val="single"/>
                <w:lang w:val="es-ES"/>
              </w:rPr>
              <w:t>AIA:</w:t>
            </w:r>
            <w:r w:rsidRPr="003C19A7">
              <w:rPr>
                <w:rFonts w:ascii="Times New Roman" w:hAnsi="Times New Roman"/>
                <w:color w:val="000000" w:themeColor="text1"/>
                <w:sz w:val="24"/>
                <w:szCs w:val="24"/>
                <w:lang w:val="es-ES"/>
              </w:rPr>
              <w:t xml:space="preserve"> Đề nghị bổ sung</w:t>
            </w:r>
            <w:r w:rsidRPr="003C19A7">
              <w:rPr>
                <w:rFonts w:ascii="Times New Roman" w:hAnsi="Times New Roman"/>
                <w:i/>
                <w:color w:val="000000" w:themeColor="text1"/>
                <w:sz w:val="24"/>
                <w:szCs w:val="24"/>
                <w:lang w:val="es-ES"/>
              </w:rPr>
              <w:t xml:space="preserve"> </w:t>
            </w:r>
            <w:r w:rsidRPr="003C19A7">
              <w:rPr>
                <w:rFonts w:ascii="Times New Roman" w:hAnsi="Times New Roman"/>
                <w:b/>
                <w:i/>
                <w:color w:val="000000" w:themeColor="text1"/>
                <w:sz w:val="24"/>
                <w:szCs w:val="24"/>
                <w:lang w:val="es-ES"/>
              </w:rPr>
              <w:t xml:space="preserve">Quy định này không áp dụng cho bảo hiểm nhân thọ và bảo hiểm sức khỏe” </w:t>
            </w:r>
            <w:r w:rsidRPr="003C19A7">
              <w:rPr>
                <w:rFonts w:ascii="Times New Roman" w:hAnsi="Times New Roman"/>
                <w:color w:val="000000" w:themeColor="text1"/>
                <w:sz w:val="24"/>
                <w:szCs w:val="24"/>
                <w:lang w:val="es-ES"/>
              </w:rPr>
              <w:t xml:space="preserve">do quy định này dễ tiềm ẩn khả năng phát sinh các tranh chấp giữa DNBH và khách hàng liên quan đến việc ủy quyền tham gia bảo hiểm. </w:t>
            </w:r>
          </w:p>
        </w:tc>
        <w:tc>
          <w:tcPr>
            <w:tcW w:w="5245" w:type="dxa"/>
          </w:tcPr>
          <w:p w:rsidR="00630525" w:rsidRPr="003C19A7" w:rsidRDefault="00630525" w:rsidP="00060686">
            <w:pPr>
              <w:widowControl w:val="0"/>
              <w:tabs>
                <w:tab w:val="left" w:pos="426"/>
                <w:tab w:val="left" w:pos="10065"/>
              </w:tabs>
              <w:spacing w:before="40" w:after="40" w:line="240" w:lineRule="auto"/>
              <w:jc w:val="both"/>
              <w:rPr>
                <w:rFonts w:ascii="Times New Roman" w:hAnsi="Times New Roman"/>
                <w:bCs/>
                <w:color w:val="000000" w:themeColor="text1"/>
                <w:sz w:val="24"/>
                <w:szCs w:val="24"/>
                <w:lang w:val="de-DE"/>
              </w:rPr>
            </w:pPr>
            <w:r w:rsidRPr="003C19A7">
              <w:rPr>
                <w:rFonts w:ascii="Times New Roman" w:hAnsi="Times New Roman"/>
                <w:b/>
                <w:bCs/>
                <w:color w:val="000000" w:themeColor="text1"/>
                <w:sz w:val="24"/>
                <w:szCs w:val="24"/>
                <w:lang w:val="de-DE"/>
              </w:rPr>
              <w:t xml:space="preserve">Tiếp thu </w:t>
            </w:r>
            <w:r w:rsidRPr="003C19A7">
              <w:rPr>
                <w:rFonts w:ascii="Times New Roman" w:hAnsi="Times New Roman"/>
                <w:bCs/>
                <w:color w:val="000000" w:themeColor="text1"/>
                <w:sz w:val="24"/>
                <w:szCs w:val="24"/>
                <w:lang w:val="de-DE"/>
              </w:rPr>
              <w:t>ý kiến, dự thảo Luật đã bỏ nội dung này</w:t>
            </w:r>
          </w:p>
        </w:tc>
      </w:tr>
      <w:tr w:rsidR="00B46D42" w:rsidRPr="003C19A7" w:rsidTr="00ED0636">
        <w:trPr>
          <w:trHeight w:val="549"/>
        </w:trPr>
        <w:tc>
          <w:tcPr>
            <w:tcW w:w="670" w:type="dxa"/>
          </w:tcPr>
          <w:p w:rsidR="00B46D42" w:rsidRPr="003C19A7" w:rsidRDefault="00B46D42" w:rsidP="00060686">
            <w:pPr>
              <w:widowControl w:val="0"/>
              <w:tabs>
                <w:tab w:val="left" w:pos="426"/>
                <w:tab w:val="left" w:pos="10065"/>
              </w:tabs>
              <w:spacing w:before="40" w:after="40" w:line="240" w:lineRule="auto"/>
              <w:jc w:val="both"/>
              <w:rPr>
                <w:rFonts w:ascii="Times New Roman" w:hAnsi="Times New Roman"/>
                <w:b/>
                <w:color w:val="000000" w:themeColor="text1"/>
                <w:sz w:val="24"/>
                <w:szCs w:val="24"/>
                <w:lang w:val="es-ES"/>
              </w:rPr>
            </w:pPr>
          </w:p>
        </w:tc>
        <w:tc>
          <w:tcPr>
            <w:tcW w:w="4292" w:type="dxa"/>
          </w:tcPr>
          <w:p w:rsidR="00B46D42" w:rsidRPr="003C19A7" w:rsidRDefault="00B46D42" w:rsidP="00060686">
            <w:pPr>
              <w:widowControl w:val="0"/>
              <w:tabs>
                <w:tab w:val="left" w:pos="426"/>
                <w:tab w:val="left" w:pos="10065"/>
              </w:tabs>
              <w:spacing w:before="40" w:after="40" w:line="240" w:lineRule="auto"/>
              <w:jc w:val="both"/>
              <w:rPr>
                <w:rFonts w:ascii="Times New Roman" w:hAnsi="Times New Roman"/>
                <w:b/>
                <w:color w:val="000000" w:themeColor="text1"/>
                <w:sz w:val="24"/>
                <w:szCs w:val="24"/>
                <w:lang w:val="es-ES"/>
              </w:rPr>
            </w:pPr>
            <w:r w:rsidRPr="003C19A7">
              <w:rPr>
                <w:rFonts w:ascii="Times New Roman" w:hAnsi="Times New Roman"/>
                <w:b/>
                <w:color w:val="000000" w:themeColor="text1"/>
                <w:sz w:val="24"/>
                <w:szCs w:val="24"/>
                <w:lang w:val="es-ES"/>
              </w:rPr>
              <w:t xml:space="preserve">Điều 20. Trách nhiệm cung cấp thông tin của doanh nghiệp bảo hiểm </w:t>
            </w:r>
          </w:p>
          <w:p w:rsidR="00B46D42" w:rsidRPr="003C19A7" w:rsidRDefault="00B46D42" w:rsidP="00060686">
            <w:pPr>
              <w:widowControl w:val="0"/>
              <w:tabs>
                <w:tab w:val="left" w:pos="426"/>
                <w:tab w:val="left" w:pos="10065"/>
              </w:tabs>
              <w:spacing w:before="40" w:after="40" w:line="240" w:lineRule="auto"/>
              <w:jc w:val="both"/>
              <w:rPr>
                <w:rFonts w:ascii="Times New Roman" w:hAnsi="Times New Roman"/>
                <w:b/>
                <w:color w:val="000000" w:themeColor="text1"/>
                <w:sz w:val="24"/>
                <w:szCs w:val="24"/>
                <w:lang w:val="es-ES"/>
              </w:rPr>
            </w:pPr>
          </w:p>
        </w:tc>
        <w:tc>
          <w:tcPr>
            <w:tcW w:w="5244" w:type="dxa"/>
          </w:tcPr>
          <w:p w:rsidR="00B46D42" w:rsidRPr="003C19A7" w:rsidRDefault="00B46D42" w:rsidP="00060686">
            <w:pPr>
              <w:tabs>
                <w:tab w:val="left" w:pos="426"/>
                <w:tab w:val="left" w:pos="10065"/>
              </w:tabs>
              <w:spacing w:before="40" w:after="40" w:line="240" w:lineRule="auto"/>
              <w:jc w:val="both"/>
              <w:rPr>
                <w:rFonts w:ascii="Times New Roman" w:hAnsi="Times New Roman"/>
                <w:color w:val="000000" w:themeColor="text1"/>
                <w:sz w:val="24"/>
                <w:szCs w:val="24"/>
                <w:lang w:val="es-ES"/>
              </w:rPr>
            </w:pPr>
            <w:r w:rsidRPr="003C19A7">
              <w:rPr>
                <w:rFonts w:ascii="Times New Roman" w:hAnsi="Times New Roman"/>
                <w:b/>
                <w:color w:val="000000" w:themeColor="text1"/>
                <w:sz w:val="24"/>
                <w:szCs w:val="24"/>
                <w:u w:val="single"/>
                <w:lang w:val="es-ES"/>
              </w:rPr>
              <w:t>Tòa án nhân dân tối cao:</w:t>
            </w:r>
            <w:r w:rsidRPr="003C19A7">
              <w:rPr>
                <w:rFonts w:ascii="Times New Roman" w:hAnsi="Times New Roman"/>
                <w:color w:val="000000" w:themeColor="text1"/>
                <w:sz w:val="24"/>
                <w:szCs w:val="24"/>
                <w:lang w:val="es-ES"/>
              </w:rPr>
              <w:t xml:space="preserve"> Đề nghị bổ sung về nghĩa vụ của doanh nghiệp bảo hiểm và quyền của bên mua bảo hiểm trong trường hợp doanh nghiệp bảo hiểm cố ý cung cấp thông tin sai sự thật nhằm giao kết hợp đồng bảo hiểm tương tự quy định tại khoản 3 Điều 19 Luật kinh doanh bảo hiểm: </w:t>
            </w:r>
            <w:r w:rsidRPr="003C19A7">
              <w:rPr>
                <w:rFonts w:ascii="Times New Roman" w:hAnsi="Times New Roman"/>
                <w:i/>
                <w:color w:val="000000" w:themeColor="text1"/>
                <w:sz w:val="24"/>
                <w:szCs w:val="24"/>
                <w:lang w:val="es-ES"/>
              </w:rPr>
              <w:t xml:space="preserve">”Trong trường hợp doanh nghiệp bảo hiểm cố ý cung cấp thông tin sai sự thật nhằm giao kết hợp đồng bảo hiểm thì bên mua bảo hiểm có quyền đơn phương đình chỉ thực hiện hợp đồng bảo hiểm; doanh nghiệp bảo hiểm phải bồi thường thiệt hại phát sinh cho bên mua bảo hiểm do việc cung cấp thông tin sai sự thật”. </w:t>
            </w:r>
            <w:r w:rsidRPr="003C19A7">
              <w:rPr>
                <w:rFonts w:ascii="Times New Roman" w:hAnsi="Times New Roman"/>
                <w:color w:val="000000" w:themeColor="text1"/>
                <w:sz w:val="24"/>
                <w:szCs w:val="24"/>
                <w:lang w:val="es-ES"/>
              </w:rPr>
              <w:t xml:space="preserve">Đồng thời, điều chỉnh thuật ngữ </w:t>
            </w:r>
            <w:r w:rsidRPr="003C19A7">
              <w:rPr>
                <w:rFonts w:ascii="Times New Roman" w:hAnsi="Times New Roman"/>
                <w:i/>
                <w:color w:val="000000" w:themeColor="text1"/>
                <w:sz w:val="24"/>
                <w:szCs w:val="24"/>
                <w:lang w:val="es-ES"/>
              </w:rPr>
              <w:t>“đơn phương đình chỉ hợp đồng”</w:t>
            </w:r>
            <w:r w:rsidRPr="003C19A7">
              <w:rPr>
                <w:rFonts w:ascii="Times New Roman" w:hAnsi="Times New Roman"/>
                <w:color w:val="000000" w:themeColor="text1"/>
                <w:sz w:val="24"/>
                <w:szCs w:val="24"/>
                <w:lang w:val="es-ES"/>
              </w:rPr>
              <w:t xml:space="preserve"> thành </w:t>
            </w:r>
            <w:r w:rsidRPr="003C19A7">
              <w:rPr>
                <w:rFonts w:ascii="Times New Roman" w:hAnsi="Times New Roman"/>
                <w:i/>
                <w:color w:val="000000" w:themeColor="text1"/>
                <w:sz w:val="24"/>
                <w:szCs w:val="24"/>
                <w:lang w:val="es-ES"/>
              </w:rPr>
              <w:t>“đơn phương chấm dứt hợp đồng”</w:t>
            </w:r>
            <w:r w:rsidRPr="003C19A7">
              <w:rPr>
                <w:rFonts w:ascii="Times New Roman" w:hAnsi="Times New Roman"/>
                <w:color w:val="000000" w:themeColor="text1"/>
                <w:sz w:val="24"/>
                <w:szCs w:val="24"/>
                <w:lang w:val="es-ES"/>
              </w:rPr>
              <w:t xml:space="preserve"> để thống nhất với BLDS 2015</w:t>
            </w:r>
            <w:r w:rsidR="00143E35" w:rsidRPr="003C19A7">
              <w:rPr>
                <w:rFonts w:ascii="Times New Roman" w:hAnsi="Times New Roman"/>
                <w:color w:val="000000" w:themeColor="text1"/>
                <w:sz w:val="24"/>
                <w:szCs w:val="24"/>
                <w:lang w:val="es-ES"/>
              </w:rPr>
              <w:t>.</w:t>
            </w:r>
          </w:p>
          <w:p w:rsidR="00143E35" w:rsidRPr="003C19A7" w:rsidRDefault="00143E35" w:rsidP="00060686">
            <w:pPr>
              <w:tabs>
                <w:tab w:val="left" w:pos="426"/>
                <w:tab w:val="left" w:pos="10065"/>
              </w:tabs>
              <w:spacing w:before="40" w:after="40" w:line="240" w:lineRule="auto"/>
              <w:jc w:val="both"/>
              <w:rPr>
                <w:rFonts w:ascii="Times New Roman" w:hAnsi="Times New Roman"/>
                <w:b/>
                <w:color w:val="000000" w:themeColor="text1"/>
                <w:sz w:val="24"/>
                <w:szCs w:val="24"/>
                <w:u w:val="single"/>
                <w:lang w:val="es-ES"/>
              </w:rPr>
            </w:pPr>
          </w:p>
        </w:tc>
        <w:tc>
          <w:tcPr>
            <w:tcW w:w="5245" w:type="dxa"/>
          </w:tcPr>
          <w:p w:rsidR="00B46D42" w:rsidRPr="003C19A7" w:rsidRDefault="00B46D42" w:rsidP="00060686">
            <w:pPr>
              <w:spacing w:before="40" w:after="40" w:line="240" w:lineRule="auto"/>
              <w:jc w:val="both"/>
              <w:rPr>
                <w:rFonts w:ascii="Times New Roman" w:hAnsi="Times New Roman"/>
                <w:bCs/>
                <w:color w:val="000000" w:themeColor="text1"/>
                <w:sz w:val="24"/>
                <w:szCs w:val="24"/>
                <w:lang w:val="de-DE"/>
              </w:rPr>
            </w:pPr>
            <w:r w:rsidRPr="003C19A7">
              <w:rPr>
                <w:rFonts w:ascii="Times New Roman" w:hAnsi="Times New Roman"/>
                <w:b/>
                <w:bCs/>
                <w:color w:val="000000" w:themeColor="text1"/>
                <w:sz w:val="24"/>
                <w:szCs w:val="24"/>
                <w:lang w:val="de-DE"/>
              </w:rPr>
              <w:t xml:space="preserve">Tiếp thu: </w:t>
            </w:r>
            <w:r w:rsidRPr="003C19A7">
              <w:rPr>
                <w:rFonts w:ascii="Times New Roman" w:hAnsi="Times New Roman"/>
                <w:bCs/>
                <w:color w:val="000000" w:themeColor="text1"/>
                <w:sz w:val="24"/>
                <w:szCs w:val="24"/>
                <w:lang w:val="de-DE"/>
              </w:rPr>
              <w:t>dự thảo Luật đã bổ sung nội dung này tại khoản 4 Điều 19 dự thảo Luật như sau:</w:t>
            </w:r>
          </w:p>
          <w:p w:rsidR="00B46D42" w:rsidRPr="003C19A7" w:rsidRDefault="00B46D42" w:rsidP="00060686">
            <w:pPr>
              <w:spacing w:before="40" w:after="40" w:line="240" w:lineRule="auto"/>
              <w:jc w:val="both"/>
              <w:rPr>
                <w:rFonts w:ascii="Times New Roman" w:hAnsi="Times New Roman"/>
                <w:i/>
                <w:color w:val="000000" w:themeColor="text1"/>
                <w:sz w:val="24"/>
                <w:szCs w:val="24"/>
                <w:lang w:val="es-ES"/>
              </w:rPr>
            </w:pPr>
            <w:r w:rsidRPr="003C19A7">
              <w:rPr>
                <w:rFonts w:ascii="Times New Roman" w:hAnsi="Times New Roman"/>
                <w:bCs/>
                <w:i/>
                <w:color w:val="000000" w:themeColor="text1"/>
                <w:sz w:val="24"/>
                <w:szCs w:val="24"/>
                <w:lang w:val="de-DE"/>
              </w:rPr>
              <w:t>4. Trong trường hợp doanh nghiệp bảo hiểm cố ý cung cấp thông tin sai sự thật nhằm giao kết hợp đồng bảo hiểm thì bên mua bảo hiểm có quyền đơn phương chấm dứt thực hiện hợp đồng bảo hiểm; doanh nghiệp bảo hiểm phải bồi thường thiệt hại phát sinh cho bên mua bảo hiểm do việc cung cấp thông tin sai sự thật.</w:t>
            </w:r>
          </w:p>
          <w:p w:rsidR="00B46D42" w:rsidRPr="003C19A7" w:rsidRDefault="00B46D42" w:rsidP="00060686">
            <w:pPr>
              <w:spacing w:before="40" w:after="40" w:line="240" w:lineRule="auto"/>
              <w:jc w:val="both"/>
              <w:rPr>
                <w:rFonts w:ascii="Times New Roman" w:hAnsi="Times New Roman"/>
                <w:b/>
                <w:bCs/>
                <w:color w:val="000000" w:themeColor="text1"/>
                <w:sz w:val="24"/>
                <w:szCs w:val="24"/>
                <w:lang w:val="de-DE"/>
              </w:rPr>
            </w:pPr>
          </w:p>
        </w:tc>
      </w:tr>
      <w:tr w:rsidR="00630525" w:rsidRPr="003C19A7" w:rsidTr="00ED0636">
        <w:trPr>
          <w:trHeight w:val="549"/>
        </w:trPr>
        <w:tc>
          <w:tcPr>
            <w:tcW w:w="670" w:type="dxa"/>
          </w:tcPr>
          <w:p w:rsidR="00630525" w:rsidRPr="003C19A7" w:rsidRDefault="00630525" w:rsidP="00060686">
            <w:pPr>
              <w:widowControl w:val="0"/>
              <w:tabs>
                <w:tab w:val="left" w:pos="426"/>
                <w:tab w:val="left" w:pos="10065"/>
              </w:tabs>
              <w:spacing w:before="40" w:after="40" w:line="240" w:lineRule="auto"/>
              <w:jc w:val="both"/>
              <w:rPr>
                <w:rFonts w:ascii="Times New Roman" w:hAnsi="Times New Roman"/>
                <w:b/>
                <w:color w:val="000000" w:themeColor="text1"/>
                <w:sz w:val="24"/>
                <w:szCs w:val="24"/>
                <w:lang w:val="es-ES"/>
              </w:rPr>
            </w:pPr>
          </w:p>
        </w:tc>
        <w:tc>
          <w:tcPr>
            <w:tcW w:w="4292" w:type="dxa"/>
          </w:tcPr>
          <w:p w:rsidR="00630525" w:rsidRPr="003C19A7" w:rsidRDefault="00630525"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lang w:val="es-ES"/>
              </w:rPr>
            </w:pPr>
            <w:r w:rsidRPr="003C19A7">
              <w:rPr>
                <w:rFonts w:ascii="Times New Roman" w:hAnsi="Times New Roman"/>
                <w:color w:val="000000" w:themeColor="text1"/>
                <w:sz w:val="24"/>
                <w:szCs w:val="24"/>
                <w:lang w:val="es-ES"/>
              </w:rPr>
              <w:t>1. Công khai điều khoản mẫu, điều kiện giao dịch chung trên trang thông tin điện tử của tổ chức kinh doanh bảo hiểm.</w:t>
            </w:r>
          </w:p>
          <w:p w:rsidR="00630525" w:rsidRPr="003C19A7" w:rsidRDefault="00630525" w:rsidP="00060686">
            <w:pPr>
              <w:widowControl w:val="0"/>
              <w:tabs>
                <w:tab w:val="left" w:pos="426"/>
                <w:tab w:val="left" w:pos="10065"/>
              </w:tabs>
              <w:spacing w:before="40" w:after="40" w:line="240" w:lineRule="auto"/>
              <w:jc w:val="both"/>
              <w:rPr>
                <w:rFonts w:ascii="Times New Roman" w:hAnsi="Times New Roman"/>
                <w:b/>
                <w:color w:val="000000" w:themeColor="text1"/>
                <w:sz w:val="24"/>
                <w:szCs w:val="24"/>
                <w:lang w:val="es-ES"/>
              </w:rPr>
            </w:pPr>
          </w:p>
        </w:tc>
        <w:tc>
          <w:tcPr>
            <w:tcW w:w="5244" w:type="dxa"/>
          </w:tcPr>
          <w:p w:rsidR="00630525" w:rsidRPr="003C19A7" w:rsidRDefault="00630525"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lang w:val="es-ES"/>
              </w:rPr>
            </w:pPr>
            <w:r w:rsidRPr="003C19A7">
              <w:rPr>
                <w:rFonts w:ascii="Times New Roman" w:hAnsi="Times New Roman"/>
                <w:b/>
                <w:color w:val="000000" w:themeColor="text1"/>
                <w:sz w:val="24"/>
                <w:szCs w:val="24"/>
                <w:u w:val="single"/>
                <w:lang w:val="es-ES"/>
              </w:rPr>
              <w:t>Ủy ban giám sát tài chính quốc gia:</w:t>
            </w:r>
            <w:r w:rsidRPr="003C19A7">
              <w:rPr>
                <w:rFonts w:ascii="Times New Roman" w:hAnsi="Times New Roman"/>
                <w:color w:val="000000" w:themeColor="text1"/>
                <w:sz w:val="24"/>
                <w:szCs w:val="24"/>
                <w:lang w:val="es-ES"/>
              </w:rPr>
              <w:t xml:space="preserve"> Đề nghị sửa khoản 1 Điều 20 như sau: </w:t>
            </w:r>
            <w:r w:rsidRPr="003C19A7">
              <w:rPr>
                <w:rFonts w:ascii="Times New Roman" w:hAnsi="Times New Roman"/>
                <w:i/>
                <w:color w:val="000000" w:themeColor="text1"/>
                <w:sz w:val="24"/>
                <w:szCs w:val="24"/>
                <w:lang w:val="es-ES"/>
              </w:rPr>
              <w:t xml:space="preserve">“Công khai điều khoản mẫu… của </w:t>
            </w:r>
            <w:r w:rsidRPr="003C19A7">
              <w:rPr>
                <w:rFonts w:ascii="Times New Roman" w:hAnsi="Times New Roman"/>
                <w:i/>
                <w:strike/>
                <w:color w:val="000000" w:themeColor="text1"/>
                <w:sz w:val="24"/>
                <w:szCs w:val="24"/>
                <w:lang w:val="es-ES"/>
              </w:rPr>
              <w:t>tổ chức kinh doanh bảo hiểm</w:t>
            </w:r>
            <w:r w:rsidRPr="003C19A7">
              <w:rPr>
                <w:rFonts w:ascii="Times New Roman" w:hAnsi="Times New Roman"/>
                <w:i/>
                <w:color w:val="000000" w:themeColor="text1"/>
                <w:sz w:val="24"/>
                <w:szCs w:val="24"/>
                <w:lang w:val="es-ES"/>
              </w:rPr>
              <w:t xml:space="preserve"> </w:t>
            </w:r>
            <w:r w:rsidRPr="003C19A7">
              <w:rPr>
                <w:rFonts w:ascii="Times New Roman" w:hAnsi="Times New Roman"/>
                <w:b/>
                <w:i/>
                <w:color w:val="000000" w:themeColor="text1"/>
                <w:sz w:val="24"/>
                <w:szCs w:val="24"/>
                <w:lang w:val="es-ES"/>
              </w:rPr>
              <w:t>doanh nghiệp bảo hiểm</w:t>
            </w:r>
            <w:r w:rsidRPr="003C19A7">
              <w:rPr>
                <w:rFonts w:ascii="Times New Roman" w:hAnsi="Times New Roman"/>
                <w:i/>
                <w:color w:val="000000" w:themeColor="text1"/>
                <w:sz w:val="24"/>
                <w:szCs w:val="24"/>
                <w:lang w:val="es-ES"/>
              </w:rPr>
              <w:t xml:space="preserve">” </w:t>
            </w:r>
            <w:r w:rsidRPr="003C19A7">
              <w:rPr>
                <w:rFonts w:ascii="Times New Roman" w:hAnsi="Times New Roman"/>
                <w:color w:val="000000" w:themeColor="text1"/>
                <w:sz w:val="24"/>
                <w:szCs w:val="24"/>
                <w:lang w:val="es-ES"/>
              </w:rPr>
              <w:t xml:space="preserve"> để đảm bảo tính thống nhất của dự thảo Luật</w:t>
            </w:r>
          </w:p>
          <w:p w:rsidR="00630525" w:rsidRPr="003C19A7" w:rsidRDefault="00630525"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lang w:val="es-ES"/>
              </w:rPr>
            </w:pPr>
            <w:r w:rsidRPr="003C19A7">
              <w:rPr>
                <w:rFonts w:ascii="Times New Roman" w:hAnsi="Times New Roman"/>
                <w:b/>
                <w:color w:val="000000" w:themeColor="text1"/>
                <w:sz w:val="24"/>
                <w:szCs w:val="24"/>
                <w:u w:val="single"/>
                <w:lang w:val="es-ES"/>
              </w:rPr>
              <w:t>Fubon Life:</w:t>
            </w:r>
            <w:r w:rsidRPr="003C19A7">
              <w:rPr>
                <w:rFonts w:ascii="Times New Roman" w:hAnsi="Times New Roman"/>
                <w:b/>
                <w:color w:val="000000" w:themeColor="text1"/>
                <w:sz w:val="24"/>
                <w:szCs w:val="24"/>
                <w:lang w:val="es-ES"/>
              </w:rPr>
              <w:t xml:space="preserve"> </w:t>
            </w:r>
            <w:r w:rsidRPr="003C19A7">
              <w:rPr>
                <w:rFonts w:ascii="Times New Roman" w:hAnsi="Times New Roman"/>
                <w:color w:val="000000" w:themeColor="text1"/>
                <w:sz w:val="24"/>
                <w:szCs w:val="24"/>
                <w:lang w:val="es-ES"/>
              </w:rPr>
              <w:t xml:space="preserve">Đề nghị sửa đổi </w:t>
            </w:r>
            <w:r w:rsidRPr="003C19A7">
              <w:rPr>
                <w:rFonts w:ascii="Times New Roman" w:hAnsi="Times New Roman"/>
                <w:i/>
                <w:color w:val="000000" w:themeColor="text1"/>
                <w:sz w:val="24"/>
                <w:szCs w:val="24"/>
                <w:lang w:val="es-ES"/>
              </w:rPr>
              <w:t xml:space="preserve">“Công khai </w:t>
            </w:r>
            <w:r w:rsidRPr="003C19A7">
              <w:rPr>
                <w:rFonts w:ascii="Times New Roman" w:hAnsi="Times New Roman"/>
                <w:b/>
                <w:i/>
                <w:color w:val="000000" w:themeColor="text1"/>
                <w:sz w:val="24"/>
                <w:szCs w:val="24"/>
                <w:lang w:val="es-ES"/>
              </w:rPr>
              <w:t>quy tắc, điều khoản sản phẩm</w:t>
            </w:r>
            <w:r w:rsidRPr="003C19A7">
              <w:rPr>
                <w:rFonts w:ascii="Times New Roman" w:hAnsi="Times New Roman"/>
                <w:i/>
                <w:color w:val="000000" w:themeColor="text1"/>
                <w:sz w:val="24"/>
                <w:szCs w:val="24"/>
                <w:lang w:val="es-ES"/>
              </w:rPr>
              <w:t xml:space="preserve"> trên trang thông tin điện tử của tổ chức kinh doanh bảo hiểm”</w:t>
            </w:r>
            <w:r w:rsidR="00B46D42" w:rsidRPr="003C19A7">
              <w:rPr>
                <w:rFonts w:ascii="Times New Roman" w:hAnsi="Times New Roman"/>
                <w:i/>
                <w:color w:val="000000" w:themeColor="text1"/>
                <w:sz w:val="24"/>
                <w:szCs w:val="24"/>
                <w:lang w:val="es-ES"/>
              </w:rPr>
              <w:t xml:space="preserve"> </w:t>
            </w:r>
            <w:r w:rsidR="00B46D42" w:rsidRPr="003C19A7">
              <w:rPr>
                <w:rFonts w:ascii="Times New Roman" w:hAnsi="Times New Roman"/>
                <w:color w:val="000000" w:themeColor="text1"/>
                <w:sz w:val="24"/>
                <w:szCs w:val="24"/>
                <w:lang w:val="es-ES"/>
              </w:rPr>
              <w:t>do</w:t>
            </w:r>
            <w:r w:rsidRPr="003C19A7">
              <w:rPr>
                <w:rFonts w:ascii="Times New Roman" w:hAnsi="Times New Roman"/>
                <w:color w:val="000000" w:themeColor="text1"/>
                <w:sz w:val="24"/>
                <w:szCs w:val="24"/>
                <w:lang w:val="es-ES"/>
              </w:rPr>
              <w:t xml:space="preserve"> hợp đồng bảo hiểm không thuộc trường hợp phải đăng ký hợp đồng bảo hiểm mẫu, điều kiện giao dịch chung.</w:t>
            </w:r>
          </w:p>
          <w:p w:rsidR="00630525" w:rsidRPr="003C19A7" w:rsidRDefault="00630525"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lang w:val="es-ES"/>
              </w:rPr>
            </w:pPr>
            <w:r w:rsidRPr="003C19A7">
              <w:rPr>
                <w:rFonts w:ascii="Times New Roman" w:hAnsi="Times New Roman"/>
                <w:b/>
                <w:color w:val="000000" w:themeColor="text1"/>
                <w:sz w:val="24"/>
                <w:szCs w:val="24"/>
                <w:u w:val="single"/>
                <w:lang w:val="es-ES"/>
              </w:rPr>
              <w:t>UIC</w:t>
            </w:r>
            <w:r w:rsidR="00B46D42" w:rsidRPr="003C19A7">
              <w:rPr>
                <w:rFonts w:ascii="Times New Roman" w:hAnsi="Times New Roman"/>
                <w:b/>
                <w:color w:val="000000" w:themeColor="text1"/>
                <w:sz w:val="24"/>
                <w:szCs w:val="24"/>
                <w:u w:val="single"/>
                <w:lang w:val="es-ES"/>
              </w:rPr>
              <w:t>, PVI, BV</w:t>
            </w:r>
            <w:r w:rsidRPr="003C19A7">
              <w:rPr>
                <w:rFonts w:ascii="Times New Roman" w:hAnsi="Times New Roman"/>
                <w:b/>
                <w:color w:val="000000" w:themeColor="text1"/>
                <w:sz w:val="24"/>
                <w:szCs w:val="24"/>
                <w:u w:val="single"/>
                <w:lang w:val="es-ES"/>
              </w:rPr>
              <w:t>:</w:t>
            </w:r>
            <w:r w:rsidRPr="003C19A7">
              <w:rPr>
                <w:rFonts w:ascii="Times New Roman" w:hAnsi="Times New Roman"/>
                <w:color w:val="000000" w:themeColor="text1"/>
                <w:sz w:val="24"/>
                <w:szCs w:val="24"/>
                <w:lang w:val="es-ES"/>
              </w:rPr>
              <w:t xml:space="preserve"> Đề nghị </w:t>
            </w:r>
            <w:r w:rsidR="00B46D42" w:rsidRPr="003C19A7">
              <w:rPr>
                <w:rFonts w:ascii="Times New Roman" w:hAnsi="Times New Roman"/>
                <w:color w:val="000000" w:themeColor="text1"/>
                <w:sz w:val="24"/>
                <w:szCs w:val="24"/>
                <w:lang w:val="es-ES"/>
              </w:rPr>
              <w:t>bỏ quy định về công khai điều khoản mẫu do có thể ảnh hưởng đến vấn đề cạnh tranh của DNBH; chỉ quy định công khai về điều kiện giao dịch chung theo quy định tại Đ</w:t>
            </w:r>
            <w:r w:rsidRPr="003C19A7">
              <w:rPr>
                <w:rFonts w:ascii="Times New Roman" w:hAnsi="Times New Roman"/>
                <w:color w:val="000000" w:themeColor="text1"/>
                <w:sz w:val="24"/>
                <w:szCs w:val="24"/>
                <w:lang w:val="es-ES"/>
              </w:rPr>
              <w:t>iề</w:t>
            </w:r>
            <w:r w:rsidR="00B46D42" w:rsidRPr="003C19A7">
              <w:rPr>
                <w:rFonts w:ascii="Times New Roman" w:hAnsi="Times New Roman"/>
                <w:color w:val="000000" w:themeColor="text1"/>
                <w:sz w:val="24"/>
                <w:szCs w:val="24"/>
                <w:lang w:val="es-ES"/>
              </w:rPr>
              <w:t xml:space="preserve">u 406 BLDS. Tuy nhiên, </w:t>
            </w:r>
            <w:r w:rsidRPr="003C19A7">
              <w:rPr>
                <w:rFonts w:ascii="Times New Roman" w:hAnsi="Times New Roman"/>
                <w:color w:val="000000" w:themeColor="text1"/>
                <w:sz w:val="24"/>
                <w:szCs w:val="24"/>
                <w:lang w:val="es-ES"/>
              </w:rPr>
              <w:t xml:space="preserve">cần có quy định giải thích cụ thể </w:t>
            </w:r>
            <w:r w:rsidRPr="003C19A7">
              <w:rPr>
                <w:rFonts w:ascii="Times New Roman" w:hAnsi="Times New Roman"/>
                <w:i/>
                <w:color w:val="000000" w:themeColor="text1"/>
                <w:sz w:val="24"/>
                <w:szCs w:val="24"/>
                <w:lang w:val="es-ES"/>
              </w:rPr>
              <w:t>“điều kiện giao dịch chung”</w:t>
            </w:r>
            <w:r w:rsidRPr="003C19A7">
              <w:rPr>
                <w:rFonts w:ascii="Times New Roman" w:hAnsi="Times New Roman"/>
                <w:color w:val="000000" w:themeColor="text1"/>
                <w:sz w:val="24"/>
                <w:szCs w:val="24"/>
                <w:lang w:val="es-ES"/>
              </w:rPr>
              <w:t xml:space="preserve"> gồm những nội dung nào cần được công khai, để đảm bảo cho việc thực hiện pháp luật được thống nhất.</w:t>
            </w:r>
          </w:p>
          <w:p w:rsidR="00630525" w:rsidRPr="003C19A7" w:rsidRDefault="00630525"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lang w:val="es-ES"/>
              </w:rPr>
            </w:pPr>
            <w:r w:rsidRPr="003C19A7">
              <w:rPr>
                <w:rFonts w:ascii="Times New Roman" w:hAnsi="Times New Roman"/>
                <w:b/>
                <w:color w:val="000000" w:themeColor="text1"/>
                <w:sz w:val="24"/>
                <w:szCs w:val="24"/>
                <w:u w:val="single"/>
                <w:lang w:val="es-ES"/>
              </w:rPr>
              <w:t>MSIG</w:t>
            </w:r>
            <w:r w:rsidR="00B46D42" w:rsidRPr="003C19A7">
              <w:rPr>
                <w:rFonts w:ascii="Times New Roman" w:hAnsi="Times New Roman"/>
                <w:b/>
                <w:color w:val="000000" w:themeColor="text1"/>
                <w:sz w:val="24"/>
                <w:szCs w:val="24"/>
                <w:u w:val="single"/>
                <w:lang w:val="es-ES"/>
              </w:rPr>
              <w:t>, PTI, BSH</w:t>
            </w:r>
            <w:r w:rsidRPr="003C19A7">
              <w:rPr>
                <w:rFonts w:ascii="Times New Roman" w:hAnsi="Times New Roman"/>
                <w:b/>
                <w:color w:val="000000" w:themeColor="text1"/>
                <w:sz w:val="24"/>
                <w:szCs w:val="24"/>
                <w:lang w:val="es-ES"/>
              </w:rPr>
              <w:t xml:space="preserve">: </w:t>
            </w:r>
            <w:r w:rsidRPr="003C19A7">
              <w:rPr>
                <w:rFonts w:ascii="Times New Roman" w:hAnsi="Times New Roman"/>
                <w:color w:val="000000" w:themeColor="text1"/>
                <w:sz w:val="24"/>
                <w:szCs w:val="24"/>
                <w:lang w:val="es-ES"/>
              </w:rPr>
              <w:t xml:space="preserve">Đề nghị sửa khoản 1 Điều 19 từ </w:t>
            </w:r>
            <w:r w:rsidRPr="003C19A7">
              <w:rPr>
                <w:rFonts w:ascii="Times New Roman" w:hAnsi="Times New Roman"/>
                <w:i/>
                <w:color w:val="000000" w:themeColor="text1"/>
                <w:sz w:val="24"/>
                <w:szCs w:val="24"/>
                <w:lang w:val="es-ES"/>
              </w:rPr>
              <w:t>“điều khoản mẫu”</w:t>
            </w:r>
            <w:r w:rsidRPr="003C19A7">
              <w:rPr>
                <w:rFonts w:ascii="Times New Roman" w:hAnsi="Times New Roman"/>
                <w:color w:val="000000" w:themeColor="text1"/>
                <w:sz w:val="24"/>
                <w:szCs w:val="24"/>
                <w:lang w:val="es-ES"/>
              </w:rPr>
              <w:t xml:space="preserve"> thành </w:t>
            </w:r>
            <w:r w:rsidRPr="003C19A7">
              <w:rPr>
                <w:rFonts w:ascii="Times New Roman" w:hAnsi="Times New Roman"/>
                <w:i/>
                <w:color w:val="000000" w:themeColor="text1"/>
                <w:sz w:val="24"/>
                <w:szCs w:val="24"/>
                <w:lang w:val="es-ES"/>
              </w:rPr>
              <w:t>“một số điều khoản mẫu</w:t>
            </w:r>
            <w:r w:rsidR="00B46D42" w:rsidRPr="003C19A7">
              <w:rPr>
                <w:rFonts w:ascii="Times New Roman" w:hAnsi="Times New Roman"/>
                <w:color w:val="000000" w:themeColor="text1"/>
                <w:sz w:val="24"/>
                <w:szCs w:val="24"/>
                <w:lang w:val="es-ES"/>
              </w:rPr>
              <w:t>/p</w:t>
            </w:r>
            <w:r w:rsidRPr="003C19A7">
              <w:rPr>
                <w:rFonts w:ascii="Times New Roman" w:hAnsi="Times New Roman"/>
                <w:i/>
                <w:color w:val="000000" w:themeColor="text1"/>
                <w:sz w:val="24"/>
                <w:szCs w:val="24"/>
                <w:lang w:val="es-ES"/>
              </w:rPr>
              <w:t>hạm vi bảo hiểm cơ bản”.</w:t>
            </w:r>
          </w:p>
        </w:tc>
        <w:tc>
          <w:tcPr>
            <w:tcW w:w="5245" w:type="dxa"/>
          </w:tcPr>
          <w:p w:rsidR="00630525" w:rsidRPr="003C19A7" w:rsidRDefault="00B46D42" w:rsidP="00060686">
            <w:pPr>
              <w:spacing w:before="40" w:after="40" w:line="240" w:lineRule="auto"/>
              <w:jc w:val="both"/>
              <w:rPr>
                <w:rFonts w:ascii="Times New Roman" w:hAnsi="Times New Roman"/>
                <w:color w:val="000000" w:themeColor="text1"/>
                <w:sz w:val="24"/>
                <w:szCs w:val="24"/>
                <w:lang w:val="es-ES"/>
              </w:rPr>
            </w:pPr>
            <w:r w:rsidRPr="003C19A7">
              <w:rPr>
                <w:rFonts w:ascii="Times New Roman" w:hAnsi="Times New Roman"/>
                <w:b/>
                <w:color w:val="000000" w:themeColor="text1"/>
                <w:sz w:val="24"/>
                <w:szCs w:val="24"/>
                <w:lang w:val="es-ES"/>
              </w:rPr>
              <w:t xml:space="preserve">Tiếp thu </w:t>
            </w:r>
            <w:r w:rsidRPr="003C19A7">
              <w:rPr>
                <w:rFonts w:ascii="Times New Roman" w:hAnsi="Times New Roman"/>
                <w:color w:val="000000" w:themeColor="text1"/>
                <w:sz w:val="24"/>
                <w:szCs w:val="24"/>
                <w:lang w:val="es-ES"/>
              </w:rPr>
              <w:t>ý kiến dự thảo Luật đã bỏ nội dung này</w:t>
            </w:r>
          </w:p>
          <w:p w:rsidR="00630525" w:rsidRPr="003C19A7" w:rsidRDefault="00630525" w:rsidP="00060686">
            <w:pPr>
              <w:spacing w:before="40" w:after="40" w:line="240" w:lineRule="auto"/>
              <w:jc w:val="both"/>
              <w:rPr>
                <w:rFonts w:ascii="Times New Roman" w:hAnsi="Times New Roman"/>
                <w:color w:val="000000" w:themeColor="text1"/>
                <w:sz w:val="24"/>
                <w:szCs w:val="24"/>
                <w:lang w:val="es-ES"/>
              </w:rPr>
            </w:pPr>
          </w:p>
          <w:p w:rsidR="00630525" w:rsidRPr="003C19A7" w:rsidRDefault="00630525" w:rsidP="00060686">
            <w:pPr>
              <w:spacing w:before="40" w:after="40" w:line="240" w:lineRule="auto"/>
              <w:jc w:val="both"/>
              <w:rPr>
                <w:rFonts w:ascii="Times New Roman" w:hAnsi="Times New Roman"/>
                <w:color w:val="000000" w:themeColor="text1"/>
                <w:sz w:val="24"/>
                <w:szCs w:val="24"/>
                <w:lang w:val="es-ES"/>
              </w:rPr>
            </w:pPr>
          </w:p>
          <w:p w:rsidR="00630525" w:rsidRPr="003C19A7" w:rsidRDefault="00630525" w:rsidP="00060686">
            <w:pPr>
              <w:spacing w:before="40" w:after="40" w:line="240" w:lineRule="auto"/>
              <w:jc w:val="both"/>
              <w:rPr>
                <w:rFonts w:ascii="Times New Roman" w:hAnsi="Times New Roman"/>
                <w:color w:val="000000" w:themeColor="text1"/>
                <w:sz w:val="24"/>
                <w:szCs w:val="24"/>
                <w:lang w:val="es-ES"/>
              </w:rPr>
            </w:pPr>
          </w:p>
          <w:p w:rsidR="00630525" w:rsidRPr="003C19A7" w:rsidRDefault="00630525" w:rsidP="00060686">
            <w:pPr>
              <w:widowControl w:val="0"/>
              <w:spacing w:before="40" w:after="40" w:line="240" w:lineRule="auto"/>
              <w:jc w:val="both"/>
              <w:rPr>
                <w:rFonts w:ascii="Times New Roman" w:hAnsi="Times New Roman"/>
                <w:color w:val="000000" w:themeColor="text1"/>
                <w:sz w:val="24"/>
                <w:szCs w:val="24"/>
                <w:lang w:val="es-ES"/>
              </w:rPr>
            </w:pPr>
          </w:p>
        </w:tc>
      </w:tr>
      <w:tr w:rsidR="00383312" w:rsidRPr="003C19A7" w:rsidTr="00ED0636">
        <w:trPr>
          <w:trHeight w:val="549"/>
        </w:trPr>
        <w:tc>
          <w:tcPr>
            <w:tcW w:w="670" w:type="dxa"/>
          </w:tcPr>
          <w:p w:rsidR="00383312" w:rsidRPr="003C19A7" w:rsidRDefault="00383312" w:rsidP="00060686">
            <w:pPr>
              <w:widowControl w:val="0"/>
              <w:tabs>
                <w:tab w:val="left" w:pos="426"/>
                <w:tab w:val="left" w:pos="10065"/>
              </w:tabs>
              <w:spacing w:before="40" w:after="40" w:line="240" w:lineRule="auto"/>
              <w:jc w:val="both"/>
              <w:rPr>
                <w:rFonts w:ascii="Times New Roman" w:hAnsi="Times New Roman"/>
                <w:b/>
                <w:color w:val="000000" w:themeColor="text1"/>
                <w:sz w:val="24"/>
                <w:szCs w:val="24"/>
                <w:lang w:val="es-ES"/>
              </w:rPr>
            </w:pPr>
          </w:p>
        </w:tc>
        <w:tc>
          <w:tcPr>
            <w:tcW w:w="4292" w:type="dxa"/>
          </w:tcPr>
          <w:p w:rsidR="00383312" w:rsidRPr="003C19A7" w:rsidRDefault="00383312"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lang w:val="es-ES"/>
              </w:rPr>
            </w:pPr>
            <w:r w:rsidRPr="003C19A7">
              <w:rPr>
                <w:rFonts w:ascii="Times New Roman" w:hAnsi="Times New Roman"/>
                <w:color w:val="000000" w:themeColor="text1"/>
                <w:sz w:val="24"/>
                <w:szCs w:val="24"/>
                <w:lang w:val="es-ES"/>
              </w:rPr>
              <w:t>2. Cung cấp cho bên mua bảo hiểm giấy yêu cầu bảo hiểm hoặc bảng câu hỏi liên quan đến rủi ro được bảo hiểm, đối tượng bảo hiểm; quy tắc, điều kiện, điều khoản bảo hiểm, hợp đồng bảo hiểm hoặc đơn bảo hiểm hoặc giấy chứng nhận bảo hiểm;</w:t>
            </w:r>
          </w:p>
          <w:p w:rsidR="00383312" w:rsidRPr="003C19A7" w:rsidRDefault="00383312" w:rsidP="00060686">
            <w:pPr>
              <w:widowControl w:val="0"/>
              <w:tabs>
                <w:tab w:val="left" w:pos="426"/>
                <w:tab w:val="left" w:pos="10065"/>
              </w:tabs>
              <w:spacing w:before="40" w:after="40" w:line="240" w:lineRule="auto"/>
              <w:jc w:val="both"/>
              <w:rPr>
                <w:rFonts w:ascii="Times New Roman" w:hAnsi="Times New Roman"/>
                <w:b/>
                <w:color w:val="000000" w:themeColor="text1"/>
                <w:sz w:val="24"/>
                <w:szCs w:val="24"/>
                <w:lang w:val="es-ES"/>
              </w:rPr>
            </w:pPr>
          </w:p>
        </w:tc>
        <w:tc>
          <w:tcPr>
            <w:tcW w:w="5244" w:type="dxa"/>
          </w:tcPr>
          <w:p w:rsidR="00383312" w:rsidRPr="003C19A7" w:rsidRDefault="00383312" w:rsidP="00060686">
            <w:pPr>
              <w:tabs>
                <w:tab w:val="left" w:pos="426"/>
                <w:tab w:val="left" w:pos="10065"/>
              </w:tabs>
              <w:spacing w:before="40" w:after="40" w:line="240" w:lineRule="auto"/>
              <w:jc w:val="both"/>
              <w:rPr>
                <w:rFonts w:ascii="Times New Roman" w:hAnsi="Times New Roman"/>
                <w:color w:val="000000" w:themeColor="text1"/>
                <w:sz w:val="24"/>
                <w:szCs w:val="24"/>
                <w:lang w:val="es-ES"/>
              </w:rPr>
            </w:pPr>
            <w:r w:rsidRPr="003C19A7">
              <w:rPr>
                <w:rFonts w:ascii="Times New Roman" w:hAnsi="Times New Roman"/>
                <w:b/>
                <w:color w:val="000000" w:themeColor="text1"/>
                <w:sz w:val="24"/>
                <w:szCs w:val="24"/>
                <w:u w:val="single"/>
                <w:lang w:val="es-ES"/>
              </w:rPr>
              <w:t>BVNT:</w:t>
            </w:r>
            <w:r w:rsidRPr="003C19A7">
              <w:rPr>
                <w:rFonts w:ascii="Times New Roman" w:hAnsi="Times New Roman"/>
                <w:b/>
                <w:color w:val="000000" w:themeColor="text1"/>
                <w:sz w:val="24"/>
                <w:szCs w:val="24"/>
                <w:lang w:val="es-ES"/>
              </w:rPr>
              <w:t xml:space="preserve"> </w:t>
            </w:r>
            <w:r w:rsidRPr="003C19A7">
              <w:rPr>
                <w:rFonts w:ascii="Times New Roman" w:hAnsi="Times New Roman"/>
                <w:color w:val="000000" w:themeColor="text1"/>
                <w:sz w:val="24"/>
                <w:szCs w:val="24"/>
                <w:lang w:val="es-ES"/>
              </w:rPr>
              <w:t>Đề nghị</w:t>
            </w:r>
            <w:r w:rsidR="0038512A" w:rsidRPr="003C19A7">
              <w:rPr>
                <w:rFonts w:ascii="Times New Roman" w:hAnsi="Times New Roman"/>
                <w:color w:val="000000" w:themeColor="text1"/>
                <w:sz w:val="24"/>
                <w:szCs w:val="24"/>
                <w:lang w:val="es-ES"/>
              </w:rPr>
              <w:t xml:space="preserve"> bỏ việc cung cấp “quy tắc” </w:t>
            </w:r>
            <w:r w:rsidRPr="003C19A7">
              <w:rPr>
                <w:rFonts w:ascii="Times New Roman" w:hAnsi="Times New Roman"/>
                <w:color w:val="000000" w:themeColor="text1"/>
                <w:sz w:val="24"/>
                <w:szCs w:val="24"/>
                <w:lang w:val="es-ES"/>
              </w:rPr>
              <w:t>do khoản 1 Điều 20 cũng chỉ đề cập đến khái niệm điều khoản mẫu.</w:t>
            </w:r>
          </w:p>
          <w:p w:rsidR="00383312" w:rsidRPr="003C19A7" w:rsidRDefault="00383312" w:rsidP="00060686">
            <w:pPr>
              <w:tabs>
                <w:tab w:val="left" w:pos="426"/>
                <w:tab w:val="left" w:pos="10065"/>
              </w:tabs>
              <w:spacing w:before="40" w:after="40" w:line="240" w:lineRule="auto"/>
              <w:jc w:val="both"/>
              <w:rPr>
                <w:rFonts w:ascii="Times New Roman" w:hAnsi="Times New Roman"/>
                <w:color w:val="000000" w:themeColor="text1"/>
                <w:sz w:val="24"/>
                <w:szCs w:val="24"/>
                <w:lang w:val="es-ES"/>
              </w:rPr>
            </w:pPr>
            <w:r w:rsidRPr="003C19A7">
              <w:rPr>
                <w:rFonts w:ascii="Times New Roman" w:hAnsi="Times New Roman"/>
                <w:b/>
                <w:color w:val="000000" w:themeColor="text1"/>
                <w:sz w:val="24"/>
                <w:szCs w:val="24"/>
                <w:u w:val="single"/>
                <w:lang w:val="es-ES"/>
              </w:rPr>
              <w:t>BV:</w:t>
            </w:r>
            <w:r w:rsidRPr="003C19A7">
              <w:rPr>
                <w:rFonts w:ascii="Times New Roman" w:hAnsi="Times New Roman"/>
                <w:color w:val="000000" w:themeColor="text1"/>
                <w:sz w:val="24"/>
                <w:szCs w:val="24"/>
                <w:lang w:val="es-ES"/>
              </w:rPr>
              <w:t xml:space="preserve"> Đề nghị sửa khoản 2 Điều 20 như sau: </w:t>
            </w:r>
          </w:p>
          <w:p w:rsidR="00383312" w:rsidRPr="003C19A7" w:rsidRDefault="00383312" w:rsidP="00060686">
            <w:pPr>
              <w:tabs>
                <w:tab w:val="left" w:pos="426"/>
                <w:tab w:val="left" w:pos="10065"/>
              </w:tabs>
              <w:spacing w:before="40" w:after="40" w:line="240" w:lineRule="auto"/>
              <w:jc w:val="both"/>
              <w:rPr>
                <w:rFonts w:ascii="Times New Roman" w:hAnsi="Times New Roman"/>
                <w:b/>
                <w:i/>
                <w:color w:val="000000" w:themeColor="text1"/>
                <w:sz w:val="24"/>
                <w:szCs w:val="24"/>
                <w:lang w:val="es-ES"/>
              </w:rPr>
            </w:pPr>
            <w:r w:rsidRPr="003C19A7">
              <w:rPr>
                <w:rFonts w:ascii="Times New Roman" w:hAnsi="Times New Roman"/>
                <w:i/>
                <w:color w:val="000000" w:themeColor="text1"/>
                <w:sz w:val="24"/>
                <w:szCs w:val="24"/>
                <w:lang w:val="es-ES"/>
              </w:rPr>
              <w:t xml:space="preserve">“2. Cung cấp cho bên mua bảo hiểm giấy yêu cầu bảo hiểm hoặc bảng câu hỏi liên quan đến rủi ro được bảo hiểm, đối tượng bảo hiểm </w:t>
            </w:r>
            <w:r w:rsidRPr="003C19A7">
              <w:rPr>
                <w:rFonts w:ascii="Times New Roman" w:hAnsi="Times New Roman"/>
                <w:b/>
                <w:i/>
                <w:color w:val="000000" w:themeColor="text1"/>
                <w:sz w:val="24"/>
                <w:szCs w:val="24"/>
                <w:lang w:val="es-ES"/>
              </w:rPr>
              <w:t>(quy định này không áp dụng với doanh nghiệp bảo hiểm phi nhân thọ, doanh nghiệp bảo hiểm sức khỏe);</w:t>
            </w:r>
            <w:r w:rsidRPr="003C19A7">
              <w:rPr>
                <w:rFonts w:ascii="Times New Roman" w:hAnsi="Times New Roman"/>
                <w:i/>
                <w:color w:val="000000" w:themeColor="text1"/>
                <w:sz w:val="24"/>
                <w:szCs w:val="24"/>
                <w:lang w:val="es-ES"/>
              </w:rPr>
              <w:t xml:space="preserve"> quy tắc, điều kiện, điều khoản bảo hiểm </w:t>
            </w:r>
            <w:r w:rsidRPr="003C19A7">
              <w:rPr>
                <w:rFonts w:ascii="Times New Roman" w:hAnsi="Times New Roman"/>
                <w:b/>
                <w:i/>
                <w:color w:val="000000" w:themeColor="text1"/>
                <w:sz w:val="24"/>
                <w:szCs w:val="24"/>
                <w:lang w:val="es-ES"/>
              </w:rPr>
              <w:t>hoặc công khai quy tắc, điều kiện, điều khoản bảo hiểm trên trang thông tin điện tử của tổ chức kinh doanh bảo hiểm.</w:t>
            </w:r>
          </w:p>
          <w:p w:rsidR="00383312" w:rsidRPr="003C19A7" w:rsidRDefault="00383312" w:rsidP="00060686">
            <w:pPr>
              <w:tabs>
                <w:tab w:val="left" w:pos="426"/>
                <w:tab w:val="left" w:pos="10065"/>
              </w:tabs>
              <w:spacing w:before="40" w:after="40" w:line="240" w:lineRule="auto"/>
              <w:jc w:val="both"/>
              <w:rPr>
                <w:rFonts w:ascii="Times New Roman" w:hAnsi="Times New Roman"/>
                <w:color w:val="000000" w:themeColor="text1"/>
                <w:sz w:val="24"/>
                <w:szCs w:val="24"/>
                <w:lang w:val="es-ES"/>
              </w:rPr>
            </w:pPr>
            <w:r w:rsidRPr="003C19A7">
              <w:rPr>
                <w:rFonts w:ascii="Times New Roman" w:hAnsi="Times New Roman"/>
                <w:i/>
                <w:color w:val="000000" w:themeColor="text1"/>
                <w:sz w:val="24"/>
                <w:szCs w:val="24"/>
                <w:lang w:val="es-ES"/>
              </w:rPr>
              <w:t>3. Cung cấp cho bên mua bảo hiểm hợp đồng bảo hiểm hoặc đơn bảo hiểm hoặc giấy chứng nhận bảo hiểm”</w:t>
            </w:r>
            <w:r w:rsidR="0038512A" w:rsidRPr="003C19A7">
              <w:rPr>
                <w:rFonts w:ascii="Times New Roman" w:hAnsi="Times New Roman"/>
                <w:color w:val="000000" w:themeColor="text1"/>
                <w:sz w:val="24"/>
                <w:szCs w:val="24"/>
                <w:lang w:val="es-ES"/>
              </w:rPr>
              <w:t xml:space="preserve">. </w:t>
            </w:r>
          </w:p>
        </w:tc>
        <w:tc>
          <w:tcPr>
            <w:tcW w:w="5245" w:type="dxa"/>
          </w:tcPr>
          <w:p w:rsidR="00B46D42" w:rsidRPr="003C19A7" w:rsidRDefault="00B46D42"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lang w:val="es-ES"/>
              </w:rPr>
            </w:pPr>
            <w:r w:rsidRPr="003C19A7">
              <w:rPr>
                <w:rFonts w:ascii="Times New Roman" w:hAnsi="Times New Roman"/>
                <w:b/>
                <w:color w:val="000000" w:themeColor="text1"/>
                <w:sz w:val="24"/>
                <w:szCs w:val="24"/>
                <w:lang w:val="es-ES"/>
              </w:rPr>
              <w:t>Tiếp thu</w:t>
            </w:r>
            <w:r w:rsidRPr="003C19A7">
              <w:rPr>
                <w:rFonts w:ascii="Times New Roman" w:hAnsi="Times New Roman"/>
                <w:color w:val="000000" w:themeColor="text1"/>
                <w:sz w:val="24"/>
                <w:szCs w:val="24"/>
                <w:lang w:val="es-ES"/>
              </w:rPr>
              <w:t xml:space="preserve">: </w:t>
            </w:r>
            <w:r w:rsidR="0038512A" w:rsidRPr="003C19A7">
              <w:rPr>
                <w:rFonts w:ascii="Times New Roman" w:hAnsi="Times New Roman"/>
                <w:color w:val="000000" w:themeColor="text1"/>
                <w:sz w:val="24"/>
                <w:szCs w:val="24"/>
                <w:lang w:val="es-ES"/>
              </w:rPr>
              <w:t xml:space="preserve">đã chỉnh sửa và chuyển xuống điểm a khoản 2 Điều 17 </w:t>
            </w:r>
            <w:r w:rsidRPr="003C19A7">
              <w:rPr>
                <w:rFonts w:ascii="Times New Roman" w:hAnsi="Times New Roman"/>
                <w:color w:val="000000" w:themeColor="text1"/>
                <w:sz w:val="24"/>
                <w:szCs w:val="24"/>
                <w:lang w:val="es-ES"/>
              </w:rPr>
              <w:t>dự thảo như sau:</w:t>
            </w:r>
          </w:p>
          <w:p w:rsidR="00B46D42" w:rsidRPr="003C19A7" w:rsidRDefault="0038512A" w:rsidP="00060686">
            <w:pPr>
              <w:widowControl w:val="0"/>
              <w:tabs>
                <w:tab w:val="left" w:pos="426"/>
                <w:tab w:val="left" w:pos="10065"/>
              </w:tabs>
              <w:spacing w:before="40" w:after="40" w:line="240" w:lineRule="auto"/>
              <w:jc w:val="both"/>
              <w:rPr>
                <w:rFonts w:ascii="Times New Roman" w:hAnsi="Times New Roman"/>
                <w:i/>
                <w:color w:val="000000" w:themeColor="text1"/>
                <w:sz w:val="24"/>
                <w:szCs w:val="24"/>
                <w:lang w:val="es-ES"/>
              </w:rPr>
            </w:pPr>
            <w:r w:rsidRPr="003C19A7">
              <w:rPr>
                <w:rFonts w:ascii="Times New Roman" w:hAnsi="Times New Roman"/>
                <w:i/>
                <w:color w:val="000000" w:themeColor="text1"/>
                <w:sz w:val="24"/>
                <w:szCs w:val="24"/>
                <w:lang w:val="es-ES"/>
              </w:rPr>
              <w:t xml:space="preserve">a) </w:t>
            </w:r>
            <w:r w:rsidR="00B46D42" w:rsidRPr="003C19A7">
              <w:rPr>
                <w:rFonts w:ascii="Times New Roman" w:hAnsi="Times New Roman"/>
                <w:i/>
                <w:color w:val="000000" w:themeColor="text1"/>
                <w:sz w:val="24"/>
                <w:szCs w:val="24"/>
                <w:lang w:val="es-ES"/>
              </w:rPr>
              <w:t>Cung cấp cho bên mua bảo hiểm giấy yêu cầu bảo hiểm hoặc bảng câu hỏi liên quan đến rủi ro được bảo hiểm, đối tượng bảo hiểm, quy tắc, điều kiện, điều khoản bảo hiểm.</w:t>
            </w:r>
          </w:p>
          <w:p w:rsidR="00383312" w:rsidRPr="003C19A7" w:rsidRDefault="00383312"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lang w:val="es-ES"/>
              </w:rPr>
            </w:pPr>
          </w:p>
        </w:tc>
      </w:tr>
      <w:tr w:rsidR="00383312" w:rsidRPr="003C19A7" w:rsidTr="00ED0636">
        <w:trPr>
          <w:trHeight w:val="549"/>
        </w:trPr>
        <w:tc>
          <w:tcPr>
            <w:tcW w:w="670" w:type="dxa"/>
          </w:tcPr>
          <w:p w:rsidR="00383312" w:rsidRPr="003C19A7" w:rsidRDefault="00383312" w:rsidP="00060686">
            <w:pPr>
              <w:widowControl w:val="0"/>
              <w:tabs>
                <w:tab w:val="left" w:pos="426"/>
                <w:tab w:val="left" w:pos="10065"/>
              </w:tabs>
              <w:spacing w:before="40" w:after="40" w:line="240" w:lineRule="auto"/>
              <w:jc w:val="both"/>
              <w:rPr>
                <w:rFonts w:ascii="Times New Roman" w:hAnsi="Times New Roman"/>
                <w:b/>
                <w:color w:val="000000" w:themeColor="text1"/>
                <w:sz w:val="24"/>
                <w:szCs w:val="24"/>
                <w:lang w:val="es-ES"/>
              </w:rPr>
            </w:pPr>
          </w:p>
        </w:tc>
        <w:tc>
          <w:tcPr>
            <w:tcW w:w="4292" w:type="dxa"/>
          </w:tcPr>
          <w:p w:rsidR="00383312" w:rsidRPr="003C19A7" w:rsidRDefault="00383312"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lang w:val="es-ES"/>
              </w:rPr>
            </w:pPr>
            <w:r w:rsidRPr="003C19A7">
              <w:rPr>
                <w:rFonts w:ascii="Times New Roman" w:hAnsi="Times New Roman"/>
                <w:color w:val="000000" w:themeColor="text1"/>
                <w:sz w:val="24"/>
                <w:szCs w:val="24"/>
                <w:lang w:val="es-ES"/>
              </w:rPr>
              <w:t>3. Yêu cầu bên mua bảo hiểm đọc kỹ quy tắc, điều kiện, điều khoản bảo hiểm và giải thích rõ cho bên mua bảo hiểm về quyền lợi bảo hiểm, các điều khoản loại trừ trách nhiệm và quyền, nghĩa vụ của bên mua bảo hiểm khi giao kết hợp đồng bảo hiểm.</w:t>
            </w:r>
          </w:p>
        </w:tc>
        <w:tc>
          <w:tcPr>
            <w:tcW w:w="5244" w:type="dxa"/>
          </w:tcPr>
          <w:p w:rsidR="00383312" w:rsidRPr="003C19A7" w:rsidRDefault="00383312" w:rsidP="00060686">
            <w:pPr>
              <w:tabs>
                <w:tab w:val="left" w:pos="426"/>
                <w:tab w:val="left" w:pos="10065"/>
              </w:tabs>
              <w:spacing w:before="40" w:after="40" w:line="240" w:lineRule="auto"/>
              <w:jc w:val="both"/>
              <w:rPr>
                <w:rFonts w:ascii="Times New Roman" w:hAnsi="Times New Roman"/>
                <w:color w:val="000000" w:themeColor="text1"/>
                <w:sz w:val="24"/>
                <w:szCs w:val="24"/>
              </w:rPr>
            </w:pPr>
            <w:r w:rsidRPr="003C19A7">
              <w:rPr>
                <w:rFonts w:ascii="Times New Roman" w:hAnsi="Times New Roman"/>
                <w:b/>
                <w:color w:val="000000" w:themeColor="text1"/>
                <w:sz w:val="24"/>
                <w:szCs w:val="24"/>
                <w:u w:val="single"/>
                <w:lang w:val="es-ES"/>
              </w:rPr>
              <w:t>BVNT</w:t>
            </w:r>
            <w:r w:rsidR="0038512A" w:rsidRPr="003C19A7">
              <w:rPr>
                <w:rFonts w:ascii="Times New Roman" w:hAnsi="Times New Roman"/>
                <w:b/>
                <w:color w:val="000000" w:themeColor="text1"/>
                <w:sz w:val="24"/>
                <w:szCs w:val="24"/>
                <w:u w:val="single"/>
                <w:lang w:val="es-ES"/>
              </w:rPr>
              <w:t>, AIG</w:t>
            </w:r>
            <w:r w:rsidRPr="003C19A7">
              <w:rPr>
                <w:rFonts w:ascii="Times New Roman" w:hAnsi="Times New Roman"/>
                <w:b/>
                <w:color w:val="000000" w:themeColor="text1"/>
                <w:sz w:val="24"/>
                <w:szCs w:val="24"/>
                <w:u w:val="single"/>
                <w:lang w:val="es-ES"/>
              </w:rPr>
              <w:t>:</w:t>
            </w:r>
            <w:r w:rsidRPr="003C19A7">
              <w:rPr>
                <w:rFonts w:ascii="Times New Roman" w:hAnsi="Times New Roman"/>
                <w:b/>
                <w:color w:val="000000" w:themeColor="text1"/>
                <w:sz w:val="24"/>
                <w:szCs w:val="24"/>
                <w:lang w:val="es-ES"/>
              </w:rPr>
              <w:t xml:space="preserve"> </w:t>
            </w:r>
            <w:r w:rsidRPr="003C19A7">
              <w:rPr>
                <w:rFonts w:ascii="Times New Roman" w:hAnsi="Times New Roman"/>
                <w:color w:val="000000" w:themeColor="text1"/>
                <w:sz w:val="24"/>
                <w:szCs w:val="24"/>
              </w:rPr>
              <w:t xml:space="preserve">Đề </w:t>
            </w:r>
            <w:r w:rsidRPr="003C19A7">
              <w:rPr>
                <w:rFonts w:ascii="Times New Roman" w:hAnsi="Times New Roman"/>
                <w:color w:val="000000" w:themeColor="text1"/>
                <w:sz w:val="24"/>
                <w:szCs w:val="24"/>
                <w:lang w:val="es-ES"/>
              </w:rPr>
              <w:t xml:space="preserve">nghị </w:t>
            </w:r>
            <w:r w:rsidRPr="003C19A7">
              <w:rPr>
                <w:rFonts w:ascii="Times New Roman" w:hAnsi="Times New Roman"/>
                <w:color w:val="000000" w:themeColor="text1"/>
                <w:sz w:val="24"/>
                <w:szCs w:val="24"/>
              </w:rPr>
              <w:t>bỏ “quy tắc” tại Khoản 3 Điều 20 cho ngắn gọn, thay cụm từ “yêu cầu” bằng “khuyến nghị</w:t>
            </w:r>
            <w:r w:rsidR="0038512A" w:rsidRPr="003C19A7">
              <w:rPr>
                <w:rFonts w:ascii="Times New Roman" w:hAnsi="Times New Roman"/>
                <w:color w:val="000000" w:themeColor="text1"/>
                <w:sz w:val="24"/>
                <w:szCs w:val="24"/>
              </w:rPr>
              <w:t>”</w:t>
            </w:r>
            <w:r w:rsidRPr="003C19A7">
              <w:rPr>
                <w:rFonts w:ascii="Times New Roman" w:hAnsi="Times New Roman"/>
                <w:color w:val="000000" w:themeColor="text1"/>
                <w:sz w:val="24"/>
                <w:szCs w:val="24"/>
              </w:rPr>
              <w:t>vì DNBH chỉ có thể tư vấn, khuyến nghị khách hàng đọc kỹ, còn quyền đọc là củ</w:t>
            </w:r>
            <w:r w:rsidR="0038512A" w:rsidRPr="003C19A7">
              <w:rPr>
                <w:rFonts w:ascii="Times New Roman" w:hAnsi="Times New Roman"/>
                <w:color w:val="000000" w:themeColor="text1"/>
                <w:sz w:val="24"/>
                <w:szCs w:val="24"/>
              </w:rPr>
              <w:t>a khách hàng.</w:t>
            </w:r>
          </w:p>
        </w:tc>
        <w:tc>
          <w:tcPr>
            <w:tcW w:w="5245" w:type="dxa"/>
          </w:tcPr>
          <w:p w:rsidR="0038512A" w:rsidRPr="003C19A7" w:rsidRDefault="0038512A"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lang w:val="es-ES"/>
              </w:rPr>
            </w:pPr>
            <w:r w:rsidRPr="003C19A7">
              <w:rPr>
                <w:rFonts w:ascii="Times New Roman" w:hAnsi="Times New Roman"/>
                <w:b/>
                <w:color w:val="000000" w:themeColor="text1"/>
                <w:sz w:val="24"/>
                <w:szCs w:val="24"/>
                <w:lang w:val="es-ES"/>
              </w:rPr>
              <w:t>Tiếp thu:</w:t>
            </w:r>
            <w:r w:rsidRPr="003C19A7">
              <w:rPr>
                <w:rFonts w:ascii="Times New Roman" w:hAnsi="Times New Roman"/>
                <w:color w:val="000000" w:themeColor="text1"/>
                <w:sz w:val="24"/>
                <w:szCs w:val="24"/>
                <w:lang w:val="es-ES"/>
              </w:rPr>
              <w:t xml:space="preserve"> đã chỉnh sửa và chuyển xuống điểm b khoản 2 Điều 17 dự thảo như sau: </w:t>
            </w:r>
          </w:p>
          <w:p w:rsidR="00383312" w:rsidRPr="003C19A7" w:rsidRDefault="0038512A"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lang w:val="es-ES"/>
              </w:rPr>
            </w:pPr>
            <w:r w:rsidRPr="003C19A7">
              <w:rPr>
                <w:rFonts w:ascii="Times New Roman" w:hAnsi="Times New Roman"/>
                <w:color w:val="000000" w:themeColor="text1"/>
                <w:sz w:val="24"/>
                <w:szCs w:val="24"/>
                <w:lang w:val="es-ES"/>
              </w:rPr>
              <w:t xml:space="preserve"> </w:t>
            </w:r>
            <w:r w:rsidRPr="003C19A7">
              <w:rPr>
                <w:rFonts w:ascii="Times New Roman" w:hAnsi="Times New Roman"/>
                <w:i/>
                <w:color w:val="000000" w:themeColor="text1"/>
                <w:sz w:val="24"/>
                <w:szCs w:val="24"/>
                <w:lang w:val="es-ES"/>
              </w:rPr>
              <w:t xml:space="preserve">b) </w:t>
            </w:r>
            <w:r w:rsidRPr="003C19A7">
              <w:rPr>
                <w:rFonts w:ascii="Times New Roman" w:hAnsi="Times New Roman"/>
                <w:i/>
                <w:color w:val="000000" w:themeColor="text1"/>
                <w:sz w:val="24"/>
                <w:szCs w:val="24"/>
                <w:u w:val="single"/>
                <w:lang w:val="es-ES"/>
              </w:rPr>
              <w:t>Đề nghị</w:t>
            </w:r>
            <w:r w:rsidRPr="003C19A7">
              <w:rPr>
                <w:rFonts w:ascii="Times New Roman" w:hAnsi="Times New Roman"/>
                <w:i/>
                <w:color w:val="000000" w:themeColor="text1"/>
                <w:sz w:val="24"/>
                <w:szCs w:val="24"/>
                <w:lang w:val="es-ES"/>
              </w:rPr>
              <w:t xml:space="preserve"> bên mua bảo hiểm đọc kỹ quy tắc, điều kiện, điều khoản bảo hiểm và giải thích rõ cho bên mua bảo hiểm về quyền lợi bảo hiểm, các điều khoản loại trừ trách nhiệm và quyền, nghĩa vụ của bên mua bảo hiểm khi giao kết hợp đồng bảo hiểm.</w:t>
            </w:r>
          </w:p>
        </w:tc>
      </w:tr>
      <w:tr w:rsidR="00383312" w:rsidRPr="003C19A7" w:rsidTr="00ED0636">
        <w:trPr>
          <w:trHeight w:val="549"/>
        </w:trPr>
        <w:tc>
          <w:tcPr>
            <w:tcW w:w="670" w:type="dxa"/>
          </w:tcPr>
          <w:p w:rsidR="00383312" w:rsidRPr="003C19A7" w:rsidRDefault="00383312" w:rsidP="00060686">
            <w:pPr>
              <w:widowControl w:val="0"/>
              <w:tabs>
                <w:tab w:val="left" w:pos="426"/>
                <w:tab w:val="left" w:pos="10065"/>
              </w:tabs>
              <w:spacing w:before="40" w:after="40" w:line="240" w:lineRule="auto"/>
              <w:jc w:val="both"/>
              <w:rPr>
                <w:rFonts w:ascii="Times New Roman" w:hAnsi="Times New Roman"/>
                <w:b/>
                <w:color w:val="000000" w:themeColor="text1"/>
                <w:sz w:val="24"/>
                <w:szCs w:val="24"/>
                <w:lang w:val="es-ES"/>
              </w:rPr>
            </w:pPr>
          </w:p>
        </w:tc>
        <w:tc>
          <w:tcPr>
            <w:tcW w:w="4292" w:type="dxa"/>
          </w:tcPr>
          <w:p w:rsidR="00383312" w:rsidRPr="003C19A7" w:rsidRDefault="00383312"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lang w:val="es-ES"/>
              </w:rPr>
            </w:pPr>
            <w:r w:rsidRPr="003C19A7">
              <w:rPr>
                <w:rFonts w:ascii="Times New Roman" w:hAnsi="Times New Roman"/>
                <w:color w:val="000000" w:themeColor="text1"/>
                <w:sz w:val="24"/>
                <w:szCs w:val="24"/>
                <w:lang w:val="es-ES"/>
              </w:rPr>
              <w:t>4. Có trách nhiệm chứng minh đã thực hiện các nghĩa vụ theo quy định tại Khoản 1, Khoản 2 và Khoản 3 Điều này trong trường hợp cần thiết.</w:t>
            </w:r>
          </w:p>
        </w:tc>
        <w:tc>
          <w:tcPr>
            <w:tcW w:w="5244" w:type="dxa"/>
          </w:tcPr>
          <w:p w:rsidR="00383312" w:rsidRPr="003C19A7" w:rsidRDefault="00383312" w:rsidP="00060686">
            <w:pPr>
              <w:tabs>
                <w:tab w:val="left" w:pos="426"/>
                <w:tab w:val="left" w:pos="10065"/>
              </w:tabs>
              <w:spacing w:before="40" w:after="40" w:line="240" w:lineRule="auto"/>
              <w:jc w:val="both"/>
              <w:rPr>
                <w:rFonts w:ascii="Times New Roman" w:hAnsi="Times New Roman"/>
                <w:color w:val="000000" w:themeColor="text1"/>
                <w:sz w:val="24"/>
                <w:szCs w:val="24"/>
                <w:lang w:val="es-ES"/>
              </w:rPr>
            </w:pPr>
            <w:r w:rsidRPr="003C19A7">
              <w:rPr>
                <w:rFonts w:ascii="Times New Roman" w:hAnsi="Times New Roman"/>
                <w:b/>
                <w:color w:val="000000" w:themeColor="text1"/>
                <w:sz w:val="24"/>
                <w:szCs w:val="24"/>
                <w:u w:val="single"/>
                <w:lang w:val="es-ES"/>
              </w:rPr>
              <w:t>VCCI</w:t>
            </w:r>
            <w:r w:rsidR="0038512A" w:rsidRPr="003C19A7">
              <w:rPr>
                <w:rFonts w:ascii="Times New Roman" w:hAnsi="Times New Roman"/>
                <w:b/>
                <w:color w:val="000000" w:themeColor="text1"/>
                <w:sz w:val="24"/>
                <w:szCs w:val="24"/>
                <w:u w:val="single"/>
                <w:lang w:val="es-ES"/>
              </w:rPr>
              <w:t>, BVNT, VBI, BSH</w:t>
            </w:r>
            <w:r w:rsidRPr="003C19A7">
              <w:rPr>
                <w:rFonts w:ascii="Times New Roman" w:hAnsi="Times New Roman"/>
                <w:b/>
                <w:color w:val="000000" w:themeColor="text1"/>
                <w:sz w:val="24"/>
                <w:szCs w:val="24"/>
                <w:u w:val="single"/>
                <w:lang w:val="es-ES"/>
              </w:rPr>
              <w:t>:</w:t>
            </w:r>
            <w:r w:rsidRPr="003C19A7">
              <w:rPr>
                <w:rFonts w:ascii="Times New Roman" w:hAnsi="Times New Roman"/>
                <w:color w:val="000000" w:themeColor="text1"/>
                <w:sz w:val="24"/>
                <w:szCs w:val="24"/>
                <w:lang w:val="es-ES"/>
              </w:rPr>
              <w:t xml:space="preserve"> Đề nghị bỏ quy định </w:t>
            </w:r>
            <w:r w:rsidR="0038512A" w:rsidRPr="003C19A7">
              <w:rPr>
                <w:rFonts w:ascii="Times New Roman" w:hAnsi="Times New Roman"/>
                <w:color w:val="000000" w:themeColor="text1"/>
                <w:sz w:val="24"/>
                <w:szCs w:val="24"/>
                <w:lang w:val="es-ES"/>
              </w:rPr>
              <w:t>này do</w:t>
            </w:r>
            <w:r w:rsidRPr="003C19A7">
              <w:rPr>
                <w:rFonts w:ascii="Times New Roman" w:hAnsi="Times New Roman"/>
                <w:color w:val="000000" w:themeColor="text1"/>
                <w:sz w:val="24"/>
                <w:szCs w:val="24"/>
                <w:lang w:val="es-ES"/>
              </w:rPr>
              <w:t xml:space="preserve"> không rõ về việc doanh nghiệp bảo hiểm phải chứng minh đã thực hiện các nghĩa vụ trên cho ai</w:t>
            </w:r>
            <w:r w:rsidR="0038512A" w:rsidRPr="003C19A7">
              <w:rPr>
                <w:rFonts w:ascii="Times New Roman" w:hAnsi="Times New Roman"/>
                <w:color w:val="000000" w:themeColor="text1"/>
                <w:sz w:val="24"/>
                <w:szCs w:val="24"/>
                <w:lang w:val="es-ES"/>
              </w:rPr>
              <w:t xml:space="preserve"> và bằng hình thức nào</w:t>
            </w:r>
            <w:r w:rsidRPr="003C19A7">
              <w:rPr>
                <w:rFonts w:ascii="Times New Roman" w:hAnsi="Times New Roman"/>
                <w:color w:val="000000" w:themeColor="text1"/>
                <w:sz w:val="24"/>
                <w:szCs w:val="24"/>
                <w:lang w:val="es-ES"/>
              </w:rPr>
              <w:t>? Nếu chứng minh trong một vụ kiện dân sự thì quy định tại Dự thảo là không cần thiết vì Bộ luật tố tụng dân sự 2015 đã quy định về vấn đề này.</w:t>
            </w:r>
          </w:p>
          <w:p w:rsidR="00383312" w:rsidRPr="003C19A7" w:rsidRDefault="00383312"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lang w:val="es-ES"/>
              </w:rPr>
            </w:pPr>
            <w:r w:rsidRPr="003C19A7">
              <w:rPr>
                <w:rFonts w:ascii="Times New Roman" w:hAnsi="Times New Roman"/>
                <w:b/>
                <w:color w:val="000000" w:themeColor="text1"/>
                <w:sz w:val="24"/>
                <w:szCs w:val="24"/>
                <w:u w:val="single"/>
                <w:lang w:val="es-ES"/>
              </w:rPr>
              <w:t>VNI</w:t>
            </w:r>
            <w:r w:rsidR="0038512A" w:rsidRPr="003C19A7">
              <w:rPr>
                <w:rFonts w:ascii="Times New Roman" w:hAnsi="Times New Roman"/>
                <w:b/>
                <w:color w:val="000000" w:themeColor="text1"/>
                <w:sz w:val="24"/>
                <w:szCs w:val="24"/>
                <w:u w:val="single"/>
                <w:lang w:val="es-ES"/>
              </w:rPr>
              <w:t>, VBI, BSH</w:t>
            </w:r>
            <w:r w:rsidRPr="003C19A7">
              <w:rPr>
                <w:rFonts w:ascii="Times New Roman" w:hAnsi="Times New Roman"/>
                <w:b/>
                <w:color w:val="000000" w:themeColor="text1"/>
                <w:sz w:val="24"/>
                <w:szCs w:val="24"/>
                <w:u w:val="single"/>
                <w:lang w:val="es-ES"/>
              </w:rPr>
              <w:t>:</w:t>
            </w:r>
            <w:r w:rsidRPr="003C19A7">
              <w:rPr>
                <w:rFonts w:ascii="Times New Roman" w:hAnsi="Times New Roman"/>
                <w:b/>
                <w:color w:val="000000" w:themeColor="text1"/>
                <w:sz w:val="24"/>
                <w:szCs w:val="24"/>
                <w:lang w:val="es-ES"/>
              </w:rPr>
              <w:t xml:space="preserve"> </w:t>
            </w:r>
            <w:r w:rsidRPr="003C19A7">
              <w:rPr>
                <w:rFonts w:ascii="Times New Roman" w:hAnsi="Times New Roman"/>
                <w:color w:val="000000" w:themeColor="text1"/>
                <w:sz w:val="24"/>
                <w:szCs w:val="24"/>
                <w:lang w:val="es-ES"/>
              </w:rPr>
              <w:t>Đề nghị làm rõ những trường hợp cần thiết là trường hợp nào</w:t>
            </w:r>
          </w:p>
          <w:p w:rsidR="00383312" w:rsidRPr="003C19A7" w:rsidRDefault="00383312"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lang w:val="es-ES"/>
              </w:rPr>
            </w:pPr>
            <w:r w:rsidRPr="003C19A7">
              <w:rPr>
                <w:rFonts w:ascii="Times New Roman" w:hAnsi="Times New Roman"/>
                <w:b/>
                <w:color w:val="000000" w:themeColor="text1"/>
                <w:sz w:val="24"/>
                <w:szCs w:val="24"/>
                <w:u w:val="single"/>
                <w:lang w:val="es-ES"/>
              </w:rPr>
              <w:t>TM</w:t>
            </w:r>
            <w:r w:rsidRPr="003C19A7">
              <w:rPr>
                <w:rFonts w:ascii="Times New Roman" w:hAnsi="Times New Roman"/>
                <w:b/>
                <w:color w:val="000000" w:themeColor="text1"/>
                <w:sz w:val="24"/>
                <w:szCs w:val="24"/>
                <w:u w:val="single"/>
              </w:rPr>
              <w:t>IV</w:t>
            </w:r>
            <w:r w:rsidRPr="003C19A7">
              <w:rPr>
                <w:rFonts w:ascii="Times New Roman" w:hAnsi="Times New Roman"/>
                <w:b/>
                <w:color w:val="000000" w:themeColor="text1"/>
                <w:sz w:val="24"/>
                <w:szCs w:val="24"/>
                <w:u w:val="single"/>
                <w:lang w:val="es-ES"/>
              </w:rPr>
              <w:t>:</w:t>
            </w:r>
            <w:r w:rsidRPr="003C19A7">
              <w:rPr>
                <w:rFonts w:ascii="Times New Roman" w:hAnsi="Times New Roman"/>
                <w:color w:val="000000" w:themeColor="text1"/>
                <w:sz w:val="24"/>
                <w:szCs w:val="24"/>
                <w:lang w:val="es-ES"/>
              </w:rPr>
              <w:t xml:space="preserve"> Đề nghị quy định cụ thể hơn trách nhiệm chứng minh tại khoản 4 Điều 20, đồng thời bổ sung thêm hướng dẫn chi tiết về các nguồn chứng cứ được chấp nhậ</w:t>
            </w:r>
            <w:r w:rsidR="0038512A" w:rsidRPr="003C19A7">
              <w:rPr>
                <w:rFonts w:ascii="Times New Roman" w:hAnsi="Times New Roman"/>
                <w:color w:val="000000" w:themeColor="text1"/>
                <w:sz w:val="24"/>
                <w:szCs w:val="24"/>
                <w:lang w:val="es-ES"/>
              </w:rPr>
              <w:t>n.</w:t>
            </w:r>
          </w:p>
          <w:p w:rsidR="00383312" w:rsidRPr="003C19A7" w:rsidRDefault="00383312"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lang w:val="es-ES"/>
              </w:rPr>
            </w:pPr>
            <w:r w:rsidRPr="003C19A7">
              <w:rPr>
                <w:rFonts w:ascii="Times New Roman" w:hAnsi="Times New Roman"/>
                <w:b/>
                <w:color w:val="000000" w:themeColor="text1"/>
                <w:sz w:val="24"/>
                <w:szCs w:val="24"/>
                <w:u w:val="single"/>
                <w:lang w:val="es-ES"/>
              </w:rPr>
              <w:t>BV:</w:t>
            </w:r>
            <w:r w:rsidRPr="003C19A7">
              <w:rPr>
                <w:rFonts w:ascii="Times New Roman" w:hAnsi="Times New Roman"/>
                <w:color w:val="000000" w:themeColor="text1"/>
                <w:sz w:val="24"/>
                <w:szCs w:val="24"/>
                <w:lang w:val="es-ES"/>
              </w:rPr>
              <w:t xml:space="preserve"> Đề nghị sửa khoản 4 Điều 20 như sau: </w:t>
            </w:r>
            <w:r w:rsidRPr="003C19A7">
              <w:rPr>
                <w:rFonts w:ascii="Times New Roman" w:hAnsi="Times New Roman"/>
                <w:i/>
                <w:color w:val="000000" w:themeColor="text1"/>
                <w:sz w:val="24"/>
                <w:szCs w:val="24"/>
                <w:lang w:val="es-ES"/>
              </w:rPr>
              <w:t>“Các doanh nghiệp bảo hiểm nhân thọ có trách nhiệm chứng minh đã thực hiện các nghĩa vụ theo quy định tại Khoản 1, Khoản 2 và Khoản 3 Điều này; các doanh nghiệp bảo hiểm phi nhân thọ, doanh nghiệp bảo hiểm sức khỏe có trách nhiệm chứng minh đã thực hiện các nghĩa vụ theo quy định tại Khoản 1, Khoản 2 Điều này trong trường hợp cần thiết”.</w:t>
            </w:r>
            <w:r w:rsidR="0038512A" w:rsidRPr="003C19A7">
              <w:rPr>
                <w:rFonts w:ascii="Times New Roman" w:hAnsi="Times New Roman"/>
                <w:color w:val="000000" w:themeColor="text1"/>
                <w:sz w:val="24"/>
                <w:szCs w:val="24"/>
                <w:lang w:val="es-ES"/>
              </w:rPr>
              <w:t xml:space="preserve"> </w:t>
            </w:r>
          </w:p>
        </w:tc>
        <w:tc>
          <w:tcPr>
            <w:tcW w:w="5245" w:type="dxa"/>
          </w:tcPr>
          <w:p w:rsidR="00383312" w:rsidRPr="003C19A7" w:rsidRDefault="0038512A"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lang w:val="es-ES"/>
              </w:rPr>
            </w:pPr>
            <w:r w:rsidRPr="003C19A7">
              <w:rPr>
                <w:rFonts w:ascii="Times New Roman" w:hAnsi="Times New Roman"/>
                <w:b/>
                <w:color w:val="000000" w:themeColor="text1"/>
                <w:sz w:val="24"/>
                <w:szCs w:val="24"/>
                <w:lang w:val="es-ES"/>
              </w:rPr>
              <w:t>Tiếp thu</w:t>
            </w:r>
            <w:r w:rsidRPr="003C19A7">
              <w:rPr>
                <w:rFonts w:ascii="Times New Roman" w:hAnsi="Times New Roman"/>
                <w:color w:val="000000" w:themeColor="text1"/>
                <w:sz w:val="24"/>
                <w:szCs w:val="24"/>
                <w:lang w:val="es-ES"/>
              </w:rPr>
              <w:t xml:space="preserve"> ý kiến, dự thảo Luật đã bỏ nội dung này.</w:t>
            </w:r>
          </w:p>
        </w:tc>
      </w:tr>
      <w:tr w:rsidR="00383312" w:rsidRPr="003C19A7" w:rsidTr="00ED0636">
        <w:trPr>
          <w:trHeight w:val="549"/>
        </w:trPr>
        <w:tc>
          <w:tcPr>
            <w:tcW w:w="670" w:type="dxa"/>
          </w:tcPr>
          <w:p w:rsidR="00383312" w:rsidRPr="003C19A7" w:rsidRDefault="00383312" w:rsidP="00060686">
            <w:pPr>
              <w:widowControl w:val="0"/>
              <w:tabs>
                <w:tab w:val="left" w:pos="426"/>
                <w:tab w:val="left" w:pos="10065"/>
              </w:tabs>
              <w:spacing w:before="40" w:after="40" w:line="240" w:lineRule="auto"/>
              <w:jc w:val="both"/>
              <w:rPr>
                <w:rFonts w:ascii="Times New Roman" w:hAnsi="Times New Roman"/>
                <w:b/>
                <w:color w:val="000000" w:themeColor="text1"/>
                <w:sz w:val="24"/>
                <w:szCs w:val="24"/>
                <w:lang w:val="es-ES"/>
              </w:rPr>
            </w:pPr>
          </w:p>
        </w:tc>
        <w:tc>
          <w:tcPr>
            <w:tcW w:w="4292" w:type="dxa"/>
          </w:tcPr>
          <w:p w:rsidR="00383312" w:rsidRPr="003C19A7" w:rsidRDefault="00383312" w:rsidP="00060686">
            <w:pPr>
              <w:widowControl w:val="0"/>
              <w:tabs>
                <w:tab w:val="left" w:pos="426"/>
                <w:tab w:val="left" w:pos="10065"/>
              </w:tabs>
              <w:spacing w:before="40" w:after="40" w:line="240" w:lineRule="auto"/>
              <w:jc w:val="both"/>
              <w:rPr>
                <w:rFonts w:ascii="Times New Roman" w:hAnsi="Times New Roman"/>
                <w:b/>
                <w:color w:val="000000" w:themeColor="text1"/>
                <w:sz w:val="24"/>
                <w:szCs w:val="24"/>
                <w:lang w:val="es-ES"/>
              </w:rPr>
            </w:pPr>
          </w:p>
        </w:tc>
        <w:tc>
          <w:tcPr>
            <w:tcW w:w="5244" w:type="dxa"/>
          </w:tcPr>
          <w:p w:rsidR="00383312" w:rsidRPr="003C19A7" w:rsidRDefault="00383312" w:rsidP="00225186">
            <w:pPr>
              <w:pStyle w:val="CommentText"/>
              <w:tabs>
                <w:tab w:val="left" w:pos="426"/>
                <w:tab w:val="left" w:pos="10065"/>
              </w:tabs>
              <w:spacing w:before="40" w:after="40"/>
              <w:jc w:val="both"/>
              <w:rPr>
                <w:rFonts w:ascii="Times New Roman" w:hAnsi="Times New Roman"/>
                <w:color w:val="000000" w:themeColor="text1"/>
                <w:sz w:val="24"/>
                <w:szCs w:val="24"/>
                <w:lang w:val="es-ES"/>
              </w:rPr>
            </w:pPr>
            <w:r w:rsidRPr="003C19A7">
              <w:rPr>
                <w:rFonts w:ascii="Times New Roman" w:hAnsi="Times New Roman"/>
                <w:b/>
                <w:color w:val="000000" w:themeColor="text1"/>
                <w:sz w:val="24"/>
                <w:szCs w:val="24"/>
                <w:u w:val="single"/>
                <w:lang w:val="es-ES"/>
              </w:rPr>
              <w:t xml:space="preserve">AIA: </w:t>
            </w:r>
            <w:r w:rsidRPr="003C19A7">
              <w:rPr>
                <w:rFonts w:ascii="Times New Roman" w:hAnsi="Times New Roman"/>
                <w:color w:val="000000" w:themeColor="text1"/>
                <w:sz w:val="24"/>
                <w:szCs w:val="24"/>
                <w:lang w:val="es-ES"/>
              </w:rPr>
              <w:t xml:space="preserve"> </w:t>
            </w:r>
            <w:r w:rsidR="00225186" w:rsidRPr="003C19A7">
              <w:rPr>
                <w:rFonts w:ascii="Times New Roman" w:hAnsi="Times New Roman"/>
                <w:color w:val="000000" w:themeColor="text1"/>
                <w:sz w:val="24"/>
                <w:szCs w:val="24"/>
                <w:lang w:val="es-ES"/>
              </w:rPr>
              <w:t>C</w:t>
            </w:r>
            <w:r w:rsidRPr="003C19A7">
              <w:rPr>
                <w:rFonts w:ascii="Times New Roman" w:hAnsi="Times New Roman"/>
                <w:color w:val="000000" w:themeColor="text1"/>
                <w:sz w:val="24"/>
                <w:szCs w:val="24"/>
                <w:lang w:val="es-ES"/>
              </w:rPr>
              <w:t>ần bổ sung quy định về các quyền thu thập và nghĩa vụ bảo mật thông tin riêng biệt cho ngành bảo hiểm trên cơ sở xem xét thực tiễn các vụ tranh chấp của thị trường bảo hiểm và có cách tiếp cận cân bằng giữa việc bảo vệ thông tin cá nhân và phát triển hoạt động kinh doanh bảo hiểm, đảm bảo vẫn cho phép doanh nghiệp bảo hiểm sử dụng thông tin khi có được sự đồng ý và trong những hoàn cảnh thích hợp.</w:t>
            </w:r>
          </w:p>
        </w:tc>
        <w:tc>
          <w:tcPr>
            <w:tcW w:w="5245" w:type="dxa"/>
          </w:tcPr>
          <w:p w:rsidR="00383312" w:rsidRPr="003C19A7" w:rsidRDefault="00EC7CBE" w:rsidP="00225186">
            <w:pPr>
              <w:pStyle w:val="NormalWeb"/>
              <w:widowControl w:val="0"/>
              <w:tabs>
                <w:tab w:val="left" w:pos="426"/>
                <w:tab w:val="left" w:pos="10065"/>
              </w:tabs>
              <w:kinsoku w:val="0"/>
              <w:overflowPunct w:val="0"/>
              <w:spacing w:before="40" w:beforeAutospacing="0" w:after="40" w:afterAutospacing="0"/>
              <w:jc w:val="both"/>
              <w:textAlignment w:val="baseline"/>
              <w:rPr>
                <w:bCs/>
                <w:color w:val="000000" w:themeColor="text1"/>
                <w:lang w:val="es-ES"/>
              </w:rPr>
            </w:pPr>
            <w:r w:rsidRPr="003C19A7">
              <w:rPr>
                <w:b/>
                <w:bCs/>
                <w:color w:val="000000" w:themeColor="text1"/>
                <w:lang w:val="es-ES"/>
              </w:rPr>
              <w:t>Giải trình:</w:t>
            </w:r>
            <w:r w:rsidRPr="003C19A7">
              <w:rPr>
                <w:bCs/>
                <w:color w:val="000000" w:themeColor="text1"/>
                <w:lang w:val="es-ES"/>
              </w:rPr>
              <w:t xml:space="preserve"> do các luật khác đã có quy định về bảo mật thông tin của các đối tượng có liên quan (Luật sở hữu trí tuệ, Bộ luật dân sự, Bộ luật tố tụng dân sự, Bộ luật hình sự, Luật lao động, ..) nên dự thảo này không đưa</w:t>
            </w:r>
            <w:r w:rsidR="00225186" w:rsidRPr="003C19A7">
              <w:rPr>
                <w:bCs/>
                <w:color w:val="000000" w:themeColor="text1"/>
                <w:lang w:val="es-ES"/>
              </w:rPr>
              <w:t xml:space="preserve"> quy định về bảo mật thông tin</w:t>
            </w:r>
            <w:r w:rsidRPr="003C19A7">
              <w:rPr>
                <w:bCs/>
                <w:color w:val="000000" w:themeColor="text1"/>
                <w:lang w:val="es-ES"/>
              </w:rPr>
              <w:t>.</w:t>
            </w:r>
          </w:p>
        </w:tc>
      </w:tr>
      <w:tr w:rsidR="00F21601" w:rsidRPr="003C19A7" w:rsidTr="00ED0636">
        <w:trPr>
          <w:trHeight w:val="549"/>
        </w:trPr>
        <w:tc>
          <w:tcPr>
            <w:tcW w:w="670" w:type="dxa"/>
          </w:tcPr>
          <w:p w:rsidR="00F21601" w:rsidRPr="003C19A7" w:rsidRDefault="00F21601" w:rsidP="00060686">
            <w:pPr>
              <w:widowControl w:val="0"/>
              <w:tabs>
                <w:tab w:val="left" w:pos="426"/>
                <w:tab w:val="left" w:pos="10065"/>
              </w:tabs>
              <w:spacing w:before="40" w:after="40" w:line="240" w:lineRule="auto"/>
              <w:jc w:val="both"/>
              <w:rPr>
                <w:rFonts w:ascii="Times New Roman" w:hAnsi="Times New Roman"/>
                <w:b/>
                <w:color w:val="000000" w:themeColor="text1"/>
                <w:sz w:val="24"/>
                <w:szCs w:val="24"/>
                <w:lang w:val="es-ES"/>
              </w:rPr>
            </w:pPr>
          </w:p>
        </w:tc>
        <w:tc>
          <w:tcPr>
            <w:tcW w:w="4292" w:type="dxa"/>
          </w:tcPr>
          <w:p w:rsidR="00F21601" w:rsidRPr="003C19A7" w:rsidRDefault="00F21601" w:rsidP="00060686">
            <w:pPr>
              <w:widowControl w:val="0"/>
              <w:tabs>
                <w:tab w:val="left" w:pos="426"/>
                <w:tab w:val="left" w:pos="10065"/>
              </w:tabs>
              <w:spacing w:before="40" w:after="40" w:line="240" w:lineRule="auto"/>
              <w:jc w:val="both"/>
              <w:rPr>
                <w:rFonts w:ascii="Times New Roman" w:hAnsi="Times New Roman"/>
                <w:b/>
                <w:color w:val="000000" w:themeColor="text1"/>
                <w:sz w:val="24"/>
                <w:szCs w:val="24"/>
                <w:lang w:val="es-ES"/>
              </w:rPr>
            </w:pPr>
            <w:r w:rsidRPr="003C19A7">
              <w:rPr>
                <w:rFonts w:ascii="Times New Roman" w:hAnsi="Times New Roman"/>
                <w:b/>
                <w:color w:val="000000" w:themeColor="text1"/>
                <w:sz w:val="24"/>
                <w:szCs w:val="24"/>
                <w:lang w:val="es-ES"/>
              </w:rPr>
              <w:t>Điều 21. Thay đổi mức độ rủi ro được bảo hiểm</w:t>
            </w:r>
          </w:p>
          <w:p w:rsidR="00F21601" w:rsidRPr="003C19A7" w:rsidRDefault="00F21601" w:rsidP="00060686">
            <w:pPr>
              <w:widowControl w:val="0"/>
              <w:tabs>
                <w:tab w:val="left" w:pos="426"/>
                <w:tab w:val="left" w:pos="10065"/>
              </w:tabs>
              <w:spacing w:before="40" w:after="40" w:line="240" w:lineRule="auto"/>
              <w:jc w:val="both"/>
              <w:rPr>
                <w:rFonts w:ascii="Times New Roman" w:hAnsi="Times New Roman"/>
                <w:b/>
                <w:color w:val="000000" w:themeColor="text1"/>
                <w:sz w:val="24"/>
                <w:szCs w:val="24"/>
                <w:lang w:val="es-ES"/>
              </w:rPr>
            </w:pPr>
          </w:p>
        </w:tc>
        <w:tc>
          <w:tcPr>
            <w:tcW w:w="5244" w:type="dxa"/>
          </w:tcPr>
          <w:p w:rsidR="00F21601" w:rsidRPr="003C19A7" w:rsidRDefault="00F21601" w:rsidP="00060686">
            <w:pPr>
              <w:pStyle w:val="CommentText"/>
              <w:tabs>
                <w:tab w:val="left" w:pos="426"/>
                <w:tab w:val="left" w:pos="10065"/>
              </w:tabs>
              <w:spacing w:before="40" w:after="40"/>
              <w:jc w:val="both"/>
              <w:rPr>
                <w:rFonts w:ascii="Times New Roman" w:eastAsia="Times New Roman" w:hAnsi="Times New Roman"/>
                <w:b/>
                <w:color w:val="000000" w:themeColor="text1"/>
                <w:sz w:val="24"/>
                <w:szCs w:val="24"/>
                <w:u w:val="single"/>
                <w:lang w:val="eu-ES"/>
              </w:rPr>
            </w:pPr>
            <w:r w:rsidRPr="003C19A7">
              <w:rPr>
                <w:rFonts w:ascii="Times New Roman" w:eastAsia="Times New Roman" w:hAnsi="Times New Roman"/>
                <w:b/>
                <w:color w:val="000000" w:themeColor="text1"/>
                <w:sz w:val="24"/>
                <w:szCs w:val="24"/>
                <w:u w:val="single"/>
                <w:lang w:val="eu-ES"/>
              </w:rPr>
              <w:t xml:space="preserve">Bộ Tư pháp: </w:t>
            </w:r>
            <w:r w:rsidRPr="003C19A7">
              <w:rPr>
                <w:rFonts w:ascii="Times New Roman" w:eastAsia="Times New Roman" w:hAnsi="Times New Roman"/>
                <w:color w:val="000000" w:themeColor="text1"/>
                <w:sz w:val="24"/>
                <w:szCs w:val="24"/>
                <w:lang w:val="eu-ES"/>
              </w:rPr>
              <w:t xml:space="preserve">Quy định tại điều 21 dự thảo Luật còn khá chung chung, khái quát, chưa có quy định về nguyên tắc, tiêu chí, cách xác định </w:t>
            </w:r>
            <w:r w:rsidRPr="003C19A7">
              <w:rPr>
                <w:rFonts w:ascii="Times New Roman" w:eastAsia="Times New Roman" w:hAnsi="Times New Roman"/>
                <w:i/>
                <w:color w:val="000000" w:themeColor="text1"/>
                <w:sz w:val="24"/>
                <w:szCs w:val="24"/>
                <w:lang w:val="eu-ES"/>
              </w:rPr>
              <w:t xml:space="preserve">“cơ sở để tính phí bảo hiểm”. </w:t>
            </w:r>
            <w:r w:rsidRPr="003C19A7">
              <w:rPr>
                <w:rFonts w:ascii="Times New Roman" w:eastAsia="Times New Roman" w:hAnsi="Times New Roman"/>
                <w:color w:val="000000" w:themeColor="text1"/>
                <w:sz w:val="24"/>
                <w:szCs w:val="24"/>
                <w:lang w:val="eu-ES"/>
              </w:rPr>
              <w:t>Đề nghị rà soát, chỉnh lý cho phù hợp, tạo sự thuận lợi trong áp dụng pháp luật.</w:t>
            </w:r>
          </w:p>
        </w:tc>
        <w:tc>
          <w:tcPr>
            <w:tcW w:w="5245" w:type="dxa"/>
          </w:tcPr>
          <w:p w:rsidR="00F21601" w:rsidRPr="003C19A7" w:rsidRDefault="00F21601" w:rsidP="00225186">
            <w:pPr>
              <w:pStyle w:val="NormalWeb"/>
              <w:widowControl w:val="0"/>
              <w:tabs>
                <w:tab w:val="left" w:pos="426"/>
                <w:tab w:val="left" w:pos="10065"/>
              </w:tabs>
              <w:kinsoku w:val="0"/>
              <w:overflowPunct w:val="0"/>
              <w:spacing w:before="40" w:beforeAutospacing="0" w:after="40" w:afterAutospacing="0"/>
              <w:jc w:val="both"/>
              <w:textAlignment w:val="baseline"/>
              <w:rPr>
                <w:bCs/>
                <w:color w:val="000000" w:themeColor="text1"/>
                <w:lang w:val="es-ES"/>
              </w:rPr>
            </w:pPr>
            <w:r w:rsidRPr="003C19A7">
              <w:rPr>
                <w:b/>
                <w:bCs/>
                <w:color w:val="000000" w:themeColor="text1"/>
                <w:lang w:val="de-DE"/>
              </w:rPr>
              <w:t>Giải trình:</w:t>
            </w:r>
            <w:r w:rsidRPr="003C19A7">
              <w:rPr>
                <w:bCs/>
                <w:color w:val="000000" w:themeColor="text1"/>
                <w:lang w:val="de-DE"/>
              </w:rPr>
              <w:t xml:space="preserve"> </w:t>
            </w:r>
            <w:r w:rsidR="00225186" w:rsidRPr="003C19A7">
              <w:rPr>
                <w:bCs/>
                <w:color w:val="000000" w:themeColor="text1"/>
                <w:lang w:val="de-DE"/>
              </w:rPr>
              <w:t>Giữ</w:t>
            </w:r>
            <w:r w:rsidRPr="003C19A7">
              <w:rPr>
                <w:bCs/>
                <w:color w:val="000000" w:themeColor="text1"/>
                <w:lang w:val="de-DE"/>
              </w:rPr>
              <w:t xml:space="preserve"> nguyên quy định vì theo thông lệ về hoạt động KDBH và thực tiễn các DNBH đang triển khai, cơ sở để tính phí được căn cứ vào rủi ro, chi phí, lãi suất. Do đó không cần thiết phải quy định rõ tại Luật</w:t>
            </w:r>
          </w:p>
        </w:tc>
      </w:tr>
      <w:tr w:rsidR="00383312" w:rsidRPr="003C19A7" w:rsidTr="00ED0636">
        <w:trPr>
          <w:trHeight w:val="549"/>
        </w:trPr>
        <w:tc>
          <w:tcPr>
            <w:tcW w:w="670" w:type="dxa"/>
          </w:tcPr>
          <w:p w:rsidR="00383312" w:rsidRPr="003C19A7" w:rsidRDefault="00383312" w:rsidP="00060686">
            <w:pPr>
              <w:widowControl w:val="0"/>
              <w:tabs>
                <w:tab w:val="left" w:pos="426"/>
                <w:tab w:val="left" w:pos="10065"/>
              </w:tabs>
              <w:spacing w:before="40" w:after="40" w:line="240" w:lineRule="auto"/>
              <w:jc w:val="both"/>
              <w:rPr>
                <w:rFonts w:ascii="Times New Roman" w:hAnsi="Times New Roman"/>
                <w:b/>
                <w:color w:val="000000" w:themeColor="text1"/>
                <w:sz w:val="24"/>
                <w:szCs w:val="24"/>
                <w:lang w:val="es-ES"/>
              </w:rPr>
            </w:pPr>
          </w:p>
        </w:tc>
        <w:tc>
          <w:tcPr>
            <w:tcW w:w="4292" w:type="dxa"/>
          </w:tcPr>
          <w:p w:rsidR="00383312" w:rsidRPr="003C19A7" w:rsidRDefault="00383312"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lang w:val="es-ES"/>
              </w:rPr>
            </w:pPr>
            <w:r w:rsidRPr="003C19A7">
              <w:rPr>
                <w:rFonts w:ascii="Times New Roman" w:hAnsi="Times New Roman"/>
                <w:color w:val="000000" w:themeColor="text1"/>
                <w:sz w:val="24"/>
                <w:szCs w:val="24"/>
                <w:lang w:val="es-ES"/>
              </w:rPr>
              <w:t>Trường hợp hợp đồng bảo hiểm có quy định những yếu tố rủi ro làm cơ sở tính phí bảo hiểm thì:</w:t>
            </w:r>
          </w:p>
          <w:p w:rsidR="00383312" w:rsidRPr="003C19A7" w:rsidRDefault="00383312"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lang w:val="es-ES"/>
              </w:rPr>
            </w:pPr>
            <w:r w:rsidRPr="003C19A7">
              <w:rPr>
                <w:rFonts w:ascii="Times New Roman" w:hAnsi="Times New Roman"/>
                <w:color w:val="000000" w:themeColor="text1"/>
                <w:sz w:val="24"/>
                <w:szCs w:val="24"/>
                <w:lang w:val="es-ES"/>
              </w:rPr>
              <w:t>1. Khi có sự thay đổi những yếu tố làm cơ sở để tính phí bảo hiểm, dẫn đến giảm các rủi ro được bảo hiểm thì bên mua bảo hiểm có quyền yêu cầu doanh nghiệp bảo hiểm giảm phí bảo hiểm hoặc tăng số tiền bảo hiểm cho thời gian còn lại của hợp đồng bảo hiểm.</w:t>
            </w:r>
          </w:p>
          <w:p w:rsidR="000828B7" w:rsidRPr="003C19A7" w:rsidRDefault="000828B7"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lang w:val="es-ES"/>
              </w:rPr>
            </w:pPr>
          </w:p>
          <w:p w:rsidR="000828B7" w:rsidRPr="003C19A7" w:rsidRDefault="000828B7"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lang w:val="es-ES"/>
              </w:rPr>
            </w:pPr>
          </w:p>
          <w:p w:rsidR="000828B7" w:rsidRPr="003C19A7" w:rsidRDefault="000828B7"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lang w:val="es-ES"/>
              </w:rPr>
            </w:pPr>
          </w:p>
          <w:p w:rsidR="000828B7" w:rsidRPr="003C19A7" w:rsidRDefault="000828B7"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lang w:val="es-ES"/>
              </w:rPr>
            </w:pPr>
          </w:p>
          <w:p w:rsidR="000828B7" w:rsidRPr="003C19A7" w:rsidRDefault="000828B7"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lang w:val="es-ES"/>
              </w:rPr>
            </w:pPr>
          </w:p>
          <w:p w:rsidR="000828B7" w:rsidRPr="003C19A7" w:rsidRDefault="000828B7"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lang w:val="es-ES"/>
              </w:rPr>
            </w:pPr>
          </w:p>
          <w:p w:rsidR="000828B7" w:rsidRPr="003C19A7" w:rsidRDefault="000828B7"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lang w:val="es-ES"/>
              </w:rPr>
            </w:pPr>
          </w:p>
          <w:p w:rsidR="000828B7" w:rsidRPr="003C19A7" w:rsidRDefault="000828B7"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lang w:val="es-ES"/>
              </w:rPr>
            </w:pPr>
          </w:p>
          <w:p w:rsidR="000828B7" w:rsidRPr="003C19A7" w:rsidRDefault="000828B7"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lang w:val="es-ES"/>
              </w:rPr>
            </w:pPr>
          </w:p>
          <w:p w:rsidR="000828B7" w:rsidRPr="003C19A7" w:rsidRDefault="000828B7"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lang w:val="es-ES"/>
              </w:rPr>
            </w:pPr>
          </w:p>
          <w:p w:rsidR="000828B7" w:rsidRPr="003C19A7" w:rsidRDefault="000828B7"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lang w:val="es-ES"/>
              </w:rPr>
            </w:pPr>
          </w:p>
          <w:p w:rsidR="000828B7" w:rsidRPr="003C19A7" w:rsidRDefault="000828B7"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lang w:val="es-ES"/>
              </w:rPr>
            </w:pPr>
          </w:p>
          <w:p w:rsidR="00383312" w:rsidRPr="003C19A7" w:rsidRDefault="00383312" w:rsidP="00060686">
            <w:pPr>
              <w:widowControl w:val="0"/>
              <w:tabs>
                <w:tab w:val="left" w:pos="426"/>
                <w:tab w:val="left" w:pos="10065"/>
              </w:tabs>
              <w:spacing w:before="40" w:after="40" w:line="240" w:lineRule="auto"/>
              <w:jc w:val="both"/>
              <w:rPr>
                <w:rFonts w:ascii="Times New Roman" w:hAnsi="Times New Roman"/>
                <w:b/>
                <w:color w:val="000000" w:themeColor="text1"/>
                <w:sz w:val="24"/>
                <w:szCs w:val="24"/>
                <w:lang w:val="es-ES"/>
              </w:rPr>
            </w:pPr>
          </w:p>
        </w:tc>
        <w:tc>
          <w:tcPr>
            <w:tcW w:w="5244" w:type="dxa"/>
          </w:tcPr>
          <w:p w:rsidR="00383312" w:rsidRPr="003C19A7" w:rsidRDefault="00383312" w:rsidP="00060686">
            <w:pPr>
              <w:pStyle w:val="CommentText"/>
              <w:tabs>
                <w:tab w:val="left" w:pos="426"/>
                <w:tab w:val="left" w:pos="10065"/>
              </w:tabs>
              <w:spacing w:before="40" w:after="40"/>
              <w:jc w:val="both"/>
              <w:rPr>
                <w:rFonts w:ascii="Times New Roman" w:eastAsia="Times New Roman" w:hAnsi="Times New Roman"/>
                <w:color w:val="000000" w:themeColor="text1"/>
                <w:sz w:val="24"/>
                <w:szCs w:val="24"/>
                <w:lang w:val="eu-ES"/>
              </w:rPr>
            </w:pPr>
            <w:r w:rsidRPr="003C19A7">
              <w:rPr>
                <w:rFonts w:ascii="Times New Roman" w:eastAsia="Times New Roman" w:hAnsi="Times New Roman"/>
                <w:b/>
                <w:color w:val="000000" w:themeColor="text1"/>
                <w:sz w:val="24"/>
                <w:szCs w:val="24"/>
                <w:u w:val="single"/>
                <w:lang w:val="eu-ES"/>
              </w:rPr>
              <w:t>Ngân hàng Nhà nước</w:t>
            </w:r>
            <w:r w:rsidR="00F21601" w:rsidRPr="003C19A7">
              <w:rPr>
                <w:rFonts w:ascii="Times New Roman" w:eastAsia="Times New Roman" w:hAnsi="Times New Roman"/>
                <w:b/>
                <w:color w:val="000000" w:themeColor="text1"/>
                <w:sz w:val="24"/>
                <w:szCs w:val="24"/>
                <w:u w:val="single"/>
                <w:lang w:val="eu-ES"/>
              </w:rPr>
              <w:t>, AIG, BV</w:t>
            </w:r>
            <w:r w:rsidR="000828B7" w:rsidRPr="003C19A7">
              <w:rPr>
                <w:rFonts w:ascii="Times New Roman" w:eastAsia="Times New Roman" w:hAnsi="Times New Roman"/>
                <w:b/>
                <w:color w:val="000000" w:themeColor="text1"/>
                <w:sz w:val="24"/>
                <w:szCs w:val="24"/>
                <w:u w:val="single"/>
                <w:lang w:val="eu-ES"/>
              </w:rPr>
              <w:t>, VNI, AIG, OPES</w:t>
            </w:r>
            <w:r w:rsidRPr="003C19A7">
              <w:rPr>
                <w:rFonts w:ascii="Times New Roman" w:eastAsia="Times New Roman" w:hAnsi="Times New Roman"/>
                <w:b/>
                <w:color w:val="000000" w:themeColor="text1"/>
                <w:sz w:val="24"/>
                <w:szCs w:val="24"/>
                <w:u w:val="single"/>
                <w:lang w:val="eu-ES"/>
              </w:rPr>
              <w:t>:</w:t>
            </w:r>
            <w:r w:rsidRPr="003C19A7">
              <w:rPr>
                <w:rFonts w:ascii="Times New Roman" w:eastAsia="Times New Roman" w:hAnsi="Times New Roman"/>
                <w:color w:val="000000" w:themeColor="text1"/>
                <w:sz w:val="24"/>
                <w:szCs w:val="24"/>
                <w:lang w:val="eu-ES"/>
              </w:rPr>
              <w:t xml:space="preserve"> Đề nghị bổ sung</w:t>
            </w:r>
            <w:r w:rsidR="00F21601" w:rsidRPr="003C19A7">
              <w:rPr>
                <w:rFonts w:ascii="Times New Roman" w:eastAsia="Times New Roman" w:hAnsi="Times New Roman"/>
                <w:color w:val="000000" w:themeColor="text1"/>
                <w:sz w:val="24"/>
                <w:szCs w:val="24"/>
                <w:lang w:val="eu-ES"/>
              </w:rPr>
              <w:t xml:space="preserve"> </w:t>
            </w:r>
            <w:r w:rsidR="000828B7" w:rsidRPr="003C19A7">
              <w:rPr>
                <w:rFonts w:ascii="Times New Roman" w:eastAsia="Times New Roman" w:hAnsi="Times New Roman"/>
                <w:color w:val="000000" w:themeColor="text1"/>
                <w:sz w:val="24"/>
                <w:szCs w:val="24"/>
                <w:lang w:val="eu-ES"/>
              </w:rPr>
              <w:t xml:space="preserve">hậu quả pháp lý </w:t>
            </w:r>
            <w:r w:rsidR="00F21601" w:rsidRPr="003C19A7">
              <w:rPr>
                <w:rFonts w:ascii="Times New Roman" w:eastAsia="Times New Roman" w:hAnsi="Times New Roman"/>
                <w:color w:val="000000" w:themeColor="text1"/>
                <w:sz w:val="24"/>
                <w:szCs w:val="24"/>
                <w:lang w:val="eu-ES"/>
              </w:rPr>
              <w:t xml:space="preserve">trong </w:t>
            </w:r>
            <w:r w:rsidRPr="003C19A7">
              <w:rPr>
                <w:rFonts w:ascii="Times New Roman" w:eastAsia="Times New Roman" w:hAnsi="Times New Roman"/>
                <w:color w:val="000000" w:themeColor="text1"/>
                <w:sz w:val="24"/>
                <w:szCs w:val="24"/>
                <w:lang w:val="eu-ES"/>
              </w:rPr>
              <w:t>trường hợp DNBH không chấp thuận giảm phí bảo hiểm hoặc tăng số tiền bảo hiểm cho thời gian còn lại của hợp đồng bảo hiểm theo yêu cầu của bên mua bảo hiểm</w:t>
            </w:r>
            <w:r w:rsidR="000828B7" w:rsidRPr="003C19A7">
              <w:rPr>
                <w:rFonts w:ascii="Times New Roman" w:eastAsia="Times New Roman" w:hAnsi="Times New Roman"/>
                <w:color w:val="000000" w:themeColor="text1"/>
                <w:sz w:val="24"/>
                <w:szCs w:val="24"/>
                <w:lang w:val="eu-ES"/>
              </w:rPr>
              <w:t xml:space="preserve"> thì </w:t>
            </w:r>
            <w:r w:rsidR="000828B7" w:rsidRPr="003C19A7">
              <w:rPr>
                <w:rFonts w:ascii="Times New Roman" w:hAnsi="Times New Roman"/>
                <w:color w:val="000000" w:themeColor="text1"/>
                <w:sz w:val="24"/>
                <w:szCs w:val="24"/>
                <w:lang w:val="es-ES"/>
              </w:rPr>
              <w:t>bên mua bảo hiểm có quyền đơn phương chấm dứt hợp đồng bảo hiểm, nhưng phải thông báo trước bằng văn bản cho doanh nghiệp bảo hiểm.</w:t>
            </w:r>
          </w:p>
          <w:p w:rsidR="00383312" w:rsidRPr="003C19A7" w:rsidRDefault="00383312" w:rsidP="00060686">
            <w:pPr>
              <w:pStyle w:val="CommentText"/>
              <w:tabs>
                <w:tab w:val="left" w:pos="426"/>
                <w:tab w:val="left" w:pos="10065"/>
              </w:tabs>
              <w:spacing w:before="40" w:after="40"/>
              <w:jc w:val="both"/>
              <w:rPr>
                <w:rFonts w:ascii="Times New Roman" w:hAnsi="Times New Roman"/>
                <w:b/>
                <w:i/>
                <w:color w:val="000000" w:themeColor="text1"/>
                <w:sz w:val="24"/>
                <w:szCs w:val="24"/>
              </w:rPr>
            </w:pPr>
            <w:r w:rsidRPr="003C19A7">
              <w:rPr>
                <w:rFonts w:ascii="Times New Roman" w:hAnsi="Times New Roman"/>
                <w:b/>
                <w:color w:val="000000" w:themeColor="text1"/>
                <w:sz w:val="24"/>
                <w:szCs w:val="24"/>
                <w:u w:val="single"/>
                <w:lang w:val="es-ES"/>
              </w:rPr>
              <w:t>BVNT:</w:t>
            </w:r>
            <w:r w:rsidRPr="003C19A7">
              <w:rPr>
                <w:rFonts w:ascii="Times New Roman" w:hAnsi="Times New Roman"/>
                <w:b/>
                <w:i/>
                <w:color w:val="000000" w:themeColor="text1"/>
                <w:sz w:val="24"/>
                <w:szCs w:val="24"/>
                <w:lang w:val="es-ES"/>
              </w:rPr>
              <w:t xml:space="preserve"> </w:t>
            </w:r>
            <w:r w:rsidRPr="003C19A7">
              <w:rPr>
                <w:rFonts w:ascii="Times New Roman" w:hAnsi="Times New Roman"/>
                <w:color w:val="000000" w:themeColor="text1"/>
                <w:sz w:val="24"/>
                <w:szCs w:val="24"/>
                <w:lang w:val="es-ES"/>
              </w:rPr>
              <w:t xml:space="preserve">Đề xuất làm rõ quy định này có áp dụng đối với bảo hiểm nhân thọ hay không. </w:t>
            </w:r>
          </w:p>
          <w:p w:rsidR="00383312" w:rsidRPr="003C19A7" w:rsidRDefault="00383312" w:rsidP="00060686">
            <w:pPr>
              <w:tabs>
                <w:tab w:val="left" w:pos="426"/>
                <w:tab w:val="left" w:pos="10065"/>
              </w:tabs>
              <w:spacing w:before="40" w:after="40" w:line="240" w:lineRule="auto"/>
              <w:jc w:val="both"/>
              <w:rPr>
                <w:rFonts w:ascii="Times New Roman" w:hAnsi="Times New Roman"/>
                <w:color w:val="000000" w:themeColor="text1"/>
                <w:sz w:val="24"/>
                <w:szCs w:val="24"/>
                <w:lang w:val="es-ES"/>
              </w:rPr>
            </w:pPr>
            <w:r w:rsidRPr="003C19A7">
              <w:rPr>
                <w:rFonts w:ascii="Times New Roman" w:hAnsi="Times New Roman"/>
                <w:b/>
                <w:color w:val="000000" w:themeColor="text1"/>
                <w:sz w:val="24"/>
                <w:szCs w:val="24"/>
                <w:u w:val="single"/>
                <w:lang w:val="es-ES"/>
              </w:rPr>
              <w:t xml:space="preserve">OPES: </w:t>
            </w:r>
            <w:r w:rsidRPr="003C19A7">
              <w:rPr>
                <w:rFonts w:ascii="Times New Roman" w:hAnsi="Times New Roman"/>
                <w:color w:val="000000" w:themeColor="text1"/>
                <w:sz w:val="24"/>
                <w:szCs w:val="24"/>
                <w:lang w:val="es-ES"/>
              </w:rPr>
              <w:t xml:space="preserve">Đề nghị bổ sung quy định </w:t>
            </w:r>
            <w:r w:rsidRPr="003C19A7">
              <w:rPr>
                <w:rFonts w:ascii="Times New Roman" w:hAnsi="Times New Roman"/>
                <w:i/>
                <w:color w:val="000000" w:themeColor="text1"/>
                <w:sz w:val="24"/>
                <w:szCs w:val="24"/>
                <w:lang w:val="es-ES"/>
              </w:rPr>
              <w:t>“hoặc kéo dài (tăng) thời hạn bảo hiểm”</w:t>
            </w:r>
            <w:r w:rsidRPr="003C19A7">
              <w:rPr>
                <w:rFonts w:ascii="Times New Roman" w:hAnsi="Times New Roman"/>
                <w:color w:val="000000" w:themeColor="text1"/>
                <w:sz w:val="24"/>
                <w:szCs w:val="24"/>
                <w:lang w:val="es-ES"/>
              </w:rPr>
              <w:t xml:space="preserve"> và cho phép áp dụng nhiều lựa chọn cùng lúc tại khoản 1 Điều 21. </w:t>
            </w:r>
          </w:p>
          <w:p w:rsidR="00383312" w:rsidRPr="003C19A7" w:rsidRDefault="00383312" w:rsidP="00060686">
            <w:pPr>
              <w:tabs>
                <w:tab w:val="left" w:pos="426"/>
                <w:tab w:val="left" w:pos="10065"/>
              </w:tabs>
              <w:spacing w:before="40" w:after="40" w:line="240" w:lineRule="auto"/>
              <w:jc w:val="both"/>
              <w:rPr>
                <w:rFonts w:ascii="Times New Roman" w:hAnsi="Times New Roman"/>
                <w:color w:val="000000" w:themeColor="text1"/>
                <w:sz w:val="24"/>
                <w:szCs w:val="24"/>
                <w:lang w:val="es-ES"/>
              </w:rPr>
            </w:pPr>
            <w:r w:rsidRPr="003C19A7">
              <w:rPr>
                <w:rFonts w:ascii="Times New Roman" w:hAnsi="Times New Roman"/>
                <w:b/>
                <w:color w:val="000000" w:themeColor="text1"/>
                <w:sz w:val="24"/>
                <w:szCs w:val="24"/>
                <w:u w:val="single"/>
                <w:lang w:val="es-ES"/>
              </w:rPr>
              <w:t xml:space="preserve">MSIG: </w:t>
            </w:r>
            <w:r w:rsidRPr="003C19A7">
              <w:rPr>
                <w:rFonts w:ascii="Times New Roman" w:hAnsi="Times New Roman"/>
                <w:color w:val="000000" w:themeColor="text1"/>
                <w:sz w:val="24"/>
                <w:szCs w:val="24"/>
                <w:lang w:val="es-ES"/>
              </w:rPr>
              <w:t xml:space="preserve">Đề nghị </w:t>
            </w:r>
            <w:r w:rsidR="00F21601" w:rsidRPr="003C19A7">
              <w:rPr>
                <w:rFonts w:ascii="Times New Roman" w:hAnsi="Times New Roman"/>
                <w:color w:val="000000" w:themeColor="text1"/>
                <w:sz w:val="24"/>
                <w:szCs w:val="24"/>
                <w:lang w:val="es-ES"/>
              </w:rPr>
              <w:t>bỏ quy định</w:t>
            </w:r>
            <w:r w:rsidRPr="003C19A7">
              <w:rPr>
                <w:rFonts w:ascii="Times New Roman" w:hAnsi="Times New Roman"/>
                <w:i/>
                <w:color w:val="000000" w:themeColor="text1"/>
                <w:sz w:val="24"/>
                <w:szCs w:val="24"/>
                <w:lang w:val="es-ES"/>
              </w:rPr>
              <w:t xml:space="preserve"> </w:t>
            </w:r>
            <w:r w:rsidRPr="003C19A7">
              <w:rPr>
                <w:rFonts w:ascii="Times New Roman" w:hAnsi="Times New Roman"/>
                <w:b/>
                <w:i/>
                <w:color w:val="000000" w:themeColor="text1"/>
                <w:sz w:val="24"/>
                <w:szCs w:val="24"/>
                <w:lang w:val="es-ES"/>
              </w:rPr>
              <w:t>hoặc tăng số tiền bảo hiểm cho thời gian còn lại của hợp đồng bảo hiể</w:t>
            </w:r>
            <w:r w:rsidR="00F21601" w:rsidRPr="003C19A7">
              <w:rPr>
                <w:rFonts w:ascii="Times New Roman" w:hAnsi="Times New Roman"/>
                <w:b/>
                <w:i/>
                <w:color w:val="000000" w:themeColor="text1"/>
                <w:sz w:val="24"/>
                <w:szCs w:val="24"/>
                <w:lang w:val="es-ES"/>
              </w:rPr>
              <w:t xml:space="preserve">m” </w:t>
            </w:r>
            <w:r w:rsidR="00F21601" w:rsidRPr="003C19A7">
              <w:rPr>
                <w:rFonts w:ascii="Times New Roman" w:hAnsi="Times New Roman"/>
                <w:color w:val="000000" w:themeColor="text1"/>
                <w:sz w:val="24"/>
                <w:szCs w:val="24"/>
                <w:lang w:val="es-ES"/>
              </w:rPr>
              <w:t xml:space="preserve">do </w:t>
            </w:r>
            <w:r w:rsidR="000828B7" w:rsidRPr="003C19A7">
              <w:rPr>
                <w:rFonts w:ascii="Times New Roman" w:hAnsi="Times New Roman"/>
                <w:color w:val="000000" w:themeColor="text1"/>
                <w:sz w:val="24"/>
                <w:szCs w:val="24"/>
                <w:lang w:val="es-ES"/>
              </w:rPr>
              <w:t>r</w:t>
            </w:r>
            <w:r w:rsidRPr="003C19A7">
              <w:rPr>
                <w:rFonts w:ascii="Times New Roman" w:hAnsi="Times New Roman"/>
                <w:color w:val="000000" w:themeColor="text1"/>
                <w:sz w:val="24"/>
                <w:szCs w:val="24"/>
                <w:lang w:val="es-ES"/>
              </w:rPr>
              <w:t xml:space="preserve">ủi ro và số tiền bảo hiểm là hai yếu tố tương đối độc lập. </w:t>
            </w:r>
          </w:p>
          <w:p w:rsidR="000828B7" w:rsidRPr="003C19A7" w:rsidRDefault="00383312" w:rsidP="00060686">
            <w:pPr>
              <w:tabs>
                <w:tab w:val="left" w:pos="426"/>
                <w:tab w:val="left" w:pos="10065"/>
              </w:tabs>
              <w:spacing w:before="40" w:after="40" w:line="240" w:lineRule="auto"/>
              <w:jc w:val="both"/>
              <w:rPr>
                <w:rFonts w:ascii="Times New Roman" w:hAnsi="Times New Roman"/>
                <w:color w:val="000000" w:themeColor="text1"/>
                <w:sz w:val="24"/>
                <w:szCs w:val="24"/>
                <w:lang w:val="es-ES"/>
              </w:rPr>
            </w:pPr>
            <w:r w:rsidRPr="003C19A7">
              <w:rPr>
                <w:rFonts w:ascii="Times New Roman" w:hAnsi="Times New Roman"/>
                <w:b/>
                <w:color w:val="000000" w:themeColor="text1"/>
                <w:sz w:val="24"/>
                <w:szCs w:val="24"/>
                <w:u w:val="single"/>
                <w:lang w:val="es-ES"/>
              </w:rPr>
              <w:t xml:space="preserve">PVI: </w:t>
            </w:r>
            <w:r w:rsidRPr="003C19A7">
              <w:rPr>
                <w:rFonts w:ascii="Times New Roman" w:hAnsi="Times New Roman"/>
                <w:color w:val="000000" w:themeColor="text1"/>
                <w:sz w:val="24"/>
                <w:szCs w:val="24"/>
                <w:lang w:val="es-ES"/>
              </w:rPr>
              <w:t xml:space="preserve">Đề nghị </w:t>
            </w:r>
            <w:r w:rsidR="00F21601" w:rsidRPr="003C19A7">
              <w:rPr>
                <w:rFonts w:ascii="Times New Roman" w:hAnsi="Times New Roman"/>
                <w:color w:val="000000" w:themeColor="text1"/>
                <w:sz w:val="24"/>
                <w:szCs w:val="24"/>
                <w:lang w:val="es-ES"/>
              </w:rPr>
              <w:t>bổ sung</w:t>
            </w:r>
            <w:r w:rsidRPr="003C19A7">
              <w:rPr>
                <w:rFonts w:ascii="Times New Roman" w:hAnsi="Times New Roman"/>
                <w:i/>
                <w:color w:val="000000" w:themeColor="text1"/>
                <w:sz w:val="24"/>
                <w:szCs w:val="24"/>
                <w:lang w:val="es-ES"/>
              </w:rPr>
              <w:t xml:space="preserve"> </w:t>
            </w:r>
            <w:r w:rsidRPr="003C19A7">
              <w:rPr>
                <w:rFonts w:ascii="Times New Roman" w:hAnsi="Times New Roman"/>
                <w:b/>
                <w:i/>
                <w:color w:val="000000" w:themeColor="text1"/>
                <w:sz w:val="24"/>
                <w:szCs w:val="24"/>
                <w:lang w:val="es-ES"/>
              </w:rPr>
              <w:t>Quy định này áp dụng cả trong trường hợp đã đấu thầu hoặc các bên đã áp dụng mức giảm phí tối đa theo quy định pháp luậ</w:t>
            </w:r>
            <w:r w:rsidR="00F21601" w:rsidRPr="003C19A7">
              <w:rPr>
                <w:rFonts w:ascii="Times New Roman" w:hAnsi="Times New Roman"/>
                <w:b/>
                <w:i/>
                <w:color w:val="000000" w:themeColor="text1"/>
                <w:sz w:val="24"/>
                <w:szCs w:val="24"/>
                <w:lang w:val="es-ES"/>
              </w:rPr>
              <w:t xml:space="preserve">t </w:t>
            </w:r>
            <w:r w:rsidR="00F21601" w:rsidRPr="003C19A7">
              <w:rPr>
                <w:rFonts w:ascii="Times New Roman" w:hAnsi="Times New Roman"/>
                <w:color w:val="000000" w:themeColor="text1"/>
                <w:sz w:val="24"/>
                <w:szCs w:val="24"/>
                <w:lang w:val="es-ES"/>
              </w:rPr>
              <w:t>do v</w:t>
            </w:r>
            <w:r w:rsidRPr="003C19A7">
              <w:rPr>
                <w:rFonts w:ascii="Times New Roman" w:hAnsi="Times New Roman"/>
                <w:color w:val="000000" w:themeColor="text1"/>
                <w:sz w:val="24"/>
                <w:szCs w:val="24"/>
                <w:lang w:val="es-ES"/>
              </w:rPr>
              <w:t>iệc giảm phí trong trường hợp dự thảo điều khoản nêu trên sẽ dẫn tới vi phạm quy định về đấu thầu nếu Hợp đồng bảo hiểm áp dụng theo đơn giá cố định hoặc trường hợp trước đó DNBH đã giảm phí tố</w:t>
            </w:r>
            <w:r w:rsidR="00F21601" w:rsidRPr="003C19A7">
              <w:rPr>
                <w:rFonts w:ascii="Times New Roman" w:hAnsi="Times New Roman"/>
                <w:color w:val="000000" w:themeColor="text1"/>
                <w:sz w:val="24"/>
                <w:szCs w:val="24"/>
                <w:lang w:val="es-ES"/>
              </w:rPr>
              <w:t xml:space="preserve">i đa cho NĐBH. </w:t>
            </w:r>
          </w:p>
        </w:tc>
        <w:tc>
          <w:tcPr>
            <w:tcW w:w="5245" w:type="dxa"/>
          </w:tcPr>
          <w:p w:rsidR="00F21601" w:rsidRPr="003C19A7" w:rsidRDefault="00F21601" w:rsidP="00060686">
            <w:pPr>
              <w:pStyle w:val="NormalWeb"/>
              <w:tabs>
                <w:tab w:val="left" w:pos="426"/>
                <w:tab w:val="left" w:pos="10065"/>
              </w:tabs>
              <w:spacing w:before="40" w:beforeAutospacing="0" w:after="40" w:afterAutospacing="0"/>
              <w:jc w:val="both"/>
              <w:rPr>
                <w:bCs/>
                <w:color w:val="000000" w:themeColor="text1"/>
                <w:lang w:val="es-ES"/>
              </w:rPr>
            </w:pPr>
            <w:r w:rsidRPr="003C19A7">
              <w:rPr>
                <w:b/>
                <w:bCs/>
                <w:color w:val="000000" w:themeColor="text1"/>
                <w:lang w:val="es-ES"/>
              </w:rPr>
              <w:t>Tiếp thu</w:t>
            </w:r>
            <w:r w:rsidRPr="003C19A7">
              <w:rPr>
                <w:bCs/>
                <w:color w:val="000000" w:themeColor="text1"/>
                <w:lang w:val="es-ES"/>
              </w:rPr>
              <w:t xml:space="preserve"> ý kiến và đã chỉnh sửa tại</w:t>
            </w:r>
            <w:r w:rsidR="000828B7" w:rsidRPr="003C19A7">
              <w:rPr>
                <w:bCs/>
                <w:color w:val="000000" w:themeColor="text1"/>
                <w:lang w:val="es-ES"/>
              </w:rPr>
              <w:t xml:space="preserve"> khoản 1 Điều 20</w:t>
            </w:r>
            <w:r w:rsidRPr="003C19A7">
              <w:rPr>
                <w:bCs/>
                <w:color w:val="000000" w:themeColor="text1"/>
                <w:lang w:val="es-ES"/>
              </w:rPr>
              <w:t xml:space="preserve"> Dự thảo như sau:</w:t>
            </w:r>
          </w:p>
          <w:p w:rsidR="00F21601" w:rsidRPr="003C19A7" w:rsidRDefault="00F21601" w:rsidP="00060686">
            <w:pPr>
              <w:pStyle w:val="NormalWeb"/>
              <w:widowControl w:val="0"/>
              <w:tabs>
                <w:tab w:val="left" w:pos="426"/>
                <w:tab w:val="left" w:pos="10065"/>
              </w:tabs>
              <w:kinsoku w:val="0"/>
              <w:overflowPunct w:val="0"/>
              <w:spacing w:before="40" w:beforeAutospacing="0" w:after="40" w:afterAutospacing="0"/>
              <w:jc w:val="both"/>
              <w:textAlignment w:val="baseline"/>
              <w:rPr>
                <w:bCs/>
                <w:i/>
                <w:color w:val="000000" w:themeColor="text1"/>
                <w:lang w:val="es-ES"/>
              </w:rPr>
            </w:pPr>
            <w:r w:rsidRPr="003C19A7">
              <w:rPr>
                <w:bCs/>
                <w:i/>
                <w:color w:val="000000" w:themeColor="text1"/>
                <w:lang w:val="es-ES"/>
              </w:rPr>
              <w:t>1. Khi có sự thay đổi những yếu tố làm cơ sở để tính phí bảo hiểm dẫn đến giảm các rủi ro được bảo hiểm, bên mua bảo hiểm có quyền yêu cầu doanh nghiệp bảo hiểm một trong các trường hợp sau đây, tùy theo thỏa thuận tại hợp đồng bảo hiểm:</w:t>
            </w:r>
          </w:p>
          <w:p w:rsidR="00F21601" w:rsidRPr="003C19A7" w:rsidRDefault="00F21601" w:rsidP="00060686">
            <w:pPr>
              <w:pStyle w:val="NormalWeb"/>
              <w:widowControl w:val="0"/>
              <w:tabs>
                <w:tab w:val="left" w:pos="426"/>
                <w:tab w:val="left" w:pos="10065"/>
              </w:tabs>
              <w:kinsoku w:val="0"/>
              <w:overflowPunct w:val="0"/>
              <w:spacing w:before="40" w:beforeAutospacing="0" w:after="40" w:afterAutospacing="0"/>
              <w:jc w:val="both"/>
              <w:textAlignment w:val="baseline"/>
              <w:rPr>
                <w:bCs/>
                <w:i/>
                <w:color w:val="000000" w:themeColor="text1"/>
                <w:lang w:val="es-ES"/>
              </w:rPr>
            </w:pPr>
            <w:r w:rsidRPr="003C19A7">
              <w:rPr>
                <w:bCs/>
                <w:i/>
                <w:color w:val="000000" w:themeColor="text1"/>
                <w:lang w:val="es-ES"/>
              </w:rPr>
              <w:t xml:space="preserve">a) Giảm phí bảo hiểm; hoặc </w:t>
            </w:r>
          </w:p>
          <w:p w:rsidR="00F21601" w:rsidRPr="003C19A7" w:rsidRDefault="00F21601" w:rsidP="00060686">
            <w:pPr>
              <w:pStyle w:val="NormalWeb"/>
              <w:widowControl w:val="0"/>
              <w:tabs>
                <w:tab w:val="left" w:pos="426"/>
                <w:tab w:val="left" w:pos="10065"/>
              </w:tabs>
              <w:kinsoku w:val="0"/>
              <w:overflowPunct w:val="0"/>
              <w:spacing w:before="40" w:beforeAutospacing="0" w:after="40" w:afterAutospacing="0"/>
              <w:jc w:val="both"/>
              <w:textAlignment w:val="baseline"/>
              <w:rPr>
                <w:bCs/>
                <w:i/>
                <w:color w:val="000000" w:themeColor="text1"/>
                <w:lang w:val="es-ES"/>
              </w:rPr>
            </w:pPr>
            <w:r w:rsidRPr="003C19A7">
              <w:rPr>
                <w:bCs/>
                <w:i/>
                <w:color w:val="000000" w:themeColor="text1"/>
                <w:lang w:val="es-ES"/>
              </w:rPr>
              <w:t xml:space="preserve">b) Tăng số tiền bảo hiểm cho thời gian còn lại của hợp đồng bảo hiểm; hoặc </w:t>
            </w:r>
          </w:p>
          <w:p w:rsidR="00F21601" w:rsidRPr="003C19A7" w:rsidRDefault="00F21601" w:rsidP="00060686">
            <w:pPr>
              <w:pStyle w:val="NormalWeb"/>
              <w:widowControl w:val="0"/>
              <w:tabs>
                <w:tab w:val="left" w:pos="426"/>
                <w:tab w:val="left" w:pos="10065"/>
              </w:tabs>
              <w:kinsoku w:val="0"/>
              <w:overflowPunct w:val="0"/>
              <w:spacing w:before="40" w:beforeAutospacing="0" w:after="40" w:afterAutospacing="0"/>
              <w:jc w:val="both"/>
              <w:textAlignment w:val="baseline"/>
              <w:rPr>
                <w:bCs/>
                <w:i/>
                <w:color w:val="000000" w:themeColor="text1"/>
                <w:lang w:val="es-ES"/>
              </w:rPr>
            </w:pPr>
            <w:r w:rsidRPr="003C19A7">
              <w:rPr>
                <w:bCs/>
                <w:i/>
                <w:color w:val="000000" w:themeColor="text1"/>
                <w:lang w:val="es-ES"/>
              </w:rPr>
              <w:t>c) Kéo dài thời hạn hợp đồng bảo hiểm; hoặc</w:t>
            </w:r>
          </w:p>
          <w:p w:rsidR="00F21601" w:rsidRPr="003C19A7" w:rsidRDefault="00F21601" w:rsidP="00060686">
            <w:pPr>
              <w:pStyle w:val="NormalWeb"/>
              <w:widowControl w:val="0"/>
              <w:tabs>
                <w:tab w:val="left" w:pos="426"/>
                <w:tab w:val="left" w:pos="10065"/>
              </w:tabs>
              <w:kinsoku w:val="0"/>
              <w:overflowPunct w:val="0"/>
              <w:spacing w:before="40" w:beforeAutospacing="0" w:after="40" w:afterAutospacing="0"/>
              <w:jc w:val="both"/>
              <w:textAlignment w:val="baseline"/>
              <w:rPr>
                <w:bCs/>
                <w:i/>
                <w:color w:val="000000" w:themeColor="text1"/>
                <w:lang w:val="es-ES"/>
              </w:rPr>
            </w:pPr>
            <w:r w:rsidRPr="003C19A7">
              <w:rPr>
                <w:bCs/>
                <w:i/>
                <w:color w:val="000000" w:themeColor="text1"/>
                <w:lang w:val="es-ES"/>
              </w:rPr>
              <w:t xml:space="preserve">d) Mở rộng phạm vi bảo hiểm. </w:t>
            </w:r>
          </w:p>
          <w:p w:rsidR="00383312" w:rsidRPr="003C19A7" w:rsidRDefault="00F21601" w:rsidP="00060686">
            <w:pPr>
              <w:pStyle w:val="NormalWeb"/>
              <w:widowControl w:val="0"/>
              <w:tabs>
                <w:tab w:val="left" w:pos="426"/>
                <w:tab w:val="left" w:pos="10065"/>
              </w:tabs>
              <w:kinsoku w:val="0"/>
              <w:overflowPunct w:val="0"/>
              <w:spacing w:before="40" w:beforeAutospacing="0" w:after="40" w:afterAutospacing="0"/>
              <w:jc w:val="both"/>
              <w:textAlignment w:val="baseline"/>
              <w:rPr>
                <w:bCs/>
                <w:color w:val="000000" w:themeColor="text1"/>
                <w:lang w:val="es-ES"/>
              </w:rPr>
            </w:pPr>
            <w:r w:rsidRPr="003C19A7">
              <w:rPr>
                <w:bCs/>
                <w:i/>
                <w:color w:val="000000" w:themeColor="text1"/>
                <w:lang w:val="es-ES"/>
              </w:rPr>
              <w:t>2. Trường hợp doanh nghiệp bảo hiểm không chấp nhận yêu cầu tại khoản 1 Điều này, bên mua bảo hiểm có quyền đơn phương chấm dứt thực hiện hợp đồng bảo hiểm, nhưng phải thông báo ngay bằng văn bản cho doanh nghiệp bảo hiểm.</w:t>
            </w:r>
          </w:p>
        </w:tc>
      </w:tr>
      <w:tr w:rsidR="000828B7" w:rsidRPr="003C19A7" w:rsidTr="00ED0636">
        <w:trPr>
          <w:trHeight w:val="549"/>
        </w:trPr>
        <w:tc>
          <w:tcPr>
            <w:tcW w:w="670" w:type="dxa"/>
          </w:tcPr>
          <w:p w:rsidR="000828B7" w:rsidRPr="003C19A7" w:rsidRDefault="000828B7" w:rsidP="00060686">
            <w:pPr>
              <w:widowControl w:val="0"/>
              <w:tabs>
                <w:tab w:val="left" w:pos="426"/>
                <w:tab w:val="left" w:pos="10065"/>
              </w:tabs>
              <w:spacing w:before="40" w:after="40" w:line="240" w:lineRule="auto"/>
              <w:jc w:val="both"/>
              <w:rPr>
                <w:rFonts w:ascii="Times New Roman" w:hAnsi="Times New Roman"/>
                <w:b/>
                <w:color w:val="000000" w:themeColor="text1"/>
                <w:sz w:val="24"/>
                <w:szCs w:val="24"/>
                <w:lang w:val="es-ES"/>
              </w:rPr>
            </w:pPr>
          </w:p>
        </w:tc>
        <w:tc>
          <w:tcPr>
            <w:tcW w:w="4292" w:type="dxa"/>
          </w:tcPr>
          <w:p w:rsidR="000828B7" w:rsidRPr="003C19A7" w:rsidRDefault="000828B7"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lang w:val="es-ES"/>
              </w:rPr>
            </w:pPr>
            <w:r w:rsidRPr="003C19A7">
              <w:rPr>
                <w:rFonts w:ascii="Times New Roman" w:hAnsi="Times New Roman"/>
                <w:color w:val="000000" w:themeColor="text1"/>
                <w:sz w:val="24"/>
                <w:szCs w:val="24"/>
                <w:lang w:val="es-ES"/>
              </w:rPr>
              <w:t>2. Khi có sự thay đổi những yếu tố làm cơ sở để tính phí bảo hiểm, dẫn đến tăng các rủi ro được bảo hiểm thì doanh nghiệp bảo hiểm có quyền tính lại phí bảo hiểm hoặc số tiền bảo hiểm cho thời gian còn lại của hợp đồng bảo hiểm. Trong trường hợp bên mua bảo hiểm không chấp nhận tăng phí bảo hiểm hoặc giảm số tiền bảo hiểm thì doanh nghiệp bảo hiểm có quyền đơn phương chấm dứt thực hiện hợp đồng bảo hiểm, nhưng phải thông báo ngay bằng văn bản cho bên mua bảo hiểm.</w:t>
            </w:r>
          </w:p>
        </w:tc>
        <w:tc>
          <w:tcPr>
            <w:tcW w:w="5244" w:type="dxa"/>
          </w:tcPr>
          <w:p w:rsidR="000828B7" w:rsidRPr="003C19A7" w:rsidRDefault="000828B7" w:rsidP="00060686">
            <w:pPr>
              <w:tabs>
                <w:tab w:val="left" w:pos="426"/>
                <w:tab w:val="left" w:pos="10065"/>
              </w:tabs>
              <w:spacing w:before="40" w:after="40" w:line="240" w:lineRule="auto"/>
              <w:jc w:val="both"/>
              <w:rPr>
                <w:rFonts w:ascii="Times New Roman" w:hAnsi="Times New Roman"/>
                <w:color w:val="000000" w:themeColor="text1"/>
                <w:sz w:val="24"/>
                <w:szCs w:val="24"/>
                <w:lang w:val="es-ES"/>
              </w:rPr>
            </w:pPr>
            <w:r w:rsidRPr="003C19A7">
              <w:rPr>
                <w:rFonts w:ascii="Times New Roman" w:hAnsi="Times New Roman"/>
                <w:b/>
                <w:color w:val="000000" w:themeColor="text1"/>
                <w:sz w:val="24"/>
                <w:szCs w:val="24"/>
                <w:u w:val="single"/>
                <w:lang w:val="es-ES"/>
              </w:rPr>
              <w:t xml:space="preserve">BSH: </w:t>
            </w:r>
            <w:r w:rsidRPr="003C19A7">
              <w:rPr>
                <w:rFonts w:ascii="Times New Roman" w:hAnsi="Times New Roman"/>
                <w:color w:val="000000" w:themeColor="text1"/>
                <w:sz w:val="24"/>
                <w:szCs w:val="24"/>
                <w:lang w:val="es-ES"/>
              </w:rPr>
              <w:t>Đề nghị bổ sung quy định về việc khi thay đổi những yếu tố rủi ro làm cơ sở để tính phí bảo hiểm, Bên mua bảo hiểm phải có trách nhiệm thông báo cho DNBH và DNBH có quyền tính lại phí bảo hiểm hoặc số tiền bảo hiểm cho thời gian còn lại của HĐBH.</w:t>
            </w:r>
          </w:p>
          <w:p w:rsidR="000828B7" w:rsidRPr="003C19A7" w:rsidRDefault="000828B7" w:rsidP="00060686">
            <w:pPr>
              <w:tabs>
                <w:tab w:val="left" w:pos="426"/>
                <w:tab w:val="left" w:pos="10065"/>
              </w:tabs>
              <w:spacing w:before="40" w:after="40" w:line="240" w:lineRule="auto"/>
              <w:jc w:val="both"/>
              <w:rPr>
                <w:rFonts w:ascii="Times New Roman" w:hAnsi="Times New Roman"/>
                <w:color w:val="000000" w:themeColor="text1"/>
                <w:sz w:val="24"/>
                <w:szCs w:val="24"/>
                <w:lang w:val="es-ES"/>
              </w:rPr>
            </w:pPr>
            <w:r w:rsidRPr="003C19A7">
              <w:rPr>
                <w:rFonts w:ascii="Times New Roman" w:hAnsi="Times New Roman"/>
                <w:b/>
                <w:color w:val="000000" w:themeColor="text1"/>
                <w:sz w:val="24"/>
                <w:szCs w:val="24"/>
                <w:u w:val="single"/>
                <w:lang w:val="es-ES"/>
              </w:rPr>
              <w:t>OPES:</w:t>
            </w:r>
            <w:r w:rsidRPr="003C19A7">
              <w:rPr>
                <w:rFonts w:ascii="Times New Roman" w:hAnsi="Times New Roman"/>
                <w:color w:val="000000" w:themeColor="text1"/>
                <w:sz w:val="24"/>
                <w:szCs w:val="24"/>
                <w:lang w:val="es-ES"/>
              </w:rPr>
              <w:t xml:space="preserve"> Bổ sung quy định: </w:t>
            </w:r>
            <w:r w:rsidRPr="003C19A7">
              <w:rPr>
                <w:rFonts w:ascii="Times New Roman" w:hAnsi="Times New Roman"/>
                <w:i/>
                <w:color w:val="000000" w:themeColor="text1"/>
                <w:sz w:val="24"/>
                <w:szCs w:val="24"/>
                <w:lang w:val="es-ES"/>
              </w:rPr>
              <w:t>“hoặc rút ngắn (giảm) thời hạn bảo hiểm”</w:t>
            </w:r>
            <w:r w:rsidRPr="003C19A7">
              <w:rPr>
                <w:rFonts w:ascii="Times New Roman" w:hAnsi="Times New Roman"/>
                <w:color w:val="000000" w:themeColor="text1"/>
                <w:sz w:val="24"/>
                <w:szCs w:val="24"/>
                <w:lang w:val="es-ES"/>
              </w:rPr>
              <w:t xml:space="preserve"> tại khoản 2 Điều 21 để mở rộng quyền lựa chọn, thỏa thuận của các bên tham gia hợp đồng bảo hiểm.</w:t>
            </w:r>
          </w:p>
          <w:p w:rsidR="000828B7" w:rsidRPr="003C19A7" w:rsidRDefault="000828B7" w:rsidP="00060686">
            <w:pPr>
              <w:tabs>
                <w:tab w:val="left" w:pos="426"/>
                <w:tab w:val="left" w:pos="10065"/>
              </w:tabs>
              <w:spacing w:before="40" w:after="40" w:line="240" w:lineRule="auto"/>
              <w:jc w:val="both"/>
              <w:rPr>
                <w:rFonts w:ascii="Times New Roman" w:hAnsi="Times New Roman"/>
                <w:color w:val="000000" w:themeColor="text1"/>
                <w:sz w:val="24"/>
                <w:szCs w:val="24"/>
                <w:lang w:val="es-ES"/>
              </w:rPr>
            </w:pPr>
            <w:r w:rsidRPr="003C19A7">
              <w:rPr>
                <w:rFonts w:ascii="Times New Roman" w:hAnsi="Times New Roman"/>
                <w:b/>
                <w:color w:val="000000" w:themeColor="text1"/>
                <w:sz w:val="24"/>
                <w:szCs w:val="24"/>
                <w:u w:val="single"/>
                <w:lang w:val="es-ES"/>
              </w:rPr>
              <w:t>Fubon Life:</w:t>
            </w:r>
            <w:r w:rsidRPr="003C19A7">
              <w:rPr>
                <w:rFonts w:ascii="Times New Roman" w:hAnsi="Times New Roman"/>
                <w:color w:val="000000" w:themeColor="text1"/>
                <w:sz w:val="24"/>
                <w:szCs w:val="24"/>
                <w:lang w:val="es-ES"/>
              </w:rPr>
              <w:t xml:space="preserve"> </w:t>
            </w:r>
          </w:p>
          <w:p w:rsidR="000828B7" w:rsidRPr="003C19A7" w:rsidRDefault="000828B7" w:rsidP="00060686">
            <w:pPr>
              <w:tabs>
                <w:tab w:val="left" w:pos="426"/>
                <w:tab w:val="left" w:pos="10065"/>
              </w:tabs>
              <w:spacing w:before="40" w:after="40" w:line="240" w:lineRule="auto"/>
              <w:jc w:val="both"/>
              <w:rPr>
                <w:rFonts w:ascii="Times New Roman" w:hAnsi="Times New Roman"/>
                <w:color w:val="000000" w:themeColor="text1"/>
                <w:sz w:val="24"/>
                <w:szCs w:val="24"/>
                <w:lang w:val="es-ES"/>
              </w:rPr>
            </w:pPr>
            <w:r w:rsidRPr="003C19A7">
              <w:rPr>
                <w:rFonts w:ascii="Times New Roman" w:hAnsi="Times New Roman"/>
                <w:color w:val="000000" w:themeColor="text1"/>
                <w:sz w:val="24"/>
                <w:szCs w:val="24"/>
                <w:lang w:val="es-ES"/>
              </w:rPr>
              <w:t>- Đề nghị bổ sung thêm quy định về cách thức xử lý khi có sự thay đổi các yếu tố rủi ro mà không thể phản ánh bằng cách điều chỉnh phí bảo hiểm hoặc số tiền bảo hiểm hoặc phạm vi bảo hiểm (như từ chối bảo hiểm).</w:t>
            </w:r>
          </w:p>
          <w:p w:rsidR="000828B7" w:rsidRPr="003C19A7" w:rsidRDefault="000828B7" w:rsidP="00060686">
            <w:pPr>
              <w:tabs>
                <w:tab w:val="left" w:pos="426"/>
                <w:tab w:val="left" w:pos="10065"/>
              </w:tabs>
              <w:spacing w:before="40" w:after="40" w:line="240" w:lineRule="auto"/>
              <w:jc w:val="both"/>
              <w:rPr>
                <w:rFonts w:ascii="Times New Roman" w:hAnsi="Times New Roman"/>
                <w:color w:val="000000" w:themeColor="text1"/>
                <w:sz w:val="24"/>
                <w:szCs w:val="24"/>
                <w:lang w:val="es-ES"/>
              </w:rPr>
            </w:pPr>
            <w:r w:rsidRPr="003C19A7">
              <w:rPr>
                <w:rFonts w:ascii="Times New Roman" w:hAnsi="Times New Roman"/>
                <w:color w:val="000000" w:themeColor="text1"/>
                <w:sz w:val="24"/>
                <w:szCs w:val="24"/>
                <w:lang w:val="es-ES"/>
              </w:rPr>
              <w:t>- Đề nghị bổ sung cách thức xử lý khi có sự thay đổi các yếu tố rủi ro làm thay đổi phạm vi bảo hiểm nhưng không làm thay đổi phí bảo hiểm hoặc số tiền bảo hiểm (như loại trừ trách nhiệm bảo hiểm, bảo hiểm có điều kiện). Nếu bên mua bảo hiểm không đồng ý với các thay đổi thì DNBH có quyền đơn phương chấm dứt thực hiện hợp đồng bảo hiểm.</w:t>
            </w:r>
          </w:p>
          <w:p w:rsidR="000828B7" w:rsidRPr="003C19A7" w:rsidRDefault="000828B7" w:rsidP="00060686">
            <w:pPr>
              <w:tabs>
                <w:tab w:val="left" w:pos="426"/>
                <w:tab w:val="left" w:pos="10065"/>
              </w:tabs>
              <w:spacing w:before="40" w:after="40" w:line="240" w:lineRule="auto"/>
              <w:jc w:val="both"/>
              <w:rPr>
                <w:rFonts w:ascii="Times New Roman" w:hAnsi="Times New Roman"/>
                <w:color w:val="000000" w:themeColor="text1"/>
                <w:sz w:val="14"/>
                <w:szCs w:val="24"/>
                <w:lang w:val="es-ES"/>
              </w:rPr>
            </w:pPr>
          </w:p>
          <w:p w:rsidR="000828B7" w:rsidRPr="003C19A7" w:rsidRDefault="000828B7" w:rsidP="00060686">
            <w:pPr>
              <w:tabs>
                <w:tab w:val="left" w:pos="426"/>
                <w:tab w:val="left" w:pos="10065"/>
              </w:tabs>
              <w:spacing w:before="40" w:after="40" w:line="240" w:lineRule="auto"/>
              <w:jc w:val="both"/>
              <w:rPr>
                <w:rFonts w:ascii="Times New Roman" w:hAnsi="Times New Roman"/>
                <w:b/>
                <w:color w:val="000000" w:themeColor="text1"/>
                <w:sz w:val="24"/>
                <w:szCs w:val="24"/>
                <w:u w:val="single"/>
                <w:lang w:val="es-ES"/>
              </w:rPr>
            </w:pPr>
            <w:r w:rsidRPr="003C19A7">
              <w:rPr>
                <w:rFonts w:ascii="Times New Roman" w:hAnsi="Times New Roman"/>
                <w:b/>
                <w:color w:val="000000" w:themeColor="text1"/>
                <w:sz w:val="24"/>
                <w:szCs w:val="24"/>
                <w:u w:val="single"/>
                <w:lang w:val="es-ES"/>
              </w:rPr>
              <w:t>Hội Liên hiệp Phụ nữ:</w:t>
            </w:r>
            <w:r w:rsidRPr="003C19A7">
              <w:rPr>
                <w:rFonts w:ascii="Times New Roman" w:hAnsi="Times New Roman"/>
                <w:color w:val="000000" w:themeColor="text1"/>
                <w:sz w:val="24"/>
                <w:szCs w:val="24"/>
                <w:lang w:val="es-ES"/>
              </w:rPr>
              <w:t xml:space="preserve"> Đề nghị bổ sung hậu quả pháp lý tại khoản 2 Điều 21 về chấm dứt hợp đồng bảo hiểm đã được viện dẫn tại Điều 24 Dự thảo Luật</w:t>
            </w:r>
          </w:p>
          <w:p w:rsidR="000828B7" w:rsidRPr="003C19A7" w:rsidRDefault="000828B7" w:rsidP="00060686">
            <w:pPr>
              <w:tabs>
                <w:tab w:val="left" w:pos="426"/>
                <w:tab w:val="left" w:pos="10065"/>
              </w:tabs>
              <w:spacing w:before="40" w:after="40" w:line="240" w:lineRule="auto"/>
              <w:jc w:val="both"/>
              <w:rPr>
                <w:rFonts w:ascii="Times New Roman" w:hAnsi="Times New Roman"/>
                <w:color w:val="000000" w:themeColor="text1"/>
                <w:sz w:val="24"/>
                <w:szCs w:val="24"/>
                <w:lang w:val="es-ES"/>
              </w:rPr>
            </w:pPr>
            <w:r w:rsidRPr="003C19A7">
              <w:rPr>
                <w:rFonts w:ascii="Times New Roman" w:hAnsi="Times New Roman"/>
                <w:b/>
                <w:color w:val="000000" w:themeColor="text1"/>
                <w:sz w:val="24"/>
                <w:szCs w:val="24"/>
                <w:u w:val="single"/>
                <w:lang w:val="es-ES"/>
              </w:rPr>
              <w:t>VBI</w:t>
            </w:r>
            <w:r w:rsidRPr="003C19A7">
              <w:rPr>
                <w:rFonts w:ascii="Times New Roman" w:hAnsi="Times New Roman"/>
                <w:color w:val="000000" w:themeColor="text1"/>
                <w:sz w:val="24"/>
                <w:szCs w:val="24"/>
                <w:lang w:val="es-ES"/>
              </w:rPr>
              <w:t xml:space="preserve">: Đề nghị sửa đổi khoản 2 Điều 21 như sau: </w:t>
            </w:r>
            <w:r w:rsidRPr="003C19A7">
              <w:rPr>
                <w:rFonts w:ascii="Times New Roman" w:hAnsi="Times New Roman"/>
                <w:i/>
                <w:color w:val="000000" w:themeColor="text1"/>
                <w:sz w:val="24"/>
                <w:szCs w:val="24"/>
                <w:lang w:val="es-ES"/>
              </w:rPr>
              <w:t xml:space="preserve">“Khi có sự thay đổi những yếu tố làm cơ sở để tính phí bảo hiểm, dẫn đến tăng các rủi ro được bảo hiểm </w:t>
            </w:r>
            <w:r w:rsidRPr="003C19A7">
              <w:rPr>
                <w:rFonts w:ascii="Times New Roman" w:hAnsi="Times New Roman"/>
                <w:b/>
                <w:i/>
                <w:color w:val="000000" w:themeColor="text1"/>
                <w:sz w:val="24"/>
                <w:szCs w:val="24"/>
                <w:lang w:val="es-ES"/>
              </w:rPr>
              <w:t xml:space="preserve">mà người được bảo hiểm không thông báo cho Doanh nghiệp bảo hiểm kịp thời theo thỏa thuận và sự kiện bảo hiểm xảy ra do tăng các rủi ro được bảo hiểm, Doanh nghiệp bảo hiểm không có trách nhiệm bồi thường hoặc chi trả tiền bảo hiểm liên quan đến việc tăng rủi ro”. </w:t>
            </w:r>
            <w:r w:rsidRPr="003C19A7">
              <w:rPr>
                <w:rFonts w:ascii="Times New Roman" w:hAnsi="Times New Roman"/>
                <w:color w:val="000000" w:themeColor="text1"/>
                <w:sz w:val="24"/>
                <w:szCs w:val="24"/>
                <w:lang w:val="es-ES"/>
              </w:rPr>
              <w:t>Lý do: Khi tăng rủi ro mà Bên mua bảo hiểm, NĐBH không thông báo cho Doanh nghiệp bảo hiểm sẽ dẫn tới bất lợi cho 1 bên tham gia hợp đồng.</w:t>
            </w:r>
          </w:p>
          <w:p w:rsidR="00647E68" w:rsidRPr="003C19A7" w:rsidRDefault="00647E68" w:rsidP="00060686">
            <w:pPr>
              <w:tabs>
                <w:tab w:val="left" w:pos="426"/>
                <w:tab w:val="left" w:pos="10065"/>
              </w:tabs>
              <w:spacing w:before="40" w:after="40" w:line="240" w:lineRule="auto"/>
              <w:jc w:val="both"/>
              <w:rPr>
                <w:rFonts w:ascii="Times New Roman" w:hAnsi="Times New Roman"/>
                <w:color w:val="000000" w:themeColor="text1"/>
                <w:sz w:val="24"/>
                <w:szCs w:val="24"/>
                <w:lang w:val="es-ES"/>
              </w:rPr>
            </w:pPr>
          </w:p>
          <w:p w:rsidR="000828B7" w:rsidRPr="003C19A7" w:rsidRDefault="000828B7" w:rsidP="00060686">
            <w:pPr>
              <w:tabs>
                <w:tab w:val="left" w:pos="426"/>
                <w:tab w:val="left" w:pos="10065"/>
              </w:tabs>
              <w:spacing w:before="40" w:after="40" w:line="240" w:lineRule="auto"/>
              <w:jc w:val="both"/>
              <w:rPr>
                <w:rFonts w:ascii="Times New Roman" w:hAnsi="Times New Roman"/>
                <w:color w:val="000000" w:themeColor="text1"/>
                <w:sz w:val="24"/>
                <w:szCs w:val="24"/>
                <w:lang w:val="es-ES"/>
              </w:rPr>
            </w:pPr>
            <w:r w:rsidRPr="003C19A7">
              <w:rPr>
                <w:rFonts w:ascii="Times New Roman" w:hAnsi="Times New Roman"/>
                <w:b/>
                <w:color w:val="000000" w:themeColor="text1"/>
                <w:sz w:val="24"/>
                <w:szCs w:val="24"/>
                <w:u w:val="single"/>
                <w:lang w:val="es-ES"/>
              </w:rPr>
              <w:t>BV:</w:t>
            </w:r>
            <w:r w:rsidRPr="003C19A7">
              <w:rPr>
                <w:rFonts w:ascii="Times New Roman" w:hAnsi="Times New Roman"/>
                <w:color w:val="000000" w:themeColor="text1"/>
                <w:sz w:val="24"/>
                <w:szCs w:val="24"/>
                <w:lang w:val="es-ES"/>
              </w:rPr>
              <w:t xml:space="preserve"> Đề nghị bổ sung vào cuối khoản 2 Điều 21như sau: </w:t>
            </w:r>
            <w:r w:rsidRPr="003C19A7">
              <w:rPr>
                <w:rFonts w:ascii="Times New Roman" w:hAnsi="Times New Roman"/>
                <w:b/>
                <w:i/>
                <w:color w:val="000000" w:themeColor="text1"/>
                <w:sz w:val="24"/>
                <w:szCs w:val="24"/>
                <w:lang w:val="es-ES"/>
              </w:rPr>
              <w:t xml:space="preserve">“Doanh nghiệp bảo hiểm phải hoàn lại phí bảo hiểm cho bên mua bảo hiểm tương ứng với thời gian còn lại của hợp đồng bảo hiểm mà bên mua bảo hiểm đã đóng phí bảo hiểm, sau khi đã trừ các chi phí hợp lý có liên quan đến hợp đồng bảo hiểm” </w:t>
            </w:r>
            <w:r w:rsidRPr="003C19A7">
              <w:rPr>
                <w:rFonts w:ascii="Times New Roman" w:hAnsi="Times New Roman"/>
                <w:color w:val="000000" w:themeColor="text1"/>
                <w:sz w:val="24"/>
                <w:szCs w:val="24"/>
                <w:lang w:val="es-ES"/>
              </w:rPr>
              <w:t>để làm rõ trách nhiệm hoàn phí bảo hiểm.</w:t>
            </w:r>
          </w:p>
          <w:p w:rsidR="000828B7" w:rsidRPr="003C19A7" w:rsidRDefault="00647E68" w:rsidP="00060686">
            <w:pPr>
              <w:pStyle w:val="CommentText"/>
              <w:tabs>
                <w:tab w:val="left" w:pos="426"/>
                <w:tab w:val="left" w:pos="10065"/>
              </w:tabs>
              <w:spacing w:before="40" w:after="40"/>
              <w:jc w:val="both"/>
              <w:rPr>
                <w:rFonts w:ascii="Times New Roman" w:eastAsia="Times New Roman" w:hAnsi="Times New Roman"/>
                <w:b/>
                <w:color w:val="000000" w:themeColor="text1"/>
                <w:sz w:val="24"/>
                <w:szCs w:val="24"/>
                <w:u w:val="single"/>
                <w:lang w:val="eu-ES"/>
              </w:rPr>
            </w:pPr>
            <w:r w:rsidRPr="003C19A7">
              <w:rPr>
                <w:rFonts w:ascii="Times New Roman" w:hAnsi="Times New Roman"/>
                <w:b/>
                <w:color w:val="000000" w:themeColor="text1"/>
                <w:sz w:val="24"/>
                <w:szCs w:val="24"/>
                <w:lang w:val="es-ES"/>
              </w:rPr>
              <w:t>-</w:t>
            </w:r>
            <w:r w:rsidRPr="003C19A7">
              <w:rPr>
                <w:rFonts w:ascii="Times New Roman" w:hAnsi="Times New Roman"/>
                <w:color w:val="000000" w:themeColor="text1"/>
                <w:sz w:val="24"/>
                <w:szCs w:val="24"/>
                <w:lang w:val="es-ES"/>
              </w:rPr>
              <w:t xml:space="preserve"> </w:t>
            </w:r>
            <w:r w:rsidR="000828B7" w:rsidRPr="003C19A7">
              <w:rPr>
                <w:rFonts w:ascii="Times New Roman" w:hAnsi="Times New Roman"/>
                <w:color w:val="000000" w:themeColor="text1"/>
                <w:sz w:val="24"/>
                <w:szCs w:val="24"/>
                <w:lang w:val="es-ES"/>
              </w:rPr>
              <w:t>Đề nghị bổ sung quy định cho phép DNBH và bên mua bảo hiểm có thể thỏa thuận khôi phục hiệu lực bảo hiểm hoặc tự động khôi phục hiệu lực bảo hiểm trong trường hợp bên mua bảo hiểm đã đóng số phí bảo hiểm còn thiếu</w:t>
            </w:r>
          </w:p>
        </w:tc>
        <w:tc>
          <w:tcPr>
            <w:tcW w:w="5245" w:type="dxa"/>
          </w:tcPr>
          <w:p w:rsidR="000828B7" w:rsidRPr="003C19A7" w:rsidRDefault="000828B7" w:rsidP="00060686">
            <w:pPr>
              <w:pStyle w:val="NormalWeb"/>
              <w:spacing w:before="40" w:beforeAutospacing="0" w:after="40" w:afterAutospacing="0"/>
              <w:jc w:val="both"/>
              <w:rPr>
                <w:bCs/>
                <w:color w:val="000000" w:themeColor="text1"/>
                <w:lang w:val="es-ES"/>
              </w:rPr>
            </w:pPr>
            <w:r w:rsidRPr="003C19A7">
              <w:rPr>
                <w:b/>
                <w:bCs/>
                <w:color w:val="000000" w:themeColor="text1"/>
                <w:lang w:val="es-ES"/>
              </w:rPr>
              <w:t xml:space="preserve">Tiếp thu </w:t>
            </w:r>
            <w:r w:rsidRPr="003C19A7">
              <w:rPr>
                <w:bCs/>
                <w:color w:val="000000" w:themeColor="text1"/>
                <w:lang w:val="es-ES"/>
              </w:rPr>
              <w:t>ý kiến và đã chỉnh sửa tại khoản 3, khoản 4 Điều 20 Dự thảo như sau:</w:t>
            </w:r>
          </w:p>
          <w:p w:rsidR="000828B7" w:rsidRPr="003C19A7" w:rsidRDefault="000828B7" w:rsidP="00060686">
            <w:pPr>
              <w:widowControl w:val="0"/>
              <w:kinsoku w:val="0"/>
              <w:overflowPunct w:val="0"/>
              <w:spacing w:before="40" w:after="40" w:line="240" w:lineRule="auto"/>
              <w:jc w:val="both"/>
              <w:textAlignment w:val="baseline"/>
              <w:rPr>
                <w:rFonts w:ascii="Times New Roman" w:eastAsia="Times New Roman" w:hAnsi="Times New Roman"/>
                <w:i/>
                <w:color w:val="000000" w:themeColor="text1"/>
                <w:sz w:val="24"/>
                <w:szCs w:val="24"/>
                <w:lang w:val="es-ES"/>
              </w:rPr>
            </w:pPr>
            <w:r w:rsidRPr="003C19A7">
              <w:rPr>
                <w:rFonts w:ascii="Times New Roman" w:eastAsia="Times New Roman" w:hAnsi="Times New Roman"/>
                <w:i/>
                <w:color w:val="000000" w:themeColor="text1"/>
                <w:sz w:val="24"/>
                <w:szCs w:val="24"/>
                <w:lang w:val="es-ES"/>
              </w:rPr>
              <w:t>3. Khi có sự thay đổi những yếu tố làm cơ sở để tính phí bảo hiểm dẫn đến tăng các rủi ro được bảo hiểm, doanh nghiệp bảo hiểm có quyền sau đây:</w:t>
            </w:r>
          </w:p>
          <w:p w:rsidR="000828B7" w:rsidRPr="003C19A7" w:rsidRDefault="000828B7" w:rsidP="00060686">
            <w:pPr>
              <w:widowControl w:val="0"/>
              <w:kinsoku w:val="0"/>
              <w:overflowPunct w:val="0"/>
              <w:spacing w:before="40" w:after="40" w:line="240" w:lineRule="auto"/>
              <w:jc w:val="both"/>
              <w:textAlignment w:val="baseline"/>
              <w:rPr>
                <w:rFonts w:ascii="Times New Roman" w:eastAsia="Times New Roman" w:hAnsi="Times New Roman"/>
                <w:i/>
                <w:color w:val="000000" w:themeColor="text1"/>
                <w:sz w:val="24"/>
                <w:szCs w:val="24"/>
                <w:lang w:val="es-ES"/>
              </w:rPr>
            </w:pPr>
            <w:r w:rsidRPr="003C19A7">
              <w:rPr>
                <w:rFonts w:ascii="Times New Roman" w:eastAsia="Times New Roman" w:hAnsi="Times New Roman"/>
                <w:i/>
                <w:color w:val="000000" w:themeColor="text1"/>
                <w:sz w:val="24"/>
                <w:szCs w:val="24"/>
                <w:lang w:val="es-ES"/>
              </w:rPr>
              <w:t>a) Tính lại phí bảo hiểm; hoặc</w:t>
            </w:r>
          </w:p>
          <w:p w:rsidR="000828B7" w:rsidRPr="003C19A7" w:rsidRDefault="000828B7" w:rsidP="00060686">
            <w:pPr>
              <w:widowControl w:val="0"/>
              <w:kinsoku w:val="0"/>
              <w:overflowPunct w:val="0"/>
              <w:spacing w:before="40" w:after="40" w:line="240" w:lineRule="auto"/>
              <w:jc w:val="both"/>
              <w:textAlignment w:val="baseline"/>
              <w:rPr>
                <w:rFonts w:ascii="Times New Roman" w:eastAsia="Times New Roman" w:hAnsi="Times New Roman"/>
                <w:i/>
                <w:color w:val="000000" w:themeColor="text1"/>
                <w:sz w:val="24"/>
                <w:szCs w:val="24"/>
                <w:lang w:val="es-ES"/>
              </w:rPr>
            </w:pPr>
            <w:r w:rsidRPr="003C19A7">
              <w:rPr>
                <w:rFonts w:ascii="Times New Roman" w:eastAsia="Times New Roman" w:hAnsi="Times New Roman"/>
                <w:i/>
                <w:color w:val="000000" w:themeColor="text1"/>
                <w:sz w:val="24"/>
                <w:szCs w:val="24"/>
                <w:lang w:val="es-ES"/>
              </w:rPr>
              <w:t>b) Số tiền bảo hiểm cho thời gian còn lại của hợp đồng bảo hiểm; hoặc</w:t>
            </w:r>
          </w:p>
          <w:p w:rsidR="000828B7" w:rsidRPr="003C19A7" w:rsidRDefault="000828B7" w:rsidP="00060686">
            <w:pPr>
              <w:widowControl w:val="0"/>
              <w:kinsoku w:val="0"/>
              <w:overflowPunct w:val="0"/>
              <w:spacing w:before="40" w:after="40" w:line="240" w:lineRule="auto"/>
              <w:jc w:val="both"/>
              <w:textAlignment w:val="baseline"/>
              <w:rPr>
                <w:rFonts w:ascii="Times New Roman" w:eastAsia="Times New Roman" w:hAnsi="Times New Roman"/>
                <w:i/>
                <w:color w:val="000000" w:themeColor="text1"/>
                <w:sz w:val="24"/>
                <w:szCs w:val="24"/>
                <w:lang w:val="es-ES"/>
              </w:rPr>
            </w:pPr>
            <w:r w:rsidRPr="003C19A7">
              <w:rPr>
                <w:rFonts w:ascii="Times New Roman" w:eastAsia="Times New Roman" w:hAnsi="Times New Roman"/>
                <w:i/>
                <w:color w:val="000000" w:themeColor="text1"/>
                <w:sz w:val="24"/>
                <w:szCs w:val="24"/>
                <w:lang w:val="es-ES"/>
              </w:rPr>
              <w:t xml:space="preserve">c) Rút ngắn thời hạn bảo hiểm; hoặc </w:t>
            </w:r>
          </w:p>
          <w:p w:rsidR="000828B7" w:rsidRPr="003C19A7" w:rsidRDefault="000828B7" w:rsidP="00060686">
            <w:pPr>
              <w:widowControl w:val="0"/>
              <w:kinsoku w:val="0"/>
              <w:overflowPunct w:val="0"/>
              <w:spacing w:before="40" w:after="40" w:line="240" w:lineRule="auto"/>
              <w:jc w:val="both"/>
              <w:textAlignment w:val="baseline"/>
              <w:rPr>
                <w:rFonts w:ascii="Times New Roman" w:eastAsia="Times New Roman" w:hAnsi="Times New Roman"/>
                <w:i/>
                <w:color w:val="000000" w:themeColor="text1"/>
                <w:sz w:val="24"/>
                <w:szCs w:val="24"/>
                <w:lang w:val="es-ES"/>
              </w:rPr>
            </w:pPr>
            <w:r w:rsidRPr="003C19A7">
              <w:rPr>
                <w:rFonts w:ascii="Times New Roman" w:eastAsia="Times New Roman" w:hAnsi="Times New Roman"/>
                <w:i/>
                <w:color w:val="000000" w:themeColor="text1"/>
                <w:sz w:val="24"/>
                <w:szCs w:val="24"/>
                <w:lang w:val="es-ES"/>
              </w:rPr>
              <w:t xml:space="preserve">d) Thu hẹp phạm vi bảo hiểm. </w:t>
            </w:r>
          </w:p>
          <w:p w:rsidR="000828B7" w:rsidRPr="003C19A7" w:rsidRDefault="000828B7" w:rsidP="00060686">
            <w:pPr>
              <w:widowControl w:val="0"/>
              <w:kinsoku w:val="0"/>
              <w:overflowPunct w:val="0"/>
              <w:spacing w:before="40" w:after="40" w:line="240" w:lineRule="auto"/>
              <w:jc w:val="both"/>
              <w:textAlignment w:val="baseline"/>
              <w:rPr>
                <w:rFonts w:ascii="Times New Roman" w:eastAsia="Times New Roman" w:hAnsi="Times New Roman"/>
                <w:i/>
                <w:color w:val="000000" w:themeColor="text1"/>
                <w:sz w:val="24"/>
                <w:szCs w:val="24"/>
                <w:lang w:val="es-ES"/>
              </w:rPr>
            </w:pPr>
            <w:r w:rsidRPr="003C19A7">
              <w:rPr>
                <w:rFonts w:ascii="Times New Roman" w:eastAsia="Times New Roman" w:hAnsi="Times New Roman"/>
                <w:i/>
                <w:color w:val="000000" w:themeColor="text1"/>
                <w:sz w:val="24"/>
                <w:szCs w:val="24"/>
                <w:lang w:val="es-ES"/>
              </w:rPr>
              <w:t xml:space="preserve">4. Trường hợp bên mua bảo hiểm không chấp nhận yêu cầu tại khoản 3 Điều này, doanh nghiệp bảo hiểm có quyền đơn phương chấm dứt thực hiện hợp đồng bảo hiểm, nhưng phải thông báo ngay bằng văn bản cho bên mua bảo hiểm. </w:t>
            </w:r>
          </w:p>
          <w:p w:rsidR="000828B7" w:rsidRPr="003C19A7" w:rsidRDefault="000828B7" w:rsidP="00060686">
            <w:pPr>
              <w:pStyle w:val="NormalWeb"/>
              <w:widowControl w:val="0"/>
              <w:tabs>
                <w:tab w:val="left" w:pos="426"/>
                <w:tab w:val="left" w:pos="10065"/>
              </w:tabs>
              <w:kinsoku w:val="0"/>
              <w:overflowPunct w:val="0"/>
              <w:spacing w:before="40" w:beforeAutospacing="0" w:after="40" w:afterAutospacing="0"/>
              <w:jc w:val="both"/>
              <w:textAlignment w:val="baseline"/>
              <w:rPr>
                <w:b/>
                <w:bCs/>
                <w:color w:val="000000" w:themeColor="text1"/>
                <w:lang w:val="de-DE"/>
              </w:rPr>
            </w:pPr>
          </w:p>
          <w:p w:rsidR="000828B7" w:rsidRPr="003C19A7" w:rsidRDefault="000828B7" w:rsidP="00060686">
            <w:pPr>
              <w:pStyle w:val="NormalWeb"/>
              <w:widowControl w:val="0"/>
              <w:tabs>
                <w:tab w:val="left" w:pos="426"/>
                <w:tab w:val="left" w:pos="10065"/>
              </w:tabs>
              <w:kinsoku w:val="0"/>
              <w:overflowPunct w:val="0"/>
              <w:spacing w:before="40" w:beforeAutospacing="0" w:after="40" w:afterAutospacing="0"/>
              <w:jc w:val="both"/>
              <w:textAlignment w:val="baseline"/>
              <w:rPr>
                <w:b/>
                <w:bCs/>
                <w:color w:val="000000" w:themeColor="text1"/>
                <w:lang w:val="de-DE"/>
              </w:rPr>
            </w:pPr>
          </w:p>
          <w:p w:rsidR="000828B7" w:rsidRPr="003C19A7" w:rsidRDefault="000828B7" w:rsidP="00060686">
            <w:pPr>
              <w:pStyle w:val="NormalWeb"/>
              <w:widowControl w:val="0"/>
              <w:tabs>
                <w:tab w:val="left" w:pos="426"/>
                <w:tab w:val="left" w:pos="10065"/>
              </w:tabs>
              <w:kinsoku w:val="0"/>
              <w:overflowPunct w:val="0"/>
              <w:spacing w:before="40" w:beforeAutospacing="0" w:after="40" w:afterAutospacing="0"/>
              <w:jc w:val="both"/>
              <w:textAlignment w:val="baseline"/>
              <w:rPr>
                <w:b/>
                <w:bCs/>
                <w:color w:val="000000" w:themeColor="text1"/>
                <w:lang w:val="de-DE"/>
              </w:rPr>
            </w:pPr>
          </w:p>
          <w:p w:rsidR="000828B7" w:rsidRPr="003C19A7" w:rsidRDefault="000828B7" w:rsidP="00060686">
            <w:pPr>
              <w:pStyle w:val="NormalWeb"/>
              <w:widowControl w:val="0"/>
              <w:tabs>
                <w:tab w:val="left" w:pos="426"/>
                <w:tab w:val="left" w:pos="10065"/>
              </w:tabs>
              <w:kinsoku w:val="0"/>
              <w:overflowPunct w:val="0"/>
              <w:spacing w:before="40" w:beforeAutospacing="0" w:after="40" w:afterAutospacing="0"/>
              <w:jc w:val="both"/>
              <w:textAlignment w:val="baseline"/>
              <w:rPr>
                <w:b/>
                <w:bCs/>
                <w:color w:val="000000" w:themeColor="text1"/>
                <w:lang w:val="de-DE"/>
              </w:rPr>
            </w:pPr>
          </w:p>
          <w:p w:rsidR="000828B7" w:rsidRPr="003C19A7" w:rsidRDefault="000828B7" w:rsidP="00060686">
            <w:pPr>
              <w:pStyle w:val="NormalWeb"/>
              <w:widowControl w:val="0"/>
              <w:tabs>
                <w:tab w:val="left" w:pos="426"/>
                <w:tab w:val="left" w:pos="10065"/>
              </w:tabs>
              <w:kinsoku w:val="0"/>
              <w:overflowPunct w:val="0"/>
              <w:spacing w:before="40" w:beforeAutospacing="0" w:after="40" w:afterAutospacing="0"/>
              <w:jc w:val="both"/>
              <w:textAlignment w:val="baseline"/>
              <w:rPr>
                <w:b/>
                <w:bCs/>
                <w:color w:val="000000" w:themeColor="text1"/>
                <w:lang w:val="de-DE"/>
              </w:rPr>
            </w:pPr>
          </w:p>
          <w:p w:rsidR="000828B7" w:rsidRPr="003C19A7" w:rsidRDefault="000828B7" w:rsidP="00060686">
            <w:pPr>
              <w:pStyle w:val="NormalWeb"/>
              <w:widowControl w:val="0"/>
              <w:tabs>
                <w:tab w:val="left" w:pos="426"/>
                <w:tab w:val="left" w:pos="10065"/>
              </w:tabs>
              <w:kinsoku w:val="0"/>
              <w:overflowPunct w:val="0"/>
              <w:spacing w:before="40" w:beforeAutospacing="0" w:after="40" w:afterAutospacing="0"/>
              <w:jc w:val="both"/>
              <w:textAlignment w:val="baseline"/>
              <w:rPr>
                <w:b/>
                <w:bCs/>
                <w:color w:val="000000" w:themeColor="text1"/>
                <w:lang w:val="de-DE"/>
              </w:rPr>
            </w:pPr>
          </w:p>
          <w:p w:rsidR="000828B7" w:rsidRPr="003C19A7" w:rsidRDefault="000828B7" w:rsidP="00060686">
            <w:pPr>
              <w:pStyle w:val="NormalWeb"/>
              <w:widowControl w:val="0"/>
              <w:tabs>
                <w:tab w:val="left" w:pos="426"/>
                <w:tab w:val="left" w:pos="10065"/>
              </w:tabs>
              <w:kinsoku w:val="0"/>
              <w:overflowPunct w:val="0"/>
              <w:spacing w:before="40" w:beforeAutospacing="0" w:after="40" w:afterAutospacing="0"/>
              <w:jc w:val="both"/>
              <w:textAlignment w:val="baseline"/>
              <w:rPr>
                <w:b/>
                <w:bCs/>
                <w:color w:val="000000" w:themeColor="text1"/>
                <w:lang w:val="de-DE"/>
              </w:rPr>
            </w:pPr>
          </w:p>
          <w:p w:rsidR="000828B7" w:rsidRPr="003C19A7" w:rsidRDefault="000828B7" w:rsidP="00060686">
            <w:pPr>
              <w:pStyle w:val="NormalWeb"/>
              <w:widowControl w:val="0"/>
              <w:tabs>
                <w:tab w:val="left" w:pos="426"/>
                <w:tab w:val="left" w:pos="10065"/>
              </w:tabs>
              <w:kinsoku w:val="0"/>
              <w:overflowPunct w:val="0"/>
              <w:spacing w:before="40" w:beforeAutospacing="0" w:after="40" w:afterAutospacing="0"/>
              <w:jc w:val="both"/>
              <w:textAlignment w:val="baseline"/>
              <w:rPr>
                <w:b/>
                <w:bCs/>
                <w:color w:val="000000" w:themeColor="text1"/>
                <w:lang w:val="de-DE"/>
              </w:rPr>
            </w:pPr>
          </w:p>
          <w:p w:rsidR="000828B7" w:rsidRPr="003C19A7" w:rsidRDefault="000828B7" w:rsidP="00060686">
            <w:pPr>
              <w:pStyle w:val="NormalWeb"/>
              <w:widowControl w:val="0"/>
              <w:tabs>
                <w:tab w:val="left" w:pos="426"/>
                <w:tab w:val="left" w:pos="10065"/>
              </w:tabs>
              <w:kinsoku w:val="0"/>
              <w:overflowPunct w:val="0"/>
              <w:spacing w:before="40" w:beforeAutospacing="0" w:after="40" w:afterAutospacing="0"/>
              <w:jc w:val="both"/>
              <w:textAlignment w:val="baseline"/>
              <w:rPr>
                <w:bCs/>
                <w:color w:val="000000" w:themeColor="text1"/>
                <w:lang w:val="es-ES"/>
              </w:rPr>
            </w:pPr>
            <w:r w:rsidRPr="003C19A7">
              <w:rPr>
                <w:b/>
                <w:bCs/>
                <w:color w:val="000000" w:themeColor="text1"/>
                <w:lang w:val="de-DE"/>
              </w:rPr>
              <w:t>Giải trình:</w:t>
            </w:r>
            <w:r w:rsidRPr="003C19A7">
              <w:rPr>
                <w:bCs/>
                <w:color w:val="000000" w:themeColor="text1"/>
                <w:lang w:val="de-DE"/>
              </w:rPr>
              <w:t xml:space="preserve"> Hậu quả pháp lý của việc chấm dứt hợp đồng bảo hiểm tại khoản 2 Điều 21 đã được quy định cụ thể tại </w:t>
            </w:r>
            <w:r w:rsidR="00C02A4F" w:rsidRPr="003C19A7">
              <w:rPr>
                <w:bCs/>
                <w:color w:val="000000" w:themeColor="text1"/>
                <w:lang w:val="de-DE"/>
              </w:rPr>
              <w:t>khoản 2 Điều 24</w:t>
            </w:r>
          </w:p>
          <w:p w:rsidR="000828B7" w:rsidRPr="003C19A7" w:rsidRDefault="000828B7" w:rsidP="00060686">
            <w:pPr>
              <w:pStyle w:val="NormalWeb"/>
              <w:tabs>
                <w:tab w:val="left" w:pos="426"/>
                <w:tab w:val="left" w:pos="10065"/>
              </w:tabs>
              <w:spacing w:before="40" w:beforeAutospacing="0" w:after="40" w:afterAutospacing="0"/>
              <w:jc w:val="both"/>
              <w:rPr>
                <w:b/>
                <w:bCs/>
                <w:color w:val="000000" w:themeColor="text1"/>
                <w:lang w:val="es-ES"/>
              </w:rPr>
            </w:pPr>
          </w:p>
          <w:p w:rsidR="00647E68" w:rsidRPr="003C19A7" w:rsidRDefault="00647E68" w:rsidP="00060686">
            <w:pPr>
              <w:pStyle w:val="NormalWeb"/>
              <w:widowControl w:val="0"/>
              <w:kinsoku w:val="0"/>
              <w:overflowPunct w:val="0"/>
              <w:spacing w:before="40" w:beforeAutospacing="0" w:after="40" w:afterAutospacing="0"/>
              <w:jc w:val="both"/>
              <w:textAlignment w:val="baseline"/>
              <w:rPr>
                <w:color w:val="000000" w:themeColor="text1"/>
                <w:lang w:val="es-ES"/>
              </w:rPr>
            </w:pPr>
            <w:r w:rsidRPr="003C19A7">
              <w:rPr>
                <w:b/>
                <w:color w:val="000000" w:themeColor="text1"/>
                <w:lang w:val="es-ES"/>
              </w:rPr>
              <w:t>Giải trình</w:t>
            </w:r>
            <w:r w:rsidRPr="003C19A7">
              <w:rPr>
                <w:color w:val="000000" w:themeColor="text1"/>
                <w:lang w:val="es-ES"/>
              </w:rPr>
              <w:t>: Giữ nguyên quy định do Khoản 1 Điều 2</w:t>
            </w:r>
            <w:r w:rsidR="009B5372" w:rsidRPr="003C19A7">
              <w:rPr>
                <w:color w:val="000000" w:themeColor="text1"/>
                <w:lang w:val="es-ES"/>
              </w:rPr>
              <w:t>0</w:t>
            </w:r>
            <w:r w:rsidRPr="003C19A7">
              <w:rPr>
                <w:color w:val="000000" w:themeColor="text1"/>
                <w:lang w:val="es-ES"/>
              </w:rPr>
              <w:t xml:space="preserve"> của dự thảo đã quy định vấn đề này.</w:t>
            </w:r>
          </w:p>
          <w:p w:rsidR="00647E68" w:rsidRPr="003C19A7" w:rsidRDefault="00647E68" w:rsidP="00060686">
            <w:pPr>
              <w:pStyle w:val="NormalWeb"/>
              <w:tabs>
                <w:tab w:val="left" w:pos="426"/>
                <w:tab w:val="left" w:pos="10065"/>
              </w:tabs>
              <w:spacing w:before="40" w:beforeAutospacing="0" w:after="40" w:afterAutospacing="0"/>
              <w:jc w:val="both"/>
              <w:rPr>
                <w:b/>
                <w:bCs/>
                <w:color w:val="000000" w:themeColor="text1"/>
                <w:lang w:val="es-ES"/>
              </w:rPr>
            </w:pPr>
          </w:p>
          <w:p w:rsidR="00647E68" w:rsidRPr="003C19A7" w:rsidRDefault="00647E68" w:rsidP="00060686">
            <w:pPr>
              <w:pStyle w:val="NormalWeb"/>
              <w:tabs>
                <w:tab w:val="left" w:pos="426"/>
                <w:tab w:val="left" w:pos="10065"/>
              </w:tabs>
              <w:spacing w:before="40" w:beforeAutospacing="0" w:after="40" w:afterAutospacing="0"/>
              <w:jc w:val="both"/>
              <w:rPr>
                <w:b/>
                <w:bCs/>
                <w:color w:val="000000" w:themeColor="text1"/>
                <w:lang w:val="es-ES"/>
              </w:rPr>
            </w:pPr>
          </w:p>
          <w:p w:rsidR="00647E68" w:rsidRPr="003C19A7" w:rsidRDefault="00647E68" w:rsidP="00060686">
            <w:pPr>
              <w:pStyle w:val="NormalWeb"/>
              <w:tabs>
                <w:tab w:val="left" w:pos="426"/>
                <w:tab w:val="left" w:pos="10065"/>
              </w:tabs>
              <w:spacing w:before="40" w:beforeAutospacing="0" w:after="40" w:afterAutospacing="0"/>
              <w:jc w:val="both"/>
              <w:rPr>
                <w:b/>
                <w:bCs/>
                <w:color w:val="000000" w:themeColor="text1"/>
                <w:lang w:val="es-ES"/>
              </w:rPr>
            </w:pPr>
          </w:p>
          <w:p w:rsidR="00647E68" w:rsidRPr="003C19A7" w:rsidRDefault="00647E68" w:rsidP="00060686">
            <w:pPr>
              <w:pStyle w:val="NormalWeb"/>
              <w:tabs>
                <w:tab w:val="left" w:pos="426"/>
                <w:tab w:val="left" w:pos="10065"/>
              </w:tabs>
              <w:spacing w:before="40" w:beforeAutospacing="0" w:after="40" w:afterAutospacing="0"/>
              <w:jc w:val="both"/>
              <w:rPr>
                <w:b/>
                <w:bCs/>
                <w:color w:val="000000" w:themeColor="text1"/>
                <w:lang w:val="es-ES"/>
              </w:rPr>
            </w:pPr>
          </w:p>
          <w:p w:rsidR="00647E68" w:rsidRPr="003C19A7" w:rsidRDefault="00647E68" w:rsidP="00060686">
            <w:pPr>
              <w:pStyle w:val="NormalWeb"/>
              <w:tabs>
                <w:tab w:val="left" w:pos="426"/>
                <w:tab w:val="left" w:pos="10065"/>
              </w:tabs>
              <w:spacing w:before="40" w:beforeAutospacing="0" w:after="40" w:afterAutospacing="0"/>
              <w:jc w:val="both"/>
              <w:rPr>
                <w:b/>
                <w:bCs/>
                <w:color w:val="000000" w:themeColor="text1"/>
                <w:lang w:val="es-ES"/>
              </w:rPr>
            </w:pPr>
          </w:p>
          <w:p w:rsidR="00647E68" w:rsidRPr="003C19A7" w:rsidRDefault="00647E68" w:rsidP="00060686">
            <w:pPr>
              <w:pStyle w:val="NormalWeb"/>
              <w:tabs>
                <w:tab w:val="left" w:pos="426"/>
                <w:tab w:val="left" w:pos="10065"/>
              </w:tabs>
              <w:spacing w:before="40" w:beforeAutospacing="0" w:after="40" w:afterAutospacing="0"/>
              <w:jc w:val="both"/>
              <w:rPr>
                <w:b/>
                <w:bCs/>
                <w:color w:val="000000" w:themeColor="text1"/>
                <w:lang w:val="es-ES"/>
              </w:rPr>
            </w:pPr>
          </w:p>
          <w:p w:rsidR="00647E68" w:rsidRPr="003C19A7" w:rsidRDefault="00647E68" w:rsidP="00060686">
            <w:pPr>
              <w:pStyle w:val="NormalWeb"/>
              <w:tabs>
                <w:tab w:val="left" w:pos="426"/>
                <w:tab w:val="left" w:pos="10065"/>
              </w:tabs>
              <w:spacing w:before="40" w:beforeAutospacing="0" w:after="40" w:afterAutospacing="0"/>
              <w:jc w:val="both"/>
              <w:rPr>
                <w:b/>
                <w:bCs/>
                <w:color w:val="000000" w:themeColor="text1"/>
                <w:lang w:val="es-ES"/>
              </w:rPr>
            </w:pPr>
          </w:p>
          <w:p w:rsidR="00647E68" w:rsidRPr="003C19A7" w:rsidRDefault="00647E68" w:rsidP="00060686">
            <w:pPr>
              <w:pStyle w:val="NormalWeb"/>
              <w:tabs>
                <w:tab w:val="left" w:pos="426"/>
                <w:tab w:val="left" w:pos="10065"/>
              </w:tabs>
              <w:spacing w:before="40" w:beforeAutospacing="0" w:after="40" w:afterAutospacing="0"/>
              <w:jc w:val="both"/>
              <w:rPr>
                <w:b/>
                <w:bCs/>
                <w:color w:val="000000" w:themeColor="text1"/>
                <w:lang w:val="es-ES"/>
              </w:rPr>
            </w:pPr>
          </w:p>
          <w:p w:rsidR="00647E68" w:rsidRPr="003C19A7" w:rsidRDefault="00647E68" w:rsidP="00060686">
            <w:pPr>
              <w:pStyle w:val="NormalWeb"/>
              <w:tabs>
                <w:tab w:val="left" w:pos="426"/>
                <w:tab w:val="left" w:pos="10065"/>
              </w:tabs>
              <w:spacing w:before="40" w:beforeAutospacing="0" w:after="40" w:afterAutospacing="0"/>
              <w:jc w:val="both"/>
              <w:rPr>
                <w:b/>
                <w:bCs/>
                <w:color w:val="000000" w:themeColor="text1"/>
                <w:lang w:val="es-ES"/>
              </w:rPr>
            </w:pPr>
          </w:p>
          <w:p w:rsidR="00225186" w:rsidRPr="003C19A7" w:rsidRDefault="00225186" w:rsidP="00060686">
            <w:pPr>
              <w:pStyle w:val="NormalWeb"/>
              <w:tabs>
                <w:tab w:val="left" w:pos="426"/>
                <w:tab w:val="left" w:pos="10065"/>
              </w:tabs>
              <w:spacing w:before="40" w:beforeAutospacing="0" w:after="40" w:afterAutospacing="0"/>
              <w:jc w:val="both"/>
              <w:rPr>
                <w:b/>
                <w:bCs/>
                <w:color w:val="000000" w:themeColor="text1"/>
                <w:sz w:val="20"/>
                <w:lang w:val="es-ES"/>
              </w:rPr>
            </w:pPr>
          </w:p>
          <w:p w:rsidR="00647E68" w:rsidRPr="003C19A7" w:rsidRDefault="00647E68" w:rsidP="00060686">
            <w:pPr>
              <w:pStyle w:val="NormalWeb"/>
              <w:tabs>
                <w:tab w:val="left" w:pos="426"/>
                <w:tab w:val="left" w:pos="10065"/>
              </w:tabs>
              <w:spacing w:before="40" w:beforeAutospacing="0" w:after="40" w:afterAutospacing="0"/>
              <w:jc w:val="both"/>
              <w:rPr>
                <w:color w:val="000000" w:themeColor="text1"/>
                <w:lang w:val="es-ES"/>
              </w:rPr>
            </w:pPr>
            <w:r w:rsidRPr="003C19A7">
              <w:rPr>
                <w:b/>
                <w:bCs/>
                <w:color w:val="000000" w:themeColor="text1"/>
                <w:lang w:val="es-ES"/>
              </w:rPr>
              <w:t xml:space="preserve">Giải trình: </w:t>
            </w:r>
            <w:r w:rsidRPr="003C19A7">
              <w:rPr>
                <w:color w:val="000000" w:themeColor="text1"/>
                <w:lang w:val="es-ES"/>
              </w:rPr>
              <w:t>Giữ nguyên quy định do đây là thỏa thuận và quyền chủ động của DNBH, BMBH.</w:t>
            </w:r>
          </w:p>
          <w:p w:rsidR="00647E68" w:rsidRPr="003C19A7" w:rsidRDefault="00647E68" w:rsidP="00060686">
            <w:pPr>
              <w:pStyle w:val="NormalWeb"/>
              <w:tabs>
                <w:tab w:val="left" w:pos="426"/>
                <w:tab w:val="left" w:pos="10065"/>
              </w:tabs>
              <w:spacing w:before="40" w:beforeAutospacing="0" w:after="40" w:afterAutospacing="0"/>
              <w:jc w:val="both"/>
              <w:rPr>
                <w:b/>
                <w:bCs/>
                <w:color w:val="000000" w:themeColor="text1"/>
                <w:lang w:val="es-ES"/>
              </w:rPr>
            </w:pPr>
          </w:p>
        </w:tc>
      </w:tr>
      <w:tr w:rsidR="00383312" w:rsidRPr="003C19A7" w:rsidTr="00ED0636">
        <w:trPr>
          <w:trHeight w:val="549"/>
        </w:trPr>
        <w:tc>
          <w:tcPr>
            <w:tcW w:w="670" w:type="dxa"/>
          </w:tcPr>
          <w:p w:rsidR="00383312" w:rsidRPr="003C19A7" w:rsidRDefault="00383312" w:rsidP="00060686">
            <w:pPr>
              <w:widowControl w:val="0"/>
              <w:tabs>
                <w:tab w:val="left" w:pos="426"/>
                <w:tab w:val="left" w:pos="10065"/>
              </w:tabs>
              <w:spacing w:before="40" w:after="40" w:line="240" w:lineRule="auto"/>
              <w:jc w:val="both"/>
              <w:rPr>
                <w:rFonts w:ascii="Times New Roman" w:hAnsi="Times New Roman"/>
                <w:b/>
                <w:color w:val="000000" w:themeColor="text1"/>
                <w:sz w:val="24"/>
                <w:szCs w:val="24"/>
                <w:lang w:val="es-ES"/>
              </w:rPr>
            </w:pPr>
          </w:p>
        </w:tc>
        <w:tc>
          <w:tcPr>
            <w:tcW w:w="4292" w:type="dxa"/>
          </w:tcPr>
          <w:p w:rsidR="00383312" w:rsidRPr="003C19A7" w:rsidRDefault="00383312" w:rsidP="00060686">
            <w:pPr>
              <w:widowControl w:val="0"/>
              <w:tabs>
                <w:tab w:val="left" w:pos="426"/>
                <w:tab w:val="left" w:pos="10065"/>
              </w:tabs>
              <w:spacing w:before="40" w:after="40" w:line="240" w:lineRule="auto"/>
              <w:jc w:val="both"/>
              <w:rPr>
                <w:rFonts w:ascii="Times New Roman" w:hAnsi="Times New Roman"/>
                <w:b/>
                <w:color w:val="000000" w:themeColor="text1"/>
                <w:sz w:val="24"/>
                <w:szCs w:val="24"/>
                <w:lang w:val="es-ES"/>
              </w:rPr>
            </w:pPr>
            <w:r w:rsidRPr="003C19A7">
              <w:rPr>
                <w:rFonts w:ascii="Times New Roman" w:hAnsi="Times New Roman"/>
                <w:b/>
                <w:color w:val="000000" w:themeColor="text1"/>
                <w:sz w:val="24"/>
                <w:szCs w:val="24"/>
                <w:lang w:val="es-ES"/>
              </w:rPr>
              <w:t>Điều 22. Giải thích hợp đồng bảo hiểm</w:t>
            </w:r>
          </w:p>
          <w:p w:rsidR="00383312" w:rsidRPr="003C19A7" w:rsidRDefault="00383312"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lang w:val="es-ES"/>
              </w:rPr>
            </w:pPr>
            <w:r w:rsidRPr="003C19A7">
              <w:rPr>
                <w:rFonts w:ascii="Times New Roman" w:hAnsi="Times New Roman"/>
                <w:color w:val="000000" w:themeColor="text1"/>
                <w:sz w:val="24"/>
                <w:szCs w:val="24"/>
                <w:lang w:val="es-ES"/>
              </w:rPr>
              <w:t xml:space="preserve"> Khi hợp đồng bảo hiểm có điều khoản không rõ ràng thì việc giải thích điều khoản đó phải căn cứ vào  ý chí của doanh nghiệp bảo hiểm và bên mua bảo hiểm được thể hiện trong toàn bộ quá trình trước, tại thời điểm xác lập, thực hiện hợp đồng và theo hướng có lợi cho bên mua bảo hiểm.</w:t>
            </w:r>
          </w:p>
        </w:tc>
        <w:tc>
          <w:tcPr>
            <w:tcW w:w="5244" w:type="dxa"/>
          </w:tcPr>
          <w:p w:rsidR="00383312" w:rsidRPr="003C19A7" w:rsidRDefault="00383312" w:rsidP="00060686">
            <w:pPr>
              <w:tabs>
                <w:tab w:val="left" w:pos="426"/>
                <w:tab w:val="left" w:pos="10065"/>
              </w:tabs>
              <w:spacing w:before="40" w:after="40" w:line="240" w:lineRule="auto"/>
              <w:jc w:val="both"/>
              <w:rPr>
                <w:rFonts w:ascii="Times New Roman" w:eastAsia="Times New Roman" w:hAnsi="Times New Roman"/>
                <w:color w:val="000000" w:themeColor="text1"/>
                <w:sz w:val="24"/>
                <w:szCs w:val="24"/>
              </w:rPr>
            </w:pPr>
            <w:r w:rsidRPr="003C19A7">
              <w:rPr>
                <w:rFonts w:ascii="Times New Roman" w:eastAsia="Times New Roman" w:hAnsi="Times New Roman"/>
                <w:b/>
                <w:color w:val="000000" w:themeColor="text1"/>
                <w:sz w:val="24"/>
                <w:szCs w:val="24"/>
                <w:u w:val="single"/>
                <w:lang w:val="eu-ES"/>
              </w:rPr>
              <w:t xml:space="preserve">Bộ Tư pháp: </w:t>
            </w:r>
            <w:r w:rsidRPr="003C19A7">
              <w:rPr>
                <w:rFonts w:ascii="Times New Roman" w:eastAsia="Times New Roman" w:hAnsi="Times New Roman"/>
                <w:color w:val="000000" w:themeColor="text1"/>
                <w:sz w:val="24"/>
                <w:szCs w:val="24"/>
                <w:lang w:val="eu-ES"/>
              </w:rPr>
              <w:t>Đề nghị rà soát Điều 22 dự thảo Luật trên cơ sở tham khảo Điều 404 BLDS để quy định cho phù hợp, đầy đủ. Đồng thời, đề nghị giải thích lý do cho việc lựa chọn hướng giải thích có lợi cho bên mua bảo hiểm.</w:t>
            </w:r>
          </w:p>
          <w:p w:rsidR="00383312" w:rsidRPr="003C19A7" w:rsidRDefault="00383312" w:rsidP="00060686">
            <w:pPr>
              <w:tabs>
                <w:tab w:val="left" w:pos="426"/>
                <w:tab w:val="left" w:pos="10065"/>
              </w:tabs>
              <w:spacing w:before="40" w:after="40" w:line="240" w:lineRule="auto"/>
              <w:jc w:val="both"/>
              <w:rPr>
                <w:rFonts w:ascii="Times New Roman" w:hAnsi="Times New Roman"/>
                <w:color w:val="000000" w:themeColor="text1"/>
                <w:sz w:val="24"/>
                <w:szCs w:val="24"/>
                <w:lang w:val="es-ES"/>
              </w:rPr>
            </w:pPr>
            <w:r w:rsidRPr="003C19A7">
              <w:rPr>
                <w:rFonts w:ascii="Times New Roman" w:hAnsi="Times New Roman"/>
                <w:b/>
                <w:color w:val="000000" w:themeColor="text1"/>
                <w:sz w:val="24"/>
                <w:szCs w:val="24"/>
                <w:u w:val="single"/>
                <w:lang w:val="es-ES"/>
              </w:rPr>
              <w:t>VNI, BM:</w:t>
            </w:r>
            <w:r w:rsidRPr="003C19A7">
              <w:rPr>
                <w:rFonts w:ascii="Times New Roman" w:hAnsi="Times New Roman"/>
                <w:color w:val="000000" w:themeColor="text1"/>
                <w:sz w:val="24"/>
                <w:szCs w:val="24"/>
                <w:lang w:val="es-ES"/>
              </w:rPr>
              <w:t xml:space="preserve"> Đề nghị bỏ quy định tại Điều 22 vì gây bất lợi cho DNBH. Trường hợp xảy ra tranh chấp thì thực hiện theo quy định của Điều 121 và Điều 404 Bộ Luật Dân sự 2015 về giải thích hợp đồng.</w:t>
            </w:r>
          </w:p>
          <w:p w:rsidR="00383312" w:rsidRPr="003C19A7" w:rsidRDefault="00383312" w:rsidP="00060686">
            <w:pPr>
              <w:tabs>
                <w:tab w:val="left" w:pos="426"/>
                <w:tab w:val="left" w:pos="10065"/>
              </w:tabs>
              <w:spacing w:before="40" w:after="40" w:line="240" w:lineRule="auto"/>
              <w:jc w:val="both"/>
              <w:rPr>
                <w:rFonts w:ascii="Times New Roman" w:hAnsi="Times New Roman"/>
                <w:color w:val="000000" w:themeColor="text1"/>
                <w:sz w:val="24"/>
                <w:szCs w:val="24"/>
                <w:lang w:val="es-ES"/>
              </w:rPr>
            </w:pPr>
            <w:r w:rsidRPr="003C19A7">
              <w:rPr>
                <w:rFonts w:ascii="Times New Roman" w:hAnsi="Times New Roman"/>
                <w:b/>
                <w:color w:val="000000" w:themeColor="text1"/>
                <w:sz w:val="24"/>
                <w:szCs w:val="24"/>
                <w:u w:val="single"/>
                <w:lang w:val="es-ES"/>
              </w:rPr>
              <w:t>FWD ASSURANCE:</w:t>
            </w:r>
            <w:r w:rsidRPr="003C19A7">
              <w:rPr>
                <w:rFonts w:ascii="Times New Roman" w:hAnsi="Times New Roman"/>
                <w:b/>
                <w:color w:val="000000" w:themeColor="text1"/>
                <w:sz w:val="24"/>
                <w:szCs w:val="24"/>
                <w:lang w:val="es-ES"/>
              </w:rPr>
              <w:t xml:space="preserve"> </w:t>
            </w:r>
            <w:r w:rsidR="00277BF3" w:rsidRPr="003C19A7">
              <w:rPr>
                <w:rFonts w:ascii="Times New Roman" w:hAnsi="Times New Roman"/>
                <w:color w:val="000000" w:themeColor="text1"/>
                <w:sz w:val="24"/>
                <w:szCs w:val="24"/>
                <w:lang w:val="es-ES"/>
              </w:rPr>
              <w:t>Đề nghị bổ sung</w:t>
            </w:r>
            <w:r w:rsidRPr="003C19A7">
              <w:rPr>
                <w:rFonts w:ascii="Times New Roman" w:hAnsi="Times New Roman"/>
                <w:color w:val="000000" w:themeColor="text1"/>
                <w:sz w:val="24"/>
                <w:szCs w:val="24"/>
                <w:lang w:val="es-ES"/>
              </w:rPr>
              <w:t xml:space="preserve"> </w:t>
            </w:r>
            <w:r w:rsidRPr="003C19A7">
              <w:rPr>
                <w:rFonts w:ascii="Times New Roman" w:hAnsi="Times New Roman"/>
                <w:i/>
                <w:iCs/>
                <w:color w:val="000000" w:themeColor="text1"/>
                <w:sz w:val="24"/>
                <w:szCs w:val="24"/>
                <w:lang w:val="es-ES"/>
              </w:rPr>
              <w:t>Trường hợp tồn tại nhiều cách giải thích khác nhau thì hợp đồng bảo hiểm được giải thích theo hướng có lợi cho bên mua bảo hiểm</w:t>
            </w:r>
            <w:r w:rsidRPr="003C19A7">
              <w:rPr>
                <w:rFonts w:ascii="Times New Roman" w:hAnsi="Times New Roman"/>
                <w:color w:val="000000" w:themeColor="text1"/>
                <w:sz w:val="24"/>
                <w:szCs w:val="24"/>
                <w:lang w:val="es-ES"/>
              </w:rPr>
              <w:t>”.</w:t>
            </w:r>
          </w:p>
          <w:p w:rsidR="00383312" w:rsidRPr="003C19A7" w:rsidRDefault="00383312" w:rsidP="00060686">
            <w:pPr>
              <w:tabs>
                <w:tab w:val="left" w:pos="426"/>
                <w:tab w:val="left" w:pos="10065"/>
              </w:tabs>
              <w:spacing w:before="40" w:after="40" w:line="240" w:lineRule="auto"/>
              <w:jc w:val="both"/>
              <w:rPr>
                <w:rFonts w:ascii="Times New Roman" w:hAnsi="Times New Roman"/>
                <w:color w:val="000000" w:themeColor="text1"/>
                <w:sz w:val="24"/>
                <w:szCs w:val="24"/>
                <w:lang w:val="es-ES"/>
              </w:rPr>
            </w:pPr>
            <w:r w:rsidRPr="003C19A7">
              <w:rPr>
                <w:rFonts w:ascii="Times New Roman" w:hAnsi="Times New Roman"/>
                <w:b/>
                <w:color w:val="000000" w:themeColor="text1"/>
                <w:sz w:val="24"/>
                <w:szCs w:val="24"/>
                <w:u w:val="single"/>
                <w:lang w:val="es-ES"/>
              </w:rPr>
              <w:t>Prudential</w:t>
            </w:r>
            <w:r w:rsidR="00277BF3" w:rsidRPr="003C19A7">
              <w:rPr>
                <w:rFonts w:ascii="Times New Roman" w:hAnsi="Times New Roman"/>
                <w:b/>
                <w:color w:val="000000" w:themeColor="text1"/>
                <w:sz w:val="24"/>
                <w:szCs w:val="24"/>
                <w:u w:val="single"/>
                <w:lang w:val="es-ES"/>
              </w:rPr>
              <w:t>, BIC</w:t>
            </w:r>
            <w:r w:rsidRPr="003C19A7">
              <w:rPr>
                <w:rFonts w:ascii="Times New Roman" w:hAnsi="Times New Roman"/>
                <w:b/>
                <w:color w:val="000000" w:themeColor="text1"/>
                <w:sz w:val="24"/>
                <w:szCs w:val="24"/>
                <w:u w:val="single"/>
                <w:lang w:val="es-ES"/>
              </w:rPr>
              <w:t>:</w:t>
            </w:r>
            <w:r w:rsidRPr="003C19A7">
              <w:rPr>
                <w:rFonts w:ascii="Times New Roman" w:hAnsi="Times New Roman"/>
                <w:color w:val="000000" w:themeColor="text1"/>
                <w:sz w:val="24"/>
                <w:szCs w:val="24"/>
                <w:lang w:val="es-ES"/>
              </w:rPr>
              <w:t xml:space="preserve"> Đề xuất làm rõ theo hướng việc giải thích hợp đồng bảo hiểm dựa trên ý chí chung của doanh nghiệp và bên mua bảo hiểm. </w:t>
            </w:r>
          </w:p>
        </w:tc>
        <w:tc>
          <w:tcPr>
            <w:tcW w:w="5245" w:type="dxa"/>
          </w:tcPr>
          <w:p w:rsidR="00277BF3" w:rsidRPr="003C19A7" w:rsidRDefault="00277BF3"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lang w:val="es-ES"/>
              </w:rPr>
            </w:pPr>
            <w:r w:rsidRPr="003C19A7">
              <w:rPr>
                <w:rFonts w:ascii="Times New Roman" w:hAnsi="Times New Roman"/>
                <w:b/>
                <w:color w:val="000000" w:themeColor="text1"/>
                <w:sz w:val="24"/>
                <w:szCs w:val="24"/>
                <w:lang w:val="es-ES"/>
              </w:rPr>
              <w:t>Tiếp thu</w:t>
            </w:r>
            <w:r w:rsidRPr="003C19A7">
              <w:rPr>
                <w:rFonts w:ascii="Times New Roman" w:hAnsi="Times New Roman"/>
                <w:color w:val="000000" w:themeColor="text1"/>
                <w:sz w:val="24"/>
                <w:szCs w:val="24"/>
                <w:lang w:val="es-ES"/>
              </w:rPr>
              <w:t>, đã chỉnh sửa tại Điều 21 Dự thảo như sau:</w:t>
            </w:r>
          </w:p>
          <w:p w:rsidR="00277BF3" w:rsidRPr="003C19A7" w:rsidRDefault="00277BF3"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lang w:val="es-ES"/>
              </w:rPr>
            </w:pPr>
            <w:r w:rsidRPr="003C19A7">
              <w:rPr>
                <w:rFonts w:ascii="Times New Roman" w:hAnsi="Times New Roman"/>
                <w:i/>
                <w:color w:val="000000" w:themeColor="text1"/>
                <w:sz w:val="24"/>
                <w:szCs w:val="24"/>
                <w:u w:val="single"/>
                <w:lang w:val="es-ES"/>
              </w:rPr>
              <w:t>Trường hợp có nhiều cách hiểu khác nhau thì hợp đồng bảo hiểm được giải thích theo hướng có lợi cho bên mua bảo hiểm</w:t>
            </w:r>
            <w:r w:rsidRPr="003C19A7">
              <w:rPr>
                <w:rFonts w:ascii="Times New Roman" w:hAnsi="Times New Roman"/>
                <w:color w:val="000000" w:themeColor="text1"/>
                <w:sz w:val="24"/>
                <w:szCs w:val="24"/>
                <w:lang w:val="es-ES"/>
              </w:rPr>
              <w:t>.</w:t>
            </w:r>
          </w:p>
          <w:p w:rsidR="00383312" w:rsidRPr="003C19A7" w:rsidRDefault="00277BF3"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lang w:val="es-ES"/>
              </w:rPr>
            </w:pPr>
            <w:r w:rsidRPr="003C19A7">
              <w:rPr>
                <w:rFonts w:ascii="Times New Roman" w:hAnsi="Times New Roman"/>
                <w:color w:val="000000" w:themeColor="text1"/>
                <w:sz w:val="24"/>
                <w:szCs w:val="24"/>
                <w:lang w:val="es-ES"/>
              </w:rPr>
              <w:t xml:space="preserve">Quy định về giải thích hợp đồng bảo hiểm theo hướng có lợi cho bên mua bảo hiểm là hoàn toàn phù hợp với quy định tại khoản 6 Điều 404 BLDS: “Trường hợp bên soạn thảo đưa vào hợp đồng nội dung bất lợi cho bên kia thì khi giải thích hợp đồng phải theo hướng có lợi cho bên kia”. Lý do: Hợp đồng bảo hiểm là hợp đồng theo mẫu, thường do DNBH soạn thảo và đưa ra. Xuất phát từ sự yếu thế của bên mua bảo hiểm, sự khó hiểu và phức tạp của các hợp đồng bảo hiểm, quy định này nhằm bảo vệ quyền lợi chính đáng của bên mua bảo hiểm. </w:t>
            </w:r>
          </w:p>
        </w:tc>
      </w:tr>
      <w:tr w:rsidR="00383312" w:rsidRPr="003C19A7" w:rsidTr="00ED0636">
        <w:trPr>
          <w:trHeight w:val="549"/>
        </w:trPr>
        <w:tc>
          <w:tcPr>
            <w:tcW w:w="670" w:type="dxa"/>
          </w:tcPr>
          <w:p w:rsidR="00383312" w:rsidRPr="003C19A7" w:rsidRDefault="00383312" w:rsidP="00060686">
            <w:pPr>
              <w:widowControl w:val="0"/>
              <w:tabs>
                <w:tab w:val="left" w:pos="426"/>
                <w:tab w:val="left" w:pos="10065"/>
              </w:tabs>
              <w:spacing w:before="40" w:after="40" w:line="240" w:lineRule="auto"/>
              <w:jc w:val="both"/>
              <w:rPr>
                <w:rFonts w:ascii="Times New Roman" w:hAnsi="Times New Roman"/>
                <w:b/>
                <w:color w:val="000000" w:themeColor="text1"/>
                <w:sz w:val="24"/>
                <w:szCs w:val="24"/>
                <w:lang w:val="es-ES"/>
              </w:rPr>
            </w:pPr>
          </w:p>
        </w:tc>
        <w:tc>
          <w:tcPr>
            <w:tcW w:w="4292" w:type="dxa"/>
          </w:tcPr>
          <w:p w:rsidR="00383312" w:rsidRPr="003C19A7" w:rsidRDefault="00383312" w:rsidP="00060686">
            <w:pPr>
              <w:widowControl w:val="0"/>
              <w:tabs>
                <w:tab w:val="left" w:pos="426"/>
                <w:tab w:val="left" w:pos="10065"/>
              </w:tabs>
              <w:spacing w:before="40" w:after="40" w:line="240" w:lineRule="auto"/>
              <w:jc w:val="both"/>
              <w:rPr>
                <w:rFonts w:ascii="Times New Roman" w:hAnsi="Times New Roman"/>
                <w:b/>
                <w:color w:val="000000" w:themeColor="text1"/>
                <w:sz w:val="24"/>
                <w:szCs w:val="24"/>
                <w:lang w:val="es-ES"/>
              </w:rPr>
            </w:pPr>
            <w:r w:rsidRPr="003C19A7">
              <w:rPr>
                <w:rFonts w:ascii="Times New Roman" w:hAnsi="Times New Roman"/>
                <w:b/>
                <w:color w:val="000000" w:themeColor="text1"/>
                <w:sz w:val="24"/>
                <w:szCs w:val="24"/>
                <w:lang w:val="es-ES"/>
              </w:rPr>
              <w:t>Điều 23. Hợp đồng bảo hiểm vô hiệu</w:t>
            </w:r>
          </w:p>
          <w:p w:rsidR="00383312" w:rsidRPr="003C19A7" w:rsidRDefault="00383312"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lang w:val="es-ES"/>
              </w:rPr>
            </w:pPr>
            <w:r w:rsidRPr="003C19A7">
              <w:rPr>
                <w:rFonts w:ascii="Times New Roman" w:hAnsi="Times New Roman"/>
                <w:color w:val="000000" w:themeColor="text1"/>
                <w:sz w:val="24"/>
                <w:szCs w:val="24"/>
                <w:lang w:val="es-ES"/>
              </w:rPr>
              <w:t>1. Hợp đồng bảo hiểm vô hiệu trong các trường hợp sau đây:</w:t>
            </w:r>
          </w:p>
          <w:p w:rsidR="00383312" w:rsidRPr="003C19A7" w:rsidRDefault="00383312"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lang w:val="es-ES"/>
              </w:rPr>
            </w:pPr>
            <w:r w:rsidRPr="003C19A7">
              <w:rPr>
                <w:rFonts w:ascii="Times New Roman" w:hAnsi="Times New Roman"/>
                <w:color w:val="000000" w:themeColor="text1"/>
                <w:sz w:val="24"/>
                <w:szCs w:val="24"/>
                <w:lang w:val="es-ES"/>
              </w:rPr>
              <w:t>a) Bên mua bảo hiểm hoặc người được bảo hiểm không có quyền lợi có thể được bảo hiểm theo quy định tại Luật này;</w:t>
            </w:r>
          </w:p>
          <w:p w:rsidR="003F7E3E" w:rsidRPr="003C19A7" w:rsidRDefault="003F7E3E"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lang w:val="es-ES"/>
              </w:rPr>
            </w:pPr>
            <w:r w:rsidRPr="003C19A7">
              <w:rPr>
                <w:rFonts w:ascii="Times New Roman" w:hAnsi="Times New Roman"/>
                <w:color w:val="000000" w:themeColor="text1"/>
                <w:sz w:val="24"/>
                <w:szCs w:val="24"/>
                <w:lang w:val="es-ES"/>
              </w:rPr>
              <w:t>b) Tại thời điểm giao kết hợp đồng bảo hiểm, đối tượng bảo hiểm không tồn tại;</w:t>
            </w:r>
          </w:p>
          <w:p w:rsidR="003F7E3E" w:rsidRPr="003C19A7" w:rsidRDefault="003F7E3E"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lang w:val="es-ES"/>
              </w:rPr>
            </w:pPr>
            <w:r w:rsidRPr="003C19A7">
              <w:rPr>
                <w:rFonts w:ascii="Times New Roman" w:hAnsi="Times New Roman"/>
                <w:color w:val="000000" w:themeColor="text1"/>
                <w:sz w:val="24"/>
                <w:szCs w:val="24"/>
                <w:lang w:val="es-ES"/>
              </w:rPr>
              <w:t>c) Tại thời điểm giao kết hợp đồng bảo hiểm, bên mua bảo hiểm biết sự kiện bảo hiểm đã xảy ra;</w:t>
            </w:r>
          </w:p>
          <w:p w:rsidR="003F7E3E" w:rsidRPr="003C19A7" w:rsidRDefault="003F7E3E"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lang w:val="es-ES"/>
              </w:rPr>
            </w:pPr>
          </w:p>
          <w:p w:rsidR="003F7E3E" w:rsidRPr="003C19A7" w:rsidRDefault="003F7E3E"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lang w:val="es-ES"/>
              </w:rPr>
            </w:pPr>
          </w:p>
          <w:p w:rsidR="00383312" w:rsidRPr="003C19A7" w:rsidRDefault="00383312"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lang w:val="es-ES"/>
              </w:rPr>
            </w:pPr>
          </w:p>
        </w:tc>
        <w:tc>
          <w:tcPr>
            <w:tcW w:w="5244" w:type="dxa"/>
          </w:tcPr>
          <w:p w:rsidR="00383312" w:rsidRPr="003C19A7" w:rsidRDefault="00383312" w:rsidP="00060686">
            <w:pPr>
              <w:tabs>
                <w:tab w:val="left" w:pos="426"/>
                <w:tab w:val="left" w:pos="10065"/>
              </w:tabs>
              <w:spacing w:before="40" w:after="40" w:line="240" w:lineRule="auto"/>
              <w:jc w:val="both"/>
              <w:rPr>
                <w:rFonts w:ascii="Times New Roman" w:eastAsia="Times New Roman" w:hAnsi="Times New Roman"/>
                <w:color w:val="000000" w:themeColor="text1"/>
                <w:sz w:val="24"/>
                <w:szCs w:val="24"/>
                <w:lang w:val="eu-ES"/>
              </w:rPr>
            </w:pPr>
            <w:r w:rsidRPr="003C19A7">
              <w:rPr>
                <w:rFonts w:ascii="Times New Roman" w:eastAsia="Times New Roman" w:hAnsi="Times New Roman"/>
                <w:b/>
                <w:color w:val="000000" w:themeColor="text1"/>
                <w:sz w:val="24"/>
                <w:szCs w:val="24"/>
                <w:u w:val="single"/>
                <w:lang w:val="eu-ES"/>
              </w:rPr>
              <w:t xml:space="preserve">Bộ Tư pháp: </w:t>
            </w:r>
            <w:r w:rsidRPr="003C19A7">
              <w:rPr>
                <w:rFonts w:ascii="Times New Roman" w:eastAsia="Times New Roman" w:hAnsi="Times New Roman"/>
                <w:color w:val="000000" w:themeColor="text1"/>
                <w:sz w:val="24"/>
                <w:szCs w:val="24"/>
                <w:lang w:val="eu-ES"/>
              </w:rPr>
              <w:t>Đề nghị rà soát Điều 23 về hợp đồng bảo hiểm vô hiệu cho phù hợp với nguyên tắc về hợp đồng vô hiệu tại Điều 407, 408 BLDS.</w:t>
            </w:r>
          </w:p>
          <w:p w:rsidR="00383312" w:rsidRPr="003C19A7" w:rsidRDefault="00383312" w:rsidP="00060686">
            <w:pPr>
              <w:tabs>
                <w:tab w:val="left" w:pos="426"/>
                <w:tab w:val="left" w:pos="10065"/>
              </w:tabs>
              <w:spacing w:before="40" w:after="40" w:line="240" w:lineRule="auto"/>
              <w:jc w:val="both"/>
              <w:rPr>
                <w:rFonts w:ascii="Times New Roman" w:eastAsia="Times New Roman" w:hAnsi="Times New Roman"/>
                <w:color w:val="000000" w:themeColor="text1"/>
                <w:sz w:val="24"/>
                <w:szCs w:val="24"/>
                <w:lang w:val="eu-ES"/>
              </w:rPr>
            </w:pPr>
            <w:r w:rsidRPr="003C19A7">
              <w:rPr>
                <w:rFonts w:ascii="Times New Roman" w:eastAsia="Times New Roman" w:hAnsi="Times New Roman"/>
                <w:color w:val="000000" w:themeColor="text1"/>
                <w:sz w:val="24"/>
                <w:szCs w:val="24"/>
                <w:lang w:val="eu-ES"/>
              </w:rPr>
              <w:t xml:space="preserve">- Ngoài ra, việc đưa ra các tiêu chí, điều kiện hợp đồng bảo hiểm vô hiệu như </w:t>
            </w:r>
            <w:r w:rsidRPr="003C19A7">
              <w:rPr>
                <w:rFonts w:ascii="Times New Roman" w:eastAsia="Times New Roman" w:hAnsi="Times New Roman"/>
                <w:i/>
                <w:color w:val="000000" w:themeColor="text1"/>
                <w:sz w:val="24"/>
                <w:szCs w:val="24"/>
                <w:lang w:val="eu-ES"/>
              </w:rPr>
              <w:t>“không có quyền lợi có thể được bảo hiểm theo quy định của Luật này”, “đối tượng bảo hiểm không tồn tại”</w:t>
            </w:r>
            <w:r w:rsidRPr="003C19A7">
              <w:rPr>
                <w:rFonts w:ascii="Times New Roman" w:eastAsia="Times New Roman" w:hAnsi="Times New Roman"/>
                <w:color w:val="000000" w:themeColor="text1"/>
                <w:sz w:val="24"/>
                <w:szCs w:val="24"/>
                <w:lang w:val="eu-ES"/>
              </w:rPr>
              <w:t xml:space="preserve"> cần được quy định cụ thể, làm rõ nội hàm hơn, tránh có sự quy định chung chung, tạo các cách hiểu và áp dụng pháp luật khác nhau trong thực tiễn, thiếu cơ chế chắc cahứn bảo vệ quyền và lợi ích hợp pháp của các bên, phát sinh tranh chấp không đáng có sau này. Đồng thời, các quy định về hợp đồng vô hiệu, xử lý hậu quả của hợp đồng vô hiệu cần rà soát kỹ để có quy định cụ thể, chi tiết, phù hợp các yếu tố đặc thù trong phòng ngừa, chia sẻ, bảo hiểm rủi ro trong lĩnh vực kinh doanh bảo hiểm.</w:t>
            </w:r>
          </w:p>
          <w:p w:rsidR="00383312" w:rsidRPr="003C19A7" w:rsidRDefault="00383312" w:rsidP="00060686">
            <w:pPr>
              <w:tabs>
                <w:tab w:val="left" w:pos="426"/>
                <w:tab w:val="left" w:pos="10065"/>
              </w:tabs>
              <w:spacing w:before="40" w:after="40" w:line="240" w:lineRule="auto"/>
              <w:jc w:val="both"/>
              <w:rPr>
                <w:rFonts w:ascii="Times New Roman" w:eastAsia="Times New Roman" w:hAnsi="Times New Roman"/>
                <w:b/>
                <w:color w:val="000000" w:themeColor="text1"/>
                <w:sz w:val="24"/>
                <w:szCs w:val="24"/>
                <w:u w:val="single"/>
                <w:lang w:val="eu-ES"/>
              </w:rPr>
            </w:pPr>
            <w:r w:rsidRPr="003C19A7">
              <w:rPr>
                <w:rFonts w:ascii="Times New Roman" w:eastAsia="Times New Roman" w:hAnsi="Times New Roman"/>
                <w:b/>
                <w:color w:val="000000" w:themeColor="text1"/>
                <w:sz w:val="24"/>
                <w:szCs w:val="24"/>
                <w:u w:val="single"/>
                <w:lang w:val="eu-ES"/>
              </w:rPr>
              <w:t xml:space="preserve">VCCI: </w:t>
            </w:r>
          </w:p>
          <w:p w:rsidR="00383312" w:rsidRPr="003C19A7" w:rsidRDefault="00383312" w:rsidP="00060686">
            <w:pPr>
              <w:tabs>
                <w:tab w:val="left" w:pos="426"/>
                <w:tab w:val="left" w:pos="10065"/>
              </w:tabs>
              <w:spacing w:before="40" w:after="40" w:line="240" w:lineRule="auto"/>
              <w:jc w:val="both"/>
              <w:rPr>
                <w:rFonts w:ascii="Times New Roman" w:eastAsia="Times New Roman" w:hAnsi="Times New Roman"/>
                <w:color w:val="000000" w:themeColor="text1"/>
                <w:sz w:val="24"/>
                <w:szCs w:val="24"/>
                <w:lang w:val="eu-ES"/>
              </w:rPr>
            </w:pPr>
            <w:r w:rsidRPr="003C19A7">
              <w:rPr>
                <w:rFonts w:ascii="Times New Roman" w:eastAsia="Times New Roman" w:hAnsi="Times New Roman"/>
                <w:color w:val="000000" w:themeColor="text1"/>
                <w:sz w:val="24"/>
                <w:szCs w:val="24"/>
                <w:lang w:val="eu-ES"/>
              </w:rPr>
              <w:t>- Đề nghị bỏ quy định tại điểm b khoản 2 Điều 23 hoặc quy định tính đặc thù cho một số loại bảo hiểm (ví dụ: bảo hiểm cho nhà ở hình thành trong tương lai). Lý do: các bên có thể bảo hiểm cho tài sản hình thành trong tương lai (nhà ở) – đối tượng bảo hiểm chưa tồn tại tại thời điểm giao kết.</w:t>
            </w:r>
          </w:p>
          <w:p w:rsidR="00383312" w:rsidRPr="003C19A7" w:rsidRDefault="00383312" w:rsidP="00060686">
            <w:pPr>
              <w:tabs>
                <w:tab w:val="left" w:pos="426"/>
                <w:tab w:val="left" w:pos="10065"/>
              </w:tabs>
              <w:spacing w:before="40" w:after="40" w:line="240" w:lineRule="auto"/>
              <w:jc w:val="both"/>
              <w:rPr>
                <w:rFonts w:ascii="Times New Roman" w:hAnsi="Times New Roman"/>
                <w:color w:val="000000" w:themeColor="text1"/>
                <w:sz w:val="24"/>
                <w:szCs w:val="24"/>
              </w:rPr>
            </w:pPr>
            <w:r w:rsidRPr="003C19A7">
              <w:rPr>
                <w:rFonts w:ascii="Times New Roman" w:eastAsia="Times New Roman" w:hAnsi="Times New Roman"/>
                <w:color w:val="000000" w:themeColor="text1"/>
                <w:sz w:val="24"/>
                <w:szCs w:val="24"/>
                <w:lang w:val="eu-ES"/>
              </w:rPr>
              <w:t xml:space="preserve">- Đề nghị cân nhắc điểm c khoản 1 Điều 23 để tránh trùng lắp với quy định tại Điều 19. Lý do: Trường hợp bên mua đã biết sự kiện bảo hiểm xảy ra tại thời điểm giao kết hợp đồng thì trường hợp này cũng được xem là trường hợp bên mua không cung cấp thông tin chính xác và thông tin này liên quan trực tiếp đến sự kiện bảo hiểm. Theo quy định tại khoản 3 Điều 19 trường hợp bên mua bảo hiểm cung cấp thông tin không chính xác, doanh nghiệp bảo hiểm phát hiện vấn đề này sau khi xảy ra sự kiện bảo hiểm thì doanh nghiệp bảo hiểm có quyền hủy bỏ hợp đồng bảo hiểm hoặc vẫn chấp nhận bảo hiểm. Do đó, trường hợp </w:t>
            </w:r>
            <w:r w:rsidRPr="003C19A7">
              <w:rPr>
                <w:rFonts w:ascii="Times New Roman" w:eastAsia="Times New Roman" w:hAnsi="Times New Roman"/>
                <w:i/>
                <w:color w:val="000000" w:themeColor="text1"/>
                <w:sz w:val="24"/>
                <w:szCs w:val="24"/>
                <w:lang w:val="eu-ES"/>
              </w:rPr>
              <w:t>“tại thời điểm giao kết hợp đồng bảo hiểm, bên mua bảo hiểm biết sự kiện bảo hiểm đã xảy ra”</w:t>
            </w:r>
            <w:r w:rsidRPr="003C19A7">
              <w:rPr>
                <w:rFonts w:ascii="Times New Roman" w:eastAsia="Times New Roman" w:hAnsi="Times New Roman"/>
                <w:color w:val="000000" w:themeColor="text1"/>
                <w:sz w:val="24"/>
                <w:szCs w:val="24"/>
                <w:lang w:val="eu-ES"/>
              </w:rPr>
              <w:t xml:space="preserve"> có thể cùng lúc áp dụng Điều 23 và Điều 19.</w:t>
            </w:r>
            <w:r w:rsidRPr="003C19A7">
              <w:rPr>
                <w:rFonts w:ascii="Times New Roman" w:hAnsi="Times New Roman"/>
                <w:color w:val="000000" w:themeColor="text1"/>
                <w:sz w:val="24"/>
                <w:szCs w:val="24"/>
                <w:lang w:val="eu-ES"/>
              </w:rPr>
              <w:t xml:space="preserve"> </w:t>
            </w:r>
          </w:p>
          <w:p w:rsidR="00383312" w:rsidRPr="003C19A7" w:rsidRDefault="00383312" w:rsidP="00060686">
            <w:pPr>
              <w:tabs>
                <w:tab w:val="left" w:pos="426"/>
                <w:tab w:val="left" w:pos="10065"/>
              </w:tabs>
              <w:spacing w:before="40" w:after="40" w:line="240" w:lineRule="auto"/>
              <w:jc w:val="both"/>
              <w:rPr>
                <w:rFonts w:ascii="Times New Roman" w:hAnsi="Times New Roman"/>
                <w:b/>
                <w:color w:val="000000" w:themeColor="text1"/>
                <w:sz w:val="24"/>
                <w:szCs w:val="24"/>
                <w:u w:val="single"/>
              </w:rPr>
            </w:pPr>
            <w:r w:rsidRPr="003C19A7">
              <w:rPr>
                <w:rFonts w:ascii="Times New Roman" w:hAnsi="Times New Roman"/>
                <w:b/>
                <w:color w:val="000000" w:themeColor="text1"/>
                <w:sz w:val="24"/>
                <w:szCs w:val="24"/>
                <w:u w:val="single"/>
              </w:rPr>
              <w:t xml:space="preserve">A. Hải BTP: </w:t>
            </w:r>
          </w:p>
          <w:p w:rsidR="00383312" w:rsidRPr="003C19A7" w:rsidRDefault="00383312" w:rsidP="00060686">
            <w:pPr>
              <w:tabs>
                <w:tab w:val="left" w:pos="426"/>
                <w:tab w:val="left" w:pos="10065"/>
              </w:tabs>
              <w:spacing w:before="40" w:after="40" w:line="240" w:lineRule="auto"/>
              <w:jc w:val="both"/>
              <w:rPr>
                <w:rFonts w:ascii="Times New Roman" w:hAnsi="Times New Roman"/>
                <w:color w:val="000000" w:themeColor="text1"/>
                <w:sz w:val="24"/>
                <w:szCs w:val="24"/>
              </w:rPr>
            </w:pPr>
            <w:r w:rsidRPr="003C19A7">
              <w:rPr>
                <w:rFonts w:ascii="Times New Roman" w:hAnsi="Times New Roman"/>
                <w:color w:val="000000" w:themeColor="text1"/>
                <w:sz w:val="24"/>
                <w:szCs w:val="24"/>
              </w:rPr>
              <w:t>- Cần quy định rõ các trường hợp được quy định tại Điều 23 của dự thảo Luật làm hợp đồng bảo hiểm vô hiệu toàn bộ, hay vô hiệu từng phần? và nên ghi nhận áp dụng vô hiệu từng phần trong một số trường hợp để tránh sự máy móc trong tuyên bố hợp đồng bảo hiểm vô hiệ</w:t>
            </w:r>
            <w:r w:rsidR="003F7E3E" w:rsidRPr="003C19A7">
              <w:rPr>
                <w:rFonts w:ascii="Times New Roman" w:hAnsi="Times New Roman"/>
                <w:color w:val="000000" w:themeColor="text1"/>
                <w:sz w:val="24"/>
                <w:szCs w:val="24"/>
              </w:rPr>
              <w:t>u</w:t>
            </w:r>
            <w:r w:rsidRPr="003C19A7">
              <w:rPr>
                <w:rFonts w:ascii="Times New Roman" w:hAnsi="Times New Roman"/>
                <w:color w:val="000000" w:themeColor="text1"/>
                <w:sz w:val="24"/>
                <w:szCs w:val="24"/>
              </w:rPr>
              <w:t>;</w:t>
            </w:r>
          </w:p>
          <w:p w:rsidR="00383312" w:rsidRPr="003C19A7" w:rsidRDefault="00383312" w:rsidP="00060686">
            <w:pPr>
              <w:tabs>
                <w:tab w:val="left" w:pos="426"/>
                <w:tab w:val="left" w:pos="10065"/>
              </w:tabs>
              <w:spacing w:before="40" w:after="40" w:line="240" w:lineRule="auto"/>
              <w:jc w:val="both"/>
              <w:rPr>
                <w:rFonts w:ascii="Times New Roman" w:hAnsi="Times New Roman"/>
                <w:color w:val="000000" w:themeColor="text1"/>
                <w:sz w:val="24"/>
                <w:szCs w:val="24"/>
              </w:rPr>
            </w:pPr>
            <w:r w:rsidRPr="003C19A7">
              <w:rPr>
                <w:rFonts w:ascii="Times New Roman" w:hAnsi="Times New Roman"/>
                <w:color w:val="000000" w:themeColor="text1"/>
                <w:sz w:val="24"/>
                <w:szCs w:val="24"/>
              </w:rPr>
              <w:t>-  Đối với trường hợp quy định tại điểm a và điểm b khoản 1 Điều 23 của dự thảo Luật mà giữa bên mua bảo hiểm và doanh nghiệp bảo hiểm có thỏa thuận khác để xác định lại quyền lợi được bảo hiểm hoặc đối tượng bảo hiểm thì hợp đồng bảo hiểm có vô hiệu không? Dự thảo Luật nên xác định trường hợp như vậy là sửa đổi hợp đồng.</w:t>
            </w:r>
          </w:p>
          <w:p w:rsidR="00383312" w:rsidRPr="003C19A7" w:rsidRDefault="00383312" w:rsidP="00060686">
            <w:pPr>
              <w:tabs>
                <w:tab w:val="left" w:pos="426"/>
                <w:tab w:val="left" w:pos="10065"/>
              </w:tabs>
              <w:spacing w:before="40" w:after="40" w:line="240" w:lineRule="auto"/>
              <w:jc w:val="both"/>
              <w:rPr>
                <w:rFonts w:ascii="Times New Roman" w:hAnsi="Times New Roman"/>
                <w:color w:val="000000" w:themeColor="text1"/>
                <w:sz w:val="24"/>
                <w:szCs w:val="24"/>
                <w:lang w:val="es-ES"/>
              </w:rPr>
            </w:pPr>
            <w:r w:rsidRPr="003C19A7">
              <w:rPr>
                <w:rFonts w:ascii="Times New Roman" w:hAnsi="Times New Roman"/>
                <w:b/>
                <w:color w:val="000000" w:themeColor="text1"/>
                <w:sz w:val="24"/>
                <w:szCs w:val="24"/>
                <w:u w:val="single"/>
                <w:lang w:val="es-ES"/>
              </w:rPr>
              <w:t>BM</w:t>
            </w:r>
            <w:r w:rsidRPr="003C19A7">
              <w:rPr>
                <w:rFonts w:ascii="Times New Roman" w:hAnsi="Times New Roman"/>
                <w:color w:val="000000" w:themeColor="text1"/>
                <w:sz w:val="24"/>
                <w:szCs w:val="24"/>
                <w:lang w:val="es-ES"/>
              </w:rPr>
              <w:t xml:space="preserve">: Đề nghị bổ sung quy định tại Luật hiện hành vào khoản 1 Điều 23 như sau: </w:t>
            </w:r>
            <w:r w:rsidRPr="003C19A7">
              <w:rPr>
                <w:rFonts w:ascii="Times New Roman" w:hAnsi="Times New Roman"/>
                <w:i/>
                <w:color w:val="000000" w:themeColor="text1"/>
                <w:sz w:val="24"/>
                <w:szCs w:val="24"/>
                <w:lang w:val="es-ES"/>
              </w:rPr>
              <w:t>“Bên mua bảo hiểm hoặc doanh nghiệp bảo hiểm có hành vi lừa dối khi giao kết hợp đồng bảo hiểm”</w:t>
            </w:r>
            <w:r w:rsidRPr="003C19A7">
              <w:rPr>
                <w:rFonts w:ascii="Times New Roman" w:hAnsi="Times New Roman"/>
                <w:color w:val="000000" w:themeColor="text1"/>
                <w:sz w:val="24"/>
                <w:szCs w:val="24"/>
                <w:lang w:val="es-ES"/>
              </w:rPr>
              <w:t xml:space="preserve">. </w:t>
            </w:r>
          </w:p>
          <w:p w:rsidR="00383312" w:rsidRPr="003C19A7" w:rsidRDefault="00383312" w:rsidP="00060686">
            <w:pPr>
              <w:tabs>
                <w:tab w:val="left" w:pos="426"/>
                <w:tab w:val="left" w:pos="10065"/>
              </w:tabs>
              <w:spacing w:before="40" w:after="40" w:line="240" w:lineRule="auto"/>
              <w:jc w:val="both"/>
              <w:rPr>
                <w:rFonts w:ascii="Times New Roman" w:hAnsi="Times New Roman"/>
                <w:i/>
                <w:color w:val="000000" w:themeColor="text1"/>
                <w:sz w:val="24"/>
                <w:szCs w:val="24"/>
                <w:lang w:val="es-ES"/>
              </w:rPr>
            </w:pPr>
            <w:r w:rsidRPr="003C19A7">
              <w:rPr>
                <w:rFonts w:ascii="Times New Roman" w:hAnsi="Times New Roman"/>
                <w:b/>
                <w:color w:val="000000" w:themeColor="text1"/>
                <w:sz w:val="24"/>
                <w:szCs w:val="24"/>
                <w:u w:val="single"/>
                <w:lang w:val="es-ES"/>
              </w:rPr>
              <w:t>UIC:</w:t>
            </w:r>
            <w:r w:rsidRPr="003C19A7">
              <w:rPr>
                <w:rFonts w:ascii="Times New Roman" w:hAnsi="Times New Roman"/>
                <w:color w:val="000000" w:themeColor="text1"/>
                <w:sz w:val="24"/>
                <w:szCs w:val="24"/>
                <w:lang w:val="es-ES"/>
              </w:rPr>
              <w:t xml:space="preserve"> Đề nghị sửa điểm a khoản 1 Điều 23 như sau: </w:t>
            </w:r>
            <w:r w:rsidRPr="003C19A7">
              <w:rPr>
                <w:rFonts w:ascii="Times New Roman" w:hAnsi="Times New Roman"/>
                <w:i/>
                <w:color w:val="000000" w:themeColor="text1"/>
                <w:sz w:val="24"/>
                <w:szCs w:val="24"/>
                <w:lang w:val="es-ES"/>
              </w:rPr>
              <w:t xml:space="preserve">“Người mua bảo hiểm không có quyền lợi có thể được bảo hiểm </w:t>
            </w:r>
            <w:r w:rsidRPr="003C19A7">
              <w:rPr>
                <w:rFonts w:ascii="Times New Roman" w:hAnsi="Times New Roman"/>
                <w:b/>
                <w:i/>
                <w:color w:val="000000" w:themeColor="text1"/>
                <w:sz w:val="24"/>
                <w:szCs w:val="24"/>
                <w:lang w:val="es-ES"/>
              </w:rPr>
              <w:t>và không được người có quyền lợi có thể được bảo hiểm đồng ý giao kết hợp đồng bảo hiểm</w:t>
            </w:r>
            <w:r w:rsidRPr="003C19A7">
              <w:rPr>
                <w:rFonts w:ascii="Times New Roman" w:hAnsi="Times New Roman"/>
                <w:i/>
                <w:color w:val="000000" w:themeColor="text1"/>
                <w:sz w:val="24"/>
                <w:szCs w:val="24"/>
                <w:lang w:val="es-ES"/>
              </w:rPr>
              <w:t xml:space="preserve"> theo quy định của Luật này”.</w:t>
            </w:r>
          </w:p>
          <w:p w:rsidR="003F7E3E" w:rsidRPr="003C19A7" w:rsidRDefault="00383312" w:rsidP="00060686">
            <w:pPr>
              <w:tabs>
                <w:tab w:val="left" w:pos="426"/>
                <w:tab w:val="left" w:pos="10065"/>
              </w:tabs>
              <w:spacing w:before="40" w:after="40" w:line="240" w:lineRule="auto"/>
              <w:jc w:val="both"/>
              <w:rPr>
                <w:rFonts w:ascii="Times New Roman" w:hAnsi="Times New Roman"/>
                <w:color w:val="000000" w:themeColor="text1"/>
                <w:sz w:val="24"/>
                <w:szCs w:val="24"/>
                <w:lang w:val="es-ES"/>
              </w:rPr>
            </w:pPr>
            <w:r w:rsidRPr="003C19A7">
              <w:rPr>
                <w:rFonts w:ascii="Times New Roman" w:hAnsi="Times New Roman"/>
                <w:b/>
                <w:color w:val="000000" w:themeColor="text1"/>
                <w:sz w:val="24"/>
                <w:szCs w:val="24"/>
                <w:u w:val="single"/>
                <w:lang w:val="es-ES"/>
              </w:rPr>
              <w:t xml:space="preserve">PVI: </w:t>
            </w:r>
            <w:r w:rsidRPr="003C19A7">
              <w:rPr>
                <w:rFonts w:ascii="Times New Roman" w:hAnsi="Times New Roman"/>
                <w:color w:val="000000" w:themeColor="text1"/>
                <w:sz w:val="24"/>
                <w:szCs w:val="24"/>
                <w:lang w:val="es-ES"/>
              </w:rPr>
              <w:t xml:space="preserve">Đề nghị sửa đổi điểm a khoản 1 Điều 23 như sau: </w:t>
            </w:r>
            <w:r w:rsidRPr="003C19A7">
              <w:rPr>
                <w:rFonts w:ascii="Times New Roman" w:hAnsi="Times New Roman"/>
                <w:i/>
                <w:color w:val="000000" w:themeColor="text1"/>
                <w:sz w:val="24"/>
                <w:szCs w:val="24"/>
                <w:lang w:val="es-ES"/>
              </w:rPr>
              <w:t>“Người được bảo hiểm không có quyền lợi có thể được bảo hiểm theo quy định tại Luật này</w:t>
            </w:r>
            <w:r w:rsidR="003F7E3E" w:rsidRPr="003C19A7">
              <w:rPr>
                <w:rFonts w:ascii="Times New Roman" w:hAnsi="Times New Roman"/>
                <w:color w:val="000000" w:themeColor="text1"/>
                <w:sz w:val="24"/>
                <w:szCs w:val="24"/>
                <w:lang w:val="es-ES"/>
              </w:rPr>
              <w:t>”</w:t>
            </w:r>
            <w:r w:rsidRPr="003C19A7">
              <w:rPr>
                <w:rFonts w:ascii="Times New Roman" w:hAnsi="Times New Roman"/>
                <w:color w:val="000000" w:themeColor="text1"/>
                <w:sz w:val="24"/>
                <w:szCs w:val="24"/>
                <w:lang w:val="es-ES"/>
              </w:rPr>
              <w:t>.</w:t>
            </w:r>
          </w:p>
          <w:p w:rsidR="003F7E3E" w:rsidRPr="003C19A7" w:rsidRDefault="003F7E3E" w:rsidP="00060686">
            <w:pPr>
              <w:tabs>
                <w:tab w:val="left" w:pos="426"/>
                <w:tab w:val="left" w:pos="10065"/>
              </w:tabs>
              <w:spacing w:before="40" w:after="40" w:line="240" w:lineRule="auto"/>
              <w:jc w:val="both"/>
              <w:rPr>
                <w:rFonts w:ascii="Times New Roman" w:hAnsi="Times New Roman"/>
                <w:color w:val="000000" w:themeColor="text1"/>
                <w:sz w:val="24"/>
                <w:szCs w:val="24"/>
                <w:lang w:val="es-ES"/>
              </w:rPr>
            </w:pPr>
          </w:p>
          <w:p w:rsidR="003F7E3E" w:rsidRPr="003C19A7" w:rsidRDefault="003F7E3E" w:rsidP="00060686">
            <w:pPr>
              <w:tabs>
                <w:tab w:val="left" w:pos="426"/>
                <w:tab w:val="left" w:pos="10065"/>
              </w:tabs>
              <w:spacing w:before="40" w:after="40" w:line="240" w:lineRule="auto"/>
              <w:jc w:val="both"/>
              <w:rPr>
                <w:rFonts w:ascii="Times New Roman" w:hAnsi="Times New Roman"/>
                <w:color w:val="000000" w:themeColor="text1"/>
                <w:sz w:val="24"/>
                <w:szCs w:val="24"/>
                <w:lang w:val="eu-ES"/>
              </w:rPr>
            </w:pPr>
            <w:r w:rsidRPr="003C19A7">
              <w:rPr>
                <w:rFonts w:ascii="Times New Roman" w:hAnsi="Times New Roman"/>
                <w:b/>
                <w:color w:val="000000" w:themeColor="text1"/>
                <w:sz w:val="24"/>
                <w:szCs w:val="24"/>
                <w:lang w:val="es-ES"/>
              </w:rPr>
              <w:t xml:space="preserve">ABIC: </w:t>
            </w:r>
            <w:r w:rsidRPr="003C19A7">
              <w:rPr>
                <w:rFonts w:ascii="Times New Roman" w:hAnsi="Times New Roman"/>
                <w:color w:val="000000" w:themeColor="text1"/>
                <w:sz w:val="24"/>
                <w:szCs w:val="24"/>
                <w:lang w:val="eu-ES"/>
              </w:rPr>
              <w:t>Đề nghị bỏ quy định tại điểm b khoản 2 Điều 23 hoặc quy định tính đặc thù cho một số loại bảo hiểm (ví dụ: bảo hiểm cho nhà ở hình thành trong tương lai). Lý do: các bên có thể bảo hiểm cho tài sản hình thành trong tương lai (nhà ở) – đối tượng bảo hiểm chưa tồn tại tại thời điểm giao kết.</w:t>
            </w:r>
          </w:p>
          <w:p w:rsidR="009B5372" w:rsidRPr="003C19A7" w:rsidRDefault="009B5372" w:rsidP="00060686">
            <w:pPr>
              <w:tabs>
                <w:tab w:val="left" w:pos="426"/>
                <w:tab w:val="left" w:pos="10065"/>
              </w:tabs>
              <w:spacing w:before="40" w:after="40" w:line="240" w:lineRule="auto"/>
              <w:jc w:val="both"/>
              <w:rPr>
                <w:rFonts w:ascii="Times New Roman" w:hAnsi="Times New Roman"/>
                <w:color w:val="000000" w:themeColor="text1"/>
                <w:sz w:val="24"/>
                <w:szCs w:val="24"/>
                <w:lang w:val="eu-ES"/>
              </w:rPr>
            </w:pPr>
          </w:p>
          <w:p w:rsidR="003F7E3E" w:rsidRPr="003C19A7" w:rsidRDefault="003F7E3E" w:rsidP="00060686">
            <w:pPr>
              <w:tabs>
                <w:tab w:val="left" w:pos="426"/>
                <w:tab w:val="left" w:pos="10065"/>
              </w:tabs>
              <w:spacing w:before="40" w:after="40" w:line="240" w:lineRule="auto"/>
              <w:jc w:val="both"/>
              <w:rPr>
                <w:rFonts w:ascii="Times New Roman" w:hAnsi="Times New Roman"/>
                <w:i/>
                <w:color w:val="000000" w:themeColor="text1"/>
                <w:sz w:val="24"/>
                <w:szCs w:val="24"/>
                <w:lang w:val="es-ES"/>
              </w:rPr>
            </w:pPr>
            <w:r w:rsidRPr="003C19A7">
              <w:rPr>
                <w:rFonts w:ascii="Times New Roman" w:hAnsi="Times New Roman"/>
                <w:b/>
                <w:color w:val="000000" w:themeColor="text1"/>
                <w:sz w:val="24"/>
                <w:szCs w:val="24"/>
                <w:u w:val="single"/>
                <w:lang w:val="es-ES"/>
              </w:rPr>
              <w:t>Fubon Life, FWD</w:t>
            </w:r>
            <w:r w:rsidRPr="003C19A7">
              <w:rPr>
                <w:rFonts w:ascii="Times New Roman" w:hAnsi="Times New Roman"/>
                <w:color w:val="000000" w:themeColor="text1"/>
                <w:sz w:val="24"/>
                <w:szCs w:val="24"/>
                <w:lang w:val="es-ES"/>
              </w:rPr>
              <w:t xml:space="preserve">: Đề nghị sửa đổi điểm c khoản 1 Điều 23 như sau: </w:t>
            </w:r>
            <w:r w:rsidRPr="003C19A7">
              <w:rPr>
                <w:rFonts w:ascii="Times New Roman" w:hAnsi="Times New Roman"/>
                <w:i/>
                <w:color w:val="000000" w:themeColor="text1"/>
                <w:sz w:val="24"/>
                <w:szCs w:val="24"/>
                <w:lang w:val="es-ES"/>
              </w:rPr>
              <w:t>“Tại thời điểm giao kết hợp đồng bảo hiểm, sự kiện bảo hiểm đã xảy ra”.</w:t>
            </w:r>
          </w:p>
          <w:p w:rsidR="003F7E3E" w:rsidRPr="003C19A7" w:rsidRDefault="003F7E3E" w:rsidP="00060686">
            <w:pPr>
              <w:tabs>
                <w:tab w:val="left" w:pos="426"/>
                <w:tab w:val="left" w:pos="10065"/>
              </w:tabs>
              <w:spacing w:before="40" w:after="40" w:line="240" w:lineRule="auto"/>
              <w:jc w:val="both"/>
              <w:rPr>
                <w:rFonts w:ascii="Times New Roman" w:hAnsi="Times New Roman"/>
                <w:color w:val="000000" w:themeColor="text1"/>
                <w:sz w:val="24"/>
                <w:szCs w:val="24"/>
                <w:lang w:val="es-ES"/>
              </w:rPr>
            </w:pPr>
            <w:r w:rsidRPr="003C19A7">
              <w:rPr>
                <w:rFonts w:ascii="Times New Roman" w:hAnsi="Times New Roman"/>
                <w:b/>
                <w:color w:val="000000" w:themeColor="text1"/>
                <w:sz w:val="24"/>
                <w:szCs w:val="24"/>
                <w:u w:val="single"/>
                <w:lang w:val="es-ES"/>
              </w:rPr>
              <w:t>FWD ASSURANCE:</w:t>
            </w:r>
            <w:r w:rsidRPr="003C19A7">
              <w:rPr>
                <w:rFonts w:ascii="Times New Roman" w:hAnsi="Times New Roman"/>
                <w:b/>
                <w:color w:val="000000" w:themeColor="text1"/>
                <w:sz w:val="24"/>
                <w:szCs w:val="24"/>
                <w:lang w:val="es-ES"/>
              </w:rPr>
              <w:t xml:space="preserve"> </w:t>
            </w:r>
            <w:r w:rsidRPr="003C19A7">
              <w:rPr>
                <w:rFonts w:ascii="Times New Roman" w:hAnsi="Times New Roman"/>
                <w:color w:val="000000" w:themeColor="text1"/>
                <w:sz w:val="24"/>
                <w:szCs w:val="24"/>
                <w:lang w:val="es-ES"/>
              </w:rPr>
              <w:t>Để nghị bỏ điều kiện bên mua bảo hiểm tại điểm c khoản 1 Điều 23 Dự thảo Luật, cần biết về sự kiện bảo hiểm đã xảy ra, chỉ cần sự kiện bảo hiểm đã xảy ra tại thời điểm giao kết hợp đồng là đủ để hợp đồng bảo hiểm vô hiệu.</w:t>
            </w:r>
          </w:p>
          <w:p w:rsidR="003F7E3E" w:rsidRPr="003C19A7" w:rsidRDefault="003F7E3E" w:rsidP="00060686">
            <w:pPr>
              <w:tabs>
                <w:tab w:val="left" w:pos="426"/>
                <w:tab w:val="left" w:pos="10065"/>
              </w:tabs>
              <w:spacing w:before="40" w:after="40" w:line="240" w:lineRule="auto"/>
              <w:jc w:val="both"/>
              <w:rPr>
                <w:rFonts w:ascii="Times New Roman" w:hAnsi="Times New Roman"/>
                <w:b/>
                <w:color w:val="000000" w:themeColor="text1"/>
                <w:sz w:val="24"/>
                <w:szCs w:val="24"/>
                <w:u w:val="single"/>
                <w:lang w:val="es-ES"/>
              </w:rPr>
            </w:pPr>
            <w:r w:rsidRPr="003C19A7">
              <w:rPr>
                <w:rFonts w:ascii="Times New Roman" w:hAnsi="Times New Roman"/>
                <w:b/>
                <w:color w:val="000000" w:themeColor="text1"/>
                <w:sz w:val="24"/>
                <w:szCs w:val="24"/>
                <w:u w:val="single"/>
                <w:lang w:val="es-ES"/>
              </w:rPr>
              <w:t>PVI:</w:t>
            </w:r>
            <w:r w:rsidRPr="003C19A7">
              <w:rPr>
                <w:rFonts w:ascii="Times New Roman" w:hAnsi="Times New Roman"/>
                <w:color w:val="000000" w:themeColor="text1"/>
                <w:sz w:val="24"/>
                <w:szCs w:val="24"/>
                <w:lang w:val="es-ES"/>
              </w:rPr>
              <w:t xml:space="preserve"> Đề nghị sửa đổi điểm c khoản 1 Điều 23 như sau: </w:t>
            </w:r>
            <w:r w:rsidRPr="003C19A7">
              <w:rPr>
                <w:rFonts w:ascii="Times New Roman" w:hAnsi="Times New Roman"/>
                <w:i/>
                <w:color w:val="000000" w:themeColor="text1"/>
                <w:sz w:val="24"/>
                <w:szCs w:val="24"/>
                <w:lang w:val="es-ES"/>
              </w:rPr>
              <w:t xml:space="preserve">“Tại thời điểm giao kết hợp đồng bảo hiểm, bên mua bảo hiểm </w:t>
            </w:r>
            <w:r w:rsidRPr="003C19A7">
              <w:rPr>
                <w:rFonts w:ascii="Times New Roman" w:hAnsi="Times New Roman"/>
                <w:b/>
                <w:i/>
                <w:color w:val="000000" w:themeColor="text1"/>
                <w:sz w:val="24"/>
                <w:szCs w:val="24"/>
                <w:lang w:val="es-ES"/>
              </w:rPr>
              <w:t>hoặc người được bảo hiểm</w:t>
            </w:r>
            <w:r w:rsidRPr="003C19A7">
              <w:rPr>
                <w:rFonts w:ascii="Times New Roman" w:hAnsi="Times New Roman"/>
                <w:i/>
                <w:color w:val="000000" w:themeColor="text1"/>
                <w:sz w:val="24"/>
                <w:szCs w:val="24"/>
                <w:lang w:val="es-ES"/>
              </w:rPr>
              <w:t xml:space="preserve"> biết sự kiện bảo hiểm đã xảy ra”.</w:t>
            </w:r>
          </w:p>
        </w:tc>
        <w:tc>
          <w:tcPr>
            <w:tcW w:w="5245" w:type="dxa"/>
          </w:tcPr>
          <w:p w:rsidR="00277BF3" w:rsidRPr="003C19A7" w:rsidRDefault="00277BF3" w:rsidP="00060686">
            <w:pPr>
              <w:tabs>
                <w:tab w:val="left" w:pos="426"/>
                <w:tab w:val="left" w:pos="10065"/>
              </w:tabs>
              <w:spacing w:before="40" w:after="40" w:line="240" w:lineRule="auto"/>
              <w:jc w:val="both"/>
              <w:rPr>
                <w:rFonts w:ascii="Times New Roman" w:hAnsi="Times New Roman"/>
                <w:color w:val="000000" w:themeColor="text1"/>
                <w:sz w:val="24"/>
                <w:szCs w:val="24"/>
                <w:lang w:val="de-DE"/>
              </w:rPr>
            </w:pPr>
            <w:r w:rsidRPr="003C19A7">
              <w:rPr>
                <w:rFonts w:ascii="Times New Roman" w:hAnsi="Times New Roman"/>
                <w:b/>
                <w:color w:val="000000" w:themeColor="text1"/>
                <w:sz w:val="24"/>
                <w:szCs w:val="24"/>
                <w:lang w:val="de-DE"/>
              </w:rPr>
              <w:t>Tiếp thu</w:t>
            </w:r>
            <w:r w:rsidRPr="003C19A7">
              <w:rPr>
                <w:rFonts w:ascii="Times New Roman" w:hAnsi="Times New Roman"/>
                <w:color w:val="000000" w:themeColor="text1"/>
                <w:sz w:val="24"/>
                <w:szCs w:val="24"/>
                <w:lang w:val="de-DE"/>
              </w:rPr>
              <w:t xml:space="preserve"> các ý kiến, đã chỉnh sửa tại Điều 22 Dự thảo như sau: </w:t>
            </w:r>
          </w:p>
          <w:p w:rsidR="00277BF3" w:rsidRPr="003C19A7" w:rsidRDefault="00277BF3" w:rsidP="00060686">
            <w:pPr>
              <w:tabs>
                <w:tab w:val="left" w:pos="426"/>
                <w:tab w:val="left" w:pos="10065"/>
              </w:tabs>
              <w:spacing w:before="40" w:after="40" w:line="240" w:lineRule="auto"/>
              <w:jc w:val="both"/>
              <w:rPr>
                <w:rFonts w:ascii="Times New Roman" w:hAnsi="Times New Roman"/>
                <w:color w:val="000000" w:themeColor="text1"/>
                <w:sz w:val="24"/>
                <w:szCs w:val="24"/>
                <w:lang w:val="es-ES"/>
              </w:rPr>
            </w:pPr>
            <w:r w:rsidRPr="003C19A7">
              <w:rPr>
                <w:rFonts w:ascii="Times New Roman" w:hAnsi="Times New Roman"/>
                <w:color w:val="000000" w:themeColor="text1"/>
                <w:sz w:val="24"/>
                <w:szCs w:val="24"/>
                <w:lang w:val="es-ES"/>
              </w:rPr>
              <w:t>1. Hợp đồng bảo hiểm vô hiệu</w:t>
            </w:r>
            <w:r w:rsidR="00FC0A7A">
              <w:rPr>
                <w:rFonts w:ascii="Times New Roman" w:hAnsi="Times New Roman"/>
                <w:color w:val="000000" w:themeColor="text1"/>
                <w:sz w:val="24"/>
                <w:szCs w:val="24"/>
                <w:lang w:val="es-ES"/>
              </w:rPr>
              <w:t xml:space="preserve"> </w:t>
            </w:r>
            <w:r w:rsidR="00FC0A7A" w:rsidRPr="00FC0A7A">
              <w:rPr>
                <w:rFonts w:ascii="Times New Roman" w:hAnsi="Times New Roman"/>
                <w:color w:val="FF0000"/>
                <w:sz w:val="24"/>
                <w:szCs w:val="24"/>
                <w:lang w:val="es-ES"/>
              </w:rPr>
              <w:t>toàn phần</w:t>
            </w:r>
            <w:r w:rsidRPr="003C19A7">
              <w:rPr>
                <w:rFonts w:ascii="Times New Roman" w:hAnsi="Times New Roman"/>
                <w:color w:val="000000" w:themeColor="text1"/>
                <w:sz w:val="24"/>
                <w:szCs w:val="24"/>
                <w:lang w:val="es-ES"/>
              </w:rPr>
              <w:t xml:space="preserve"> trong các trường hợp sau đây:</w:t>
            </w:r>
          </w:p>
          <w:p w:rsidR="00277BF3" w:rsidRPr="003C19A7" w:rsidRDefault="00277BF3" w:rsidP="00060686">
            <w:pPr>
              <w:tabs>
                <w:tab w:val="left" w:pos="426"/>
                <w:tab w:val="left" w:pos="10065"/>
              </w:tabs>
              <w:spacing w:before="40" w:after="40" w:line="240" w:lineRule="auto"/>
              <w:jc w:val="both"/>
              <w:rPr>
                <w:rFonts w:ascii="Times New Roman" w:hAnsi="Times New Roman"/>
                <w:color w:val="000000" w:themeColor="text1"/>
                <w:sz w:val="24"/>
                <w:szCs w:val="24"/>
                <w:lang w:val="es-ES"/>
              </w:rPr>
            </w:pPr>
            <w:r w:rsidRPr="003C19A7">
              <w:rPr>
                <w:rFonts w:ascii="Times New Roman" w:hAnsi="Times New Roman"/>
                <w:color w:val="000000" w:themeColor="text1"/>
                <w:sz w:val="24"/>
                <w:szCs w:val="24"/>
                <w:lang w:val="es-ES"/>
              </w:rPr>
              <w:t>a) Bên mua bảo hiểm hoặc người được bảo hiểm không có quyền lợi có thể được bảo hiểm theo quy định tại Luật này;</w:t>
            </w:r>
          </w:p>
          <w:p w:rsidR="00277BF3" w:rsidRPr="003C19A7" w:rsidRDefault="00277BF3" w:rsidP="00060686">
            <w:pPr>
              <w:tabs>
                <w:tab w:val="left" w:pos="426"/>
                <w:tab w:val="left" w:pos="10065"/>
              </w:tabs>
              <w:spacing w:before="40" w:after="40" w:line="240" w:lineRule="auto"/>
              <w:jc w:val="both"/>
              <w:rPr>
                <w:rFonts w:ascii="Times New Roman" w:hAnsi="Times New Roman"/>
                <w:color w:val="000000" w:themeColor="text1"/>
                <w:sz w:val="24"/>
                <w:szCs w:val="24"/>
                <w:lang w:val="es-ES"/>
              </w:rPr>
            </w:pPr>
            <w:r w:rsidRPr="003C19A7">
              <w:rPr>
                <w:rFonts w:ascii="Times New Roman" w:hAnsi="Times New Roman"/>
                <w:color w:val="000000" w:themeColor="text1"/>
                <w:sz w:val="24"/>
                <w:szCs w:val="24"/>
                <w:lang w:val="es-ES"/>
              </w:rPr>
              <w:t>b) Tại thời điểm giao kết hợp đồng bảo hiểm, đối tượng bảo hiểm không tồn tại;</w:t>
            </w:r>
          </w:p>
          <w:p w:rsidR="00277BF3" w:rsidRPr="003C19A7" w:rsidRDefault="00277BF3" w:rsidP="00060686">
            <w:pPr>
              <w:tabs>
                <w:tab w:val="left" w:pos="426"/>
                <w:tab w:val="left" w:pos="10065"/>
              </w:tabs>
              <w:spacing w:before="40" w:after="40" w:line="240" w:lineRule="auto"/>
              <w:jc w:val="both"/>
              <w:rPr>
                <w:rFonts w:ascii="Times New Roman" w:hAnsi="Times New Roman"/>
                <w:color w:val="000000" w:themeColor="text1"/>
                <w:sz w:val="24"/>
                <w:szCs w:val="24"/>
                <w:lang w:val="es-ES"/>
              </w:rPr>
            </w:pPr>
            <w:r w:rsidRPr="003C19A7">
              <w:rPr>
                <w:rFonts w:ascii="Times New Roman" w:hAnsi="Times New Roman"/>
                <w:color w:val="000000" w:themeColor="text1"/>
                <w:sz w:val="24"/>
                <w:szCs w:val="24"/>
                <w:lang w:val="es-ES"/>
              </w:rPr>
              <w:t>c) Tại thời điểm giao kết hợp đồng bảo hiểm, bên mua bảo hiểm biết sự kiện bảo hiểm đã xảy ra;</w:t>
            </w:r>
          </w:p>
          <w:p w:rsidR="00277BF3" w:rsidRPr="003C19A7" w:rsidRDefault="00277BF3" w:rsidP="00060686">
            <w:pPr>
              <w:tabs>
                <w:tab w:val="left" w:pos="426"/>
                <w:tab w:val="left" w:pos="10065"/>
              </w:tabs>
              <w:spacing w:before="40" w:after="40" w:line="240" w:lineRule="auto"/>
              <w:jc w:val="both"/>
              <w:rPr>
                <w:rFonts w:ascii="Times New Roman" w:hAnsi="Times New Roman"/>
                <w:color w:val="000000" w:themeColor="text1"/>
                <w:sz w:val="24"/>
                <w:szCs w:val="24"/>
                <w:lang w:val="es-ES"/>
              </w:rPr>
            </w:pPr>
            <w:r w:rsidRPr="003C19A7">
              <w:rPr>
                <w:rFonts w:ascii="Times New Roman" w:hAnsi="Times New Roman"/>
                <w:color w:val="000000" w:themeColor="text1"/>
                <w:sz w:val="24"/>
                <w:szCs w:val="24"/>
                <w:lang w:val="es-ES"/>
              </w:rPr>
              <w:t xml:space="preserve">d) Các trường hợp vô hiệu khác theo quy định của </w:t>
            </w:r>
            <w:r w:rsidRPr="003C19A7">
              <w:rPr>
                <w:rFonts w:ascii="Times New Roman" w:hAnsi="Times New Roman"/>
                <w:i/>
                <w:color w:val="000000" w:themeColor="text1"/>
                <w:sz w:val="24"/>
                <w:szCs w:val="24"/>
                <w:u w:val="single"/>
                <w:lang w:val="es-ES"/>
              </w:rPr>
              <w:t>Luật này</w:t>
            </w:r>
            <w:r w:rsidRPr="003C19A7">
              <w:rPr>
                <w:rFonts w:ascii="Times New Roman" w:hAnsi="Times New Roman"/>
                <w:color w:val="000000" w:themeColor="text1"/>
                <w:sz w:val="24"/>
                <w:szCs w:val="24"/>
                <w:lang w:val="es-ES"/>
              </w:rPr>
              <w:t xml:space="preserve"> và Bộ luật dân sự.</w:t>
            </w:r>
          </w:p>
          <w:p w:rsidR="00277BF3" w:rsidRPr="00C57078" w:rsidRDefault="00277BF3" w:rsidP="00060686">
            <w:pPr>
              <w:tabs>
                <w:tab w:val="left" w:pos="426"/>
                <w:tab w:val="left" w:pos="10065"/>
              </w:tabs>
              <w:spacing w:before="40" w:after="40" w:line="240" w:lineRule="auto"/>
              <w:jc w:val="both"/>
              <w:rPr>
                <w:rFonts w:ascii="Times New Roman" w:hAnsi="Times New Roman"/>
                <w:i/>
                <w:color w:val="000000" w:themeColor="text1"/>
                <w:sz w:val="24"/>
                <w:szCs w:val="24"/>
                <w:u w:val="single"/>
                <w:lang w:val="es-ES"/>
              </w:rPr>
            </w:pPr>
            <w:r w:rsidRPr="00C57078">
              <w:rPr>
                <w:rFonts w:ascii="Times New Roman" w:hAnsi="Times New Roman"/>
                <w:i/>
                <w:color w:val="000000" w:themeColor="text1"/>
                <w:sz w:val="24"/>
                <w:szCs w:val="24"/>
                <w:u w:val="single"/>
                <w:lang w:val="es-ES"/>
              </w:rPr>
              <w:t>2. Hợp đồng bảo hiểm vô hiệu từng phần khi một phần nội dung của hợp đồng bảo hiểm vô hiệu nhưng không ảnh hưởng đến hiệu lực của phần còn lại của hợp đồng.</w:t>
            </w:r>
          </w:p>
          <w:p w:rsidR="00277BF3" w:rsidRPr="003C19A7" w:rsidRDefault="00277BF3" w:rsidP="00060686">
            <w:pPr>
              <w:tabs>
                <w:tab w:val="left" w:pos="426"/>
                <w:tab w:val="left" w:pos="10065"/>
              </w:tabs>
              <w:spacing w:before="40" w:after="40" w:line="240" w:lineRule="auto"/>
              <w:jc w:val="both"/>
              <w:rPr>
                <w:rFonts w:ascii="Times New Roman" w:hAnsi="Times New Roman"/>
                <w:i/>
                <w:color w:val="000000" w:themeColor="text1"/>
                <w:sz w:val="24"/>
                <w:szCs w:val="24"/>
                <w:u w:val="single"/>
                <w:lang w:val="es-ES"/>
              </w:rPr>
            </w:pPr>
            <w:r w:rsidRPr="003C19A7">
              <w:rPr>
                <w:rFonts w:ascii="Times New Roman" w:hAnsi="Times New Roman"/>
                <w:i/>
                <w:color w:val="000000" w:themeColor="text1"/>
                <w:sz w:val="24"/>
                <w:szCs w:val="24"/>
                <w:u w:val="single"/>
                <w:lang w:val="es-ES"/>
              </w:rPr>
              <w:t>3. Khi hợp đồng bảo hiểm vô hiệu</w:t>
            </w:r>
            <w:r w:rsidR="00FC0A7A">
              <w:rPr>
                <w:rFonts w:ascii="Times New Roman" w:hAnsi="Times New Roman"/>
                <w:i/>
                <w:color w:val="000000" w:themeColor="text1"/>
                <w:sz w:val="24"/>
                <w:szCs w:val="24"/>
                <w:u w:val="single"/>
                <w:lang w:val="es-ES"/>
              </w:rPr>
              <w:t xml:space="preserve"> </w:t>
            </w:r>
            <w:r w:rsidR="00FC0A7A" w:rsidRPr="00FC0A7A">
              <w:rPr>
                <w:rFonts w:ascii="Times New Roman" w:hAnsi="Times New Roman"/>
                <w:i/>
                <w:color w:val="FF0000"/>
                <w:sz w:val="24"/>
                <w:szCs w:val="24"/>
                <w:u w:val="single"/>
                <w:lang w:val="es-ES"/>
              </w:rPr>
              <w:t>toàn phần</w:t>
            </w:r>
            <w:r w:rsidRPr="00FC0A7A">
              <w:rPr>
                <w:rFonts w:ascii="Times New Roman" w:hAnsi="Times New Roman"/>
                <w:i/>
                <w:color w:val="FF0000"/>
                <w:sz w:val="24"/>
                <w:szCs w:val="24"/>
                <w:u w:val="single"/>
                <w:lang w:val="es-ES"/>
              </w:rPr>
              <w:t xml:space="preserve"> </w:t>
            </w:r>
            <w:r w:rsidRPr="003C19A7">
              <w:rPr>
                <w:rFonts w:ascii="Times New Roman" w:hAnsi="Times New Roman"/>
                <w:i/>
                <w:color w:val="000000" w:themeColor="text1"/>
                <w:sz w:val="24"/>
                <w:szCs w:val="24"/>
                <w:u w:val="single"/>
                <w:lang w:val="es-ES"/>
              </w:rPr>
              <w:t xml:space="preserve">thì hợp đồng không có hiệu lực từ thời điểm giao kết, </w:t>
            </w:r>
            <w:r w:rsidRPr="00C57078">
              <w:rPr>
                <w:rFonts w:ascii="Times New Roman" w:hAnsi="Times New Roman"/>
                <w:i/>
                <w:color w:val="000000" w:themeColor="text1"/>
                <w:sz w:val="24"/>
                <w:szCs w:val="24"/>
                <w:u w:val="single"/>
                <w:lang w:val="es-ES"/>
              </w:rPr>
              <w:t>các bên không phải thực hiện nghĩa vụ đã thỏa thuận, trừ thỏa thuận về phạt vi phạm, bồi thường thiệt hại và thỏa thuận về giải quyết tranh chấp. D</w:t>
            </w:r>
            <w:r w:rsidRPr="003C19A7">
              <w:rPr>
                <w:rFonts w:ascii="Times New Roman" w:hAnsi="Times New Roman"/>
                <w:i/>
                <w:color w:val="000000" w:themeColor="text1"/>
                <w:sz w:val="24"/>
                <w:szCs w:val="24"/>
                <w:u w:val="single"/>
                <w:lang w:val="es-ES"/>
              </w:rPr>
              <w:t>oanh nghiệp bảo hiểm phải hoàn lại phí bảo hiểm cho bên mua bảo hiểm sau khi trừ các chi phí hợp lý theo thỏa thuận tại hợp đồng bảo hiểm.</w:t>
            </w:r>
          </w:p>
          <w:p w:rsidR="00383312" w:rsidRPr="003C19A7" w:rsidRDefault="00383312" w:rsidP="00060686">
            <w:pPr>
              <w:widowControl w:val="0"/>
              <w:shd w:val="clear" w:color="auto" w:fill="FFFFFF"/>
              <w:tabs>
                <w:tab w:val="left" w:pos="426"/>
                <w:tab w:val="left" w:pos="10065"/>
              </w:tabs>
              <w:spacing w:before="40" w:after="40" w:line="240" w:lineRule="auto"/>
              <w:jc w:val="both"/>
              <w:rPr>
                <w:rFonts w:ascii="Times New Roman" w:hAnsi="Times New Roman"/>
                <w:color w:val="000000" w:themeColor="text1"/>
                <w:sz w:val="24"/>
                <w:szCs w:val="24"/>
                <w:lang w:val="de-DE"/>
              </w:rPr>
            </w:pPr>
          </w:p>
          <w:p w:rsidR="003F7E3E" w:rsidRPr="003C19A7" w:rsidRDefault="003F7E3E" w:rsidP="00060686">
            <w:pPr>
              <w:widowControl w:val="0"/>
              <w:shd w:val="clear" w:color="auto" w:fill="FFFFFF"/>
              <w:tabs>
                <w:tab w:val="left" w:pos="426"/>
                <w:tab w:val="left" w:pos="10065"/>
              </w:tabs>
              <w:spacing w:before="40" w:after="40" w:line="240" w:lineRule="auto"/>
              <w:jc w:val="both"/>
              <w:rPr>
                <w:rFonts w:ascii="Times New Roman" w:hAnsi="Times New Roman"/>
                <w:color w:val="000000" w:themeColor="text1"/>
                <w:sz w:val="24"/>
                <w:szCs w:val="24"/>
                <w:lang w:val="de-DE"/>
              </w:rPr>
            </w:pPr>
          </w:p>
          <w:p w:rsidR="003F7E3E" w:rsidRPr="003C19A7" w:rsidRDefault="003F7E3E" w:rsidP="00060686">
            <w:pPr>
              <w:widowControl w:val="0"/>
              <w:shd w:val="clear" w:color="auto" w:fill="FFFFFF"/>
              <w:tabs>
                <w:tab w:val="left" w:pos="426"/>
                <w:tab w:val="left" w:pos="10065"/>
              </w:tabs>
              <w:spacing w:before="40" w:after="40" w:line="240" w:lineRule="auto"/>
              <w:jc w:val="both"/>
              <w:rPr>
                <w:rFonts w:ascii="Times New Roman" w:hAnsi="Times New Roman"/>
                <w:color w:val="000000" w:themeColor="text1"/>
                <w:sz w:val="24"/>
                <w:szCs w:val="24"/>
                <w:lang w:val="de-DE"/>
              </w:rPr>
            </w:pPr>
          </w:p>
          <w:p w:rsidR="003F7E3E" w:rsidRPr="003C19A7" w:rsidRDefault="003F7E3E" w:rsidP="00060686">
            <w:pPr>
              <w:widowControl w:val="0"/>
              <w:shd w:val="clear" w:color="auto" w:fill="FFFFFF"/>
              <w:tabs>
                <w:tab w:val="left" w:pos="426"/>
                <w:tab w:val="left" w:pos="10065"/>
              </w:tabs>
              <w:spacing w:before="40" w:after="40" w:line="240" w:lineRule="auto"/>
              <w:jc w:val="both"/>
              <w:rPr>
                <w:rFonts w:ascii="Times New Roman" w:hAnsi="Times New Roman"/>
                <w:color w:val="000000" w:themeColor="text1"/>
                <w:sz w:val="24"/>
                <w:szCs w:val="24"/>
                <w:lang w:val="de-DE"/>
              </w:rPr>
            </w:pPr>
          </w:p>
          <w:p w:rsidR="003F7E3E" w:rsidRPr="003C19A7" w:rsidRDefault="003F7E3E" w:rsidP="00060686">
            <w:pPr>
              <w:widowControl w:val="0"/>
              <w:shd w:val="clear" w:color="auto" w:fill="FFFFFF"/>
              <w:tabs>
                <w:tab w:val="left" w:pos="426"/>
                <w:tab w:val="left" w:pos="10065"/>
              </w:tabs>
              <w:spacing w:before="40" w:after="40" w:line="240" w:lineRule="auto"/>
              <w:jc w:val="both"/>
              <w:rPr>
                <w:rFonts w:ascii="Times New Roman" w:hAnsi="Times New Roman"/>
                <w:color w:val="000000" w:themeColor="text1"/>
                <w:sz w:val="24"/>
                <w:szCs w:val="24"/>
                <w:lang w:val="de-DE"/>
              </w:rPr>
            </w:pPr>
          </w:p>
          <w:p w:rsidR="003F7E3E" w:rsidRPr="003C19A7" w:rsidRDefault="003F7E3E" w:rsidP="00060686">
            <w:pPr>
              <w:widowControl w:val="0"/>
              <w:shd w:val="clear" w:color="auto" w:fill="FFFFFF"/>
              <w:tabs>
                <w:tab w:val="left" w:pos="426"/>
                <w:tab w:val="left" w:pos="10065"/>
              </w:tabs>
              <w:spacing w:before="40" w:after="40" w:line="240" w:lineRule="auto"/>
              <w:jc w:val="both"/>
              <w:rPr>
                <w:rFonts w:ascii="Times New Roman" w:hAnsi="Times New Roman"/>
                <w:color w:val="000000" w:themeColor="text1"/>
                <w:sz w:val="24"/>
                <w:szCs w:val="24"/>
                <w:lang w:val="de-DE"/>
              </w:rPr>
            </w:pPr>
          </w:p>
          <w:p w:rsidR="003F7E3E" w:rsidRPr="003C19A7" w:rsidRDefault="003F7E3E" w:rsidP="00060686">
            <w:pPr>
              <w:widowControl w:val="0"/>
              <w:shd w:val="clear" w:color="auto" w:fill="FFFFFF"/>
              <w:tabs>
                <w:tab w:val="left" w:pos="426"/>
                <w:tab w:val="left" w:pos="10065"/>
              </w:tabs>
              <w:spacing w:before="40" w:after="40" w:line="240" w:lineRule="auto"/>
              <w:jc w:val="both"/>
              <w:rPr>
                <w:rFonts w:ascii="Times New Roman" w:hAnsi="Times New Roman"/>
                <w:color w:val="000000" w:themeColor="text1"/>
                <w:sz w:val="24"/>
                <w:szCs w:val="24"/>
                <w:lang w:val="de-DE"/>
              </w:rPr>
            </w:pPr>
          </w:p>
          <w:p w:rsidR="003F7E3E" w:rsidRPr="003C19A7" w:rsidRDefault="003F7E3E" w:rsidP="00060686">
            <w:pPr>
              <w:widowControl w:val="0"/>
              <w:shd w:val="clear" w:color="auto" w:fill="FFFFFF"/>
              <w:tabs>
                <w:tab w:val="left" w:pos="426"/>
                <w:tab w:val="left" w:pos="10065"/>
              </w:tabs>
              <w:spacing w:before="40" w:after="40" w:line="240" w:lineRule="auto"/>
              <w:jc w:val="both"/>
              <w:rPr>
                <w:rFonts w:ascii="Times New Roman" w:hAnsi="Times New Roman"/>
                <w:color w:val="000000" w:themeColor="text1"/>
                <w:sz w:val="24"/>
                <w:szCs w:val="24"/>
                <w:lang w:val="de-DE"/>
              </w:rPr>
            </w:pPr>
          </w:p>
          <w:p w:rsidR="003F7E3E" w:rsidRPr="003C19A7" w:rsidRDefault="003F7E3E" w:rsidP="00060686">
            <w:pPr>
              <w:widowControl w:val="0"/>
              <w:shd w:val="clear" w:color="auto" w:fill="FFFFFF"/>
              <w:tabs>
                <w:tab w:val="left" w:pos="426"/>
                <w:tab w:val="left" w:pos="10065"/>
              </w:tabs>
              <w:spacing w:before="40" w:after="40" w:line="240" w:lineRule="auto"/>
              <w:jc w:val="both"/>
              <w:rPr>
                <w:rFonts w:ascii="Times New Roman" w:hAnsi="Times New Roman"/>
                <w:color w:val="000000" w:themeColor="text1"/>
                <w:sz w:val="24"/>
                <w:szCs w:val="24"/>
                <w:lang w:val="de-DE"/>
              </w:rPr>
            </w:pPr>
          </w:p>
          <w:p w:rsidR="003F7E3E" w:rsidRPr="003C19A7" w:rsidRDefault="003F7E3E" w:rsidP="00060686">
            <w:pPr>
              <w:widowControl w:val="0"/>
              <w:shd w:val="clear" w:color="auto" w:fill="FFFFFF"/>
              <w:tabs>
                <w:tab w:val="left" w:pos="426"/>
                <w:tab w:val="left" w:pos="10065"/>
              </w:tabs>
              <w:spacing w:before="40" w:after="40" w:line="240" w:lineRule="auto"/>
              <w:jc w:val="both"/>
              <w:rPr>
                <w:rFonts w:ascii="Times New Roman" w:hAnsi="Times New Roman"/>
                <w:color w:val="000000" w:themeColor="text1"/>
                <w:sz w:val="24"/>
                <w:szCs w:val="24"/>
                <w:lang w:val="de-DE"/>
              </w:rPr>
            </w:pPr>
          </w:p>
          <w:p w:rsidR="003F7E3E" w:rsidRPr="003C19A7" w:rsidRDefault="003F7E3E" w:rsidP="00060686">
            <w:pPr>
              <w:widowControl w:val="0"/>
              <w:shd w:val="clear" w:color="auto" w:fill="FFFFFF"/>
              <w:tabs>
                <w:tab w:val="left" w:pos="426"/>
                <w:tab w:val="left" w:pos="10065"/>
              </w:tabs>
              <w:spacing w:before="40" w:after="40" w:line="240" w:lineRule="auto"/>
              <w:jc w:val="both"/>
              <w:rPr>
                <w:rFonts w:ascii="Times New Roman" w:hAnsi="Times New Roman"/>
                <w:color w:val="000000" w:themeColor="text1"/>
                <w:sz w:val="24"/>
                <w:szCs w:val="24"/>
                <w:lang w:val="de-DE"/>
              </w:rPr>
            </w:pPr>
          </w:p>
          <w:p w:rsidR="003F7E3E" w:rsidRPr="003C19A7" w:rsidRDefault="003F7E3E" w:rsidP="00060686">
            <w:pPr>
              <w:widowControl w:val="0"/>
              <w:shd w:val="clear" w:color="auto" w:fill="FFFFFF"/>
              <w:tabs>
                <w:tab w:val="left" w:pos="426"/>
                <w:tab w:val="left" w:pos="10065"/>
              </w:tabs>
              <w:spacing w:before="40" w:after="40" w:line="240" w:lineRule="auto"/>
              <w:jc w:val="both"/>
              <w:rPr>
                <w:rFonts w:ascii="Times New Roman" w:hAnsi="Times New Roman"/>
                <w:color w:val="000000" w:themeColor="text1"/>
                <w:sz w:val="24"/>
                <w:szCs w:val="24"/>
                <w:lang w:val="de-DE"/>
              </w:rPr>
            </w:pPr>
          </w:p>
          <w:p w:rsidR="003F7E3E" w:rsidRPr="003C19A7" w:rsidRDefault="003F7E3E" w:rsidP="00060686">
            <w:pPr>
              <w:widowControl w:val="0"/>
              <w:shd w:val="clear" w:color="auto" w:fill="FFFFFF"/>
              <w:tabs>
                <w:tab w:val="left" w:pos="426"/>
                <w:tab w:val="left" w:pos="10065"/>
              </w:tabs>
              <w:spacing w:before="40" w:after="40" w:line="240" w:lineRule="auto"/>
              <w:jc w:val="both"/>
              <w:rPr>
                <w:rFonts w:ascii="Times New Roman" w:hAnsi="Times New Roman"/>
                <w:color w:val="000000" w:themeColor="text1"/>
                <w:sz w:val="24"/>
                <w:szCs w:val="24"/>
                <w:lang w:val="de-DE"/>
              </w:rPr>
            </w:pPr>
          </w:p>
          <w:p w:rsidR="003F7E3E" w:rsidRPr="003C19A7" w:rsidRDefault="003F7E3E" w:rsidP="00060686">
            <w:pPr>
              <w:widowControl w:val="0"/>
              <w:shd w:val="clear" w:color="auto" w:fill="FFFFFF"/>
              <w:tabs>
                <w:tab w:val="left" w:pos="426"/>
                <w:tab w:val="left" w:pos="10065"/>
              </w:tabs>
              <w:spacing w:before="40" w:after="40" w:line="240" w:lineRule="auto"/>
              <w:jc w:val="both"/>
              <w:rPr>
                <w:rFonts w:ascii="Times New Roman" w:hAnsi="Times New Roman"/>
                <w:color w:val="000000" w:themeColor="text1"/>
                <w:sz w:val="24"/>
                <w:szCs w:val="24"/>
                <w:lang w:val="de-DE"/>
              </w:rPr>
            </w:pPr>
          </w:p>
          <w:p w:rsidR="003F7E3E" w:rsidRPr="003C19A7" w:rsidRDefault="003F7E3E" w:rsidP="00060686">
            <w:pPr>
              <w:widowControl w:val="0"/>
              <w:shd w:val="clear" w:color="auto" w:fill="FFFFFF"/>
              <w:tabs>
                <w:tab w:val="left" w:pos="426"/>
                <w:tab w:val="left" w:pos="10065"/>
              </w:tabs>
              <w:spacing w:before="40" w:after="40" w:line="240" w:lineRule="auto"/>
              <w:jc w:val="both"/>
              <w:rPr>
                <w:rFonts w:ascii="Times New Roman" w:hAnsi="Times New Roman"/>
                <w:color w:val="000000" w:themeColor="text1"/>
                <w:sz w:val="24"/>
                <w:szCs w:val="24"/>
                <w:lang w:val="de-DE"/>
              </w:rPr>
            </w:pPr>
          </w:p>
          <w:p w:rsidR="003F7E3E" w:rsidRPr="003C19A7" w:rsidRDefault="003F7E3E" w:rsidP="00060686">
            <w:pPr>
              <w:widowControl w:val="0"/>
              <w:shd w:val="clear" w:color="auto" w:fill="FFFFFF"/>
              <w:tabs>
                <w:tab w:val="left" w:pos="426"/>
                <w:tab w:val="left" w:pos="10065"/>
              </w:tabs>
              <w:spacing w:before="40" w:after="40" w:line="240" w:lineRule="auto"/>
              <w:jc w:val="both"/>
              <w:rPr>
                <w:rFonts w:ascii="Times New Roman" w:hAnsi="Times New Roman"/>
                <w:color w:val="000000" w:themeColor="text1"/>
                <w:sz w:val="24"/>
                <w:szCs w:val="24"/>
                <w:lang w:val="de-DE"/>
              </w:rPr>
            </w:pPr>
          </w:p>
          <w:p w:rsidR="003F7E3E" w:rsidRPr="003C19A7" w:rsidRDefault="003F7E3E" w:rsidP="00060686">
            <w:pPr>
              <w:widowControl w:val="0"/>
              <w:shd w:val="clear" w:color="auto" w:fill="FFFFFF"/>
              <w:tabs>
                <w:tab w:val="left" w:pos="426"/>
                <w:tab w:val="left" w:pos="10065"/>
              </w:tabs>
              <w:spacing w:before="40" w:after="40" w:line="240" w:lineRule="auto"/>
              <w:jc w:val="both"/>
              <w:rPr>
                <w:rFonts w:ascii="Times New Roman" w:hAnsi="Times New Roman"/>
                <w:color w:val="000000" w:themeColor="text1"/>
                <w:sz w:val="24"/>
                <w:szCs w:val="24"/>
                <w:lang w:val="de-DE"/>
              </w:rPr>
            </w:pPr>
          </w:p>
          <w:p w:rsidR="003F7E3E" w:rsidRPr="003C19A7" w:rsidRDefault="003F7E3E" w:rsidP="00060686">
            <w:pPr>
              <w:widowControl w:val="0"/>
              <w:shd w:val="clear" w:color="auto" w:fill="FFFFFF"/>
              <w:tabs>
                <w:tab w:val="left" w:pos="426"/>
                <w:tab w:val="left" w:pos="10065"/>
              </w:tabs>
              <w:spacing w:before="40" w:after="40" w:line="240" w:lineRule="auto"/>
              <w:jc w:val="both"/>
              <w:rPr>
                <w:rFonts w:ascii="Times New Roman" w:hAnsi="Times New Roman"/>
                <w:color w:val="000000" w:themeColor="text1"/>
                <w:sz w:val="24"/>
                <w:szCs w:val="24"/>
                <w:lang w:val="de-DE"/>
              </w:rPr>
            </w:pPr>
          </w:p>
          <w:p w:rsidR="003F7E3E" w:rsidRPr="003C19A7" w:rsidRDefault="003F7E3E" w:rsidP="00060686">
            <w:pPr>
              <w:widowControl w:val="0"/>
              <w:shd w:val="clear" w:color="auto" w:fill="FFFFFF"/>
              <w:tabs>
                <w:tab w:val="left" w:pos="426"/>
                <w:tab w:val="left" w:pos="10065"/>
              </w:tabs>
              <w:spacing w:before="40" w:after="40" w:line="240" w:lineRule="auto"/>
              <w:jc w:val="both"/>
              <w:rPr>
                <w:rFonts w:ascii="Times New Roman" w:hAnsi="Times New Roman"/>
                <w:color w:val="000000" w:themeColor="text1"/>
                <w:sz w:val="24"/>
                <w:szCs w:val="24"/>
                <w:lang w:val="de-DE"/>
              </w:rPr>
            </w:pPr>
          </w:p>
          <w:p w:rsidR="003F7E3E" w:rsidRPr="003C19A7" w:rsidRDefault="003F7E3E" w:rsidP="00060686">
            <w:pPr>
              <w:widowControl w:val="0"/>
              <w:shd w:val="clear" w:color="auto" w:fill="FFFFFF"/>
              <w:tabs>
                <w:tab w:val="left" w:pos="426"/>
                <w:tab w:val="left" w:pos="10065"/>
              </w:tabs>
              <w:spacing w:before="40" w:after="40" w:line="240" w:lineRule="auto"/>
              <w:jc w:val="both"/>
              <w:rPr>
                <w:rFonts w:ascii="Times New Roman" w:hAnsi="Times New Roman"/>
                <w:color w:val="000000" w:themeColor="text1"/>
                <w:sz w:val="24"/>
                <w:szCs w:val="24"/>
                <w:lang w:val="de-DE"/>
              </w:rPr>
            </w:pPr>
          </w:p>
          <w:p w:rsidR="003F7E3E" w:rsidRPr="003C19A7" w:rsidRDefault="003F7E3E" w:rsidP="00060686">
            <w:pPr>
              <w:widowControl w:val="0"/>
              <w:shd w:val="clear" w:color="auto" w:fill="FFFFFF"/>
              <w:tabs>
                <w:tab w:val="left" w:pos="426"/>
                <w:tab w:val="left" w:pos="10065"/>
              </w:tabs>
              <w:spacing w:before="40" w:after="40" w:line="240" w:lineRule="auto"/>
              <w:jc w:val="both"/>
              <w:rPr>
                <w:rFonts w:ascii="Times New Roman" w:hAnsi="Times New Roman"/>
                <w:color w:val="000000" w:themeColor="text1"/>
                <w:sz w:val="24"/>
                <w:szCs w:val="24"/>
                <w:lang w:val="de-DE"/>
              </w:rPr>
            </w:pPr>
          </w:p>
          <w:p w:rsidR="003F7E3E" w:rsidRPr="003C19A7" w:rsidRDefault="003F7E3E" w:rsidP="00060686">
            <w:pPr>
              <w:widowControl w:val="0"/>
              <w:shd w:val="clear" w:color="auto" w:fill="FFFFFF"/>
              <w:tabs>
                <w:tab w:val="left" w:pos="426"/>
                <w:tab w:val="left" w:pos="10065"/>
              </w:tabs>
              <w:spacing w:before="40" w:after="40" w:line="240" w:lineRule="auto"/>
              <w:jc w:val="both"/>
              <w:rPr>
                <w:rFonts w:ascii="Times New Roman" w:hAnsi="Times New Roman"/>
                <w:color w:val="000000" w:themeColor="text1"/>
                <w:sz w:val="24"/>
                <w:szCs w:val="24"/>
                <w:lang w:val="de-DE"/>
              </w:rPr>
            </w:pPr>
          </w:p>
          <w:p w:rsidR="003F7E3E" w:rsidRPr="003C19A7" w:rsidRDefault="003F7E3E" w:rsidP="00060686">
            <w:pPr>
              <w:widowControl w:val="0"/>
              <w:shd w:val="clear" w:color="auto" w:fill="FFFFFF"/>
              <w:tabs>
                <w:tab w:val="left" w:pos="426"/>
                <w:tab w:val="left" w:pos="10065"/>
              </w:tabs>
              <w:spacing w:before="40" w:after="40" w:line="240" w:lineRule="auto"/>
              <w:jc w:val="both"/>
              <w:rPr>
                <w:rFonts w:ascii="Times New Roman" w:hAnsi="Times New Roman"/>
                <w:color w:val="000000" w:themeColor="text1"/>
                <w:sz w:val="24"/>
                <w:szCs w:val="24"/>
                <w:lang w:val="de-DE"/>
              </w:rPr>
            </w:pPr>
          </w:p>
          <w:p w:rsidR="003F7E3E" w:rsidRPr="003C19A7" w:rsidRDefault="003F7E3E" w:rsidP="00060686">
            <w:pPr>
              <w:widowControl w:val="0"/>
              <w:shd w:val="clear" w:color="auto" w:fill="FFFFFF"/>
              <w:tabs>
                <w:tab w:val="left" w:pos="426"/>
                <w:tab w:val="left" w:pos="10065"/>
              </w:tabs>
              <w:spacing w:before="40" w:after="40" w:line="240" w:lineRule="auto"/>
              <w:jc w:val="both"/>
              <w:rPr>
                <w:rFonts w:ascii="Times New Roman" w:hAnsi="Times New Roman"/>
                <w:color w:val="000000" w:themeColor="text1"/>
                <w:sz w:val="24"/>
                <w:szCs w:val="24"/>
                <w:lang w:val="de-DE"/>
              </w:rPr>
            </w:pPr>
          </w:p>
          <w:p w:rsidR="003F7E3E" w:rsidRPr="003C19A7" w:rsidRDefault="003F7E3E" w:rsidP="00060686">
            <w:pPr>
              <w:widowControl w:val="0"/>
              <w:shd w:val="clear" w:color="auto" w:fill="FFFFFF"/>
              <w:tabs>
                <w:tab w:val="left" w:pos="426"/>
                <w:tab w:val="left" w:pos="10065"/>
              </w:tabs>
              <w:spacing w:before="40" w:after="40" w:line="240" w:lineRule="auto"/>
              <w:jc w:val="both"/>
              <w:rPr>
                <w:rFonts w:ascii="Times New Roman" w:hAnsi="Times New Roman"/>
                <w:color w:val="000000" w:themeColor="text1"/>
                <w:sz w:val="24"/>
                <w:szCs w:val="24"/>
                <w:lang w:val="de-DE"/>
              </w:rPr>
            </w:pPr>
          </w:p>
          <w:p w:rsidR="003F7E3E" w:rsidRPr="003C19A7" w:rsidRDefault="003F7E3E" w:rsidP="00060686">
            <w:pPr>
              <w:widowControl w:val="0"/>
              <w:shd w:val="clear" w:color="auto" w:fill="FFFFFF"/>
              <w:tabs>
                <w:tab w:val="left" w:pos="426"/>
                <w:tab w:val="left" w:pos="10065"/>
              </w:tabs>
              <w:spacing w:before="40" w:after="40" w:line="240" w:lineRule="auto"/>
              <w:jc w:val="both"/>
              <w:rPr>
                <w:rFonts w:ascii="Times New Roman" w:hAnsi="Times New Roman"/>
                <w:color w:val="000000" w:themeColor="text1"/>
                <w:sz w:val="24"/>
                <w:szCs w:val="24"/>
                <w:lang w:val="de-DE"/>
              </w:rPr>
            </w:pPr>
          </w:p>
          <w:p w:rsidR="003F7E3E" w:rsidRPr="003C19A7" w:rsidRDefault="003F7E3E" w:rsidP="00060686">
            <w:pPr>
              <w:widowControl w:val="0"/>
              <w:shd w:val="clear" w:color="auto" w:fill="FFFFFF"/>
              <w:tabs>
                <w:tab w:val="left" w:pos="426"/>
                <w:tab w:val="left" w:pos="10065"/>
              </w:tabs>
              <w:spacing w:before="40" w:after="40" w:line="240" w:lineRule="auto"/>
              <w:jc w:val="both"/>
              <w:rPr>
                <w:rFonts w:ascii="Times New Roman" w:hAnsi="Times New Roman"/>
                <w:color w:val="000000" w:themeColor="text1"/>
                <w:sz w:val="24"/>
                <w:szCs w:val="24"/>
                <w:lang w:val="de-DE"/>
              </w:rPr>
            </w:pPr>
          </w:p>
          <w:p w:rsidR="003F7E3E" w:rsidRPr="003C19A7" w:rsidRDefault="003F7E3E" w:rsidP="00060686">
            <w:pPr>
              <w:widowControl w:val="0"/>
              <w:shd w:val="clear" w:color="auto" w:fill="FFFFFF"/>
              <w:tabs>
                <w:tab w:val="left" w:pos="426"/>
                <w:tab w:val="left" w:pos="10065"/>
              </w:tabs>
              <w:spacing w:before="40" w:after="40" w:line="240" w:lineRule="auto"/>
              <w:jc w:val="both"/>
              <w:rPr>
                <w:rFonts w:ascii="Times New Roman" w:hAnsi="Times New Roman"/>
                <w:color w:val="000000" w:themeColor="text1"/>
                <w:sz w:val="24"/>
                <w:szCs w:val="24"/>
                <w:lang w:val="de-DE"/>
              </w:rPr>
            </w:pPr>
          </w:p>
          <w:p w:rsidR="003F7E3E" w:rsidRPr="003C19A7" w:rsidRDefault="003F7E3E" w:rsidP="00060686">
            <w:pPr>
              <w:widowControl w:val="0"/>
              <w:shd w:val="clear" w:color="auto" w:fill="FFFFFF"/>
              <w:tabs>
                <w:tab w:val="left" w:pos="426"/>
                <w:tab w:val="left" w:pos="10065"/>
              </w:tabs>
              <w:spacing w:before="40" w:after="40" w:line="240" w:lineRule="auto"/>
              <w:jc w:val="both"/>
              <w:rPr>
                <w:rFonts w:ascii="Times New Roman" w:hAnsi="Times New Roman"/>
                <w:color w:val="000000" w:themeColor="text1"/>
                <w:sz w:val="24"/>
                <w:szCs w:val="24"/>
                <w:lang w:val="de-DE"/>
              </w:rPr>
            </w:pPr>
          </w:p>
          <w:p w:rsidR="003F7E3E" w:rsidRPr="003C19A7" w:rsidRDefault="003F7E3E" w:rsidP="00060686">
            <w:pPr>
              <w:widowControl w:val="0"/>
              <w:shd w:val="clear" w:color="auto" w:fill="FFFFFF"/>
              <w:tabs>
                <w:tab w:val="left" w:pos="426"/>
                <w:tab w:val="left" w:pos="10065"/>
              </w:tabs>
              <w:spacing w:before="40" w:after="40" w:line="240" w:lineRule="auto"/>
              <w:jc w:val="both"/>
              <w:rPr>
                <w:rFonts w:ascii="Times New Roman" w:hAnsi="Times New Roman"/>
                <w:color w:val="000000" w:themeColor="text1"/>
                <w:sz w:val="24"/>
                <w:szCs w:val="24"/>
                <w:lang w:val="de-DE"/>
              </w:rPr>
            </w:pPr>
          </w:p>
          <w:p w:rsidR="003F7E3E" w:rsidRPr="003C19A7" w:rsidRDefault="003F7E3E" w:rsidP="00060686">
            <w:pPr>
              <w:widowControl w:val="0"/>
              <w:shd w:val="clear" w:color="auto" w:fill="FFFFFF"/>
              <w:tabs>
                <w:tab w:val="left" w:pos="426"/>
                <w:tab w:val="left" w:pos="10065"/>
              </w:tabs>
              <w:spacing w:before="40" w:after="40" w:line="240" w:lineRule="auto"/>
              <w:jc w:val="both"/>
              <w:rPr>
                <w:rFonts w:ascii="Times New Roman" w:hAnsi="Times New Roman"/>
                <w:color w:val="000000" w:themeColor="text1"/>
                <w:sz w:val="24"/>
                <w:szCs w:val="24"/>
                <w:lang w:val="de-DE"/>
              </w:rPr>
            </w:pPr>
          </w:p>
          <w:p w:rsidR="003F7E3E" w:rsidRPr="003C19A7" w:rsidRDefault="003F7E3E" w:rsidP="00060686">
            <w:pPr>
              <w:widowControl w:val="0"/>
              <w:shd w:val="clear" w:color="auto" w:fill="FFFFFF"/>
              <w:tabs>
                <w:tab w:val="left" w:pos="426"/>
                <w:tab w:val="left" w:pos="10065"/>
              </w:tabs>
              <w:spacing w:before="40" w:after="40" w:line="240" w:lineRule="auto"/>
              <w:jc w:val="both"/>
              <w:rPr>
                <w:rFonts w:ascii="Times New Roman" w:hAnsi="Times New Roman"/>
                <w:color w:val="000000" w:themeColor="text1"/>
                <w:sz w:val="24"/>
                <w:szCs w:val="24"/>
                <w:lang w:val="de-DE"/>
              </w:rPr>
            </w:pPr>
          </w:p>
          <w:p w:rsidR="003F7E3E" w:rsidRPr="003C19A7" w:rsidRDefault="003F7E3E" w:rsidP="00060686">
            <w:pPr>
              <w:widowControl w:val="0"/>
              <w:shd w:val="clear" w:color="auto" w:fill="FFFFFF"/>
              <w:tabs>
                <w:tab w:val="left" w:pos="426"/>
                <w:tab w:val="left" w:pos="10065"/>
              </w:tabs>
              <w:spacing w:before="40" w:after="40" w:line="240" w:lineRule="auto"/>
              <w:jc w:val="both"/>
              <w:rPr>
                <w:rFonts w:ascii="Times New Roman" w:hAnsi="Times New Roman"/>
                <w:color w:val="000000" w:themeColor="text1"/>
                <w:sz w:val="24"/>
                <w:szCs w:val="24"/>
                <w:lang w:val="de-DE"/>
              </w:rPr>
            </w:pPr>
          </w:p>
          <w:p w:rsidR="003F7E3E" w:rsidRPr="003C19A7" w:rsidRDefault="003F7E3E" w:rsidP="00060686">
            <w:pPr>
              <w:widowControl w:val="0"/>
              <w:shd w:val="clear" w:color="auto" w:fill="FFFFFF"/>
              <w:tabs>
                <w:tab w:val="left" w:pos="426"/>
                <w:tab w:val="left" w:pos="10065"/>
              </w:tabs>
              <w:spacing w:before="40" w:after="40" w:line="240" w:lineRule="auto"/>
              <w:jc w:val="both"/>
              <w:rPr>
                <w:rFonts w:ascii="Times New Roman" w:hAnsi="Times New Roman"/>
                <w:color w:val="000000" w:themeColor="text1"/>
                <w:sz w:val="24"/>
                <w:szCs w:val="24"/>
                <w:lang w:val="de-DE"/>
              </w:rPr>
            </w:pPr>
          </w:p>
          <w:p w:rsidR="003F7E3E" w:rsidRPr="003C19A7" w:rsidRDefault="003F7E3E" w:rsidP="00060686">
            <w:pPr>
              <w:widowControl w:val="0"/>
              <w:shd w:val="clear" w:color="auto" w:fill="FFFFFF"/>
              <w:tabs>
                <w:tab w:val="left" w:pos="426"/>
                <w:tab w:val="left" w:pos="10065"/>
              </w:tabs>
              <w:spacing w:before="40" w:after="40" w:line="240" w:lineRule="auto"/>
              <w:jc w:val="both"/>
              <w:rPr>
                <w:rFonts w:ascii="Times New Roman" w:hAnsi="Times New Roman"/>
                <w:color w:val="000000" w:themeColor="text1"/>
                <w:sz w:val="24"/>
                <w:szCs w:val="24"/>
                <w:lang w:val="de-DE"/>
              </w:rPr>
            </w:pPr>
          </w:p>
          <w:p w:rsidR="009B5372" w:rsidRPr="003C19A7" w:rsidRDefault="009B5372" w:rsidP="00060686">
            <w:pPr>
              <w:widowControl w:val="0"/>
              <w:shd w:val="clear" w:color="auto" w:fill="FFFFFF"/>
              <w:tabs>
                <w:tab w:val="left" w:pos="426"/>
                <w:tab w:val="left" w:pos="10065"/>
              </w:tabs>
              <w:spacing w:before="40" w:after="40" w:line="240" w:lineRule="auto"/>
              <w:jc w:val="both"/>
              <w:rPr>
                <w:rFonts w:ascii="Times New Roman" w:hAnsi="Times New Roman"/>
                <w:b/>
                <w:color w:val="000000" w:themeColor="text1"/>
                <w:sz w:val="24"/>
                <w:szCs w:val="24"/>
                <w:lang w:val="de-DE"/>
              </w:rPr>
            </w:pPr>
          </w:p>
          <w:p w:rsidR="009B5372" w:rsidRPr="003C19A7" w:rsidRDefault="009B5372" w:rsidP="00060686">
            <w:pPr>
              <w:widowControl w:val="0"/>
              <w:shd w:val="clear" w:color="auto" w:fill="FFFFFF"/>
              <w:tabs>
                <w:tab w:val="left" w:pos="426"/>
                <w:tab w:val="left" w:pos="10065"/>
              </w:tabs>
              <w:spacing w:before="40" w:after="40" w:line="240" w:lineRule="auto"/>
              <w:jc w:val="both"/>
              <w:rPr>
                <w:rFonts w:ascii="Times New Roman" w:hAnsi="Times New Roman"/>
                <w:b/>
                <w:color w:val="000000" w:themeColor="text1"/>
                <w:sz w:val="24"/>
                <w:szCs w:val="24"/>
                <w:lang w:val="de-DE"/>
              </w:rPr>
            </w:pPr>
          </w:p>
          <w:p w:rsidR="003F7E3E" w:rsidRPr="003C19A7" w:rsidRDefault="003F7E3E" w:rsidP="00060686">
            <w:pPr>
              <w:widowControl w:val="0"/>
              <w:shd w:val="clear" w:color="auto" w:fill="FFFFFF"/>
              <w:tabs>
                <w:tab w:val="left" w:pos="426"/>
                <w:tab w:val="left" w:pos="10065"/>
              </w:tabs>
              <w:spacing w:before="40" w:after="40" w:line="240" w:lineRule="auto"/>
              <w:jc w:val="both"/>
              <w:rPr>
                <w:rFonts w:ascii="Times New Roman" w:hAnsi="Times New Roman"/>
                <w:color w:val="000000" w:themeColor="text1"/>
                <w:sz w:val="24"/>
                <w:szCs w:val="24"/>
                <w:lang w:val="de-DE"/>
              </w:rPr>
            </w:pPr>
            <w:r w:rsidRPr="003C19A7">
              <w:rPr>
                <w:rFonts w:ascii="Times New Roman" w:hAnsi="Times New Roman"/>
                <w:b/>
                <w:color w:val="000000" w:themeColor="text1"/>
                <w:sz w:val="24"/>
                <w:szCs w:val="24"/>
                <w:lang w:val="de-DE"/>
              </w:rPr>
              <w:t>Giải trình:</w:t>
            </w:r>
            <w:r w:rsidRPr="003C19A7">
              <w:rPr>
                <w:rFonts w:ascii="Times New Roman" w:hAnsi="Times New Roman"/>
                <w:color w:val="000000" w:themeColor="text1"/>
                <w:sz w:val="24"/>
                <w:szCs w:val="24"/>
                <w:lang w:val="de-DE"/>
              </w:rPr>
              <w:t xml:space="preserve"> Giữ nguyên quy định vì nếu không có đối tượng bảo hiểm thì không có căn cứ xác định phí bảo hiểm, số tiền bảo hiểm.</w:t>
            </w:r>
          </w:p>
          <w:p w:rsidR="003F7E3E" w:rsidRPr="003C19A7" w:rsidRDefault="003F7E3E" w:rsidP="00060686">
            <w:pPr>
              <w:widowControl w:val="0"/>
              <w:shd w:val="clear" w:color="auto" w:fill="FFFFFF"/>
              <w:tabs>
                <w:tab w:val="left" w:pos="426"/>
                <w:tab w:val="left" w:pos="10065"/>
              </w:tabs>
              <w:spacing w:before="40" w:after="40" w:line="240" w:lineRule="auto"/>
              <w:jc w:val="both"/>
              <w:rPr>
                <w:rFonts w:ascii="Times New Roman" w:hAnsi="Times New Roman"/>
                <w:color w:val="000000" w:themeColor="text1"/>
                <w:sz w:val="24"/>
                <w:szCs w:val="24"/>
                <w:lang w:val="de-DE"/>
              </w:rPr>
            </w:pPr>
          </w:p>
          <w:p w:rsidR="003F7E3E" w:rsidRPr="003C19A7" w:rsidRDefault="003F7E3E" w:rsidP="00060686">
            <w:pPr>
              <w:widowControl w:val="0"/>
              <w:shd w:val="clear" w:color="auto" w:fill="FFFFFF"/>
              <w:tabs>
                <w:tab w:val="left" w:pos="426"/>
                <w:tab w:val="left" w:pos="10065"/>
              </w:tabs>
              <w:spacing w:before="40" w:after="40" w:line="240" w:lineRule="auto"/>
              <w:jc w:val="both"/>
              <w:rPr>
                <w:rFonts w:ascii="Times New Roman" w:hAnsi="Times New Roman"/>
                <w:color w:val="000000" w:themeColor="text1"/>
                <w:sz w:val="24"/>
                <w:szCs w:val="24"/>
                <w:lang w:val="de-DE"/>
              </w:rPr>
            </w:pPr>
          </w:p>
          <w:p w:rsidR="003F7E3E" w:rsidRPr="003C19A7" w:rsidRDefault="003F7E3E" w:rsidP="00060686">
            <w:pPr>
              <w:widowControl w:val="0"/>
              <w:shd w:val="clear" w:color="auto" w:fill="FFFFFF"/>
              <w:tabs>
                <w:tab w:val="left" w:pos="426"/>
                <w:tab w:val="left" w:pos="10065"/>
              </w:tabs>
              <w:spacing w:before="40" w:after="40" w:line="240" w:lineRule="auto"/>
              <w:jc w:val="both"/>
              <w:rPr>
                <w:rFonts w:ascii="Times New Roman" w:hAnsi="Times New Roman"/>
                <w:color w:val="000000" w:themeColor="text1"/>
                <w:sz w:val="14"/>
                <w:szCs w:val="24"/>
                <w:lang w:val="de-DE"/>
              </w:rPr>
            </w:pPr>
          </w:p>
          <w:p w:rsidR="009B5372" w:rsidRPr="003C19A7" w:rsidRDefault="009B5372" w:rsidP="00060686">
            <w:pPr>
              <w:widowControl w:val="0"/>
              <w:shd w:val="clear" w:color="auto" w:fill="FFFFFF"/>
              <w:tabs>
                <w:tab w:val="left" w:pos="426"/>
                <w:tab w:val="left" w:pos="10065"/>
              </w:tabs>
              <w:spacing w:before="40" w:after="40" w:line="240" w:lineRule="auto"/>
              <w:jc w:val="both"/>
              <w:rPr>
                <w:rFonts w:ascii="Times New Roman" w:hAnsi="Times New Roman"/>
                <w:b/>
                <w:color w:val="000000" w:themeColor="text1"/>
                <w:sz w:val="24"/>
                <w:szCs w:val="24"/>
                <w:lang w:val="de-DE"/>
              </w:rPr>
            </w:pPr>
          </w:p>
          <w:p w:rsidR="003F7E3E" w:rsidRPr="003C19A7" w:rsidRDefault="003F7E3E" w:rsidP="00060686">
            <w:pPr>
              <w:widowControl w:val="0"/>
              <w:shd w:val="clear" w:color="auto" w:fill="FFFFFF"/>
              <w:tabs>
                <w:tab w:val="left" w:pos="426"/>
                <w:tab w:val="left" w:pos="10065"/>
              </w:tabs>
              <w:spacing w:before="40" w:after="40" w:line="240" w:lineRule="auto"/>
              <w:jc w:val="both"/>
              <w:rPr>
                <w:rFonts w:ascii="Times New Roman" w:hAnsi="Times New Roman"/>
                <w:color w:val="000000" w:themeColor="text1"/>
                <w:sz w:val="24"/>
                <w:szCs w:val="24"/>
                <w:lang w:val="de-DE"/>
              </w:rPr>
            </w:pPr>
            <w:r w:rsidRPr="003C19A7">
              <w:rPr>
                <w:rFonts w:ascii="Times New Roman" w:hAnsi="Times New Roman"/>
                <w:b/>
                <w:color w:val="000000" w:themeColor="text1"/>
                <w:sz w:val="24"/>
                <w:szCs w:val="24"/>
                <w:lang w:val="de-DE"/>
              </w:rPr>
              <w:t xml:space="preserve">Giải trình: </w:t>
            </w:r>
            <w:r w:rsidRPr="003C19A7">
              <w:rPr>
                <w:rFonts w:ascii="Times New Roman" w:hAnsi="Times New Roman"/>
                <w:color w:val="000000" w:themeColor="text1"/>
                <w:sz w:val="24"/>
                <w:szCs w:val="24"/>
                <w:lang w:val="de-DE"/>
              </w:rPr>
              <w:t>Giữ nguyên quy định vì nếu bên mua bảo hiểm đã biết được sự kiện bảo hiểm đã xảy ra rồi mới đi mua bảo hiểm thì theo quy định của pháp luật dân sự hợp đồng sẽ vô hiệu,  theo quy định của pháp luật hình sự sẽ phạm tội gian lận bảo hiểm</w:t>
            </w:r>
          </w:p>
          <w:p w:rsidR="003F7E3E" w:rsidRPr="003C19A7" w:rsidRDefault="003F7E3E" w:rsidP="00060686">
            <w:pPr>
              <w:widowControl w:val="0"/>
              <w:shd w:val="clear" w:color="auto" w:fill="FFFFFF"/>
              <w:tabs>
                <w:tab w:val="left" w:pos="426"/>
                <w:tab w:val="left" w:pos="10065"/>
              </w:tabs>
              <w:spacing w:before="40" w:after="40" w:line="240" w:lineRule="auto"/>
              <w:jc w:val="both"/>
              <w:rPr>
                <w:rFonts w:ascii="Times New Roman" w:hAnsi="Times New Roman"/>
                <w:color w:val="000000" w:themeColor="text1"/>
                <w:sz w:val="24"/>
                <w:szCs w:val="24"/>
                <w:lang w:val="de-DE"/>
              </w:rPr>
            </w:pPr>
          </w:p>
          <w:p w:rsidR="003F7E3E" w:rsidRPr="003C19A7" w:rsidRDefault="003F7E3E" w:rsidP="00060686">
            <w:pPr>
              <w:widowControl w:val="0"/>
              <w:shd w:val="clear" w:color="auto" w:fill="FFFFFF"/>
              <w:tabs>
                <w:tab w:val="left" w:pos="426"/>
                <w:tab w:val="left" w:pos="10065"/>
              </w:tabs>
              <w:spacing w:before="40" w:after="40" w:line="240" w:lineRule="auto"/>
              <w:jc w:val="both"/>
              <w:rPr>
                <w:rFonts w:ascii="Times New Roman" w:hAnsi="Times New Roman"/>
                <w:color w:val="000000" w:themeColor="text1"/>
                <w:sz w:val="24"/>
                <w:szCs w:val="24"/>
                <w:lang w:val="de-DE"/>
              </w:rPr>
            </w:pPr>
          </w:p>
          <w:p w:rsidR="003F7E3E" w:rsidRPr="003C19A7" w:rsidRDefault="003F7E3E" w:rsidP="00060686">
            <w:pPr>
              <w:widowControl w:val="0"/>
              <w:shd w:val="clear" w:color="auto" w:fill="FFFFFF"/>
              <w:tabs>
                <w:tab w:val="left" w:pos="426"/>
                <w:tab w:val="left" w:pos="10065"/>
              </w:tabs>
              <w:spacing w:before="40" w:after="40" w:line="240" w:lineRule="auto"/>
              <w:jc w:val="both"/>
              <w:rPr>
                <w:rFonts w:ascii="Times New Roman" w:hAnsi="Times New Roman"/>
                <w:color w:val="000000" w:themeColor="text1"/>
                <w:sz w:val="24"/>
                <w:szCs w:val="24"/>
                <w:lang w:val="de-DE"/>
              </w:rPr>
            </w:pPr>
          </w:p>
          <w:p w:rsidR="003F7E3E" w:rsidRPr="003C19A7" w:rsidRDefault="003F7E3E" w:rsidP="00060686">
            <w:pPr>
              <w:widowControl w:val="0"/>
              <w:shd w:val="clear" w:color="auto" w:fill="FFFFFF"/>
              <w:tabs>
                <w:tab w:val="left" w:pos="426"/>
                <w:tab w:val="left" w:pos="10065"/>
              </w:tabs>
              <w:spacing w:before="40" w:after="40" w:line="240" w:lineRule="auto"/>
              <w:jc w:val="both"/>
              <w:rPr>
                <w:rFonts w:ascii="Times New Roman" w:hAnsi="Times New Roman"/>
                <w:color w:val="000000" w:themeColor="text1"/>
                <w:sz w:val="24"/>
                <w:szCs w:val="24"/>
                <w:lang w:val="de-DE"/>
              </w:rPr>
            </w:pPr>
            <w:r w:rsidRPr="003C19A7">
              <w:rPr>
                <w:rFonts w:ascii="Times New Roman" w:hAnsi="Times New Roman"/>
                <w:b/>
                <w:color w:val="000000" w:themeColor="text1"/>
                <w:sz w:val="24"/>
                <w:szCs w:val="24"/>
                <w:lang w:val="de-DE"/>
              </w:rPr>
              <w:t>Giải trình:</w:t>
            </w:r>
            <w:r w:rsidRPr="003C19A7">
              <w:rPr>
                <w:rFonts w:ascii="Times New Roman" w:hAnsi="Times New Roman"/>
                <w:color w:val="000000" w:themeColor="text1"/>
                <w:sz w:val="24"/>
                <w:szCs w:val="24"/>
                <w:lang w:val="de-DE"/>
              </w:rPr>
              <w:t xml:space="preserve"> Giữ nguyên quy định vì HĐBH liên quan trực tiếp giữa DNBH và BMBH, nên chưa đề cập đến người được bảo hiểm.</w:t>
            </w:r>
          </w:p>
        </w:tc>
      </w:tr>
      <w:tr w:rsidR="00383312" w:rsidRPr="003C19A7" w:rsidTr="00ED0636">
        <w:trPr>
          <w:trHeight w:val="549"/>
        </w:trPr>
        <w:tc>
          <w:tcPr>
            <w:tcW w:w="670" w:type="dxa"/>
          </w:tcPr>
          <w:p w:rsidR="00383312" w:rsidRPr="003C19A7" w:rsidRDefault="00383312" w:rsidP="00060686">
            <w:pPr>
              <w:widowControl w:val="0"/>
              <w:tabs>
                <w:tab w:val="left" w:pos="426"/>
                <w:tab w:val="left" w:pos="10065"/>
              </w:tabs>
              <w:spacing w:before="40" w:after="40" w:line="240" w:lineRule="auto"/>
              <w:jc w:val="both"/>
              <w:rPr>
                <w:rFonts w:ascii="Times New Roman" w:hAnsi="Times New Roman"/>
                <w:b/>
                <w:color w:val="000000" w:themeColor="text1"/>
                <w:sz w:val="24"/>
                <w:szCs w:val="24"/>
                <w:lang w:val="es-ES"/>
              </w:rPr>
            </w:pPr>
          </w:p>
        </w:tc>
        <w:tc>
          <w:tcPr>
            <w:tcW w:w="4292" w:type="dxa"/>
          </w:tcPr>
          <w:p w:rsidR="00383312" w:rsidRPr="003C19A7" w:rsidRDefault="00383312"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lang w:val="es-ES"/>
              </w:rPr>
            </w:pPr>
            <w:r w:rsidRPr="003C19A7">
              <w:rPr>
                <w:rFonts w:ascii="Times New Roman" w:hAnsi="Times New Roman"/>
                <w:color w:val="000000" w:themeColor="text1"/>
                <w:sz w:val="24"/>
                <w:szCs w:val="24"/>
                <w:lang w:val="es-ES"/>
              </w:rPr>
              <w:t>2. Việc xử lý hợp đồng bảo hiểm vô hiệu được thực hiện theo quy định của Bộ luật dân sự.</w:t>
            </w:r>
          </w:p>
        </w:tc>
        <w:tc>
          <w:tcPr>
            <w:tcW w:w="5244" w:type="dxa"/>
          </w:tcPr>
          <w:p w:rsidR="00383312" w:rsidRPr="003C19A7" w:rsidRDefault="006E7EC5" w:rsidP="00060686">
            <w:pPr>
              <w:tabs>
                <w:tab w:val="left" w:pos="426"/>
                <w:tab w:val="left" w:pos="10065"/>
              </w:tabs>
              <w:spacing w:before="40" w:after="40" w:line="240" w:lineRule="auto"/>
              <w:jc w:val="both"/>
              <w:rPr>
                <w:rFonts w:ascii="Times New Roman" w:hAnsi="Times New Roman"/>
                <w:color w:val="000000" w:themeColor="text1"/>
                <w:sz w:val="24"/>
                <w:szCs w:val="24"/>
              </w:rPr>
            </w:pPr>
            <w:r w:rsidRPr="003C19A7">
              <w:rPr>
                <w:rFonts w:ascii="Times New Roman" w:hAnsi="Times New Roman"/>
                <w:b/>
                <w:color w:val="000000" w:themeColor="text1"/>
                <w:sz w:val="24"/>
                <w:szCs w:val="24"/>
                <w:u w:val="single"/>
              </w:rPr>
              <w:t>A</w:t>
            </w:r>
            <w:r w:rsidR="00383312" w:rsidRPr="003C19A7">
              <w:rPr>
                <w:rFonts w:ascii="Times New Roman" w:hAnsi="Times New Roman"/>
                <w:b/>
                <w:color w:val="000000" w:themeColor="text1"/>
                <w:sz w:val="24"/>
                <w:szCs w:val="24"/>
                <w:u w:val="single"/>
              </w:rPr>
              <w:t>. Hải BTP</w:t>
            </w:r>
            <w:r w:rsidR="00383312" w:rsidRPr="003C19A7">
              <w:rPr>
                <w:rFonts w:ascii="Times New Roman" w:hAnsi="Times New Roman"/>
                <w:color w:val="000000" w:themeColor="text1"/>
                <w:sz w:val="24"/>
                <w:szCs w:val="24"/>
              </w:rPr>
              <w:t>: Khoản 2 Điều 23 của dự thảo Luật có cần thiết quy định không vì đã có nguyên tắc áp dụng BLDS, luật khác liên quan trong trường hợp Luật KDBH không quy định? Trường hợp quy định thì cần chỉnh lý lại thoe hướng“Hậu quả pháp lý của hợp đồng bảo hiểm vô hiệu thực hiện theo quy định của Bộ luật dân sự, luật khác liên quan”.</w:t>
            </w:r>
          </w:p>
        </w:tc>
        <w:tc>
          <w:tcPr>
            <w:tcW w:w="5245" w:type="dxa"/>
          </w:tcPr>
          <w:p w:rsidR="00383312" w:rsidRPr="003C19A7" w:rsidRDefault="00383312" w:rsidP="00060686">
            <w:pPr>
              <w:widowControl w:val="0"/>
              <w:tabs>
                <w:tab w:val="left" w:pos="426"/>
                <w:tab w:val="left" w:pos="10065"/>
              </w:tabs>
              <w:spacing w:before="40" w:after="40" w:line="240" w:lineRule="auto"/>
              <w:jc w:val="both"/>
              <w:rPr>
                <w:rFonts w:ascii="Times New Roman" w:hAnsi="Times New Roman"/>
                <w:i/>
                <w:color w:val="000000" w:themeColor="text1"/>
                <w:sz w:val="24"/>
                <w:szCs w:val="24"/>
                <w:lang w:val="de-DE"/>
              </w:rPr>
            </w:pPr>
            <w:r w:rsidRPr="003C19A7">
              <w:rPr>
                <w:rFonts w:ascii="Times New Roman" w:hAnsi="Times New Roman"/>
                <w:b/>
                <w:color w:val="000000" w:themeColor="text1"/>
                <w:sz w:val="24"/>
                <w:szCs w:val="24"/>
                <w:lang w:val="de-DE"/>
              </w:rPr>
              <w:t>Tiếp thu</w:t>
            </w:r>
            <w:r w:rsidRPr="003C19A7">
              <w:rPr>
                <w:rFonts w:ascii="Times New Roman" w:hAnsi="Times New Roman"/>
                <w:color w:val="000000" w:themeColor="text1"/>
                <w:sz w:val="24"/>
                <w:szCs w:val="24"/>
                <w:lang w:val="de-DE"/>
              </w:rPr>
              <w:t xml:space="preserve"> ý kiến và chỉnh sửa Dự thảo như đã nêu trên</w:t>
            </w:r>
          </w:p>
          <w:p w:rsidR="00383312" w:rsidRPr="003C19A7" w:rsidRDefault="00383312" w:rsidP="00060686">
            <w:pPr>
              <w:widowControl w:val="0"/>
              <w:tabs>
                <w:tab w:val="left" w:pos="426"/>
                <w:tab w:val="left" w:pos="10065"/>
              </w:tabs>
              <w:spacing w:before="40" w:after="40" w:line="240" w:lineRule="auto"/>
              <w:jc w:val="both"/>
              <w:rPr>
                <w:rFonts w:ascii="Times New Roman" w:hAnsi="Times New Roman"/>
                <w:i/>
                <w:color w:val="000000" w:themeColor="text1"/>
                <w:sz w:val="24"/>
                <w:szCs w:val="24"/>
                <w:lang w:val="de-DE"/>
              </w:rPr>
            </w:pPr>
          </w:p>
        </w:tc>
      </w:tr>
      <w:tr w:rsidR="006E7EC5" w:rsidRPr="003C19A7" w:rsidTr="00ED0636">
        <w:trPr>
          <w:trHeight w:val="549"/>
        </w:trPr>
        <w:tc>
          <w:tcPr>
            <w:tcW w:w="670" w:type="dxa"/>
          </w:tcPr>
          <w:p w:rsidR="006E7EC5" w:rsidRPr="003C19A7" w:rsidRDefault="006E7EC5" w:rsidP="00060686">
            <w:pPr>
              <w:widowControl w:val="0"/>
              <w:tabs>
                <w:tab w:val="left" w:pos="426"/>
                <w:tab w:val="left" w:pos="10065"/>
              </w:tabs>
              <w:spacing w:before="40" w:after="40" w:line="240" w:lineRule="auto"/>
              <w:jc w:val="both"/>
              <w:rPr>
                <w:rFonts w:ascii="Times New Roman" w:hAnsi="Times New Roman"/>
                <w:b/>
                <w:color w:val="000000" w:themeColor="text1"/>
                <w:sz w:val="24"/>
                <w:szCs w:val="24"/>
                <w:lang w:val="es-ES"/>
              </w:rPr>
            </w:pPr>
          </w:p>
        </w:tc>
        <w:tc>
          <w:tcPr>
            <w:tcW w:w="4292" w:type="dxa"/>
          </w:tcPr>
          <w:p w:rsidR="006E7EC5" w:rsidRPr="003C19A7" w:rsidRDefault="006E7EC5" w:rsidP="00060686">
            <w:pPr>
              <w:widowControl w:val="0"/>
              <w:tabs>
                <w:tab w:val="left" w:pos="426"/>
                <w:tab w:val="left" w:pos="10065"/>
              </w:tabs>
              <w:spacing w:before="40" w:after="40" w:line="240" w:lineRule="auto"/>
              <w:jc w:val="both"/>
              <w:rPr>
                <w:rFonts w:ascii="Times New Roman" w:hAnsi="Times New Roman"/>
                <w:b/>
                <w:color w:val="000000" w:themeColor="text1"/>
                <w:sz w:val="24"/>
                <w:szCs w:val="24"/>
                <w:lang w:val="es-ES"/>
              </w:rPr>
            </w:pPr>
            <w:r w:rsidRPr="003C19A7">
              <w:rPr>
                <w:rFonts w:ascii="Times New Roman" w:hAnsi="Times New Roman"/>
                <w:b/>
                <w:color w:val="000000" w:themeColor="text1"/>
                <w:sz w:val="24"/>
                <w:szCs w:val="24"/>
                <w:lang w:val="es-ES"/>
              </w:rPr>
              <w:t>Điều 24. Chấm dứt hợp đồng bảo hiểm</w:t>
            </w:r>
          </w:p>
          <w:p w:rsidR="006E7EC5" w:rsidRPr="003C19A7" w:rsidRDefault="006E7EC5"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lang w:val="es-ES"/>
              </w:rPr>
            </w:pPr>
            <w:r w:rsidRPr="003C19A7">
              <w:rPr>
                <w:rFonts w:ascii="Times New Roman" w:hAnsi="Times New Roman"/>
                <w:color w:val="000000" w:themeColor="text1"/>
                <w:sz w:val="24"/>
                <w:szCs w:val="24"/>
                <w:lang w:val="es-ES"/>
              </w:rPr>
              <w:t>Ngoài các trường hợp chấm dứt hợp đồng theo quy định của Bộ luật dân sự và quy định tại Điều 21 của Luật này, hợp đồng bảo hiểm còn chấm dứt trong các trường hợp sau đây:</w:t>
            </w:r>
          </w:p>
          <w:p w:rsidR="006E7EC5" w:rsidRPr="003C19A7" w:rsidRDefault="006E7EC5"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lang w:val="es-ES"/>
              </w:rPr>
            </w:pPr>
            <w:r w:rsidRPr="003C19A7">
              <w:rPr>
                <w:rFonts w:ascii="Times New Roman" w:hAnsi="Times New Roman"/>
                <w:color w:val="000000" w:themeColor="text1"/>
                <w:sz w:val="24"/>
                <w:szCs w:val="24"/>
                <w:lang w:val="es-ES"/>
              </w:rPr>
              <w:t>1. Bên mua bảo hiểm không đóng đủ phí bảo hiểm hoặc không đóng phí bảo hiểm theo thời hạn thoả thuận trong hợp đồng bảo hiểm, trừ trường hợp các bên có thoả thuận khác.</w:t>
            </w:r>
          </w:p>
          <w:p w:rsidR="006E7EC5" w:rsidRPr="003C19A7" w:rsidRDefault="006E7EC5" w:rsidP="00060686">
            <w:pPr>
              <w:widowControl w:val="0"/>
              <w:tabs>
                <w:tab w:val="left" w:pos="426"/>
                <w:tab w:val="left" w:pos="10065"/>
              </w:tabs>
              <w:spacing w:before="40" w:after="40" w:line="240" w:lineRule="auto"/>
              <w:jc w:val="both"/>
              <w:rPr>
                <w:rFonts w:ascii="Times New Roman" w:hAnsi="Times New Roman"/>
                <w:b/>
                <w:color w:val="000000" w:themeColor="text1"/>
                <w:sz w:val="24"/>
                <w:szCs w:val="24"/>
                <w:lang w:val="es-ES"/>
              </w:rPr>
            </w:pPr>
          </w:p>
        </w:tc>
        <w:tc>
          <w:tcPr>
            <w:tcW w:w="5244" w:type="dxa"/>
          </w:tcPr>
          <w:p w:rsidR="006E7EC5" w:rsidRPr="003C19A7" w:rsidRDefault="006E7EC5" w:rsidP="00060686">
            <w:pPr>
              <w:tabs>
                <w:tab w:val="left" w:pos="426"/>
                <w:tab w:val="left" w:pos="10065"/>
              </w:tabs>
              <w:spacing w:before="40" w:after="40" w:line="240" w:lineRule="auto"/>
              <w:jc w:val="both"/>
              <w:rPr>
                <w:rFonts w:ascii="Times New Roman" w:hAnsi="Times New Roman"/>
                <w:color w:val="000000" w:themeColor="text1"/>
                <w:sz w:val="24"/>
                <w:szCs w:val="24"/>
                <w:lang w:val="es-ES"/>
              </w:rPr>
            </w:pPr>
            <w:r w:rsidRPr="003C19A7">
              <w:rPr>
                <w:rFonts w:ascii="Times New Roman" w:hAnsi="Times New Roman"/>
                <w:b/>
                <w:color w:val="000000" w:themeColor="text1"/>
                <w:sz w:val="24"/>
                <w:szCs w:val="24"/>
                <w:u w:val="single"/>
                <w:lang w:val="es-ES"/>
              </w:rPr>
              <w:t>VCCI:</w:t>
            </w:r>
            <w:r w:rsidRPr="003C19A7">
              <w:rPr>
                <w:rFonts w:ascii="Times New Roman" w:hAnsi="Times New Roman"/>
                <w:color w:val="000000" w:themeColor="text1"/>
                <w:sz w:val="24"/>
                <w:szCs w:val="24"/>
                <w:lang w:val="es-ES"/>
              </w:rPr>
              <w:t xml:space="preserve"> Điều 21, 24 Dự thảo quy định các trường hợp chấm dứt hợp đồng bảo hiểm. Quy định này được hiểu là tất cả các trường hợp hợp đồng bảo hiểm chấm dứt sẽ quy định tại hai điều này. Tuy nhiên, Điều 34 Dự thảo lại quy định về trường hợp bên mua bảo hiểm chấm dứt hợp đồng bảo hiểm nhân thọ - không thuộc các trường hợp được liệt kê tại Điều 21, 24. Điều này khiến cho quy định tại Dự thảo chưa thống nhất, đề nghị thiết kế lại quy định về các trường hợp chấm dứt hợp đồng bảo hiểm tại Dự thảo.</w:t>
            </w:r>
          </w:p>
          <w:p w:rsidR="006E7EC5" w:rsidRPr="003C19A7" w:rsidRDefault="006E7EC5" w:rsidP="00060686">
            <w:pPr>
              <w:pStyle w:val="CommentText"/>
              <w:tabs>
                <w:tab w:val="left" w:pos="426"/>
                <w:tab w:val="left" w:pos="10065"/>
              </w:tabs>
              <w:spacing w:before="40" w:after="40"/>
              <w:jc w:val="both"/>
              <w:rPr>
                <w:rFonts w:ascii="Times New Roman" w:hAnsi="Times New Roman"/>
                <w:b/>
                <w:color w:val="000000" w:themeColor="text1"/>
                <w:sz w:val="24"/>
                <w:szCs w:val="24"/>
                <w:u w:val="single"/>
                <w:lang w:val="es-ES"/>
              </w:rPr>
            </w:pPr>
            <w:r w:rsidRPr="003C19A7">
              <w:rPr>
                <w:rFonts w:ascii="Times New Roman" w:hAnsi="Times New Roman"/>
                <w:b/>
                <w:color w:val="000000" w:themeColor="text1"/>
                <w:sz w:val="24"/>
                <w:szCs w:val="24"/>
                <w:u w:val="single"/>
                <w:lang w:val="es-ES"/>
              </w:rPr>
              <w:t>Bộ Tài nguyên và môi trường:</w:t>
            </w:r>
            <w:r w:rsidRPr="003C19A7">
              <w:rPr>
                <w:rFonts w:ascii="Times New Roman" w:hAnsi="Times New Roman"/>
                <w:color w:val="000000" w:themeColor="text1"/>
                <w:sz w:val="24"/>
                <w:szCs w:val="24"/>
                <w:lang w:val="es-ES"/>
              </w:rPr>
              <w:t xml:space="preserve"> Đề nghị nghiên cứu, bổ sung việc chấm dứt hợp đồng bảo hiểm đối với trường hợp bên mua bảo hiểm từ chối tiếp tục tham gia bảo hiểm cho thống nhất với quy định tại Điều 33 dự thảo Luật.</w:t>
            </w:r>
          </w:p>
          <w:p w:rsidR="006E7EC5" w:rsidRPr="003C19A7" w:rsidRDefault="006E7EC5" w:rsidP="00060686">
            <w:pPr>
              <w:pStyle w:val="CommentText"/>
              <w:tabs>
                <w:tab w:val="left" w:pos="426"/>
                <w:tab w:val="left" w:pos="10065"/>
              </w:tabs>
              <w:spacing w:before="40" w:after="40"/>
              <w:jc w:val="both"/>
              <w:rPr>
                <w:rFonts w:ascii="Times New Roman" w:hAnsi="Times New Roman"/>
                <w:b/>
                <w:color w:val="000000" w:themeColor="text1"/>
                <w:sz w:val="24"/>
                <w:szCs w:val="24"/>
                <w:u w:val="single"/>
              </w:rPr>
            </w:pPr>
            <w:r w:rsidRPr="003C19A7">
              <w:rPr>
                <w:rFonts w:ascii="Times New Roman" w:hAnsi="Times New Roman"/>
                <w:b/>
                <w:color w:val="000000" w:themeColor="text1"/>
                <w:sz w:val="24"/>
                <w:szCs w:val="24"/>
                <w:u w:val="single"/>
              </w:rPr>
              <w:t xml:space="preserve">A. Hải BTP: </w:t>
            </w:r>
          </w:p>
          <w:p w:rsidR="006E7EC5" w:rsidRPr="003C19A7" w:rsidRDefault="006E7EC5" w:rsidP="00060686">
            <w:pPr>
              <w:pStyle w:val="CommentText"/>
              <w:tabs>
                <w:tab w:val="left" w:pos="426"/>
                <w:tab w:val="left" w:pos="10065"/>
              </w:tabs>
              <w:spacing w:before="40" w:after="40"/>
              <w:jc w:val="both"/>
              <w:rPr>
                <w:rFonts w:ascii="Times New Roman" w:hAnsi="Times New Roman"/>
                <w:color w:val="000000" w:themeColor="text1"/>
                <w:sz w:val="24"/>
                <w:szCs w:val="24"/>
              </w:rPr>
            </w:pPr>
            <w:r w:rsidRPr="003C19A7">
              <w:rPr>
                <w:rFonts w:ascii="Times New Roman" w:hAnsi="Times New Roman"/>
                <w:color w:val="000000" w:themeColor="text1"/>
                <w:sz w:val="24"/>
                <w:szCs w:val="24"/>
              </w:rPr>
              <w:t>- Quy định tại Điều 24 của dự thảo Luật cần được rà soát, bổ sung các trường hợp khác làm chấm dứt hợp đồng bảo hiểm đã được quy định trong dự thảo Luật. Ví dụ: Điều 24 của dự thảo Luật chưa ghi nhận trường hợp doanh nghiệp bảo hiểm có quyền hủy bỏ hợp đồng bảo hiểm khi bên mua bảo hiểm vi phạm nghĩa vụ cung cấp thông tin thể hiện tại tại khoản 3 Điều 19 của dự thảo Luật; quyền hủy bỏ hợp đồng bảo hiểm của bên mua bảo hiểm quy định tại điểm c khoản 1 Điều 18 của dự thảo Luật; quyền chấm dứt hợp đồng bảo hiểm nhân thọ của bên mua bảo hiểm quy định tại Điều 34 của dự thảo Luật…</w:t>
            </w:r>
          </w:p>
          <w:p w:rsidR="006E7EC5" w:rsidRPr="003C19A7" w:rsidRDefault="006E7EC5" w:rsidP="00060686">
            <w:pPr>
              <w:pStyle w:val="CommentText"/>
              <w:tabs>
                <w:tab w:val="left" w:pos="426"/>
                <w:tab w:val="left" w:pos="10065"/>
              </w:tabs>
              <w:spacing w:before="40" w:after="40"/>
              <w:jc w:val="both"/>
              <w:rPr>
                <w:rFonts w:ascii="Times New Roman" w:hAnsi="Times New Roman"/>
                <w:color w:val="000000" w:themeColor="text1"/>
                <w:sz w:val="24"/>
                <w:szCs w:val="24"/>
              </w:rPr>
            </w:pPr>
            <w:r w:rsidRPr="003C19A7">
              <w:rPr>
                <w:rFonts w:ascii="Times New Roman" w:hAnsi="Times New Roman"/>
                <w:color w:val="000000" w:themeColor="text1"/>
                <w:sz w:val="24"/>
                <w:szCs w:val="24"/>
              </w:rPr>
              <w:t>- Dự thảo Luật cần quy định cụ thể người có quyền chấm dứt hợp đồng bảo hiểm và áp dụng cho trường hợp nào, ví dụ: ngoài doanh nghiệp bảo hiểm, bên mua bảo hiểm có quyền tuyên bố chấm dứt hợp đồng hay không?.</w:t>
            </w:r>
          </w:p>
          <w:p w:rsidR="006E7EC5" w:rsidRPr="003C19A7" w:rsidRDefault="006E7EC5" w:rsidP="00060686">
            <w:pPr>
              <w:pStyle w:val="CommentText"/>
              <w:tabs>
                <w:tab w:val="left" w:pos="426"/>
                <w:tab w:val="left" w:pos="10065"/>
              </w:tabs>
              <w:spacing w:before="40" w:after="40"/>
              <w:jc w:val="both"/>
              <w:rPr>
                <w:rFonts w:ascii="Times New Roman" w:hAnsi="Times New Roman"/>
                <w:color w:val="000000" w:themeColor="text1"/>
                <w:sz w:val="24"/>
                <w:szCs w:val="24"/>
              </w:rPr>
            </w:pPr>
            <w:r w:rsidRPr="003C19A7">
              <w:rPr>
                <w:rFonts w:ascii="Times New Roman" w:hAnsi="Times New Roman"/>
                <w:color w:val="000000" w:themeColor="text1"/>
                <w:sz w:val="24"/>
                <w:szCs w:val="24"/>
              </w:rPr>
              <w:t>- Điều 24 của dự thảo Luật cần bổ sung “luật khác liên quan” bên cạnh BLDS.</w:t>
            </w:r>
          </w:p>
          <w:p w:rsidR="006E7EC5" w:rsidRPr="003C19A7" w:rsidRDefault="006E7EC5" w:rsidP="00060686">
            <w:pPr>
              <w:pStyle w:val="CommentText"/>
              <w:tabs>
                <w:tab w:val="left" w:pos="426"/>
                <w:tab w:val="left" w:pos="10065"/>
              </w:tabs>
              <w:spacing w:before="40" w:after="40"/>
              <w:jc w:val="both"/>
              <w:rPr>
                <w:rFonts w:ascii="Times New Roman" w:hAnsi="Times New Roman"/>
                <w:b/>
                <w:color w:val="000000" w:themeColor="text1"/>
                <w:sz w:val="24"/>
                <w:szCs w:val="24"/>
                <w:u w:val="single"/>
                <w:lang w:val="es-ES"/>
              </w:rPr>
            </w:pPr>
            <w:r w:rsidRPr="003C19A7">
              <w:rPr>
                <w:rFonts w:ascii="Times New Roman" w:hAnsi="Times New Roman"/>
                <w:b/>
                <w:color w:val="000000" w:themeColor="text1"/>
                <w:sz w:val="24"/>
                <w:szCs w:val="24"/>
                <w:u w:val="single"/>
                <w:lang w:val="es-ES"/>
              </w:rPr>
              <w:t>AIA:</w:t>
            </w:r>
            <w:r w:rsidRPr="003C19A7">
              <w:rPr>
                <w:rFonts w:ascii="Times New Roman" w:hAnsi="Times New Roman"/>
                <w:b/>
                <w:color w:val="000000" w:themeColor="text1"/>
                <w:sz w:val="24"/>
                <w:szCs w:val="24"/>
                <w:lang w:val="es-ES"/>
              </w:rPr>
              <w:t xml:space="preserve"> </w:t>
            </w:r>
            <w:r w:rsidRPr="003C19A7">
              <w:rPr>
                <w:rFonts w:ascii="Times New Roman" w:hAnsi="Times New Roman"/>
                <w:color w:val="000000" w:themeColor="text1"/>
                <w:sz w:val="24"/>
                <w:szCs w:val="24"/>
                <w:lang w:val="es-ES"/>
              </w:rPr>
              <w:t xml:space="preserve">Đề nghị sửa đổi Điều 24 như sau: </w:t>
            </w:r>
            <w:r w:rsidRPr="003C19A7">
              <w:rPr>
                <w:rFonts w:ascii="Times New Roman" w:hAnsi="Times New Roman"/>
                <w:i/>
                <w:color w:val="000000" w:themeColor="text1"/>
                <w:sz w:val="24"/>
                <w:szCs w:val="24"/>
                <w:lang w:val="es-ES"/>
              </w:rPr>
              <w:t xml:space="preserve">“Ngoài các trường hợp chấm dứt hợp đồng theo quy định của Bộ luật dân sự </w:t>
            </w:r>
            <w:r w:rsidRPr="003C19A7">
              <w:rPr>
                <w:rFonts w:ascii="Times New Roman" w:hAnsi="Times New Roman"/>
                <w:b/>
                <w:i/>
                <w:color w:val="000000" w:themeColor="text1"/>
                <w:sz w:val="24"/>
                <w:szCs w:val="24"/>
                <w:u w:val="single"/>
                <w:lang w:val="es-ES"/>
              </w:rPr>
              <w:t>và quy định tại Điều 19</w:t>
            </w:r>
            <w:r w:rsidRPr="003C19A7">
              <w:rPr>
                <w:rFonts w:ascii="Times New Roman" w:hAnsi="Times New Roman"/>
                <w:i/>
                <w:color w:val="000000" w:themeColor="text1"/>
                <w:sz w:val="24"/>
                <w:szCs w:val="24"/>
                <w:lang w:val="es-ES"/>
              </w:rPr>
              <w:t xml:space="preserve"> và Điều 21 của Luật này, hợp đồng bảo hiểm còn chấm dứt trong các trường hợp sau đây…”.</w:t>
            </w:r>
            <w:r w:rsidRPr="003C19A7">
              <w:rPr>
                <w:rFonts w:ascii="Times New Roman" w:hAnsi="Times New Roman"/>
                <w:color w:val="000000" w:themeColor="text1"/>
                <w:sz w:val="24"/>
                <w:szCs w:val="24"/>
                <w:lang w:val="es-ES"/>
              </w:rPr>
              <w:t xml:space="preserve"> </w:t>
            </w:r>
          </w:p>
          <w:p w:rsidR="006E7EC5" w:rsidRPr="003C19A7" w:rsidRDefault="006E7EC5" w:rsidP="00060686">
            <w:pPr>
              <w:pStyle w:val="CommentText"/>
              <w:tabs>
                <w:tab w:val="left" w:pos="426"/>
                <w:tab w:val="left" w:pos="10065"/>
              </w:tabs>
              <w:spacing w:before="40" w:after="40"/>
              <w:jc w:val="both"/>
              <w:rPr>
                <w:rFonts w:ascii="Times New Roman" w:hAnsi="Times New Roman"/>
                <w:color w:val="000000" w:themeColor="text1"/>
                <w:sz w:val="24"/>
                <w:szCs w:val="24"/>
                <w:lang w:val="es-ES"/>
              </w:rPr>
            </w:pPr>
            <w:r w:rsidRPr="003C19A7">
              <w:rPr>
                <w:rFonts w:ascii="Times New Roman" w:hAnsi="Times New Roman"/>
                <w:b/>
                <w:color w:val="000000" w:themeColor="text1"/>
                <w:sz w:val="24"/>
                <w:szCs w:val="24"/>
                <w:u w:val="single"/>
                <w:lang w:val="es-ES"/>
              </w:rPr>
              <w:t xml:space="preserve">BM: </w:t>
            </w:r>
            <w:r w:rsidRPr="003C19A7">
              <w:rPr>
                <w:rFonts w:ascii="Times New Roman" w:hAnsi="Times New Roman"/>
                <w:color w:val="000000" w:themeColor="text1"/>
                <w:sz w:val="24"/>
                <w:szCs w:val="24"/>
                <w:lang w:val="es-ES"/>
              </w:rPr>
              <w:t>Đề nghị bổ sung nội dung cho phép DNBH và BMBH được thỏa thuận khôi phục hiệu lực HĐBH trong trường hợp bên mua bảo hiểm đóng trễ phí bảo hiểm dẫn đến chấm dứt hợp đồng. Đề nghị quy định cụ thể các điều kiện khôi phục hiệu lực HĐBH trong trường hợp bên mua bảo hiểm đóng trễ phí bảo hiểm mà chưa phát sinh sự kiện bảo hiểm.</w:t>
            </w:r>
          </w:p>
          <w:p w:rsidR="006E7EC5" w:rsidRPr="003C19A7" w:rsidRDefault="006E7EC5" w:rsidP="00060686">
            <w:pPr>
              <w:pStyle w:val="CommentText"/>
              <w:tabs>
                <w:tab w:val="left" w:pos="426"/>
                <w:tab w:val="left" w:pos="10065"/>
              </w:tabs>
              <w:spacing w:before="40" w:after="40"/>
              <w:jc w:val="both"/>
              <w:rPr>
                <w:rFonts w:ascii="Times New Roman" w:hAnsi="Times New Roman"/>
                <w:color w:val="000000" w:themeColor="text1"/>
                <w:sz w:val="24"/>
                <w:szCs w:val="24"/>
                <w:lang w:val="es-ES"/>
              </w:rPr>
            </w:pPr>
            <w:r w:rsidRPr="003C19A7">
              <w:rPr>
                <w:rFonts w:ascii="Times New Roman" w:hAnsi="Times New Roman"/>
                <w:color w:val="000000" w:themeColor="text1"/>
                <w:sz w:val="24"/>
                <w:szCs w:val="24"/>
                <w:lang w:val="es-ES"/>
              </w:rPr>
              <w:t xml:space="preserve">- Đề nghị bổ sung lại quy định tại Luật hiện hành: </w:t>
            </w:r>
            <w:r w:rsidRPr="003C19A7">
              <w:rPr>
                <w:rFonts w:ascii="Times New Roman" w:hAnsi="Times New Roman"/>
                <w:i/>
                <w:color w:val="000000" w:themeColor="text1"/>
                <w:sz w:val="24"/>
                <w:szCs w:val="24"/>
                <w:lang w:val="es-ES"/>
              </w:rPr>
              <w:t xml:space="preserve">“Bên mua bảo hiểm không còn quyền lợi có thể được bảo hiểm”. </w:t>
            </w:r>
          </w:p>
          <w:p w:rsidR="006E7EC5" w:rsidRPr="003C19A7" w:rsidRDefault="006E7EC5" w:rsidP="00060686">
            <w:pPr>
              <w:pStyle w:val="CommentText"/>
              <w:tabs>
                <w:tab w:val="left" w:pos="426"/>
                <w:tab w:val="left" w:pos="10065"/>
              </w:tabs>
              <w:spacing w:before="40" w:after="40"/>
              <w:jc w:val="both"/>
              <w:rPr>
                <w:rFonts w:ascii="Times New Roman" w:hAnsi="Times New Roman"/>
                <w:color w:val="000000" w:themeColor="text1"/>
                <w:sz w:val="24"/>
                <w:szCs w:val="24"/>
                <w:lang w:val="es-ES"/>
              </w:rPr>
            </w:pPr>
            <w:r w:rsidRPr="003C19A7">
              <w:rPr>
                <w:rFonts w:ascii="Times New Roman" w:hAnsi="Times New Roman"/>
                <w:b/>
                <w:color w:val="000000" w:themeColor="text1"/>
                <w:sz w:val="24"/>
                <w:szCs w:val="24"/>
                <w:u w:val="single"/>
                <w:lang w:val="es-ES"/>
              </w:rPr>
              <w:t>Opes</w:t>
            </w:r>
            <w:r w:rsidRPr="003C19A7">
              <w:rPr>
                <w:rFonts w:ascii="Times New Roman" w:hAnsi="Times New Roman"/>
                <w:color w:val="000000" w:themeColor="text1"/>
                <w:sz w:val="24"/>
                <w:szCs w:val="24"/>
                <w:u w:val="single"/>
                <w:lang w:val="es-ES"/>
              </w:rPr>
              <w:t>:</w:t>
            </w:r>
            <w:r w:rsidRPr="003C19A7">
              <w:rPr>
                <w:rFonts w:ascii="Times New Roman" w:hAnsi="Times New Roman"/>
                <w:color w:val="000000" w:themeColor="text1"/>
                <w:sz w:val="24"/>
                <w:szCs w:val="24"/>
                <w:lang w:val="es-ES"/>
              </w:rPr>
              <w:t xml:space="preserve"> Đề nghị bổ sung quy định thời điểm chấm dứt hợp đồng bảo hiểm là ngày tiếp theo của ngày cuối cùng của thời hạn đóng phí/gia hạn để hạn chế tranh chấp, phù hợp với thực tiễn thị trường.</w:t>
            </w:r>
          </w:p>
          <w:p w:rsidR="009B5372" w:rsidRPr="003C19A7" w:rsidRDefault="009B5372" w:rsidP="00060686">
            <w:pPr>
              <w:pStyle w:val="CommentText"/>
              <w:tabs>
                <w:tab w:val="left" w:pos="426"/>
                <w:tab w:val="left" w:pos="10065"/>
              </w:tabs>
              <w:spacing w:before="40" w:after="40"/>
              <w:jc w:val="both"/>
              <w:rPr>
                <w:rFonts w:ascii="Times New Roman" w:hAnsi="Times New Roman"/>
                <w:color w:val="000000" w:themeColor="text1"/>
                <w:sz w:val="24"/>
                <w:szCs w:val="24"/>
                <w:lang w:val="es-ES"/>
              </w:rPr>
            </w:pPr>
          </w:p>
          <w:p w:rsidR="006E7EC5" w:rsidRPr="003C19A7" w:rsidRDefault="006E7EC5" w:rsidP="00060686">
            <w:pPr>
              <w:pStyle w:val="CommentText"/>
              <w:tabs>
                <w:tab w:val="left" w:pos="426"/>
                <w:tab w:val="left" w:pos="10065"/>
              </w:tabs>
              <w:spacing w:before="40" w:after="40"/>
              <w:jc w:val="both"/>
              <w:rPr>
                <w:rFonts w:ascii="Times New Roman" w:hAnsi="Times New Roman"/>
                <w:color w:val="000000" w:themeColor="text1"/>
                <w:sz w:val="24"/>
                <w:szCs w:val="24"/>
                <w:lang w:val="es-ES"/>
              </w:rPr>
            </w:pPr>
            <w:r w:rsidRPr="003C19A7">
              <w:rPr>
                <w:rFonts w:ascii="Times New Roman" w:hAnsi="Times New Roman"/>
                <w:b/>
                <w:color w:val="000000" w:themeColor="text1"/>
                <w:sz w:val="24"/>
                <w:szCs w:val="24"/>
                <w:u w:val="single"/>
                <w:lang w:val="es-ES"/>
              </w:rPr>
              <w:t>FWD:</w:t>
            </w:r>
            <w:r w:rsidRPr="003C19A7">
              <w:rPr>
                <w:rFonts w:ascii="Times New Roman" w:hAnsi="Times New Roman"/>
                <w:color w:val="000000" w:themeColor="text1"/>
                <w:sz w:val="24"/>
                <w:szCs w:val="24"/>
                <w:lang w:val="es-ES"/>
              </w:rPr>
              <w:t xml:space="preserve"> Đề nghị bổ sung thêm 2 trường hợp chấm dứt hợp đồng bảo hiểm vào điều 24:</w:t>
            </w:r>
          </w:p>
          <w:p w:rsidR="00240D46" w:rsidRPr="003C19A7" w:rsidRDefault="006E7EC5" w:rsidP="00060686">
            <w:pPr>
              <w:pStyle w:val="CommentText"/>
              <w:tabs>
                <w:tab w:val="left" w:pos="426"/>
                <w:tab w:val="left" w:pos="10065"/>
              </w:tabs>
              <w:spacing w:before="40" w:after="40"/>
              <w:jc w:val="both"/>
              <w:rPr>
                <w:rFonts w:ascii="Times New Roman" w:hAnsi="Times New Roman"/>
                <w:color w:val="000000" w:themeColor="text1"/>
                <w:sz w:val="24"/>
                <w:szCs w:val="24"/>
                <w:lang w:val="es-ES"/>
              </w:rPr>
            </w:pPr>
            <w:r w:rsidRPr="003C19A7">
              <w:rPr>
                <w:rFonts w:ascii="Times New Roman" w:hAnsi="Times New Roman"/>
                <w:color w:val="000000" w:themeColor="text1"/>
                <w:sz w:val="24"/>
                <w:szCs w:val="24"/>
                <w:lang w:val="es-ES"/>
              </w:rPr>
              <w:t xml:space="preserve">- Bên mua bảo hiểm không còn quyền lợi có thể được bảo hiểm. </w:t>
            </w:r>
          </w:p>
          <w:p w:rsidR="006E7EC5" w:rsidRPr="003C19A7" w:rsidRDefault="006E7EC5" w:rsidP="00060686">
            <w:pPr>
              <w:pStyle w:val="CommentText"/>
              <w:tabs>
                <w:tab w:val="left" w:pos="426"/>
                <w:tab w:val="left" w:pos="10065"/>
              </w:tabs>
              <w:spacing w:before="40" w:after="40"/>
              <w:jc w:val="both"/>
              <w:rPr>
                <w:rFonts w:ascii="Times New Roman" w:hAnsi="Times New Roman"/>
                <w:color w:val="000000" w:themeColor="text1"/>
                <w:sz w:val="24"/>
                <w:szCs w:val="24"/>
                <w:lang w:val="es-ES"/>
              </w:rPr>
            </w:pPr>
            <w:r w:rsidRPr="003C19A7">
              <w:rPr>
                <w:rFonts w:ascii="Times New Roman" w:hAnsi="Times New Roman"/>
                <w:color w:val="000000" w:themeColor="text1"/>
                <w:sz w:val="24"/>
                <w:szCs w:val="24"/>
                <w:lang w:val="es-ES"/>
              </w:rPr>
              <w:t>- Bên mua bảo hiểm là cá nhân hoặc tổ chức chết hoặc bị chấm dứt hoạt động mà không có người kế thừa quyền và nghĩa vụ của hợp đồng theo quy định pháp luật hoặc người kế thừa không đáp ứng các điều kiện để trở thành bên mua bảo hiểm của hợp đồng.</w:t>
            </w:r>
          </w:p>
        </w:tc>
        <w:tc>
          <w:tcPr>
            <w:tcW w:w="5245" w:type="dxa"/>
          </w:tcPr>
          <w:p w:rsidR="006E7EC5" w:rsidRPr="003C19A7" w:rsidRDefault="006E7EC5" w:rsidP="00060686">
            <w:pPr>
              <w:keepNext/>
              <w:spacing w:before="40" w:after="40" w:line="240" w:lineRule="auto"/>
              <w:jc w:val="both"/>
              <w:rPr>
                <w:rFonts w:ascii="Times New Roman Bold" w:hAnsi="Times New Roman Bold"/>
                <w:b/>
                <w:bCs/>
                <w:color w:val="000000" w:themeColor="text1"/>
                <w:sz w:val="24"/>
                <w:szCs w:val="24"/>
                <w:lang w:val="es-ES"/>
              </w:rPr>
            </w:pPr>
            <w:r w:rsidRPr="003C19A7">
              <w:rPr>
                <w:rFonts w:ascii="Times New Roman Bold" w:hAnsi="Times New Roman Bold"/>
                <w:b/>
                <w:bCs/>
                <w:color w:val="000000" w:themeColor="text1"/>
                <w:sz w:val="24"/>
                <w:szCs w:val="24"/>
                <w:lang w:val="es-ES"/>
              </w:rPr>
              <w:t>Tiếp thu, đã sửa đổi tại Điều 23 dự thảo như sau:</w:t>
            </w:r>
          </w:p>
          <w:p w:rsidR="006E7EC5" w:rsidRPr="003C19A7" w:rsidRDefault="006E7EC5" w:rsidP="00060686">
            <w:pPr>
              <w:widowControl w:val="0"/>
              <w:spacing w:before="40" w:after="40" w:line="240" w:lineRule="auto"/>
              <w:jc w:val="both"/>
              <w:rPr>
                <w:rFonts w:ascii="Times New Roman" w:hAnsi="Times New Roman"/>
                <w:i/>
                <w:color w:val="000000" w:themeColor="text1"/>
                <w:sz w:val="24"/>
                <w:szCs w:val="24"/>
                <w:lang w:val="de-DE"/>
              </w:rPr>
            </w:pPr>
            <w:r w:rsidRPr="003C19A7">
              <w:rPr>
                <w:rFonts w:ascii="Times New Roman" w:hAnsi="Times New Roman"/>
                <w:i/>
                <w:color w:val="000000" w:themeColor="text1"/>
                <w:sz w:val="24"/>
                <w:szCs w:val="24"/>
                <w:lang w:val="de-DE"/>
              </w:rPr>
              <w:t xml:space="preserve">Điều 23. </w:t>
            </w:r>
            <w:r w:rsidRPr="003C19A7">
              <w:rPr>
                <w:rFonts w:ascii="Times New Roman" w:hAnsi="Times New Roman"/>
                <w:b/>
                <w:i/>
                <w:color w:val="000000" w:themeColor="text1"/>
                <w:sz w:val="24"/>
                <w:szCs w:val="24"/>
                <w:u w:val="single"/>
                <w:lang w:val="de-DE"/>
              </w:rPr>
              <w:t>Đơn phương</w:t>
            </w:r>
            <w:r w:rsidRPr="003C19A7">
              <w:rPr>
                <w:rFonts w:ascii="Times New Roman" w:hAnsi="Times New Roman"/>
                <w:i/>
                <w:color w:val="000000" w:themeColor="text1"/>
                <w:sz w:val="24"/>
                <w:szCs w:val="24"/>
                <w:lang w:val="de-DE"/>
              </w:rPr>
              <w:t xml:space="preserve"> chấm dứt thực hiện hợp đồng bảo hiểm </w:t>
            </w:r>
          </w:p>
          <w:p w:rsidR="006E7EC5" w:rsidRPr="003C19A7" w:rsidRDefault="006E7EC5" w:rsidP="00060686">
            <w:pPr>
              <w:widowControl w:val="0"/>
              <w:spacing w:before="40" w:after="40" w:line="240" w:lineRule="auto"/>
              <w:jc w:val="both"/>
              <w:rPr>
                <w:rFonts w:ascii="Times New Roman" w:hAnsi="Times New Roman"/>
                <w:i/>
                <w:color w:val="000000" w:themeColor="text1"/>
                <w:sz w:val="24"/>
                <w:szCs w:val="24"/>
                <w:lang w:val="de-DE"/>
              </w:rPr>
            </w:pPr>
            <w:r w:rsidRPr="003C19A7">
              <w:rPr>
                <w:rFonts w:ascii="Times New Roman" w:hAnsi="Times New Roman"/>
                <w:i/>
                <w:color w:val="000000" w:themeColor="text1"/>
                <w:sz w:val="24"/>
                <w:szCs w:val="24"/>
                <w:lang w:val="de-DE"/>
              </w:rPr>
              <w:t>Doanh nghiệp bảo hiểm có quyền đơn phương chấm dứt thực hiện hợp đồng bảo hiểm trong các trường hợp sau đây:</w:t>
            </w:r>
          </w:p>
          <w:p w:rsidR="006E7EC5" w:rsidRPr="003C19A7" w:rsidRDefault="006E7EC5" w:rsidP="00060686">
            <w:pPr>
              <w:widowControl w:val="0"/>
              <w:spacing w:before="40" w:after="40" w:line="240" w:lineRule="auto"/>
              <w:jc w:val="both"/>
              <w:rPr>
                <w:rFonts w:ascii="Times New Roman" w:hAnsi="Times New Roman"/>
                <w:i/>
                <w:color w:val="000000" w:themeColor="text1"/>
                <w:sz w:val="24"/>
                <w:szCs w:val="24"/>
                <w:lang w:val="de-DE"/>
              </w:rPr>
            </w:pPr>
            <w:r w:rsidRPr="003C19A7">
              <w:rPr>
                <w:rFonts w:ascii="Times New Roman" w:hAnsi="Times New Roman"/>
                <w:i/>
                <w:color w:val="000000" w:themeColor="text1"/>
                <w:sz w:val="24"/>
                <w:szCs w:val="24"/>
                <w:lang w:val="de-DE"/>
              </w:rPr>
              <w:t>1. Bên mua bảo hiểm không đóng đủ phí bảo hiểm hoặc không đóng phí bảo hiểm theo thời hạn thoả thuận trong hợp đồng bảo hiểm, trừ trường hợp các bên có thoả thuận khác.</w:t>
            </w:r>
          </w:p>
          <w:p w:rsidR="006E7EC5" w:rsidRPr="003C19A7" w:rsidRDefault="006E7EC5" w:rsidP="00060686">
            <w:pPr>
              <w:widowControl w:val="0"/>
              <w:spacing w:before="40" w:after="40" w:line="240" w:lineRule="auto"/>
              <w:jc w:val="both"/>
              <w:rPr>
                <w:rFonts w:ascii="Times New Roman" w:hAnsi="Times New Roman"/>
                <w:i/>
                <w:color w:val="000000" w:themeColor="text1"/>
                <w:sz w:val="24"/>
                <w:szCs w:val="24"/>
                <w:lang w:val="de-DE"/>
              </w:rPr>
            </w:pPr>
            <w:r w:rsidRPr="003C19A7">
              <w:rPr>
                <w:rFonts w:ascii="Times New Roman" w:hAnsi="Times New Roman"/>
                <w:i/>
                <w:color w:val="000000" w:themeColor="text1"/>
                <w:sz w:val="24"/>
                <w:szCs w:val="24"/>
                <w:lang w:val="de-DE"/>
              </w:rPr>
              <w:t>2. Bên mua bảo hiểm không đóng đủ phí bảo hiểm trong thời gian gia hạn đóng phí bảo hiểm theo thoả thuận trong hợp đồng bảo hiểm.</w:t>
            </w:r>
          </w:p>
          <w:p w:rsidR="006E7EC5" w:rsidRPr="003C19A7" w:rsidRDefault="006E7EC5" w:rsidP="00060686">
            <w:pPr>
              <w:widowControl w:val="0"/>
              <w:spacing w:before="40" w:after="40" w:line="240" w:lineRule="auto"/>
              <w:jc w:val="both"/>
              <w:rPr>
                <w:rFonts w:ascii="Times New Roman" w:hAnsi="Times New Roman"/>
                <w:i/>
                <w:color w:val="000000" w:themeColor="text1"/>
                <w:sz w:val="24"/>
                <w:szCs w:val="24"/>
                <w:lang w:val="de-DE"/>
              </w:rPr>
            </w:pPr>
            <w:r w:rsidRPr="003C19A7">
              <w:rPr>
                <w:rFonts w:ascii="Times New Roman" w:hAnsi="Times New Roman"/>
                <w:i/>
                <w:color w:val="000000" w:themeColor="text1"/>
                <w:sz w:val="24"/>
                <w:szCs w:val="24"/>
                <w:lang w:val="de-DE"/>
              </w:rPr>
              <w:t>3. Các trường hợp theo quy định tại Điều 19 và 20 của Luật này.</w:t>
            </w:r>
          </w:p>
          <w:p w:rsidR="006E7EC5" w:rsidRPr="003C19A7" w:rsidRDefault="006E7EC5" w:rsidP="00060686">
            <w:pPr>
              <w:widowControl w:val="0"/>
              <w:spacing w:before="40" w:after="40" w:line="240" w:lineRule="auto"/>
              <w:jc w:val="both"/>
              <w:rPr>
                <w:rFonts w:ascii="Times New Roman" w:hAnsi="Times New Roman"/>
                <w:color w:val="000000" w:themeColor="text1"/>
                <w:sz w:val="24"/>
                <w:szCs w:val="24"/>
                <w:lang w:val="de-DE"/>
              </w:rPr>
            </w:pPr>
          </w:p>
          <w:p w:rsidR="006E7EC5" w:rsidRPr="003C19A7" w:rsidRDefault="006E7EC5" w:rsidP="00060686">
            <w:pPr>
              <w:widowControl w:val="0"/>
              <w:spacing w:before="40" w:after="40" w:line="240" w:lineRule="auto"/>
              <w:jc w:val="both"/>
              <w:rPr>
                <w:rFonts w:ascii="Times New Roman" w:hAnsi="Times New Roman"/>
                <w:color w:val="000000" w:themeColor="text1"/>
                <w:sz w:val="24"/>
                <w:szCs w:val="24"/>
                <w:lang w:val="de-DE"/>
              </w:rPr>
            </w:pPr>
          </w:p>
          <w:p w:rsidR="006E7EC5" w:rsidRPr="003C19A7" w:rsidRDefault="006E7EC5" w:rsidP="00060686">
            <w:pPr>
              <w:widowControl w:val="0"/>
              <w:spacing w:before="40" w:after="40" w:line="240" w:lineRule="auto"/>
              <w:jc w:val="both"/>
              <w:rPr>
                <w:rFonts w:ascii="Times New Roman" w:hAnsi="Times New Roman"/>
                <w:color w:val="000000" w:themeColor="text1"/>
                <w:sz w:val="24"/>
                <w:szCs w:val="24"/>
                <w:lang w:val="de-DE"/>
              </w:rPr>
            </w:pPr>
          </w:p>
          <w:p w:rsidR="006E7EC5" w:rsidRPr="003C19A7" w:rsidRDefault="006E7EC5" w:rsidP="00060686">
            <w:pPr>
              <w:widowControl w:val="0"/>
              <w:spacing w:before="40" w:after="40" w:line="240" w:lineRule="auto"/>
              <w:jc w:val="both"/>
              <w:rPr>
                <w:rFonts w:ascii="Times New Roman" w:hAnsi="Times New Roman"/>
                <w:color w:val="000000" w:themeColor="text1"/>
                <w:sz w:val="24"/>
                <w:szCs w:val="24"/>
                <w:lang w:val="de-DE"/>
              </w:rPr>
            </w:pPr>
          </w:p>
          <w:p w:rsidR="006E7EC5" w:rsidRPr="003C19A7" w:rsidRDefault="006E7EC5" w:rsidP="00060686">
            <w:pPr>
              <w:widowControl w:val="0"/>
              <w:spacing w:before="40" w:after="40" w:line="240" w:lineRule="auto"/>
              <w:jc w:val="both"/>
              <w:rPr>
                <w:rFonts w:ascii="Times New Roman" w:hAnsi="Times New Roman"/>
                <w:color w:val="000000" w:themeColor="text1"/>
                <w:sz w:val="24"/>
                <w:szCs w:val="24"/>
                <w:lang w:val="de-DE"/>
              </w:rPr>
            </w:pPr>
          </w:p>
          <w:p w:rsidR="006E7EC5" w:rsidRPr="003C19A7" w:rsidRDefault="006E7EC5" w:rsidP="00060686">
            <w:pPr>
              <w:widowControl w:val="0"/>
              <w:spacing w:before="40" w:after="40" w:line="240" w:lineRule="auto"/>
              <w:jc w:val="both"/>
              <w:rPr>
                <w:rFonts w:ascii="Times New Roman" w:hAnsi="Times New Roman"/>
                <w:color w:val="000000" w:themeColor="text1"/>
                <w:sz w:val="24"/>
                <w:szCs w:val="24"/>
                <w:lang w:val="de-DE"/>
              </w:rPr>
            </w:pPr>
          </w:p>
          <w:p w:rsidR="006E7EC5" w:rsidRPr="003C19A7" w:rsidRDefault="006E7EC5" w:rsidP="00060686">
            <w:pPr>
              <w:widowControl w:val="0"/>
              <w:spacing w:before="40" w:after="40" w:line="240" w:lineRule="auto"/>
              <w:jc w:val="both"/>
              <w:rPr>
                <w:rFonts w:ascii="Times New Roman" w:hAnsi="Times New Roman"/>
                <w:color w:val="000000" w:themeColor="text1"/>
                <w:sz w:val="24"/>
                <w:szCs w:val="24"/>
                <w:lang w:val="de-DE"/>
              </w:rPr>
            </w:pPr>
          </w:p>
          <w:p w:rsidR="006E7EC5" w:rsidRPr="003C19A7" w:rsidRDefault="006E7EC5" w:rsidP="00060686">
            <w:pPr>
              <w:widowControl w:val="0"/>
              <w:spacing w:before="40" w:after="40" w:line="240" w:lineRule="auto"/>
              <w:jc w:val="both"/>
              <w:rPr>
                <w:rFonts w:ascii="Times New Roman" w:hAnsi="Times New Roman"/>
                <w:color w:val="000000" w:themeColor="text1"/>
                <w:sz w:val="24"/>
                <w:szCs w:val="24"/>
                <w:lang w:val="de-DE"/>
              </w:rPr>
            </w:pPr>
          </w:p>
          <w:p w:rsidR="006E7EC5" w:rsidRPr="003C19A7" w:rsidRDefault="006E7EC5" w:rsidP="00060686">
            <w:pPr>
              <w:widowControl w:val="0"/>
              <w:spacing w:before="40" w:after="40" w:line="240" w:lineRule="auto"/>
              <w:jc w:val="both"/>
              <w:rPr>
                <w:rFonts w:ascii="Times New Roman" w:hAnsi="Times New Roman"/>
                <w:color w:val="000000" w:themeColor="text1"/>
                <w:sz w:val="24"/>
                <w:szCs w:val="24"/>
                <w:lang w:val="de-DE"/>
              </w:rPr>
            </w:pPr>
          </w:p>
          <w:p w:rsidR="006E7EC5" w:rsidRPr="003C19A7" w:rsidRDefault="006E7EC5" w:rsidP="00060686">
            <w:pPr>
              <w:widowControl w:val="0"/>
              <w:spacing w:before="40" w:after="40" w:line="240" w:lineRule="auto"/>
              <w:jc w:val="both"/>
              <w:rPr>
                <w:rFonts w:ascii="Times New Roman" w:hAnsi="Times New Roman"/>
                <w:color w:val="000000" w:themeColor="text1"/>
                <w:sz w:val="24"/>
                <w:szCs w:val="24"/>
                <w:lang w:val="de-DE"/>
              </w:rPr>
            </w:pPr>
          </w:p>
          <w:p w:rsidR="006E7EC5" w:rsidRPr="003C19A7" w:rsidRDefault="006E7EC5" w:rsidP="00060686">
            <w:pPr>
              <w:widowControl w:val="0"/>
              <w:spacing w:before="40" w:after="40" w:line="240" w:lineRule="auto"/>
              <w:jc w:val="both"/>
              <w:rPr>
                <w:rFonts w:ascii="Times New Roman" w:hAnsi="Times New Roman"/>
                <w:color w:val="000000" w:themeColor="text1"/>
                <w:sz w:val="24"/>
                <w:szCs w:val="24"/>
                <w:lang w:val="de-DE"/>
              </w:rPr>
            </w:pPr>
          </w:p>
          <w:p w:rsidR="006E7EC5" w:rsidRPr="003C19A7" w:rsidRDefault="006E7EC5" w:rsidP="00060686">
            <w:pPr>
              <w:widowControl w:val="0"/>
              <w:spacing w:before="40" w:after="40" w:line="240" w:lineRule="auto"/>
              <w:jc w:val="both"/>
              <w:rPr>
                <w:rFonts w:ascii="Times New Roman" w:hAnsi="Times New Roman"/>
                <w:color w:val="000000" w:themeColor="text1"/>
                <w:sz w:val="24"/>
                <w:szCs w:val="24"/>
                <w:lang w:val="de-DE"/>
              </w:rPr>
            </w:pPr>
          </w:p>
          <w:p w:rsidR="006E7EC5" w:rsidRPr="003C19A7" w:rsidRDefault="006E7EC5" w:rsidP="00060686">
            <w:pPr>
              <w:widowControl w:val="0"/>
              <w:spacing w:before="40" w:after="40" w:line="240" w:lineRule="auto"/>
              <w:jc w:val="both"/>
              <w:rPr>
                <w:rFonts w:ascii="Times New Roman" w:hAnsi="Times New Roman"/>
                <w:color w:val="000000" w:themeColor="text1"/>
                <w:sz w:val="24"/>
                <w:szCs w:val="24"/>
                <w:lang w:val="de-DE"/>
              </w:rPr>
            </w:pPr>
          </w:p>
          <w:p w:rsidR="006E7EC5" w:rsidRPr="003C19A7" w:rsidRDefault="006E7EC5" w:rsidP="00060686">
            <w:pPr>
              <w:widowControl w:val="0"/>
              <w:spacing w:before="40" w:after="40" w:line="240" w:lineRule="auto"/>
              <w:jc w:val="both"/>
              <w:rPr>
                <w:rFonts w:ascii="Times New Roman" w:hAnsi="Times New Roman"/>
                <w:color w:val="000000" w:themeColor="text1"/>
                <w:sz w:val="24"/>
                <w:szCs w:val="24"/>
                <w:lang w:val="de-DE"/>
              </w:rPr>
            </w:pPr>
          </w:p>
          <w:p w:rsidR="006E7EC5" w:rsidRPr="003C19A7" w:rsidRDefault="006E7EC5" w:rsidP="00060686">
            <w:pPr>
              <w:widowControl w:val="0"/>
              <w:spacing w:before="40" w:after="40" w:line="240" w:lineRule="auto"/>
              <w:jc w:val="both"/>
              <w:rPr>
                <w:rFonts w:ascii="Times New Roman" w:hAnsi="Times New Roman"/>
                <w:color w:val="000000" w:themeColor="text1"/>
                <w:sz w:val="24"/>
                <w:szCs w:val="24"/>
                <w:lang w:val="de-DE"/>
              </w:rPr>
            </w:pPr>
          </w:p>
          <w:p w:rsidR="006E7EC5" w:rsidRPr="003C19A7" w:rsidRDefault="006E7EC5" w:rsidP="00060686">
            <w:pPr>
              <w:widowControl w:val="0"/>
              <w:spacing w:before="40" w:after="40" w:line="240" w:lineRule="auto"/>
              <w:jc w:val="both"/>
              <w:rPr>
                <w:rFonts w:ascii="Times New Roman" w:hAnsi="Times New Roman"/>
                <w:color w:val="000000" w:themeColor="text1"/>
                <w:sz w:val="24"/>
                <w:szCs w:val="24"/>
                <w:lang w:val="de-DE"/>
              </w:rPr>
            </w:pPr>
          </w:p>
          <w:p w:rsidR="006E7EC5" w:rsidRPr="003C19A7" w:rsidRDefault="006E7EC5" w:rsidP="00060686">
            <w:pPr>
              <w:widowControl w:val="0"/>
              <w:spacing w:before="40" w:after="40" w:line="240" w:lineRule="auto"/>
              <w:jc w:val="both"/>
              <w:rPr>
                <w:rFonts w:ascii="Times New Roman" w:hAnsi="Times New Roman"/>
                <w:color w:val="000000" w:themeColor="text1"/>
                <w:sz w:val="24"/>
                <w:szCs w:val="24"/>
                <w:lang w:val="de-DE"/>
              </w:rPr>
            </w:pPr>
          </w:p>
          <w:p w:rsidR="006E7EC5" w:rsidRPr="003C19A7" w:rsidRDefault="006E7EC5" w:rsidP="00060686">
            <w:pPr>
              <w:widowControl w:val="0"/>
              <w:spacing w:before="40" w:after="40" w:line="240" w:lineRule="auto"/>
              <w:jc w:val="both"/>
              <w:rPr>
                <w:rFonts w:ascii="Times New Roman" w:hAnsi="Times New Roman"/>
                <w:color w:val="000000" w:themeColor="text1"/>
                <w:sz w:val="24"/>
                <w:szCs w:val="24"/>
                <w:lang w:val="de-DE"/>
              </w:rPr>
            </w:pPr>
          </w:p>
          <w:p w:rsidR="009B5372" w:rsidRPr="003C19A7" w:rsidRDefault="009B5372" w:rsidP="00060686">
            <w:pPr>
              <w:widowControl w:val="0"/>
              <w:spacing w:before="40" w:after="40" w:line="240" w:lineRule="auto"/>
              <w:jc w:val="both"/>
              <w:rPr>
                <w:rFonts w:ascii="Times New Roman" w:hAnsi="Times New Roman"/>
                <w:color w:val="000000" w:themeColor="text1"/>
                <w:sz w:val="24"/>
                <w:szCs w:val="24"/>
                <w:lang w:val="de-DE"/>
              </w:rPr>
            </w:pPr>
          </w:p>
          <w:p w:rsidR="009B5372" w:rsidRPr="003C19A7" w:rsidRDefault="009B5372" w:rsidP="00060686">
            <w:pPr>
              <w:widowControl w:val="0"/>
              <w:spacing w:before="40" w:after="40" w:line="240" w:lineRule="auto"/>
              <w:jc w:val="both"/>
              <w:rPr>
                <w:rFonts w:ascii="Times New Roman" w:hAnsi="Times New Roman"/>
                <w:color w:val="000000" w:themeColor="text1"/>
                <w:sz w:val="24"/>
                <w:szCs w:val="24"/>
                <w:lang w:val="de-DE"/>
              </w:rPr>
            </w:pPr>
          </w:p>
          <w:p w:rsidR="009B5372" w:rsidRPr="003C19A7" w:rsidRDefault="009B5372" w:rsidP="00060686">
            <w:pPr>
              <w:widowControl w:val="0"/>
              <w:spacing w:before="40" w:after="40" w:line="240" w:lineRule="auto"/>
              <w:jc w:val="both"/>
              <w:rPr>
                <w:rFonts w:ascii="Times New Roman" w:hAnsi="Times New Roman"/>
                <w:color w:val="000000" w:themeColor="text1"/>
                <w:sz w:val="24"/>
                <w:szCs w:val="24"/>
                <w:lang w:val="de-DE"/>
              </w:rPr>
            </w:pPr>
          </w:p>
          <w:p w:rsidR="006E7EC5" w:rsidRPr="003C19A7" w:rsidRDefault="006E7EC5" w:rsidP="00060686">
            <w:pPr>
              <w:widowControl w:val="0"/>
              <w:spacing w:before="40" w:after="40" w:line="240" w:lineRule="auto"/>
              <w:jc w:val="both"/>
              <w:rPr>
                <w:rFonts w:ascii="Times New Roman" w:hAnsi="Times New Roman"/>
                <w:color w:val="000000" w:themeColor="text1"/>
                <w:sz w:val="24"/>
                <w:szCs w:val="24"/>
                <w:lang w:val="de-DE"/>
              </w:rPr>
            </w:pPr>
            <w:r w:rsidRPr="003C19A7">
              <w:rPr>
                <w:rFonts w:ascii="Times New Roman" w:hAnsi="Times New Roman"/>
                <w:b/>
                <w:color w:val="000000" w:themeColor="text1"/>
                <w:sz w:val="24"/>
                <w:szCs w:val="24"/>
                <w:lang w:val="de-DE"/>
              </w:rPr>
              <w:t>Giải trình:</w:t>
            </w:r>
            <w:r w:rsidRPr="003C19A7">
              <w:rPr>
                <w:rFonts w:ascii="Times New Roman" w:hAnsi="Times New Roman"/>
                <w:color w:val="000000" w:themeColor="text1"/>
                <w:sz w:val="24"/>
                <w:szCs w:val="24"/>
                <w:lang w:val="de-DE"/>
              </w:rPr>
              <w:t xml:space="preserve"> Giữ nguyên quy định vì việc khôi phục HĐBH do thỏa thuận giữa DNBH và BMBH, quy định pháp luật không hạn chế.</w:t>
            </w:r>
          </w:p>
          <w:p w:rsidR="006E7EC5" w:rsidRPr="003C19A7" w:rsidRDefault="006E7EC5" w:rsidP="00060686">
            <w:pPr>
              <w:widowControl w:val="0"/>
              <w:spacing w:before="40" w:after="40" w:line="240" w:lineRule="auto"/>
              <w:jc w:val="both"/>
              <w:rPr>
                <w:rFonts w:ascii="Times New Roman" w:hAnsi="Times New Roman"/>
                <w:color w:val="000000" w:themeColor="text1"/>
                <w:sz w:val="24"/>
                <w:szCs w:val="24"/>
                <w:lang w:val="de-DE"/>
              </w:rPr>
            </w:pPr>
          </w:p>
          <w:p w:rsidR="006E7EC5" w:rsidRPr="003C19A7" w:rsidRDefault="006E7EC5" w:rsidP="00060686">
            <w:pPr>
              <w:widowControl w:val="0"/>
              <w:spacing w:before="40" w:after="40" w:line="240" w:lineRule="auto"/>
              <w:jc w:val="both"/>
              <w:rPr>
                <w:rFonts w:ascii="Times New Roman" w:hAnsi="Times New Roman"/>
                <w:color w:val="000000" w:themeColor="text1"/>
                <w:sz w:val="24"/>
                <w:szCs w:val="24"/>
                <w:lang w:val="de-DE"/>
              </w:rPr>
            </w:pPr>
          </w:p>
          <w:p w:rsidR="006E7EC5" w:rsidRPr="003C19A7" w:rsidRDefault="006E7EC5" w:rsidP="00060686">
            <w:pPr>
              <w:widowControl w:val="0"/>
              <w:spacing w:before="40" w:after="40" w:line="240" w:lineRule="auto"/>
              <w:jc w:val="both"/>
              <w:rPr>
                <w:rFonts w:ascii="Times New Roman" w:hAnsi="Times New Roman"/>
                <w:color w:val="000000" w:themeColor="text1"/>
                <w:sz w:val="24"/>
                <w:szCs w:val="24"/>
                <w:lang w:val="de-DE"/>
              </w:rPr>
            </w:pPr>
          </w:p>
          <w:p w:rsidR="006E7EC5" w:rsidRPr="003C19A7" w:rsidRDefault="006E7EC5" w:rsidP="00060686">
            <w:pPr>
              <w:widowControl w:val="0"/>
              <w:spacing w:before="40" w:after="40" w:line="240" w:lineRule="auto"/>
              <w:jc w:val="both"/>
              <w:rPr>
                <w:rFonts w:ascii="Times New Roman" w:hAnsi="Times New Roman"/>
                <w:color w:val="000000" w:themeColor="text1"/>
                <w:sz w:val="24"/>
                <w:szCs w:val="24"/>
                <w:lang w:val="de-DE"/>
              </w:rPr>
            </w:pPr>
          </w:p>
          <w:p w:rsidR="006E7EC5" w:rsidRPr="003C19A7" w:rsidRDefault="006E7EC5" w:rsidP="00060686">
            <w:pPr>
              <w:widowControl w:val="0"/>
              <w:spacing w:before="40" w:after="40" w:line="240" w:lineRule="auto"/>
              <w:jc w:val="both"/>
              <w:rPr>
                <w:rFonts w:ascii="Times New Roman" w:hAnsi="Times New Roman"/>
                <w:color w:val="000000" w:themeColor="text1"/>
                <w:sz w:val="24"/>
                <w:szCs w:val="24"/>
                <w:lang w:val="de-DE"/>
              </w:rPr>
            </w:pPr>
          </w:p>
          <w:p w:rsidR="006E7EC5" w:rsidRPr="003C19A7" w:rsidRDefault="006E7EC5" w:rsidP="00060686">
            <w:pPr>
              <w:widowControl w:val="0"/>
              <w:spacing w:before="40" w:after="40" w:line="240" w:lineRule="auto"/>
              <w:jc w:val="both"/>
              <w:rPr>
                <w:rFonts w:ascii="Times New Roman" w:hAnsi="Times New Roman"/>
                <w:color w:val="000000" w:themeColor="text1"/>
                <w:sz w:val="24"/>
                <w:szCs w:val="24"/>
                <w:lang w:val="de-DE"/>
              </w:rPr>
            </w:pPr>
          </w:p>
          <w:p w:rsidR="006E7EC5" w:rsidRPr="003C19A7" w:rsidRDefault="006E7EC5" w:rsidP="00060686">
            <w:pPr>
              <w:widowControl w:val="0"/>
              <w:spacing w:before="40" w:after="40" w:line="240" w:lineRule="auto"/>
              <w:jc w:val="both"/>
              <w:rPr>
                <w:rFonts w:ascii="Times New Roman" w:hAnsi="Times New Roman"/>
                <w:color w:val="000000" w:themeColor="text1"/>
                <w:sz w:val="24"/>
                <w:szCs w:val="24"/>
                <w:lang w:val="de-DE"/>
              </w:rPr>
            </w:pPr>
          </w:p>
          <w:p w:rsidR="006E7EC5" w:rsidRPr="003C19A7" w:rsidRDefault="006E7EC5" w:rsidP="00060686">
            <w:pPr>
              <w:widowControl w:val="0"/>
              <w:spacing w:before="40" w:after="40" w:line="240" w:lineRule="auto"/>
              <w:jc w:val="both"/>
              <w:rPr>
                <w:rFonts w:ascii="Times New Roman" w:hAnsi="Times New Roman"/>
                <w:color w:val="000000" w:themeColor="text1"/>
                <w:sz w:val="24"/>
                <w:szCs w:val="24"/>
                <w:lang w:val="de-DE"/>
              </w:rPr>
            </w:pPr>
          </w:p>
          <w:p w:rsidR="009B5372" w:rsidRPr="003C19A7" w:rsidRDefault="009B5372" w:rsidP="009B5372">
            <w:pPr>
              <w:widowControl w:val="0"/>
              <w:spacing w:before="40" w:after="40" w:line="240" w:lineRule="auto"/>
              <w:jc w:val="both"/>
              <w:rPr>
                <w:rFonts w:ascii="Times New Roman" w:hAnsi="Times New Roman"/>
                <w:b/>
                <w:color w:val="000000" w:themeColor="text1"/>
                <w:sz w:val="24"/>
                <w:szCs w:val="24"/>
                <w:lang w:val="de-DE"/>
              </w:rPr>
            </w:pPr>
          </w:p>
          <w:p w:rsidR="009B5372" w:rsidRPr="003C19A7" w:rsidRDefault="009B5372" w:rsidP="009B5372">
            <w:pPr>
              <w:widowControl w:val="0"/>
              <w:spacing w:before="40" w:after="40" w:line="240" w:lineRule="auto"/>
              <w:jc w:val="both"/>
              <w:rPr>
                <w:rFonts w:ascii="Times New Roman" w:hAnsi="Times New Roman"/>
                <w:b/>
                <w:color w:val="000000" w:themeColor="text1"/>
                <w:sz w:val="24"/>
                <w:szCs w:val="24"/>
                <w:lang w:val="de-DE"/>
              </w:rPr>
            </w:pPr>
          </w:p>
          <w:p w:rsidR="009B5372" w:rsidRPr="003C19A7" w:rsidRDefault="009B5372" w:rsidP="009B5372">
            <w:pPr>
              <w:widowControl w:val="0"/>
              <w:spacing w:before="40" w:after="40" w:line="240" w:lineRule="auto"/>
              <w:jc w:val="both"/>
              <w:rPr>
                <w:rFonts w:ascii="Times New Roman" w:hAnsi="Times New Roman"/>
                <w:b/>
                <w:color w:val="000000" w:themeColor="text1"/>
                <w:sz w:val="24"/>
                <w:szCs w:val="24"/>
                <w:lang w:val="de-DE"/>
              </w:rPr>
            </w:pPr>
          </w:p>
          <w:p w:rsidR="009B5372" w:rsidRPr="003C19A7" w:rsidRDefault="009B5372" w:rsidP="009B5372">
            <w:pPr>
              <w:widowControl w:val="0"/>
              <w:spacing w:before="40" w:after="40" w:line="240" w:lineRule="auto"/>
              <w:jc w:val="both"/>
              <w:rPr>
                <w:rFonts w:ascii="Times New Roman" w:hAnsi="Times New Roman"/>
                <w:b/>
                <w:color w:val="000000" w:themeColor="text1"/>
                <w:sz w:val="18"/>
                <w:szCs w:val="24"/>
                <w:lang w:val="de-DE"/>
              </w:rPr>
            </w:pPr>
          </w:p>
          <w:p w:rsidR="00143E35" w:rsidRPr="003C19A7" w:rsidRDefault="00143E35" w:rsidP="009B5372">
            <w:pPr>
              <w:widowControl w:val="0"/>
              <w:spacing w:before="40" w:after="40" w:line="240" w:lineRule="auto"/>
              <w:jc w:val="both"/>
              <w:rPr>
                <w:rFonts w:ascii="Times New Roman" w:hAnsi="Times New Roman"/>
                <w:b/>
                <w:color w:val="000000" w:themeColor="text1"/>
                <w:sz w:val="24"/>
                <w:szCs w:val="24"/>
                <w:lang w:val="de-DE"/>
              </w:rPr>
            </w:pPr>
          </w:p>
          <w:p w:rsidR="006E7EC5" w:rsidRPr="003C19A7" w:rsidRDefault="006E7EC5" w:rsidP="009B5372">
            <w:pPr>
              <w:widowControl w:val="0"/>
              <w:spacing w:before="40" w:after="40" w:line="240" w:lineRule="auto"/>
              <w:jc w:val="both"/>
              <w:rPr>
                <w:rFonts w:ascii="Times New Roman" w:hAnsi="Times New Roman"/>
                <w:color w:val="000000" w:themeColor="text1"/>
                <w:sz w:val="24"/>
                <w:szCs w:val="24"/>
                <w:lang w:val="de-DE"/>
              </w:rPr>
            </w:pPr>
            <w:r w:rsidRPr="003C19A7">
              <w:rPr>
                <w:rFonts w:ascii="Times New Roman" w:hAnsi="Times New Roman"/>
                <w:b/>
                <w:color w:val="000000" w:themeColor="text1"/>
                <w:sz w:val="24"/>
                <w:szCs w:val="24"/>
                <w:lang w:val="de-DE"/>
              </w:rPr>
              <w:t>Giải trình:</w:t>
            </w:r>
            <w:r w:rsidRPr="003C19A7">
              <w:rPr>
                <w:rFonts w:ascii="Times New Roman" w:hAnsi="Times New Roman"/>
                <w:color w:val="000000" w:themeColor="text1"/>
                <w:sz w:val="24"/>
                <w:szCs w:val="24"/>
                <w:lang w:val="de-DE"/>
              </w:rPr>
              <w:t xml:space="preserve"> Giữ nguyên quy định để tạo điều kiện cho việc cho, tặng, chuyển nhượng HĐBH, dự thảo đã bỏ quy định </w:t>
            </w:r>
            <w:r w:rsidRPr="003C19A7">
              <w:rPr>
                <w:rFonts w:ascii="Times New Roman" w:hAnsi="Times New Roman"/>
                <w:i/>
                <w:color w:val="000000" w:themeColor="text1"/>
                <w:sz w:val="24"/>
                <w:szCs w:val="24"/>
                <w:lang w:val="es-ES"/>
              </w:rPr>
              <w:t>“Bên mua bảo hiểm không còn quyền lợi có thể được bảo hiểm”,</w:t>
            </w:r>
            <w:r w:rsidRPr="003C19A7">
              <w:rPr>
                <w:rFonts w:ascii="Times New Roman" w:hAnsi="Times New Roman"/>
                <w:color w:val="000000" w:themeColor="text1"/>
                <w:sz w:val="24"/>
                <w:szCs w:val="24"/>
                <w:lang w:val="es-ES"/>
              </w:rPr>
              <w:t xml:space="preserve"> theo đó, chỉ quy định tại thời điểm giao kết đối với bảo hiểm con ngườ</w:t>
            </w:r>
            <w:r w:rsidR="00143E35" w:rsidRPr="003C19A7">
              <w:rPr>
                <w:rFonts w:ascii="Times New Roman" w:hAnsi="Times New Roman"/>
                <w:color w:val="000000" w:themeColor="text1"/>
                <w:sz w:val="24"/>
                <w:szCs w:val="24"/>
                <w:lang w:val="es-ES"/>
              </w:rPr>
              <w:t>i (</w:t>
            </w:r>
            <w:r w:rsidR="00240D46" w:rsidRPr="003C19A7">
              <w:rPr>
                <w:rFonts w:ascii="Times New Roman" w:hAnsi="Times New Roman"/>
                <w:color w:val="000000" w:themeColor="text1"/>
                <w:sz w:val="24"/>
                <w:szCs w:val="24"/>
                <w:lang w:val="es-ES"/>
              </w:rPr>
              <w:t xml:space="preserve">Điều 30 </w:t>
            </w:r>
            <w:r w:rsidRPr="003C19A7">
              <w:rPr>
                <w:rFonts w:ascii="Times New Roman" w:hAnsi="Times New Roman"/>
                <w:color w:val="000000" w:themeColor="text1"/>
                <w:sz w:val="24"/>
                <w:szCs w:val="24"/>
                <w:lang w:val="es-ES"/>
              </w:rPr>
              <w:t>dự thảo) và tại thời điểm xảy ra tổn thất đối với bảo hiểm tài sản và thiệt hại (</w:t>
            </w:r>
            <w:r w:rsidR="00240D46" w:rsidRPr="003C19A7">
              <w:rPr>
                <w:rFonts w:ascii="Times New Roman" w:hAnsi="Times New Roman"/>
                <w:color w:val="000000" w:themeColor="text1"/>
                <w:sz w:val="24"/>
                <w:szCs w:val="24"/>
                <w:lang w:val="es-ES"/>
              </w:rPr>
              <w:t>Điều 44</w:t>
            </w:r>
            <w:r w:rsidRPr="003C19A7">
              <w:rPr>
                <w:rFonts w:ascii="Times New Roman" w:hAnsi="Times New Roman"/>
                <w:color w:val="000000" w:themeColor="text1"/>
                <w:sz w:val="24"/>
                <w:szCs w:val="24"/>
                <w:lang w:val="es-ES"/>
              </w:rPr>
              <w:t>).</w:t>
            </w:r>
          </w:p>
        </w:tc>
      </w:tr>
      <w:tr w:rsidR="00383312" w:rsidRPr="003C19A7" w:rsidTr="00ED0636">
        <w:trPr>
          <w:trHeight w:val="549"/>
        </w:trPr>
        <w:tc>
          <w:tcPr>
            <w:tcW w:w="670" w:type="dxa"/>
          </w:tcPr>
          <w:p w:rsidR="00383312" w:rsidRPr="003C19A7" w:rsidRDefault="00383312" w:rsidP="00060686">
            <w:pPr>
              <w:widowControl w:val="0"/>
              <w:tabs>
                <w:tab w:val="left" w:pos="426"/>
                <w:tab w:val="left" w:pos="10065"/>
              </w:tabs>
              <w:spacing w:before="40" w:after="40" w:line="240" w:lineRule="auto"/>
              <w:jc w:val="both"/>
              <w:rPr>
                <w:rFonts w:ascii="Times New Roman" w:hAnsi="Times New Roman"/>
                <w:b/>
                <w:color w:val="000000" w:themeColor="text1"/>
                <w:sz w:val="24"/>
                <w:szCs w:val="24"/>
                <w:lang w:val="es-ES"/>
              </w:rPr>
            </w:pPr>
          </w:p>
        </w:tc>
        <w:tc>
          <w:tcPr>
            <w:tcW w:w="4292" w:type="dxa"/>
          </w:tcPr>
          <w:p w:rsidR="00383312" w:rsidRPr="003C19A7" w:rsidRDefault="00383312"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lang w:val="es-ES"/>
              </w:rPr>
            </w:pPr>
            <w:r w:rsidRPr="003C19A7">
              <w:rPr>
                <w:rFonts w:ascii="Times New Roman" w:hAnsi="Times New Roman"/>
                <w:color w:val="000000" w:themeColor="text1"/>
                <w:sz w:val="24"/>
                <w:szCs w:val="24"/>
                <w:lang w:val="es-ES"/>
              </w:rPr>
              <w:t>2. Bên mua bảo hiểm không đóng đủ phí bảo hiểm trong thời gian gia hạn đóng phí bảo hiểm theo thoả thuận trong hợp đồng bảo hiểm.</w:t>
            </w:r>
          </w:p>
        </w:tc>
        <w:tc>
          <w:tcPr>
            <w:tcW w:w="5244" w:type="dxa"/>
          </w:tcPr>
          <w:p w:rsidR="00383312" w:rsidRPr="003C19A7" w:rsidRDefault="00383312"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lang w:val="es-ES"/>
              </w:rPr>
            </w:pPr>
            <w:r w:rsidRPr="003C19A7">
              <w:rPr>
                <w:rFonts w:ascii="Times New Roman" w:hAnsi="Times New Roman"/>
                <w:b/>
                <w:color w:val="000000" w:themeColor="text1"/>
                <w:sz w:val="24"/>
                <w:szCs w:val="24"/>
                <w:u w:val="single"/>
                <w:lang w:val="es-ES"/>
              </w:rPr>
              <w:t>VNI:</w:t>
            </w:r>
            <w:r w:rsidRPr="003C19A7">
              <w:rPr>
                <w:rFonts w:ascii="Times New Roman" w:hAnsi="Times New Roman"/>
                <w:color w:val="000000" w:themeColor="text1"/>
                <w:sz w:val="24"/>
                <w:szCs w:val="24"/>
                <w:lang w:val="es-ES"/>
              </w:rPr>
              <w:t xml:space="preserve"> Đề nghị bổ sung quy định tại khoản 2 Điều 24 như sau: </w:t>
            </w:r>
            <w:r w:rsidRPr="003C19A7">
              <w:rPr>
                <w:rFonts w:ascii="Times New Roman" w:hAnsi="Times New Roman"/>
                <w:i/>
                <w:color w:val="000000" w:themeColor="text1"/>
                <w:sz w:val="24"/>
                <w:szCs w:val="24"/>
                <w:lang w:val="es-ES"/>
              </w:rPr>
              <w:t>“Bộ Tài chính quy định và hướng dẫn thời gian gia hạn đóng phí bảo hiểm”</w:t>
            </w:r>
            <w:r w:rsidRPr="003C19A7">
              <w:rPr>
                <w:rFonts w:ascii="Times New Roman" w:hAnsi="Times New Roman"/>
                <w:color w:val="000000" w:themeColor="text1"/>
                <w:sz w:val="24"/>
                <w:szCs w:val="24"/>
                <w:lang w:val="es-ES"/>
              </w:rPr>
              <w:t xml:space="preserve"> do hiện chưa có quy định pháp luật nào về gia hạn đóng phí bảo hiểm.</w:t>
            </w:r>
          </w:p>
        </w:tc>
        <w:tc>
          <w:tcPr>
            <w:tcW w:w="5245" w:type="dxa"/>
          </w:tcPr>
          <w:p w:rsidR="00383312" w:rsidRPr="003C19A7" w:rsidRDefault="00383312"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lang w:val="de-DE"/>
              </w:rPr>
            </w:pPr>
            <w:r w:rsidRPr="003C19A7">
              <w:rPr>
                <w:rFonts w:ascii="Times New Roman" w:hAnsi="Times New Roman"/>
                <w:color w:val="000000" w:themeColor="text1"/>
                <w:sz w:val="24"/>
                <w:szCs w:val="24"/>
                <w:lang w:val="de-DE"/>
              </w:rPr>
              <w:t>Đề nghị giữ nguyên quy định vì Khoản 2</w:t>
            </w:r>
            <w:r w:rsidR="00240D46" w:rsidRPr="003C19A7">
              <w:rPr>
                <w:rFonts w:ascii="Times New Roman" w:hAnsi="Times New Roman"/>
                <w:color w:val="000000" w:themeColor="text1"/>
                <w:sz w:val="24"/>
                <w:szCs w:val="24"/>
                <w:lang w:val="de-DE"/>
              </w:rPr>
              <w:t xml:space="preserve"> Điều 141</w:t>
            </w:r>
            <w:r w:rsidRPr="003C19A7">
              <w:rPr>
                <w:rFonts w:ascii="Times New Roman" w:hAnsi="Times New Roman"/>
                <w:color w:val="000000" w:themeColor="text1"/>
                <w:sz w:val="24"/>
                <w:szCs w:val="24"/>
                <w:lang w:val="de-DE"/>
              </w:rPr>
              <w:t xml:space="preserve"> đã có quy định giao Bộ Tài chính ban hành quy định về chế độ tài chính đối với DNBH.</w:t>
            </w:r>
          </w:p>
        </w:tc>
      </w:tr>
      <w:tr w:rsidR="00240D46" w:rsidRPr="003C19A7" w:rsidTr="00ED0636">
        <w:trPr>
          <w:trHeight w:val="549"/>
        </w:trPr>
        <w:tc>
          <w:tcPr>
            <w:tcW w:w="670" w:type="dxa"/>
          </w:tcPr>
          <w:p w:rsidR="00240D46" w:rsidRPr="003C19A7" w:rsidRDefault="00240D46" w:rsidP="00060686">
            <w:pPr>
              <w:widowControl w:val="0"/>
              <w:tabs>
                <w:tab w:val="left" w:pos="426"/>
                <w:tab w:val="left" w:pos="10065"/>
              </w:tabs>
              <w:spacing w:before="40" w:after="40" w:line="240" w:lineRule="auto"/>
              <w:jc w:val="both"/>
              <w:rPr>
                <w:rFonts w:ascii="Times New Roman" w:hAnsi="Times New Roman"/>
                <w:b/>
                <w:color w:val="000000" w:themeColor="text1"/>
                <w:sz w:val="24"/>
                <w:szCs w:val="24"/>
                <w:lang w:val="es-ES"/>
              </w:rPr>
            </w:pPr>
          </w:p>
        </w:tc>
        <w:tc>
          <w:tcPr>
            <w:tcW w:w="4292" w:type="dxa"/>
          </w:tcPr>
          <w:p w:rsidR="00240D46" w:rsidRPr="003C19A7" w:rsidRDefault="00240D46" w:rsidP="00060686">
            <w:pPr>
              <w:widowControl w:val="0"/>
              <w:tabs>
                <w:tab w:val="left" w:pos="426"/>
                <w:tab w:val="left" w:pos="10065"/>
              </w:tabs>
              <w:spacing w:before="40" w:after="40" w:line="240" w:lineRule="auto"/>
              <w:jc w:val="both"/>
              <w:rPr>
                <w:rFonts w:ascii="Times New Roman" w:hAnsi="Times New Roman"/>
                <w:b/>
                <w:color w:val="000000" w:themeColor="text1"/>
                <w:sz w:val="24"/>
                <w:szCs w:val="24"/>
                <w:lang w:val="es-ES"/>
              </w:rPr>
            </w:pPr>
            <w:r w:rsidRPr="003C19A7">
              <w:rPr>
                <w:rFonts w:ascii="Times New Roman" w:hAnsi="Times New Roman"/>
                <w:b/>
                <w:color w:val="000000" w:themeColor="text1"/>
                <w:sz w:val="24"/>
                <w:szCs w:val="24"/>
                <w:lang w:val="es-ES"/>
              </w:rPr>
              <w:t xml:space="preserve">Điều 25. Hậu quả pháp lý của việc chấm dứt hợp đồng bảo hiểm </w:t>
            </w:r>
          </w:p>
          <w:p w:rsidR="00240D46" w:rsidRPr="003C19A7" w:rsidRDefault="00240D46"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lang w:val="es-ES"/>
              </w:rPr>
            </w:pPr>
            <w:r w:rsidRPr="003C19A7">
              <w:rPr>
                <w:rFonts w:ascii="Times New Roman" w:hAnsi="Times New Roman"/>
                <w:color w:val="000000" w:themeColor="text1"/>
                <w:sz w:val="24"/>
                <w:szCs w:val="24"/>
                <w:lang w:val="es-ES"/>
              </w:rPr>
              <w:t>1. Trong trường hợp chấm dứt hợp đồng bảo hiểm theo quy định tại Khoản 2 Điều 21 và Khoản 1 Điều 24 của Luật này, bên mua bảo hiểm vẫn phải đóng đủ phí bảo hiểm đến thời điểm chấm dứt hợp đồng bảo hiểm.</w:t>
            </w:r>
          </w:p>
          <w:p w:rsidR="00240D46" w:rsidRPr="003C19A7" w:rsidRDefault="00240D46" w:rsidP="00060686">
            <w:pPr>
              <w:widowControl w:val="0"/>
              <w:tabs>
                <w:tab w:val="left" w:pos="426"/>
                <w:tab w:val="left" w:pos="10065"/>
              </w:tabs>
              <w:spacing w:before="40" w:after="40" w:line="240" w:lineRule="auto"/>
              <w:jc w:val="both"/>
              <w:rPr>
                <w:rFonts w:ascii="Times New Roman" w:hAnsi="Times New Roman"/>
                <w:b/>
                <w:color w:val="000000" w:themeColor="text1"/>
                <w:sz w:val="24"/>
                <w:szCs w:val="24"/>
                <w:lang w:val="es-ES"/>
              </w:rPr>
            </w:pPr>
          </w:p>
        </w:tc>
        <w:tc>
          <w:tcPr>
            <w:tcW w:w="5244" w:type="dxa"/>
          </w:tcPr>
          <w:p w:rsidR="00240D46" w:rsidRPr="003C19A7" w:rsidRDefault="00240D46" w:rsidP="00060686">
            <w:pPr>
              <w:tabs>
                <w:tab w:val="left" w:pos="426"/>
                <w:tab w:val="left" w:pos="10065"/>
              </w:tabs>
              <w:spacing w:before="40" w:after="40" w:line="240" w:lineRule="auto"/>
              <w:jc w:val="both"/>
              <w:rPr>
                <w:rFonts w:ascii="Times New Roman" w:eastAsia="Times New Roman" w:hAnsi="Times New Roman"/>
                <w:color w:val="000000" w:themeColor="text1"/>
                <w:sz w:val="24"/>
                <w:szCs w:val="24"/>
                <w:lang w:val="eu-ES"/>
              </w:rPr>
            </w:pPr>
            <w:r w:rsidRPr="003C19A7">
              <w:rPr>
                <w:rFonts w:ascii="Times New Roman" w:eastAsia="Times New Roman" w:hAnsi="Times New Roman"/>
                <w:b/>
                <w:color w:val="000000" w:themeColor="text1"/>
                <w:sz w:val="24"/>
                <w:szCs w:val="24"/>
                <w:u w:val="single"/>
                <w:lang w:val="eu-ES"/>
              </w:rPr>
              <w:t>Ngân hàng Nhà nước, VCCI:</w:t>
            </w:r>
            <w:r w:rsidRPr="003C19A7">
              <w:rPr>
                <w:rFonts w:ascii="Times New Roman" w:eastAsia="Times New Roman" w:hAnsi="Times New Roman"/>
                <w:color w:val="000000" w:themeColor="text1"/>
                <w:sz w:val="24"/>
                <w:szCs w:val="24"/>
                <w:lang w:val="eu-ES"/>
              </w:rPr>
              <w:t xml:space="preserve"> Quy định tại Điều 25 mới chỉ quy định hậu quả pháp lý của việc chấm dứt hợp đồng bảo hiểm theo hướng bên mua bảo hiểm phải đóng phí bảo hiểm cho đến thời điểm chấm dứt hợp đồng mà chưa quy định nghĩa vụ DNBH phải trả cho bên mua bảo hiểm giá trị hoàn lại của hợp đồng bảo hiểm của hợp đồng bảo hiểm. Do đó, đề nghị bổ sung trường hợp này để dảm bảo đầy đủ</w:t>
            </w:r>
          </w:p>
          <w:p w:rsidR="00240D46" w:rsidRPr="003C19A7" w:rsidRDefault="00240D46" w:rsidP="00060686">
            <w:pPr>
              <w:tabs>
                <w:tab w:val="left" w:pos="426"/>
                <w:tab w:val="left" w:pos="10065"/>
              </w:tabs>
              <w:spacing w:before="40" w:after="40" w:line="240" w:lineRule="auto"/>
              <w:jc w:val="both"/>
              <w:rPr>
                <w:rFonts w:ascii="Times New Roman" w:hAnsi="Times New Roman"/>
                <w:b/>
                <w:color w:val="000000" w:themeColor="text1"/>
                <w:sz w:val="24"/>
                <w:szCs w:val="24"/>
                <w:u w:val="single"/>
                <w:lang w:val="es-ES"/>
              </w:rPr>
            </w:pPr>
            <w:r w:rsidRPr="003C19A7">
              <w:rPr>
                <w:rFonts w:ascii="Times New Roman" w:hAnsi="Times New Roman"/>
                <w:b/>
                <w:color w:val="000000" w:themeColor="text1"/>
                <w:sz w:val="24"/>
                <w:szCs w:val="24"/>
                <w:u w:val="single"/>
                <w:lang w:val="es-ES"/>
              </w:rPr>
              <w:t xml:space="preserve">VCCI: </w:t>
            </w:r>
          </w:p>
          <w:p w:rsidR="00240D46" w:rsidRPr="003C19A7" w:rsidRDefault="00240D46" w:rsidP="00060686">
            <w:pPr>
              <w:tabs>
                <w:tab w:val="left" w:pos="426"/>
                <w:tab w:val="left" w:pos="10065"/>
              </w:tabs>
              <w:spacing w:before="40" w:after="40" w:line="240" w:lineRule="auto"/>
              <w:jc w:val="both"/>
              <w:rPr>
                <w:rFonts w:ascii="Times New Roman" w:hAnsi="Times New Roman"/>
                <w:color w:val="000000" w:themeColor="text1"/>
                <w:sz w:val="24"/>
                <w:szCs w:val="24"/>
                <w:lang w:val="es-ES"/>
              </w:rPr>
            </w:pPr>
            <w:r w:rsidRPr="003C19A7">
              <w:rPr>
                <w:rFonts w:ascii="Times New Roman" w:hAnsi="Times New Roman"/>
                <w:color w:val="000000" w:themeColor="text1"/>
                <w:sz w:val="24"/>
                <w:szCs w:val="24"/>
                <w:lang w:val="es-ES"/>
              </w:rPr>
              <w:t>- Đề nghị bỏ quy định tại khoản 3 Điều 25 do chưa hợp lý, chưa bảo đảm sự công bằng với các doanh nghiệp bảo hiểm nhân thọ. Lý do:</w:t>
            </w:r>
          </w:p>
          <w:p w:rsidR="00240D46" w:rsidRPr="003C19A7" w:rsidRDefault="00240D46" w:rsidP="00060686">
            <w:pPr>
              <w:tabs>
                <w:tab w:val="left" w:pos="426"/>
                <w:tab w:val="left" w:pos="10065"/>
              </w:tabs>
              <w:spacing w:before="40" w:after="40" w:line="240" w:lineRule="auto"/>
              <w:jc w:val="both"/>
              <w:rPr>
                <w:rFonts w:ascii="Times New Roman" w:hAnsi="Times New Roman"/>
                <w:color w:val="000000" w:themeColor="text1"/>
                <w:sz w:val="24"/>
                <w:szCs w:val="24"/>
                <w:lang w:val="es-ES"/>
              </w:rPr>
            </w:pPr>
            <w:r w:rsidRPr="003C19A7">
              <w:rPr>
                <w:rFonts w:ascii="Times New Roman" w:hAnsi="Times New Roman"/>
                <w:color w:val="000000" w:themeColor="text1"/>
                <w:sz w:val="24"/>
                <w:szCs w:val="24"/>
                <w:lang w:val="es-ES"/>
              </w:rPr>
              <w:t>+ Nếu xảy ra sự kiện bảo hiểm trong thời gian gia hạn đóng phí, doanh nghiệp vẫn phải chịu trách nhiệm trả tiền bảo hiểm trong khi không được thu phí bảo hiểm;</w:t>
            </w:r>
          </w:p>
          <w:p w:rsidR="00240D46" w:rsidRPr="003C19A7" w:rsidRDefault="00240D46"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rPr>
            </w:pPr>
            <w:r w:rsidRPr="003C19A7">
              <w:rPr>
                <w:rFonts w:ascii="Times New Roman" w:hAnsi="Times New Roman"/>
                <w:color w:val="000000" w:themeColor="text1"/>
                <w:sz w:val="24"/>
                <w:szCs w:val="24"/>
                <w:lang w:val="es-ES"/>
              </w:rPr>
              <w:t>+ Biên lợi nhuận của doanh nghiệp bảo hiểm nhân thọ ngày càng chịu áp lực của cạnh tranh, lãi suất giảm. Đặc biệt, với các sản phẩm bảo hiểm mang tính bảo vệ đơn thuần, việc không được thu phí bảo hiểm trong thời gian gia hạn đóng phí sẽ tác động tiêu cực đối với các doanh nghiệp.</w:t>
            </w:r>
          </w:p>
          <w:p w:rsidR="00240D46" w:rsidRPr="003C19A7" w:rsidRDefault="00240D46"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rPr>
            </w:pPr>
            <w:r w:rsidRPr="003C19A7">
              <w:rPr>
                <w:rFonts w:ascii="Times New Roman" w:hAnsi="Times New Roman"/>
                <w:b/>
                <w:color w:val="000000" w:themeColor="text1"/>
                <w:sz w:val="24"/>
                <w:szCs w:val="24"/>
                <w:u w:val="single"/>
              </w:rPr>
              <w:t xml:space="preserve">A. Hải BTP: </w:t>
            </w:r>
            <w:r w:rsidRPr="003C19A7">
              <w:rPr>
                <w:rFonts w:ascii="Times New Roman" w:hAnsi="Times New Roman"/>
                <w:color w:val="000000" w:themeColor="text1"/>
                <w:sz w:val="24"/>
                <w:szCs w:val="24"/>
              </w:rPr>
              <w:t>Dự thảo Luật cần bổ sung hậu quả pháp lý của việc chấm dứt hợp đồng bảo hiểm theo yêu cầu của bên mua bảo hiểm.</w:t>
            </w:r>
          </w:p>
          <w:p w:rsidR="00240D46" w:rsidRPr="003C19A7" w:rsidRDefault="00240D46"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lang w:val="es-ES"/>
              </w:rPr>
            </w:pPr>
            <w:r w:rsidRPr="003C19A7">
              <w:rPr>
                <w:rFonts w:ascii="Times New Roman" w:hAnsi="Times New Roman"/>
                <w:b/>
                <w:color w:val="000000" w:themeColor="text1"/>
                <w:sz w:val="24"/>
                <w:szCs w:val="24"/>
                <w:u w:val="single"/>
                <w:lang w:val="es-ES"/>
              </w:rPr>
              <w:t>Vụ Tài chính ngân hàng:</w:t>
            </w:r>
            <w:r w:rsidRPr="003C19A7">
              <w:rPr>
                <w:rFonts w:ascii="Times New Roman" w:hAnsi="Times New Roman"/>
                <w:color w:val="000000" w:themeColor="text1"/>
                <w:sz w:val="24"/>
                <w:szCs w:val="24"/>
                <w:lang w:val="es-ES"/>
              </w:rPr>
              <w:t xml:space="preserve"> Đề nghị làm rõ hậu quả pháp lý của việc chấm dứt hợp đồng bảo hiểm nhân thọ trong trường hợp quy định tại Khoản 1 và 2 Điều 25 quy định như thế nào? Do khoản 1 Điều 21 và Điều 24 dự thảo Luật quy định về việc chấm dứt hợp đồng bảo hiểm, trong đó không loại trừ trường hợp hợp đồng bảo hiểm là hợp đồng bảo hiểm nhân thọ.</w:t>
            </w:r>
          </w:p>
          <w:p w:rsidR="00240D46" w:rsidRPr="003C19A7" w:rsidRDefault="00240D46"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lang w:val="es-ES"/>
              </w:rPr>
            </w:pPr>
            <w:r w:rsidRPr="003C19A7">
              <w:rPr>
                <w:rFonts w:ascii="Times New Roman" w:hAnsi="Times New Roman"/>
                <w:b/>
                <w:color w:val="000000" w:themeColor="text1"/>
                <w:sz w:val="24"/>
                <w:szCs w:val="24"/>
                <w:u w:val="single"/>
                <w:lang w:val="es-ES"/>
              </w:rPr>
              <w:t>BVNT</w:t>
            </w:r>
            <w:r w:rsidRPr="003C19A7">
              <w:rPr>
                <w:rFonts w:ascii="Times New Roman" w:hAnsi="Times New Roman"/>
                <w:b/>
                <w:color w:val="000000" w:themeColor="text1"/>
                <w:sz w:val="24"/>
                <w:szCs w:val="24"/>
                <w:lang w:val="es-ES"/>
              </w:rPr>
              <w:t xml:space="preserve">: </w:t>
            </w:r>
            <w:r w:rsidRPr="003C19A7">
              <w:rPr>
                <w:rFonts w:ascii="Times New Roman" w:hAnsi="Times New Roman"/>
                <w:color w:val="000000" w:themeColor="text1"/>
                <w:sz w:val="24"/>
                <w:szCs w:val="24"/>
                <w:lang w:val="es-ES"/>
              </w:rPr>
              <w:t>Đề nghị bổ sung</w:t>
            </w:r>
            <w:r w:rsidRPr="003C19A7">
              <w:rPr>
                <w:rFonts w:ascii="Times New Roman" w:hAnsi="Times New Roman"/>
                <w:i/>
                <w:color w:val="000000" w:themeColor="text1"/>
                <w:sz w:val="24"/>
                <w:szCs w:val="24"/>
                <w:lang w:val="es-ES"/>
              </w:rPr>
              <w:t xml:space="preserve"> </w:t>
            </w:r>
            <w:r w:rsidRPr="003C19A7">
              <w:rPr>
                <w:rFonts w:ascii="Times New Roman" w:hAnsi="Times New Roman"/>
                <w:b/>
                <w:i/>
                <w:color w:val="000000" w:themeColor="text1"/>
                <w:sz w:val="24"/>
                <w:szCs w:val="24"/>
                <w:lang w:val="es-ES"/>
              </w:rPr>
              <w:t>Trường hợp này DNBH có trách nhiệm trả tiền bảo hiểm hoặc bồi thường theo hợp đồng đối với các sự kiện bảo hiểm xảy ra trước thời điểm chấm dứt hợp đồng bảo hiểm.</w:t>
            </w:r>
          </w:p>
          <w:p w:rsidR="00240D46" w:rsidRPr="003C19A7" w:rsidRDefault="00240D46" w:rsidP="00060686">
            <w:pPr>
              <w:widowControl w:val="0"/>
              <w:tabs>
                <w:tab w:val="left" w:pos="426"/>
                <w:tab w:val="left" w:pos="10065"/>
              </w:tabs>
              <w:spacing w:before="40" w:after="40" w:line="240" w:lineRule="auto"/>
              <w:jc w:val="both"/>
              <w:rPr>
                <w:rFonts w:ascii="Times New Roman" w:hAnsi="Times New Roman"/>
                <w:b/>
                <w:color w:val="000000" w:themeColor="text1"/>
                <w:sz w:val="24"/>
                <w:szCs w:val="24"/>
                <w:lang w:val="es-ES"/>
              </w:rPr>
            </w:pPr>
            <w:r w:rsidRPr="003C19A7">
              <w:rPr>
                <w:rFonts w:ascii="Times New Roman" w:hAnsi="Times New Roman"/>
                <w:b/>
                <w:color w:val="000000" w:themeColor="text1"/>
                <w:sz w:val="24"/>
                <w:szCs w:val="24"/>
                <w:u w:val="single"/>
                <w:lang w:val="es-ES"/>
              </w:rPr>
              <w:t xml:space="preserve">Opes: </w:t>
            </w:r>
            <w:r w:rsidRPr="003C19A7">
              <w:rPr>
                <w:rFonts w:ascii="Times New Roman" w:hAnsi="Times New Roman"/>
                <w:color w:val="000000" w:themeColor="text1"/>
                <w:sz w:val="24"/>
                <w:szCs w:val="24"/>
                <w:lang w:val="es-ES"/>
              </w:rPr>
              <w:t>Đề nghị bổ sung quy định về quyền thu khoản phí tương ứng với thời gian đã bảo hiểm trong thời gian đóng phí/gia hạn của DNBH và DNBH có thể từ bỏ quyền này trên cơ sở cân nhắc giữa lợi ích và chi phí thực hiện quyền đòi phí</w:t>
            </w:r>
          </w:p>
        </w:tc>
        <w:tc>
          <w:tcPr>
            <w:tcW w:w="5245" w:type="dxa"/>
          </w:tcPr>
          <w:p w:rsidR="00240D46" w:rsidRPr="003C19A7" w:rsidRDefault="00240D46" w:rsidP="00060686">
            <w:pPr>
              <w:keepNext/>
              <w:spacing w:before="40" w:after="40" w:line="240" w:lineRule="auto"/>
              <w:jc w:val="both"/>
              <w:rPr>
                <w:rFonts w:ascii="Times New Roman" w:hAnsi="Times New Roman"/>
                <w:color w:val="000000" w:themeColor="text1"/>
                <w:sz w:val="24"/>
                <w:szCs w:val="24"/>
                <w:lang w:val="es-ES"/>
              </w:rPr>
            </w:pPr>
            <w:r w:rsidRPr="003C19A7">
              <w:rPr>
                <w:rFonts w:ascii="Times New Roman" w:hAnsi="Times New Roman"/>
                <w:b/>
                <w:color w:val="000000" w:themeColor="text1"/>
                <w:sz w:val="24"/>
                <w:szCs w:val="24"/>
                <w:lang w:val="es-ES"/>
              </w:rPr>
              <w:t>Tiếp thu</w:t>
            </w:r>
            <w:r w:rsidRPr="003C19A7">
              <w:rPr>
                <w:rFonts w:ascii="Times New Roman" w:hAnsi="Times New Roman"/>
                <w:color w:val="000000" w:themeColor="text1"/>
                <w:sz w:val="24"/>
                <w:szCs w:val="24"/>
                <w:lang w:val="es-ES"/>
              </w:rPr>
              <w:t xml:space="preserve"> các ý kiến và chỉnh sửa Dự thảo như sau:</w:t>
            </w:r>
          </w:p>
          <w:p w:rsidR="00853A97" w:rsidRDefault="00240D46" w:rsidP="00060686">
            <w:pPr>
              <w:spacing w:before="40" w:after="40" w:line="240" w:lineRule="auto"/>
              <w:jc w:val="both"/>
              <w:rPr>
                <w:rFonts w:ascii="Times New Roman" w:hAnsi="Times New Roman"/>
                <w:i/>
                <w:color w:val="000000" w:themeColor="text1"/>
                <w:sz w:val="24"/>
                <w:szCs w:val="24"/>
                <w:lang w:val="es-ES"/>
              </w:rPr>
            </w:pPr>
            <w:r w:rsidRPr="003C19A7">
              <w:rPr>
                <w:rFonts w:ascii="Times New Roman" w:hAnsi="Times New Roman"/>
                <w:b/>
                <w:bCs/>
                <w:color w:val="000000" w:themeColor="text1"/>
                <w:spacing w:val="24"/>
                <w:sz w:val="24"/>
                <w:szCs w:val="24"/>
                <w:lang w:val="es-ES"/>
              </w:rPr>
              <w:t>Điều 24.</w:t>
            </w:r>
            <w:r w:rsidRPr="003C19A7">
              <w:rPr>
                <w:rFonts w:ascii="Times New Roman" w:hAnsi="Times New Roman"/>
                <w:b/>
                <w:color w:val="000000" w:themeColor="text1"/>
                <w:sz w:val="24"/>
                <w:szCs w:val="24"/>
                <w:lang w:val="es-ES"/>
              </w:rPr>
              <w:t xml:space="preserve"> </w:t>
            </w:r>
            <w:r w:rsidR="00853A97" w:rsidRPr="00853A97">
              <w:rPr>
                <w:rFonts w:ascii="Times New Roman" w:hAnsi="Times New Roman"/>
                <w:b/>
                <w:color w:val="FF0000"/>
                <w:sz w:val="24"/>
                <w:szCs w:val="28"/>
                <w:lang w:val="es-ES"/>
              </w:rPr>
              <w:t>Hậu quả pháp lý của việc đơn phương chấm dứt thực hiện hợp đồng bảo hiểm</w:t>
            </w:r>
            <w:r w:rsidR="00853A97" w:rsidRPr="00853A97">
              <w:rPr>
                <w:rFonts w:ascii="Times New Roman" w:hAnsi="Times New Roman"/>
                <w:i/>
                <w:color w:val="000000" w:themeColor="text1"/>
                <w:sz w:val="20"/>
                <w:szCs w:val="24"/>
                <w:lang w:val="es-ES"/>
              </w:rPr>
              <w:t xml:space="preserve"> </w:t>
            </w:r>
          </w:p>
          <w:p w:rsidR="00240D46" w:rsidRPr="003C19A7" w:rsidRDefault="00240D46" w:rsidP="00060686">
            <w:pPr>
              <w:spacing w:before="40" w:after="40" w:line="240" w:lineRule="auto"/>
              <w:jc w:val="both"/>
              <w:rPr>
                <w:rFonts w:ascii="Times New Roman" w:hAnsi="Times New Roman"/>
                <w:i/>
                <w:color w:val="000000" w:themeColor="text1"/>
                <w:sz w:val="24"/>
                <w:szCs w:val="24"/>
                <w:lang w:val="es-ES"/>
              </w:rPr>
            </w:pPr>
            <w:r w:rsidRPr="003C19A7">
              <w:rPr>
                <w:rFonts w:ascii="Times New Roman" w:hAnsi="Times New Roman"/>
                <w:i/>
                <w:color w:val="000000" w:themeColor="text1"/>
                <w:sz w:val="24"/>
                <w:szCs w:val="24"/>
                <w:lang w:val="es-ES"/>
              </w:rPr>
              <w:t>1. Trong trường hợp đơn phương chấm dứt thực hiện hợp đồng bảo hiểm theo quy định tại Điều 19 của Luật này, doanh nghiệp bảo hiểm không có nghĩa vụ bồi thường hoặc trả tiền bồi thường nếu xảy ra sự kiện bảo hiểm và không phải hoàn trả lại phí bảo hiểm đã đóng.</w:t>
            </w:r>
          </w:p>
          <w:p w:rsidR="00240D46" w:rsidRPr="003C19A7" w:rsidRDefault="00240D46" w:rsidP="00060686">
            <w:pPr>
              <w:spacing w:before="40" w:after="40" w:line="240" w:lineRule="auto"/>
              <w:jc w:val="both"/>
              <w:rPr>
                <w:rFonts w:ascii="Times New Roman" w:hAnsi="Times New Roman"/>
                <w:i/>
                <w:color w:val="000000" w:themeColor="text1"/>
                <w:sz w:val="24"/>
                <w:szCs w:val="24"/>
                <w:lang w:val="es-ES"/>
              </w:rPr>
            </w:pPr>
            <w:r w:rsidRPr="003C19A7">
              <w:rPr>
                <w:rFonts w:ascii="Times New Roman" w:hAnsi="Times New Roman"/>
                <w:i/>
                <w:color w:val="000000" w:themeColor="text1"/>
                <w:sz w:val="24"/>
                <w:szCs w:val="24"/>
                <w:lang w:val="es-ES"/>
              </w:rPr>
              <w:t>2. Trong trường hợp đơn phương chấm dứt thực hiện hợp đồng bảo hiểm theo quy định tại Khoản 2 Điều 20 của Luật này, doanh nghiệp bảo hiểm có trách nhiệm hoàn trả cho bên mua bảo hiểm phí bảo hiểm tương ứng với thời gian còn lại của hợp đồng bảo hiểm sau khi trừ đi các chi phí hợp lý theo thỏa thuận tại hợp đồng bảo hiểm.</w:t>
            </w:r>
          </w:p>
          <w:p w:rsidR="00240D46" w:rsidRPr="003C19A7" w:rsidRDefault="00240D46" w:rsidP="00060686">
            <w:pPr>
              <w:spacing w:before="40" w:after="40" w:line="240" w:lineRule="auto"/>
              <w:jc w:val="both"/>
              <w:rPr>
                <w:rFonts w:ascii="Times New Roman" w:hAnsi="Times New Roman"/>
                <w:i/>
                <w:color w:val="000000" w:themeColor="text1"/>
                <w:sz w:val="24"/>
                <w:szCs w:val="24"/>
                <w:lang w:val="es-ES"/>
              </w:rPr>
            </w:pPr>
            <w:r w:rsidRPr="003C19A7">
              <w:rPr>
                <w:rFonts w:ascii="Times New Roman" w:hAnsi="Times New Roman"/>
                <w:i/>
                <w:color w:val="000000" w:themeColor="text1"/>
                <w:sz w:val="24"/>
                <w:szCs w:val="24"/>
                <w:lang w:val="es-ES"/>
              </w:rPr>
              <w:t>3. Trong trường hợp đơn phương chấm dứt thực hiện hợp đồng bảo hiểm theo quy định tại Khoản 4 Điều 20 và Khoản 2 Điều 23 của Luật này, bên mua bảo hiểm vẫn phải đóng đủ phí bảo hiểm đến thời điểm chấm dứt hợp đồng bảo hiểm. Doanh nghiệp bảo hiểm có trách nhiệm trả tiền bảo hiểm hoặc bồi thường theo thỏa thuận tại hợp đồng bảo hiểm đối với các sự kiện bảo hiểm xảy ra trước thời điểm đơn phương chấm dứt thực hiện hợp đồng bảo hiểm.</w:t>
            </w:r>
          </w:p>
          <w:p w:rsidR="00240D46" w:rsidRPr="003C19A7" w:rsidRDefault="00240D46" w:rsidP="00060686">
            <w:pPr>
              <w:spacing w:before="40" w:after="40" w:line="240" w:lineRule="auto"/>
              <w:jc w:val="both"/>
              <w:rPr>
                <w:rFonts w:ascii="Times New Roman" w:hAnsi="Times New Roman"/>
                <w:color w:val="000000" w:themeColor="text1"/>
                <w:sz w:val="24"/>
                <w:szCs w:val="24"/>
                <w:lang w:val="es-ES"/>
              </w:rPr>
            </w:pPr>
            <w:r w:rsidRPr="003C19A7">
              <w:rPr>
                <w:rFonts w:ascii="Times New Roman" w:hAnsi="Times New Roman"/>
                <w:i/>
                <w:color w:val="000000" w:themeColor="text1"/>
                <w:sz w:val="24"/>
                <w:szCs w:val="24"/>
                <w:lang w:val="es-ES"/>
              </w:rPr>
              <w:t>4. Trong trường hợp đơn phương chấm dứt thực hiện hợp đồng bảo hiểm theo quy định tại Khoản 2 Điều 23 của Luật này, doanh nghiệp bảo hiểm vẫn phải chịu trách nhiệm bồi thường cho người được bảo hiểm khi sự kiện bảo hiểm xảy ra trong thời gian gia hạn đóng phí; bên mua bảo hiểm vẫn phải đóng phí bảo hiểm cho đến hết thời gian gia hạn theo thoả thuận trong hợp đồng bảo hiểm.</w:t>
            </w:r>
          </w:p>
          <w:p w:rsidR="00240D46" w:rsidRPr="003C19A7" w:rsidRDefault="00240D46" w:rsidP="00060686">
            <w:pPr>
              <w:widowControl w:val="0"/>
              <w:spacing w:before="40" w:after="40" w:line="240" w:lineRule="auto"/>
              <w:jc w:val="both"/>
              <w:rPr>
                <w:rFonts w:ascii="Times New Roman" w:hAnsi="Times New Roman"/>
                <w:color w:val="000000" w:themeColor="text1"/>
                <w:sz w:val="24"/>
                <w:szCs w:val="24"/>
                <w:lang w:val="es-ES"/>
              </w:rPr>
            </w:pPr>
          </w:p>
          <w:p w:rsidR="00240D46" w:rsidRPr="003C19A7" w:rsidRDefault="00240D46" w:rsidP="00060686">
            <w:pPr>
              <w:widowControl w:val="0"/>
              <w:spacing w:before="40" w:after="40" w:line="240" w:lineRule="auto"/>
              <w:jc w:val="both"/>
              <w:rPr>
                <w:rFonts w:ascii="Times New Roman" w:hAnsi="Times New Roman"/>
                <w:color w:val="000000" w:themeColor="text1"/>
                <w:sz w:val="24"/>
                <w:szCs w:val="24"/>
                <w:lang w:val="es-ES"/>
              </w:rPr>
            </w:pPr>
          </w:p>
          <w:p w:rsidR="00240D46" w:rsidRPr="003C19A7" w:rsidRDefault="00240D46" w:rsidP="00060686">
            <w:pPr>
              <w:widowControl w:val="0"/>
              <w:spacing w:before="40" w:after="40" w:line="240" w:lineRule="auto"/>
              <w:jc w:val="both"/>
              <w:rPr>
                <w:rFonts w:ascii="Times New Roman" w:hAnsi="Times New Roman"/>
                <w:color w:val="000000" w:themeColor="text1"/>
                <w:sz w:val="24"/>
                <w:szCs w:val="24"/>
                <w:lang w:val="es-ES"/>
              </w:rPr>
            </w:pPr>
          </w:p>
        </w:tc>
      </w:tr>
      <w:tr w:rsidR="00383312" w:rsidRPr="003C19A7" w:rsidTr="00ED0636">
        <w:trPr>
          <w:trHeight w:val="549"/>
        </w:trPr>
        <w:tc>
          <w:tcPr>
            <w:tcW w:w="670" w:type="dxa"/>
          </w:tcPr>
          <w:p w:rsidR="00383312" w:rsidRPr="003C19A7" w:rsidRDefault="00383312" w:rsidP="00060686">
            <w:pPr>
              <w:widowControl w:val="0"/>
              <w:tabs>
                <w:tab w:val="left" w:pos="426"/>
                <w:tab w:val="left" w:pos="10065"/>
              </w:tabs>
              <w:spacing w:before="40" w:after="40" w:line="240" w:lineRule="auto"/>
              <w:jc w:val="both"/>
              <w:rPr>
                <w:rFonts w:ascii="Times New Roman" w:hAnsi="Times New Roman"/>
                <w:b/>
                <w:color w:val="000000" w:themeColor="text1"/>
                <w:sz w:val="24"/>
                <w:szCs w:val="24"/>
                <w:lang w:val="es-ES"/>
              </w:rPr>
            </w:pPr>
          </w:p>
        </w:tc>
        <w:tc>
          <w:tcPr>
            <w:tcW w:w="4292" w:type="dxa"/>
          </w:tcPr>
          <w:p w:rsidR="00383312" w:rsidRPr="003C19A7" w:rsidRDefault="00383312"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lang w:val="es-ES"/>
              </w:rPr>
            </w:pPr>
            <w:r w:rsidRPr="003C19A7">
              <w:rPr>
                <w:rFonts w:ascii="Times New Roman" w:hAnsi="Times New Roman"/>
                <w:color w:val="000000" w:themeColor="text1"/>
                <w:sz w:val="24"/>
                <w:szCs w:val="24"/>
                <w:lang w:val="es-ES"/>
              </w:rPr>
              <w:t>3. Quy định về nghĩa vụ đóng phí tại khoản 1 và khoản 2 Điều này không áp dụng đối với hợp đồng bảo hiểm nhân thọ.</w:t>
            </w:r>
          </w:p>
          <w:p w:rsidR="00383312" w:rsidRPr="003C19A7" w:rsidRDefault="00383312"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lang w:val="es-ES"/>
              </w:rPr>
            </w:pPr>
          </w:p>
        </w:tc>
        <w:tc>
          <w:tcPr>
            <w:tcW w:w="5244" w:type="dxa"/>
          </w:tcPr>
          <w:p w:rsidR="00383312" w:rsidRPr="003C19A7" w:rsidRDefault="00383312"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rPr>
            </w:pPr>
            <w:r w:rsidRPr="003C19A7">
              <w:rPr>
                <w:rFonts w:ascii="Times New Roman" w:hAnsi="Times New Roman"/>
                <w:b/>
                <w:color w:val="000000" w:themeColor="text1"/>
                <w:sz w:val="24"/>
                <w:szCs w:val="24"/>
                <w:u w:val="single"/>
              </w:rPr>
              <w:t>A. Hải BTP:</w:t>
            </w:r>
            <w:r w:rsidRPr="003C19A7">
              <w:rPr>
                <w:rFonts w:ascii="Times New Roman" w:hAnsi="Times New Roman"/>
                <w:color w:val="000000" w:themeColor="text1"/>
                <w:sz w:val="24"/>
                <w:szCs w:val="24"/>
              </w:rPr>
              <w:t xml:space="preserve"> Quy định tại khoản 3 Điều 25 của dự thảo Luật cần thống nhất với quy định tại Điều 24 của dự thảo Luật.</w:t>
            </w:r>
          </w:p>
          <w:p w:rsidR="00240D46" w:rsidRPr="003C19A7" w:rsidRDefault="00240D46"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lang w:val="es-ES"/>
              </w:rPr>
            </w:pPr>
          </w:p>
          <w:p w:rsidR="00383312" w:rsidRPr="003C19A7" w:rsidRDefault="00383312"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lang w:val="es-ES"/>
              </w:rPr>
            </w:pPr>
            <w:r w:rsidRPr="003C19A7">
              <w:rPr>
                <w:rFonts w:ascii="Times New Roman" w:hAnsi="Times New Roman"/>
                <w:b/>
                <w:color w:val="000000" w:themeColor="text1"/>
                <w:sz w:val="24"/>
                <w:szCs w:val="24"/>
                <w:u w:val="single"/>
                <w:lang w:val="es-ES"/>
              </w:rPr>
              <w:t>Hanwha, BVNT, Cathay Life:</w:t>
            </w:r>
            <w:r w:rsidRPr="003C19A7">
              <w:rPr>
                <w:rFonts w:ascii="Times New Roman" w:hAnsi="Times New Roman"/>
                <w:b/>
                <w:color w:val="000000" w:themeColor="text1"/>
                <w:sz w:val="24"/>
                <w:szCs w:val="24"/>
                <w:lang w:val="es-ES"/>
              </w:rPr>
              <w:t xml:space="preserve"> </w:t>
            </w:r>
            <w:r w:rsidRPr="003C19A7">
              <w:rPr>
                <w:rFonts w:ascii="Times New Roman" w:hAnsi="Times New Roman"/>
                <w:color w:val="000000" w:themeColor="text1"/>
                <w:sz w:val="24"/>
                <w:szCs w:val="24"/>
                <w:lang w:val="es-ES"/>
              </w:rPr>
              <w:t>Đề nghị bỏ Khoản 3 Điều 25 do Khoản 1 và 2 Điều 25 vẫn được áp dụng đối với hợp đồng bảo hiểm nhân thọ</w:t>
            </w:r>
            <w:r w:rsidR="00251A7C" w:rsidRPr="003C19A7">
              <w:rPr>
                <w:rFonts w:ascii="Times New Roman" w:hAnsi="Times New Roman"/>
                <w:color w:val="000000" w:themeColor="text1"/>
                <w:sz w:val="24"/>
                <w:szCs w:val="24"/>
                <w:lang w:val="es-ES"/>
              </w:rPr>
              <w:t xml:space="preserve"> và </w:t>
            </w:r>
            <w:r w:rsidRPr="003C19A7">
              <w:rPr>
                <w:rFonts w:ascii="Times New Roman" w:hAnsi="Times New Roman"/>
                <w:color w:val="000000" w:themeColor="text1"/>
                <w:sz w:val="24"/>
                <w:szCs w:val="24"/>
                <w:lang w:val="es-ES"/>
              </w:rPr>
              <w:t>phù hợp với thực tế và đảm bảo sự công bằng giữa những người tham gia bảo hiểm.</w:t>
            </w:r>
          </w:p>
          <w:p w:rsidR="00383312" w:rsidRPr="003C19A7" w:rsidRDefault="00383312" w:rsidP="00060686">
            <w:pPr>
              <w:widowControl w:val="0"/>
              <w:tabs>
                <w:tab w:val="left" w:pos="426"/>
                <w:tab w:val="left" w:pos="10065"/>
              </w:tabs>
              <w:spacing w:before="40" w:after="40" w:line="240" w:lineRule="auto"/>
              <w:jc w:val="both"/>
              <w:rPr>
                <w:rFonts w:ascii="Times New Roman" w:hAnsi="Times New Roman"/>
                <w:i/>
                <w:color w:val="000000" w:themeColor="text1"/>
                <w:sz w:val="24"/>
                <w:szCs w:val="24"/>
                <w:lang w:val="es-ES"/>
              </w:rPr>
            </w:pPr>
            <w:r w:rsidRPr="003C19A7">
              <w:rPr>
                <w:rFonts w:ascii="Times New Roman" w:hAnsi="Times New Roman"/>
                <w:b/>
                <w:color w:val="000000" w:themeColor="text1"/>
                <w:sz w:val="24"/>
                <w:szCs w:val="24"/>
                <w:u w:val="single"/>
                <w:lang w:val="es-ES"/>
              </w:rPr>
              <w:t>FWD:</w:t>
            </w:r>
            <w:r w:rsidRPr="003C19A7">
              <w:rPr>
                <w:rFonts w:ascii="Times New Roman" w:hAnsi="Times New Roman"/>
                <w:color w:val="000000" w:themeColor="text1"/>
                <w:sz w:val="24"/>
                <w:szCs w:val="24"/>
                <w:lang w:val="es-ES"/>
              </w:rPr>
              <w:t xml:space="preserve"> đối với hợp đồng bảo hiểm nhân thọ, doanh nghiệp bảo hiểm vẫn trả tiền bảo hiểm nếu sự kiện bảo hiểm xảy ra trong thời gian gia hạn đóng phí, và trong trường hợp này, tiền phí chưa đóng thông thường bị trừ từ số tiền bảo hiểm trả ra. Do đó, đề nghị điều chỉnh lại quy định này như sau: </w:t>
            </w:r>
            <w:r w:rsidRPr="003C19A7">
              <w:rPr>
                <w:rFonts w:ascii="Times New Roman" w:hAnsi="Times New Roman"/>
                <w:i/>
                <w:color w:val="000000" w:themeColor="text1"/>
                <w:sz w:val="24"/>
                <w:szCs w:val="24"/>
                <w:lang w:val="es-ES"/>
              </w:rPr>
              <w:t xml:space="preserve">“Quy định về nghĩa vụ đóng phí tại khoản 1 </w:t>
            </w:r>
            <w:r w:rsidRPr="003C19A7">
              <w:rPr>
                <w:rFonts w:ascii="Times New Roman" w:hAnsi="Times New Roman"/>
                <w:i/>
                <w:strike/>
                <w:color w:val="000000" w:themeColor="text1"/>
                <w:sz w:val="24"/>
                <w:szCs w:val="24"/>
                <w:lang w:val="es-ES"/>
              </w:rPr>
              <w:t>và khoản 2</w:t>
            </w:r>
            <w:r w:rsidRPr="003C19A7">
              <w:rPr>
                <w:rFonts w:ascii="Times New Roman" w:hAnsi="Times New Roman"/>
                <w:i/>
                <w:color w:val="000000" w:themeColor="text1"/>
                <w:sz w:val="24"/>
                <w:szCs w:val="24"/>
                <w:lang w:val="es-ES"/>
              </w:rPr>
              <w:t xml:space="preserve"> Điều này không áp dụng đối với hợp đồng bảo hiểm nhân thọ</w:t>
            </w:r>
            <w:r w:rsidRPr="003C19A7">
              <w:rPr>
                <w:rFonts w:ascii="Times New Roman" w:hAnsi="Times New Roman"/>
                <w:i/>
                <w:iCs/>
                <w:color w:val="000000" w:themeColor="text1"/>
                <w:sz w:val="24"/>
                <w:szCs w:val="24"/>
                <w:lang w:val="es-ES"/>
              </w:rPr>
              <w:t xml:space="preserve">, </w:t>
            </w:r>
            <w:r w:rsidRPr="003C19A7">
              <w:rPr>
                <w:rFonts w:ascii="Times New Roman" w:hAnsi="Times New Roman"/>
                <w:i/>
                <w:iCs/>
                <w:color w:val="000000" w:themeColor="text1"/>
                <w:sz w:val="24"/>
                <w:szCs w:val="24"/>
                <w:u w:val="single"/>
                <w:lang w:val="es-ES"/>
              </w:rPr>
              <w:t>trừ trường hợp bảo hiểm nhóm</w:t>
            </w:r>
            <w:r w:rsidRPr="003C19A7">
              <w:rPr>
                <w:rFonts w:ascii="Times New Roman" w:hAnsi="Times New Roman"/>
                <w:i/>
                <w:iCs/>
                <w:color w:val="000000" w:themeColor="text1"/>
                <w:sz w:val="24"/>
                <w:szCs w:val="24"/>
                <w:lang w:val="es-ES"/>
              </w:rPr>
              <w:t>”</w:t>
            </w:r>
            <w:r w:rsidRPr="003C19A7">
              <w:rPr>
                <w:rFonts w:ascii="Times New Roman" w:hAnsi="Times New Roman"/>
                <w:i/>
                <w:color w:val="000000" w:themeColor="text1"/>
                <w:sz w:val="24"/>
                <w:szCs w:val="24"/>
                <w:lang w:val="es-ES"/>
              </w:rPr>
              <w:t>.</w:t>
            </w:r>
          </w:p>
          <w:p w:rsidR="00251A7C" w:rsidRPr="003C19A7" w:rsidRDefault="00383312"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lang w:val="es-ES"/>
              </w:rPr>
            </w:pPr>
            <w:r w:rsidRPr="003C19A7">
              <w:rPr>
                <w:rFonts w:ascii="Times New Roman" w:hAnsi="Times New Roman"/>
                <w:b/>
                <w:color w:val="000000" w:themeColor="text1"/>
                <w:sz w:val="24"/>
                <w:szCs w:val="24"/>
                <w:u w:val="single"/>
                <w:lang w:val="es-ES"/>
              </w:rPr>
              <w:t>AIA:</w:t>
            </w:r>
            <w:r w:rsidRPr="003C19A7">
              <w:rPr>
                <w:rFonts w:ascii="Times New Roman" w:hAnsi="Times New Roman"/>
                <w:b/>
                <w:color w:val="000000" w:themeColor="text1"/>
                <w:sz w:val="24"/>
                <w:szCs w:val="24"/>
                <w:lang w:val="es-ES"/>
              </w:rPr>
              <w:t xml:space="preserve"> </w:t>
            </w:r>
            <w:r w:rsidRPr="003C19A7">
              <w:rPr>
                <w:rFonts w:ascii="Times New Roman" w:hAnsi="Times New Roman"/>
                <w:color w:val="000000" w:themeColor="text1"/>
                <w:sz w:val="24"/>
                <w:szCs w:val="24"/>
                <w:lang w:val="es-ES"/>
              </w:rPr>
              <w:t>Đề nghị sửa đổi “</w:t>
            </w:r>
            <w:r w:rsidRPr="003C19A7">
              <w:rPr>
                <w:rFonts w:ascii="Times New Roman" w:hAnsi="Times New Roman"/>
                <w:i/>
                <w:iCs/>
                <w:color w:val="000000" w:themeColor="text1"/>
                <w:sz w:val="24"/>
                <w:szCs w:val="24"/>
                <w:lang w:val="es-ES"/>
              </w:rPr>
              <w:t xml:space="preserve">Quy định về nghĩa vụ đóng phí tại khoản 1 và khoản 2 Điều này không áp dụng đối với hợp đồng bảo hiểm nhân thọ, </w:t>
            </w:r>
            <w:r w:rsidRPr="003C19A7">
              <w:rPr>
                <w:rFonts w:ascii="Times New Roman" w:hAnsi="Times New Roman"/>
                <w:b/>
                <w:i/>
                <w:iCs/>
                <w:color w:val="000000" w:themeColor="text1"/>
                <w:sz w:val="24"/>
                <w:szCs w:val="24"/>
                <w:lang w:val="es-ES"/>
              </w:rPr>
              <w:t>trừ trường hợp chấm dứt hợp đồng bảo hiểm theo quy định tại Khoản 2 Điều 21”.</w:t>
            </w:r>
            <w:r w:rsidRPr="003C19A7">
              <w:rPr>
                <w:rFonts w:ascii="Times New Roman" w:hAnsi="Times New Roman"/>
                <w:b/>
                <w:i/>
                <w:iCs/>
                <w:color w:val="000000" w:themeColor="text1"/>
                <w:sz w:val="24"/>
                <w:szCs w:val="24"/>
                <w:u w:val="single"/>
                <w:lang w:val="es-ES"/>
              </w:rPr>
              <w:t xml:space="preserve"> </w:t>
            </w:r>
          </w:p>
          <w:p w:rsidR="00383312" w:rsidRPr="003C19A7" w:rsidRDefault="00383312" w:rsidP="00060686">
            <w:pPr>
              <w:widowControl w:val="0"/>
              <w:tabs>
                <w:tab w:val="left" w:pos="426"/>
                <w:tab w:val="left" w:pos="10065"/>
              </w:tabs>
              <w:spacing w:before="40" w:after="40" w:line="240" w:lineRule="auto"/>
              <w:jc w:val="both"/>
              <w:rPr>
                <w:rFonts w:ascii="Times New Roman" w:hAnsi="Times New Roman"/>
                <w:i/>
                <w:color w:val="000000" w:themeColor="text1"/>
                <w:sz w:val="24"/>
                <w:szCs w:val="24"/>
                <w:lang w:val="es-ES"/>
              </w:rPr>
            </w:pPr>
            <w:r w:rsidRPr="003C19A7">
              <w:rPr>
                <w:rFonts w:ascii="Times New Roman" w:hAnsi="Times New Roman"/>
                <w:b/>
                <w:color w:val="000000" w:themeColor="text1"/>
                <w:sz w:val="24"/>
                <w:szCs w:val="24"/>
                <w:u w:val="single"/>
                <w:lang w:val="es-ES"/>
              </w:rPr>
              <w:t>FWD:</w:t>
            </w:r>
            <w:r w:rsidRPr="003C19A7">
              <w:rPr>
                <w:rFonts w:ascii="Times New Roman" w:hAnsi="Times New Roman"/>
                <w:color w:val="000000" w:themeColor="text1"/>
                <w:sz w:val="24"/>
                <w:szCs w:val="24"/>
                <w:lang w:val="es-ES"/>
              </w:rPr>
              <w:t xml:space="preserve"> Đề nghị bổ sung quy định về hậu quả khi hợp đồng chấm dứt theo 2 trường hợp được bổ sung ở Điều 24; và cập nhật trong trường hợp sửa đổi Điều 19.</w:t>
            </w:r>
          </w:p>
        </w:tc>
        <w:tc>
          <w:tcPr>
            <w:tcW w:w="5245" w:type="dxa"/>
          </w:tcPr>
          <w:p w:rsidR="009B5372" w:rsidRPr="003C19A7" w:rsidRDefault="00240D46"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lang w:val="es-ES"/>
              </w:rPr>
            </w:pPr>
            <w:r w:rsidRPr="003C19A7">
              <w:rPr>
                <w:rFonts w:ascii="Times New Roman" w:hAnsi="Times New Roman"/>
                <w:b/>
                <w:color w:val="000000" w:themeColor="text1"/>
                <w:sz w:val="24"/>
                <w:szCs w:val="24"/>
                <w:lang w:val="es-ES"/>
              </w:rPr>
              <w:t>Giải trình:</w:t>
            </w:r>
            <w:r w:rsidR="00383312" w:rsidRPr="003C19A7">
              <w:rPr>
                <w:rFonts w:ascii="Times New Roman" w:hAnsi="Times New Roman"/>
                <w:color w:val="000000" w:themeColor="text1"/>
                <w:sz w:val="24"/>
                <w:szCs w:val="24"/>
                <w:lang w:val="es-ES"/>
              </w:rPr>
              <w:t xml:space="preserve"> </w:t>
            </w:r>
            <w:r w:rsidRPr="003C19A7">
              <w:rPr>
                <w:rFonts w:ascii="Times New Roman" w:hAnsi="Times New Roman"/>
                <w:color w:val="000000" w:themeColor="text1"/>
                <w:sz w:val="24"/>
                <w:szCs w:val="24"/>
                <w:lang w:val="es-ES"/>
              </w:rPr>
              <w:t>G</w:t>
            </w:r>
            <w:r w:rsidR="00383312" w:rsidRPr="003C19A7">
              <w:rPr>
                <w:rFonts w:ascii="Times New Roman" w:hAnsi="Times New Roman"/>
                <w:color w:val="000000" w:themeColor="text1"/>
                <w:sz w:val="24"/>
                <w:szCs w:val="24"/>
                <w:lang w:val="es-ES"/>
              </w:rPr>
              <w:t>iữ nguyên quy đị</w:t>
            </w:r>
            <w:r w:rsidR="00143E35" w:rsidRPr="003C19A7">
              <w:rPr>
                <w:rFonts w:ascii="Times New Roman" w:hAnsi="Times New Roman"/>
                <w:color w:val="000000" w:themeColor="text1"/>
                <w:sz w:val="24"/>
                <w:szCs w:val="24"/>
                <w:lang w:val="es-ES"/>
              </w:rPr>
              <w:t>nh.</w:t>
            </w:r>
          </w:p>
          <w:p w:rsidR="00383312" w:rsidRPr="003C19A7" w:rsidRDefault="00383312"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lang w:val="es-ES"/>
              </w:rPr>
            </w:pPr>
          </w:p>
          <w:p w:rsidR="009B5372" w:rsidRPr="003C19A7" w:rsidRDefault="009B5372" w:rsidP="00060686">
            <w:pPr>
              <w:widowControl w:val="0"/>
              <w:tabs>
                <w:tab w:val="left" w:pos="426"/>
                <w:tab w:val="left" w:pos="10065"/>
              </w:tabs>
              <w:spacing w:before="40" w:after="40" w:line="240" w:lineRule="auto"/>
              <w:jc w:val="both"/>
              <w:rPr>
                <w:rFonts w:ascii="Times New Roman" w:hAnsi="Times New Roman"/>
                <w:color w:val="000000" w:themeColor="text1"/>
                <w:sz w:val="20"/>
                <w:szCs w:val="24"/>
                <w:lang w:val="es-ES"/>
              </w:rPr>
            </w:pPr>
          </w:p>
          <w:p w:rsidR="00240D46" w:rsidRPr="003C19A7" w:rsidRDefault="00240D46"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lang w:val="es-ES"/>
              </w:rPr>
            </w:pPr>
          </w:p>
          <w:p w:rsidR="00383312" w:rsidRPr="003C19A7" w:rsidRDefault="00383312"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lang w:val="es-ES"/>
              </w:rPr>
            </w:pPr>
            <w:r w:rsidRPr="003C19A7">
              <w:rPr>
                <w:rFonts w:ascii="Times New Roman" w:hAnsi="Times New Roman"/>
                <w:b/>
                <w:color w:val="000000" w:themeColor="text1"/>
                <w:sz w:val="24"/>
                <w:szCs w:val="24"/>
                <w:lang w:val="es-ES"/>
              </w:rPr>
              <w:t>Tiếp thu</w:t>
            </w:r>
            <w:r w:rsidRPr="003C19A7">
              <w:rPr>
                <w:rFonts w:ascii="Times New Roman" w:hAnsi="Times New Roman"/>
                <w:color w:val="000000" w:themeColor="text1"/>
                <w:sz w:val="24"/>
                <w:szCs w:val="24"/>
                <w:lang w:val="es-ES"/>
              </w:rPr>
              <w:t xml:space="preserve"> đã chỉnh sửa </w:t>
            </w:r>
            <w:r w:rsidR="00240D46" w:rsidRPr="003C19A7">
              <w:rPr>
                <w:rFonts w:ascii="Times New Roman" w:hAnsi="Times New Roman"/>
                <w:color w:val="000000" w:themeColor="text1"/>
                <w:sz w:val="24"/>
                <w:szCs w:val="24"/>
                <w:lang w:val="es-ES"/>
              </w:rPr>
              <w:t xml:space="preserve">tại khoản 5 Điều 24 dự thảo </w:t>
            </w:r>
            <w:r w:rsidRPr="003C19A7">
              <w:rPr>
                <w:rFonts w:ascii="Times New Roman" w:hAnsi="Times New Roman"/>
                <w:color w:val="000000" w:themeColor="text1"/>
                <w:sz w:val="24"/>
                <w:szCs w:val="24"/>
                <w:lang w:val="es-ES"/>
              </w:rPr>
              <w:t>như sau:</w:t>
            </w:r>
          </w:p>
          <w:p w:rsidR="00383312" w:rsidRPr="003C19A7" w:rsidRDefault="00240D46" w:rsidP="00060686">
            <w:pPr>
              <w:widowControl w:val="0"/>
              <w:tabs>
                <w:tab w:val="left" w:pos="426"/>
                <w:tab w:val="left" w:pos="10065"/>
              </w:tabs>
              <w:spacing w:before="40" w:after="40" w:line="240" w:lineRule="auto"/>
              <w:jc w:val="both"/>
              <w:rPr>
                <w:rFonts w:ascii="Times New Roman" w:hAnsi="Times New Roman"/>
                <w:i/>
                <w:color w:val="000000" w:themeColor="text1"/>
                <w:sz w:val="24"/>
                <w:szCs w:val="24"/>
                <w:lang w:val="es-ES"/>
              </w:rPr>
            </w:pPr>
            <w:r w:rsidRPr="003C19A7">
              <w:rPr>
                <w:rFonts w:ascii="Times New Roman" w:hAnsi="Times New Roman"/>
                <w:i/>
                <w:color w:val="000000" w:themeColor="text1"/>
                <w:sz w:val="24"/>
                <w:szCs w:val="24"/>
                <w:lang w:val="es-ES"/>
              </w:rPr>
              <w:t xml:space="preserve">5. Quy định về nghĩa vụ đóng phí tại khoản 3 và khoản 4 Điều này không áp dụng đối với hợp đồng bảo hiểm nhân thọ, </w:t>
            </w:r>
            <w:r w:rsidRPr="003C19A7">
              <w:rPr>
                <w:rFonts w:ascii="Times New Roman" w:hAnsi="Times New Roman"/>
                <w:i/>
                <w:color w:val="000000" w:themeColor="text1"/>
                <w:sz w:val="24"/>
                <w:szCs w:val="24"/>
                <w:u w:val="single"/>
                <w:lang w:val="es-ES"/>
              </w:rPr>
              <w:t>trừ hợp đồng bảo hiểm nhóm.</w:t>
            </w:r>
          </w:p>
        </w:tc>
      </w:tr>
      <w:tr w:rsidR="00383312" w:rsidRPr="003C19A7" w:rsidTr="00ED0636">
        <w:trPr>
          <w:trHeight w:val="549"/>
        </w:trPr>
        <w:tc>
          <w:tcPr>
            <w:tcW w:w="670" w:type="dxa"/>
          </w:tcPr>
          <w:p w:rsidR="00383312" w:rsidRPr="003C19A7" w:rsidRDefault="00383312" w:rsidP="00060686">
            <w:pPr>
              <w:widowControl w:val="0"/>
              <w:tabs>
                <w:tab w:val="left" w:pos="426"/>
                <w:tab w:val="left" w:pos="10065"/>
              </w:tabs>
              <w:spacing w:before="40" w:after="40" w:line="240" w:lineRule="auto"/>
              <w:jc w:val="both"/>
              <w:rPr>
                <w:rFonts w:ascii="Times New Roman" w:hAnsi="Times New Roman"/>
                <w:b/>
                <w:color w:val="000000" w:themeColor="text1"/>
                <w:sz w:val="24"/>
                <w:szCs w:val="24"/>
                <w:lang w:val="es-ES"/>
              </w:rPr>
            </w:pPr>
          </w:p>
        </w:tc>
        <w:tc>
          <w:tcPr>
            <w:tcW w:w="4292" w:type="dxa"/>
          </w:tcPr>
          <w:p w:rsidR="00383312" w:rsidRPr="003C19A7" w:rsidRDefault="00383312"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lang w:val="es-ES"/>
              </w:rPr>
            </w:pPr>
            <w:r w:rsidRPr="003C19A7">
              <w:rPr>
                <w:rFonts w:ascii="Times New Roman" w:hAnsi="Times New Roman"/>
                <w:color w:val="000000" w:themeColor="text1"/>
                <w:sz w:val="24"/>
                <w:szCs w:val="24"/>
                <w:lang w:val="es-ES"/>
              </w:rPr>
              <w:t>4. Hậu quả pháp lý của việc chấm dứt hợp đồng bảo hiểm trong các trường hợp khác được thực hiện theo quy định của Bộ luật dân sự.</w:t>
            </w:r>
          </w:p>
        </w:tc>
        <w:tc>
          <w:tcPr>
            <w:tcW w:w="5244" w:type="dxa"/>
          </w:tcPr>
          <w:p w:rsidR="00383312" w:rsidRPr="003C19A7" w:rsidRDefault="00383312"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lang w:val="es-ES"/>
              </w:rPr>
            </w:pPr>
            <w:r w:rsidRPr="003C19A7">
              <w:rPr>
                <w:rFonts w:ascii="Times New Roman" w:hAnsi="Times New Roman"/>
                <w:b/>
                <w:color w:val="000000" w:themeColor="text1"/>
                <w:sz w:val="24"/>
                <w:szCs w:val="24"/>
                <w:u w:val="single"/>
              </w:rPr>
              <w:t xml:space="preserve">A. Hải BTP: </w:t>
            </w:r>
            <w:r w:rsidRPr="003C19A7">
              <w:rPr>
                <w:rFonts w:ascii="Times New Roman" w:hAnsi="Times New Roman"/>
                <w:color w:val="000000" w:themeColor="text1"/>
                <w:sz w:val="24"/>
                <w:szCs w:val="24"/>
              </w:rPr>
              <w:t>Khoản 4 Điều 25 của dự thảo Luật cần bổ sung “luật khác liên quan” bên cạnh BLDS.</w:t>
            </w:r>
          </w:p>
          <w:p w:rsidR="00383312" w:rsidRPr="003C19A7" w:rsidRDefault="00383312" w:rsidP="00060686">
            <w:pPr>
              <w:tabs>
                <w:tab w:val="left" w:pos="426"/>
                <w:tab w:val="left" w:pos="10065"/>
              </w:tabs>
              <w:spacing w:before="40" w:after="40" w:line="240" w:lineRule="auto"/>
              <w:jc w:val="both"/>
              <w:rPr>
                <w:rFonts w:ascii="Times New Roman" w:hAnsi="Times New Roman"/>
                <w:color w:val="000000" w:themeColor="text1"/>
                <w:sz w:val="24"/>
                <w:szCs w:val="24"/>
                <w:lang w:val="es-ES"/>
              </w:rPr>
            </w:pPr>
            <w:r w:rsidRPr="003C19A7">
              <w:rPr>
                <w:rFonts w:ascii="Times New Roman" w:hAnsi="Times New Roman"/>
                <w:b/>
                <w:color w:val="000000" w:themeColor="text1"/>
                <w:sz w:val="24"/>
                <w:szCs w:val="24"/>
                <w:u w:val="single"/>
                <w:lang w:val="es-ES"/>
              </w:rPr>
              <w:t>ABIC:</w:t>
            </w:r>
            <w:r w:rsidRPr="003C19A7">
              <w:rPr>
                <w:rFonts w:ascii="Times New Roman" w:hAnsi="Times New Roman"/>
                <w:color w:val="000000" w:themeColor="text1"/>
                <w:sz w:val="24"/>
                <w:szCs w:val="24"/>
                <w:lang w:val="es-ES"/>
              </w:rPr>
              <w:t xml:space="preserve"> Nên bổ sung quy định về khôi phục hiệu lực hợp đồng bảo hiểm trong trường hợp chậm thanh toán phí bảo hiểm vì đây là thực tế trong hoạt động kinh doanh bảo hiểm mà Án lệ 37 đã đề cập. </w:t>
            </w:r>
          </w:p>
          <w:p w:rsidR="00383312" w:rsidRPr="003C19A7" w:rsidRDefault="00383312" w:rsidP="00060686">
            <w:pPr>
              <w:tabs>
                <w:tab w:val="left" w:pos="426"/>
                <w:tab w:val="left" w:pos="10065"/>
              </w:tabs>
              <w:spacing w:before="40" w:after="40" w:line="240" w:lineRule="auto"/>
              <w:jc w:val="both"/>
              <w:rPr>
                <w:rFonts w:ascii="Times New Roman" w:hAnsi="Times New Roman"/>
                <w:color w:val="000000" w:themeColor="text1"/>
                <w:sz w:val="24"/>
                <w:szCs w:val="24"/>
                <w:lang w:val="es-ES"/>
              </w:rPr>
            </w:pPr>
            <w:r w:rsidRPr="003C19A7">
              <w:rPr>
                <w:rFonts w:ascii="Times New Roman" w:hAnsi="Times New Roman"/>
                <w:b/>
                <w:color w:val="000000" w:themeColor="text1"/>
                <w:sz w:val="24"/>
                <w:szCs w:val="24"/>
                <w:u w:val="single"/>
                <w:lang w:val="es-ES"/>
              </w:rPr>
              <w:t xml:space="preserve">MSIG: </w:t>
            </w:r>
          </w:p>
          <w:p w:rsidR="00383312" w:rsidRPr="003C19A7" w:rsidRDefault="00383312" w:rsidP="00060686">
            <w:pPr>
              <w:tabs>
                <w:tab w:val="left" w:pos="426"/>
                <w:tab w:val="left" w:pos="10065"/>
              </w:tabs>
              <w:spacing w:before="40" w:after="40" w:line="240" w:lineRule="auto"/>
              <w:jc w:val="both"/>
              <w:rPr>
                <w:rFonts w:ascii="Times New Roman" w:hAnsi="Times New Roman"/>
                <w:color w:val="000000" w:themeColor="text1"/>
                <w:sz w:val="24"/>
                <w:szCs w:val="24"/>
                <w:lang w:val="es-ES"/>
              </w:rPr>
            </w:pPr>
            <w:r w:rsidRPr="003C19A7">
              <w:rPr>
                <w:rFonts w:ascii="Times New Roman" w:hAnsi="Times New Roman"/>
                <w:color w:val="000000" w:themeColor="text1"/>
                <w:sz w:val="24"/>
                <w:szCs w:val="24"/>
                <w:lang w:val="es-ES"/>
              </w:rPr>
              <w:t xml:space="preserve">+ Đề nghị bổ sung quy định: Tại thời điểm chấm dứt hợp đồng trong các trường hợp này, doanh nghiệp bảo hiểm có quyền thỏa thuận với Bên mua bảo hiểm: </w:t>
            </w:r>
            <w:r w:rsidRPr="003C19A7">
              <w:rPr>
                <w:rFonts w:ascii="Times New Roman" w:hAnsi="Times New Roman"/>
                <w:i/>
                <w:color w:val="000000" w:themeColor="text1"/>
                <w:sz w:val="24"/>
                <w:szCs w:val="24"/>
                <w:lang w:val="es-ES"/>
              </w:rPr>
              <w:t xml:space="preserve">“Nếu đã xảy ra sự kiện bảo hiểm, doanh nghiệp bảo hiểm có quyền thu toàn bộ phí bảo hiểm” </w:t>
            </w:r>
            <w:r w:rsidRPr="003C19A7">
              <w:rPr>
                <w:rFonts w:ascii="Times New Roman" w:hAnsi="Times New Roman"/>
                <w:color w:val="000000" w:themeColor="text1"/>
                <w:sz w:val="24"/>
                <w:szCs w:val="24"/>
                <w:lang w:val="es-ES"/>
              </w:rPr>
              <w:t xml:space="preserve">không?   </w:t>
            </w:r>
          </w:p>
          <w:p w:rsidR="00383312" w:rsidRPr="003C19A7" w:rsidRDefault="00383312" w:rsidP="00060686">
            <w:pPr>
              <w:tabs>
                <w:tab w:val="left" w:pos="426"/>
                <w:tab w:val="left" w:pos="10065"/>
              </w:tabs>
              <w:spacing w:before="40" w:after="40" w:line="240" w:lineRule="auto"/>
              <w:jc w:val="both"/>
              <w:rPr>
                <w:rFonts w:ascii="Times New Roman" w:hAnsi="Times New Roman"/>
                <w:color w:val="000000" w:themeColor="text1"/>
                <w:sz w:val="24"/>
                <w:szCs w:val="24"/>
                <w:lang w:val="es-ES"/>
              </w:rPr>
            </w:pPr>
            <w:r w:rsidRPr="003C19A7">
              <w:rPr>
                <w:rFonts w:ascii="Times New Roman" w:hAnsi="Times New Roman"/>
                <w:color w:val="000000" w:themeColor="text1"/>
                <w:sz w:val="24"/>
                <w:szCs w:val="24"/>
                <w:lang w:val="es-ES"/>
              </w:rPr>
              <w:t xml:space="preserve">+ Đề nghị bổ sung quy định về việc các bên được thỏa thuận: </w:t>
            </w:r>
            <w:r w:rsidRPr="003C19A7">
              <w:rPr>
                <w:rFonts w:ascii="Times New Roman" w:hAnsi="Times New Roman"/>
                <w:i/>
                <w:color w:val="000000" w:themeColor="text1"/>
                <w:sz w:val="24"/>
                <w:szCs w:val="24"/>
                <w:lang w:val="es-ES"/>
              </w:rPr>
              <w:t>“Công ty bảo hiểm không phải trả bồi thường trong trường hợp bên mua bảo hiểm không đóng đầy đủ phí bảo hiểm theo thỏa thuận”.</w:t>
            </w:r>
          </w:p>
        </w:tc>
        <w:tc>
          <w:tcPr>
            <w:tcW w:w="5245" w:type="dxa"/>
          </w:tcPr>
          <w:p w:rsidR="00251A7C" w:rsidRPr="003C19A7" w:rsidRDefault="00383312" w:rsidP="00060686">
            <w:pPr>
              <w:tabs>
                <w:tab w:val="left" w:pos="426"/>
                <w:tab w:val="left" w:pos="10065"/>
              </w:tabs>
              <w:spacing w:before="40" w:after="40" w:line="240" w:lineRule="auto"/>
              <w:jc w:val="both"/>
              <w:rPr>
                <w:rFonts w:ascii="Times New Roman" w:hAnsi="Times New Roman"/>
                <w:color w:val="000000" w:themeColor="text1"/>
                <w:sz w:val="24"/>
                <w:szCs w:val="24"/>
                <w:lang w:val="es-ES"/>
              </w:rPr>
            </w:pPr>
            <w:r w:rsidRPr="003C19A7">
              <w:rPr>
                <w:rFonts w:ascii="Times New Roman" w:hAnsi="Times New Roman"/>
                <w:b/>
                <w:color w:val="000000" w:themeColor="text1"/>
                <w:sz w:val="24"/>
                <w:szCs w:val="24"/>
                <w:lang w:val="es-ES"/>
              </w:rPr>
              <w:t>Tiếp thu</w:t>
            </w:r>
            <w:r w:rsidRPr="003C19A7">
              <w:rPr>
                <w:rFonts w:ascii="Times New Roman" w:hAnsi="Times New Roman"/>
                <w:color w:val="000000" w:themeColor="text1"/>
                <w:sz w:val="24"/>
                <w:szCs w:val="24"/>
                <w:lang w:val="es-ES"/>
              </w:rPr>
              <w:t xml:space="preserve"> ý kiế</w:t>
            </w:r>
            <w:r w:rsidR="00251A7C" w:rsidRPr="003C19A7">
              <w:rPr>
                <w:rFonts w:ascii="Times New Roman" w:hAnsi="Times New Roman"/>
                <w:color w:val="000000" w:themeColor="text1"/>
                <w:sz w:val="24"/>
                <w:szCs w:val="24"/>
                <w:lang w:val="es-ES"/>
              </w:rPr>
              <w:t>n, dự thảo đã bỏ nội dung này</w:t>
            </w:r>
          </w:p>
          <w:p w:rsidR="00383312" w:rsidRPr="003C19A7" w:rsidRDefault="00383312"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lang w:val="es-ES"/>
              </w:rPr>
            </w:pPr>
          </w:p>
        </w:tc>
      </w:tr>
      <w:tr w:rsidR="00383312" w:rsidRPr="003C19A7" w:rsidTr="00ED0636">
        <w:trPr>
          <w:trHeight w:val="549"/>
        </w:trPr>
        <w:tc>
          <w:tcPr>
            <w:tcW w:w="670" w:type="dxa"/>
          </w:tcPr>
          <w:p w:rsidR="00383312" w:rsidRPr="003C19A7" w:rsidRDefault="00383312" w:rsidP="00060686">
            <w:pPr>
              <w:widowControl w:val="0"/>
              <w:tabs>
                <w:tab w:val="left" w:pos="426"/>
                <w:tab w:val="left" w:pos="10065"/>
              </w:tabs>
              <w:spacing w:before="40" w:after="40" w:line="240" w:lineRule="auto"/>
              <w:jc w:val="both"/>
              <w:rPr>
                <w:rFonts w:ascii="Times New Roman" w:hAnsi="Times New Roman"/>
                <w:b/>
                <w:color w:val="000000" w:themeColor="text1"/>
                <w:sz w:val="24"/>
                <w:szCs w:val="24"/>
                <w:lang w:val="es-ES"/>
              </w:rPr>
            </w:pPr>
          </w:p>
        </w:tc>
        <w:tc>
          <w:tcPr>
            <w:tcW w:w="4292" w:type="dxa"/>
          </w:tcPr>
          <w:p w:rsidR="00383312" w:rsidRPr="003C19A7" w:rsidRDefault="00383312" w:rsidP="00060686">
            <w:pPr>
              <w:widowControl w:val="0"/>
              <w:tabs>
                <w:tab w:val="left" w:pos="426"/>
                <w:tab w:val="left" w:pos="10065"/>
              </w:tabs>
              <w:spacing w:before="40" w:after="40" w:line="240" w:lineRule="auto"/>
              <w:jc w:val="both"/>
              <w:rPr>
                <w:rFonts w:ascii="Times New Roman" w:hAnsi="Times New Roman"/>
                <w:b/>
                <w:color w:val="000000" w:themeColor="text1"/>
                <w:sz w:val="24"/>
                <w:szCs w:val="24"/>
                <w:lang w:val="es-ES"/>
              </w:rPr>
            </w:pPr>
            <w:r w:rsidRPr="003C19A7">
              <w:rPr>
                <w:rFonts w:ascii="Times New Roman" w:hAnsi="Times New Roman"/>
                <w:b/>
                <w:color w:val="000000" w:themeColor="text1"/>
                <w:sz w:val="24"/>
                <w:szCs w:val="24"/>
                <w:lang w:val="es-ES"/>
              </w:rPr>
              <w:t xml:space="preserve">Điều 26. Sửa đổi hợp đồng bảo hiểm </w:t>
            </w:r>
          </w:p>
          <w:p w:rsidR="00383312" w:rsidRPr="003C19A7" w:rsidRDefault="00383312"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lang w:val="es-ES"/>
              </w:rPr>
            </w:pPr>
            <w:r w:rsidRPr="003C19A7">
              <w:rPr>
                <w:rFonts w:ascii="Times New Roman" w:hAnsi="Times New Roman"/>
                <w:color w:val="000000" w:themeColor="text1"/>
                <w:sz w:val="24"/>
                <w:szCs w:val="24"/>
                <w:lang w:val="es-ES"/>
              </w:rPr>
              <w:t xml:space="preserve">1. Bên mua bảo hiểm và doanh nghiệp bảo hiểm có thể thoả thuận sửa đổi hợp đồng bảo hiểm, trừ trường hợp pháp luật có quy định khác.  </w:t>
            </w:r>
          </w:p>
          <w:p w:rsidR="00383312" w:rsidRPr="003C19A7" w:rsidRDefault="00383312"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lang w:val="es-ES"/>
              </w:rPr>
            </w:pPr>
          </w:p>
        </w:tc>
        <w:tc>
          <w:tcPr>
            <w:tcW w:w="5244" w:type="dxa"/>
          </w:tcPr>
          <w:p w:rsidR="00383312" w:rsidRPr="003C19A7" w:rsidRDefault="00383312"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rPr>
            </w:pPr>
            <w:r w:rsidRPr="003C19A7">
              <w:rPr>
                <w:rFonts w:ascii="Times New Roman" w:hAnsi="Times New Roman"/>
                <w:b/>
                <w:color w:val="000000" w:themeColor="text1"/>
                <w:sz w:val="24"/>
                <w:szCs w:val="24"/>
                <w:u w:val="single"/>
              </w:rPr>
              <w:t>A. Hải BTP:</w:t>
            </w:r>
          </w:p>
          <w:p w:rsidR="00383312" w:rsidRPr="003C19A7" w:rsidRDefault="00383312"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rPr>
            </w:pPr>
            <w:r w:rsidRPr="003C19A7">
              <w:rPr>
                <w:rFonts w:ascii="Times New Roman" w:hAnsi="Times New Roman"/>
                <w:color w:val="000000" w:themeColor="text1"/>
                <w:sz w:val="24"/>
                <w:szCs w:val="24"/>
              </w:rPr>
              <w:t>- Quy định tại Điều 26 của dự thảo Luật có cần thiết không vì về cơ bản không khác với quy định tại Điều 421 BLDS năm 2015?.</w:t>
            </w:r>
          </w:p>
          <w:p w:rsidR="00383312" w:rsidRPr="003C19A7" w:rsidRDefault="00383312"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rPr>
            </w:pPr>
            <w:r w:rsidRPr="003C19A7">
              <w:rPr>
                <w:rFonts w:ascii="Times New Roman" w:hAnsi="Times New Roman"/>
                <w:color w:val="000000" w:themeColor="text1"/>
                <w:sz w:val="24"/>
                <w:szCs w:val="24"/>
              </w:rPr>
              <w:t>- Nội dung “trừ trường hợp pháp luật có quy định khác” có nội hàm quá rộng và dường như đang trái với bản chất pháp lý của quan hệ tư và bản chất pháp lý của hợp đồng, trường hợp có quy định thì cần cụ thể hóa trường hợp nào được sửa đổi ngoài sự thỏa thuận của các bên.</w:t>
            </w:r>
          </w:p>
          <w:p w:rsidR="00383312" w:rsidRPr="003C19A7" w:rsidRDefault="00383312"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lang w:val="es-ES"/>
              </w:rPr>
            </w:pPr>
            <w:r w:rsidRPr="003C19A7">
              <w:rPr>
                <w:rFonts w:ascii="Times New Roman" w:hAnsi="Times New Roman"/>
                <w:b/>
                <w:color w:val="000000" w:themeColor="text1"/>
                <w:sz w:val="24"/>
                <w:szCs w:val="24"/>
                <w:u w:val="single"/>
                <w:lang w:val="es-ES"/>
              </w:rPr>
              <w:t>BSH:</w:t>
            </w:r>
            <w:r w:rsidRPr="003C19A7">
              <w:rPr>
                <w:rFonts w:ascii="Times New Roman" w:hAnsi="Times New Roman"/>
                <w:color w:val="000000" w:themeColor="text1"/>
                <w:sz w:val="24"/>
                <w:szCs w:val="24"/>
                <w:lang w:val="es-ES"/>
              </w:rPr>
              <w:t xml:space="preserve"> Đề nghị bỏ cụm từ </w:t>
            </w:r>
            <w:r w:rsidRPr="003C19A7">
              <w:rPr>
                <w:rFonts w:ascii="Times New Roman" w:hAnsi="Times New Roman"/>
                <w:i/>
                <w:color w:val="000000" w:themeColor="text1"/>
                <w:sz w:val="24"/>
                <w:szCs w:val="24"/>
                <w:lang w:val="es-ES"/>
              </w:rPr>
              <w:t xml:space="preserve">“trừ trường hợp pháp luật có quy định khác” </w:t>
            </w:r>
            <w:r w:rsidRPr="003C19A7">
              <w:rPr>
                <w:rFonts w:ascii="Times New Roman" w:hAnsi="Times New Roman"/>
                <w:color w:val="000000" w:themeColor="text1"/>
                <w:sz w:val="24"/>
                <w:szCs w:val="24"/>
                <w:lang w:val="es-ES"/>
              </w:rPr>
              <w:t xml:space="preserve">vì không rõ ràng. </w:t>
            </w:r>
          </w:p>
        </w:tc>
        <w:tc>
          <w:tcPr>
            <w:tcW w:w="5245" w:type="dxa"/>
          </w:tcPr>
          <w:p w:rsidR="00383312" w:rsidRPr="003C19A7" w:rsidRDefault="00383312"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lang w:val="es-ES"/>
              </w:rPr>
            </w:pPr>
            <w:r w:rsidRPr="003C19A7">
              <w:rPr>
                <w:rFonts w:ascii="Times New Roman" w:hAnsi="Times New Roman"/>
                <w:b/>
                <w:color w:val="000000" w:themeColor="text1"/>
                <w:sz w:val="24"/>
                <w:szCs w:val="24"/>
                <w:lang w:val="es-ES"/>
              </w:rPr>
              <w:t>Tiếp thu</w:t>
            </w:r>
            <w:r w:rsidRPr="003C19A7">
              <w:rPr>
                <w:rFonts w:ascii="Times New Roman" w:hAnsi="Times New Roman"/>
                <w:color w:val="000000" w:themeColor="text1"/>
                <w:sz w:val="24"/>
                <w:szCs w:val="24"/>
                <w:lang w:val="es-ES"/>
              </w:rPr>
              <w:t xml:space="preserve"> theo hướng bỏ quy định </w:t>
            </w:r>
            <w:r w:rsidR="00251A7C" w:rsidRPr="003C19A7">
              <w:rPr>
                <w:rFonts w:ascii="Times New Roman" w:hAnsi="Times New Roman"/>
                <w:color w:val="000000" w:themeColor="text1"/>
                <w:sz w:val="24"/>
                <w:szCs w:val="24"/>
                <w:lang w:val="es-ES"/>
              </w:rPr>
              <w:t>này tại dự thảo để</w:t>
            </w:r>
            <w:r w:rsidRPr="003C19A7">
              <w:rPr>
                <w:rFonts w:ascii="Times New Roman" w:hAnsi="Times New Roman"/>
                <w:color w:val="000000" w:themeColor="text1"/>
                <w:sz w:val="24"/>
                <w:szCs w:val="24"/>
                <w:lang w:val="es-ES"/>
              </w:rPr>
              <w:t xml:space="preserve"> áp dụng theo </w:t>
            </w:r>
            <w:r w:rsidR="00251A7C" w:rsidRPr="003C19A7">
              <w:rPr>
                <w:rFonts w:ascii="Times New Roman" w:hAnsi="Times New Roman"/>
                <w:color w:val="000000" w:themeColor="text1"/>
                <w:sz w:val="24"/>
                <w:szCs w:val="24"/>
                <w:lang w:val="es-ES"/>
              </w:rPr>
              <w:t>Bộ luật Dân sự</w:t>
            </w:r>
            <w:r w:rsidRPr="003C19A7">
              <w:rPr>
                <w:rFonts w:ascii="Times New Roman" w:hAnsi="Times New Roman"/>
                <w:color w:val="000000" w:themeColor="text1"/>
                <w:sz w:val="24"/>
                <w:szCs w:val="24"/>
                <w:lang w:val="es-ES"/>
              </w:rPr>
              <w:t>.</w:t>
            </w:r>
          </w:p>
          <w:p w:rsidR="00383312" w:rsidRPr="003C19A7" w:rsidRDefault="00383312"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lang w:val="es-ES"/>
              </w:rPr>
            </w:pPr>
          </w:p>
          <w:p w:rsidR="00383312" w:rsidRPr="003C19A7" w:rsidRDefault="00383312"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lang w:val="es-ES"/>
              </w:rPr>
            </w:pPr>
          </w:p>
        </w:tc>
      </w:tr>
      <w:tr w:rsidR="00383312" w:rsidRPr="003C19A7" w:rsidTr="00ED0636">
        <w:trPr>
          <w:trHeight w:val="549"/>
        </w:trPr>
        <w:tc>
          <w:tcPr>
            <w:tcW w:w="670" w:type="dxa"/>
          </w:tcPr>
          <w:p w:rsidR="00383312" w:rsidRPr="003C19A7" w:rsidRDefault="00383312" w:rsidP="00060686">
            <w:pPr>
              <w:widowControl w:val="0"/>
              <w:tabs>
                <w:tab w:val="left" w:pos="426"/>
                <w:tab w:val="left" w:pos="10065"/>
              </w:tabs>
              <w:spacing w:before="40" w:after="40" w:line="240" w:lineRule="auto"/>
              <w:jc w:val="both"/>
              <w:rPr>
                <w:rFonts w:ascii="Times New Roman" w:hAnsi="Times New Roman"/>
                <w:b/>
                <w:color w:val="000000" w:themeColor="text1"/>
                <w:sz w:val="24"/>
                <w:szCs w:val="24"/>
                <w:lang w:val="es-ES"/>
              </w:rPr>
            </w:pPr>
          </w:p>
        </w:tc>
        <w:tc>
          <w:tcPr>
            <w:tcW w:w="4292" w:type="dxa"/>
          </w:tcPr>
          <w:p w:rsidR="00383312" w:rsidRPr="003C19A7" w:rsidRDefault="00383312" w:rsidP="00060686">
            <w:pPr>
              <w:widowControl w:val="0"/>
              <w:tabs>
                <w:tab w:val="left" w:pos="426"/>
                <w:tab w:val="left" w:pos="10065"/>
              </w:tabs>
              <w:spacing w:before="40" w:after="40" w:line="240" w:lineRule="auto"/>
              <w:jc w:val="both"/>
              <w:rPr>
                <w:rFonts w:ascii="Times New Roman" w:hAnsi="Times New Roman"/>
                <w:b/>
                <w:color w:val="000000" w:themeColor="text1"/>
                <w:spacing w:val="-4"/>
                <w:sz w:val="24"/>
                <w:szCs w:val="24"/>
                <w:lang w:val="es-ES"/>
              </w:rPr>
            </w:pPr>
            <w:r w:rsidRPr="003C19A7">
              <w:rPr>
                <w:rFonts w:ascii="Times New Roman" w:hAnsi="Times New Roman"/>
                <w:b/>
                <w:color w:val="000000" w:themeColor="text1"/>
                <w:spacing w:val="-4"/>
                <w:sz w:val="24"/>
                <w:szCs w:val="24"/>
                <w:lang w:val="es-ES"/>
              </w:rPr>
              <w:t xml:space="preserve">Điều 27. Chuyển giao hợp đồng bảo hiểm </w:t>
            </w:r>
          </w:p>
          <w:p w:rsidR="00383312" w:rsidRPr="003C19A7" w:rsidRDefault="00383312" w:rsidP="00060686">
            <w:pPr>
              <w:widowControl w:val="0"/>
              <w:tabs>
                <w:tab w:val="left" w:pos="426"/>
                <w:tab w:val="left" w:pos="10065"/>
              </w:tabs>
              <w:spacing w:before="40" w:after="40" w:line="240" w:lineRule="auto"/>
              <w:jc w:val="both"/>
              <w:rPr>
                <w:rFonts w:ascii="Times New Roman" w:hAnsi="Times New Roman"/>
                <w:color w:val="000000" w:themeColor="text1"/>
                <w:spacing w:val="-4"/>
                <w:sz w:val="24"/>
                <w:szCs w:val="24"/>
                <w:lang w:val="es-ES"/>
              </w:rPr>
            </w:pPr>
            <w:r w:rsidRPr="003C19A7">
              <w:rPr>
                <w:rFonts w:ascii="Times New Roman" w:hAnsi="Times New Roman"/>
                <w:color w:val="000000" w:themeColor="text1"/>
                <w:spacing w:val="-4"/>
                <w:sz w:val="24"/>
                <w:szCs w:val="24"/>
                <w:lang w:val="es-ES"/>
              </w:rPr>
              <w:t>1. Bên mua bảo hiểm có quyền chuyển giao hợp đồng bảo hiểm.</w:t>
            </w:r>
          </w:p>
        </w:tc>
        <w:tc>
          <w:tcPr>
            <w:tcW w:w="5244" w:type="dxa"/>
          </w:tcPr>
          <w:p w:rsidR="00383312" w:rsidRPr="00C57078" w:rsidRDefault="00383312" w:rsidP="00060686">
            <w:pPr>
              <w:pStyle w:val="CommentText"/>
              <w:tabs>
                <w:tab w:val="left" w:pos="426"/>
                <w:tab w:val="left" w:pos="10065"/>
              </w:tabs>
              <w:spacing w:before="40" w:after="40"/>
              <w:jc w:val="both"/>
              <w:rPr>
                <w:rFonts w:ascii="Times New Roman" w:hAnsi="Times New Roman"/>
                <w:color w:val="000000" w:themeColor="text1"/>
                <w:spacing w:val="-4"/>
                <w:sz w:val="24"/>
                <w:szCs w:val="24"/>
                <w:lang w:val="es-ES"/>
              </w:rPr>
            </w:pPr>
            <w:r w:rsidRPr="00C57078">
              <w:rPr>
                <w:rFonts w:ascii="Times New Roman" w:hAnsi="Times New Roman"/>
                <w:b/>
                <w:color w:val="000000" w:themeColor="text1"/>
                <w:spacing w:val="-4"/>
                <w:sz w:val="24"/>
                <w:szCs w:val="24"/>
                <w:u w:val="single"/>
                <w:lang w:val="es-ES"/>
              </w:rPr>
              <w:t>Bộ Tư pháp:</w:t>
            </w:r>
            <w:r w:rsidRPr="00C57078">
              <w:rPr>
                <w:rFonts w:ascii="Times New Roman" w:hAnsi="Times New Roman"/>
                <w:color w:val="000000" w:themeColor="text1"/>
                <w:spacing w:val="-4"/>
                <w:sz w:val="24"/>
                <w:szCs w:val="24"/>
                <w:lang w:val="es-ES"/>
              </w:rPr>
              <w:t xml:space="preserve"> Bộ luật Dân sư không có quy định về chuyển giao hợp đồng, do đó đề nghị BTC nghiên cứu, bổ sung giải thích thuật ngữ về chuyển giao hợp đồng bảo hiểm; điều kiện, tiêu chí các trường hợp phải chuyển giao hợp đồng bảo hiểm theo đề nghị của Bộ Tài chính tại khoản 1 Điều 99 dự thảo Luật, tránh có sự can thiệp hành chính không đáng có của cơ quan nhà nước vào hoạt động của doanh nghiệp, thị trường. </w:t>
            </w:r>
          </w:p>
          <w:p w:rsidR="00251A7C" w:rsidRPr="00C57078" w:rsidRDefault="00383312" w:rsidP="00060686">
            <w:pPr>
              <w:pStyle w:val="CommentText"/>
              <w:tabs>
                <w:tab w:val="left" w:pos="426"/>
                <w:tab w:val="left" w:pos="10065"/>
              </w:tabs>
              <w:spacing w:before="40" w:after="40"/>
              <w:jc w:val="both"/>
              <w:rPr>
                <w:rFonts w:ascii="Times New Roman" w:hAnsi="Times New Roman"/>
                <w:b/>
                <w:color w:val="000000" w:themeColor="text1"/>
                <w:spacing w:val="-4"/>
                <w:sz w:val="24"/>
                <w:szCs w:val="24"/>
                <w:u w:val="single"/>
                <w:lang w:val="es-ES"/>
              </w:rPr>
            </w:pPr>
            <w:r w:rsidRPr="00C57078">
              <w:rPr>
                <w:rFonts w:ascii="Times New Roman" w:hAnsi="Times New Roman"/>
                <w:b/>
                <w:color w:val="000000" w:themeColor="text1"/>
                <w:spacing w:val="-4"/>
                <w:sz w:val="24"/>
                <w:szCs w:val="24"/>
                <w:u w:val="single"/>
                <w:lang w:val="es-ES"/>
              </w:rPr>
              <w:t xml:space="preserve">Amcham: </w:t>
            </w:r>
            <w:r w:rsidRPr="00C57078">
              <w:rPr>
                <w:rFonts w:ascii="Times New Roman" w:hAnsi="Times New Roman"/>
                <w:color w:val="000000" w:themeColor="text1"/>
                <w:spacing w:val="-4"/>
                <w:sz w:val="24"/>
                <w:szCs w:val="24"/>
                <w:lang w:val="es-ES"/>
              </w:rPr>
              <w:t>Các quy định tại Điều 27 liên quan đến điều kiện khi chuyển giao hợp đồng bảo hiểm cần được voi là một khoản trong Đ</w:t>
            </w:r>
            <w:r w:rsidR="00251A7C" w:rsidRPr="00C57078">
              <w:rPr>
                <w:rFonts w:ascii="Times New Roman" w:hAnsi="Times New Roman"/>
                <w:color w:val="000000" w:themeColor="text1"/>
                <w:spacing w:val="-4"/>
                <w:sz w:val="24"/>
                <w:szCs w:val="24"/>
                <w:lang w:val="es-ES"/>
              </w:rPr>
              <w:t>i</w:t>
            </w:r>
            <w:r w:rsidRPr="00C57078">
              <w:rPr>
                <w:rFonts w:ascii="Times New Roman" w:hAnsi="Times New Roman"/>
                <w:color w:val="000000" w:themeColor="text1"/>
                <w:spacing w:val="-4"/>
                <w:sz w:val="24"/>
                <w:szCs w:val="24"/>
                <w:lang w:val="es-ES"/>
              </w:rPr>
              <w:t>ều 99. Mục đích của việc này là tập trung việc chuyển giao hợp đồng bảo hiểm với khác biệt duy nhất là bên chuyển giao</w:t>
            </w:r>
          </w:p>
          <w:p w:rsidR="00383312" w:rsidRPr="00C57078" w:rsidRDefault="00251A7C" w:rsidP="00060686">
            <w:pPr>
              <w:pStyle w:val="CommentText"/>
              <w:tabs>
                <w:tab w:val="left" w:pos="426"/>
                <w:tab w:val="left" w:pos="10065"/>
              </w:tabs>
              <w:spacing w:before="40" w:after="40"/>
              <w:jc w:val="both"/>
              <w:rPr>
                <w:rFonts w:ascii="Times New Roman" w:eastAsia="Times New Roman" w:hAnsi="Times New Roman"/>
                <w:b/>
                <w:color w:val="000000" w:themeColor="text1"/>
                <w:sz w:val="24"/>
                <w:szCs w:val="24"/>
                <w:u w:val="single"/>
                <w:lang w:val="es-ES"/>
              </w:rPr>
            </w:pPr>
            <w:r w:rsidRPr="003C19A7">
              <w:rPr>
                <w:rFonts w:ascii="Times New Roman" w:hAnsi="Times New Roman"/>
                <w:b/>
                <w:color w:val="000000" w:themeColor="text1"/>
                <w:spacing w:val="-4"/>
                <w:sz w:val="24"/>
                <w:szCs w:val="24"/>
                <w:u w:val="single"/>
              </w:rPr>
              <w:t xml:space="preserve">A. Hải BTP: </w:t>
            </w:r>
            <w:r w:rsidRPr="003C19A7">
              <w:rPr>
                <w:rFonts w:ascii="Times New Roman" w:hAnsi="Times New Roman"/>
                <w:color w:val="000000" w:themeColor="text1"/>
                <w:spacing w:val="-4"/>
                <w:sz w:val="24"/>
                <w:szCs w:val="24"/>
              </w:rPr>
              <w:t>Cân nhắc quy định tại Điều 27 của dự thảo Luật thành chuyển giao quyền, chuyển giao nghĩa vụ của bên mua bảo hiểm.</w:t>
            </w:r>
          </w:p>
        </w:tc>
        <w:tc>
          <w:tcPr>
            <w:tcW w:w="5245" w:type="dxa"/>
          </w:tcPr>
          <w:p w:rsidR="00383312" w:rsidRPr="003C19A7" w:rsidRDefault="00251A7C" w:rsidP="009B5372">
            <w:pPr>
              <w:widowControl w:val="0"/>
              <w:tabs>
                <w:tab w:val="left" w:pos="426"/>
                <w:tab w:val="left" w:pos="10065"/>
              </w:tabs>
              <w:spacing w:before="40" w:after="40" w:line="240" w:lineRule="auto"/>
              <w:jc w:val="both"/>
              <w:rPr>
                <w:rFonts w:ascii="Times New Roman" w:hAnsi="Times New Roman"/>
                <w:bCs/>
                <w:color w:val="000000" w:themeColor="text1"/>
                <w:sz w:val="24"/>
                <w:szCs w:val="24"/>
                <w:lang w:val="de-DE"/>
              </w:rPr>
            </w:pPr>
            <w:r w:rsidRPr="003C19A7">
              <w:rPr>
                <w:rFonts w:ascii="Times New Roman" w:hAnsi="Times New Roman"/>
                <w:b/>
                <w:bCs/>
                <w:color w:val="000000" w:themeColor="text1"/>
                <w:sz w:val="24"/>
                <w:szCs w:val="24"/>
                <w:lang w:val="de-DE"/>
              </w:rPr>
              <w:t xml:space="preserve">Giải trình: </w:t>
            </w:r>
            <w:r w:rsidRPr="003C19A7">
              <w:rPr>
                <w:rFonts w:ascii="Times New Roman" w:hAnsi="Times New Roman"/>
                <w:bCs/>
                <w:color w:val="000000" w:themeColor="text1"/>
                <w:sz w:val="24"/>
                <w:szCs w:val="24"/>
                <w:lang w:val="de-DE"/>
              </w:rPr>
              <w:t>Đề nghị giữ nguyên quy định vì Dự thảo Luật đã được chỉnh sửa là chuyển giao danh mục hợp đồng bảo hiểm tại Điều 90</w:t>
            </w:r>
            <w:r w:rsidR="002232B7" w:rsidRPr="003C19A7">
              <w:rPr>
                <w:rFonts w:ascii="Times New Roman" w:hAnsi="Times New Roman"/>
                <w:bCs/>
                <w:color w:val="000000" w:themeColor="text1"/>
                <w:sz w:val="24"/>
                <w:szCs w:val="24"/>
                <w:lang w:val="de-DE"/>
              </w:rPr>
              <w:t xml:space="preserve"> Dự thảo.</w:t>
            </w:r>
          </w:p>
        </w:tc>
      </w:tr>
      <w:tr w:rsidR="00383312" w:rsidRPr="003C19A7" w:rsidTr="00ED0636">
        <w:trPr>
          <w:trHeight w:val="549"/>
        </w:trPr>
        <w:tc>
          <w:tcPr>
            <w:tcW w:w="670" w:type="dxa"/>
          </w:tcPr>
          <w:p w:rsidR="00383312" w:rsidRPr="003C19A7" w:rsidRDefault="00383312" w:rsidP="00060686">
            <w:pPr>
              <w:widowControl w:val="0"/>
              <w:tabs>
                <w:tab w:val="left" w:pos="426"/>
                <w:tab w:val="left" w:pos="10065"/>
              </w:tabs>
              <w:spacing w:before="40" w:after="40" w:line="240" w:lineRule="auto"/>
              <w:jc w:val="both"/>
              <w:rPr>
                <w:rFonts w:ascii="Times New Roman" w:hAnsi="Times New Roman"/>
                <w:b/>
                <w:color w:val="000000" w:themeColor="text1"/>
                <w:sz w:val="24"/>
                <w:szCs w:val="24"/>
                <w:lang w:val="es-ES"/>
              </w:rPr>
            </w:pPr>
          </w:p>
        </w:tc>
        <w:tc>
          <w:tcPr>
            <w:tcW w:w="4292" w:type="dxa"/>
          </w:tcPr>
          <w:p w:rsidR="00383312" w:rsidRPr="003C19A7" w:rsidRDefault="00383312" w:rsidP="00060686">
            <w:pPr>
              <w:widowControl w:val="0"/>
              <w:tabs>
                <w:tab w:val="left" w:pos="426"/>
                <w:tab w:val="left" w:pos="10065"/>
              </w:tabs>
              <w:spacing w:before="40" w:after="40" w:line="240" w:lineRule="auto"/>
              <w:jc w:val="both"/>
              <w:rPr>
                <w:rFonts w:ascii="Times New Roman" w:hAnsi="Times New Roman"/>
                <w:color w:val="000000" w:themeColor="text1"/>
                <w:spacing w:val="-4"/>
                <w:sz w:val="24"/>
                <w:szCs w:val="24"/>
                <w:lang w:val="es-ES"/>
              </w:rPr>
            </w:pPr>
            <w:r w:rsidRPr="003C19A7">
              <w:rPr>
                <w:rFonts w:ascii="Times New Roman" w:hAnsi="Times New Roman"/>
                <w:color w:val="000000" w:themeColor="text1"/>
                <w:spacing w:val="-4"/>
                <w:sz w:val="24"/>
                <w:szCs w:val="24"/>
                <w:lang w:val="es-ES"/>
              </w:rPr>
              <w:t>2. Bên nhận chuyển giao hợp đồng bao hiểm phải có quyền lợi có thể được bảo hiểm, được kế thừa quyền và nghĩa vụ của bên chuyển giao. Trường hợp chuyển giao hợp đồng bảo hiểm nhân thọ phải được sự đồng ý của người được bảo hiểm.</w:t>
            </w:r>
          </w:p>
          <w:p w:rsidR="00383312" w:rsidRPr="003C19A7" w:rsidRDefault="00383312" w:rsidP="00060686">
            <w:pPr>
              <w:widowControl w:val="0"/>
              <w:tabs>
                <w:tab w:val="left" w:pos="426"/>
                <w:tab w:val="left" w:pos="10065"/>
              </w:tabs>
              <w:spacing w:before="40" w:after="40" w:line="240" w:lineRule="auto"/>
              <w:jc w:val="both"/>
              <w:rPr>
                <w:rFonts w:ascii="Times New Roman" w:hAnsi="Times New Roman"/>
                <w:color w:val="000000" w:themeColor="text1"/>
                <w:spacing w:val="-4"/>
                <w:sz w:val="24"/>
                <w:szCs w:val="24"/>
                <w:lang w:val="es-ES"/>
              </w:rPr>
            </w:pPr>
          </w:p>
        </w:tc>
        <w:tc>
          <w:tcPr>
            <w:tcW w:w="5244" w:type="dxa"/>
          </w:tcPr>
          <w:p w:rsidR="00383312" w:rsidRPr="003C19A7" w:rsidRDefault="00383312" w:rsidP="00060686">
            <w:pPr>
              <w:tabs>
                <w:tab w:val="left" w:pos="426"/>
                <w:tab w:val="left" w:pos="10065"/>
              </w:tabs>
              <w:spacing w:before="40" w:after="40" w:line="240" w:lineRule="auto"/>
              <w:jc w:val="both"/>
              <w:rPr>
                <w:rFonts w:ascii="Times New Roman" w:eastAsia="Times New Roman" w:hAnsi="Times New Roman"/>
                <w:b/>
                <w:color w:val="000000" w:themeColor="text1"/>
                <w:sz w:val="24"/>
                <w:szCs w:val="24"/>
                <w:u w:val="single"/>
                <w:lang w:val="eu-ES"/>
              </w:rPr>
            </w:pPr>
            <w:r w:rsidRPr="003C19A7">
              <w:rPr>
                <w:rFonts w:ascii="Times New Roman" w:eastAsia="Times New Roman" w:hAnsi="Times New Roman"/>
                <w:b/>
                <w:color w:val="000000" w:themeColor="text1"/>
                <w:sz w:val="24"/>
                <w:szCs w:val="24"/>
                <w:u w:val="single"/>
                <w:lang w:val="eu-ES"/>
              </w:rPr>
              <w:t>VCC</w:t>
            </w:r>
            <w:r w:rsidR="00251A7C" w:rsidRPr="003C19A7">
              <w:rPr>
                <w:rFonts w:ascii="Times New Roman" w:eastAsia="Times New Roman" w:hAnsi="Times New Roman"/>
                <w:b/>
                <w:color w:val="000000" w:themeColor="text1"/>
                <w:sz w:val="24"/>
                <w:szCs w:val="24"/>
                <w:u w:val="single"/>
                <w:lang w:val="eu-ES"/>
              </w:rPr>
              <w:t>I, BVNT</w:t>
            </w:r>
            <w:r w:rsidRPr="003C19A7">
              <w:rPr>
                <w:rFonts w:ascii="Times New Roman" w:eastAsia="Times New Roman" w:hAnsi="Times New Roman"/>
                <w:b/>
                <w:color w:val="000000" w:themeColor="text1"/>
                <w:sz w:val="24"/>
                <w:szCs w:val="24"/>
                <w:u w:val="single"/>
                <w:lang w:val="eu-ES"/>
              </w:rPr>
              <w:t xml:space="preserve">: </w:t>
            </w:r>
            <w:r w:rsidRPr="003C19A7">
              <w:rPr>
                <w:rFonts w:ascii="Times New Roman" w:eastAsia="Times New Roman" w:hAnsi="Times New Roman"/>
                <w:color w:val="000000" w:themeColor="text1"/>
                <w:sz w:val="24"/>
                <w:szCs w:val="24"/>
                <w:lang w:val="eu-ES"/>
              </w:rPr>
              <w:t xml:space="preserve">Đề nghị bổ sung trường hợp người được bảo hiểm chưa đủ năng lực hành vi dân sự thì có sự đồng ý </w:t>
            </w:r>
            <w:r w:rsidR="00997628" w:rsidRPr="003C19A7">
              <w:rPr>
                <w:rFonts w:ascii="Times New Roman" w:eastAsia="Times New Roman" w:hAnsi="Times New Roman"/>
                <w:color w:val="000000" w:themeColor="text1"/>
                <w:sz w:val="24"/>
                <w:szCs w:val="24"/>
                <w:lang w:val="eu-ES"/>
              </w:rPr>
              <w:t>của</w:t>
            </w:r>
            <w:r w:rsidRPr="003C19A7">
              <w:rPr>
                <w:rFonts w:ascii="Times New Roman" w:hAnsi="Times New Roman"/>
                <w:i/>
                <w:color w:val="000000" w:themeColor="text1"/>
                <w:sz w:val="24"/>
                <w:szCs w:val="24"/>
                <w:lang w:val="es-ES"/>
              </w:rPr>
              <w:t xml:space="preserve"> </w:t>
            </w:r>
            <w:r w:rsidRPr="003C19A7">
              <w:rPr>
                <w:rFonts w:ascii="Times New Roman" w:hAnsi="Times New Roman"/>
                <w:b/>
                <w:i/>
                <w:color w:val="000000" w:themeColor="text1"/>
                <w:sz w:val="24"/>
                <w:szCs w:val="24"/>
                <w:lang w:val="es-ES"/>
              </w:rPr>
              <w:t>người đại diện theo pháp luật của người được bảo hiểm.</w:t>
            </w:r>
            <w:r w:rsidRPr="003C19A7">
              <w:rPr>
                <w:rFonts w:ascii="Times New Roman" w:hAnsi="Times New Roman"/>
                <w:i/>
                <w:color w:val="000000" w:themeColor="text1"/>
                <w:sz w:val="24"/>
                <w:szCs w:val="24"/>
                <w:lang w:val="es-ES"/>
              </w:rPr>
              <w:t>”</w:t>
            </w:r>
          </w:p>
        </w:tc>
        <w:tc>
          <w:tcPr>
            <w:tcW w:w="5245" w:type="dxa"/>
          </w:tcPr>
          <w:p w:rsidR="00251A7C" w:rsidRPr="003C19A7" w:rsidRDefault="00251A7C" w:rsidP="00060686">
            <w:pPr>
              <w:widowControl w:val="0"/>
              <w:tabs>
                <w:tab w:val="left" w:pos="426"/>
                <w:tab w:val="left" w:pos="10065"/>
              </w:tabs>
              <w:spacing w:before="40" w:after="40" w:line="240" w:lineRule="auto"/>
              <w:jc w:val="both"/>
              <w:rPr>
                <w:rFonts w:ascii="Times New Roman" w:hAnsi="Times New Roman"/>
                <w:bCs/>
                <w:color w:val="000000" w:themeColor="text1"/>
                <w:sz w:val="24"/>
                <w:szCs w:val="24"/>
                <w:lang w:val="de-DE"/>
              </w:rPr>
            </w:pPr>
            <w:r w:rsidRPr="003C19A7">
              <w:rPr>
                <w:rFonts w:ascii="Times New Roman" w:hAnsi="Times New Roman"/>
                <w:b/>
                <w:bCs/>
                <w:color w:val="000000" w:themeColor="text1"/>
                <w:sz w:val="24"/>
                <w:szCs w:val="24"/>
                <w:lang w:val="de-DE"/>
              </w:rPr>
              <w:t xml:space="preserve">Tiếp thu </w:t>
            </w:r>
            <w:r w:rsidRPr="003C19A7">
              <w:rPr>
                <w:rFonts w:ascii="Times New Roman" w:hAnsi="Times New Roman"/>
                <w:bCs/>
                <w:color w:val="000000" w:themeColor="text1"/>
                <w:sz w:val="24"/>
                <w:szCs w:val="24"/>
                <w:lang w:val="de-DE"/>
              </w:rPr>
              <w:t>ý kiến, dự thảo Luật đã được chỉnh sửa như sau:</w:t>
            </w:r>
          </w:p>
          <w:p w:rsidR="00383312" w:rsidRPr="003C19A7" w:rsidRDefault="00251A7C" w:rsidP="00060686">
            <w:pPr>
              <w:widowControl w:val="0"/>
              <w:tabs>
                <w:tab w:val="left" w:pos="426"/>
                <w:tab w:val="left" w:pos="10065"/>
              </w:tabs>
              <w:spacing w:before="40" w:after="40" w:line="240" w:lineRule="auto"/>
              <w:jc w:val="both"/>
              <w:rPr>
                <w:rFonts w:ascii="Times New Roman" w:hAnsi="Times New Roman"/>
                <w:bCs/>
                <w:i/>
                <w:color w:val="000000" w:themeColor="text1"/>
                <w:sz w:val="24"/>
                <w:szCs w:val="24"/>
                <w:lang w:val="de-DE"/>
              </w:rPr>
            </w:pPr>
            <w:r w:rsidRPr="00C57078">
              <w:rPr>
                <w:rFonts w:ascii="Times New Roman" w:hAnsi="Times New Roman"/>
                <w:bCs/>
                <w:color w:val="000000" w:themeColor="text1"/>
                <w:sz w:val="24"/>
                <w:szCs w:val="24"/>
                <w:lang w:val="de-DE"/>
              </w:rPr>
              <w:t xml:space="preserve">2. </w:t>
            </w:r>
            <w:r w:rsidRPr="003C19A7">
              <w:rPr>
                <w:rFonts w:ascii="Times New Roman" w:hAnsi="Times New Roman"/>
                <w:bCs/>
                <w:color w:val="000000" w:themeColor="text1"/>
                <w:sz w:val="24"/>
                <w:szCs w:val="24"/>
                <w:lang w:val="es-ES"/>
              </w:rPr>
              <w:t>Bên nhận chuyển giao hợp đồng bảo hiểm phải có quyền lợi có thể được bảo hiểm, được kế thừa quyền và nghĩa vụ của bên chuyển giao. Trường hợp chuyển giao hợp đồng bảo hiểm nhân thọ phải được sự đồng ý của người được bảo hiểm</w:t>
            </w:r>
            <w:r w:rsidRPr="003C19A7">
              <w:rPr>
                <w:rFonts w:ascii="Times New Roman" w:hAnsi="Times New Roman"/>
                <w:bCs/>
                <w:i/>
                <w:color w:val="000000" w:themeColor="text1"/>
                <w:sz w:val="24"/>
                <w:szCs w:val="24"/>
                <w:lang w:val="es-ES"/>
              </w:rPr>
              <w:t xml:space="preserve"> </w:t>
            </w:r>
            <w:r w:rsidRPr="003C19A7">
              <w:rPr>
                <w:rFonts w:ascii="Times New Roman" w:hAnsi="Times New Roman"/>
                <w:bCs/>
                <w:i/>
                <w:color w:val="000000" w:themeColor="text1"/>
                <w:sz w:val="24"/>
                <w:szCs w:val="24"/>
                <w:u w:val="single"/>
                <w:lang w:val="es-ES"/>
              </w:rPr>
              <w:t>hoặc người đại diện theo pháp luật của người được bảo hiểm.</w:t>
            </w:r>
          </w:p>
        </w:tc>
      </w:tr>
      <w:tr w:rsidR="00383312" w:rsidRPr="003C19A7" w:rsidTr="00ED0636">
        <w:trPr>
          <w:trHeight w:val="549"/>
        </w:trPr>
        <w:tc>
          <w:tcPr>
            <w:tcW w:w="670" w:type="dxa"/>
          </w:tcPr>
          <w:p w:rsidR="00383312" w:rsidRPr="003C19A7" w:rsidRDefault="00383312" w:rsidP="00060686">
            <w:pPr>
              <w:widowControl w:val="0"/>
              <w:tabs>
                <w:tab w:val="left" w:pos="426"/>
                <w:tab w:val="left" w:pos="10065"/>
              </w:tabs>
              <w:spacing w:before="40" w:after="40" w:line="240" w:lineRule="auto"/>
              <w:jc w:val="both"/>
              <w:rPr>
                <w:rFonts w:ascii="Times New Roman" w:hAnsi="Times New Roman"/>
                <w:b/>
                <w:color w:val="000000" w:themeColor="text1"/>
                <w:sz w:val="24"/>
                <w:szCs w:val="24"/>
                <w:lang w:val="es-ES"/>
              </w:rPr>
            </w:pPr>
          </w:p>
        </w:tc>
        <w:tc>
          <w:tcPr>
            <w:tcW w:w="4292" w:type="dxa"/>
          </w:tcPr>
          <w:p w:rsidR="00383312" w:rsidRPr="003C19A7" w:rsidRDefault="00383312" w:rsidP="00060686">
            <w:pPr>
              <w:widowControl w:val="0"/>
              <w:tabs>
                <w:tab w:val="left" w:pos="426"/>
                <w:tab w:val="left" w:pos="10065"/>
              </w:tabs>
              <w:spacing w:before="40" w:after="40" w:line="240" w:lineRule="auto"/>
              <w:jc w:val="both"/>
              <w:rPr>
                <w:rFonts w:ascii="Times New Roman" w:hAnsi="Times New Roman"/>
                <w:color w:val="000000" w:themeColor="text1"/>
                <w:spacing w:val="-4"/>
                <w:sz w:val="24"/>
                <w:szCs w:val="24"/>
                <w:lang w:val="es-ES"/>
              </w:rPr>
            </w:pPr>
            <w:r w:rsidRPr="003C19A7">
              <w:rPr>
                <w:rFonts w:ascii="Times New Roman" w:hAnsi="Times New Roman"/>
                <w:color w:val="000000" w:themeColor="text1"/>
                <w:spacing w:val="-4"/>
                <w:sz w:val="24"/>
                <w:szCs w:val="24"/>
                <w:lang w:val="es-ES"/>
              </w:rPr>
              <w:t>3. Việc chuyển giao hợp đồng bảo hiểm của bên mua bảo hiểm chỉ có hiệu lực khi bên mua bảo hiểm thông báo bằng văn bản cho doanh nghiệp bảo hiểm về việc chuyển giao và doanh nghiệp bảo hiểm có văn bản đồng ý việc chuyển giao đó, trừ trường hợp việc chuyển giao được thực hiện theo tập quán quốc tế.</w:t>
            </w:r>
          </w:p>
        </w:tc>
        <w:tc>
          <w:tcPr>
            <w:tcW w:w="5244" w:type="dxa"/>
          </w:tcPr>
          <w:p w:rsidR="00383312" w:rsidRPr="003C19A7" w:rsidRDefault="00383312" w:rsidP="00060686">
            <w:pPr>
              <w:pStyle w:val="CommentText"/>
              <w:tabs>
                <w:tab w:val="left" w:pos="426"/>
                <w:tab w:val="left" w:pos="10065"/>
              </w:tabs>
              <w:spacing w:before="40" w:after="40"/>
              <w:jc w:val="both"/>
              <w:rPr>
                <w:rFonts w:ascii="Times New Roman" w:hAnsi="Times New Roman"/>
                <w:b/>
                <w:color w:val="000000" w:themeColor="text1"/>
                <w:spacing w:val="-4"/>
                <w:sz w:val="24"/>
                <w:szCs w:val="24"/>
                <w:lang w:val="es-ES"/>
              </w:rPr>
            </w:pPr>
            <w:r w:rsidRPr="003C19A7">
              <w:rPr>
                <w:rFonts w:ascii="Times New Roman" w:hAnsi="Times New Roman"/>
                <w:b/>
                <w:color w:val="000000" w:themeColor="text1"/>
                <w:spacing w:val="-4"/>
                <w:sz w:val="24"/>
                <w:szCs w:val="24"/>
                <w:u w:val="single"/>
                <w:lang w:val="es-ES"/>
              </w:rPr>
              <w:t>VBI</w:t>
            </w:r>
            <w:r w:rsidR="00997628" w:rsidRPr="003C19A7">
              <w:rPr>
                <w:rFonts w:ascii="Times New Roman" w:hAnsi="Times New Roman"/>
                <w:b/>
                <w:color w:val="000000" w:themeColor="text1"/>
                <w:spacing w:val="-4"/>
                <w:sz w:val="24"/>
                <w:szCs w:val="24"/>
                <w:u w:val="single"/>
                <w:lang w:val="es-ES"/>
              </w:rPr>
              <w:t>, BV</w:t>
            </w:r>
            <w:r w:rsidRPr="003C19A7">
              <w:rPr>
                <w:rFonts w:ascii="Times New Roman" w:hAnsi="Times New Roman"/>
                <w:b/>
                <w:color w:val="000000" w:themeColor="text1"/>
                <w:spacing w:val="-4"/>
                <w:sz w:val="24"/>
                <w:szCs w:val="24"/>
                <w:u w:val="single"/>
                <w:lang w:val="es-ES"/>
              </w:rPr>
              <w:t xml:space="preserve">: </w:t>
            </w:r>
            <w:r w:rsidRPr="003C19A7">
              <w:rPr>
                <w:rFonts w:ascii="Times New Roman" w:hAnsi="Times New Roman"/>
                <w:color w:val="000000" w:themeColor="text1"/>
                <w:spacing w:val="-4"/>
                <w:sz w:val="24"/>
                <w:szCs w:val="24"/>
                <w:lang w:val="es-ES"/>
              </w:rPr>
              <w:t>Đề nghị sửa đổi khoản 3 Điều 27 như sau: “</w:t>
            </w:r>
            <w:r w:rsidRPr="003C19A7">
              <w:rPr>
                <w:rFonts w:ascii="Times New Roman" w:hAnsi="Times New Roman"/>
                <w:i/>
                <w:color w:val="000000" w:themeColor="text1"/>
                <w:spacing w:val="-4"/>
                <w:sz w:val="24"/>
                <w:szCs w:val="24"/>
                <w:lang w:val="es-ES"/>
              </w:rPr>
              <w:t xml:space="preserve">Việc chuyển giao hợp đồng bảo hiểm của bên mua bảo hiểm chỉ có hiệu lực khi bên mua bảo hiểm thông báo bằng văn bản cho doanh nghiệp bảo hiểm về việc chuyển giao và doanh nghiệp bảo hiểm có văn bản đồng ý việc chuyển giao đó, trừ trường hợp việc chuyển giao được thực hiện theo tập quán quốc tế </w:t>
            </w:r>
            <w:r w:rsidRPr="003C19A7">
              <w:rPr>
                <w:rFonts w:ascii="Times New Roman" w:hAnsi="Times New Roman"/>
                <w:b/>
                <w:i/>
                <w:color w:val="000000" w:themeColor="text1"/>
                <w:spacing w:val="-4"/>
                <w:sz w:val="24"/>
                <w:szCs w:val="24"/>
                <w:lang w:val="es-ES"/>
              </w:rPr>
              <w:t>hoặc theo thỏa thuận tại hợp đồng bảo hiểm”.</w:t>
            </w:r>
          </w:p>
          <w:p w:rsidR="00383312" w:rsidRPr="003C19A7" w:rsidRDefault="00383312" w:rsidP="00060686">
            <w:pPr>
              <w:pStyle w:val="CommentText"/>
              <w:tabs>
                <w:tab w:val="left" w:pos="426"/>
                <w:tab w:val="left" w:pos="10065"/>
              </w:tabs>
              <w:spacing w:before="40" w:after="40"/>
              <w:jc w:val="both"/>
              <w:rPr>
                <w:rFonts w:ascii="Times New Roman" w:hAnsi="Times New Roman"/>
                <w:color w:val="000000" w:themeColor="text1"/>
                <w:spacing w:val="-4"/>
                <w:sz w:val="24"/>
                <w:szCs w:val="24"/>
                <w:u w:val="single"/>
                <w:lang w:val="es-ES"/>
              </w:rPr>
            </w:pPr>
            <w:r w:rsidRPr="003C19A7">
              <w:rPr>
                <w:rFonts w:ascii="Times New Roman" w:hAnsi="Times New Roman"/>
                <w:b/>
                <w:color w:val="000000" w:themeColor="text1"/>
                <w:spacing w:val="-4"/>
                <w:sz w:val="24"/>
                <w:szCs w:val="24"/>
                <w:u w:val="single"/>
                <w:lang w:val="es-ES"/>
              </w:rPr>
              <w:t>FWD ASSURANCE:</w:t>
            </w:r>
            <w:r w:rsidRPr="003C19A7">
              <w:rPr>
                <w:rFonts w:ascii="Times New Roman" w:hAnsi="Times New Roman"/>
                <w:b/>
                <w:color w:val="000000" w:themeColor="text1"/>
                <w:spacing w:val="-4"/>
                <w:sz w:val="24"/>
                <w:szCs w:val="24"/>
                <w:lang w:val="es-ES"/>
              </w:rPr>
              <w:t xml:space="preserve"> </w:t>
            </w:r>
            <w:r w:rsidRPr="003C19A7">
              <w:rPr>
                <w:rFonts w:ascii="Times New Roman" w:hAnsi="Times New Roman"/>
                <w:color w:val="000000" w:themeColor="text1"/>
                <w:sz w:val="24"/>
                <w:szCs w:val="24"/>
                <w:lang w:val="es-ES"/>
              </w:rPr>
              <w:t>Điều 27 Dự thảo Luật: Cần bổ sung thêm điểm 4 quy định rằng việc chuyển giao danh mục hợp đồng bảo hiểm theo quy định tại mục 5 chương III của Luật.</w:t>
            </w:r>
          </w:p>
        </w:tc>
        <w:tc>
          <w:tcPr>
            <w:tcW w:w="5245" w:type="dxa"/>
          </w:tcPr>
          <w:p w:rsidR="00997628" w:rsidRPr="003C19A7" w:rsidRDefault="00997628" w:rsidP="00060686">
            <w:pPr>
              <w:widowControl w:val="0"/>
              <w:tabs>
                <w:tab w:val="left" w:pos="426"/>
                <w:tab w:val="left" w:pos="10065"/>
              </w:tabs>
              <w:spacing w:before="40" w:after="40" w:line="240" w:lineRule="auto"/>
              <w:jc w:val="both"/>
              <w:rPr>
                <w:rFonts w:ascii="Times New Roman" w:hAnsi="Times New Roman"/>
                <w:bCs/>
                <w:color w:val="000000" w:themeColor="text1"/>
                <w:sz w:val="24"/>
                <w:szCs w:val="24"/>
                <w:lang w:val="de-DE"/>
              </w:rPr>
            </w:pPr>
            <w:r w:rsidRPr="003C19A7">
              <w:rPr>
                <w:rFonts w:ascii="Times New Roman" w:hAnsi="Times New Roman"/>
                <w:b/>
                <w:bCs/>
                <w:color w:val="000000" w:themeColor="text1"/>
                <w:sz w:val="24"/>
                <w:szCs w:val="24"/>
                <w:lang w:val="de-DE"/>
              </w:rPr>
              <w:t>Tiếp thu</w:t>
            </w:r>
            <w:r w:rsidRPr="003C19A7">
              <w:rPr>
                <w:rFonts w:ascii="Times New Roman" w:hAnsi="Times New Roman"/>
                <w:bCs/>
                <w:color w:val="000000" w:themeColor="text1"/>
                <w:sz w:val="24"/>
                <w:szCs w:val="24"/>
                <w:lang w:val="de-DE"/>
              </w:rPr>
              <w:t>, dự thảo Luật đã được chỉnh sửa như sau:</w:t>
            </w:r>
          </w:p>
          <w:p w:rsidR="00997628" w:rsidRPr="003C19A7" w:rsidRDefault="00997628" w:rsidP="00060686">
            <w:pPr>
              <w:widowControl w:val="0"/>
              <w:tabs>
                <w:tab w:val="left" w:pos="426"/>
                <w:tab w:val="left" w:pos="10065"/>
              </w:tabs>
              <w:spacing w:before="40" w:after="40" w:line="240" w:lineRule="auto"/>
              <w:jc w:val="both"/>
              <w:rPr>
                <w:rFonts w:ascii="Times New Roman" w:hAnsi="Times New Roman"/>
                <w:bCs/>
                <w:color w:val="000000" w:themeColor="text1"/>
                <w:sz w:val="24"/>
                <w:szCs w:val="24"/>
                <w:lang w:val="de-DE"/>
              </w:rPr>
            </w:pPr>
            <w:r w:rsidRPr="003C19A7">
              <w:rPr>
                <w:rFonts w:ascii="Times New Roman" w:hAnsi="Times New Roman"/>
                <w:bCs/>
                <w:color w:val="000000" w:themeColor="text1"/>
                <w:sz w:val="24"/>
                <w:szCs w:val="24"/>
                <w:lang w:val="es-ES"/>
              </w:rPr>
              <w:t>Việc chuyển giao hợp đồng bảo hiểm của bên mua bảo hiểm chỉ có hiệu lực khi bên mua bảo hiểm thông báo bằng văn bản cho doanh nghiệp bảo hiểm về việc chuyển giao và doanh nghiệp bảo hiểm có văn bản đồng ý việc chuyển giao đó, trừ trường hợp việc chuyển giao được thực hiện theo quy định pháp luật hoặc tập quán quốc tế</w:t>
            </w:r>
            <w:r w:rsidRPr="003C19A7">
              <w:rPr>
                <w:rFonts w:ascii="Times New Roman" w:hAnsi="Times New Roman"/>
                <w:bCs/>
                <w:i/>
                <w:color w:val="000000" w:themeColor="text1"/>
                <w:sz w:val="24"/>
                <w:szCs w:val="24"/>
                <w:lang w:val="es-ES"/>
              </w:rPr>
              <w:t xml:space="preserve"> </w:t>
            </w:r>
            <w:r w:rsidRPr="003C19A7">
              <w:rPr>
                <w:rFonts w:ascii="Times New Roman" w:hAnsi="Times New Roman"/>
                <w:bCs/>
                <w:i/>
                <w:color w:val="000000" w:themeColor="text1"/>
                <w:sz w:val="24"/>
                <w:szCs w:val="24"/>
                <w:u w:val="single"/>
                <w:lang w:val="es-ES"/>
              </w:rPr>
              <w:t>hoặc theo thỏa thuận tại hợp đồng bảo hiểm</w:t>
            </w:r>
            <w:r w:rsidRPr="003C19A7">
              <w:rPr>
                <w:rFonts w:ascii="Times New Roman" w:hAnsi="Times New Roman"/>
                <w:b/>
                <w:bCs/>
                <w:i/>
                <w:color w:val="000000" w:themeColor="text1"/>
                <w:sz w:val="24"/>
                <w:szCs w:val="24"/>
                <w:lang w:val="es-ES"/>
              </w:rPr>
              <w:t>.</w:t>
            </w:r>
          </w:p>
          <w:p w:rsidR="00383312" w:rsidRPr="003C19A7" w:rsidRDefault="00383312" w:rsidP="00060686">
            <w:pPr>
              <w:widowControl w:val="0"/>
              <w:tabs>
                <w:tab w:val="left" w:pos="426"/>
                <w:tab w:val="left" w:pos="10065"/>
              </w:tabs>
              <w:spacing w:before="40" w:after="40" w:line="240" w:lineRule="auto"/>
              <w:jc w:val="both"/>
              <w:rPr>
                <w:rFonts w:ascii="Times New Roman" w:hAnsi="Times New Roman"/>
                <w:bCs/>
                <w:color w:val="000000" w:themeColor="text1"/>
                <w:sz w:val="24"/>
                <w:szCs w:val="24"/>
                <w:lang w:val="de-DE"/>
              </w:rPr>
            </w:pPr>
          </w:p>
        </w:tc>
      </w:tr>
      <w:tr w:rsidR="00F218D9" w:rsidRPr="003C19A7" w:rsidTr="00ED0636">
        <w:trPr>
          <w:trHeight w:val="549"/>
        </w:trPr>
        <w:tc>
          <w:tcPr>
            <w:tcW w:w="670" w:type="dxa"/>
          </w:tcPr>
          <w:p w:rsidR="00F218D9" w:rsidRPr="003C19A7" w:rsidRDefault="00F218D9" w:rsidP="00060686">
            <w:pPr>
              <w:widowControl w:val="0"/>
              <w:tabs>
                <w:tab w:val="left" w:pos="426"/>
                <w:tab w:val="left" w:pos="10065"/>
              </w:tabs>
              <w:spacing w:before="40" w:after="40" w:line="240" w:lineRule="auto"/>
              <w:jc w:val="both"/>
              <w:rPr>
                <w:rFonts w:ascii="Times New Roman" w:hAnsi="Times New Roman"/>
                <w:b/>
                <w:color w:val="000000" w:themeColor="text1"/>
                <w:sz w:val="24"/>
                <w:szCs w:val="24"/>
                <w:lang w:val="es-ES"/>
              </w:rPr>
            </w:pPr>
          </w:p>
        </w:tc>
        <w:tc>
          <w:tcPr>
            <w:tcW w:w="4292" w:type="dxa"/>
          </w:tcPr>
          <w:p w:rsidR="00F218D9" w:rsidRPr="003C19A7" w:rsidRDefault="00F218D9" w:rsidP="00060686">
            <w:pPr>
              <w:widowControl w:val="0"/>
              <w:tabs>
                <w:tab w:val="left" w:pos="426"/>
                <w:tab w:val="left" w:pos="10065"/>
              </w:tabs>
              <w:spacing w:before="40" w:after="40" w:line="240" w:lineRule="auto"/>
              <w:jc w:val="both"/>
              <w:rPr>
                <w:rFonts w:ascii="Times New Roman" w:hAnsi="Times New Roman"/>
                <w:b/>
                <w:color w:val="000000" w:themeColor="text1"/>
                <w:sz w:val="24"/>
                <w:szCs w:val="24"/>
                <w:lang w:val="es-ES"/>
              </w:rPr>
            </w:pPr>
            <w:r w:rsidRPr="003C19A7">
              <w:rPr>
                <w:rFonts w:ascii="Times New Roman" w:hAnsi="Times New Roman"/>
                <w:b/>
                <w:color w:val="000000" w:themeColor="text1"/>
                <w:sz w:val="24"/>
                <w:szCs w:val="24"/>
                <w:lang w:val="es-ES"/>
              </w:rPr>
              <w:t xml:space="preserve">Điều 28. Trách nhiệm trong trường hợp tái bảo hiểm </w:t>
            </w:r>
          </w:p>
          <w:p w:rsidR="00F218D9" w:rsidRPr="003C19A7" w:rsidRDefault="00F218D9"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lang w:val="es-ES"/>
              </w:rPr>
            </w:pPr>
            <w:r w:rsidRPr="003C19A7">
              <w:rPr>
                <w:rFonts w:ascii="Times New Roman" w:hAnsi="Times New Roman"/>
                <w:color w:val="000000" w:themeColor="text1"/>
                <w:sz w:val="24"/>
                <w:szCs w:val="24"/>
                <w:lang w:val="es-ES"/>
              </w:rPr>
              <w:t>1. Doanh nghiệp bảo hiểm không được từ chối hoặc trì hoãn thực hiện trách nhiệm của mình đối với bên mua bảo hiểm theo hợp đồng bảo hiểm, kể cả trong trường hợp doanh nghiệp nhận tái bảo hiểm không thực hiện nghĩa vụ thanh toán tái bảo hiểm những trách nhiệm đã nhận.</w:t>
            </w:r>
          </w:p>
        </w:tc>
        <w:tc>
          <w:tcPr>
            <w:tcW w:w="5244" w:type="dxa"/>
          </w:tcPr>
          <w:p w:rsidR="00F218D9" w:rsidRPr="003C19A7" w:rsidRDefault="00F218D9" w:rsidP="00060686">
            <w:pPr>
              <w:widowControl w:val="0"/>
              <w:spacing w:before="40" w:after="40" w:line="240" w:lineRule="auto"/>
              <w:jc w:val="both"/>
              <w:rPr>
                <w:rFonts w:ascii="Times New Roman" w:hAnsi="Times New Roman"/>
                <w:color w:val="000000" w:themeColor="text1"/>
                <w:sz w:val="24"/>
                <w:szCs w:val="24"/>
                <w:lang w:val="es-ES"/>
              </w:rPr>
            </w:pPr>
            <w:r w:rsidRPr="003C19A7">
              <w:rPr>
                <w:rFonts w:ascii="Times New Roman" w:hAnsi="Times New Roman"/>
                <w:b/>
                <w:color w:val="000000" w:themeColor="text1"/>
                <w:sz w:val="24"/>
                <w:szCs w:val="24"/>
                <w:u w:val="single"/>
                <w:lang w:val="es-ES"/>
              </w:rPr>
              <w:t xml:space="preserve">Hiệp hội bảo hiểm Việt Nam, VBI: </w:t>
            </w:r>
            <w:r w:rsidRPr="003C19A7">
              <w:rPr>
                <w:rFonts w:ascii="Times New Roman" w:hAnsi="Times New Roman"/>
                <w:color w:val="000000" w:themeColor="text1"/>
                <w:sz w:val="24"/>
                <w:szCs w:val="24"/>
                <w:lang w:val="es-ES"/>
              </w:rPr>
              <w:t xml:space="preserve">Đề nghị sửa đổi, bổ sung quy định tại khoản 1 Điều 28 như sau: </w:t>
            </w:r>
            <w:r w:rsidRPr="003C19A7">
              <w:rPr>
                <w:rFonts w:ascii="Times New Roman" w:hAnsi="Times New Roman"/>
                <w:b/>
                <w:i/>
                <w:color w:val="000000" w:themeColor="text1"/>
                <w:sz w:val="24"/>
                <w:szCs w:val="24"/>
                <w:lang w:val="es-ES"/>
              </w:rPr>
              <w:t xml:space="preserve">trừ trường hợp bên mua bảo hiểm yêu cầu doanh nghiệp nhận tái bảo hiểm trả tiền bảo hiểm hoặc bồi thường cho mình theo thoả thuận trong hợp đồng bảo hiểm. </w:t>
            </w:r>
            <w:r w:rsidRPr="003C19A7">
              <w:rPr>
                <w:rFonts w:ascii="Times New Roman" w:hAnsi="Times New Roman"/>
                <w:color w:val="000000" w:themeColor="text1"/>
                <w:sz w:val="24"/>
                <w:szCs w:val="24"/>
                <w:lang w:val="es-ES"/>
              </w:rPr>
              <w:t xml:space="preserve">Lý do: trong trường hợp các bên có thỏa thuận khác trong Hợp đồng bảo hiểm như thỏa thuận điều khoản </w:t>
            </w:r>
            <w:r w:rsidRPr="003C19A7">
              <w:rPr>
                <w:rFonts w:ascii="Times New Roman" w:hAnsi="Times New Roman"/>
                <w:iCs/>
                <w:color w:val="000000" w:themeColor="text1"/>
                <w:sz w:val="24"/>
                <w:szCs w:val="24"/>
                <w:lang w:val="es-ES"/>
              </w:rPr>
              <w:t>“cut through clause - chuyển thẳng tiền bồi thường từ nhà tái bảo hiểm”, ngay từ khi giao kết khách hàng/bên mua bảo hiểm đã thỏa thuận với doanh nghiệp bảo hiểm chấp nhận việc nhận tiền bảo hiểm từ nhà tái bảo hiểm cũng như làm việc trực tiếp với nhà tái bảo hiểm</w:t>
            </w:r>
            <w:r w:rsidRPr="003C19A7">
              <w:rPr>
                <w:rFonts w:ascii="Times New Roman" w:hAnsi="Times New Roman"/>
                <w:color w:val="000000" w:themeColor="text1"/>
                <w:sz w:val="24"/>
                <w:szCs w:val="24"/>
                <w:lang w:val="es-ES"/>
              </w:rPr>
              <w:t xml:space="preserve"> thì Doanh nghiệp bảo hiểm có được quyền từ chối hoặc trì hoãn thực hiện trách nhiệm của mình đối với bên mua bảo hiểm hay không. </w:t>
            </w:r>
          </w:p>
          <w:p w:rsidR="00F218D9" w:rsidRPr="003C19A7" w:rsidRDefault="00F218D9" w:rsidP="00060686">
            <w:pPr>
              <w:widowControl w:val="0"/>
              <w:spacing w:before="40" w:after="40" w:line="240" w:lineRule="auto"/>
              <w:jc w:val="both"/>
              <w:rPr>
                <w:rFonts w:ascii="Times New Roman" w:hAnsi="Times New Roman"/>
                <w:color w:val="000000" w:themeColor="text1"/>
                <w:sz w:val="24"/>
                <w:szCs w:val="24"/>
                <w:lang w:val="es-ES"/>
              </w:rPr>
            </w:pPr>
            <w:r w:rsidRPr="003C19A7">
              <w:rPr>
                <w:rFonts w:ascii="Times New Roman" w:hAnsi="Times New Roman"/>
                <w:b/>
                <w:color w:val="000000" w:themeColor="text1"/>
                <w:sz w:val="24"/>
                <w:szCs w:val="24"/>
                <w:u w:val="single"/>
                <w:lang w:val="es-ES"/>
              </w:rPr>
              <w:t>MSIG:</w:t>
            </w:r>
            <w:r w:rsidRPr="003C19A7">
              <w:rPr>
                <w:rFonts w:ascii="Times New Roman" w:hAnsi="Times New Roman"/>
                <w:b/>
                <w:color w:val="000000" w:themeColor="text1"/>
                <w:sz w:val="24"/>
                <w:szCs w:val="24"/>
                <w:lang w:val="es-ES"/>
              </w:rPr>
              <w:t xml:space="preserve"> </w:t>
            </w:r>
            <w:r w:rsidRPr="003C19A7">
              <w:rPr>
                <w:rFonts w:ascii="Times New Roman" w:hAnsi="Times New Roman"/>
                <w:color w:val="000000" w:themeColor="text1"/>
                <w:sz w:val="24"/>
                <w:szCs w:val="24"/>
                <w:lang w:val="es-ES"/>
              </w:rPr>
              <w:t xml:space="preserve">Đề nghị bổ sung khoản 1 Điều 28: </w:t>
            </w:r>
            <w:r w:rsidRPr="003C19A7">
              <w:rPr>
                <w:rFonts w:ascii="Times New Roman" w:hAnsi="Times New Roman"/>
                <w:i/>
                <w:color w:val="000000" w:themeColor="text1"/>
                <w:sz w:val="24"/>
                <w:szCs w:val="24"/>
                <w:lang w:val="es-ES"/>
              </w:rPr>
              <w:t>“..</w:t>
            </w:r>
            <w:r w:rsidRPr="003C19A7">
              <w:rPr>
                <w:rFonts w:ascii="Times New Roman" w:hAnsi="Times New Roman"/>
                <w:b/>
                <w:i/>
                <w:color w:val="000000" w:themeColor="text1"/>
                <w:sz w:val="24"/>
                <w:szCs w:val="24"/>
                <w:lang w:val="es-ES"/>
              </w:rPr>
              <w:t xml:space="preserve">trừ khi có thỏa thuận khác với người được bảo hiểm”. </w:t>
            </w:r>
            <w:r w:rsidRPr="003C19A7">
              <w:rPr>
                <w:rFonts w:ascii="Times New Roman" w:hAnsi="Times New Roman"/>
                <w:color w:val="000000" w:themeColor="text1"/>
                <w:sz w:val="24"/>
                <w:szCs w:val="24"/>
                <w:lang w:val="es-ES"/>
              </w:rPr>
              <w:t>Vì trên thực tế, có trường hợp người mua bảo hiểm chỉ định doanh nghiệp tái bảo hiểm và các Bên thỏa thuận người mua bảo hiểm sẽ trực tiếp làm việc với doanh nghiệp tái bảo hiểm.</w:t>
            </w:r>
          </w:p>
        </w:tc>
        <w:tc>
          <w:tcPr>
            <w:tcW w:w="5245" w:type="dxa"/>
          </w:tcPr>
          <w:p w:rsidR="00F218D9" w:rsidRPr="003C19A7" w:rsidRDefault="00F218D9" w:rsidP="00060686">
            <w:pPr>
              <w:widowControl w:val="0"/>
              <w:spacing w:before="40" w:after="40" w:line="240" w:lineRule="auto"/>
              <w:jc w:val="both"/>
              <w:rPr>
                <w:rFonts w:ascii="Times New Roman" w:hAnsi="Times New Roman"/>
                <w:color w:val="000000" w:themeColor="text1"/>
                <w:sz w:val="24"/>
                <w:szCs w:val="24"/>
                <w:lang w:val="es-ES"/>
              </w:rPr>
            </w:pPr>
            <w:r w:rsidRPr="003C19A7">
              <w:rPr>
                <w:rFonts w:ascii="Times New Roman" w:hAnsi="Times New Roman"/>
                <w:b/>
                <w:color w:val="000000" w:themeColor="text1"/>
                <w:sz w:val="24"/>
                <w:szCs w:val="24"/>
                <w:lang w:val="es-ES"/>
              </w:rPr>
              <w:t xml:space="preserve">Giải trình: </w:t>
            </w:r>
            <w:r w:rsidRPr="003C19A7">
              <w:rPr>
                <w:rFonts w:ascii="Times New Roman" w:hAnsi="Times New Roman"/>
                <w:color w:val="000000" w:themeColor="text1"/>
                <w:sz w:val="24"/>
                <w:szCs w:val="24"/>
                <w:lang w:val="es-ES"/>
              </w:rPr>
              <w:t>Đề nghị giữ nguyên quy định để hạn chế tình trạng doanh nghiệp tái bảo hiểm nước ngoài khai thác trực tiếp với bên mua bảo hiểm trong nước, DNBH tại Việt Nam chỉ làm trung gian, giúp nâng cao chất lượng bảo hiểm.</w:t>
            </w:r>
          </w:p>
        </w:tc>
      </w:tr>
      <w:tr w:rsidR="00F218D9" w:rsidRPr="003C19A7" w:rsidTr="00ED0636">
        <w:trPr>
          <w:trHeight w:val="549"/>
        </w:trPr>
        <w:tc>
          <w:tcPr>
            <w:tcW w:w="670" w:type="dxa"/>
          </w:tcPr>
          <w:p w:rsidR="00F218D9" w:rsidRPr="003C19A7" w:rsidRDefault="00F218D9" w:rsidP="00060686">
            <w:pPr>
              <w:widowControl w:val="0"/>
              <w:tabs>
                <w:tab w:val="left" w:pos="426"/>
                <w:tab w:val="left" w:pos="10065"/>
              </w:tabs>
              <w:spacing w:before="40" w:after="40" w:line="240" w:lineRule="auto"/>
              <w:jc w:val="both"/>
              <w:rPr>
                <w:rFonts w:ascii="Times New Roman" w:hAnsi="Times New Roman"/>
                <w:b/>
                <w:color w:val="000000" w:themeColor="text1"/>
                <w:sz w:val="24"/>
                <w:szCs w:val="24"/>
                <w:lang w:val="es-ES"/>
              </w:rPr>
            </w:pPr>
          </w:p>
        </w:tc>
        <w:tc>
          <w:tcPr>
            <w:tcW w:w="4292" w:type="dxa"/>
          </w:tcPr>
          <w:p w:rsidR="00F218D9" w:rsidRPr="003C19A7" w:rsidRDefault="00F218D9" w:rsidP="00060686">
            <w:pPr>
              <w:widowControl w:val="0"/>
              <w:tabs>
                <w:tab w:val="left" w:pos="426"/>
                <w:tab w:val="left" w:pos="10065"/>
              </w:tabs>
              <w:spacing w:before="40" w:after="40" w:line="240" w:lineRule="auto"/>
              <w:jc w:val="both"/>
              <w:rPr>
                <w:rFonts w:ascii="Times New Roman" w:hAnsi="Times New Roman"/>
                <w:b/>
                <w:color w:val="000000" w:themeColor="text1"/>
                <w:sz w:val="24"/>
                <w:szCs w:val="24"/>
                <w:lang w:val="es-ES"/>
              </w:rPr>
            </w:pPr>
            <w:r w:rsidRPr="003C19A7">
              <w:rPr>
                <w:rFonts w:ascii="Times New Roman" w:hAnsi="Times New Roman"/>
                <w:b/>
                <w:color w:val="000000" w:themeColor="text1"/>
                <w:sz w:val="24"/>
                <w:szCs w:val="24"/>
                <w:lang w:val="es-ES"/>
              </w:rPr>
              <w:t xml:space="preserve">Điều 29. Thời hạn nộp hồ sơ yêu cầu trả tiền bảo hiểm hoặc bồi thường </w:t>
            </w:r>
          </w:p>
          <w:p w:rsidR="00F218D9" w:rsidRPr="003C19A7" w:rsidRDefault="00F218D9"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lang w:val="es-ES"/>
              </w:rPr>
            </w:pPr>
            <w:r w:rsidRPr="003C19A7">
              <w:rPr>
                <w:rFonts w:ascii="Times New Roman" w:hAnsi="Times New Roman"/>
                <w:color w:val="000000" w:themeColor="text1"/>
                <w:sz w:val="24"/>
                <w:szCs w:val="24"/>
                <w:lang w:val="es-ES"/>
              </w:rPr>
              <w:t>1. Thời hạn nộp hồ sơ yêu cầu trả tiền bảo hiểm hoặc bồi thường theo hợp đồng bảo hiểm là hai năm, kể từ ngày xảy ra sự kiện bảo hiểm. Thời gian không tính vào thời hạn yêu cầu trả tiền bảo hiểm hoặc bồi thường theo quy định của Bộ luật dân sự.</w:t>
            </w:r>
          </w:p>
          <w:p w:rsidR="00F218D9" w:rsidRPr="003C19A7" w:rsidRDefault="00F218D9" w:rsidP="00060686">
            <w:pPr>
              <w:widowControl w:val="0"/>
              <w:tabs>
                <w:tab w:val="left" w:pos="426"/>
                <w:tab w:val="left" w:pos="10065"/>
              </w:tabs>
              <w:spacing w:before="40" w:after="40" w:line="240" w:lineRule="auto"/>
              <w:jc w:val="both"/>
              <w:rPr>
                <w:rFonts w:ascii="Times New Roman" w:hAnsi="Times New Roman"/>
                <w:b/>
                <w:color w:val="000000" w:themeColor="text1"/>
                <w:sz w:val="24"/>
                <w:szCs w:val="24"/>
                <w:lang w:val="es-ES"/>
              </w:rPr>
            </w:pPr>
          </w:p>
        </w:tc>
        <w:tc>
          <w:tcPr>
            <w:tcW w:w="5244" w:type="dxa"/>
          </w:tcPr>
          <w:p w:rsidR="00F218D9" w:rsidRPr="003C19A7" w:rsidRDefault="00F218D9" w:rsidP="00060686">
            <w:pPr>
              <w:widowControl w:val="0"/>
              <w:spacing w:before="40" w:after="40" w:line="240" w:lineRule="auto"/>
              <w:jc w:val="both"/>
              <w:rPr>
                <w:rFonts w:ascii="Times New Roman" w:hAnsi="Times New Roman"/>
                <w:color w:val="000000" w:themeColor="text1"/>
                <w:sz w:val="24"/>
                <w:szCs w:val="24"/>
                <w:lang w:val="es-ES"/>
              </w:rPr>
            </w:pPr>
            <w:r w:rsidRPr="003C19A7">
              <w:rPr>
                <w:rFonts w:ascii="Times New Roman" w:hAnsi="Times New Roman"/>
                <w:b/>
                <w:color w:val="000000" w:themeColor="text1"/>
                <w:sz w:val="24"/>
                <w:szCs w:val="24"/>
                <w:u w:val="single"/>
                <w:lang w:val="es-ES"/>
              </w:rPr>
              <w:t>Ủy ban giám sát tài chính quốc gia:</w:t>
            </w:r>
            <w:r w:rsidRPr="003C19A7">
              <w:rPr>
                <w:rFonts w:ascii="Times New Roman" w:hAnsi="Times New Roman"/>
                <w:color w:val="000000" w:themeColor="text1"/>
                <w:sz w:val="24"/>
                <w:szCs w:val="24"/>
                <w:lang w:val="es-ES"/>
              </w:rPr>
              <w:t xml:space="preserve"> Đề nghị làm rõ </w:t>
            </w:r>
            <w:r w:rsidRPr="003C19A7">
              <w:rPr>
                <w:rFonts w:ascii="Times New Roman" w:hAnsi="Times New Roman"/>
                <w:i/>
                <w:color w:val="000000" w:themeColor="text1"/>
                <w:sz w:val="24"/>
                <w:szCs w:val="24"/>
                <w:lang w:val="es-ES"/>
              </w:rPr>
              <w:t>“thời gian không tính vào thời hạn yêu cầu trả tiền bảo hiểm hoặc bồi thường”</w:t>
            </w:r>
            <w:r w:rsidRPr="003C19A7">
              <w:rPr>
                <w:rFonts w:ascii="Times New Roman" w:hAnsi="Times New Roman"/>
                <w:color w:val="000000" w:themeColor="text1"/>
                <w:sz w:val="24"/>
                <w:szCs w:val="24"/>
                <w:lang w:val="es-ES"/>
              </w:rPr>
              <w:t xml:space="preserve"> được thực hiện theo quy định nào của Bộ Luật dân sự. Lý do: Hiện tại Bộ Luật dân sự chỉ có Điều 156 quy định thời gian không tính vào thời hiệu khởi kiện vụ án dân sự, thời hiệu yêu cầu giải quyết việc dân sự.</w:t>
            </w:r>
          </w:p>
          <w:p w:rsidR="00F218D9" w:rsidRPr="003C19A7" w:rsidRDefault="00F218D9" w:rsidP="00060686">
            <w:pPr>
              <w:widowControl w:val="0"/>
              <w:spacing w:before="40" w:after="40" w:line="240" w:lineRule="auto"/>
              <w:jc w:val="both"/>
              <w:rPr>
                <w:rFonts w:ascii="Times New Roman" w:hAnsi="Times New Roman"/>
                <w:color w:val="000000" w:themeColor="text1"/>
                <w:sz w:val="24"/>
                <w:szCs w:val="24"/>
                <w:lang w:val="es-ES"/>
              </w:rPr>
            </w:pPr>
          </w:p>
          <w:p w:rsidR="00F218D9" w:rsidRPr="003C19A7" w:rsidRDefault="00F218D9" w:rsidP="00060686">
            <w:pPr>
              <w:widowControl w:val="0"/>
              <w:spacing w:before="40" w:after="40" w:line="240" w:lineRule="auto"/>
              <w:jc w:val="both"/>
              <w:rPr>
                <w:rFonts w:ascii="Times New Roman" w:hAnsi="Times New Roman"/>
                <w:color w:val="000000" w:themeColor="text1"/>
                <w:sz w:val="24"/>
                <w:szCs w:val="24"/>
                <w:lang w:val="es-ES"/>
              </w:rPr>
            </w:pPr>
          </w:p>
          <w:p w:rsidR="00F218D9" w:rsidRPr="003C19A7" w:rsidRDefault="00F218D9" w:rsidP="00060686">
            <w:pPr>
              <w:spacing w:before="40" w:after="40" w:line="240" w:lineRule="auto"/>
              <w:jc w:val="both"/>
              <w:rPr>
                <w:rFonts w:ascii="Times New Roman" w:hAnsi="Times New Roman"/>
                <w:color w:val="000000" w:themeColor="text1"/>
                <w:sz w:val="24"/>
                <w:szCs w:val="24"/>
                <w:lang w:val="es-ES"/>
              </w:rPr>
            </w:pPr>
            <w:r w:rsidRPr="003C19A7">
              <w:rPr>
                <w:rFonts w:ascii="Times New Roman" w:hAnsi="Times New Roman"/>
                <w:b/>
                <w:color w:val="000000" w:themeColor="text1"/>
                <w:sz w:val="24"/>
                <w:szCs w:val="24"/>
                <w:u w:val="single"/>
                <w:lang w:val="es-ES"/>
              </w:rPr>
              <w:t xml:space="preserve">VCCI, Hiệp hội bảo hiểm, Manulife, BM, BVNT, Prudential, SGI, VBI, Bảo Long, BIC, MSIG, UIC, PTI, BV: </w:t>
            </w:r>
            <w:r w:rsidRPr="003C19A7">
              <w:rPr>
                <w:rFonts w:ascii="Times New Roman" w:hAnsi="Times New Roman"/>
                <w:color w:val="000000" w:themeColor="text1"/>
                <w:sz w:val="24"/>
                <w:szCs w:val="24"/>
                <w:lang w:val="es-ES"/>
              </w:rPr>
              <w:t xml:space="preserve">Đề nghị cân nhắc giữ thời hạn nộp hồ sơ yêu cầu bảo hiểm hoặc bồi thường là một năm như quy định hiện hành là 1 năm, do thời gian 2 năm là khoảng thời gian rất dài, làm giảm khả năng xác minh đầy đủ, chính xác về sự kiện bảo hiểm do sự kiện bảo hiểm (đặc biệt là tử vong) xảy ra đã lâu. </w:t>
            </w:r>
          </w:p>
          <w:p w:rsidR="00F218D9" w:rsidRPr="003C19A7" w:rsidRDefault="00F218D9" w:rsidP="00060686">
            <w:pPr>
              <w:spacing w:before="40" w:after="40" w:line="240" w:lineRule="auto"/>
              <w:jc w:val="both"/>
              <w:rPr>
                <w:rFonts w:ascii="Times New Roman" w:hAnsi="Times New Roman"/>
                <w:b/>
                <w:color w:val="000000" w:themeColor="text1"/>
                <w:sz w:val="24"/>
                <w:szCs w:val="24"/>
                <w:u w:val="single"/>
                <w:lang w:val="es-ES"/>
              </w:rPr>
            </w:pPr>
            <w:r w:rsidRPr="003C19A7">
              <w:rPr>
                <w:rFonts w:ascii="Times New Roman" w:hAnsi="Times New Roman"/>
                <w:b/>
                <w:color w:val="000000" w:themeColor="text1"/>
                <w:sz w:val="24"/>
                <w:szCs w:val="24"/>
                <w:u w:val="single"/>
                <w:lang w:val="es-ES"/>
              </w:rPr>
              <w:t>BVNT</w:t>
            </w:r>
            <w:r w:rsidRPr="003C19A7">
              <w:rPr>
                <w:rFonts w:ascii="Times New Roman" w:hAnsi="Times New Roman"/>
                <w:color w:val="000000" w:themeColor="text1"/>
                <w:sz w:val="24"/>
                <w:szCs w:val="24"/>
                <w:lang w:val="es-ES"/>
              </w:rPr>
              <w:t>: Đề nghị bổ sung nội dung:</w:t>
            </w:r>
            <w:r w:rsidRPr="003C19A7">
              <w:rPr>
                <w:rFonts w:ascii="Times New Roman" w:hAnsi="Times New Roman"/>
                <w:b/>
                <w:i/>
                <w:color w:val="000000" w:themeColor="text1"/>
                <w:sz w:val="24"/>
                <w:szCs w:val="24"/>
                <w:lang w:val="es-ES"/>
              </w:rPr>
              <w:t xml:space="preserve"> nếu quá thời hạn này DNBH được phép từ chối trả tiền bảo hiểm hoặc bồi thường.</w:t>
            </w:r>
            <w:r w:rsidRPr="003C19A7">
              <w:rPr>
                <w:rFonts w:ascii="Times New Roman" w:hAnsi="Times New Roman"/>
                <w:b/>
                <w:i/>
                <w:color w:val="000000" w:themeColor="text1"/>
                <w:sz w:val="24"/>
                <w:szCs w:val="24"/>
                <w:u w:val="single"/>
                <w:lang w:val="es-ES"/>
              </w:rPr>
              <w:t xml:space="preserve"> </w:t>
            </w:r>
          </w:p>
          <w:p w:rsidR="00F218D9" w:rsidRPr="003C19A7" w:rsidRDefault="00F218D9" w:rsidP="00060686">
            <w:pPr>
              <w:widowControl w:val="0"/>
              <w:spacing w:before="40" w:after="40" w:line="240" w:lineRule="auto"/>
              <w:jc w:val="both"/>
              <w:rPr>
                <w:rFonts w:ascii="Times New Roman" w:hAnsi="Times New Roman"/>
                <w:i/>
                <w:color w:val="000000" w:themeColor="text1"/>
                <w:sz w:val="24"/>
                <w:szCs w:val="24"/>
                <w:lang w:val="es-ES"/>
              </w:rPr>
            </w:pPr>
            <w:r w:rsidRPr="003C19A7">
              <w:rPr>
                <w:rFonts w:ascii="Times New Roman" w:hAnsi="Times New Roman"/>
                <w:b/>
                <w:color w:val="000000" w:themeColor="text1"/>
                <w:sz w:val="24"/>
                <w:szCs w:val="24"/>
                <w:u w:val="single"/>
                <w:lang w:val="es-ES"/>
              </w:rPr>
              <w:t>Amcham, AIA, PVI:</w:t>
            </w:r>
            <w:r w:rsidRPr="003C19A7">
              <w:rPr>
                <w:rFonts w:ascii="Times New Roman" w:hAnsi="Times New Roman"/>
                <w:color w:val="000000" w:themeColor="text1"/>
                <w:sz w:val="24"/>
                <w:szCs w:val="24"/>
                <w:lang w:val="es-ES"/>
              </w:rPr>
              <w:t xml:space="preserve"> Đề nghị sửa đổi theo hướng thời hạn nộp hồ sơ yêu cầu bảo hiểm hoặc bồi thường là </w:t>
            </w:r>
            <w:r w:rsidRPr="003C19A7">
              <w:rPr>
                <w:rFonts w:ascii="Times New Roman" w:hAnsi="Times New Roman"/>
                <w:b/>
                <w:i/>
                <w:color w:val="000000" w:themeColor="text1"/>
                <w:sz w:val="24"/>
                <w:szCs w:val="24"/>
                <w:lang w:val="es-ES"/>
              </w:rPr>
              <w:t>hai năm kể từ ngày xảy ra sự kiện bảo hiểm đối với hàng tàu; hoặc một năm kể từ ngày xảy ra sự kiện bảo hiểm đối với các loại nghiệp vụ bảo hiểm khác</w:t>
            </w:r>
            <w:r w:rsidRPr="003C19A7">
              <w:rPr>
                <w:rFonts w:ascii="Times New Roman" w:hAnsi="Times New Roman"/>
                <w:i/>
                <w:color w:val="000000" w:themeColor="text1"/>
                <w:sz w:val="24"/>
                <w:szCs w:val="24"/>
                <w:lang w:val="es-ES"/>
              </w:rPr>
              <w:t>.</w:t>
            </w:r>
          </w:p>
          <w:p w:rsidR="00F218D9" w:rsidRPr="003C19A7" w:rsidRDefault="00F218D9" w:rsidP="00060686">
            <w:pPr>
              <w:widowControl w:val="0"/>
              <w:spacing w:before="40" w:after="40" w:line="240" w:lineRule="auto"/>
              <w:jc w:val="both"/>
              <w:rPr>
                <w:rFonts w:ascii="Times New Roman" w:hAnsi="Times New Roman"/>
                <w:color w:val="000000" w:themeColor="text1"/>
                <w:sz w:val="24"/>
                <w:szCs w:val="24"/>
                <w:lang w:val="es-ES"/>
              </w:rPr>
            </w:pPr>
            <w:r w:rsidRPr="003C19A7">
              <w:rPr>
                <w:rFonts w:ascii="Times New Roman" w:hAnsi="Times New Roman"/>
                <w:b/>
                <w:color w:val="000000" w:themeColor="text1"/>
                <w:sz w:val="24"/>
                <w:szCs w:val="24"/>
                <w:u w:val="single"/>
                <w:lang w:val="es-ES"/>
              </w:rPr>
              <w:t>FWD:</w:t>
            </w:r>
            <w:r w:rsidRPr="003C19A7">
              <w:rPr>
                <w:rFonts w:ascii="Times New Roman" w:hAnsi="Times New Roman"/>
                <w:color w:val="000000" w:themeColor="text1"/>
                <w:sz w:val="24"/>
                <w:szCs w:val="24"/>
                <w:lang w:val="es-ES"/>
              </w:rPr>
              <w:t xml:space="preserve"> Đề nghị sửa đổi như sau: </w:t>
            </w:r>
            <w:r w:rsidRPr="003C19A7">
              <w:rPr>
                <w:rFonts w:ascii="Times New Roman" w:hAnsi="Times New Roman"/>
                <w:i/>
                <w:color w:val="000000" w:themeColor="text1"/>
                <w:sz w:val="24"/>
                <w:szCs w:val="24"/>
                <w:lang w:val="es-ES"/>
              </w:rPr>
              <w:t xml:space="preserve">“…Thời gian không tính vào thời hạn yêu cầu trả tiền bảo hiểm hoặc bồi thường </w:t>
            </w:r>
            <w:r w:rsidRPr="003C19A7">
              <w:rPr>
                <w:rFonts w:ascii="Times New Roman" w:hAnsi="Times New Roman"/>
                <w:b/>
                <w:i/>
                <w:color w:val="000000" w:themeColor="text1"/>
                <w:sz w:val="24"/>
                <w:szCs w:val="24"/>
                <w:lang w:val="es-ES"/>
              </w:rPr>
              <w:t>được thực hiện</w:t>
            </w:r>
            <w:r w:rsidRPr="003C19A7">
              <w:rPr>
                <w:rFonts w:ascii="Times New Roman" w:hAnsi="Times New Roman"/>
                <w:i/>
                <w:color w:val="000000" w:themeColor="text1"/>
                <w:sz w:val="24"/>
                <w:szCs w:val="24"/>
                <w:lang w:val="es-ES"/>
              </w:rPr>
              <w:t xml:space="preserve"> theo quy định của Bộ luật dân sự”.</w:t>
            </w:r>
          </w:p>
        </w:tc>
        <w:tc>
          <w:tcPr>
            <w:tcW w:w="5245" w:type="dxa"/>
          </w:tcPr>
          <w:p w:rsidR="00F218D9" w:rsidRPr="003C19A7" w:rsidRDefault="00F218D9" w:rsidP="00060686">
            <w:pPr>
              <w:widowControl w:val="0"/>
              <w:spacing w:before="40" w:after="40" w:line="240" w:lineRule="auto"/>
              <w:jc w:val="both"/>
              <w:rPr>
                <w:rFonts w:ascii="Times New Roman" w:hAnsi="Times New Roman"/>
                <w:color w:val="000000" w:themeColor="text1"/>
                <w:sz w:val="24"/>
                <w:szCs w:val="24"/>
                <w:lang w:val="es-ES"/>
              </w:rPr>
            </w:pPr>
            <w:r w:rsidRPr="003C19A7">
              <w:rPr>
                <w:rFonts w:ascii="Times New Roman" w:hAnsi="Times New Roman"/>
                <w:b/>
                <w:color w:val="000000" w:themeColor="text1"/>
                <w:sz w:val="24"/>
                <w:szCs w:val="24"/>
                <w:lang w:val="es-ES"/>
              </w:rPr>
              <w:t xml:space="preserve">Giải trình: </w:t>
            </w:r>
            <w:r w:rsidRPr="003C19A7">
              <w:rPr>
                <w:rFonts w:ascii="Times New Roman" w:hAnsi="Times New Roman"/>
                <w:color w:val="000000" w:themeColor="text1"/>
                <w:sz w:val="24"/>
                <w:szCs w:val="24"/>
                <w:lang w:val="es-ES"/>
              </w:rPr>
              <w:t xml:space="preserve">Điều 156 Bộ luật Dân sự quy định thời gian không tính vào thời hiệu khởi kiện vụ án dân sự, thời hiệu yêu cầu giải quyết việc dân sự. Việc yêu cầu trả tiền bảo hiểm hoặc bồi thường theo hợp đồng bảo hiểm là việc dân sự. Việc trích dẫn Điều của Bộ luật dân sự là không cần thiết để tránh việc phải sửa luật do sửa tham chiếu nếu Bộ luật dân sự sửa đổi. Vì vậy, đề nghị giữ nguyên dự thảo về nội dung này. </w:t>
            </w:r>
          </w:p>
          <w:p w:rsidR="00F218D9" w:rsidRPr="003C19A7" w:rsidRDefault="00F218D9" w:rsidP="00060686">
            <w:pPr>
              <w:widowControl w:val="0"/>
              <w:spacing w:before="40" w:after="40" w:line="240" w:lineRule="auto"/>
              <w:jc w:val="both"/>
              <w:rPr>
                <w:rFonts w:ascii="Times New Roman" w:eastAsia="Times New Roman" w:hAnsi="Times New Roman"/>
                <w:color w:val="000000" w:themeColor="text1"/>
                <w:sz w:val="24"/>
                <w:szCs w:val="24"/>
                <w:lang w:val="es-ES" w:eastAsia="vi-VN"/>
              </w:rPr>
            </w:pPr>
          </w:p>
          <w:p w:rsidR="00F218D9" w:rsidRPr="003C19A7" w:rsidRDefault="00F218D9" w:rsidP="00060686">
            <w:pPr>
              <w:widowControl w:val="0"/>
              <w:spacing w:before="40" w:after="40" w:line="240" w:lineRule="auto"/>
              <w:jc w:val="both"/>
              <w:rPr>
                <w:rFonts w:ascii="Times New Roman" w:eastAsia="Times New Roman" w:hAnsi="Times New Roman"/>
                <w:color w:val="000000" w:themeColor="text1"/>
                <w:sz w:val="24"/>
                <w:szCs w:val="24"/>
                <w:lang w:val="nl-NL" w:eastAsia="vi-VN"/>
              </w:rPr>
            </w:pPr>
            <w:r w:rsidRPr="003C19A7">
              <w:rPr>
                <w:rFonts w:ascii="Times New Roman" w:eastAsia="Times New Roman" w:hAnsi="Times New Roman"/>
                <w:b/>
                <w:color w:val="000000" w:themeColor="text1"/>
                <w:sz w:val="24"/>
                <w:szCs w:val="24"/>
                <w:lang w:val="nl-NL" w:eastAsia="vi-VN"/>
              </w:rPr>
              <w:t xml:space="preserve">Tiếp thu </w:t>
            </w:r>
            <w:r w:rsidRPr="003C19A7">
              <w:rPr>
                <w:rFonts w:ascii="Times New Roman" w:eastAsia="Times New Roman" w:hAnsi="Times New Roman"/>
                <w:color w:val="000000" w:themeColor="text1"/>
                <w:sz w:val="24"/>
                <w:szCs w:val="24"/>
                <w:lang w:val="nl-NL" w:eastAsia="vi-VN"/>
              </w:rPr>
              <w:t>ý kiến, Dự thảo đã được chỉnh sửa lại như sau:</w:t>
            </w:r>
          </w:p>
          <w:p w:rsidR="00F218D9" w:rsidRPr="003C19A7" w:rsidRDefault="00F218D9" w:rsidP="00060686">
            <w:pPr>
              <w:widowControl w:val="0"/>
              <w:spacing w:before="40" w:after="40" w:line="240" w:lineRule="auto"/>
              <w:jc w:val="both"/>
              <w:rPr>
                <w:rFonts w:ascii="Times New Roman" w:eastAsia="Times New Roman" w:hAnsi="Times New Roman"/>
                <w:color w:val="000000" w:themeColor="text1"/>
                <w:sz w:val="24"/>
                <w:szCs w:val="24"/>
                <w:lang w:val="nl-NL" w:eastAsia="vi-VN"/>
              </w:rPr>
            </w:pPr>
            <w:r w:rsidRPr="003C19A7">
              <w:rPr>
                <w:rFonts w:ascii="Times New Roman" w:eastAsia="Times New Roman" w:hAnsi="Times New Roman"/>
                <w:i/>
                <w:color w:val="000000" w:themeColor="text1"/>
                <w:sz w:val="24"/>
                <w:szCs w:val="24"/>
                <w:lang w:val="es-ES" w:eastAsia="vi-VN"/>
              </w:rPr>
              <w:t xml:space="preserve">“1. Thời hạn nộp hồ sơ yêu cầu trả tiền bảo hiểm hoặc bồi thường theo hợp đồng bảo hiểm là </w:t>
            </w:r>
            <w:r w:rsidRPr="003C19A7">
              <w:rPr>
                <w:rFonts w:ascii="Times New Roman" w:eastAsia="Times New Roman" w:hAnsi="Times New Roman"/>
                <w:b/>
                <w:i/>
                <w:color w:val="000000" w:themeColor="text1"/>
                <w:sz w:val="24"/>
                <w:szCs w:val="24"/>
                <w:u w:val="single"/>
                <w:lang w:val="es-ES" w:eastAsia="vi-VN"/>
              </w:rPr>
              <w:t xml:space="preserve">một năm, </w:t>
            </w:r>
            <w:r w:rsidRPr="003C19A7">
              <w:rPr>
                <w:rFonts w:ascii="Times New Roman" w:eastAsia="Times New Roman" w:hAnsi="Times New Roman"/>
                <w:i/>
                <w:color w:val="000000" w:themeColor="text1"/>
                <w:sz w:val="24"/>
                <w:szCs w:val="24"/>
                <w:lang w:val="es-ES" w:eastAsia="vi-VN"/>
              </w:rPr>
              <w:t>kể từ ngày xảy ra sự kiện bảo hiểm. Thời gian không tính vào thời hạn yêu cầu trả tiền bảo hiểm hoặc bồi thường theo quy định của Bộ luật dân sự.”</w:t>
            </w:r>
          </w:p>
        </w:tc>
      </w:tr>
      <w:tr w:rsidR="00F218D9" w:rsidRPr="003C19A7" w:rsidTr="00ED0636">
        <w:trPr>
          <w:trHeight w:val="549"/>
        </w:trPr>
        <w:tc>
          <w:tcPr>
            <w:tcW w:w="670" w:type="dxa"/>
          </w:tcPr>
          <w:p w:rsidR="00F218D9" w:rsidRPr="003C19A7" w:rsidRDefault="00F218D9" w:rsidP="00060686">
            <w:pPr>
              <w:widowControl w:val="0"/>
              <w:tabs>
                <w:tab w:val="left" w:pos="426"/>
                <w:tab w:val="left" w:pos="10065"/>
              </w:tabs>
              <w:spacing w:before="40" w:after="40" w:line="240" w:lineRule="auto"/>
              <w:jc w:val="both"/>
              <w:rPr>
                <w:rFonts w:ascii="Times New Roman" w:hAnsi="Times New Roman"/>
                <w:b/>
                <w:color w:val="000000" w:themeColor="text1"/>
                <w:sz w:val="24"/>
                <w:szCs w:val="24"/>
                <w:lang w:val="es-ES"/>
              </w:rPr>
            </w:pPr>
          </w:p>
        </w:tc>
        <w:tc>
          <w:tcPr>
            <w:tcW w:w="4292" w:type="dxa"/>
          </w:tcPr>
          <w:p w:rsidR="00F218D9" w:rsidRPr="003C19A7" w:rsidRDefault="00F218D9" w:rsidP="00060686">
            <w:pPr>
              <w:widowControl w:val="0"/>
              <w:tabs>
                <w:tab w:val="left" w:pos="426"/>
                <w:tab w:val="left" w:pos="10065"/>
              </w:tabs>
              <w:spacing w:before="40" w:after="40" w:line="240" w:lineRule="auto"/>
              <w:jc w:val="both"/>
              <w:rPr>
                <w:rFonts w:ascii="Times New Roman" w:hAnsi="Times New Roman"/>
                <w:b/>
                <w:color w:val="000000" w:themeColor="text1"/>
                <w:sz w:val="24"/>
                <w:szCs w:val="24"/>
                <w:lang w:val="es-ES"/>
              </w:rPr>
            </w:pPr>
            <w:r w:rsidRPr="003C19A7">
              <w:rPr>
                <w:rFonts w:ascii="Times New Roman" w:hAnsi="Times New Roman"/>
                <w:b/>
                <w:color w:val="000000" w:themeColor="text1"/>
                <w:sz w:val="24"/>
                <w:szCs w:val="24"/>
                <w:lang w:val="es-ES"/>
              </w:rPr>
              <w:t xml:space="preserve">Điều 30. Thời hạn trả tiền bảo hiểm hoặc bồi thường </w:t>
            </w:r>
          </w:p>
          <w:p w:rsidR="00F218D9" w:rsidRPr="003C19A7" w:rsidRDefault="00F218D9"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lang w:val="es-ES"/>
              </w:rPr>
            </w:pPr>
            <w:r w:rsidRPr="003C19A7">
              <w:rPr>
                <w:rFonts w:ascii="Times New Roman" w:hAnsi="Times New Roman"/>
                <w:color w:val="000000" w:themeColor="text1"/>
                <w:sz w:val="24"/>
                <w:szCs w:val="24"/>
                <w:lang w:val="es-ES"/>
              </w:rPr>
              <w:t xml:space="preserve">1. Khi nhận được yêu cầu trả tiền bảo hiểm hoặc bồi thường, doanh nghiệp bảo hiểm phải tiến hành thẩm định ngay yêu cầu đó. Thời gian thẩm định tối đa là 30 ngày kể từ ngày nhận được đầy đủ hồ sơ hợp lệ trong hợp đồng bảo hiểm, trừ trường hợp có thỏa thuận khác. </w:t>
            </w:r>
          </w:p>
        </w:tc>
        <w:tc>
          <w:tcPr>
            <w:tcW w:w="5244" w:type="dxa"/>
          </w:tcPr>
          <w:p w:rsidR="00F218D9" w:rsidRPr="003C19A7" w:rsidRDefault="00F218D9" w:rsidP="00060686">
            <w:pPr>
              <w:spacing w:before="40" w:after="40" w:line="240" w:lineRule="auto"/>
              <w:jc w:val="both"/>
              <w:rPr>
                <w:rFonts w:ascii="Times New Roman" w:eastAsia="Times New Roman" w:hAnsi="Times New Roman"/>
                <w:color w:val="000000" w:themeColor="text1"/>
                <w:sz w:val="24"/>
                <w:szCs w:val="24"/>
                <w:lang w:val="eu-ES"/>
              </w:rPr>
            </w:pPr>
            <w:r w:rsidRPr="003C19A7">
              <w:rPr>
                <w:rFonts w:ascii="Times New Roman" w:eastAsia="Times New Roman" w:hAnsi="Times New Roman"/>
                <w:b/>
                <w:color w:val="000000" w:themeColor="text1"/>
                <w:sz w:val="24"/>
                <w:szCs w:val="24"/>
                <w:u w:val="single"/>
                <w:lang w:val="eu-ES"/>
              </w:rPr>
              <w:t xml:space="preserve">Bộ Tư pháp: </w:t>
            </w:r>
            <w:r w:rsidRPr="003C19A7">
              <w:rPr>
                <w:rFonts w:ascii="Times New Roman" w:eastAsia="Times New Roman" w:hAnsi="Times New Roman"/>
                <w:color w:val="000000" w:themeColor="text1"/>
                <w:sz w:val="24"/>
                <w:szCs w:val="24"/>
                <w:lang w:val="eu-ES"/>
              </w:rPr>
              <w:t>Đề nghị cân nhắc quy định “trừ trường hợp có thỏa thuận khác trong hợp đồng” vì hợp đồng bảo hiểm thường do tổ chức kinh doanh bảo hiểm soạn sẵn nên có thể gây bất lợi cho bên mua bảo hiểm.</w:t>
            </w:r>
          </w:p>
          <w:p w:rsidR="00F218D9" w:rsidRPr="003C19A7" w:rsidRDefault="00F218D9" w:rsidP="00060686">
            <w:pPr>
              <w:widowControl w:val="0"/>
              <w:spacing w:before="40" w:after="40" w:line="240" w:lineRule="auto"/>
              <w:jc w:val="both"/>
              <w:rPr>
                <w:rFonts w:ascii="Times New Roman" w:hAnsi="Times New Roman"/>
                <w:color w:val="000000" w:themeColor="text1"/>
                <w:sz w:val="24"/>
                <w:szCs w:val="24"/>
                <w:lang w:val="es-ES"/>
              </w:rPr>
            </w:pPr>
            <w:r w:rsidRPr="003C19A7">
              <w:rPr>
                <w:rFonts w:ascii="Times New Roman" w:hAnsi="Times New Roman"/>
                <w:b/>
                <w:color w:val="000000" w:themeColor="text1"/>
                <w:sz w:val="24"/>
                <w:szCs w:val="24"/>
                <w:u w:val="single"/>
                <w:lang w:val="es-ES"/>
              </w:rPr>
              <w:t xml:space="preserve">Tổng cục Hải quan: </w:t>
            </w:r>
            <w:r w:rsidRPr="003C19A7">
              <w:rPr>
                <w:rFonts w:ascii="Times New Roman" w:hAnsi="Times New Roman"/>
                <w:color w:val="000000" w:themeColor="text1"/>
                <w:sz w:val="24"/>
                <w:szCs w:val="24"/>
                <w:lang w:val="es-ES"/>
              </w:rPr>
              <w:t>Đề nghị bổ sung quy định như sau: “</w:t>
            </w:r>
            <w:r w:rsidRPr="003C19A7">
              <w:rPr>
                <w:rFonts w:ascii="Times New Roman" w:hAnsi="Times New Roman"/>
                <w:i/>
                <w:color w:val="000000" w:themeColor="text1"/>
                <w:sz w:val="24"/>
                <w:szCs w:val="24"/>
                <w:lang w:val="es-ES"/>
              </w:rPr>
              <w:t xml:space="preserve">Về thời hạn thẩm định, trả tiền bảo hiểm hoặc bồi thương các bên có thể thỏa thuận khác nhưng không vượt quá thời hạn nêu trên”. </w:t>
            </w:r>
          </w:p>
          <w:p w:rsidR="00F218D9" w:rsidRPr="003C19A7" w:rsidRDefault="00F218D9" w:rsidP="00060686">
            <w:pPr>
              <w:widowControl w:val="0"/>
              <w:spacing w:before="40" w:after="40" w:line="240" w:lineRule="auto"/>
              <w:jc w:val="both"/>
              <w:rPr>
                <w:rFonts w:ascii="Times New Roman" w:hAnsi="Times New Roman"/>
                <w:color w:val="000000" w:themeColor="text1"/>
                <w:sz w:val="24"/>
                <w:szCs w:val="24"/>
                <w:lang w:val="es-ES"/>
              </w:rPr>
            </w:pPr>
            <w:r w:rsidRPr="003C19A7">
              <w:rPr>
                <w:rFonts w:ascii="Times New Roman" w:hAnsi="Times New Roman"/>
                <w:b/>
                <w:color w:val="000000" w:themeColor="text1"/>
                <w:sz w:val="24"/>
                <w:szCs w:val="24"/>
                <w:u w:val="single"/>
                <w:lang w:val="es-ES"/>
              </w:rPr>
              <w:t>BVNT:</w:t>
            </w:r>
            <w:r w:rsidRPr="003C19A7">
              <w:rPr>
                <w:rFonts w:ascii="Times New Roman" w:hAnsi="Times New Roman"/>
                <w:color w:val="000000" w:themeColor="text1"/>
                <w:sz w:val="24"/>
                <w:szCs w:val="24"/>
                <w:lang w:val="es-ES"/>
              </w:rPr>
              <w:t xml:space="preserve"> Để nghị sửa từ </w:t>
            </w:r>
            <w:r w:rsidRPr="003C19A7">
              <w:rPr>
                <w:rFonts w:ascii="Times New Roman" w:hAnsi="Times New Roman"/>
                <w:i/>
                <w:color w:val="000000" w:themeColor="text1"/>
                <w:sz w:val="24"/>
                <w:szCs w:val="24"/>
                <w:lang w:val="es-ES"/>
              </w:rPr>
              <w:t>"ngày"</w:t>
            </w:r>
            <w:r w:rsidRPr="003C19A7">
              <w:rPr>
                <w:rFonts w:ascii="Times New Roman" w:hAnsi="Times New Roman"/>
                <w:color w:val="000000" w:themeColor="text1"/>
                <w:sz w:val="24"/>
                <w:szCs w:val="24"/>
                <w:lang w:val="es-ES"/>
              </w:rPr>
              <w:t xml:space="preserve"> thành </w:t>
            </w:r>
            <w:r w:rsidRPr="003C19A7">
              <w:rPr>
                <w:rFonts w:ascii="Times New Roman" w:hAnsi="Times New Roman"/>
                <w:i/>
                <w:color w:val="000000" w:themeColor="text1"/>
                <w:sz w:val="24"/>
                <w:szCs w:val="24"/>
                <w:lang w:val="es-ES"/>
              </w:rPr>
              <w:t xml:space="preserve">"ngày làm việc" </w:t>
            </w:r>
            <w:r w:rsidRPr="003C19A7">
              <w:rPr>
                <w:rFonts w:ascii="Times New Roman" w:hAnsi="Times New Roman"/>
                <w:color w:val="000000" w:themeColor="text1"/>
                <w:sz w:val="24"/>
                <w:szCs w:val="24"/>
                <w:lang w:val="es-ES"/>
              </w:rPr>
              <w:t xml:space="preserve"> trong tất cả các khoản tại Điều 30 để phù hợp với thực tế. </w:t>
            </w:r>
          </w:p>
          <w:p w:rsidR="00F218D9" w:rsidRPr="003C19A7" w:rsidRDefault="00F218D9" w:rsidP="00060686">
            <w:pPr>
              <w:widowControl w:val="0"/>
              <w:spacing w:before="40" w:after="40" w:line="240" w:lineRule="auto"/>
              <w:jc w:val="both"/>
              <w:rPr>
                <w:rFonts w:ascii="Times New Roman" w:hAnsi="Times New Roman"/>
                <w:i/>
                <w:color w:val="000000" w:themeColor="text1"/>
                <w:sz w:val="24"/>
                <w:szCs w:val="24"/>
                <w:lang w:val="es-ES"/>
              </w:rPr>
            </w:pPr>
            <w:r w:rsidRPr="003C19A7">
              <w:rPr>
                <w:rFonts w:ascii="Times New Roman" w:hAnsi="Times New Roman"/>
                <w:b/>
                <w:color w:val="000000" w:themeColor="text1"/>
                <w:sz w:val="24"/>
                <w:szCs w:val="24"/>
                <w:u w:val="single"/>
                <w:lang w:val="es-ES"/>
              </w:rPr>
              <w:t>SGI</w:t>
            </w:r>
            <w:r w:rsidRPr="003C19A7">
              <w:rPr>
                <w:rFonts w:ascii="Times New Roman" w:hAnsi="Times New Roman"/>
                <w:color w:val="000000" w:themeColor="text1"/>
                <w:sz w:val="24"/>
                <w:szCs w:val="24"/>
                <w:lang w:val="es-ES"/>
              </w:rPr>
              <w:t>: Đề nghị sửa đổi t</w:t>
            </w:r>
            <w:r w:rsidRPr="003C19A7">
              <w:rPr>
                <w:rFonts w:ascii="Times New Roman" w:hAnsi="Times New Roman"/>
                <w:i/>
                <w:color w:val="000000" w:themeColor="text1"/>
                <w:sz w:val="24"/>
                <w:szCs w:val="24"/>
                <w:lang w:val="es-ES"/>
              </w:rPr>
              <w:t xml:space="preserve">hời gian thẩm định tối đa là </w:t>
            </w:r>
            <w:r w:rsidRPr="003C19A7">
              <w:rPr>
                <w:rFonts w:ascii="Times New Roman" w:hAnsi="Times New Roman"/>
                <w:b/>
                <w:i/>
                <w:color w:val="000000" w:themeColor="text1"/>
                <w:sz w:val="24"/>
                <w:szCs w:val="24"/>
                <w:lang w:val="es-ES"/>
              </w:rPr>
              <w:t>60 ngày</w:t>
            </w:r>
            <w:r w:rsidRPr="003C19A7">
              <w:rPr>
                <w:rFonts w:ascii="Times New Roman" w:hAnsi="Times New Roman"/>
                <w:i/>
                <w:color w:val="000000" w:themeColor="text1"/>
                <w:sz w:val="24"/>
                <w:szCs w:val="24"/>
                <w:lang w:val="es-ES"/>
              </w:rPr>
              <w:t xml:space="preserve"> </w:t>
            </w:r>
            <w:r w:rsidRPr="003C19A7">
              <w:rPr>
                <w:rFonts w:ascii="Times New Roman" w:hAnsi="Times New Roman"/>
                <w:color w:val="000000" w:themeColor="text1"/>
                <w:sz w:val="24"/>
                <w:szCs w:val="24"/>
                <w:lang w:val="es-ES"/>
              </w:rPr>
              <w:t>do thời hạn 30 ngày trong nhiều trường hợp là không phù hợp với thực tế.</w:t>
            </w:r>
          </w:p>
        </w:tc>
        <w:tc>
          <w:tcPr>
            <w:tcW w:w="5245" w:type="dxa"/>
          </w:tcPr>
          <w:p w:rsidR="00F218D9" w:rsidRPr="003C19A7" w:rsidRDefault="00F218D9" w:rsidP="00060686">
            <w:pPr>
              <w:widowControl w:val="0"/>
              <w:spacing w:before="40" w:after="40" w:line="240" w:lineRule="auto"/>
              <w:jc w:val="both"/>
              <w:rPr>
                <w:rFonts w:ascii="Times New Roman" w:hAnsi="Times New Roman"/>
                <w:color w:val="000000" w:themeColor="text1"/>
                <w:sz w:val="24"/>
                <w:szCs w:val="24"/>
                <w:lang w:val="es-ES"/>
              </w:rPr>
            </w:pPr>
            <w:r w:rsidRPr="003C19A7">
              <w:rPr>
                <w:rFonts w:ascii="Times New Roman" w:hAnsi="Times New Roman"/>
                <w:b/>
                <w:color w:val="000000" w:themeColor="text1"/>
                <w:sz w:val="24"/>
                <w:szCs w:val="24"/>
                <w:lang w:val="es-ES"/>
              </w:rPr>
              <w:t xml:space="preserve">Tiếp thu </w:t>
            </w:r>
            <w:r w:rsidRPr="003C19A7">
              <w:rPr>
                <w:rFonts w:ascii="Times New Roman" w:hAnsi="Times New Roman"/>
                <w:color w:val="000000" w:themeColor="text1"/>
                <w:sz w:val="24"/>
                <w:szCs w:val="24"/>
                <w:lang w:val="es-ES"/>
              </w:rPr>
              <w:t xml:space="preserve">theo hướng giữ nguyên quy định tại Luật KDBH hiện hành và sửa đổi tại Điều 28 dự thảo như sau: </w:t>
            </w:r>
          </w:p>
          <w:p w:rsidR="00F218D9" w:rsidRPr="003C19A7" w:rsidRDefault="00F218D9" w:rsidP="00060686">
            <w:pPr>
              <w:widowControl w:val="0"/>
              <w:spacing w:before="40" w:after="40" w:line="240" w:lineRule="auto"/>
              <w:jc w:val="both"/>
              <w:rPr>
                <w:rFonts w:ascii="Times New Roman" w:hAnsi="Times New Roman"/>
                <w:color w:val="000000" w:themeColor="text1"/>
                <w:sz w:val="24"/>
                <w:szCs w:val="24"/>
                <w:u w:val="single"/>
                <w:lang w:val="nl-NL"/>
              </w:rPr>
            </w:pPr>
            <w:r w:rsidRPr="003C19A7">
              <w:rPr>
                <w:rFonts w:ascii="Times New Roman" w:hAnsi="Times New Roman"/>
                <w:i/>
                <w:color w:val="000000" w:themeColor="text1"/>
                <w:sz w:val="24"/>
                <w:szCs w:val="24"/>
                <w:u w:val="single"/>
                <w:lang w:val="es-ES"/>
              </w:rPr>
              <w:t>Khi xảy ra sự kiện bảo hiểm, doanh nghiệp bảo hiểm phải trả tiền bảo hiểm hoặc bồi thường theo thời hạn đã thoả thuận trong hợp đồng bảo hiểm; trong trường hợp không có thoả thuận về thời hạn thì doanh nghiệp bảo hiểm phải trả tiền bảo hiểm hoặc bồi thường trong thời hạn 15 ngày, kể từ ngày nhận được đầy đủ hồ sơ hợp lệ về yêu cầu trả tiền bảo hiểm hoặc bồi thường.</w:t>
            </w:r>
          </w:p>
        </w:tc>
      </w:tr>
      <w:tr w:rsidR="00F218D9" w:rsidRPr="003C19A7" w:rsidTr="00ED0636">
        <w:trPr>
          <w:trHeight w:val="549"/>
        </w:trPr>
        <w:tc>
          <w:tcPr>
            <w:tcW w:w="670" w:type="dxa"/>
          </w:tcPr>
          <w:p w:rsidR="00F218D9" w:rsidRPr="003C19A7" w:rsidRDefault="00F218D9" w:rsidP="00060686">
            <w:pPr>
              <w:widowControl w:val="0"/>
              <w:tabs>
                <w:tab w:val="left" w:pos="426"/>
                <w:tab w:val="left" w:pos="10065"/>
              </w:tabs>
              <w:spacing w:before="40" w:after="40" w:line="240" w:lineRule="auto"/>
              <w:jc w:val="both"/>
              <w:rPr>
                <w:rFonts w:ascii="Times New Roman" w:hAnsi="Times New Roman"/>
                <w:b/>
                <w:color w:val="000000" w:themeColor="text1"/>
                <w:sz w:val="24"/>
                <w:szCs w:val="24"/>
                <w:lang w:val="es-ES"/>
              </w:rPr>
            </w:pPr>
          </w:p>
        </w:tc>
        <w:tc>
          <w:tcPr>
            <w:tcW w:w="4292" w:type="dxa"/>
          </w:tcPr>
          <w:p w:rsidR="00F218D9" w:rsidRPr="003C19A7" w:rsidRDefault="00F218D9"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lang w:val="es-ES"/>
              </w:rPr>
            </w:pPr>
            <w:r w:rsidRPr="003C19A7">
              <w:rPr>
                <w:rFonts w:ascii="Times New Roman" w:hAnsi="Times New Roman"/>
                <w:color w:val="000000" w:themeColor="text1"/>
                <w:sz w:val="24"/>
                <w:szCs w:val="24"/>
                <w:lang w:val="es-ES"/>
              </w:rPr>
              <w:t>2. Đối với yêu cầu trả tiền bảo hiểm hoặc bồi thường thuộc phạm vi bảo hiểm, doanh nghiệp bảo hiểm phải trả tiền bảo hiểm hoặc bồi thường trong thời hạn 10 ngày kể từ ngày kết thúc thẩm định, trừ trường hợp có thỏa thuận khác trong hợp đồng bảo hiểm. Trường hợp doanh nghiệp bảo hiểm không thực hiện đúng quy định trên, ngoài việc trả tiền bảo hiểm hoặc bồi thường, doanh nghiệp bảo hiểm phải trả lãi chậm trả 1%/tháng hoặc chịu trách nhiệm về những tổn thất do chậm thanh toán, tùy theo số nào lớn hơn.</w:t>
            </w:r>
          </w:p>
          <w:p w:rsidR="00F218D9" w:rsidRPr="003C19A7" w:rsidRDefault="00F218D9"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lang w:val="es-ES"/>
              </w:rPr>
            </w:pPr>
          </w:p>
        </w:tc>
        <w:tc>
          <w:tcPr>
            <w:tcW w:w="5244" w:type="dxa"/>
          </w:tcPr>
          <w:p w:rsidR="00F218D9" w:rsidRPr="003C19A7" w:rsidRDefault="00F218D9" w:rsidP="00060686">
            <w:pPr>
              <w:spacing w:before="40" w:after="40" w:line="240" w:lineRule="auto"/>
              <w:jc w:val="both"/>
              <w:rPr>
                <w:rFonts w:ascii="Times New Roman" w:eastAsia="Times New Roman" w:hAnsi="Times New Roman"/>
                <w:color w:val="000000" w:themeColor="text1"/>
                <w:sz w:val="24"/>
                <w:szCs w:val="24"/>
              </w:rPr>
            </w:pPr>
            <w:r w:rsidRPr="003C19A7">
              <w:rPr>
                <w:rFonts w:ascii="Times New Roman" w:eastAsia="Times New Roman" w:hAnsi="Times New Roman"/>
                <w:b/>
                <w:color w:val="000000" w:themeColor="text1"/>
                <w:sz w:val="24"/>
                <w:szCs w:val="24"/>
                <w:u w:val="single"/>
              </w:rPr>
              <w:t>Bộ T</w:t>
            </w:r>
            <w:r w:rsidRPr="003C19A7">
              <w:rPr>
                <w:rFonts w:ascii="Times New Roman" w:eastAsia="Times New Roman" w:hAnsi="Times New Roman"/>
                <w:b/>
                <w:color w:val="000000" w:themeColor="text1"/>
                <w:sz w:val="24"/>
                <w:szCs w:val="24"/>
                <w:u w:val="single"/>
                <w:lang w:val="es-ES"/>
              </w:rPr>
              <w:t>ư</w:t>
            </w:r>
            <w:r w:rsidRPr="003C19A7">
              <w:rPr>
                <w:rFonts w:ascii="Times New Roman" w:eastAsia="Times New Roman" w:hAnsi="Times New Roman"/>
                <w:b/>
                <w:color w:val="000000" w:themeColor="text1"/>
                <w:sz w:val="24"/>
                <w:szCs w:val="24"/>
                <w:u w:val="single"/>
              </w:rPr>
              <w:t xml:space="preserve"> pháp</w:t>
            </w:r>
            <w:r w:rsidRPr="003C19A7">
              <w:rPr>
                <w:rFonts w:ascii="Times New Roman" w:eastAsia="Times New Roman" w:hAnsi="Times New Roman"/>
                <w:color w:val="000000" w:themeColor="text1"/>
                <w:sz w:val="24"/>
                <w:szCs w:val="24"/>
              </w:rPr>
              <w:t>:</w:t>
            </w:r>
            <w:r w:rsidRPr="003C19A7">
              <w:rPr>
                <w:rFonts w:ascii="Times New Roman" w:eastAsia="Times New Roman" w:hAnsi="Times New Roman"/>
                <w:color w:val="000000" w:themeColor="text1"/>
                <w:sz w:val="24"/>
                <w:szCs w:val="24"/>
                <w:lang w:val="eu-ES"/>
              </w:rPr>
              <w:t xml:space="preserve"> Đề nghị xem lại quy định về việc trả lãi chậm trả 1% cho phù hợp với quy định tại Điều 357, Điều 360 và khoản 2 Điều 468 BLDS.</w:t>
            </w:r>
          </w:p>
          <w:p w:rsidR="00F218D9" w:rsidRPr="003C19A7" w:rsidRDefault="00F218D9" w:rsidP="00060686">
            <w:pPr>
              <w:spacing w:before="40" w:after="40" w:line="240" w:lineRule="auto"/>
              <w:jc w:val="both"/>
              <w:rPr>
                <w:rFonts w:ascii="Times New Roman" w:eastAsia="Times New Roman" w:hAnsi="Times New Roman"/>
                <w:color w:val="000000" w:themeColor="text1"/>
                <w:sz w:val="24"/>
                <w:szCs w:val="24"/>
              </w:rPr>
            </w:pPr>
            <w:r w:rsidRPr="003C19A7">
              <w:rPr>
                <w:rFonts w:ascii="Times New Roman" w:eastAsia="Times New Roman" w:hAnsi="Times New Roman"/>
                <w:b/>
                <w:color w:val="000000" w:themeColor="text1"/>
                <w:sz w:val="24"/>
                <w:szCs w:val="24"/>
                <w:u w:val="single"/>
              </w:rPr>
              <w:t>VCCI</w:t>
            </w:r>
            <w:r w:rsidRPr="00C57078">
              <w:rPr>
                <w:rFonts w:ascii="Times New Roman" w:eastAsia="Times New Roman" w:hAnsi="Times New Roman"/>
                <w:b/>
                <w:color w:val="000000" w:themeColor="text1"/>
                <w:sz w:val="24"/>
                <w:szCs w:val="24"/>
                <w:u w:val="single"/>
              </w:rPr>
              <w:t>, ABIC</w:t>
            </w:r>
            <w:r w:rsidRPr="003C19A7">
              <w:rPr>
                <w:rFonts w:ascii="Times New Roman" w:eastAsia="Times New Roman" w:hAnsi="Times New Roman"/>
                <w:b/>
                <w:color w:val="000000" w:themeColor="text1"/>
                <w:sz w:val="24"/>
                <w:szCs w:val="24"/>
                <w:u w:val="single"/>
              </w:rPr>
              <w:t>:</w:t>
            </w:r>
            <w:r w:rsidRPr="003C19A7">
              <w:rPr>
                <w:rFonts w:ascii="Times New Roman" w:eastAsia="Times New Roman" w:hAnsi="Times New Roman"/>
                <w:color w:val="000000" w:themeColor="text1"/>
                <w:sz w:val="24"/>
                <w:szCs w:val="24"/>
              </w:rPr>
              <w:t xml:space="preserve"> Đề nghị sửa đổi quy định về tỷ lệ lãi chậm trả tại khoản 2 Điều 30 được tham chiếu theo lãi suất của Ngân hàng tại thời điểm chậm trả. Lý do: quy định cứng về lãi suất chậm trả là chưa hợp lý khi điều kiện kinh tế hoặc lãi suất thị trường thay đổi.</w:t>
            </w:r>
          </w:p>
          <w:p w:rsidR="00F218D9" w:rsidRPr="003C19A7" w:rsidRDefault="00F218D9" w:rsidP="00060686">
            <w:pPr>
              <w:spacing w:before="40" w:after="40" w:line="240" w:lineRule="auto"/>
              <w:jc w:val="both"/>
              <w:rPr>
                <w:rFonts w:ascii="Times New Roman" w:hAnsi="Times New Roman"/>
                <w:color w:val="000000" w:themeColor="text1"/>
                <w:sz w:val="24"/>
                <w:szCs w:val="24"/>
                <w:lang w:val="es-ES"/>
              </w:rPr>
            </w:pPr>
            <w:r w:rsidRPr="003C19A7">
              <w:rPr>
                <w:rFonts w:ascii="Times New Roman" w:hAnsi="Times New Roman"/>
                <w:color w:val="000000" w:themeColor="text1"/>
                <w:sz w:val="24"/>
                <w:szCs w:val="24"/>
                <w:lang w:val="es-ES"/>
              </w:rPr>
              <w:t>- Đề nghị bổ sung nội dung “</w:t>
            </w:r>
            <w:r w:rsidRPr="003C19A7">
              <w:rPr>
                <w:rFonts w:ascii="Times New Roman" w:hAnsi="Times New Roman"/>
                <w:i/>
                <w:color w:val="000000" w:themeColor="text1"/>
                <w:sz w:val="24"/>
                <w:szCs w:val="24"/>
                <w:lang w:val="es-ES"/>
              </w:rPr>
              <w:t>và thống nhất được phương án trả tiền bảo hiểm hoặc bồi thường giữa doanh nghiệp bảo hiểm và người được bảo hiểm”</w:t>
            </w:r>
            <w:r w:rsidRPr="003C19A7">
              <w:rPr>
                <w:rFonts w:ascii="Times New Roman" w:hAnsi="Times New Roman"/>
                <w:color w:val="000000" w:themeColor="text1"/>
                <w:sz w:val="24"/>
                <w:szCs w:val="24"/>
                <w:lang w:val="es-ES"/>
              </w:rPr>
              <w:t xml:space="preserve"> vào trước đoạn </w:t>
            </w:r>
            <w:r w:rsidRPr="003C19A7">
              <w:rPr>
                <w:rFonts w:ascii="Times New Roman" w:hAnsi="Times New Roman"/>
                <w:i/>
                <w:color w:val="000000" w:themeColor="text1"/>
                <w:sz w:val="24"/>
                <w:szCs w:val="24"/>
                <w:lang w:val="es-ES"/>
              </w:rPr>
              <w:t>“… trong thời hạn 10 ngày kể từ ngày kết thúc thẩm định</w:t>
            </w:r>
            <w:r w:rsidRPr="003C19A7">
              <w:rPr>
                <w:rFonts w:ascii="Times New Roman" w:hAnsi="Times New Roman"/>
                <w:color w:val="000000" w:themeColor="text1"/>
                <w:sz w:val="24"/>
                <w:szCs w:val="24"/>
                <w:lang w:val="es-ES"/>
              </w:rPr>
              <w:t>” .</w:t>
            </w:r>
          </w:p>
          <w:p w:rsidR="00F218D9" w:rsidRPr="003C19A7" w:rsidRDefault="00F218D9" w:rsidP="00060686">
            <w:pPr>
              <w:widowControl w:val="0"/>
              <w:spacing w:before="40" w:after="40" w:line="240" w:lineRule="auto"/>
              <w:jc w:val="both"/>
              <w:rPr>
                <w:rFonts w:ascii="Times New Roman" w:eastAsia="Times New Roman" w:hAnsi="Times New Roman"/>
                <w:color w:val="000000" w:themeColor="text1"/>
                <w:sz w:val="24"/>
                <w:szCs w:val="24"/>
                <w:lang w:val="eu-ES"/>
              </w:rPr>
            </w:pPr>
            <w:r w:rsidRPr="003C19A7">
              <w:rPr>
                <w:rFonts w:ascii="Times New Roman" w:eastAsia="Times New Roman" w:hAnsi="Times New Roman"/>
                <w:b/>
                <w:color w:val="000000" w:themeColor="text1"/>
                <w:sz w:val="24"/>
                <w:szCs w:val="24"/>
                <w:u w:val="single"/>
                <w:lang w:val="eu-ES"/>
              </w:rPr>
              <w:t xml:space="preserve">Hội cựu chiến binh Việt Nam: </w:t>
            </w:r>
            <w:r w:rsidRPr="003C19A7">
              <w:rPr>
                <w:rFonts w:ascii="Times New Roman" w:eastAsia="Times New Roman" w:hAnsi="Times New Roman"/>
                <w:color w:val="000000" w:themeColor="text1"/>
                <w:sz w:val="24"/>
                <w:szCs w:val="24"/>
                <w:lang w:val="eu-ES"/>
              </w:rPr>
              <w:t xml:space="preserve">Đề nghị giải thích rõ cụm từ </w:t>
            </w:r>
            <w:r w:rsidRPr="003C19A7">
              <w:rPr>
                <w:rFonts w:ascii="Times New Roman" w:eastAsia="Times New Roman" w:hAnsi="Times New Roman"/>
                <w:b/>
                <w:i/>
                <w:color w:val="000000" w:themeColor="text1"/>
                <w:sz w:val="24"/>
                <w:szCs w:val="24"/>
                <w:lang w:val="eu-ES"/>
              </w:rPr>
              <w:t>“những tổn thất do chậm thanh toán”</w:t>
            </w:r>
            <w:r w:rsidRPr="003C19A7">
              <w:rPr>
                <w:rFonts w:ascii="Times New Roman" w:eastAsia="Times New Roman" w:hAnsi="Times New Roman"/>
                <w:color w:val="000000" w:themeColor="text1"/>
                <w:sz w:val="24"/>
                <w:szCs w:val="24"/>
                <w:lang w:val="eu-ES"/>
              </w:rPr>
              <w:t xml:space="preserve"> vì có thể bao gồm tổn thất trực tiếp, gián tiếp.</w:t>
            </w:r>
          </w:p>
          <w:p w:rsidR="00F218D9" w:rsidRPr="003C19A7" w:rsidRDefault="00F218D9" w:rsidP="00060686">
            <w:pPr>
              <w:widowControl w:val="0"/>
              <w:spacing w:before="40" w:after="40" w:line="240" w:lineRule="auto"/>
              <w:jc w:val="both"/>
              <w:rPr>
                <w:rFonts w:ascii="Times New Roman" w:hAnsi="Times New Roman"/>
                <w:color w:val="000000" w:themeColor="text1"/>
                <w:sz w:val="24"/>
                <w:szCs w:val="24"/>
                <w:lang w:val="es-ES"/>
              </w:rPr>
            </w:pPr>
            <w:r w:rsidRPr="003C19A7">
              <w:rPr>
                <w:rFonts w:ascii="Times New Roman" w:hAnsi="Times New Roman"/>
                <w:b/>
                <w:color w:val="000000" w:themeColor="text1"/>
                <w:sz w:val="24"/>
                <w:szCs w:val="24"/>
                <w:u w:val="single"/>
                <w:lang w:val="es-ES"/>
              </w:rPr>
              <w:t xml:space="preserve">Vụ Pháp chế: </w:t>
            </w:r>
            <w:r w:rsidRPr="003C19A7">
              <w:rPr>
                <w:rFonts w:ascii="Times New Roman" w:hAnsi="Times New Roman"/>
                <w:color w:val="000000" w:themeColor="text1"/>
                <w:sz w:val="24"/>
                <w:szCs w:val="24"/>
                <w:lang w:val="es-ES"/>
              </w:rPr>
              <w:t>Đề nghị bổ sung giải trình về mức lãi suất chậm trả 1%/tháng tại khoản 2 Điều 30 do lãi suất còn phụ thuộc vào tình hình thị trường tài chính, thỏa thuận tại hợp đồng bảo hiểm và quy định tại BLDS.</w:t>
            </w:r>
          </w:p>
          <w:p w:rsidR="00F218D9" w:rsidRPr="003C19A7" w:rsidRDefault="00F218D9" w:rsidP="00060686">
            <w:pPr>
              <w:widowControl w:val="0"/>
              <w:spacing w:before="40" w:after="40" w:line="240" w:lineRule="auto"/>
              <w:jc w:val="both"/>
              <w:rPr>
                <w:rFonts w:ascii="Times New Roman" w:hAnsi="Times New Roman"/>
                <w:color w:val="000000" w:themeColor="text1"/>
                <w:sz w:val="24"/>
                <w:szCs w:val="24"/>
                <w:lang w:val="es-ES"/>
              </w:rPr>
            </w:pPr>
            <w:r w:rsidRPr="003C19A7">
              <w:rPr>
                <w:rFonts w:ascii="Times New Roman" w:hAnsi="Times New Roman"/>
                <w:b/>
                <w:color w:val="000000" w:themeColor="text1"/>
                <w:sz w:val="24"/>
                <w:szCs w:val="24"/>
                <w:u w:val="single"/>
                <w:lang w:val="es-ES"/>
              </w:rPr>
              <w:t>Vụ Tài chính ngân hàng, TM</w:t>
            </w:r>
            <w:r w:rsidRPr="003C19A7">
              <w:rPr>
                <w:rFonts w:ascii="Times New Roman" w:hAnsi="Times New Roman"/>
                <w:b/>
                <w:color w:val="000000" w:themeColor="text1"/>
                <w:sz w:val="24"/>
                <w:szCs w:val="24"/>
                <w:u w:val="single"/>
              </w:rPr>
              <w:t>IV</w:t>
            </w:r>
            <w:r w:rsidRPr="003C19A7">
              <w:rPr>
                <w:rFonts w:ascii="Times New Roman" w:hAnsi="Times New Roman"/>
                <w:b/>
                <w:color w:val="000000" w:themeColor="text1"/>
                <w:sz w:val="24"/>
                <w:szCs w:val="24"/>
                <w:u w:val="single"/>
                <w:lang w:val="es-ES"/>
              </w:rPr>
              <w:t>, BIC:</w:t>
            </w:r>
            <w:r w:rsidRPr="003C19A7">
              <w:rPr>
                <w:rFonts w:ascii="Times New Roman" w:hAnsi="Times New Roman"/>
                <w:color w:val="000000" w:themeColor="text1"/>
                <w:sz w:val="24"/>
                <w:szCs w:val="24"/>
                <w:lang w:val="es-ES"/>
              </w:rPr>
              <w:t xml:space="preserve"> Đề nghị quy định rõ việc tính lãi suất chậm trả 1%/tháng tại khoản 2 Điều 30 được tính từ thời điểm nào? Đề nghị tính ngay từ thời điểm kết thúc thời gian thẩm định để đảm bảo quyền lợi của người thụ hưởng.</w:t>
            </w:r>
          </w:p>
          <w:p w:rsidR="00F218D9" w:rsidRPr="003C19A7" w:rsidRDefault="00F218D9" w:rsidP="00060686">
            <w:pPr>
              <w:widowControl w:val="0"/>
              <w:spacing w:before="40" w:after="40" w:line="240" w:lineRule="auto"/>
              <w:jc w:val="both"/>
              <w:rPr>
                <w:rFonts w:ascii="Times New Roman" w:hAnsi="Times New Roman"/>
                <w:b/>
                <w:color w:val="000000" w:themeColor="text1"/>
                <w:sz w:val="24"/>
                <w:szCs w:val="24"/>
                <w:u w:val="single"/>
                <w:lang w:val="es-ES"/>
              </w:rPr>
            </w:pPr>
            <w:r w:rsidRPr="003C19A7">
              <w:rPr>
                <w:rFonts w:ascii="Times New Roman" w:hAnsi="Times New Roman"/>
                <w:b/>
                <w:color w:val="000000" w:themeColor="text1"/>
                <w:sz w:val="24"/>
                <w:szCs w:val="24"/>
                <w:u w:val="single"/>
                <w:lang w:val="es-ES"/>
              </w:rPr>
              <w:t xml:space="preserve">Hiệp hội bảo hiểm, AIA, MSIG, BSH, Fubon Life, Generali, FWD: </w:t>
            </w:r>
            <w:r w:rsidRPr="003C19A7">
              <w:rPr>
                <w:rFonts w:ascii="Times New Roman" w:hAnsi="Times New Roman"/>
                <w:color w:val="000000" w:themeColor="text1"/>
                <w:sz w:val="24"/>
                <w:szCs w:val="24"/>
                <w:lang w:val="es-ES"/>
              </w:rPr>
              <w:t xml:space="preserve">Đề nghị sửa đổi khoản 2 Điều 30: </w:t>
            </w:r>
            <w:r w:rsidRPr="003C19A7">
              <w:rPr>
                <w:rFonts w:ascii="Times New Roman" w:hAnsi="Times New Roman"/>
                <w:i/>
                <w:color w:val="000000" w:themeColor="text1"/>
                <w:sz w:val="24"/>
                <w:szCs w:val="24"/>
                <w:lang w:val="es-ES"/>
              </w:rPr>
              <w:t xml:space="preserve">“phải trả lãi chậm trả </w:t>
            </w:r>
            <w:r w:rsidRPr="003C19A7">
              <w:rPr>
                <w:rFonts w:ascii="Times New Roman" w:hAnsi="Times New Roman"/>
                <w:b/>
                <w:i/>
                <w:color w:val="000000" w:themeColor="text1"/>
                <w:sz w:val="24"/>
                <w:szCs w:val="24"/>
                <w:lang w:val="es-ES"/>
              </w:rPr>
              <w:t xml:space="preserve">theo quy định của Bộ Luật Dân sự </w:t>
            </w:r>
            <w:r w:rsidRPr="003C19A7">
              <w:rPr>
                <w:rFonts w:ascii="Times New Roman" w:hAnsi="Times New Roman"/>
                <w:i/>
                <w:strike/>
                <w:color w:val="000000" w:themeColor="text1"/>
                <w:sz w:val="24"/>
                <w:szCs w:val="24"/>
                <w:lang w:val="es-ES"/>
              </w:rPr>
              <w:t>hoặc chịu trách nhiệm về những tổn thất do chậm thanh toán, tùy theo số nào lớn hơn</w:t>
            </w:r>
            <w:r w:rsidRPr="003C19A7">
              <w:rPr>
                <w:rFonts w:ascii="Times New Roman" w:hAnsi="Times New Roman"/>
                <w:i/>
                <w:color w:val="000000" w:themeColor="text1"/>
                <w:sz w:val="24"/>
                <w:szCs w:val="24"/>
                <w:lang w:val="es-ES"/>
              </w:rPr>
              <w:t xml:space="preserve">”. </w:t>
            </w:r>
            <w:r w:rsidRPr="003C19A7">
              <w:rPr>
                <w:rFonts w:ascii="Times New Roman" w:hAnsi="Times New Roman"/>
                <w:color w:val="000000" w:themeColor="text1"/>
                <w:sz w:val="24"/>
                <w:szCs w:val="24"/>
                <w:lang w:val="es-ES"/>
              </w:rPr>
              <w:t>Lý do: Không nhất thiết phải áp dụng một mức lãi suất cao hơn đối với hoạt động kinh doanh bảo hiểm, chỉ cần áp dụng theo đúng các quy định của Bộ Luật Dân sự là phù hợp. Không nên đưa vào nội dung dự thảo “những tổn thất do chậm thanh toán” do chưa có quy định cụ thể, khó xác định nên dễ gây tranh chấp và không phù hợp.</w:t>
            </w:r>
          </w:p>
          <w:p w:rsidR="00F218D9" w:rsidRPr="003C19A7" w:rsidRDefault="00F218D9" w:rsidP="00060686">
            <w:pPr>
              <w:widowControl w:val="0"/>
              <w:spacing w:before="40" w:after="40" w:line="240" w:lineRule="auto"/>
              <w:jc w:val="both"/>
              <w:rPr>
                <w:rFonts w:ascii="Times New Roman" w:hAnsi="Times New Roman"/>
                <w:color w:val="000000" w:themeColor="text1"/>
                <w:sz w:val="24"/>
                <w:szCs w:val="24"/>
                <w:lang w:val="es-ES"/>
              </w:rPr>
            </w:pPr>
            <w:r w:rsidRPr="003C19A7">
              <w:rPr>
                <w:rFonts w:ascii="Times New Roman" w:hAnsi="Times New Roman"/>
                <w:b/>
                <w:color w:val="000000" w:themeColor="text1"/>
                <w:sz w:val="24"/>
                <w:szCs w:val="24"/>
                <w:u w:val="single"/>
                <w:lang w:val="es-ES"/>
              </w:rPr>
              <w:t>BVNT, Cathay Life, Generali</w:t>
            </w:r>
            <w:r w:rsidRPr="003C19A7">
              <w:rPr>
                <w:rFonts w:ascii="Times New Roman" w:hAnsi="Times New Roman"/>
                <w:color w:val="000000" w:themeColor="text1"/>
                <w:sz w:val="24"/>
                <w:szCs w:val="24"/>
                <w:lang w:val="es-ES"/>
              </w:rPr>
              <w:t xml:space="preserve">: Đề nghị bổ sung </w:t>
            </w:r>
            <w:r w:rsidRPr="003C19A7">
              <w:rPr>
                <w:rFonts w:ascii="Times New Roman" w:hAnsi="Times New Roman"/>
                <w:b/>
                <w:i/>
                <w:color w:val="000000" w:themeColor="text1"/>
                <w:sz w:val="24"/>
                <w:szCs w:val="24"/>
                <w:lang w:val="es-ES"/>
              </w:rPr>
              <w:t xml:space="preserve">trừ trường hợp có thỏa thuận khác trong hợp đồng </w:t>
            </w:r>
            <w:r w:rsidRPr="003C19A7">
              <w:rPr>
                <w:rFonts w:ascii="Times New Roman" w:hAnsi="Times New Roman"/>
                <w:color w:val="000000" w:themeColor="text1"/>
                <w:sz w:val="24"/>
                <w:szCs w:val="24"/>
                <w:lang w:val="es-ES"/>
              </w:rPr>
              <w:t xml:space="preserve">vì việc quy định cố định 1%/tháng sẽ dẫn đến sự bất hợp lý đối với doanh nghiệp bảo hiểm khi điều kiện kinh tế hoặc lãi suất thị trường thay đổi, đặc biệt là khi luật được áp dụng trong thời gian dài sau này. </w:t>
            </w:r>
          </w:p>
          <w:p w:rsidR="00F218D9" w:rsidRPr="003C19A7" w:rsidRDefault="00F218D9" w:rsidP="00060686">
            <w:pPr>
              <w:widowControl w:val="0"/>
              <w:spacing w:before="40" w:after="40" w:line="240" w:lineRule="auto"/>
              <w:jc w:val="both"/>
              <w:rPr>
                <w:rFonts w:ascii="Times New Roman" w:hAnsi="Times New Roman"/>
                <w:color w:val="000000" w:themeColor="text1"/>
                <w:sz w:val="24"/>
                <w:szCs w:val="24"/>
                <w:lang w:val="es-ES"/>
              </w:rPr>
            </w:pPr>
            <w:r w:rsidRPr="003C19A7">
              <w:rPr>
                <w:rFonts w:ascii="Times New Roman" w:hAnsi="Times New Roman"/>
                <w:b/>
                <w:color w:val="000000" w:themeColor="text1"/>
                <w:sz w:val="24"/>
                <w:szCs w:val="24"/>
                <w:u w:val="single"/>
                <w:lang w:val="es-ES"/>
              </w:rPr>
              <w:t>Manulife:</w:t>
            </w:r>
            <w:r w:rsidRPr="003C19A7">
              <w:rPr>
                <w:rFonts w:ascii="Times New Roman" w:hAnsi="Times New Roman"/>
                <w:b/>
                <w:color w:val="000000" w:themeColor="text1"/>
                <w:sz w:val="24"/>
                <w:szCs w:val="24"/>
                <w:lang w:val="es-ES"/>
              </w:rPr>
              <w:t xml:space="preserve"> </w:t>
            </w:r>
            <w:r w:rsidRPr="003C19A7">
              <w:rPr>
                <w:rFonts w:ascii="Times New Roman" w:hAnsi="Times New Roman"/>
                <w:color w:val="000000" w:themeColor="text1"/>
                <w:sz w:val="24"/>
                <w:szCs w:val="24"/>
                <w:lang w:val="es-ES"/>
              </w:rPr>
              <w:t>Đề nghị sửa đổi  khoản 2 Điều 30 như sau: “</w:t>
            </w:r>
            <w:r w:rsidRPr="003C19A7">
              <w:rPr>
                <w:rFonts w:ascii="Times New Roman" w:hAnsi="Times New Roman"/>
                <w:i/>
                <w:color w:val="000000" w:themeColor="text1"/>
                <w:sz w:val="24"/>
                <w:szCs w:val="24"/>
                <w:lang w:val="es-ES"/>
              </w:rPr>
              <w:t>Đối với yêu cầu trả tiền bảo hiểm … từ ngày kết thúc thẩm định</w:t>
            </w:r>
            <w:r w:rsidRPr="003C19A7">
              <w:rPr>
                <w:rFonts w:ascii="Times New Roman" w:hAnsi="Times New Roman"/>
                <w:b/>
                <w:bCs/>
                <w:i/>
                <w:color w:val="000000" w:themeColor="text1"/>
                <w:sz w:val="24"/>
                <w:szCs w:val="24"/>
                <w:lang w:val="es-ES"/>
              </w:rPr>
              <w:t xml:space="preserve"> trong trường hợp đã có đầy đủ thông tin phục vụ việc thanh toán cho bên thụ hưởng</w:t>
            </w:r>
            <w:r w:rsidRPr="003C19A7">
              <w:rPr>
                <w:rFonts w:ascii="Times New Roman" w:hAnsi="Times New Roman"/>
                <w:i/>
                <w:color w:val="000000" w:themeColor="text1"/>
                <w:sz w:val="24"/>
                <w:szCs w:val="24"/>
                <w:lang w:val="es-ES"/>
              </w:rPr>
              <w:t xml:space="preserve">, trừ trường hợp có thỏa thuận khác trong hợp đồng bảo hiểm”. </w:t>
            </w:r>
          </w:p>
          <w:p w:rsidR="00F218D9" w:rsidRPr="003C19A7" w:rsidRDefault="00F218D9" w:rsidP="00060686">
            <w:pPr>
              <w:spacing w:before="40" w:after="40" w:line="240" w:lineRule="auto"/>
              <w:jc w:val="both"/>
              <w:rPr>
                <w:rFonts w:ascii="Times New Roman" w:hAnsi="Times New Roman"/>
                <w:b/>
                <w:i/>
                <w:color w:val="000000" w:themeColor="text1"/>
                <w:sz w:val="24"/>
                <w:szCs w:val="24"/>
                <w:lang w:val="es-ES"/>
              </w:rPr>
            </w:pPr>
            <w:r w:rsidRPr="003C19A7">
              <w:rPr>
                <w:rFonts w:ascii="Times New Roman" w:hAnsi="Times New Roman"/>
                <w:color w:val="000000" w:themeColor="text1"/>
                <w:sz w:val="24"/>
                <w:szCs w:val="24"/>
                <w:lang w:val="es-ES"/>
              </w:rPr>
              <w:t xml:space="preserve"> </w:t>
            </w:r>
            <w:r w:rsidRPr="003C19A7">
              <w:rPr>
                <w:rFonts w:ascii="Times New Roman" w:hAnsi="Times New Roman"/>
                <w:b/>
                <w:color w:val="000000" w:themeColor="text1"/>
                <w:sz w:val="24"/>
                <w:szCs w:val="24"/>
                <w:u w:val="single"/>
                <w:lang w:val="es-ES"/>
              </w:rPr>
              <w:t xml:space="preserve">VBI: </w:t>
            </w:r>
            <w:r w:rsidRPr="003C19A7">
              <w:rPr>
                <w:rFonts w:ascii="Times New Roman" w:hAnsi="Times New Roman"/>
                <w:color w:val="000000" w:themeColor="text1"/>
                <w:sz w:val="24"/>
                <w:szCs w:val="24"/>
                <w:lang w:val="es-ES"/>
              </w:rPr>
              <w:t xml:space="preserve">Đề nghị bỏ khoản 2 Điều 30, trường hợp giữ lại đề nghị sửa đổi </w:t>
            </w:r>
            <w:r w:rsidRPr="003C19A7">
              <w:rPr>
                <w:rFonts w:ascii="Times New Roman" w:hAnsi="Times New Roman"/>
                <w:i/>
                <w:color w:val="000000" w:themeColor="text1"/>
                <w:sz w:val="24"/>
                <w:szCs w:val="24"/>
                <w:lang w:val="es-ES"/>
              </w:rPr>
              <w:t xml:space="preserve">phải </w:t>
            </w:r>
            <w:r w:rsidRPr="003C19A7">
              <w:rPr>
                <w:rFonts w:ascii="Times New Roman" w:hAnsi="Times New Roman"/>
                <w:b/>
                <w:i/>
                <w:color w:val="000000" w:themeColor="text1"/>
                <w:sz w:val="24"/>
                <w:szCs w:val="24"/>
                <w:lang w:val="es-ES"/>
              </w:rPr>
              <w:t>trả lãi chậm trả theo tháng áp dụng theo lãi suất huy động tại thời điểm đó của ngân hàng thương mại do Ngân hàng nhà nước ban hành hoặc chịu trách nhiệm về những tổn thất do chậm thanh toán, tùy theo số nào lớn hơn”.</w:t>
            </w:r>
          </w:p>
          <w:p w:rsidR="00F218D9" w:rsidRPr="003C19A7" w:rsidRDefault="00F218D9" w:rsidP="00060686">
            <w:pPr>
              <w:widowControl w:val="0"/>
              <w:spacing w:before="40" w:after="40" w:line="240" w:lineRule="auto"/>
              <w:jc w:val="both"/>
              <w:rPr>
                <w:rFonts w:ascii="Times New Roman" w:hAnsi="Times New Roman"/>
                <w:b/>
                <w:i/>
                <w:color w:val="000000" w:themeColor="text1"/>
                <w:sz w:val="24"/>
                <w:szCs w:val="24"/>
                <w:lang w:val="es-ES"/>
              </w:rPr>
            </w:pPr>
            <w:r w:rsidRPr="003C19A7">
              <w:rPr>
                <w:rFonts w:ascii="Times New Roman" w:hAnsi="Times New Roman"/>
                <w:b/>
                <w:color w:val="000000" w:themeColor="text1"/>
                <w:sz w:val="24"/>
                <w:szCs w:val="24"/>
                <w:u w:val="single"/>
                <w:lang w:val="es-ES"/>
              </w:rPr>
              <w:t>SGI:</w:t>
            </w:r>
            <w:r w:rsidRPr="003C19A7">
              <w:rPr>
                <w:rFonts w:ascii="Times New Roman" w:hAnsi="Times New Roman"/>
                <w:color w:val="000000" w:themeColor="text1"/>
                <w:sz w:val="24"/>
                <w:szCs w:val="24"/>
                <w:lang w:val="es-ES"/>
              </w:rPr>
              <w:t xml:space="preserve"> Đề nghị bổ sung</w:t>
            </w:r>
            <w:r w:rsidRPr="003C19A7">
              <w:rPr>
                <w:rFonts w:ascii="Times New Roman" w:hAnsi="Times New Roman"/>
                <w:i/>
                <w:color w:val="000000" w:themeColor="text1"/>
                <w:sz w:val="24"/>
                <w:szCs w:val="24"/>
                <w:lang w:val="es-ES"/>
              </w:rPr>
              <w:t xml:space="preserve"> </w:t>
            </w:r>
            <w:r w:rsidRPr="003C19A7">
              <w:rPr>
                <w:rFonts w:ascii="Times New Roman" w:hAnsi="Times New Roman"/>
                <w:b/>
                <w:i/>
                <w:color w:val="000000" w:themeColor="text1"/>
                <w:sz w:val="24"/>
                <w:szCs w:val="24"/>
                <w:lang w:val="es-ES"/>
              </w:rPr>
              <w:t>Trong trường hợp tranh chấp giữa doanh nghiệp bảo hiểm và bên mua bảo hiểm đang được giải quyết tại tòa án, trọng tài, hoặc tổ chức giải quyết tranh chấp khác, thì khoản 1, khoản 2 của Điều 30 này không áp dụng</w:t>
            </w:r>
          </w:p>
          <w:p w:rsidR="00F218D9" w:rsidRPr="003C19A7" w:rsidRDefault="00F218D9" w:rsidP="00060686">
            <w:pPr>
              <w:widowControl w:val="0"/>
              <w:spacing w:before="40" w:after="40" w:line="240" w:lineRule="auto"/>
              <w:jc w:val="both"/>
              <w:rPr>
                <w:rFonts w:ascii="Times New Roman" w:hAnsi="Times New Roman"/>
                <w:color w:val="000000" w:themeColor="text1"/>
                <w:sz w:val="24"/>
                <w:szCs w:val="24"/>
                <w:lang w:val="es-ES"/>
              </w:rPr>
            </w:pPr>
            <w:r w:rsidRPr="003C19A7">
              <w:rPr>
                <w:rFonts w:ascii="Times New Roman" w:hAnsi="Times New Roman"/>
                <w:b/>
                <w:color w:val="000000" w:themeColor="text1"/>
                <w:sz w:val="24"/>
                <w:szCs w:val="24"/>
                <w:u w:val="single"/>
                <w:lang w:val="es-ES"/>
              </w:rPr>
              <w:t>BV:</w:t>
            </w:r>
            <w:r w:rsidRPr="003C19A7">
              <w:rPr>
                <w:rFonts w:ascii="Times New Roman" w:hAnsi="Times New Roman"/>
                <w:color w:val="000000" w:themeColor="text1"/>
                <w:sz w:val="24"/>
                <w:szCs w:val="24"/>
                <w:lang w:val="es-ES"/>
              </w:rPr>
              <w:t xml:space="preserve"> Đề nghị bỏ quy định về phải trả lãi chậm trả do việc chậm trả tiền bồi thường của DNBH có thể liên quan đến việc Bên mua bảo hiểm hoặc bên thứ 3 không hợp tác với DNBH dẫn đến kéo dài thời gian thẩm định và dễ dẫn đến tranh chấp.</w:t>
            </w:r>
          </w:p>
        </w:tc>
        <w:tc>
          <w:tcPr>
            <w:tcW w:w="5245" w:type="dxa"/>
          </w:tcPr>
          <w:p w:rsidR="00F218D9" w:rsidRPr="003C19A7" w:rsidRDefault="00F218D9" w:rsidP="00060686">
            <w:pPr>
              <w:widowControl w:val="0"/>
              <w:spacing w:before="40" w:after="40" w:line="240" w:lineRule="auto"/>
              <w:jc w:val="both"/>
              <w:rPr>
                <w:rFonts w:ascii="Times New Roman" w:hAnsi="Times New Roman"/>
                <w:color w:val="000000" w:themeColor="text1"/>
                <w:sz w:val="24"/>
                <w:szCs w:val="24"/>
                <w:lang w:val="nl-NL"/>
              </w:rPr>
            </w:pPr>
            <w:r w:rsidRPr="003C19A7">
              <w:rPr>
                <w:rFonts w:ascii="Times New Roman" w:hAnsi="Times New Roman"/>
                <w:b/>
                <w:color w:val="000000" w:themeColor="text1"/>
                <w:sz w:val="24"/>
                <w:szCs w:val="24"/>
                <w:lang w:val="nl-NL"/>
              </w:rPr>
              <w:t>Tiếp thu:</w:t>
            </w:r>
            <w:r w:rsidRPr="003C19A7">
              <w:rPr>
                <w:rFonts w:ascii="Times New Roman" w:hAnsi="Times New Roman"/>
                <w:color w:val="000000" w:themeColor="text1"/>
                <w:sz w:val="24"/>
                <w:szCs w:val="24"/>
                <w:lang w:val="nl-NL"/>
              </w:rPr>
              <w:t xml:space="preserve"> Dự thảo Luật đã được chỉnh sửa theo hướng bỏ quy định về lãi chậm trả, giữ nguyên quy định hiện hành.</w:t>
            </w:r>
          </w:p>
          <w:p w:rsidR="00F218D9" w:rsidRPr="003C19A7" w:rsidRDefault="00F218D9" w:rsidP="00060686">
            <w:pPr>
              <w:widowControl w:val="0"/>
              <w:spacing w:before="40" w:after="40" w:line="240" w:lineRule="auto"/>
              <w:jc w:val="both"/>
              <w:rPr>
                <w:rFonts w:ascii="Times New Roman" w:hAnsi="Times New Roman"/>
                <w:i/>
                <w:color w:val="000000" w:themeColor="text1"/>
                <w:sz w:val="24"/>
                <w:szCs w:val="24"/>
                <w:lang w:val="nl-NL"/>
              </w:rPr>
            </w:pPr>
          </w:p>
        </w:tc>
      </w:tr>
      <w:tr w:rsidR="00F218D9" w:rsidRPr="003C19A7" w:rsidTr="00ED0636">
        <w:trPr>
          <w:trHeight w:val="549"/>
        </w:trPr>
        <w:tc>
          <w:tcPr>
            <w:tcW w:w="670" w:type="dxa"/>
          </w:tcPr>
          <w:p w:rsidR="00F218D9" w:rsidRPr="003C19A7" w:rsidRDefault="00F218D9" w:rsidP="00060686">
            <w:pPr>
              <w:widowControl w:val="0"/>
              <w:tabs>
                <w:tab w:val="left" w:pos="426"/>
                <w:tab w:val="left" w:pos="10065"/>
              </w:tabs>
              <w:spacing w:before="40" w:after="40" w:line="240" w:lineRule="auto"/>
              <w:jc w:val="both"/>
              <w:rPr>
                <w:rFonts w:ascii="Times New Roman" w:hAnsi="Times New Roman"/>
                <w:b/>
                <w:color w:val="000000" w:themeColor="text1"/>
                <w:sz w:val="24"/>
                <w:szCs w:val="24"/>
                <w:lang w:val="es-ES"/>
              </w:rPr>
            </w:pPr>
          </w:p>
        </w:tc>
        <w:tc>
          <w:tcPr>
            <w:tcW w:w="4292" w:type="dxa"/>
          </w:tcPr>
          <w:p w:rsidR="00F218D9" w:rsidRPr="003C19A7" w:rsidRDefault="00F218D9"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lang w:val="es-ES"/>
              </w:rPr>
            </w:pPr>
            <w:r w:rsidRPr="003C19A7">
              <w:rPr>
                <w:rFonts w:ascii="Times New Roman" w:hAnsi="Times New Roman"/>
                <w:color w:val="000000" w:themeColor="text1"/>
                <w:sz w:val="24"/>
                <w:szCs w:val="24"/>
                <w:lang w:val="es-ES"/>
              </w:rPr>
              <w:t>3. Đối với yêu cầu trả tiền bảo hiểm hoặc bồi thường không thuộc phạm vi bảo hiểm, trong thời gian 5 ngày kể từ khi ngày kết thúc thẩm định, doanh nghiệp bảo hiểm phải gửi thông báo từ chối trả tiền bảo hiểm hoặc bồi thường cho bên mua bảo hiểm, trong đó nêu rõ lý do từ chối.</w:t>
            </w:r>
          </w:p>
          <w:p w:rsidR="00F218D9" w:rsidRPr="003C19A7" w:rsidRDefault="00F218D9"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lang w:val="es-ES"/>
              </w:rPr>
            </w:pPr>
          </w:p>
        </w:tc>
        <w:tc>
          <w:tcPr>
            <w:tcW w:w="5244" w:type="dxa"/>
          </w:tcPr>
          <w:p w:rsidR="00F218D9" w:rsidRPr="003C19A7" w:rsidRDefault="00F218D9" w:rsidP="00060686">
            <w:pPr>
              <w:widowControl w:val="0"/>
              <w:tabs>
                <w:tab w:val="left" w:pos="426"/>
                <w:tab w:val="left" w:pos="10065"/>
              </w:tabs>
              <w:spacing w:before="40" w:after="40" w:line="240" w:lineRule="auto"/>
              <w:jc w:val="both"/>
              <w:rPr>
                <w:rFonts w:ascii="Times New Roman" w:hAnsi="Times New Roman"/>
                <w:i/>
                <w:color w:val="000000" w:themeColor="text1"/>
                <w:sz w:val="24"/>
                <w:szCs w:val="24"/>
                <w:lang w:val="es-ES"/>
              </w:rPr>
            </w:pPr>
            <w:r w:rsidRPr="003C19A7">
              <w:rPr>
                <w:rFonts w:ascii="Times New Roman" w:hAnsi="Times New Roman"/>
                <w:b/>
                <w:color w:val="000000" w:themeColor="text1"/>
                <w:sz w:val="24"/>
                <w:szCs w:val="24"/>
                <w:u w:val="single"/>
                <w:lang w:val="es-ES"/>
              </w:rPr>
              <w:t>HD:</w:t>
            </w:r>
            <w:r w:rsidRPr="003C19A7">
              <w:rPr>
                <w:rFonts w:ascii="Times New Roman" w:hAnsi="Times New Roman"/>
                <w:color w:val="000000" w:themeColor="text1"/>
                <w:sz w:val="24"/>
                <w:szCs w:val="24"/>
                <w:lang w:val="es-ES"/>
              </w:rPr>
              <w:t xml:space="preserve"> Đề nghị chỉnh sửa khoản 3 Điều 30 như sau: </w:t>
            </w:r>
            <w:r w:rsidRPr="003C19A7">
              <w:rPr>
                <w:rFonts w:ascii="Times New Roman" w:hAnsi="Times New Roman"/>
                <w:i/>
                <w:color w:val="000000" w:themeColor="text1"/>
                <w:sz w:val="24"/>
                <w:szCs w:val="24"/>
                <w:lang w:val="es-ES"/>
              </w:rPr>
              <w:t xml:space="preserve">“3. Đối với yêu cầu trả tiền bảo hiểm hoặc bồi thường không thuộc phạm vi bảo hiểm, trong thời gian 5 ngày kể từ </w:t>
            </w:r>
            <w:r w:rsidRPr="003C19A7">
              <w:rPr>
                <w:rFonts w:ascii="Times New Roman" w:hAnsi="Times New Roman"/>
                <w:i/>
                <w:strike/>
                <w:color w:val="000000" w:themeColor="text1"/>
                <w:sz w:val="24"/>
                <w:szCs w:val="24"/>
                <w:lang w:val="es-ES"/>
              </w:rPr>
              <w:t>khi</w:t>
            </w:r>
            <w:r w:rsidRPr="003C19A7">
              <w:rPr>
                <w:rFonts w:ascii="Times New Roman" w:hAnsi="Times New Roman"/>
                <w:i/>
                <w:color w:val="000000" w:themeColor="text1"/>
                <w:sz w:val="24"/>
                <w:szCs w:val="24"/>
                <w:lang w:val="es-ES"/>
              </w:rPr>
              <w:t xml:space="preserve"> ngày kết thúc thẩm định, doanh nghiệp bảo hiểm phải gửi thông báo từ chối trả tiền bảo hiểm hoặc bồi thường cho bên mua bảo hiểm, trong đó nêu rõ lý do từ chối”.</w:t>
            </w:r>
          </w:p>
          <w:p w:rsidR="00F218D9" w:rsidRPr="003C19A7" w:rsidRDefault="00F218D9" w:rsidP="00060686">
            <w:pPr>
              <w:widowControl w:val="0"/>
              <w:tabs>
                <w:tab w:val="left" w:pos="426"/>
                <w:tab w:val="left" w:pos="10065"/>
              </w:tabs>
              <w:spacing w:before="40" w:after="40" w:line="240" w:lineRule="auto"/>
              <w:jc w:val="both"/>
              <w:rPr>
                <w:rFonts w:ascii="Times New Roman" w:hAnsi="Times New Roman"/>
                <w:i/>
                <w:color w:val="000000" w:themeColor="text1"/>
                <w:sz w:val="24"/>
                <w:szCs w:val="24"/>
                <w:lang w:val="es-ES"/>
              </w:rPr>
            </w:pPr>
            <w:r w:rsidRPr="003C19A7">
              <w:rPr>
                <w:rFonts w:ascii="Times New Roman" w:hAnsi="Times New Roman"/>
                <w:b/>
                <w:color w:val="000000" w:themeColor="text1"/>
                <w:sz w:val="24"/>
                <w:szCs w:val="24"/>
                <w:u w:val="single"/>
                <w:lang w:val="es-ES"/>
              </w:rPr>
              <w:t>VBI, BIC, MSIG, ABIC:</w:t>
            </w:r>
            <w:r w:rsidRPr="003C19A7">
              <w:rPr>
                <w:rFonts w:ascii="Times New Roman" w:hAnsi="Times New Roman"/>
                <w:i/>
                <w:color w:val="000000" w:themeColor="text1"/>
                <w:sz w:val="24"/>
                <w:szCs w:val="24"/>
                <w:lang w:val="es-ES"/>
              </w:rPr>
              <w:t xml:space="preserve"> </w:t>
            </w:r>
            <w:r w:rsidRPr="003C19A7">
              <w:rPr>
                <w:rFonts w:ascii="Times New Roman" w:hAnsi="Times New Roman"/>
                <w:color w:val="000000" w:themeColor="text1"/>
                <w:sz w:val="24"/>
                <w:szCs w:val="24"/>
                <w:lang w:val="es-ES"/>
              </w:rPr>
              <w:t>Đề nghị sửa đổi khoản 3 Điều 30 theo hướng thay đổi thời hạn từ 05 ngày thành 10 ngày để đảm bảo doanh nghiệp bảo hiểm có đủ thời gian thực hiện nghĩa vụ, đặc biệt đối với hồ sơ bồi thường phức tạp như kỹ thuật, tài sản…</w:t>
            </w:r>
          </w:p>
        </w:tc>
        <w:tc>
          <w:tcPr>
            <w:tcW w:w="5245" w:type="dxa"/>
          </w:tcPr>
          <w:p w:rsidR="00F218D9" w:rsidRPr="003C19A7" w:rsidRDefault="00A42963"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lang w:val="nl-NL"/>
              </w:rPr>
            </w:pPr>
            <w:r w:rsidRPr="003C19A7">
              <w:rPr>
                <w:rFonts w:ascii="Times New Roman" w:hAnsi="Times New Roman"/>
                <w:color w:val="000000" w:themeColor="text1"/>
                <w:sz w:val="24"/>
                <w:szCs w:val="24"/>
                <w:lang w:val="nl-NL"/>
              </w:rPr>
              <w:t xml:space="preserve">Dự </w:t>
            </w:r>
            <w:r w:rsidR="00123DDD" w:rsidRPr="003C19A7">
              <w:rPr>
                <w:rFonts w:ascii="Times New Roman" w:hAnsi="Times New Roman"/>
                <w:color w:val="000000" w:themeColor="text1"/>
                <w:sz w:val="24"/>
                <w:szCs w:val="24"/>
                <w:lang w:val="nl-NL"/>
              </w:rPr>
              <w:t>thảo đã bỏ nội dung này</w:t>
            </w:r>
          </w:p>
        </w:tc>
      </w:tr>
      <w:tr w:rsidR="00383312" w:rsidRPr="003C19A7" w:rsidTr="00ED0636">
        <w:trPr>
          <w:trHeight w:val="549"/>
        </w:trPr>
        <w:tc>
          <w:tcPr>
            <w:tcW w:w="670" w:type="dxa"/>
          </w:tcPr>
          <w:p w:rsidR="00383312" w:rsidRPr="003C19A7" w:rsidRDefault="00383312" w:rsidP="00060686">
            <w:pPr>
              <w:widowControl w:val="0"/>
              <w:tabs>
                <w:tab w:val="left" w:pos="426"/>
                <w:tab w:val="left" w:pos="10065"/>
              </w:tabs>
              <w:spacing w:before="40" w:after="40" w:line="240" w:lineRule="auto"/>
              <w:jc w:val="both"/>
              <w:rPr>
                <w:rFonts w:ascii="Times New Roman" w:hAnsi="Times New Roman"/>
                <w:b/>
                <w:color w:val="000000" w:themeColor="text1"/>
                <w:sz w:val="24"/>
                <w:szCs w:val="24"/>
                <w:lang w:val="es-ES"/>
              </w:rPr>
            </w:pPr>
          </w:p>
        </w:tc>
        <w:tc>
          <w:tcPr>
            <w:tcW w:w="4292" w:type="dxa"/>
          </w:tcPr>
          <w:p w:rsidR="00383312" w:rsidRPr="003C19A7" w:rsidRDefault="00383312"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lang w:val="es-ES"/>
              </w:rPr>
            </w:pPr>
            <w:r w:rsidRPr="003C19A7">
              <w:rPr>
                <w:rFonts w:ascii="Times New Roman" w:hAnsi="Times New Roman"/>
                <w:color w:val="000000" w:themeColor="text1"/>
                <w:sz w:val="24"/>
                <w:szCs w:val="24"/>
                <w:lang w:val="es-ES"/>
              </w:rPr>
              <w:t>4. Trong thời hạn 60 ngày kể từ khi nhận được yêu cầu trả tiền bảo hiểm hoặc bồi thường kèm đầy đủ hồ sơ hợp lệ, doanh nghiệp bảo hiểm không thể xác định được hoặc không thống nhất được số tiền bảo hiểm phải trả hoặc bồi thường với bên mua bảo hiểm, doanh nghiệp bảo hiểm phải thanh toán trước số tiền được xác định theo hồ sơ hiện tại. Sau khi hoàn thành việc xác định giá trị bồi thường, doanh nghiệp bảo hiểm sẽ thanh toán khoản tiền chênh lệch cho bên mua bảo hiểm.</w:t>
            </w:r>
          </w:p>
        </w:tc>
        <w:tc>
          <w:tcPr>
            <w:tcW w:w="5244" w:type="dxa"/>
          </w:tcPr>
          <w:p w:rsidR="00383312" w:rsidRPr="003C19A7" w:rsidRDefault="00383312" w:rsidP="00060686">
            <w:pPr>
              <w:tabs>
                <w:tab w:val="left" w:pos="426"/>
                <w:tab w:val="left" w:pos="10065"/>
              </w:tabs>
              <w:spacing w:before="40" w:after="40" w:line="240" w:lineRule="auto"/>
              <w:jc w:val="both"/>
              <w:rPr>
                <w:rFonts w:ascii="Times New Roman" w:eastAsia="Times New Roman" w:hAnsi="Times New Roman"/>
                <w:color w:val="000000" w:themeColor="text1"/>
                <w:sz w:val="24"/>
                <w:szCs w:val="24"/>
              </w:rPr>
            </w:pPr>
            <w:r w:rsidRPr="003C19A7">
              <w:rPr>
                <w:rFonts w:ascii="Times New Roman" w:hAnsi="Times New Roman"/>
                <w:b/>
                <w:color w:val="000000" w:themeColor="text1"/>
                <w:sz w:val="24"/>
                <w:szCs w:val="24"/>
                <w:u w:val="single"/>
              </w:rPr>
              <w:t>VCCI</w:t>
            </w:r>
            <w:r w:rsidR="00123DDD" w:rsidRPr="00C57078">
              <w:rPr>
                <w:rFonts w:ascii="Times New Roman" w:hAnsi="Times New Roman"/>
                <w:b/>
                <w:color w:val="000000" w:themeColor="text1"/>
                <w:sz w:val="24"/>
                <w:szCs w:val="24"/>
                <w:u w:val="single"/>
                <w:lang w:val="es-ES"/>
              </w:rPr>
              <w:t xml:space="preserve">, Hiệp hội bảo hiểm, BVNT, </w:t>
            </w:r>
            <w:r w:rsidR="00123DDD" w:rsidRPr="003C19A7">
              <w:rPr>
                <w:rFonts w:ascii="Times New Roman" w:hAnsi="Times New Roman"/>
                <w:b/>
                <w:color w:val="000000" w:themeColor="text1"/>
                <w:sz w:val="24"/>
                <w:szCs w:val="24"/>
                <w:u w:val="single"/>
                <w:lang w:val="es-ES"/>
              </w:rPr>
              <w:t>Fubon Life, Generali, UIC</w:t>
            </w:r>
            <w:r w:rsidRPr="003C19A7">
              <w:rPr>
                <w:rFonts w:ascii="Times New Roman" w:hAnsi="Times New Roman"/>
                <w:b/>
                <w:color w:val="000000" w:themeColor="text1"/>
                <w:sz w:val="24"/>
                <w:szCs w:val="24"/>
                <w:u w:val="single"/>
              </w:rPr>
              <w:t xml:space="preserve">: </w:t>
            </w:r>
            <w:r w:rsidRPr="003C19A7">
              <w:rPr>
                <w:rFonts w:ascii="Times New Roman" w:eastAsia="Times New Roman" w:hAnsi="Times New Roman"/>
                <w:color w:val="000000" w:themeColor="text1"/>
                <w:sz w:val="24"/>
                <w:szCs w:val="24"/>
              </w:rPr>
              <w:t xml:space="preserve">Đề nghị bổ sung quy định doanh nghiệp bảo hiểm có quyền yêu cầu bên mua bảo hiểm hoàn trả số tiền chênh lệch để có thể bao quát hết các trường hợp trên thực tế và đảm bảo công bằng cho doanh nghiệp bảo hiểm. </w:t>
            </w:r>
          </w:p>
          <w:p w:rsidR="00383312" w:rsidRPr="003C19A7" w:rsidRDefault="00383312" w:rsidP="00060686">
            <w:pPr>
              <w:widowControl w:val="0"/>
              <w:tabs>
                <w:tab w:val="left" w:pos="426"/>
                <w:tab w:val="left" w:pos="10065"/>
              </w:tabs>
              <w:spacing w:before="40" w:after="40" w:line="240" w:lineRule="auto"/>
              <w:jc w:val="both"/>
              <w:rPr>
                <w:rFonts w:ascii="Times New Roman" w:hAnsi="Times New Roman"/>
                <w:b/>
                <w:bCs/>
                <w:i/>
                <w:color w:val="000000" w:themeColor="text1"/>
                <w:sz w:val="24"/>
                <w:szCs w:val="24"/>
                <w:lang w:val="es-ES"/>
              </w:rPr>
            </w:pPr>
            <w:r w:rsidRPr="003C19A7">
              <w:rPr>
                <w:rFonts w:ascii="Times New Roman" w:hAnsi="Times New Roman"/>
                <w:b/>
                <w:bCs/>
                <w:color w:val="000000" w:themeColor="text1"/>
                <w:sz w:val="24"/>
                <w:szCs w:val="24"/>
                <w:u w:val="single"/>
                <w:lang w:val="es-ES"/>
              </w:rPr>
              <w:t>VBI, BIC, MSIG, Manulife</w:t>
            </w:r>
            <w:r w:rsidRPr="003C19A7">
              <w:rPr>
                <w:rFonts w:ascii="Times New Roman" w:hAnsi="Times New Roman"/>
                <w:bCs/>
                <w:color w:val="000000" w:themeColor="text1"/>
                <w:sz w:val="24"/>
                <w:szCs w:val="24"/>
                <w:lang w:val="es-ES"/>
              </w:rPr>
              <w:t xml:space="preserve">: Đề nghị </w:t>
            </w:r>
            <w:r w:rsidR="00123DDD" w:rsidRPr="003C19A7">
              <w:rPr>
                <w:rFonts w:ascii="Times New Roman" w:hAnsi="Times New Roman"/>
                <w:bCs/>
                <w:color w:val="000000" w:themeColor="text1"/>
                <w:sz w:val="24"/>
                <w:szCs w:val="24"/>
                <w:lang w:val="es-ES"/>
              </w:rPr>
              <w:t xml:space="preserve">bổ sung </w:t>
            </w:r>
            <w:r w:rsidRPr="003C19A7">
              <w:rPr>
                <w:rFonts w:ascii="Times New Roman" w:hAnsi="Times New Roman"/>
                <w:b/>
                <w:bCs/>
                <w:i/>
                <w:color w:val="000000" w:themeColor="text1"/>
                <w:sz w:val="24"/>
                <w:szCs w:val="24"/>
                <w:lang w:val="es-ES"/>
              </w:rPr>
              <w:t>Bên mua bảo hiểm không được đòi lãi chậm trả đối với số tiền bồi thường còn lại. Trường hợp số tiền tạm ứng bồi thường vượt quá số tiền bồi thường thì bên mua bảo hiểm phải hoàn lại cho doanh nghiệp bảo hiểm phần chênh lệch thừa”.</w:t>
            </w:r>
          </w:p>
          <w:p w:rsidR="00123DDD" w:rsidRPr="003C19A7" w:rsidRDefault="00383312" w:rsidP="00060686">
            <w:pPr>
              <w:widowControl w:val="0"/>
              <w:tabs>
                <w:tab w:val="left" w:pos="426"/>
                <w:tab w:val="left" w:pos="10065"/>
              </w:tabs>
              <w:spacing w:before="40" w:after="40" w:line="240" w:lineRule="auto"/>
              <w:jc w:val="both"/>
              <w:rPr>
                <w:rFonts w:ascii="Times New Roman" w:hAnsi="Times New Roman"/>
                <w:bCs/>
                <w:color w:val="000000" w:themeColor="text1"/>
                <w:sz w:val="24"/>
                <w:szCs w:val="24"/>
                <w:lang w:val="es-ES"/>
              </w:rPr>
            </w:pPr>
            <w:r w:rsidRPr="003C19A7">
              <w:rPr>
                <w:rFonts w:ascii="Times New Roman" w:hAnsi="Times New Roman"/>
                <w:b/>
                <w:color w:val="000000" w:themeColor="text1"/>
                <w:sz w:val="24"/>
                <w:szCs w:val="24"/>
                <w:u w:val="single"/>
                <w:lang w:val="es-ES"/>
              </w:rPr>
              <w:t>AIA:</w:t>
            </w:r>
            <w:r w:rsidRPr="003C19A7">
              <w:rPr>
                <w:rFonts w:ascii="Times New Roman" w:hAnsi="Times New Roman"/>
                <w:b/>
                <w:color w:val="000000" w:themeColor="text1"/>
                <w:sz w:val="24"/>
                <w:szCs w:val="24"/>
                <w:lang w:val="es-ES"/>
              </w:rPr>
              <w:t xml:space="preserve"> </w:t>
            </w:r>
            <w:r w:rsidRPr="003C19A7">
              <w:rPr>
                <w:rFonts w:ascii="Times New Roman" w:hAnsi="Times New Roman"/>
                <w:color w:val="000000" w:themeColor="text1"/>
                <w:sz w:val="24"/>
                <w:szCs w:val="24"/>
                <w:lang w:val="es-ES"/>
              </w:rPr>
              <w:t xml:space="preserve">Đề nghị sửa </w:t>
            </w:r>
            <w:r w:rsidR="00123DDD" w:rsidRPr="003C19A7">
              <w:rPr>
                <w:rFonts w:ascii="Times New Roman" w:hAnsi="Times New Roman"/>
                <w:color w:val="000000" w:themeColor="text1"/>
                <w:sz w:val="24"/>
                <w:szCs w:val="24"/>
                <w:lang w:val="es-ES"/>
              </w:rPr>
              <w:t>bổ sung</w:t>
            </w:r>
            <w:r w:rsidRPr="003C19A7">
              <w:rPr>
                <w:rFonts w:ascii="Times New Roman" w:hAnsi="Times New Roman"/>
                <w:i/>
                <w:color w:val="000000" w:themeColor="text1"/>
                <w:sz w:val="24"/>
                <w:szCs w:val="24"/>
                <w:lang w:val="es-ES"/>
              </w:rPr>
              <w:t xml:space="preserve"> </w:t>
            </w:r>
            <w:r w:rsidRPr="003C19A7">
              <w:rPr>
                <w:rFonts w:ascii="Times New Roman" w:hAnsi="Times New Roman"/>
                <w:b/>
                <w:i/>
                <w:color w:val="000000" w:themeColor="text1"/>
                <w:sz w:val="24"/>
                <w:szCs w:val="24"/>
                <w:lang w:val="es-ES"/>
              </w:rPr>
              <w:t>Quy định này không áp dụng cho bảo hiểm nhân thọ và bảo hiểm sức khỏe”.</w:t>
            </w:r>
          </w:p>
          <w:p w:rsidR="00123DDD" w:rsidRPr="003C19A7" w:rsidRDefault="00383312" w:rsidP="00060686">
            <w:pPr>
              <w:widowControl w:val="0"/>
              <w:tabs>
                <w:tab w:val="left" w:pos="426"/>
                <w:tab w:val="left" w:pos="10065"/>
              </w:tabs>
              <w:spacing w:before="40" w:after="40" w:line="240" w:lineRule="auto"/>
              <w:jc w:val="both"/>
              <w:rPr>
                <w:rFonts w:ascii="Times New Roman" w:hAnsi="Times New Roman"/>
                <w:bCs/>
                <w:color w:val="000000" w:themeColor="text1"/>
                <w:sz w:val="24"/>
                <w:szCs w:val="24"/>
                <w:lang w:val="es-ES"/>
              </w:rPr>
            </w:pPr>
            <w:r w:rsidRPr="003C19A7">
              <w:rPr>
                <w:rFonts w:ascii="Times New Roman" w:hAnsi="Times New Roman"/>
                <w:b/>
                <w:bCs/>
                <w:color w:val="000000" w:themeColor="text1"/>
                <w:sz w:val="24"/>
                <w:szCs w:val="24"/>
                <w:u w:val="single"/>
                <w:lang w:val="es-ES"/>
              </w:rPr>
              <w:t xml:space="preserve">SGI, PVI, BV: </w:t>
            </w:r>
            <w:r w:rsidRPr="003C19A7">
              <w:rPr>
                <w:rFonts w:ascii="Times New Roman" w:hAnsi="Times New Roman"/>
                <w:bCs/>
                <w:color w:val="000000" w:themeColor="text1"/>
                <w:sz w:val="24"/>
                <w:szCs w:val="24"/>
                <w:lang w:val="es-ES"/>
              </w:rPr>
              <w:t xml:space="preserve">Đề nghị bỏ khoản 4 Điều 30. Lý do: việc xác định số tiền bảo hiểm phải trả trong nhiều vụ việc rất phức tạp và cần thời  gian, cũng như sự phối hợp của bên mua bảo hiểm. Trên thực tế, nhiều bên mua bảo hiểm cung cấp không đầy đủ giấy tờ, bằng chứng, không trung thực khi cung cấp thông tin. Do vậy, việc yêu cầu doanh nghiệp bảo hiểm phải thanh toán trước số tiền được xác định theo hồ sơ hiện tại là không hợp lý. </w:t>
            </w:r>
          </w:p>
          <w:p w:rsidR="00383312" w:rsidRPr="003C19A7" w:rsidRDefault="00383312" w:rsidP="00060686">
            <w:pPr>
              <w:widowControl w:val="0"/>
              <w:tabs>
                <w:tab w:val="left" w:pos="426"/>
                <w:tab w:val="left" w:pos="10065"/>
              </w:tabs>
              <w:spacing w:before="40" w:after="40" w:line="240" w:lineRule="auto"/>
              <w:jc w:val="both"/>
              <w:rPr>
                <w:rFonts w:ascii="Times New Roman" w:hAnsi="Times New Roman"/>
                <w:bCs/>
                <w:color w:val="000000" w:themeColor="text1"/>
                <w:sz w:val="24"/>
                <w:szCs w:val="24"/>
                <w:lang w:val="es-ES"/>
              </w:rPr>
            </w:pPr>
            <w:r w:rsidRPr="003C19A7">
              <w:rPr>
                <w:rFonts w:ascii="Times New Roman" w:hAnsi="Times New Roman"/>
                <w:b/>
                <w:bCs/>
                <w:color w:val="000000" w:themeColor="text1"/>
                <w:sz w:val="24"/>
                <w:szCs w:val="24"/>
                <w:u w:val="single"/>
                <w:lang w:val="es-ES"/>
              </w:rPr>
              <w:t>OPES</w:t>
            </w:r>
            <w:r w:rsidRPr="003C19A7">
              <w:rPr>
                <w:rFonts w:ascii="Times New Roman" w:hAnsi="Times New Roman"/>
                <w:bCs/>
                <w:color w:val="000000" w:themeColor="text1"/>
                <w:sz w:val="24"/>
                <w:szCs w:val="24"/>
                <w:lang w:val="es-ES"/>
              </w:rPr>
              <w:t>: Trong nhiều trường hợp bên mua bảo hiểm đồng thời là người được bảo hiểm và không còn tồn tại tại thời điểm yêu cầu trả tiền bảo hiểm/yêu cầu bồi thường  như tại khoản 3, khoản 4 Điều 30.</w:t>
            </w:r>
          </w:p>
          <w:p w:rsidR="00383312" w:rsidRPr="003C19A7" w:rsidRDefault="00383312" w:rsidP="00060686">
            <w:pPr>
              <w:widowControl w:val="0"/>
              <w:tabs>
                <w:tab w:val="left" w:pos="426"/>
                <w:tab w:val="left" w:pos="10065"/>
              </w:tabs>
              <w:spacing w:before="40" w:after="40" w:line="240" w:lineRule="auto"/>
              <w:jc w:val="both"/>
              <w:rPr>
                <w:rFonts w:ascii="Times New Roman" w:hAnsi="Times New Roman"/>
                <w:bCs/>
                <w:color w:val="000000" w:themeColor="text1"/>
                <w:sz w:val="24"/>
                <w:szCs w:val="24"/>
                <w:lang w:val="es-ES"/>
              </w:rPr>
            </w:pPr>
            <w:r w:rsidRPr="003C19A7">
              <w:rPr>
                <w:rFonts w:ascii="Times New Roman" w:hAnsi="Times New Roman"/>
                <w:b/>
                <w:bCs/>
                <w:color w:val="000000" w:themeColor="text1"/>
                <w:sz w:val="24"/>
                <w:szCs w:val="24"/>
                <w:u w:val="single"/>
                <w:lang w:val="es-ES"/>
              </w:rPr>
              <w:t>PTI, BSH:</w:t>
            </w:r>
            <w:r w:rsidRPr="003C19A7">
              <w:rPr>
                <w:rFonts w:ascii="Times New Roman" w:hAnsi="Times New Roman"/>
                <w:bCs/>
                <w:color w:val="000000" w:themeColor="text1"/>
                <w:sz w:val="24"/>
                <w:szCs w:val="24"/>
                <w:lang w:val="es-ES"/>
              </w:rPr>
              <w:t xml:space="preserve"> Bổ sung khoản 4 Điều 30 như sau: </w:t>
            </w:r>
            <w:r w:rsidRPr="003C19A7">
              <w:rPr>
                <w:rFonts w:ascii="Times New Roman" w:hAnsi="Times New Roman"/>
                <w:b/>
                <w:bCs/>
                <w:i/>
                <w:color w:val="000000" w:themeColor="text1"/>
                <w:sz w:val="24"/>
                <w:szCs w:val="24"/>
                <w:lang w:val="es-ES"/>
              </w:rPr>
              <w:t>“...</w:t>
            </w:r>
            <w:r w:rsidRPr="003C19A7">
              <w:rPr>
                <w:rFonts w:ascii="Times New Roman" w:hAnsi="Times New Roman"/>
                <w:bCs/>
                <w:i/>
                <w:color w:val="000000" w:themeColor="text1"/>
                <w:sz w:val="24"/>
                <w:szCs w:val="24"/>
                <w:lang w:val="es-ES"/>
              </w:rPr>
              <w:t xml:space="preserve">kèm đầy đủ hồ sơ hợp lệ </w:t>
            </w:r>
            <w:r w:rsidRPr="003C19A7">
              <w:rPr>
                <w:rFonts w:ascii="Times New Roman" w:hAnsi="Times New Roman"/>
                <w:b/>
                <w:bCs/>
                <w:i/>
                <w:color w:val="000000" w:themeColor="text1"/>
                <w:sz w:val="24"/>
                <w:szCs w:val="24"/>
                <w:lang w:val="es-ES"/>
              </w:rPr>
              <w:t xml:space="preserve">và yêu cầu thuộc phạm vi bảo hiểm, </w:t>
            </w:r>
            <w:r w:rsidRPr="003C19A7">
              <w:rPr>
                <w:rFonts w:ascii="Times New Roman" w:hAnsi="Times New Roman"/>
                <w:bCs/>
                <w:i/>
                <w:color w:val="000000" w:themeColor="text1"/>
                <w:sz w:val="24"/>
                <w:szCs w:val="24"/>
                <w:lang w:val="es-ES"/>
              </w:rPr>
              <w:t xml:space="preserve">doanh nghiệp bảo hiểm không thể xác định được....”. </w:t>
            </w:r>
          </w:p>
        </w:tc>
        <w:tc>
          <w:tcPr>
            <w:tcW w:w="5245" w:type="dxa"/>
          </w:tcPr>
          <w:p w:rsidR="00383312" w:rsidRPr="003C19A7" w:rsidRDefault="00123DDD"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lang w:val="es-ES"/>
              </w:rPr>
            </w:pPr>
            <w:r w:rsidRPr="003C19A7">
              <w:rPr>
                <w:rFonts w:ascii="Times New Roman" w:hAnsi="Times New Roman"/>
                <w:b/>
                <w:color w:val="000000" w:themeColor="text1"/>
                <w:sz w:val="24"/>
                <w:szCs w:val="24"/>
                <w:lang w:val="nl-NL"/>
              </w:rPr>
              <w:t>Tiếp thu</w:t>
            </w:r>
            <w:r w:rsidRPr="003C19A7">
              <w:rPr>
                <w:rFonts w:ascii="Times New Roman" w:hAnsi="Times New Roman"/>
                <w:color w:val="000000" w:themeColor="text1"/>
                <w:sz w:val="24"/>
                <w:szCs w:val="24"/>
                <w:lang w:val="nl-NL"/>
              </w:rPr>
              <w:t xml:space="preserve"> ý kiến, dự thảo đã bỏ nội dung này</w:t>
            </w:r>
          </w:p>
          <w:p w:rsidR="00383312" w:rsidRPr="003C19A7" w:rsidRDefault="00383312"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lang w:val="es-ES"/>
              </w:rPr>
            </w:pPr>
          </w:p>
          <w:p w:rsidR="00383312" w:rsidRPr="003C19A7" w:rsidRDefault="00383312"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lang w:val="es-ES"/>
              </w:rPr>
            </w:pPr>
          </w:p>
          <w:p w:rsidR="00383312" w:rsidRPr="003C19A7" w:rsidRDefault="00383312"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lang w:val="es-ES"/>
              </w:rPr>
            </w:pPr>
          </w:p>
          <w:p w:rsidR="00383312" w:rsidRPr="003C19A7" w:rsidRDefault="00383312"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lang w:val="es-ES"/>
              </w:rPr>
            </w:pPr>
          </w:p>
          <w:p w:rsidR="00383312" w:rsidRPr="003C19A7" w:rsidRDefault="00383312"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lang w:val="es-ES"/>
              </w:rPr>
            </w:pPr>
          </w:p>
          <w:p w:rsidR="00383312" w:rsidRPr="003C19A7" w:rsidRDefault="00383312"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lang w:val="es-ES"/>
              </w:rPr>
            </w:pPr>
          </w:p>
          <w:p w:rsidR="00383312" w:rsidRPr="003C19A7" w:rsidRDefault="00383312"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lang w:val="es-ES"/>
              </w:rPr>
            </w:pPr>
          </w:p>
          <w:p w:rsidR="00383312" w:rsidRPr="003C19A7" w:rsidRDefault="00383312"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lang w:val="es-ES"/>
              </w:rPr>
            </w:pPr>
          </w:p>
          <w:p w:rsidR="00383312" w:rsidRPr="003C19A7" w:rsidRDefault="00383312"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lang w:val="es-ES"/>
              </w:rPr>
            </w:pPr>
          </w:p>
          <w:p w:rsidR="00383312" w:rsidRPr="003C19A7" w:rsidRDefault="00383312"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lang w:val="es-ES"/>
              </w:rPr>
            </w:pPr>
          </w:p>
          <w:p w:rsidR="00383312" w:rsidRPr="003C19A7" w:rsidRDefault="00383312"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lang w:val="nl-NL"/>
              </w:rPr>
            </w:pPr>
          </w:p>
        </w:tc>
      </w:tr>
      <w:tr w:rsidR="0058471B" w:rsidRPr="003C19A7" w:rsidTr="00ED0636">
        <w:trPr>
          <w:trHeight w:val="549"/>
        </w:trPr>
        <w:tc>
          <w:tcPr>
            <w:tcW w:w="670" w:type="dxa"/>
            <w:tcBorders>
              <w:bottom w:val="single" w:sz="4" w:space="0" w:color="auto"/>
            </w:tcBorders>
          </w:tcPr>
          <w:p w:rsidR="0058471B" w:rsidRPr="003C19A7" w:rsidRDefault="0058471B" w:rsidP="00060686">
            <w:pPr>
              <w:widowControl w:val="0"/>
              <w:tabs>
                <w:tab w:val="left" w:pos="426"/>
                <w:tab w:val="left" w:pos="10065"/>
              </w:tabs>
              <w:spacing w:before="40" w:after="40" w:line="240" w:lineRule="auto"/>
              <w:jc w:val="both"/>
              <w:rPr>
                <w:rFonts w:ascii="Times New Roman" w:hAnsi="Times New Roman"/>
                <w:b/>
                <w:color w:val="000000" w:themeColor="text1"/>
                <w:sz w:val="24"/>
                <w:szCs w:val="24"/>
                <w:lang w:val="es-ES"/>
              </w:rPr>
            </w:pPr>
          </w:p>
        </w:tc>
        <w:tc>
          <w:tcPr>
            <w:tcW w:w="4292" w:type="dxa"/>
            <w:tcBorders>
              <w:bottom w:val="single" w:sz="4" w:space="0" w:color="auto"/>
            </w:tcBorders>
          </w:tcPr>
          <w:p w:rsidR="0058471B" w:rsidRPr="003C19A7" w:rsidRDefault="0058471B" w:rsidP="00060686">
            <w:pPr>
              <w:widowControl w:val="0"/>
              <w:tabs>
                <w:tab w:val="left" w:pos="426"/>
                <w:tab w:val="left" w:pos="10065"/>
              </w:tabs>
              <w:spacing w:before="40" w:after="40" w:line="240" w:lineRule="auto"/>
              <w:jc w:val="both"/>
              <w:rPr>
                <w:rFonts w:ascii="Times New Roman" w:hAnsi="Times New Roman"/>
                <w:b/>
                <w:bCs/>
                <w:color w:val="000000" w:themeColor="text1"/>
                <w:sz w:val="24"/>
                <w:szCs w:val="24"/>
                <w:lang w:val="de-DE"/>
              </w:rPr>
            </w:pPr>
            <w:r w:rsidRPr="003C19A7">
              <w:rPr>
                <w:rFonts w:ascii="Times New Roman" w:hAnsi="Times New Roman"/>
                <w:b/>
                <w:bCs/>
                <w:color w:val="000000" w:themeColor="text1"/>
                <w:sz w:val="24"/>
                <w:szCs w:val="24"/>
                <w:lang w:val="de-DE"/>
              </w:rPr>
              <w:t>Điều  31. Bảo hiểm tạm thời</w:t>
            </w:r>
          </w:p>
          <w:p w:rsidR="0058471B" w:rsidRPr="003C19A7" w:rsidRDefault="0058471B" w:rsidP="00060686">
            <w:pPr>
              <w:widowControl w:val="0"/>
              <w:tabs>
                <w:tab w:val="left" w:pos="426"/>
                <w:tab w:val="left" w:pos="10065"/>
              </w:tabs>
              <w:spacing w:before="40" w:after="40" w:line="240" w:lineRule="auto"/>
              <w:jc w:val="both"/>
              <w:rPr>
                <w:rFonts w:ascii="Times New Roman" w:hAnsi="Times New Roman"/>
                <w:bCs/>
                <w:color w:val="000000" w:themeColor="text1"/>
                <w:sz w:val="24"/>
                <w:szCs w:val="24"/>
                <w:lang w:val="de-DE"/>
              </w:rPr>
            </w:pPr>
            <w:r w:rsidRPr="003C19A7">
              <w:rPr>
                <w:rFonts w:ascii="Times New Roman" w:hAnsi="Times New Roman"/>
                <w:bCs/>
                <w:color w:val="000000" w:themeColor="text1"/>
                <w:sz w:val="24"/>
                <w:szCs w:val="24"/>
                <w:lang w:val="de-DE"/>
              </w:rPr>
              <w:t>Doanh nghiệp bảo hiểm cấp bảo hiểm tạm thời cho bên mua bảo hiểm kể từ thời điểm nhận được yêu cầu bảo hiểm và phí bảo hiểm tạm tính của bên mua bảo hiểm. Thời hạn bảo hiểm, số tiền bảo hiểm, điều kiện bảo hiểm tạm thời do doanh nghiệp bảo hiểm và bên mua bảo hiểm thỏa thuận. Bảo hiểm tạm thời kết thúc sau khi doanh nghiệp bảo hiểm chấp nhận hoặc từ chối chấp nhận bảo hiểm.</w:t>
            </w:r>
          </w:p>
        </w:tc>
        <w:tc>
          <w:tcPr>
            <w:tcW w:w="5244" w:type="dxa"/>
            <w:tcBorders>
              <w:bottom w:val="single" w:sz="4" w:space="0" w:color="auto"/>
            </w:tcBorders>
          </w:tcPr>
          <w:p w:rsidR="0058471B" w:rsidRPr="003C19A7" w:rsidRDefault="0058471B" w:rsidP="00060686">
            <w:pPr>
              <w:widowControl w:val="0"/>
              <w:tabs>
                <w:tab w:val="left" w:pos="426"/>
                <w:tab w:val="left" w:pos="10065"/>
              </w:tabs>
              <w:spacing w:before="40" w:after="40" w:line="240" w:lineRule="auto"/>
              <w:jc w:val="both"/>
              <w:rPr>
                <w:rFonts w:ascii="Times New Roman" w:eastAsia="Times New Roman" w:hAnsi="Times New Roman"/>
                <w:b/>
                <w:color w:val="000000" w:themeColor="text1"/>
                <w:sz w:val="24"/>
                <w:szCs w:val="24"/>
                <w:u w:val="single"/>
              </w:rPr>
            </w:pPr>
            <w:r w:rsidRPr="003C19A7">
              <w:rPr>
                <w:rFonts w:ascii="Times New Roman" w:eastAsia="Times New Roman" w:hAnsi="Times New Roman"/>
                <w:b/>
                <w:color w:val="000000" w:themeColor="text1"/>
                <w:sz w:val="24"/>
                <w:szCs w:val="24"/>
                <w:u w:val="single"/>
                <w:lang w:val="eu-ES"/>
              </w:rPr>
              <w:t>VCCI</w:t>
            </w:r>
            <w:r w:rsidR="00F452A7" w:rsidRPr="003C19A7">
              <w:rPr>
                <w:rFonts w:ascii="Times New Roman" w:eastAsia="Times New Roman" w:hAnsi="Times New Roman"/>
                <w:b/>
                <w:color w:val="000000" w:themeColor="text1"/>
                <w:sz w:val="24"/>
                <w:szCs w:val="24"/>
                <w:u w:val="single"/>
                <w:lang w:val="eu-ES"/>
              </w:rPr>
              <w:t>, BVNT</w:t>
            </w:r>
            <w:r w:rsidRPr="003C19A7">
              <w:rPr>
                <w:rFonts w:ascii="Times New Roman" w:eastAsia="Times New Roman" w:hAnsi="Times New Roman"/>
                <w:b/>
                <w:color w:val="000000" w:themeColor="text1"/>
                <w:sz w:val="24"/>
                <w:szCs w:val="24"/>
                <w:u w:val="single"/>
                <w:lang w:val="eu-ES"/>
              </w:rPr>
              <w:t>:</w:t>
            </w:r>
            <w:r w:rsidRPr="003C19A7">
              <w:rPr>
                <w:rFonts w:ascii="Times New Roman" w:eastAsia="Times New Roman" w:hAnsi="Times New Roman"/>
                <w:color w:val="000000" w:themeColor="text1"/>
                <w:sz w:val="24"/>
                <w:szCs w:val="24"/>
                <w:lang w:val="eu-ES"/>
              </w:rPr>
              <w:t xml:space="preserve"> Đề nghị sửa đổi quy định trên theo hướng bảo hiểm tạm thời kết thúc sau khi doanh nghiệp bảo hiểm chấp nhận hoặc từ chối chấp nhận bảo hiểm hoặc các trường hợp khác theo quy định tại Giấy chứng nhận bảo hiểm tạm thời. Lý do: Quy định tại dự thảo chưa bao quát hết các trường hợp, vì còn có các trường hợp có thể dẫn tới bảo hiểm tạm thời kết thúc như: sự kiện bảo hiểm xảy ra trong thời hạn của bảo hiểm tạm thời; hết thời hạn quy định mà không được gia hạn.</w:t>
            </w:r>
          </w:p>
          <w:p w:rsidR="0058471B" w:rsidRPr="003C19A7" w:rsidRDefault="0058471B" w:rsidP="00060686">
            <w:pPr>
              <w:widowControl w:val="0"/>
              <w:tabs>
                <w:tab w:val="left" w:pos="426"/>
                <w:tab w:val="left" w:pos="10065"/>
              </w:tabs>
              <w:spacing w:before="40" w:after="40" w:line="240" w:lineRule="auto"/>
              <w:jc w:val="both"/>
              <w:rPr>
                <w:rFonts w:ascii="Times New Roman" w:hAnsi="Times New Roman"/>
                <w:b/>
                <w:bCs/>
                <w:color w:val="000000" w:themeColor="text1"/>
                <w:sz w:val="24"/>
                <w:szCs w:val="24"/>
                <w:u w:val="single"/>
                <w:lang w:val="de-DE"/>
              </w:rPr>
            </w:pPr>
            <w:r w:rsidRPr="003C19A7">
              <w:rPr>
                <w:rFonts w:ascii="Times New Roman" w:eastAsia="Times New Roman" w:hAnsi="Times New Roman"/>
                <w:b/>
                <w:color w:val="000000" w:themeColor="text1"/>
                <w:sz w:val="24"/>
                <w:szCs w:val="24"/>
                <w:u w:val="single"/>
                <w:lang w:val="eu-ES"/>
              </w:rPr>
              <w:t xml:space="preserve">Hội cựu chiến binh Việt Nam: </w:t>
            </w:r>
            <w:r w:rsidRPr="003C19A7">
              <w:rPr>
                <w:rFonts w:ascii="Times New Roman" w:eastAsia="Times New Roman" w:hAnsi="Times New Roman"/>
                <w:color w:val="000000" w:themeColor="text1"/>
                <w:sz w:val="24"/>
                <w:szCs w:val="24"/>
                <w:lang w:val="eu-ES"/>
              </w:rPr>
              <w:t xml:space="preserve">Đề nghị giải thích rõ cụm từ </w:t>
            </w:r>
            <w:r w:rsidRPr="003C19A7">
              <w:rPr>
                <w:rFonts w:ascii="Times New Roman" w:eastAsia="Times New Roman" w:hAnsi="Times New Roman"/>
                <w:b/>
                <w:i/>
                <w:color w:val="000000" w:themeColor="text1"/>
                <w:sz w:val="24"/>
                <w:szCs w:val="24"/>
                <w:lang w:val="eu-ES"/>
              </w:rPr>
              <w:t>“bảo hiểm tạm thời”</w:t>
            </w:r>
            <w:r w:rsidRPr="003C19A7">
              <w:rPr>
                <w:rFonts w:ascii="Times New Roman" w:eastAsia="Times New Roman" w:hAnsi="Times New Roman"/>
                <w:color w:val="000000" w:themeColor="text1"/>
                <w:sz w:val="24"/>
                <w:szCs w:val="24"/>
                <w:lang w:val="eu-ES"/>
              </w:rPr>
              <w:t xml:space="preserve"> cho đúng, dứt khoát, không suy diễn. Thời điểm bắt đầu và thời điểm kết thúc bảo hiểm tạm thời là như thế nào? Đề nghị cần quy định chặt chẽ về các trường hợp phát sinh trong thời gian bảo hiểm tạm thời mà xảy ra rủi ro, thiệt hại hoặc có tranh chấp giữa người mua bảo hiểm và doanh nghiệp bảo hiểm thì giải quyết theo trình tự nào, tránh tình trạng xử lý tùy tiện trong hoạt động kinh doanh bảo hiểm</w:t>
            </w:r>
          </w:p>
          <w:p w:rsidR="0058471B" w:rsidRPr="003C19A7" w:rsidRDefault="0058471B" w:rsidP="00060686">
            <w:pPr>
              <w:widowControl w:val="0"/>
              <w:tabs>
                <w:tab w:val="left" w:pos="426"/>
                <w:tab w:val="left" w:pos="10065"/>
              </w:tabs>
              <w:spacing w:before="40" w:after="40" w:line="240" w:lineRule="auto"/>
              <w:jc w:val="both"/>
              <w:rPr>
                <w:rFonts w:ascii="Times New Roman" w:hAnsi="Times New Roman"/>
                <w:bCs/>
                <w:color w:val="000000" w:themeColor="text1"/>
                <w:sz w:val="24"/>
                <w:szCs w:val="24"/>
                <w:lang w:val="de-DE"/>
              </w:rPr>
            </w:pPr>
            <w:r w:rsidRPr="003C19A7">
              <w:rPr>
                <w:rFonts w:ascii="Times New Roman" w:hAnsi="Times New Roman"/>
                <w:b/>
                <w:bCs/>
                <w:color w:val="000000" w:themeColor="text1"/>
                <w:sz w:val="24"/>
                <w:szCs w:val="24"/>
                <w:u w:val="single"/>
                <w:lang w:val="de-DE"/>
              </w:rPr>
              <w:t>Generali:</w:t>
            </w:r>
            <w:r w:rsidRPr="003C19A7">
              <w:rPr>
                <w:rFonts w:ascii="Times New Roman" w:hAnsi="Times New Roman"/>
                <w:b/>
                <w:bCs/>
                <w:color w:val="000000" w:themeColor="text1"/>
                <w:sz w:val="24"/>
                <w:szCs w:val="24"/>
                <w:lang w:val="de-DE"/>
              </w:rPr>
              <w:t xml:space="preserve"> </w:t>
            </w:r>
            <w:r w:rsidRPr="003C19A7">
              <w:rPr>
                <w:rFonts w:ascii="Times New Roman" w:hAnsi="Times New Roman"/>
                <w:bCs/>
                <w:color w:val="000000" w:themeColor="text1"/>
                <w:sz w:val="24"/>
                <w:szCs w:val="24"/>
                <w:lang w:val="de-DE"/>
              </w:rPr>
              <w:t xml:space="preserve">Đề nghị sửa đổi Điều 31 như sau: </w:t>
            </w:r>
            <w:r w:rsidRPr="003C19A7">
              <w:rPr>
                <w:rFonts w:ascii="Times New Roman" w:hAnsi="Times New Roman"/>
                <w:bCs/>
                <w:i/>
                <w:color w:val="000000" w:themeColor="text1"/>
                <w:sz w:val="24"/>
                <w:szCs w:val="24"/>
                <w:lang w:val="de-DE"/>
              </w:rPr>
              <w:t xml:space="preserve">“Thời hạn bảo hiểm, số tiền bảo hiểm, điều kiện bảo hiểm tạm thời </w:t>
            </w:r>
            <w:r w:rsidRPr="003C19A7">
              <w:rPr>
                <w:rFonts w:ascii="Times New Roman" w:hAnsi="Times New Roman"/>
                <w:b/>
                <w:bCs/>
                <w:i/>
                <w:color w:val="000000" w:themeColor="text1"/>
                <w:sz w:val="24"/>
                <w:szCs w:val="24"/>
                <w:lang w:val="de-DE"/>
              </w:rPr>
              <w:t>được quy định tại Quy tắc và điều khoản sản phẩm bảo hiểm...</w:t>
            </w:r>
            <w:r w:rsidRPr="003C19A7">
              <w:rPr>
                <w:rFonts w:ascii="Times New Roman" w:hAnsi="Times New Roman"/>
                <w:bCs/>
                <w:i/>
                <w:color w:val="000000" w:themeColor="text1"/>
                <w:sz w:val="24"/>
                <w:szCs w:val="24"/>
                <w:lang w:val="de-DE"/>
              </w:rPr>
              <w:t>“.</w:t>
            </w:r>
            <w:r w:rsidRPr="003C19A7">
              <w:rPr>
                <w:rFonts w:ascii="Times New Roman" w:hAnsi="Times New Roman"/>
                <w:bCs/>
                <w:color w:val="000000" w:themeColor="text1"/>
                <w:sz w:val="24"/>
                <w:szCs w:val="24"/>
                <w:lang w:val="de-DE"/>
              </w:rPr>
              <w:t xml:space="preserve"> </w:t>
            </w:r>
          </w:p>
          <w:p w:rsidR="0058471B" w:rsidRPr="003C19A7" w:rsidRDefault="0058471B" w:rsidP="00060686">
            <w:pPr>
              <w:widowControl w:val="0"/>
              <w:tabs>
                <w:tab w:val="left" w:pos="426"/>
                <w:tab w:val="left" w:pos="10065"/>
              </w:tabs>
              <w:spacing w:before="40" w:after="40" w:line="240" w:lineRule="auto"/>
              <w:jc w:val="both"/>
              <w:rPr>
                <w:rFonts w:ascii="Times New Roman" w:hAnsi="Times New Roman"/>
                <w:bCs/>
                <w:i/>
                <w:color w:val="000000" w:themeColor="text1"/>
                <w:sz w:val="24"/>
                <w:szCs w:val="24"/>
                <w:lang w:val="de-DE"/>
              </w:rPr>
            </w:pPr>
            <w:r w:rsidRPr="003C19A7">
              <w:rPr>
                <w:rFonts w:ascii="Times New Roman" w:hAnsi="Times New Roman"/>
                <w:b/>
                <w:bCs/>
                <w:color w:val="000000" w:themeColor="text1"/>
                <w:sz w:val="24"/>
                <w:szCs w:val="24"/>
                <w:u w:val="single"/>
                <w:lang w:val="de-DE"/>
              </w:rPr>
              <w:t>Fubon Life:</w:t>
            </w:r>
            <w:r w:rsidRPr="003C19A7">
              <w:rPr>
                <w:rFonts w:ascii="Times New Roman" w:hAnsi="Times New Roman"/>
                <w:bCs/>
                <w:color w:val="000000" w:themeColor="text1"/>
                <w:sz w:val="24"/>
                <w:szCs w:val="24"/>
                <w:lang w:val="de-DE"/>
              </w:rPr>
              <w:t xml:space="preserve"> Đề nghị sửa đổi Điều 31 như sau: </w:t>
            </w:r>
            <w:r w:rsidRPr="003C19A7">
              <w:rPr>
                <w:rFonts w:ascii="Times New Roman" w:hAnsi="Times New Roman"/>
                <w:bCs/>
                <w:i/>
                <w:color w:val="000000" w:themeColor="text1"/>
                <w:sz w:val="24"/>
                <w:szCs w:val="24"/>
                <w:lang w:val="de-DE"/>
              </w:rPr>
              <w:t xml:space="preserve">“Bảo hiểm tạm thời kết thúc </w:t>
            </w:r>
            <w:r w:rsidRPr="003C19A7">
              <w:rPr>
                <w:rFonts w:ascii="Times New Roman" w:hAnsi="Times New Roman"/>
                <w:b/>
                <w:bCs/>
                <w:i/>
                <w:color w:val="000000" w:themeColor="text1"/>
                <w:sz w:val="24"/>
                <w:szCs w:val="24"/>
                <w:lang w:val="de-DE"/>
              </w:rPr>
              <w:t>kể từ thời điểm</w:t>
            </w:r>
            <w:r w:rsidRPr="003C19A7">
              <w:rPr>
                <w:rFonts w:ascii="Times New Roman" w:hAnsi="Times New Roman"/>
                <w:bCs/>
                <w:i/>
                <w:color w:val="000000" w:themeColor="text1"/>
                <w:sz w:val="24"/>
                <w:szCs w:val="24"/>
                <w:lang w:val="de-DE"/>
              </w:rPr>
              <w:t xml:space="preserve"> doanh nghiệp bảo hiểm chấp nhận hoặc từ chối chấp nhận bảo hiểm“.</w:t>
            </w:r>
            <w:r w:rsidRPr="003C19A7">
              <w:rPr>
                <w:rFonts w:ascii="Times New Roman" w:hAnsi="Times New Roman"/>
                <w:bCs/>
                <w:color w:val="000000" w:themeColor="text1"/>
                <w:sz w:val="24"/>
                <w:szCs w:val="24"/>
                <w:lang w:val="de-DE"/>
              </w:rPr>
              <w:t xml:space="preserve"> Ngoài ra, đề nghị bổ sung thêm trường hợp chấm dứt bảo hiểm tạm thời như sau: </w:t>
            </w:r>
            <w:r w:rsidRPr="003C19A7">
              <w:rPr>
                <w:rFonts w:ascii="Times New Roman" w:hAnsi="Times New Roman"/>
                <w:bCs/>
                <w:i/>
                <w:color w:val="000000" w:themeColor="text1"/>
                <w:sz w:val="24"/>
                <w:szCs w:val="24"/>
                <w:lang w:val="de-DE"/>
              </w:rPr>
              <w:t>“</w:t>
            </w:r>
            <w:r w:rsidRPr="003C19A7">
              <w:rPr>
                <w:rFonts w:ascii="Times New Roman" w:hAnsi="Times New Roman"/>
                <w:b/>
                <w:bCs/>
                <w:i/>
                <w:color w:val="000000" w:themeColor="text1"/>
                <w:sz w:val="24"/>
                <w:szCs w:val="24"/>
                <w:lang w:val="de-DE"/>
              </w:rPr>
              <w:t>Bên mua bảo hiểm hủy bỏ giấy yêu cầu bảo hiểm“.</w:t>
            </w:r>
          </w:p>
          <w:p w:rsidR="0058471B" w:rsidRPr="00C57078" w:rsidRDefault="00F452A7" w:rsidP="00060686">
            <w:pPr>
              <w:widowControl w:val="0"/>
              <w:tabs>
                <w:tab w:val="left" w:pos="426"/>
                <w:tab w:val="left" w:pos="10065"/>
              </w:tabs>
              <w:spacing w:before="40" w:after="40" w:line="240" w:lineRule="auto"/>
              <w:jc w:val="both"/>
              <w:rPr>
                <w:color w:val="000000" w:themeColor="text1"/>
                <w:sz w:val="24"/>
                <w:szCs w:val="24"/>
                <w:lang w:val="de-DE"/>
              </w:rPr>
            </w:pPr>
            <w:r w:rsidRPr="003C19A7">
              <w:rPr>
                <w:rFonts w:ascii="Times New Roman" w:hAnsi="Times New Roman"/>
                <w:b/>
                <w:bCs/>
                <w:color w:val="000000" w:themeColor="text1"/>
                <w:sz w:val="24"/>
                <w:szCs w:val="24"/>
                <w:u w:val="single"/>
                <w:lang w:val="de-DE"/>
              </w:rPr>
              <w:t xml:space="preserve">Hiệp hội bảo hiểm, BSH, </w:t>
            </w:r>
            <w:r w:rsidR="0058471B" w:rsidRPr="003C19A7">
              <w:rPr>
                <w:rFonts w:ascii="Times New Roman" w:hAnsi="Times New Roman"/>
                <w:b/>
                <w:bCs/>
                <w:color w:val="000000" w:themeColor="text1"/>
                <w:sz w:val="24"/>
                <w:szCs w:val="24"/>
                <w:u w:val="single"/>
                <w:lang w:val="de-DE"/>
              </w:rPr>
              <w:t>BM</w:t>
            </w:r>
            <w:r w:rsidRPr="003C19A7">
              <w:rPr>
                <w:rFonts w:ascii="Times New Roman" w:hAnsi="Times New Roman"/>
                <w:b/>
                <w:bCs/>
                <w:color w:val="000000" w:themeColor="text1"/>
                <w:sz w:val="24"/>
                <w:szCs w:val="24"/>
                <w:u w:val="single"/>
                <w:lang w:val="de-DE"/>
              </w:rPr>
              <w:t>, AIA, UIC, FWD</w:t>
            </w:r>
            <w:r w:rsidR="0058471B" w:rsidRPr="003C19A7">
              <w:rPr>
                <w:rFonts w:ascii="Times New Roman" w:hAnsi="Times New Roman"/>
                <w:b/>
                <w:bCs/>
                <w:color w:val="000000" w:themeColor="text1"/>
                <w:sz w:val="24"/>
                <w:szCs w:val="24"/>
                <w:u w:val="single"/>
                <w:lang w:val="de-DE"/>
              </w:rPr>
              <w:t>:</w:t>
            </w:r>
            <w:r w:rsidR="0058471B" w:rsidRPr="003C19A7">
              <w:rPr>
                <w:rFonts w:ascii="Times New Roman" w:hAnsi="Times New Roman"/>
                <w:bCs/>
                <w:color w:val="000000" w:themeColor="text1"/>
                <w:sz w:val="24"/>
                <w:szCs w:val="24"/>
                <w:lang w:val="de-DE"/>
              </w:rPr>
              <w:t xml:space="preserve"> Đề nghị sửa đổi </w:t>
            </w:r>
            <w:r w:rsidRPr="003C19A7">
              <w:rPr>
                <w:rFonts w:ascii="Times New Roman" w:hAnsi="Times New Roman"/>
                <w:bCs/>
                <w:color w:val="000000" w:themeColor="text1"/>
                <w:sz w:val="24"/>
                <w:szCs w:val="24"/>
                <w:lang w:val="de-DE"/>
              </w:rPr>
              <w:t xml:space="preserve">theo hướng DNBH </w:t>
            </w:r>
            <w:r w:rsidRPr="003C19A7">
              <w:rPr>
                <w:rFonts w:ascii="Times New Roman" w:hAnsi="Times New Roman"/>
                <w:b/>
                <w:bCs/>
                <w:i/>
                <w:color w:val="000000" w:themeColor="text1"/>
                <w:sz w:val="24"/>
                <w:szCs w:val="24"/>
                <w:lang w:val="de-DE"/>
              </w:rPr>
              <w:t>có thể</w:t>
            </w:r>
            <w:r w:rsidRPr="003C19A7">
              <w:rPr>
                <w:rFonts w:ascii="Times New Roman" w:hAnsi="Times New Roman"/>
                <w:bCs/>
                <w:color w:val="000000" w:themeColor="text1"/>
                <w:sz w:val="24"/>
                <w:szCs w:val="24"/>
                <w:lang w:val="de-DE"/>
              </w:rPr>
              <w:t xml:space="preserve"> cấp bảo hiểm tạm thời theo </w:t>
            </w:r>
            <w:r w:rsidR="0058471B" w:rsidRPr="003C19A7">
              <w:rPr>
                <w:rFonts w:ascii="Times New Roman" w:hAnsi="Times New Roman"/>
                <w:b/>
                <w:bCs/>
                <w:i/>
                <w:color w:val="000000" w:themeColor="text1"/>
                <w:sz w:val="24"/>
                <w:szCs w:val="24"/>
                <w:lang w:val="de-DE"/>
              </w:rPr>
              <w:t>thỏa thuận giữa các bên</w:t>
            </w:r>
            <w:r w:rsidRPr="003C19A7">
              <w:rPr>
                <w:rFonts w:ascii="Times New Roman" w:hAnsi="Times New Roman"/>
                <w:bCs/>
                <w:color w:val="000000" w:themeColor="text1"/>
                <w:sz w:val="24"/>
                <w:szCs w:val="24"/>
                <w:lang w:val="de-DE"/>
              </w:rPr>
              <w:t xml:space="preserve">.. </w:t>
            </w:r>
          </w:p>
          <w:p w:rsidR="0058471B" w:rsidRPr="003C19A7" w:rsidRDefault="0058471B" w:rsidP="00060686">
            <w:pPr>
              <w:widowControl w:val="0"/>
              <w:tabs>
                <w:tab w:val="left" w:pos="426"/>
                <w:tab w:val="left" w:pos="10065"/>
              </w:tabs>
              <w:spacing w:before="40" w:after="40" w:line="240" w:lineRule="auto"/>
              <w:jc w:val="both"/>
              <w:rPr>
                <w:rFonts w:ascii="Times New Roman" w:hAnsi="Times New Roman"/>
                <w:bCs/>
                <w:color w:val="000000" w:themeColor="text1"/>
                <w:sz w:val="24"/>
                <w:szCs w:val="24"/>
                <w:lang w:val="de-DE"/>
              </w:rPr>
            </w:pPr>
            <w:r w:rsidRPr="003C19A7">
              <w:rPr>
                <w:rFonts w:ascii="Times New Roman" w:hAnsi="Times New Roman"/>
                <w:b/>
                <w:bCs/>
                <w:color w:val="000000" w:themeColor="text1"/>
                <w:sz w:val="24"/>
                <w:szCs w:val="24"/>
                <w:u w:val="single"/>
                <w:lang w:val="de-DE"/>
              </w:rPr>
              <w:t>AIG:</w:t>
            </w:r>
            <w:r w:rsidRPr="003C19A7">
              <w:rPr>
                <w:rFonts w:ascii="Times New Roman" w:hAnsi="Times New Roman"/>
                <w:bCs/>
                <w:color w:val="000000" w:themeColor="text1"/>
                <w:sz w:val="24"/>
                <w:szCs w:val="24"/>
                <w:lang w:val="de-DE"/>
              </w:rPr>
              <w:t xml:space="preserve"> Đề nghị quy định chi tiết về mục đích và phạm vi áp dụng bảo hiểm tạm thờ</w:t>
            </w:r>
            <w:r w:rsidR="00F452A7" w:rsidRPr="003C19A7">
              <w:rPr>
                <w:rFonts w:ascii="Times New Roman" w:hAnsi="Times New Roman"/>
                <w:bCs/>
                <w:color w:val="000000" w:themeColor="text1"/>
                <w:sz w:val="24"/>
                <w:szCs w:val="24"/>
                <w:lang w:val="de-DE"/>
              </w:rPr>
              <w:t>i.</w:t>
            </w:r>
          </w:p>
          <w:p w:rsidR="0058471B" w:rsidRPr="003C19A7" w:rsidRDefault="0058471B" w:rsidP="00060686">
            <w:pPr>
              <w:tabs>
                <w:tab w:val="left" w:pos="426"/>
                <w:tab w:val="left" w:pos="10065"/>
              </w:tabs>
              <w:spacing w:before="40" w:after="40" w:line="240" w:lineRule="auto"/>
              <w:jc w:val="both"/>
              <w:rPr>
                <w:rFonts w:ascii="Times New Roman" w:hAnsi="Times New Roman"/>
                <w:bCs/>
                <w:color w:val="000000" w:themeColor="text1"/>
                <w:sz w:val="24"/>
                <w:szCs w:val="24"/>
                <w:lang w:val="de-DE"/>
              </w:rPr>
            </w:pPr>
            <w:r w:rsidRPr="003C19A7">
              <w:rPr>
                <w:rFonts w:ascii="Times New Roman" w:hAnsi="Times New Roman"/>
                <w:b/>
                <w:bCs/>
                <w:color w:val="000000" w:themeColor="text1"/>
                <w:sz w:val="24"/>
                <w:szCs w:val="24"/>
                <w:u w:val="single"/>
                <w:lang w:val="de-DE"/>
              </w:rPr>
              <w:t>VBI:</w:t>
            </w:r>
            <w:r w:rsidRPr="003C19A7">
              <w:rPr>
                <w:rFonts w:ascii="Times New Roman" w:hAnsi="Times New Roman"/>
                <w:bCs/>
                <w:color w:val="000000" w:themeColor="text1"/>
                <w:sz w:val="24"/>
                <w:szCs w:val="24"/>
                <w:u w:val="single"/>
                <w:lang w:val="de-DE"/>
              </w:rPr>
              <w:t xml:space="preserve"> </w:t>
            </w:r>
            <w:r w:rsidRPr="003C19A7">
              <w:rPr>
                <w:rFonts w:ascii="Times New Roman" w:hAnsi="Times New Roman"/>
                <w:bCs/>
                <w:color w:val="000000" w:themeColor="text1"/>
                <w:sz w:val="24"/>
                <w:szCs w:val="24"/>
                <w:lang w:val="de-DE"/>
              </w:rPr>
              <w:t>Trường hợp doanh nghiệp bảo hiểm từ chối chấp nhận bảo hiểm, nhưng xảy ra sự kiện bảo hiểm trong thời hạn bảo hiểm tạm thời thì doanh nghiệp bảo hiểm có phải bồi thường không? Đối với các sản phẩm bảo hiểm bắt buộc có được áp dụng quy định về bảo hiểm tạm thời không?</w:t>
            </w:r>
          </w:p>
          <w:p w:rsidR="0058471B" w:rsidRPr="003C19A7" w:rsidRDefault="0058471B" w:rsidP="00060686">
            <w:pPr>
              <w:tabs>
                <w:tab w:val="left" w:pos="426"/>
                <w:tab w:val="left" w:pos="10065"/>
              </w:tabs>
              <w:spacing w:before="40" w:after="40" w:line="240" w:lineRule="auto"/>
              <w:jc w:val="both"/>
              <w:rPr>
                <w:rFonts w:ascii="Times New Roman" w:hAnsi="Times New Roman"/>
                <w:bCs/>
                <w:color w:val="000000" w:themeColor="text1"/>
                <w:sz w:val="24"/>
                <w:szCs w:val="24"/>
                <w:lang w:val="de-DE"/>
              </w:rPr>
            </w:pPr>
            <w:r w:rsidRPr="003C19A7">
              <w:rPr>
                <w:rFonts w:ascii="Times New Roman" w:hAnsi="Times New Roman"/>
                <w:b/>
                <w:bCs/>
                <w:color w:val="000000" w:themeColor="text1"/>
                <w:sz w:val="24"/>
                <w:szCs w:val="24"/>
                <w:u w:val="single"/>
                <w:lang w:val="de-DE"/>
              </w:rPr>
              <w:t>Pjico, BV</w:t>
            </w:r>
            <w:r w:rsidR="00F452A7" w:rsidRPr="003C19A7">
              <w:rPr>
                <w:rFonts w:ascii="Times New Roman" w:hAnsi="Times New Roman"/>
                <w:b/>
                <w:bCs/>
                <w:color w:val="000000" w:themeColor="text1"/>
                <w:sz w:val="24"/>
                <w:szCs w:val="24"/>
                <w:u w:val="single"/>
                <w:lang w:val="de-DE"/>
              </w:rPr>
              <w:t>, UIC</w:t>
            </w:r>
            <w:r w:rsidRPr="003C19A7">
              <w:rPr>
                <w:rFonts w:ascii="Times New Roman" w:hAnsi="Times New Roman"/>
                <w:bCs/>
                <w:color w:val="000000" w:themeColor="text1"/>
                <w:sz w:val="24"/>
                <w:szCs w:val="24"/>
                <w:lang w:val="de-DE"/>
              </w:rPr>
              <w:t>: Đề nghị chỉ áp dụng quy định này đối với DNBH nhân thọ vì đối với lĩnh vực BH phi nhân thọ và sức khỏe, việc cấp bảo hiểm tạm thời cho bên mua bảo hiểm không có giá trị pháp lý và không phát sinh hiệu lực củ</w:t>
            </w:r>
            <w:r w:rsidR="00F452A7" w:rsidRPr="003C19A7">
              <w:rPr>
                <w:rFonts w:ascii="Times New Roman" w:hAnsi="Times New Roman"/>
                <w:bCs/>
                <w:color w:val="000000" w:themeColor="text1"/>
                <w:sz w:val="24"/>
                <w:szCs w:val="24"/>
                <w:lang w:val="de-DE"/>
              </w:rPr>
              <w:t>a DNBH.</w:t>
            </w:r>
          </w:p>
        </w:tc>
        <w:tc>
          <w:tcPr>
            <w:tcW w:w="5245" w:type="dxa"/>
            <w:tcBorders>
              <w:bottom w:val="single" w:sz="4" w:space="0" w:color="auto"/>
            </w:tcBorders>
          </w:tcPr>
          <w:p w:rsidR="0058471B" w:rsidRPr="003C19A7" w:rsidRDefault="0058471B" w:rsidP="00060686">
            <w:pPr>
              <w:spacing w:before="40" w:after="40" w:line="240" w:lineRule="auto"/>
              <w:jc w:val="both"/>
              <w:rPr>
                <w:rFonts w:ascii="Times New Roman" w:hAnsi="Times New Roman"/>
                <w:color w:val="000000" w:themeColor="text1"/>
                <w:sz w:val="24"/>
                <w:szCs w:val="24"/>
                <w:lang w:val="de-DE"/>
              </w:rPr>
            </w:pPr>
            <w:r w:rsidRPr="003C19A7">
              <w:rPr>
                <w:rFonts w:ascii="Times New Roman" w:hAnsi="Times New Roman"/>
                <w:b/>
                <w:color w:val="000000" w:themeColor="text1"/>
                <w:sz w:val="24"/>
                <w:szCs w:val="24"/>
                <w:lang w:val="de-DE"/>
              </w:rPr>
              <w:t>Giải trình:</w:t>
            </w:r>
            <w:r w:rsidRPr="003C19A7">
              <w:rPr>
                <w:rFonts w:ascii="Times New Roman" w:hAnsi="Times New Roman"/>
                <w:color w:val="000000" w:themeColor="text1"/>
                <w:sz w:val="24"/>
                <w:szCs w:val="24"/>
                <w:lang w:val="de-DE"/>
              </w:rPr>
              <w:t xml:space="preserve"> Bảo hiểm tạm thời là một thuật ngữ được sử dụng phổ biến trong kinh doanh bảo hiểm, đã được các doanh nghiệp bảo hiểm thực hiện hơn 20 năm nay. Điều khoản này phản ánh trách nhiệm của doanh nghiệp bảo hiểm với bên mua bảo hiểm khi đã nhận phí của khách hàng song chưa quyết định bảo hiểm cho khách hàng. Việc cấp bảo hiểm tạm thời cho khách hàng theo thỏa thuận giữa doanh nghiệp và bên mua bảo hiểm, và là giao dịch dân sự. Vì vậy, nếu có tranh chấp, tương tự như hợp đồng bảo hiểm có hiệu lực được giải quyết theo quy định về giải quyết tranh chấp dân sự.</w:t>
            </w:r>
          </w:p>
          <w:p w:rsidR="0058471B" w:rsidRPr="003C19A7" w:rsidRDefault="0058471B" w:rsidP="00060686">
            <w:pPr>
              <w:spacing w:before="40" w:after="40" w:line="240" w:lineRule="auto"/>
              <w:jc w:val="both"/>
              <w:rPr>
                <w:rFonts w:ascii="Times New Roman" w:hAnsi="Times New Roman"/>
                <w:color w:val="000000" w:themeColor="text1"/>
                <w:sz w:val="24"/>
                <w:szCs w:val="24"/>
                <w:lang w:val="de-DE"/>
              </w:rPr>
            </w:pPr>
            <w:r w:rsidRPr="003C19A7">
              <w:rPr>
                <w:rFonts w:ascii="Times New Roman" w:hAnsi="Times New Roman"/>
                <w:color w:val="000000" w:themeColor="text1"/>
                <w:sz w:val="24"/>
                <w:szCs w:val="24"/>
                <w:lang w:val="de-DE"/>
              </w:rPr>
              <w:t>Để rõ ràng hơn, dự thảo đã được chỉnh sửa như sau:</w:t>
            </w:r>
          </w:p>
          <w:p w:rsidR="0058471B" w:rsidRPr="003C19A7" w:rsidRDefault="0058471B" w:rsidP="00060686">
            <w:pPr>
              <w:widowControl w:val="0"/>
              <w:spacing w:before="40" w:after="40" w:line="240" w:lineRule="auto"/>
              <w:jc w:val="both"/>
              <w:rPr>
                <w:rFonts w:ascii="Times New Roman" w:hAnsi="Times New Roman"/>
                <w:b/>
                <w:bCs/>
                <w:i/>
                <w:color w:val="000000" w:themeColor="text1"/>
                <w:sz w:val="24"/>
                <w:szCs w:val="24"/>
                <w:lang w:val="de-DE"/>
              </w:rPr>
            </w:pPr>
            <w:r w:rsidRPr="003C19A7">
              <w:rPr>
                <w:rFonts w:ascii="Times New Roman" w:hAnsi="Times New Roman"/>
                <w:bCs/>
                <w:i/>
                <w:color w:val="000000" w:themeColor="text1"/>
                <w:sz w:val="24"/>
                <w:szCs w:val="24"/>
                <w:lang w:val="de-DE"/>
              </w:rPr>
              <w:t xml:space="preserve">“Doanh nghiệp bảo hiểm cấp bảo hiểm tạm thời cho bên mua bảo hiểm kể từ thời điểm nhận được yêu cầu bảo hiểm và phí bảo hiểm tạm tính của bên mua bảo hiểm. Thời hạn bảo hiểm, số tiền bảo hiểm, điều kiện bảo hiểm tạm thời do doanh nghiệp bảo hiểm và bên mua bảo hiểm thỏa thuận. Bảo hiểm tạm thời kết thúc sau khi doanh nghiệp bảo hiểm chấp nhận hoặc từ chối chấp nhận bảo hiểm </w:t>
            </w:r>
            <w:r w:rsidRPr="003C19A7">
              <w:rPr>
                <w:rFonts w:ascii="Times New Roman" w:hAnsi="Times New Roman"/>
                <w:b/>
                <w:bCs/>
                <w:i/>
                <w:color w:val="000000" w:themeColor="text1"/>
                <w:sz w:val="24"/>
                <w:szCs w:val="24"/>
                <w:u w:val="single"/>
                <w:lang w:val="de-DE"/>
              </w:rPr>
              <w:t>hoặc các trường hợp khác theo thỏa thuận. Quy định này chỉ áp dụng đối với bảo hiểm nhân thọ</w:t>
            </w:r>
            <w:r w:rsidRPr="003C19A7">
              <w:rPr>
                <w:rFonts w:ascii="Times New Roman" w:hAnsi="Times New Roman"/>
                <w:b/>
                <w:bCs/>
                <w:i/>
                <w:color w:val="000000" w:themeColor="text1"/>
                <w:sz w:val="24"/>
                <w:szCs w:val="24"/>
                <w:lang w:val="de-DE"/>
              </w:rPr>
              <w:t>”.</w:t>
            </w:r>
          </w:p>
          <w:p w:rsidR="0058471B" w:rsidRPr="003C19A7" w:rsidRDefault="0058471B" w:rsidP="00060686">
            <w:pPr>
              <w:widowControl w:val="0"/>
              <w:spacing w:before="40" w:after="40" w:line="240" w:lineRule="auto"/>
              <w:jc w:val="both"/>
              <w:rPr>
                <w:rFonts w:ascii="Times New Roman" w:hAnsi="Times New Roman"/>
                <w:color w:val="000000" w:themeColor="text1"/>
                <w:sz w:val="24"/>
                <w:szCs w:val="24"/>
                <w:lang w:val="de-DE"/>
              </w:rPr>
            </w:pPr>
          </w:p>
          <w:p w:rsidR="0058471B" w:rsidRPr="003C19A7" w:rsidRDefault="0058471B" w:rsidP="00060686">
            <w:pPr>
              <w:widowControl w:val="0"/>
              <w:spacing w:before="40" w:after="40" w:line="240" w:lineRule="auto"/>
              <w:jc w:val="both"/>
              <w:rPr>
                <w:rFonts w:ascii="Times New Roman" w:hAnsi="Times New Roman"/>
                <w:i/>
                <w:color w:val="000000" w:themeColor="text1"/>
                <w:sz w:val="24"/>
                <w:szCs w:val="24"/>
                <w:lang w:val="de-DE"/>
              </w:rPr>
            </w:pPr>
          </w:p>
        </w:tc>
      </w:tr>
      <w:tr w:rsidR="00383312" w:rsidRPr="003C19A7" w:rsidTr="00ED0636">
        <w:trPr>
          <w:trHeight w:val="549"/>
        </w:trPr>
        <w:tc>
          <w:tcPr>
            <w:tcW w:w="670" w:type="dxa"/>
            <w:shd w:val="clear" w:color="auto" w:fill="9BBB59" w:themeFill="accent3"/>
          </w:tcPr>
          <w:p w:rsidR="00383312" w:rsidRPr="003C19A7" w:rsidRDefault="00383312" w:rsidP="00060686">
            <w:pPr>
              <w:widowControl w:val="0"/>
              <w:tabs>
                <w:tab w:val="left" w:pos="426"/>
                <w:tab w:val="left" w:pos="10065"/>
              </w:tabs>
              <w:spacing w:before="40" w:after="40" w:line="240" w:lineRule="auto"/>
              <w:jc w:val="both"/>
              <w:rPr>
                <w:rFonts w:ascii="Times New Roman" w:hAnsi="Times New Roman"/>
                <w:b/>
                <w:color w:val="000000" w:themeColor="text1"/>
                <w:sz w:val="24"/>
                <w:szCs w:val="24"/>
                <w:lang w:val="es-ES"/>
              </w:rPr>
            </w:pPr>
          </w:p>
        </w:tc>
        <w:tc>
          <w:tcPr>
            <w:tcW w:w="4292" w:type="dxa"/>
            <w:shd w:val="clear" w:color="auto" w:fill="9BBB59" w:themeFill="accent3"/>
          </w:tcPr>
          <w:p w:rsidR="00383312" w:rsidRPr="003C19A7" w:rsidRDefault="00383312" w:rsidP="00060686">
            <w:pPr>
              <w:widowControl w:val="0"/>
              <w:tabs>
                <w:tab w:val="left" w:pos="426"/>
                <w:tab w:val="left" w:pos="10065"/>
              </w:tabs>
              <w:spacing w:before="40" w:after="40" w:line="240" w:lineRule="auto"/>
              <w:jc w:val="both"/>
              <w:rPr>
                <w:rFonts w:ascii="Times New Roman" w:hAnsi="Times New Roman"/>
                <w:b/>
                <w:color w:val="000000" w:themeColor="text1"/>
                <w:sz w:val="24"/>
                <w:szCs w:val="24"/>
                <w:lang w:val="de-DE"/>
              </w:rPr>
            </w:pPr>
            <w:r w:rsidRPr="003C19A7">
              <w:rPr>
                <w:rFonts w:ascii="Times New Roman" w:hAnsi="Times New Roman"/>
                <w:b/>
                <w:color w:val="000000" w:themeColor="text1"/>
                <w:sz w:val="24"/>
                <w:szCs w:val="24"/>
                <w:lang w:val="de-DE"/>
              </w:rPr>
              <w:t>MỤC 2 - HỢP ĐỒNG BẢO HIỂM CON NGƯỜI</w:t>
            </w:r>
          </w:p>
        </w:tc>
        <w:tc>
          <w:tcPr>
            <w:tcW w:w="5244" w:type="dxa"/>
            <w:shd w:val="clear" w:color="auto" w:fill="9BBB59" w:themeFill="accent3"/>
          </w:tcPr>
          <w:p w:rsidR="00383312" w:rsidRPr="003C19A7" w:rsidRDefault="00383312"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lang w:val="es-ES"/>
              </w:rPr>
            </w:pPr>
          </w:p>
        </w:tc>
        <w:tc>
          <w:tcPr>
            <w:tcW w:w="5245" w:type="dxa"/>
            <w:shd w:val="clear" w:color="auto" w:fill="9BBB59" w:themeFill="accent3"/>
          </w:tcPr>
          <w:p w:rsidR="00383312" w:rsidRPr="003C19A7" w:rsidRDefault="00383312"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lang w:val="es-ES"/>
              </w:rPr>
            </w:pPr>
          </w:p>
        </w:tc>
      </w:tr>
      <w:tr w:rsidR="00383312" w:rsidRPr="003C19A7" w:rsidTr="00ED0636">
        <w:trPr>
          <w:trHeight w:val="549"/>
        </w:trPr>
        <w:tc>
          <w:tcPr>
            <w:tcW w:w="670" w:type="dxa"/>
          </w:tcPr>
          <w:p w:rsidR="00383312" w:rsidRPr="003C19A7" w:rsidRDefault="00383312" w:rsidP="00060686">
            <w:pPr>
              <w:widowControl w:val="0"/>
              <w:tabs>
                <w:tab w:val="left" w:pos="426"/>
                <w:tab w:val="left" w:pos="10065"/>
              </w:tabs>
              <w:spacing w:before="40" w:after="40" w:line="240" w:lineRule="auto"/>
              <w:jc w:val="both"/>
              <w:rPr>
                <w:rFonts w:ascii="Times New Roman" w:hAnsi="Times New Roman"/>
                <w:b/>
                <w:color w:val="000000" w:themeColor="text1"/>
                <w:sz w:val="24"/>
                <w:szCs w:val="24"/>
                <w:lang w:val="es-ES"/>
              </w:rPr>
            </w:pPr>
          </w:p>
        </w:tc>
        <w:tc>
          <w:tcPr>
            <w:tcW w:w="4292" w:type="dxa"/>
          </w:tcPr>
          <w:p w:rsidR="00383312" w:rsidRPr="003C19A7" w:rsidRDefault="00383312" w:rsidP="00060686">
            <w:pPr>
              <w:widowControl w:val="0"/>
              <w:tabs>
                <w:tab w:val="left" w:pos="426"/>
                <w:tab w:val="left" w:pos="10065"/>
              </w:tabs>
              <w:spacing w:before="40" w:after="40" w:line="240" w:lineRule="auto"/>
              <w:jc w:val="both"/>
              <w:rPr>
                <w:rFonts w:ascii="Times New Roman" w:hAnsi="Times New Roman"/>
                <w:b/>
                <w:color w:val="000000" w:themeColor="text1"/>
                <w:sz w:val="24"/>
                <w:szCs w:val="24"/>
                <w:lang w:val="de-DE"/>
              </w:rPr>
            </w:pPr>
            <w:r w:rsidRPr="003C19A7">
              <w:rPr>
                <w:rFonts w:ascii="Times New Roman" w:hAnsi="Times New Roman"/>
                <w:b/>
                <w:color w:val="000000" w:themeColor="text1"/>
                <w:sz w:val="24"/>
                <w:szCs w:val="24"/>
                <w:lang w:val="de-DE"/>
              </w:rPr>
              <w:t>Điều 32. Đối tượng của hợp đồng bảo hiểm con người</w:t>
            </w:r>
          </w:p>
          <w:p w:rsidR="00383312" w:rsidRPr="003C19A7" w:rsidRDefault="00383312"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lang w:val="de-DE"/>
              </w:rPr>
            </w:pPr>
            <w:r w:rsidRPr="003C19A7">
              <w:rPr>
                <w:rFonts w:ascii="Times New Roman" w:hAnsi="Times New Roman"/>
                <w:color w:val="000000" w:themeColor="text1"/>
                <w:sz w:val="24"/>
                <w:szCs w:val="24"/>
                <w:lang w:val="de-DE"/>
              </w:rPr>
              <w:t>1. Đối tượng của hợp đồng bảo hiểm con người là tuổi thọ, tính mạng, sức khoẻ và tai nạn con người.</w:t>
            </w:r>
          </w:p>
        </w:tc>
        <w:tc>
          <w:tcPr>
            <w:tcW w:w="5244" w:type="dxa"/>
          </w:tcPr>
          <w:p w:rsidR="00383312" w:rsidRPr="003C19A7" w:rsidRDefault="00383312" w:rsidP="00060686">
            <w:pPr>
              <w:pStyle w:val="CommentText"/>
              <w:tabs>
                <w:tab w:val="left" w:pos="426"/>
                <w:tab w:val="left" w:pos="10065"/>
              </w:tabs>
              <w:spacing w:before="40" w:after="40"/>
              <w:jc w:val="both"/>
              <w:rPr>
                <w:rFonts w:ascii="Times New Roman" w:hAnsi="Times New Roman"/>
                <w:color w:val="000000" w:themeColor="text1"/>
                <w:sz w:val="24"/>
                <w:szCs w:val="24"/>
                <w:lang w:val="de-DE"/>
              </w:rPr>
            </w:pPr>
            <w:r w:rsidRPr="003C19A7">
              <w:rPr>
                <w:rFonts w:ascii="Times New Roman" w:hAnsi="Times New Roman"/>
                <w:b/>
                <w:color w:val="000000" w:themeColor="text1"/>
                <w:sz w:val="24"/>
                <w:szCs w:val="24"/>
                <w:u w:val="single"/>
                <w:lang w:val="de-DE"/>
              </w:rPr>
              <w:t>Ủy ban giám sát tài chính quốc gia</w:t>
            </w:r>
            <w:r w:rsidRPr="003C19A7">
              <w:rPr>
                <w:rFonts w:ascii="Times New Roman" w:hAnsi="Times New Roman"/>
                <w:color w:val="000000" w:themeColor="text1"/>
                <w:sz w:val="24"/>
                <w:szCs w:val="24"/>
                <w:lang w:val="de-DE"/>
              </w:rPr>
              <w:t>: Đề nghị sửa khoản 1 Điều 32 như sau:</w:t>
            </w:r>
            <w:r w:rsidRPr="003C19A7">
              <w:rPr>
                <w:rFonts w:ascii="Times New Roman" w:hAnsi="Times New Roman"/>
                <w:i/>
                <w:color w:val="000000" w:themeColor="text1"/>
                <w:sz w:val="24"/>
                <w:szCs w:val="24"/>
                <w:lang w:val="de-DE"/>
              </w:rPr>
              <w:t xml:space="preserve"> “Đối tượng của hợp đồng bảo hiểm con người là tuổi thọ, tính mạng, sức khoẻ </w:t>
            </w:r>
            <w:r w:rsidRPr="003C19A7">
              <w:rPr>
                <w:rFonts w:ascii="Times New Roman" w:hAnsi="Times New Roman"/>
                <w:i/>
                <w:strike/>
                <w:color w:val="000000" w:themeColor="text1"/>
                <w:sz w:val="24"/>
                <w:szCs w:val="24"/>
                <w:lang w:val="de-DE"/>
              </w:rPr>
              <w:t>và tai nạn</w:t>
            </w:r>
            <w:r w:rsidRPr="003C19A7">
              <w:rPr>
                <w:rFonts w:ascii="Times New Roman" w:hAnsi="Times New Roman"/>
                <w:i/>
                <w:color w:val="000000" w:themeColor="text1"/>
                <w:sz w:val="24"/>
                <w:szCs w:val="24"/>
                <w:lang w:val="de-DE"/>
              </w:rPr>
              <w:t xml:space="preserve"> con người”.</w:t>
            </w:r>
            <w:r w:rsidRPr="003C19A7">
              <w:rPr>
                <w:rFonts w:ascii="Times New Roman" w:hAnsi="Times New Roman"/>
                <w:color w:val="000000" w:themeColor="text1"/>
                <w:sz w:val="24"/>
                <w:szCs w:val="24"/>
                <w:lang w:val="de-DE"/>
              </w:rPr>
              <w:t xml:space="preserve"> Lý do: tai nạn con người là sự kiện bảo hiểm gây rủi ro đối với tính mạng, sức khỏe của con người, không phải là đối tượng được bảo hiểm.</w:t>
            </w:r>
          </w:p>
        </w:tc>
        <w:tc>
          <w:tcPr>
            <w:tcW w:w="5245" w:type="dxa"/>
          </w:tcPr>
          <w:p w:rsidR="00BB7006" w:rsidRPr="003C19A7" w:rsidRDefault="00BB7006" w:rsidP="00060686">
            <w:pPr>
              <w:tabs>
                <w:tab w:val="left" w:pos="426"/>
                <w:tab w:val="left" w:pos="10065"/>
              </w:tabs>
              <w:spacing w:before="40" w:after="40" w:line="240" w:lineRule="auto"/>
              <w:jc w:val="both"/>
              <w:rPr>
                <w:rFonts w:ascii="Times New Roman" w:hAnsi="Times New Roman"/>
                <w:color w:val="000000" w:themeColor="text1"/>
                <w:sz w:val="24"/>
                <w:szCs w:val="24"/>
                <w:lang w:val="de-DE"/>
              </w:rPr>
            </w:pPr>
            <w:r w:rsidRPr="003C19A7">
              <w:rPr>
                <w:rFonts w:ascii="Times New Roman" w:hAnsi="Times New Roman"/>
                <w:b/>
                <w:color w:val="000000" w:themeColor="text1"/>
                <w:sz w:val="24"/>
                <w:szCs w:val="24"/>
                <w:lang w:val="de-DE"/>
              </w:rPr>
              <w:t>Tiếp thu</w:t>
            </w:r>
            <w:r w:rsidRPr="003C19A7">
              <w:rPr>
                <w:rFonts w:ascii="Times New Roman" w:hAnsi="Times New Roman"/>
                <w:color w:val="000000" w:themeColor="text1"/>
                <w:sz w:val="24"/>
                <w:szCs w:val="24"/>
                <w:lang w:val="de-DE"/>
              </w:rPr>
              <w:t xml:space="preserve"> ý kiến, chỉnh sửa tại khoản 1 Điều 30 dự thảo như sau:</w:t>
            </w:r>
          </w:p>
          <w:p w:rsidR="00383312" w:rsidRPr="003C19A7" w:rsidRDefault="00BB7006" w:rsidP="00060686">
            <w:pPr>
              <w:widowControl w:val="0"/>
              <w:tabs>
                <w:tab w:val="left" w:pos="426"/>
                <w:tab w:val="left" w:pos="10065"/>
              </w:tabs>
              <w:spacing w:before="40" w:after="40" w:line="240" w:lineRule="auto"/>
              <w:jc w:val="both"/>
              <w:rPr>
                <w:rFonts w:ascii="Times New Roman" w:hAnsi="Times New Roman"/>
                <w:i/>
                <w:color w:val="000000" w:themeColor="text1"/>
                <w:sz w:val="24"/>
                <w:szCs w:val="24"/>
                <w:lang w:val="es-ES"/>
              </w:rPr>
            </w:pPr>
            <w:r w:rsidRPr="003C19A7">
              <w:rPr>
                <w:rFonts w:ascii="Times New Roman" w:hAnsi="Times New Roman"/>
                <w:i/>
                <w:color w:val="000000" w:themeColor="text1"/>
                <w:sz w:val="24"/>
                <w:szCs w:val="24"/>
                <w:lang w:val="de-DE"/>
              </w:rPr>
              <w:t xml:space="preserve">1. </w:t>
            </w:r>
            <w:r w:rsidRPr="003C19A7">
              <w:rPr>
                <w:rFonts w:ascii="Times New Roman" w:hAnsi="Times New Roman"/>
                <w:i/>
                <w:color w:val="000000" w:themeColor="text1"/>
                <w:sz w:val="24"/>
                <w:szCs w:val="24"/>
                <w:lang w:val="es-ES"/>
              </w:rPr>
              <w:t>Đối tượng của hợp đồng bảo hiểm nhân thọ là tuổi thọ, tính mạng. Đối tượng của hợp đồng bảo hiểm sức khỏe là sức khoẻ con người.</w:t>
            </w:r>
          </w:p>
          <w:p w:rsidR="00BB7006" w:rsidRPr="003C19A7" w:rsidRDefault="00BB7006"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lang w:val="de-DE"/>
              </w:rPr>
            </w:pPr>
          </w:p>
        </w:tc>
      </w:tr>
      <w:tr w:rsidR="00383312" w:rsidRPr="003C19A7" w:rsidTr="00ED0636">
        <w:trPr>
          <w:trHeight w:val="549"/>
        </w:trPr>
        <w:tc>
          <w:tcPr>
            <w:tcW w:w="670" w:type="dxa"/>
          </w:tcPr>
          <w:p w:rsidR="00383312" w:rsidRPr="003C19A7" w:rsidRDefault="00383312" w:rsidP="00060686">
            <w:pPr>
              <w:widowControl w:val="0"/>
              <w:tabs>
                <w:tab w:val="left" w:pos="426"/>
                <w:tab w:val="left" w:pos="10065"/>
              </w:tabs>
              <w:spacing w:before="40" w:after="40" w:line="240" w:lineRule="auto"/>
              <w:jc w:val="both"/>
              <w:rPr>
                <w:rFonts w:ascii="Times New Roman" w:hAnsi="Times New Roman"/>
                <w:b/>
                <w:color w:val="000000" w:themeColor="text1"/>
                <w:spacing w:val="-4"/>
                <w:sz w:val="24"/>
                <w:szCs w:val="24"/>
                <w:lang w:val="es-ES"/>
              </w:rPr>
            </w:pPr>
          </w:p>
        </w:tc>
        <w:tc>
          <w:tcPr>
            <w:tcW w:w="4292" w:type="dxa"/>
          </w:tcPr>
          <w:p w:rsidR="00383312" w:rsidRPr="003C19A7" w:rsidRDefault="00383312"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lang w:val="de-DE"/>
              </w:rPr>
            </w:pPr>
            <w:r w:rsidRPr="003C19A7">
              <w:rPr>
                <w:rFonts w:ascii="Times New Roman" w:hAnsi="Times New Roman"/>
                <w:color w:val="000000" w:themeColor="text1"/>
                <w:sz w:val="24"/>
                <w:szCs w:val="24"/>
                <w:lang w:val="de-DE"/>
              </w:rPr>
              <w:t xml:space="preserve">2. Bên mua bảo hiểm có quyền lợi có thể được bảo hiểm đối với những người sau đây: </w:t>
            </w:r>
          </w:p>
          <w:p w:rsidR="00383312" w:rsidRPr="003C19A7" w:rsidRDefault="00383312"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rPr>
            </w:pPr>
            <w:r w:rsidRPr="003C19A7">
              <w:rPr>
                <w:rFonts w:ascii="Times New Roman" w:hAnsi="Times New Roman"/>
                <w:color w:val="000000" w:themeColor="text1"/>
                <w:sz w:val="24"/>
                <w:szCs w:val="24"/>
              </w:rPr>
              <w:t>a) Bản thân bên mua bảo hiểm;</w:t>
            </w:r>
          </w:p>
        </w:tc>
        <w:tc>
          <w:tcPr>
            <w:tcW w:w="5244" w:type="dxa"/>
          </w:tcPr>
          <w:p w:rsidR="00383312" w:rsidRPr="003C19A7" w:rsidRDefault="00383312"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lang w:val="de-DE"/>
              </w:rPr>
            </w:pPr>
          </w:p>
        </w:tc>
        <w:tc>
          <w:tcPr>
            <w:tcW w:w="5245" w:type="dxa"/>
          </w:tcPr>
          <w:p w:rsidR="00383312" w:rsidRPr="003C19A7" w:rsidRDefault="00383312"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lang w:val="de-DE"/>
              </w:rPr>
            </w:pPr>
          </w:p>
        </w:tc>
      </w:tr>
      <w:tr w:rsidR="00383312" w:rsidRPr="003C19A7" w:rsidTr="00ED0636">
        <w:trPr>
          <w:trHeight w:val="549"/>
        </w:trPr>
        <w:tc>
          <w:tcPr>
            <w:tcW w:w="670" w:type="dxa"/>
          </w:tcPr>
          <w:p w:rsidR="00383312" w:rsidRPr="003C19A7" w:rsidRDefault="00383312" w:rsidP="00060686">
            <w:pPr>
              <w:widowControl w:val="0"/>
              <w:tabs>
                <w:tab w:val="left" w:pos="426"/>
                <w:tab w:val="left" w:pos="10065"/>
              </w:tabs>
              <w:spacing w:before="40" w:after="40" w:line="240" w:lineRule="auto"/>
              <w:jc w:val="both"/>
              <w:rPr>
                <w:rFonts w:ascii="Times New Roman" w:hAnsi="Times New Roman"/>
                <w:b/>
                <w:color w:val="000000" w:themeColor="text1"/>
                <w:spacing w:val="-4"/>
                <w:sz w:val="24"/>
                <w:szCs w:val="24"/>
                <w:lang w:val="es-ES"/>
              </w:rPr>
            </w:pPr>
          </w:p>
        </w:tc>
        <w:tc>
          <w:tcPr>
            <w:tcW w:w="4292" w:type="dxa"/>
          </w:tcPr>
          <w:p w:rsidR="00383312" w:rsidRPr="003C19A7" w:rsidRDefault="00383312"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lang w:val="de-DE"/>
              </w:rPr>
            </w:pPr>
            <w:r w:rsidRPr="003C19A7">
              <w:rPr>
                <w:rFonts w:ascii="Times New Roman" w:hAnsi="Times New Roman"/>
                <w:color w:val="000000" w:themeColor="text1"/>
                <w:sz w:val="24"/>
                <w:szCs w:val="24"/>
                <w:lang w:val="de-DE"/>
              </w:rPr>
              <w:t xml:space="preserve">b) Vợ, chồng, con, cha, mẹ của bên mua bảo hiểm; </w:t>
            </w:r>
          </w:p>
          <w:p w:rsidR="00383312" w:rsidRPr="003C19A7" w:rsidRDefault="00383312"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lang w:val="de-DE"/>
              </w:rPr>
            </w:pPr>
          </w:p>
        </w:tc>
        <w:tc>
          <w:tcPr>
            <w:tcW w:w="5244" w:type="dxa"/>
          </w:tcPr>
          <w:p w:rsidR="00383312" w:rsidRPr="003C19A7" w:rsidRDefault="00383312" w:rsidP="00060686">
            <w:pPr>
              <w:widowControl w:val="0"/>
              <w:tabs>
                <w:tab w:val="left" w:pos="426"/>
                <w:tab w:val="left" w:pos="10065"/>
              </w:tabs>
              <w:spacing w:before="40" w:after="40" w:line="240" w:lineRule="auto"/>
              <w:jc w:val="both"/>
              <w:rPr>
                <w:rFonts w:ascii="Times New Roman" w:hAnsi="Times New Roman"/>
                <w:b/>
                <w:color w:val="000000" w:themeColor="text1"/>
                <w:sz w:val="24"/>
                <w:szCs w:val="24"/>
                <w:u w:val="single"/>
                <w:lang w:val="de-DE"/>
              </w:rPr>
            </w:pPr>
            <w:r w:rsidRPr="003C19A7">
              <w:rPr>
                <w:rFonts w:ascii="Times New Roman" w:hAnsi="Times New Roman"/>
                <w:b/>
                <w:color w:val="000000" w:themeColor="text1"/>
                <w:sz w:val="24"/>
                <w:szCs w:val="24"/>
                <w:u w:val="single"/>
                <w:lang w:val="de-DE"/>
              </w:rPr>
              <w:t>VBI:</w:t>
            </w:r>
            <w:r w:rsidRPr="003C19A7">
              <w:rPr>
                <w:rFonts w:ascii="Times New Roman" w:hAnsi="Times New Roman"/>
                <w:color w:val="000000" w:themeColor="text1"/>
                <w:sz w:val="24"/>
                <w:szCs w:val="24"/>
                <w:lang w:val="de-DE"/>
              </w:rPr>
              <w:t xml:space="preserve"> Đề nghị sửa đổi điểm b khoản 2 Điều 32 như sau:</w:t>
            </w:r>
            <w:r w:rsidRPr="003C19A7">
              <w:rPr>
                <w:rFonts w:ascii="Times New Roman" w:hAnsi="Times New Roman"/>
                <w:i/>
                <w:color w:val="000000" w:themeColor="text1"/>
                <w:sz w:val="24"/>
                <w:szCs w:val="24"/>
                <w:lang w:val="de-DE"/>
              </w:rPr>
              <w:t>“Vợ, chồng</w:t>
            </w:r>
            <w:r w:rsidRPr="003C19A7">
              <w:rPr>
                <w:rFonts w:ascii="Times New Roman" w:hAnsi="Times New Roman"/>
                <w:b/>
                <w:i/>
                <w:color w:val="000000" w:themeColor="text1"/>
                <w:sz w:val="24"/>
                <w:szCs w:val="24"/>
                <w:lang w:val="de-DE"/>
              </w:rPr>
              <w:t xml:space="preserve"> hợp pháp</w:t>
            </w:r>
            <w:r w:rsidRPr="003C19A7">
              <w:rPr>
                <w:rFonts w:ascii="Times New Roman" w:hAnsi="Times New Roman"/>
                <w:i/>
                <w:color w:val="000000" w:themeColor="text1"/>
                <w:sz w:val="24"/>
                <w:szCs w:val="24"/>
                <w:lang w:val="de-DE"/>
              </w:rPr>
              <w:t>, con, cha, mẹ ruột của bên mua bảo hiểm“</w:t>
            </w:r>
          </w:p>
        </w:tc>
        <w:tc>
          <w:tcPr>
            <w:tcW w:w="5245" w:type="dxa"/>
          </w:tcPr>
          <w:p w:rsidR="00383312" w:rsidRPr="003C19A7" w:rsidRDefault="00BB7006"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lang w:val="de-DE"/>
              </w:rPr>
            </w:pPr>
            <w:r w:rsidRPr="003C19A7">
              <w:rPr>
                <w:rFonts w:ascii="Times New Roman" w:hAnsi="Times New Roman"/>
                <w:b/>
                <w:color w:val="000000" w:themeColor="text1"/>
                <w:sz w:val="24"/>
                <w:szCs w:val="24"/>
                <w:lang w:val="de-DE"/>
              </w:rPr>
              <w:t>Giải trình:</w:t>
            </w:r>
            <w:r w:rsidRPr="003C19A7">
              <w:rPr>
                <w:rFonts w:ascii="Times New Roman" w:hAnsi="Times New Roman"/>
                <w:color w:val="000000" w:themeColor="text1"/>
                <w:sz w:val="24"/>
                <w:szCs w:val="24"/>
                <w:lang w:val="de-DE"/>
              </w:rPr>
              <w:t xml:space="preserve"> G</w:t>
            </w:r>
            <w:r w:rsidR="00383312" w:rsidRPr="003C19A7">
              <w:rPr>
                <w:rFonts w:ascii="Times New Roman" w:hAnsi="Times New Roman"/>
                <w:color w:val="000000" w:themeColor="text1"/>
                <w:sz w:val="24"/>
                <w:szCs w:val="24"/>
                <w:lang w:val="de-DE"/>
              </w:rPr>
              <w:t>iữ nguyên quy định vì pháp luật đương nhiên chỉ công nhận trường hợp là vợ chồng hợp pháp.</w:t>
            </w:r>
          </w:p>
        </w:tc>
      </w:tr>
      <w:tr w:rsidR="00383312" w:rsidRPr="003C19A7" w:rsidTr="00ED0636">
        <w:trPr>
          <w:trHeight w:val="549"/>
        </w:trPr>
        <w:tc>
          <w:tcPr>
            <w:tcW w:w="670" w:type="dxa"/>
          </w:tcPr>
          <w:p w:rsidR="00383312" w:rsidRPr="003C19A7" w:rsidRDefault="00383312" w:rsidP="00060686">
            <w:pPr>
              <w:widowControl w:val="0"/>
              <w:tabs>
                <w:tab w:val="left" w:pos="426"/>
                <w:tab w:val="left" w:pos="10065"/>
              </w:tabs>
              <w:spacing w:before="40" w:after="40" w:line="240" w:lineRule="auto"/>
              <w:jc w:val="both"/>
              <w:rPr>
                <w:rFonts w:ascii="Times New Roman" w:hAnsi="Times New Roman"/>
                <w:b/>
                <w:color w:val="000000" w:themeColor="text1"/>
                <w:spacing w:val="-4"/>
                <w:sz w:val="24"/>
                <w:szCs w:val="24"/>
                <w:lang w:val="es-ES"/>
              </w:rPr>
            </w:pPr>
          </w:p>
        </w:tc>
        <w:tc>
          <w:tcPr>
            <w:tcW w:w="4292" w:type="dxa"/>
          </w:tcPr>
          <w:p w:rsidR="00383312" w:rsidRPr="003C19A7" w:rsidRDefault="00383312"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lang w:val="de-DE"/>
              </w:rPr>
            </w:pPr>
            <w:r w:rsidRPr="003C19A7">
              <w:rPr>
                <w:rFonts w:ascii="Times New Roman" w:hAnsi="Times New Roman"/>
                <w:color w:val="000000" w:themeColor="text1"/>
                <w:sz w:val="24"/>
                <w:szCs w:val="24"/>
                <w:lang w:val="de-DE"/>
              </w:rPr>
              <w:t>d) Những người có liên quan đến quyền và nghĩa vụ tài chính, quan hệ lao động và người được bảo hiểm đồng ý cho bên mua bảo hiểm mua bảo hiểm cho mình.</w:t>
            </w:r>
          </w:p>
        </w:tc>
        <w:tc>
          <w:tcPr>
            <w:tcW w:w="5244" w:type="dxa"/>
          </w:tcPr>
          <w:p w:rsidR="00383312" w:rsidRPr="003C19A7" w:rsidRDefault="00383312"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lang w:val="de-DE"/>
              </w:rPr>
            </w:pPr>
            <w:r w:rsidRPr="003C19A7">
              <w:rPr>
                <w:rFonts w:ascii="Times New Roman" w:hAnsi="Times New Roman"/>
                <w:b/>
                <w:color w:val="000000" w:themeColor="text1"/>
                <w:sz w:val="24"/>
                <w:szCs w:val="24"/>
                <w:u w:val="single"/>
                <w:lang w:val="de-DE"/>
              </w:rPr>
              <w:t>Generali:</w:t>
            </w:r>
            <w:r w:rsidRPr="003C19A7">
              <w:rPr>
                <w:rFonts w:ascii="Times New Roman" w:hAnsi="Times New Roman"/>
                <w:b/>
                <w:color w:val="000000" w:themeColor="text1"/>
                <w:sz w:val="24"/>
                <w:szCs w:val="24"/>
                <w:lang w:val="de-DE"/>
              </w:rPr>
              <w:t xml:space="preserve"> </w:t>
            </w:r>
            <w:r w:rsidRPr="003C19A7">
              <w:rPr>
                <w:rFonts w:ascii="Times New Roman" w:hAnsi="Times New Roman"/>
                <w:color w:val="000000" w:themeColor="text1"/>
                <w:sz w:val="24"/>
                <w:szCs w:val="24"/>
                <w:lang w:val="de-DE"/>
              </w:rPr>
              <w:t>Đề nghị bổ sung khoản 2 Điều 32 trường hợp người giám hộ với người được giám hộ cũng được xem là có quyền lợi có thể được bảo hiểm.</w:t>
            </w:r>
          </w:p>
          <w:p w:rsidR="00383312" w:rsidRPr="003C19A7" w:rsidRDefault="00383312"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lang w:val="de-DE"/>
              </w:rPr>
            </w:pPr>
            <w:r w:rsidRPr="003C19A7">
              <w:rPr>
                <w:rFonts w:ascii="Times New Roman" w:hAnsi="Times New Roman"/>
                <w:b/>
                <w:color w:val="000000" w:themeColor="text1"/>
                <w:sz w:val="24"/>
                <w:szCs w:val="24"/>
                <w:u w:val="single"/>
                <w:lang w:val="de-DE"/>
              </w:rPr>
              <w:t>MSIG:</w:t>
            </w:r>
            <w:r w:rsidRPr="003C19A7">
              <w:rPr>
                <w:rFonts w:ascii="Times New Roman" w:hAnsi="Times New Roman"/>
                <w:color w:val="000000" w:themeColor="text1"/>
                <w:sz w:val="24"/>
                <w:szCs w:val="24"/>
                <w:lang w:val="de-DE"/>
              </w:rPr>
              <w:t xml:space="preserve"> Đề nghị bổ sung quy định làm rõ về quyền lợi có thể được bảo hiểm trong trường hợp tặng, cho bảo hiểm. </w:t>
            </w:r>
          </w:p>
          <w:p w:rsidR="00383312" w:rsidRPr="00C57078" w:rsidRDefault="00383312" w:rsidP="00060686">
            <w:pPr>
              <w:widowControl w:val="0"/>
              <w:tabs>
                <w:tab w:val="left" w:pos="426"/>
                <w:tab w:val="left" w:pos="10065"/>
              </w:tabs>
              <w:spacing w:before="40" w:after="40" w:line="240" w:lineRule="auto"/>
              <w:jc w:val="both"/>
              <w:rPr>
                <w:rFonts w:ascii="Times New Roman" w:hAnsi="Times New Roman"/>
                <w:bCs/>
                <w:color w:val="000000" w:themeColor="text1"/>
                <w:sz w:val="24"/>
                <w:szCs w:val="24"/>
                <w:lang w:val="de-DE"/>
              </w:rPr>
            </w:pPr>
            <w:r w:rsidRPr="003C19A7">
              <w:rPr>
                <w:rFonts w:ascii="Times New Roman" w:hAnsi="Times New Roman"/>
                <w:b/>
                <w:color w:val="000000" w:themeColor="text1"/>
                <w:sz w:val="24"/>
                <w:szCs w:val="24"/>
                <w:u w:val="single"/>
                <w:lang w:val="de-DE"/>
              </w:rPr>
              <w:t>AIA:</w:t>
            </w:r>
            <w:r w:rsidRPr="003C19A7">
              <w:rPr>
                <w:rFonts w:ascii="Times New Roman" w:hAnsi="Times New Roman"/>
                <w:b/>
                <w:color w:val="000000" w:themeColor="text1"/>
                <w:sz w:val="24"/>
                <w:szCs w:val="24"/>
                <w:lang w:val="de-DE"/>
              </w:rPr>
              <w:t xml:space="preserve"> </w:t>
            </w:r>
            <w:r w:rsidRPr="003C19A7">
              <w:rPr>
                <w:rFonts w:ascii="Times New Roman" w:hAnsi="Times New Roman"/>
                <w:color w:val="000000" w:themeColor="text1"/>
                <w:sz w:val="24"/>
                <w:szCs w:val="24"/>
                <w:lang w:val="de-DE"/>
              </w:rPr>
              <w:t xml:space="preserve">Đề nghị sửa đổi điểm d khoản 2 Điều 32 như sau: </w:t>
            </w:r>
            <w:r w:rsidRPr="003C19A7">
              <w:rPr>
                <w:rFonts w:ascii="Times New Roman" w:hAnsi="Times New Roman"/>
                <w:i/>
                <w:color w:val="000000" w:themeColor="text1"/>
                <w:sz w:val="24"/>
                <w:szCs w:val="24"/>
                <w:lang w:val="de-DE"/>
              </w:rPr>
              <w:t>“</w:t>
            </w:r>
            <w:r w:rsidRPr="003C19A7">
              <w:rPr>
                <w:rFonts w:ascii="Times New Roman" w:hAnsi="Times New Roman"/>
                <w:i/>
                <w:color w:val="000000" w:themeColor="text1"/>
                <w:sz w:val="24"/>
                <w:szCs w:val="24"/>
              </w:rPr>
              <w:t xml:space="preserve">Những người có liên quan đến quyền và nghĩa vụ tài chính, quan hệ lao động và </w:t>
            </w:r>
            <w:r w:rsidRPr="003C19A7">
              <w:rPr>
                <w:rFonts w:ascii="Times New Roman" w:hAnsi="Times New Roman"/>
                <w:b/>
                <w:i/>
                <w:color w:val="000000" w:themeColor="text1"/>
                <w:sz w:val="24"/>
                <w:szCs w:val="24"/>
              </w:rPr>
              <w:t>những người được</w:t>
            </w:r>
            <w:r w:rsidRPr="003C19A7">
              <w:rPr>
                <w:rFonts w:ascii="Times New Roman" w:hAnsi="Times New Roman"/>
                <w:i/>
                <w:color w:val="000000" w:themeColor="text1"/>
                <w:sz w:val="24"/>
                <w:szCs w:val="24"/>
              </w:rPr>
              <w:t xml:space="preserve"> người được bảo hiểm đồng ý </w:t>
            </w:r>
            <w:r w:rsidRPr="003C19A7">
              <w:rPr>
                <w:rFonts w:ascii="Times New Roman" w:hAnsi="Times New Roman"/>
                <w:b/>
                <w:i/>
                <w:color w:val="000000" w:themeColor="text1"/>
                <w:sz w:val="24"/>
                <w:szCs w:val="24"/>
              </w:rPr>
              <w:t>bằng văn bản</w:t>
            </w:r>
            <w:r w:rsidRPr="003C19A7">
              <w:rPr>
                <w:rFonts w:ascii="Times New Roman" w:hAnsi="Times New Roman"/>
                <w:i/>
                <w:color w:val="000000" w:themeColor="text1"/>
                <w:sz w:val="24"/>
                <w:szCs w:val="24"/>
              </w:rPr>
              <w:t xml:space="preserve"> cho người đó mua bảo hiểm cho mình</w:t>
            </w:r>
            <w:r w:rsidR="007E3FA1" w:rsidRPr="00C57078">
              <w:rPr>
                <w:rFonts w:ascii="Times New Roman" w:hAnsi="Times New Roman"/>
                <w:i/>
                <w:color w:val="000000" w:themeColor="text1"/>
                <w:sz w:val="24"/>
                <w:szCs w:val="24"/>
                <w:lang w:val="de-DE"/>
              </w:rPr>
              <w:t>”</w:t>
            </w:r>
          </w:p>
          <w:p w:rsidR="00383312" w:rsidRPr="003C19A7" w:rsidRDefault="00383312" w:rsidP="00060686">
            <w:pPr>
              <w:widowControl w:val="0"/>
              <w:tabs>
                <w:tab w:val="left" w:pos="426"/>
                <w:tab w:val="left" w:pos="10065"/>
              </w:tabs>
              <w:spacing w:before="40" w:after="40" w:line="240" w:lineRule="auto"/>
              <w:jc w:val="both"/>
              <w:rPr>
                <w:rFonts w:ascii="Times New Roman" w:hAnsi="Times New Roman"/>
                <w:b/>
                <w:color w:val="000000" w:themeColor="text1"/>
                <w:sz w:val="24"/>
                <w:szCs w:val="24"/>
                <w:u w:val="single"/>
                <w:lang w:val="de-DE"/>
              </w:rPr>
            </w:pPr>
            <w:r w:rsidRPr="003C19A7">
              <w:rPr>
                <w:rFonts w:ascii="Times New Roman" w:hAnsi="Times New Roman"/>
                <w:b/>
                <w:color w:val="000000" w:themeColor="text1"/>
                <w:sz w:val="24"/>
                <w:szCs w:val="24"/>
                <w:u w:val="single"/>
                <w:lang w:val="de-DE"/>
              </w:rPr>
              <w:t>BV:</w:t>
            </w:r>
            <w:r w:rsidRPr="003C19A7">
              <w:rPr>
                <w:rFonts w:ascii="Times New Roman" w:hAnsi="Times New Roman"/>
                <w:color w:val="000000" w:themeColor="text1"/>
                <w:sz w:val="24"/>
                <w:szCs w:val="24"/>
                <w:lang w:val="de-DE"/>
              </w:rPr>
              <w:t xml:space="preserve"> Đề nghị giữ nguyên quy định Điều 31 Luật Kinh doanh bảo hiểm năm 2000: </w:t>
            </w:r>
            <w:r w:rsidRPr="003C19A7">
              <w:rPr>
                <w:rFonts w:ascii="Times New Roman" w:hAnsi="Times New Roman"/>
                <w:i/>
                <w:color w:val="000000" w:themeColor="text1"/>
                <w:sz w:val="24"/>
                <w:szCs w:val="24"/>
                <w:lang w:val="de-DE"/>
              </w:rPr>
              <w:t>“đ) Người khác, nếu bên mua bảo hiểm có quyền lợi có thể được bảo hiểm”</w:t>
            </w:r>
            <w:r w:rsidRPr="003C19A7">
              <w:rPr>
                <w:rFonts w:ascii="Times New Roman" w:hAnsi="Times New Roman"/>
                <w:color w:val="000000" w:themeColor="text1"/>
                <w:sz w:val="24"/>
                <w:szCs w:val="24"/>
                <w:lang w:val="de-DE"/>
              </w:rPr>
              <w:t xml:space="preserve"> tại khoản 2 Điều 32.</w:t>
            </w:r>
          </w:p>
        </w:tc>
        <w:tc>
          <w:tcPr>
            <w:tcW w:w="5245" w:type="dxa"/>
          </w:tcPr>
          <w:p w:rsidR="00383312" w:rsidRPr="003C19A7" w:rsidRDefault="00383312" w:rsidP="00060686">
            <w:pPr>
              <w:widowControl w:val="0"/>
              <w:tabs>
                <w:tab w:val="left" w:pos="426"/>
                <w:tab w:val="left" w:pos="10065"/>
              </w:tabs>
              <w:spacing w:before="40" w:after="40" w:line="240" w:lineRule="auto"/>
              <w:jc w:val="both"/>
              <w:rPr>
                <w:rFonts w:ascii="Times New Roman" w:hAnsi="Times New Roman"/>
                <w:iCs/>
                <w:color w:val="000000" w:themeColor="text1"/>
                <w:sz w:val="24"/>
                <w:szCs w:val="24"/>
                <w:lang w:val="de-DE"/>
              </w:rPr>
            </w:pPr>
            <w:r w:rsidRPr="003C19A7">
              <w:rPr>
                <w:rFonts w:ascii="Times New Roman" w:hAnsi="Times New Roman"/>
                <w:b/>
                <w:color w:val="000000" w:themeColor="text1"/>
                <w:sz w:val="24"/>
                <w:szCs w:val="24"/>
                <w:lang w:val="de-DE"/>
              </w:rPr>
              <w:t>Tiếp thu</w:t>
            </w:r>
            <w:r w:rsidR="00BB7006" w:rsidRPr="003C19A7">
              <w:rPr>
                <w:rFonts w:ascii="Times New Roman" w:hAnsi="Times New Roman"/>
                <w:color w:val="000000" w:themeColor="text1"/>
                <w:sz w:val="24"/>
                <w:szCs w:val="24"/>
                <w:lang w:val="de-DE"/>
              </w:rPr>
              <w:t>:</w:t>
            </w:r>
            <w:r w:rsidRPr="003C19A7">
              <w:rPr>
                <w:rFonts w:ascii="Times New Roman" w:hAnsi="Times New Roman"/>
                <w:color w:val="000000" w:themeColor="text1"/>
                <w:sz w:val="24"/>
                <w:szCs w:val="24"/>
                <w:lang w:val="de-DE"/>
              </w:rPr>
              <w:t xml:space="preserve"> Dự thảo Luật đã được chỉnh sửa</w:t>
            </w:r>
            <w:r w:rsidR="007E3FA1" w:rsidRPr="003C19A7">
              <w:rPr>
                <w:rFonts w:ascii="Times New Roman" w:hAnsi="Times New Roman"/>
                <w:color w:val="000000" w:themeColor="text1"/>
                <w:sz w:val="24"/>
                <w:szCs w:val="24"/>
                <w:lang w:val="de-DE"/>
              </w:rPr>
              <w:t xml:space="preserve"> tại điểm d và điểm đ khoản 2 Điều 30</w:t>
            </w:r>
            <w:r w:rsidRPr="003C19A7">
              <w:rPr>
                <w:rFonts w:ascii="Times New Roman" w:hAnsi="Times New Roman"/>
                <w:color w:val="000000" w:themeColor="text1"/>
                <w:sz w:val="24"/>
                <w:szCs w:val="24"/>
                <w:lang w:val="de-DE"/>
              </w:rPr>
              <w:t xml:space="preserve"> như sau:</w:t>
            </w:r>
          </w:p>
          <w:p w:rsidR="00383312" w:rsidRPr="003C19A7" w:rsidRDefault="00383312" w:rsidP="00060686">
            <w:pPr>
              <w:widowControl w:val="0"/>
              <w:tabs>
                <w:tab w:val="left" w:pos="426"/>
                <w:tab w:val="left" w:pos="10065"/>
              </w:tabs>
              <w:spacing w:before="40" w:after="40" w:line="240" w:lineRule="auto"/>
              <w:jc w:val="both"/>
              <w:rPr>
                <w:rFonts w:ascii="Times New Roman" w:hAnsi="Times New Roman"/>
                <w:i/>
                <w:iCs/>
                <w:color w:val="000000" w:themeColor="text1"/>
                <w:sz w:val="24"/>
                <w:szCs w:val="24"/>
                <w:lang w:val="de-DE"/>
              </w:rPr>
            </w:pPr>
            <w:r w:rsidRPr="003C19A7">
              <w:rPr>
                <w:rFonts w:ascii="Times New Roman" w:hAnsi="Times New Roman"/>
                <w:i/>
                <w:iCs/>
                <w:color w:val="000000" w:themeColor="text1"/>
                <w:sz w:val="24"/>
                <w:szCs w:val="24"/>
                <w:lang w:val="de-DE"/>
              </w:rPr>
              <w:t xml:space="preserve">“d) </w:t>
            </w:r>
            <w:r w:rsidRPr="003C19A7">
              <w:rPr>
                <w:rFonts w:ascii="Times New Roman" w:hAnsi="Times New Roman"/>
                <w:i/>
                <w:iCs/>
                <w:color w:val="000000" w:themeColor="text1"/>
                <w:sz w:val="24"/>
                <w:szCs w:val="24"/>
              </w:rPr>
              <w:t>Những người có liên quan đến quyền và nghĩa vụ tài chính, quan hệ lao động</w:t>
            </w:r>
            <w:r w:rsidRPr="003C19A7">
              <w:rPr>
                <w:rFonts w:ascii="Times New Roman" w:hAnsi="Times New Roman"/>
                <w:i/>
                <w:iCs/>
                <w:color w:val="000000" w:themeColor="text1"/>
                <w:sz w:val="24"/>
                <w:szCs w:val="24"/>
                <w:lang w:val="de-DE"/>
              </w:rPr>
              <w:t>;</w:t>
            </w:r>
          </w:p>
          <w:p w:rsidR="00BB7006" w:rsidRPr="003C19A7" w:rsidRDefault="00BB7006" w:rsidP="00060686">
            <w:pPr>
              <w:widowControl w:val="0"/>
              <w:tabs>
                <w:tab w:val="left" w:pos="426"/>
                <w:tab w:val="left" w:pos="10065"/>
              </w:tabs>
              <w:spacing w:before="40" w:after="40" w:line="240" w:lineRule="auto"/>
              <w:jc w:val="both"/>
              <w:rPr>
                <w:rFonts w:ascii="Times New Roman" w:hAnsi="Times New Roman"/>
                <w:i/>
                <w:color w:val="000000" w:themeColor="text1"/>
                <w:sz w:val="24"/>
                <w:szCs w:val="24"/>
                <w:lang w:val="de-DE"/>
              </w:rPr>
            </w:pPr>
            <w:r w:rsidRPr="003C19A7">
              <w:rPr>
                <w:rFonts w:ascii="Times New Roman" w:hAnsi="Times New Roman"/>
                <w:i/>
                <w:color w:val="000000" w:themeColor="text1"/>
                <w:sz w:val="24"/>
                <w:szCs w:val="24"/>
                <w:lang w:val="es-ES"/>
              </w:rPr>
              <w:t xml:space="preserve">đ) </w:t>
            </w:r>
            <w:r w:rsidRPr="003C19A7">
              <w:rPr>
                <w:rFonts w:ascii="Times New Roman" w:hAnsi="Times New Roman"/>
                <w:b/>
                <w:i/>
                <w:color w:val="000000" w:themeColor="text1"/>
                <w:sz w:val="24"/>
                <w:szCs w:val="24"/>
                <w:u w:val="single"/>
                <w:lang w:val="es-ES"/>
              </w:rPr>
              <w:t>Những người</w:t>
            </w:r>
            <w:r w:rsidRPr="003C19A7">
              <w:rPr>
                <w:rFonts w:ascii="Times New Roman" w:hAnsi="Times New Roman"/>
                <w:i/>
                <w:color w:val="000000" w:themeColor="text1"/>
                <w:sz w:val="24"/>
                <w:szCs w:val="24"/>
                <w:lang w:val="es-ES"/>
              </w:rPr>
              <w:t xml:space="preserve"> được người được bảo hiểm đồng ý bằng văn bản cho bên mua bảo hiểm mua bảo hiểm cho mình</w:t>
            </w:r>
          </w:p>
        </w:tc>
      </w:tr>
      <w:tr w:rsidR="00383312" w:rsidRPr="003C19A7" w:rsidTr="00ED0636">
        <w:trPr>
          <w:trHeight w:val="549"/>
        </w:trPr>
        <w:tc>
          <w:tcPr>
            <w:tcW w:w="670" w:type="dxa"/>
          </w:tcPr>
          <w:p w:rsidR="00383312" w:rsidRPr="003C19A7" w:rsidRDefault="00383312" w:rsidP="00060686">
            <w:pPr>
              <w:widowControl w:val="0"/>
              <w:tabs>
                <w:tab w:val="left" w:pos="426"/>
                <w:tab w:val="left" w:pos="10065"/>
              </w:tabs>
              <w:spacing w:before="40" w:after="40" w:line="240" w:lineRule="auto"/>
              <w:jc w:val="both"/>
              <w:rPr>
                <w:rFonts w:ascii="Times New Roman" w:hAnsi="Times New Roman"/>
                <w:b/>
                <w:color w:val="000000" w:themeColor="text1"/>
                <w:spacing w:val="-4"/>
                <w:sz w:val="24"/>
                <w:szCs w:val="24"/>
                <w:lang w:val="es-ES"/>
              </w:rPr>
            </w:pPr>
          </w:p>
        </w:tc>
        <w:tc>
          <w:tcPr>
            <w:tcW w:w="4292" w:type="dxa"/>
          </w:tcPr>
          <w:p w:rsidR="00383312" w:rsidRPr="003C19A7" w:rsidRDefault="00383312"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lang w:val="de-DE"/>
              </w:rPr>
            </w:pPr>
            <w:r w:rsidRPr="003C19A7">
              <w:rPr>
                <w:rFonts w:ascii="Times New Roman" w:hAnsi="Times New Roman"/>
                <w:color w:val="000000" w:themeColor="text1"/>
                <w:sz w:val="24"/>
                <w:szCs w:val="24"/>
                <w:lang w:val="de-DE"/>
              </w:rPr>
              <w:t>3. Tại thời điểm giao kết hợp đồng bảo hiểm, bên mua bảo hiểm phải có quyền lợi có thể được bảo hiểm.</w:t>
            </w:r>
          </w:p>
        </w:tc>
        <w:tc>
          <w:tcPr>
            <w:tcW w:w="5244" w:type="dxa"/>
          </w:tcPr>
          <w:p w:rsidR="00383312" w:rsidRPr="003C19A7" w:rsidRDefault="00383312"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lang w:val="de-DE"/>
              </w:rPr>
            </w:pPr>
            <w:r w:rsidRPr="003C19A7">
              <w:rPr>
                <w:rFonts w:ascii="Times New Roman" w:hAnsi="Times New Roman"/>
                <w:b/>
                <w:color w:val="000000" w:themeColor="text1"/>
                <w:sz w:val="24"/>
                <w:szCs w:val="24"/>
                <w:u w:val="single"/>
                <w:lang w:val="de-DE"/>
              </w:rPr>
              <w:t xml:space="preserve">UIC: </w:t>
            </w:r>
            <w:r w:rsidRPr="003C19A7">
              <w:rPr>
                <w:rFonts w:ascii="Times New Roman" w:hAnsi="Times New Roman"/>
                <w:color w:val="000000" w:themeColor="text1"/>
                <w:sz w:val="24"/>
                <w:szCs w:val="24"/>
                <w:lang w:val="de-DE"/>
              </w:rPr>
              <w:t xml:space="preserve">Đề nghị </w:t>
            </w:r>
            <w:r w:rsidR="007E3FA1" w:rsidRPr="003C19A7">
              <w:rPr>
                <w:rFonts w:ascii="Times New Roman" w:hAnsi="Times New Roman"/>
                <w:color w:val="000000" w:themeColor="text1"/>
                <w:sz w:val="24"/>
                <w:szCs w:val="24"/>
                <w:lang w:val="de-DE"/>
              </w:rPr>
              <w:t>bổ sung</w:t>
            </w:r>
            <w:r w:rsidRPr="003C19A7">
              <w:rPr>
                <w:rFonts w:ascii="Times New Roman" w:hAnsi="Times New Roman"/>
                <w:i/>
                <w:color w:val="000000" w:themeColor="text1"/>
                <w:sz w:val="24"/>
                <w:szCs w:val="24"/>
                <w:lang w:val="de-DE"/>
              </w:rPr>
              <w:t xml:space="preserve"> </w:t>
            </w:r>
            <w:r w:rsidRPr="003C19A7">
              <w:rPr>
                <w:rFonts w:ascii="Times New Roman" w:hAnsi="Times New Roman"/>
                <w:b/>
                <w:i/>
                <w:color w:val="000000" w:themeColor="text1"/>
                <w:sz w:val="24"/>
                <w:szCs w:val="24"/>
                <w:lang w:val="de-DE"/>
              </w:rPr>
              <w:t>hoặc phải có sự đồng ý của người có quyền lợi có thể được bảo hiểm</w:t>
            </w:r>
          </w:p>
          <w:p w:rsidR="00383312" w:rsidRPr="003C19A7" w:rsidRDefault="00383312"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lang w:val="de-DE"/>
              </w:rPr>
            </w:pPr>
            <w:r w:rsidRPr="003C19A7">
              <w:rPr>
                <w:rFonts w:ascii="Times New Roman" w:hAnsi="Times New Roman"/>
                <w:b/>
                <w:color w:val="000000" w:themeColor="text1"/>
                <w:sz w:val="24"/>
                <w:szCs w:val="24"/>
                <w:u w:val="single"/>
                <w:lang w:val="de-DE"/>
              </w:rPr>
              <w:t>PVI:</w:t>
            </w:r>
            <w:r w:rsidRPr="003C19A7">
              <w:rPr>
                <w:rFonts w:ascii="Times New Roman" w:hAnsi="Times New Roman"/>
                <w:color w:val="000000" w:themeColor="text1"/>
                <w:sz w:val="24"/>
                <w:szCs w:val="24"/>
                <w:lang w:val="de-DE"/>
              </w:rPr>
              <w:t xml:space="preserve"> Đề nghị xem xét lại quy định tại khoản 3 Điều 32 do bên mua bảo hiểm mua bảo hiểm cho các đối tượng quy định tại điểm b, c và d Khoản 2 điều 32 thì tại thời điểm được giao kết các đối tượng này mới có quyền lợi có thể được bảo hiểm mà không phải bên mua bảo hiểm.</w:t>
            </w:r>
          </w:p>
          <w:p w:rsidR="00383312" w:rsidRPr="003C19A7" w:rsidRDefault="00383312"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lang w:val="de-DE"/>
              </w:rPr>
            </w:pPr>
            <w:r w:rsidRPr="003C19A7">
              <w:rPr>
                <w:rFonts w:ascii="Times New Roman" w:hAnsi="Times New Roman"/>
                <w:b/>
                <w:color w:val="000000" w:themeColor="text1"/>
                <w:sz w:val="24"/>
                <w:szCs w:val="24"/>
                <w:u w:val="single"/>
                <w:lang w:val="de-DE"/>
              </w:rPr>
              <w:t>FWD:</w:t>
            </w:r>
            <w:r w:rsidRPr="003C19A7">
              <w:rPr>
                <w:rFonts w:ascii="Times New Roman" w:hAnsi="Times New Roman"/>
                <w:color w:val="000000" w:themeColor="text1"/>
                <w:sz w:val="24"/>
                <w:szCs w:val="24"/>
                <w:lang w:val="de-DE"/>
              </w:rPr>
              <w:t xml:space="preserve"> Đề nghị bỏ khoản 3 Điều 32.</w:t>
            </w:r>
          </w:p>
        </w:tc>
        <w:tc>
          <w:tcPr>
            <w:tcW w:w="5245" w:type="dxa"/>
          </w:tcPr>
          <w:p w:rsidR="007E3FA1" w:rsidRPr="003C19A7" w:rsidRDefault="007E3FA1"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lang w:val="de-DE"/>
              </w:rPr>
            </w:pPr>
            <w:r w:rsidRPr="003C19A7">
              <w:rPr>
                <w:rFonts w:ascii="Times New Roman" w:hAnsi="Times New Roman"/>
                <w:b/>
                <w:color w:val="000000" w:themeColor="text1"/>
                <w:sz w:val="24"/>
                <w:szCs w:val="24"/>
                <w:lang w:val="de-DE"/>
              </w:rPr>
              <w:t xml:space="preserve">Giải trình: </w:t>
            </w:r>
            <w:r w:rsidRPr="003C19A7">
              <w:rPr>
                <w:rFonts w:ascii="Times New Roman" w:hAnsi="Times New Roman"/>
                <w:color w:val="000000" w:themeColor="text1"/>
                <w:sz w:val="24"/>
                <w:szCs w:val="24"/>
                <w:lang w:val="de-DE"/>
              </w:rPr>
              <w:t>Giữ nguyên dự thả</w:t>
            </w:r>
            <w:r w:rsidR="009B5372" w:rsidRPr="003C19A7">
              <w:rPr>
                <w:rFonts w:ascii="Times New Roman" w:hAnsi="Times New Roman"/>
                <w:color w:val="000000" w:themeColor="text1"/>
                <w:sz w:val="24"/>
                <w:szCs w:val="24"/>
                <w:lang w:val="de-DE"/>
              </w:rPr>
              <w:t>o</w:t>
            </w:r>
            <w:r w:rsidR="00A42963" w:rsidRPr="003C19A7">
              <w:rPr>
                <w:rFonts w:ascii="Times New Roman" w:hAnsi="Times New Roman"/>
                <w:color w:val="000000" w:themeColor="text1"/>
                <w:sz w:val="24"/>
                <w:szCs w:val="24"/>
                <w:lang w:val="de-DE"/>
              </w:rPr>
              <w:t>. Đây là nội dung đã được quy định tại Luật KDBH 2000 và áp dụng ổn định trong nhiều năm nay. Bên cạnh đó, đây cũng là quy định đáp ứng được việc quản lý rủi ro của DNBH về phòng, chống rửa tiền theo yêu cầu của APG.</w:t>
            </w:r>
          </w:p>
          <w:p w:rsidR="007E3FA1" w:rsidRPr="003C19A7" w:rsidRDefault="007E3FA1" w:rsidP="00A42963">
            <w:pPr>
              <w:widowControl w:val="0"/>
              <w:tabs>
                <w:tab w:val="left" w:pos="426"/>
                <w:tab w:val="left" w:pos="10065"/>
              </w:tabs>
              <w:spacing w:before="40" w:after="40" w:line="240" w:lineRule="auto"/>
              <w:jc w:val="both"/>
              <w:rPr>
                <w:rFonts w:ascii="Times New Roman" w:hAnsi="Times New Roman"/>
                <w:color w:val="000000" w:themeColor="text1"/>
                <w:sz w:val="24"/>
                <w:szCs w:val="24"/>
                <w:lang w:val="de-DE"/>
              </w:rPr>
            </w:pPr>
          </w:p>
        </w:tc>
      </w:tr>
      <w:tr w:rsidR="00383312" w:rsidRPr="003C19A7" w:rsidTr="00ED0636">
        <w:trPr>
          <w:trHeight w:val="549"/>
        </w:trPr>
        <w:tc>
          <w:tcPr>
            <w:tcW w:w="670" w:type="dxa"/>
          </w:tcPr>
          <w:p w:rsidR="00383312" w:rsidRPr="003C19A7" w:rsidRDefault="00383312" w:rsidP="00060686">
            <w:pPr>
              <w:widowControl w:val="0"/>
              <w:tabs>
                <w:tab w:val="left" w:pos="426"/>
                <w:tab w:val="left" w:pos="10065"/>
              </w:tabs>
              <w:spacing w:before="40" w:after="40" w:line="240" w:lineRule="auto"/>
              <w:jc w:val="both"/>
              <w:rPr>
                <w:rFonts w:ascii="Times New Roman" w:hAnsi="Times New Roman"/>
                <w:b/>
                <w:color w:val="000000" w:themeColor="text1"/>
                <w:sz w:val="24"/>
                <w:szCs w:val="24"/>
                <w:lang w:val="es-ES"/>
              </w:rPr>
            </w:pPr>
          </w:p>
        </w:tc>
        <w:tc>
          <w:tcPr>
            <w:tcW w:w="4292" w:type="dxa"/>
          </w:tcPr>
          <w:p w:rsidR="00383312" w:rsidRPr="003C19A7" w:rsidRDefault="00383312" w:rsidP="00060686">
            <w:pPr>
              <w:widowControl w:val="0"/>
              <w:tabs>
                <w:tab w:val="left" w:pos="426"/>
                <w:tab w:val="left" w:pos="10065"/>
              </w:tabs>
              <w:spacing w:before="40" w:after="40" w:line="240" w:lineRule="auto"/>
              <w:jc w:val="both"/>
              <w:rPr>
                <w:rFonts w:ascii="Times New Roman" w:hAnsi="Times New Roman"/>
                <w:b/>
                <w:color w:val="000000" w:themeColor="text1"/>
                <w:sz w:val="24"/>
                <w:szCs w:val="24"/>
                <w:lang w:val="de-DE"/>
              </w:rPr>
            </w:pPr>
            <w:r w:rsidRPr="003C19A7">
              <w:rPr>
                <w:rFonts w:ascii="Times New Roman" w:hAnsi="Times New Roman"/>
                <w:b/>
                <w:color w:val="000000" w:themeColor="text1"/>
                <w:sz w:val="24"/>
                <w:szCs w:val="24"/>
                <w:lang w:val="de-DE"/>
              </w:rPr>
              <w:t>Điều 33. Thời gian cân nhắc tham gia bảo hiểm</w:t>
            </w:r>
          </w:p>
          <w:p w:rsidR="00383312" w:rsidRPr="003C19A7" w:rsidRDefault="00383312"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lang w:val="de-DE"/>
              </w:rPr>
            </w:pPr>
            <w:r w:rsidRPr="003C19A7">
              <w:rPr>
                <w:rFonts w:ascii="Times New Roman" w:hAnsi="Times New Roman"/>
                <w:color w:val="000000" w:themeColor="text1"/>
                <w:sz w:val="24"/>
                <w:szCs w:val="24"/>
                <w:lang w:val="de-DE"/>
              </w:rPr>
              <w:t xml:space="preserve">1. Trong thời gian tối thiểu 15 ngày kể từ ngày nhận được hợp đồng bảo hiểm, bên mua bảo hiểm có quyền từ chối tiếp tục tham gia bảo hiểm. Hợp đồng bảo hiểm sẽ bị hủy bỏ và bên mua bảo hiểm được hoàn lại phí bảo hiểm đã đóng  sau khi trừ đi chi phí kiểm tra sức khỏe (nếu có). </w:t>
            </w:r>
          </w:p>
        </w:tc>
        <w:tc>
          <w:tcPr>
            <w:tcW w:w="5244" w:type="dxa"/>
          </w:tcPr>
          <w:p w:rsidR="00383312" w:rsidRPr="003C19A7" w:rsidRDefault="00383312" w:rsidP="00060686">
            <w:pPr>
              <w:tabs>
                <w:tab w:val="left" w:pos="426"/>
                <w:tab w:val="left" w:pos="10065"/>
              </w:tabs>
              <w:spacing w:before="40" w:after="40" w:line="240" w:lineRule="auto"/>
              <w:jc w:val="both"/>
              <w:rPr>
                <w:rFonts w:ascii="Times New Roman" w:hAnsi="Times New Roman"/>
                <w:color w:val="000000" w:themeColor="text1"/>
                <w:sz w:val="24"/>
                <w:szCs w:val="24"/>
                <w:lang w:val="de-DE"/>
              </w:rPr>
            </w:pPr>
            <w:r w:rsidRPr="003C19A7">
              <w:rPr>
                <w:rFonts w:ascii="Times New Roman" w:hAnsi="Times New Roman"/>
                <w:b/>
                <w:color w:val="000000" w:themeColor="text1"/>
                <w:sz w:val="24"/>
                <w:szCs w:val="24"/>
                <w:u w:val="single"/>
                <w:lang w:val="de-DE"/>
              </w:rPr>
              <w:t>VCCI:</w:t>
            </w:r>
            <w:r w:rsidRPr="003C19A7">
              <w:rPr>
                <w:rFonts w:ascii="Times New Roman" w:hAnsi="Times New Roman"/>
                <w:color w:val="000000" w:themeColor="text1"/>
                <w:sz w:val="24"/>
                <w:szCs w:val="24"/>
                <w:lang w:val="de-DE"/>
              </w:rPr>
              <w:t xml:space="preserve"> Đề nghị quy định thời hạn tối đa để bên mua bảo hiểm cân nhắc có tham gia hay hủy hợp đồng thay vì thời hạn tối thiể</w:t>
            </w:r>
            <w:r w:rsidR="007E3FA1" w:rsidRPr="003C19A7">
              <w:rPr>
                <w:rFonts w:ascii="Times New Roman" w:hAnsi="Times New Roman"/>
                <w:color w:val="000000" w:themeColor="text1"/>
                <w:sz w:val="24"/>
                <w:szCs w:val="24"/>
                <w:lang w:val="de-DE"/>
              </w:rPr>
              <w:t>u. Lý do: t</w:t>
            </w:r>
            <w:r w:rsidRPr="003C19A7">
              <w:rPr>
                <w:rFonts w:ascii="Times New Roman" w:hAnsi="Times New Roman"/>
                <w:color w:val="000000" w:themeColor="text1"/>
                <w:sz w:val="24"/>
                <w:szCs w:val="24"/>
                <w:lang w:val="de-DE"/>
              </w:rPr>
              <w:t>hời hạn tối thiểu 15 ngày kể từ ngày nhận được hợp đồng bảo hiểm để cân nhắc có tham gia hay không áp dụng cho hợp đồng phi nhân thọ là chưa phù hợp, bởi vì thời hạn của hợp đồng này khá ngắn (thường chỉ 12 tháng) do đó quy định thời hạn cân nhắc quá dài sẽ gây bất lợi cho các bên khi thực hiện hợp đồng.</w:t>
            </w:r>
          </w:p>
          <w:p w:rsidR="00383312" w:rsidRPr="003C19A7" w:rsidRDefault="00383312" w:rsidP="00060686">
            <w:pPr>
              <w:pStyle w:val="CommentText"/>
              <w:tabs>
                <w:tab w:val="left" w:pos="426"/>
                <w:tab w:val="left" w:pos="10065"/>
              </w:tabs>
              <w:spacing w:before="40" w:after="40"/>
              <w:jc w:val="both"/>
              <w:rPr>
                <w:rFonts w:ascii="Times New Roman" w:hAnsi="Times New Roman"/>
                <w:color w:val="000000" w:themeColor="text1"/>
                <w:sz w:val="24"/>
                <w:szCs w:val="24"/>
                <w:u w:val="single"/>
                <w:lang w:val="es-ES"/>
              </w:rPr>
            </w:pPr>
            <w:r w:rsidRPr="003C19A7">
              <w:rPr>
                <w:rFonts w:ascii="Times New Roman" w:hAnsi="Times New Roman"/>
                <w:b/>
                <w:color w:val="000000" w:themeColor="text1"/>
                <w:sz w:val="24"/>
                <w:szCs w:val="24"/>
                <w:u w:val="single"/>
                <w:lang w:val="de-DE"/>
              </w:rPr>
              <w:t>BVNT</w:t>
            </w:r>
            <w:r w:rsidRPr="003C19A7">
              <w:rPr>
                <w:rFonts w:ascii="Times New Roman" w:hAnsi="Times New Roman"/>
                <w:color w:val="000000" w:themeColor="text1"/>
                <w:sz w:val="24"/>
                <w:szCs w:val="24"/>
                <w:u w:val="single"/>
                <w:lang w:val="de-DE"/>
              </w:rPr>
              <w:t>:</w:t>
            </w:r>
            <w:r w:rsidRPr="003C19A7">
              <w:rPr>
                <w:rFonts w:ascii="Times New Roman" w:hAnsi="Times New Roman"/>
                <w:color w:val="000000" w:themeColor="text1"/>
                <w:sz w:val="24"/>
                <w:szCs w:val="24"/>
                <w:lang w:val="de-DE"/>
              </w:rPr>
              <w:t xml:space="preserve"> Đề nghị sửa đổ</w:t>
            </w:r>
            <w:r w:rsidR="007E3FA1" w:rsidRPr="003C19A7">
              <w:rPr>
                <w:rFonts w:ascii="Times New Roman" w:hAnsi="Times New Roman"/>
                <w:color w:val="000000" w:themeColor="text1"/>
                <w:sz w:val="24"/>
                <w:szCs w:val="24"/>
                <w:lang w:val="de-DE"/>
              </w:rPr>
              <w:t>i</w:t>
            </w:r>
            <w:r w:rsidRPr="003C19A7">
              <w:rPr>
                <w:rFonts w:ascii="Times New Roman" w:hAnsi="Times New Roman"/>
                <w:color w:val="000000" w:themeColor="text1"/>
                <w:sz w:val="24"/>
                <w:szCs w:val="24"/>
                <w:lang w:val="de-DE"/>
              </w:rPr>
              <w:t xml:space="preserve">: </w:t>
            </w:r>
            <w:r w:rsidRPr="003C19A7">
              <w:rPr>
                <w:rFonts w:ascii="Times New Roman" w:hAnsi="Times New Roman"/>
                <w:i/>
                <w:color w:val="000000" w:themeColor="text1"/>
                <w:sz w:val="24"/>
                <w:szCs w:val="24"/>
                <w:lang w:val="es-ES"/>
              </w:rPr>
              <w:t>“</w:t>
            </w:r>
            <w:r w:rsidRPr="003C19A7">
              <w:rPr>
                <w:rFonts w:ascii="Times New Roman" w:hAnsi="Times New Roman"/>
                <w:b/>
                <w:i/>
                <w:color w:val="000000" w:themeColor="text1"/>
                <w:sz w:val="24"/>
                <w:szCs w:val="24"/>
                <w:lang w:val="es-ES"/>
              </w:rPr>
              <w:t>Bên mua bảo hiểm được quyền từ chối tiếp tục tham gia bảo hiểm trong thời hạn quy định tại hợp đồng bảo hiểm nhưng tối thiểu 15 ngày kể từ ngày nhận được hợp đồng bảo hiểm”.</w:t>
            </w:r>
            <w:r w:rsidRPr="003C19A7">
              <w:rPr>
                <w:rFonts w:ascii="Times New Roman" w:hAnsi="Times New Roman"/>
                <w:color w:val="000000" w:themeColor="text1"/>
                <w:sz w:val="24"/>
                <w:szCs w:val="24"/>
                <w:lang w:val="es-ES"/>
              </w:rPr>
              <w:t xml:space="preserve"> </w:t>
            </w:r>
          </w:p>
          <w:p w:rsidR="00383312" w:rsidRPr="003C19A7" w:rsidRDefault="00383312"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lang w:val="es-ES"/>
              </w:rPr>
            </w:pPr>
            <w:r w:rsidRPr="003C19A7">
              <w:rPr>
                <w:rFonts w:ascii="Times New Roman" w:hAnsi="Times New Roman"/>
                <w:b/>
                <w:color w:val="000000" w:themeColor="text1"/>
                <w:sz w:val="24"/>
                <w:szCs w:val="24"/>
                <w:u w:val="single"/>
                <w:lang w:val="es-ES"/>
              </w:rPr>
              <w:t>Hanwha Life</w:t>
            </w:r>
            <w:r w:rsidR="007E3FA1" w:rsidRPr="003C19A7">
              <w:rPr>
                <w:rFonts w:ascii="Times New Roman" w:hAnsi="Times New Roman"/>
                <w:b/>
                <w:color w:val="000000" w:themeColor="text1"/>
                <w:sz w:val="24"/>
                <w:szCs w:val="24"/>
                <w:u w:val="single"/>
                <w:lang w:val="es-ES"/>
              </w:rPr>
              <w:t>, AIA, FWD</w:t>
            </w:r>
            <w:r w:rsidRPr="003C19A7">
              <w:rPr>
                <w:rFonts w:ascii="Times New Roman" w:hAnsi="Times New Roman"/>
                <w:b/>
                <w:color w:val="000000" w:themeColor="text1"/>
                <w:sz w:val="24"/>
                <w:szCs w:val="24"/>
                <w:u w:val="single"/>
                <w:lang w:val="es-ES"/>
              </w:rPr>
              <w:t>:</w:t>
            </w:r>
            <w:r w:rsidRPr="003C19A7">
              <w:rPr>
                <w:rFonts w:ascii="Times New Roman" w:hAnsi="Times New Roman"/>
                <w:color w:val="000000" w:themeColor="text1"/>
                <w:sz w:val="24"/>
                <w:szCs w:val="24"/>
                <w:lang w:val="es-ES"/>
              </w:rPr>
              <w:t xml:space="preserve"> Đề nghị </w:t>
            </w:r>
            <w:r w:rsidR="007E3FA1" w:rsidRPr="003C19A7">
              <w:rPr>
                <w:rFonts w:ascii="Times New Roman" w:hAnsi="Times New Roman"/>
                <w:color w:val="000000" w:themeColor="text1"/>
                <w:sz w:val="24"/>
                <w:szCs w:val="24"/>
                <w:lang w:val="es-ES"/>
              </w:rPr>
              <w:t>bổ sung</w:t>
            </w:r>
            <w:r w:rsidRPr="003C19A7">
              <w:rPr>
                <w:rFonts w:ascii="Times New Roman" w:hAnsi="Times New Roman"/>
                <w:i/>
                <w:color w:val="000000" w:themeColor="text1"/>
                <w:sz w:val="24"/>
                <w:szCs w:val="24"/>
                <w:lang w:val="es-ES"/>
              </w:rPr>
              <w:t xml:space="preserve"> </w:t>
            </w:r>
            <w:r w:rsidRPr="003C19A7">
              <w:rPr>
                <w:rFonts w:ascii="Times New Roman" w:hAnsi="Times New Roman"/>
                <w:b/>
                <w:i/>
                <w:color w:val="000000" w:themeColor="text1"/>
                <w:sz w:val="24"/>
                <w:szCs w:val="24"/>
                <w:lang w:val="es-ES"/>
              </w:rPr>
              <w:t>và các chi phí hợp lý khác (nếu có)</w:t>
            </w:r>
            <w:r w:rsidRPr="003C19A7">
              <w:rPr>
                <w:rFonts w:ascii="Times New Roman" w:hAnsi="Times New Roman"/>
                <w:i/>
                <w:color w:val="000000" w:themeColor="text1"/>
                <w:sz w:val="24"/>
                <w:szCs w:val="24"/>
                <w:lang w:val="es-ES"/>
              </w:rPr>
              <w:t>.</w:t>
            </w:r>
            <w:r w:rsidRPr="003C19A7">
              <w:rPr>
                <w:rFonts w:ascii="Times New Roman" w:hAnsi="Times New Roman"/>
                <w:color w:val="000000" w:themeColor="text1"/>
                <w:sz w:val="24"/>
                <w:szCs w:val="24"/>
                <w:lang w:val="es-ES"/>
              </w:rPr>
              <w:t xml:space="preserve"> Lý do: Đối với sản phẩm liên kết đơn vị, phí bảo hiểm phân bổ đã được đầu tư vào quỹ liên kết tương ứng ngay sau khi hợp đồng bảo hiểm đã phát hành</w:t>
            </w:r>
            <w:r w:rsidR="007E3FA1" w:rsidRPr="003C19A7">
              <w:rPr>
                <w:rFonts w:ascii="Times New Roman" w:hAnsi="Times New Roman"/>
                <w:color w:val="000000" w:themeColor="text1"/>
                <w:sz w:val="24"/>
                <w:szCs w:val="24"/>
                <w:lang w:val="es-ES"/>
              </w:rPr>
              <w:t>, d</w:t>
            </w:r>
            <w:r w:rsidRPr="003C19A7">
              <w:rPr>
                <w:rFonts w:ascii="Times New Roman" w:hAnsi="Times New Roman"/>
                <w:color w:val="000000" w:themeColor="text1"/>
                <w:sz w:val="24"/>
                <w:szCs w:val="24"/>
                <w:lang w:val="es-ES"/>
              </w:rPr>
              <w:t>o đó, trong trường hợp khách hàng hủy trong thời gian xem xét lại, khoản phí hoàn lại sẽ chịu ảnh hưởng bởi kết quả đầu tư.</w:t>
            </w:r>
          </w:p>
          <w:p w:rsidR="00383312" w:rsidRPr="003C19A7" w:rsidRDefault="00383312"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rPr>
            </w:pPr>
            <w:r w:rsidRPr="003C19A7">
              <w:rPr>
                <w:rFonts w:ascii="Times New Roman" w:hAnsi="Times New Roman"/>
                <w:b/>
                <w:color w:val="000000" w:themeColor="text1"/>
                <w:sz w:val="24"/>
                <w:szCs w:val="24"/>
                <w:u w:val="single"/>
                <w:lang w:val="es-ES"/>
              </w:rPr>
              <w:t xml:space="preserve">VBI, BIC, MSIG: </w:t>
            </w:r>
            <w:r w:rsidRPr="003C19A7">
              <w:rPr>
                <w:rFonts w:ascii="Times New Roman" w:hAnsi="Times New Roman"/>
                <w:color w:val="000000" w:themeColor="text1"/>
                <w:sz w:val="24"/>
                <w:szCs w:val="24"/>
                <w:lang w:val="es-ES"/>
              </w:rPr>
              <w:t xml:space="preserve">Đề nghị sửa đổi khoản 1 như sau: </w:t>
            </w:r>
            <w:r w:rsidRPr="003C19A7">
              <w:rPr>
                <w:rFonts w:ascii="Times New Roman" w:hAnsi="Times New Roman"/>
                <w:i/>
                <w:color w:val="000000" w:themeColor="text1"/>
                <w:sz w:val="24"/>
                <w:szCs w:val="24"/>
                <w:lang w:val="es-ES"/>
              </w:rPr>
              <w:t xml:space="preserve">“Trong thời gian </w:t>
            </w:r>
            <w:r w:rsidRPr="003C19A7">
              <w:rPr>
                <w:rFonts w:ascii="Times New Roman" w:hAnsi="Times New Roman"/>
                <w:b/>
                <w:i/>
                <w:color w:val="000000" w:themeColor="text1"/>
                <w:sz w:val="24"/>
                <w:szCs w:val="24"/>
                <w:lang w:val="es-ES"/>
              </w:rPr>
              <w:t>tối đa</w:t>
            </w:r>
            <w:r w:rsidRPr="003C19A7">
              <w:rPr>
                <w:rFonts w:ascii="Times New Roman" w:hAnsi="Times New Roman"/>
                <w:i/>
                <w:color w:val="000000" w:themeColor="text1"/>
                <w:sz w:val="24"/>
                <w:szCs w:val="24"/>
                <w:lang w:val="es-ES"/>
              </w:rPr>
              <w:t xml:space="preserve"> 15 ngày kể từ ngày nhận được hợp đồng bảo hiểm, bên mua bảo hiểm có quyền từ chối tiếp tục tham gia bảo hiểm. Hợp đồng bảo hiểm sẽ bị hủy bỏ và </w:t>
            </w:r>
            <w:r w:rsidRPr="003C19A7">
              <w:rPr>
                <w:rFonts w:ascii="Times New Roman" w:hAnsi="Times New Roman"/>
                <w:b/>
                <w:i/>
                <w:color w:val="000000" w:themeColor="text1"/>
                <w:sz w:val="24"/>
                <w:szCs w:val="24"/>
                <w:lang w:val="es-ES"/>
              </w:rPr>
              <w:t xml:space="preserve">bên mua bảo hiểm được hoàn lại phí bảo hiểm đã đóng tương ứng với thời gian còn lại của hợp đồng bảo hiểm, </w:t>
            </w:r>
            <w:r w:rsidRPr="003C19A7">
              <w:rPr>
                <w:rFonts w:ascii="Times New Roman" w:hAnsi="Times New Roman"/>
                <w:i/>
                <w:color w:val="000000" w:themeColor="text1"/>
                <w:sz w:val="24"/>
                <w:szCs w:val="24"/>
                <w:lang w:val="es-ES"/>
              </w:rPr>
              <w:t>sau khi trừ đi chi phí kiểm tra sức khỏe (nếu có)”.</w:t>
            </w:r>
            <w:r w:rsidRPr="003C19A7">
              <w:rPr>
                <w:rFonts w:ascii="Times New Roman" w:hAnsi="Times New Roman"/>
                <w:i/>
                <w:color w:val="000000" w:themeColor="text1"/>
                <w:sz w:val="24"/>
                <w:szCs w:val="24"/>
              </w:rPr>
              <w:t xml:space="preserve"> </w:t>
            </w:r>
          </w:p>
        </w:tc>
        <w:tc>
          <w:tcPr>
            <w:tcW w:w="5245" w:type="dxa"/>
          </w:tcPr>
          <w:p w:rsidR="00383312" w:rsidRPr="003C19A7" w:rsidRDefault="00383312"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lang w:val="de-DE"/>
              </w:rPr>
            </w:pPr>
            <w:r w:rsidRPr="003C19A7">
              <w:rPr>
                <w:rFonts w:ascii="Times New Roman" w:hAnsi="Times New Roman"/>
                <w:b/>
                <w:color w:val="000000" w:themeColor="text1"/>
                <w:sz w:val="24"/>
                <w:szCs w:val="24"/>
                <w:lang w:val="de-DE"/>
              </w:rPr>
              <w:t>Tiếp thu</w:t>
            </w:r>
            <w:r w:rsidR="007E3FA1" w:rsidRPr="003C19A7">
              <w:rPr>
                <w:rFonts w:ascii="Times New Roman" w:hAnsi="Times New Roman"/>
                <w:color w:val="000000" w:themeColor="text1"/>
                <w:sz w:val="24"/>
                <w:szCs w:val="24"/>
                <w:lang w:val="de-DE"/>
              </w:rPr>
              <w:t xml:space="preserve"> ý kiến,</w:t>
            </w:r>
            <w:r w:rsidRPr="003C19A7">
              <w:rPr>
                <w:rFonts w:ascii="Times New Roman" w:hAnsi="Times New Roman"/>
                <w:color w:val="000000" w:themeColor="text1"/>
                <w:sz w:val="24"/>
                <w:szCs w:val="24"/>
                <w:lang w:val="de-DE"/>
              </w:rPr>
              <w:t xml:space="preserve"> đã được chỉnh sửa </w:t>
            </w:r>
            <w:r w:rsidR="007E3FA1" w:rsidRPr="003C19A7">
              <w:rPr>
                <w:rFonts w:ascii="Times New Roman" w:hAnsi="Times New Roman"/>
                <w:color w:val="000000" w:themeColor="text1"/>
                <w:sz w:val="24"/>
                <w:szCs w:val="24"/>
                <w:lang w:val="de-DE"/>
              </w:rPr>
              <w:t xml:space="preserve">dự thảo </w:t>
            </w:r>
            <w:r w:rsidRPr="003C19A7">
              <w:rPr>
                <w:rFonts w:ascii="Times New Roman" w:hAnsi="Times New Roman"/>
                <w:color w:val="000000" w:themeColor="text1"/>
                <w:sz w:val="24"/>
                <w:szCs w:val="24"/>
                <w:lang w:val="de-DE"/>
              </w:rPr>
              <w:t>như sau:</w:t>
            </w:r>
          </w:p>
          <w:p w:rsidR="00383312" w:rsidRPr="003C19A7" w:rsidRDefault="00383312" w:rsidP="00060686">
            <w:pPr>
              <w:tabs>
                <w:tab w:val="left" w:pos="426"/>
                <w:tab w:val="left" w:pos="10065"/>
              </w:tabs>
              <w:spacing w:before="40" w:after="40" w:line="240" w:lineRule="auto"/>
              <w:jc w:val="both"/>
              <w:rPr>
                <w:rFonts w:ascii="Times New Roman" w:hAnsi="Times New Roman"/>
                <w:i/>
                <w:color w:val="000000" w:themeColor="text1"/>
                <w:sz w:val="24"/>
                <w:szCs w:val="24"/>
                <w:u w:val="single"/>
                <w:lang w:val="es-ES"/>
              </w:rPr>
            </w:pPr>
            <w:r w:rsidRPr="003C19A7">
              <w:rPr>
                <w:rFonts w:ascii="Times New Roman" w:hAnsi="Times New Roman"/>
                <w:color w:val="000000" w:themeColor="text1"/>
                <w:sz w:val="24"/>
                <w:szCs w:val="24"/>
                <w:lang w:val="es-ES"/>
              </w:rPr>
              <w:t xml:space="preserve">1. Trong </w:t>
            </w:r>
            <w:r w:rsidRPr="003C19A7">
              <w:rPr>
                <w:rFonts w:ascii="Times New Roman" w:hAnsi="Times New Roman"/>
                <w:strike/>
                <w:color w:val="000000" w:themeColor="text1"/>
                <w:sz w:val="24"/>
                <w:szCs w:val="24"/>
                <w:lang w:val="es-ES"/>
              </w:rPr>
              <w:t>thời gian tối thiểu 15</w:t>
            </w:r>
            <w:r w:rsidRPr="003C19A7">
              <w:rPr>
                <w:rFonts w:ascii="Times New Roman" w:hAnsi="Times New Roman"/>
                <w:color w:val="000000" w:themeColor="text1"/>
                <w:sz w:val="24"/>
                <w:szCs w:val="24"/>
                <w:lang w:val="es-ES"/>
              </w:rPr>
              <w:t xml:space="preserve"> </w:t>
            </w:r>
            <w:r w:rsidRPr="003C19A7">
              <w:rPr>
                <w:rFonts w:ascii="Times New Roman" w:hAnsi="Times New Roman"/>
                <w:i/>
                <w:color w:val="000000" w:themeColor="text1"/>
                <w:sz w:val="24"/>
                <w:szCs w:val="24"/>
                <w:u w:val="single"/>
                <w:lang w:val="es-ES"/>
              </w:rPr>
              <w:t>vòng 21 ngày</w:t>
            </w:r>
            <w:r w:rsidRPr="003C19A7">
              <w:rPr>
                <w:rFonts w:ascii="Times New Roman" w:hAnsi="Times New Roman"/>
                <w:color w:val="000000" w:themeColor="text1"/>
                <w:sz w:val="24"/>
                <w:szCs w:val="24"/>
                <w:lang w:val="es-ES"/>
              </w:rPr>
              <w:t xml:space="preserve"> kể từ ngày nhận được hợp đồng bảo hiểm, bên mua bảo hiểm có quyền từ chối tiếp tục tham gia bảo hiểm. Hợp đồng bảo hiểm sẽ bị hủy bỏ và bên mua bảo hiểm được hoàn lại phí bảo hiểm đã đóng  sau khi trừ đi chi phí kiểm tra sức khỏe (nếu có), </w:t>
            </w:r>
            <w:r w:rsidRPr="003C19A7">
              <w:rPr>
                <w:rFonts w:ascii="Times New Roman" w:hAnsi="Times New Roman"/>
                <w:i/>
                <w:color w:val="000000" w:themeColor="text1"/>
                <w:sz w:val="24"/>
                <w:szCs w:val="24"/>
                <w:u w:val="single"/>
                <w:lang w:val="es-ES"/>
              </w:rPr>
              <w:t>trừ trường hợp pháp luật có quy định khác.</w:t>
            </w:r>
          </w:p>
          <w:p w:rsidR="00383312" w:rsidRPr="003C19A7" w:rsidRDefault="00383312" w:rsidP="00060686">
            <w:pPr>
              <w:widowControl w:val="0"/>
              <w:tabs>
                <w:tab w:val="left" w:pos="426"/>
                <w:tab w:val="left" w:pos="10065"/>
              </w:tabs>
              <w:spacing w:before="40" w:after="40" w:line="240" w:lineRule="auto"/>
              <w:jc w:val="both"/>
              <w:rPr>
                <w:rFonts w:ascii="Times New Roman" w:hAnsi="Times New Roman"/>
                <w:i/>
                <w:color w:val="000000" w:themeColor="text1"/>
                <w:sz w:val="24"/>
                <w:szCs w:val="24"/>
                <w:lang w:val="de-DE"/>
              </w:rPr>
            </w:pPr>
          </w:p>
        </w:tc>
      </w:tr>
      <w:tr w:rsidR="00383312" w:rsidRPr="003C19A7" w:rsidTr="00ED0636">
        <w:trPr>
          <w:trHeight w:val="549"/>
        </w:trPr>
        <w:tc>
          <w:tcPr>
            <w:tcW w:w="670" w:type="dxa"/>
          </w:tcPr>
          <w:p w:rsidR="00383312" w:rsidRPr="003C19A7" w:rsidRDefault="00383312" w:rsidP="00060686">
            <w:pPr>
              <w:widowControl w:val="0"/>
              <w:tabs>
                <w:tab w:val="left" w:pos="426"/>
                <w:tab w:val="left" w:pos="10065"/>
              </w:tabs>
              <w:spacing w:before="40" w:after="40" w:line="240" w:lineRule="auto"/>
              <w:jc w:val="both"/>
              <w:rPr>
                <w:rFonts w:ascii="Times New Roman" w:hAnsi="Times New Roman"/>
                <w:b/>
                <w:color w:val="000000" w:themeColor="text1"/>
                <w:sz w:val="24"/>
                <w:szCs w:val="24"/>
                <w:lang w:val="es-ES"/>
              </w:rPr>
            </w:pPr>
          </w:p>
        </w:tc>
        <w:tc>
          <w:tcPr>
            <w:tcW w:w="4292" w:type="dxa"/>
          </w:tcPr>
          <w:p w:rsidR="00383312" w:rsidRPr="003C19A7" w:rsidRDefault="00383312"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lang w:val="de-DE"/>
              </w:rPr>
            </w:pPr>
            <w:r w:rsidRPr="003C19A7">
              <w:rPr>
                <w:rFonts w:ascii="Times New Roman" w:hAnsi="Times New Roman"/>
                <w:color w:val="000000" w:themeColor="text1"/>
                <w:sz w:val="24"/>
                <w:szCs w:val="24"/>
                <w:lang w:val="de-DE"/>
              </w:rPr>
              <w:t>2. Doanh nghiệp bảo hiểm không phải chịu trách nhiệm đối với các rủi ro đã phát sinh đối với bên mua bảo hiểm và người được bảo hiểm kể từ thời điểm bên mua bảo hiểm có văn bản thông báo từ chối tiếp tục tham gia bảo hiểm.</w:t>
            </w:r>
          </w:p>
        </w:tc>
        <w:tc>
          <w:tcPr>
            <w:tcW w:w="5244" w:type="dxa"/>
          </w:tcPr>
          <w:p w:rsidR="00383312" w:rsidRPr="003C19A7" w:rsidRDefault="00383312" w:rsidP="00060686">
            <w:pPr>
              <w:pStyle w:val="CommentText"/>
              <w:tabs>
                <w:tab w:val="left" w:pos="426"/>
                <w:tab w:val="left" w:pos="10065"/>
              </w:tabs>
              <w:spacing w:before="40" w:after="40"/>
              <w:jc w:val="both"/>
              <w:rPr>
                <w:rFonts w:ascii="Times New Roman" w:hAnsi="Times New Roman"/>
                <w:color w:val="000000" w:themeColor="text1"/>
                <w:sz w:val="24"/>
                <w:szCs w:val="24"/>
                <w:lang w:val="de-DE"/>
              </w:rPr>
            </w:pPr>
            <w:r w:rsidRPr="003C19A7">
              <w:rPr>
                <w:rFonts w:ascii="Times New Roman" w:hAnsi="Times New Roman"/>
                <w:b/>
                <w:color w:val="000000" w:themeColor="text1"/>
                <w:sz w:val="24"/>
                <w:szCs w:val="24"/>
                <w:u w:val="single"/>
                <w:lang w:val="de-DE"/>
              </w:rPr>
              <w:t>VCCI</w:t>
            </w:r>
            <w:r w:rsidR="00360059" w:rsidRPr="003C19A7">
              <w:rPr>
                <w:rFonts w:ascii="Times New Roman" w:hAnsi="Times New Roman"/>
                <w:b/>
                <w:color w:val="000000" w:themeColor="text1"/>
                <w:sz w:val="24"/>
                <w:szCs w:val="24"/>
                <w:u w:val="single"/>
                <w:lang w:val="de-DE"/>
              </w:rPr>
              <w:t>, BVNT</w:t>
            </w:r>
            <w:r w:rsidRPr="003C19A7">
              <w:rPr>
                <w:rFonts w:ascii="Times New Roman" w:hAnsi="Times New Roman"/>
                <w:b/>
                <w:color w:val="000000" w:themeColor="text1"/>
                <w:sz w:val="24"/>
                <w:szCs w:val="24"/>
                <w:u w:val="single"/>
                <w:lang w:val="de-DE"/>
              </w:rPr>
              <w:t>:</w:t>
            </w:r>
            <w:r w:rsidRPr="003C19A7">
              <w:rPr>
                <w:rFonts w:ascii="Times New Roman" w:hAnsi="Times New Roman"/>
                <w:color w:val="000000" w:themeColor="text1"/>
                <w:sz w:val="24"/>
                <w:szCs w:val="24"/>
                <w:lang w:val="de-DE"/>
              </w:rPr>
              <w:t xml:space="preserve"> Đề nghị bỏ cụm từ “bên mua bảo hiểm” ra khỏi quy định khoản 2 Điều 33. Lý do: Bên mua bảo hiểm trong nhiều trường hợp không phải là người được bảo hiểm, vì vậy những rủi ro phát sinh đối với bên mua bảo hiểm, doanh nghiệp bảo hiểm sẽ không có trách nhiệm bồi thường.</w:t>
            </w:r>
          </w:p>
          <w:p w:rsidR="00383312" w:rsidRPr="003C19A7" w:rsidRDefault="00383312" w:rsidP="00060686">
            <w:pPr>
              <w:pStyle w:val="CommentText"/>
              <w:tabs>
                <w:tab w:val="left" w:pos="426"/>
                <w:tab w:val="left" w:pos="10065"/>
              </w:tabs>
              <w:spacing w:before="40" w:after="40"/>
              <w:jc w:val="both"/>
              <w:rPr>
                <w:rFonts w:ascii="Times New Roman" w:hAnsi="Times New Roman"/>
                <w:i/>
                <w:color w:val="000000" w:themeColor="text1"/>
                <w:sz w:val="24"/>
                <w:szCs w:val="24"/>
                <w:lang w:val="es-ES"/>
              </w:rPr>
            </w:pPr>
            <w:r w:rsidRPr="003C19A7">
              <w:rPr>
                <w:rFonts w:ascii="Times New Roman" w:hAnsi="Times New Roman"/>
                <w:b/>
                <w:color w:val="000000" w:themeColor="text1"/>
                <w:sz w:val="24"/>
                <w:szCs w:val="24"/>
                <w:u w:val="single"/>
                <w:lang w:val="de-DE"/>
              </w:rPr>
              <w:t>Hanwha Life:</w:t>
            </w:r>
            <w:r w:rsidRPr="003C19A7">
              <w:rPr>
                <w:rFonts w:ascii="Times New Roman" w:hAnsi="Times New Roman"/>
                <w:color w:val="000000" w:themeColor="text1"/>
                <w:sz w:val="24"/>
                <w:szCs w:val="24"/>
                <w:lang w:val="de-DE"/>
              </w:rPr>
              <w:t xml:space="preserve"> Đề nghị sửa Khoản 2 Điều 33 như sau: "</w:t>
            </w:r>
            <w:r w:rsidRPr="003C19A7">
              <w:rPr>
                <w:rFonts w:ascii="Times New Roman" w:hAnsi="Times New Roman"/>
                <w:i/>
                <w:color w:val="000000" w:themeColor="text1"/>
                <w:sz w:val="24"/>
                <w:szCs w:val="24"/>
                <w:lang w:val="es-ES"/>
              </w:rPr>
              <w:t xml:space="preserve">Doanh nghiệp bảo hiểm không phải chịu trách nhiệm bảo hiểm đối với các rủi ro đã phát sinh đối với </w:t>
            </w:r>
            <w:r w:rsidRPr="003C19A7">
              <w:rPr>
                <w:rFonts w:ascii="Times New Roman" w:hAnsi="Times New Roman"/>
                <w:b/>
                <w:i/>
                <w:color w:val="000000" w:themeColor="text1"/>
                <w:sz w:val="24"/>
                <w:szCs w:val="24"/>
                <w:lang w:val="es-ES"/>
              </w:rPr>
              <w:t>người được bảo hiểm</w:t>
            </w:r>
            <w:r w:rsidRPr="003C19A7">
              <w:rPr>
                <w:rFonts w:ascii="Times New Roman" w:hAnsi="Times New Roman"/>
                <w:i/>
                <w:color w:val="000000" w:themeColor="text1"/>
                <w:sz w:val="24"/>
                <w:szCs w:val="24"/>
                <w:lang w:val="es-ES"/>
              </w:rPr>
              <w:t xml:space="preserve"> kể từ thời điểm bên mua bảo hiểm có văn bản thông báo từ chối tiếp tục tham gia bảo hiểm.</w:t>
            </w:r>
          </w:p>
          <w:p w:rsidR="00383312" w:rsidRPr="003C19A7" w:rsidRDefault="00383312" w:rsidP="00060686">
            <w:pPr>
              <w:pStyle w:val="CommentText"/>
              <w:tabs>
                <w:tab w:val="left" w:pos="426"/>
                <w:tab w:val="left" w:pos="10065"/>
              </w:tabs>
              <w:spacing w:before="40" w:after="40"/>
              <w:jc w:val="both"/>
              <w:rPr>
                <w:rFonts w:ascii="Times New Roman" w:hAnsi="Times New Roman"/>
                <w:i/>
                <w:color w:val="000000" w:themeColor="text1"/>
                <w:sz w:val="24"/>
                <w:szCs w:val="24"/>
              </w:rPr>
            </w:pPr>
            <w:r w:rsidRPr="003C19A7">
              <w:rPr>
                <w:rFonts w:ascii="Times New Roman" w:hAnsi="Times New Roman"/>
                <w:b/>
                <w:color w:val="000000" w:themeColor="text1"/>
                <w:sz w:val="24"/>
                <w:szCs w:val="24"/>
              </w:rPr>
              <w:t>ABIC:</w:t>
            </w:r>
            <w:r w:rsidRPr="003C19A7">
              <w:rPr>
                <w:rFonts w:ascii="Times New Roman" w:hAnsi="Times New Roman"/>
                <w:i/>
                <w:color w:val="000000" w:themeColor="text1"/>
                <w:sz w:val="24"/>
                <w:szCs w:val="24"/>
              </w:rPr>
              <w:t xml:space="preserve"> </w:t>
            </w:r>
            <w:r w:rsidRPr="003C19A7">
              <w:rPr>
                <w:rFonts w:ascii="Times New Roman" w:hAnsi="Times New Roman"/>
                <w:color w:val="000000" w:themeColor="text1"/>
                <w:sz w:val="24"/>
                <w:szCs w:val="24"/>
              </w:rPr>
              <w:t>Khoản 2 nên bổ sung đối tượng được trả tiền bảo hiểm là người thụ hưởng bên cạnh người được bảo hiểm.</w:t>
            </w:r>
          </w:p>
        </w:tc>
        <w:tc>
          <w:tcPr>
            <w:tcW w:w="5245" w:type="dxa"/>
          </w:tcPr>
          <w:p w:rsidR="00383312" w:rsidRPr="003C19A7" w:rsidRDefault="00383312"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lang w:val="de-DE"/>
              </w:rPr>
            </w:pPr>
            <w:r w:rsidRPr="003C19A7">
              <w:rPr>
                <w:rFonts w:ascii="Times New Roman" w:hAnsi="Times New Roman"/>
                <w:b/>
                <w:color w:val="000000" w:themeColor="text1"/>
                <w:sz w:val="24"/>
                <w:szCs w:val="24"/>
                <w:lang w:val="de-DE"/>
              </w:rPr>
              <w:t>Tiếp thu</w:t>
            </w:r>
            <w:r w:rsidRPr="003C19A7">
              <w:rPr>
                <w:rFonts w:ascii="Times New Roman" w:hAnsi="Times New Roman"/>
                <w:color w:val="000000" w:themeColor="text1"/>
                <w:sz w:val="24"/>
                <w:szCs w:val="24"/>
                <w:lang w:val="de-DE"/>
              </w:rPr>
              <w:t>, Dự thảo đã được chỉnh sửa như sau:</w:t>
            </w:r>
          </w:p>
          <w:p w:rsidR="00383312" w:rsidRPr="003C19A7" w:rsidRDefault="00360059"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lang w:val="de-DE"/>
              </w:rPr>
            </w:pPr>
            <w:r w:rsidRPr="003C19A7">
              <w:rPr>
                <w:rFonts w:ascii="Times New Roman" w:hAnsi="Times New Roman"/>
                <w:i/>
                <w:color w:val="000000" w:themeColor="text1"/>
                <w:sz w:val="24"/>
                <w:szCs w:val="24"/>
                <w:lang w:val="es-ES"/>
              </w:rPr>
              <w:t xml:space="preserve">2. Doanh nghiệp bảo hiểm không phải chịu trách nhiệm đối với các </w:t>
            </w:r>
            <w:r w:rsidRPr="003C19A7">
              <w:rPr>
                <w:rFonts w:ascii="Times New Roman" w:hAnsi="Times New Roman"/>
                <w:b/>
                <w:i/>
                <w:color w:val="000000" w:themeColor="text1"/>
                <w:sz w:val="24"/>
                <w:szCs w:val="24"/>
                <w:u w:val="single"/>
                <w:lang w:val="es-ES"/>
              </w:rPr>
              <w:t>sự kiện</w:t>
            </w:r>
            <w:r w:rsidRPr="003C19A7">
              <w:rPr>
                <w:rFonts w:ascii="Times New Roman" w:hAnsi="Times New Roman"/>
                <w:i/>
                <w:color w:val="000000" w:themeColor="text1"/>
                <w:sz w:val="24"/>
                <w:szCs w:val="24"/>
                <w:lang w:val="es-ES"/>
              </w:rPr>
              <w:t xml:space="preserve"> phát sinh kể từ thời điểm bên mua bảo hiểm có văn bản thông báo từ chối tiếp tục tham gia bảo hiểm. </w:t>
            </w:r>
          </w:p>
        </w:tc>
      </w:tr>
      <w:tr w:rsidR="00383312" w:rsidRPr="003C19A7" w:rsidTr="00ED0636">
        <w:trPr>
          <w:trHeight w:val="549"/>
        </w:trPr>
        <w:tc>
          <w:tcPr>
            <w:tcW w:w="670" w:type="dxa"/>
          </w:tcPr>
          <w:p w:rsidR="00383312" w:rsidRPr="003C19A7" w:rsidRDefault="00383312" w:rsidP="00060686">
            <w:pPr>
              <w:widowControl w:val="0"/>
              <w:tabs>
                <w:tab w:val="left" w:pos="426"/>
                <w:tab w:val="left" w:pos="10065"/>
              </w:tabs>
              <w:spacing w:before="40" w:after="40" w:line="240" w:lineRule="auto"/>
              <w:jc w:val="both"/>
              <w:rPr>
                <w:rFonts w:ascii="Times New Roman" w:hAnsi="Times New Roman"/>
                <w:b/>
                <w:color w:val="000000" w:themeColor="text1"/>
                <w:sz w:val="24"/>
                <w:szCs w:val="24"/>
                <w:lang w:val="es-ES"/>
              </w:rPr>
            </w:pPr>
          </w:p>
        </w:tc>
        <w:tc>
          <w:tcPr>
            <w:tcW w:w="4292" w:type="dxa"/>
          </w:tcPr>
          <w:p w:rsidR="00383312" w:rsidRPr="003C19A7" w:rsidRDefault="00383312"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lang w:val="de-DE"/>
              </w:rPr>
            </w:pPr>
            <w:r w:rsidRPr="003C19A7">
              <w:rPr>
                <w:rFonts w:ascii="Times New Roman" w:hAnsi="Times New Roman"/>
                <w:color w:val="000000" w:themeColor="text1"/>
                <w:sz w:val="24"/>
                <w:szCs w:val="24"/>
                <w:lang w:val="de-DE"/>
              </w:rPr>
              <w:t>3. Quy định tại Điều này không áp dụng đối với các hợp đồng bảo hiểm có thời hạn dưới 1 năm.</w:t>
            </w:r>
          </w:p>
        </w:tc>
        <w:tc>
          <w:tcPr>
            <w:tcW w:w="5244" w:type="dxa"/>
          </w:tcPr>
          <w:p w:rsidR="00383312" w:rsidRPr="003C19A7" w:rsidRDefault="00383312" w:rsidP="00060686">
            <w:pPr>
              <w:pStyle w:val="CommentText"/>
              <w:tabs>
                <w:tab w:val="left" w:pos="426"/>
                <w:tab w:val="left" w:pos="10065"/>
              </w:tabs>
              <w:spacing w:before="40" w:after="40"/>
              <w:jc w:val="both"/>
              <w:rPr>
                <w:rFonts w:ascii="Times New Roman" w:hAnsi="Times New Roman"/>
                <w:color w:val="000000" w:themeColor="text1"/>
                <w:sz w:val="24"/>
                <w:szCs w:val="24"/>
              </w:rPr>
            </w:pPr>
            <w:r w:rsidRPr="003C19A7">
              <w:rPr>
                <w:rFonts w:ascii="Times New Roman" w:hAnsi="Times New Roman"/>
                <w:b/>
                <w:color w:val="000000" w:themeColor="text1"/>
                <w:sz w:val="24"/>
                <w:szCs w:val="24"/>
                <w:u w:val="single"/>
              </w:rPr>
              <w:t xml:space="preserve">A. Hải BTP: </w:t>
            </w:r>
            <w:r w:rsidRPr="003C19A7">
              <w:rPr>
                <w:rFonts w:ascii="Times New Roman" w:hAnsi="Times New Roman"/>
                <w:color w:val="000000" w:themeColor="text1"/>
                <w:sz w:val="24"/>
                <w:szCs w:val="24"/>
              </w:rPr>
              <w:t>Dự thảo Luật còn thiếu cơ chế pháp lý đối với hợp đồng bảo hiểm có thời hạn dưới 1 năm</w:t>
            </w:r>
          </w:p>
          <w:p w:rsidR="00360059" w:rsidRPr="003C19A7" w:rsidRDefault="00360059" w:rsidP="00060686">
            <w:pPr>
              <w:pStyle w:val="CommentText"/>
              <w:tabs>
                <w:tab w:val="left" w:pos="426"/>
                <w:tab w:val="left" w:pos="10065"/>
              </w:tabs>
              <w:spacing w:before="40" w:after="40"/>
              <w:jc w:val="both"/>
              <w:rPr>
                <w:rFonts w:ascii="Times New Roman" w:hAnsi="Times New Roman"/>
                <w:color w:val="000000" w:themeColor="text1"/>
                <w:sz w:val="24"/>
                <w:szCs w:val="24"/>
              </w:rPr>
            </w:pPr>
          </w:p>
          <w:p w:rsidR="00360059" w:rsidRPr="003C19A7" w:rsidRDefault="00360059" w:rsidP="00060686">
            <w:pPr>
              <w:pStyle w:val="CommentText"/>
              <w:tabs>
                <w:tab w:val="left" w:pos="426"/>
                <w:tab w:val="left" w:pos="10065"/>
              </w:tabs>
              <w:spacing w:before="40" w:after="40"/>
              <w:jc w:val="both"/>
              <w:rPr>
                <w:rFonts w:ascii="Times New Roman" w:hAnsi="Times New Roman"/>
                <w:b/>
                <w:color w:val="000000" w:themeColor="text1"/>
                <w:sz w:val="24"/>
                <w:szCs w:val="24"/>
                <w:u w:val="single"/>
              </w:rPr>
            </w:pPr>
          </w:p>
          <w:p w:rsidR="00383312" w:rsidRPr="003C19A7" w:rsidRDefault="00383312" w:rsidP="00060686">
            <w:pPr>
              <w:pStyle w:val="CommentText"/>
              <w:tabs>
                <w:tab w:val="left" w:pos="426"/>
                <w:tab w:val="left" w:pos="10065"/>
              </w:tabs>
              <w:spacing w:before="40" w:after="40"/>
              <w:jc w:val="both"/>
              <w:rPr>
                <w:rFonts w:ascii="Times New Roman" w:hAnsi="Times New Roman"/>
                <w:b/>
                <w:color w:val="000000" w:themeColor="text1"/>
                <w:sz w:val="24"/>
                <w:szCs w:val="24"/>
                <w:u w:val="single"/>
                <w:lang w:val="de-DE"/>
              </w:rPr>
            </w:pPr>
            <w:r w:rsidRPr="003C19A7">
              <w:rPr>
                <w:rFonts w:ascii="Times New Roman" w:hAnsi="Times New Roman"/>
                <w:b/>
                <w:color w:val="000000" w:themeColor="text1"/>
                <w:sz w:val="24"/>
                <w:szCs w:val="24"/>
                <w:u w:val="single"/>
                <w:lang w:val="de-DE"/>
              </w:rPr>
              <w:t>Hanwha Life, BVNT</w:t>
            </w:r>
            <w:r w:rsidR="00360059" w:rsidRPr="003C19A7">
              <w:rPr>
                <w:rFonts w:ascii="Times New Roman" w:hAnsi="Times New Roman"/>
                <w:b/>
                <w:color w:val="000000" w:themeColor="text1"/>
                <w:sz w:val="24"/>
                <w:szCs w:val="24"/>
                <w:u w:val="single"/>
                <w:lang w:val="de-DE"/>
              </w:rPr>
              <w:t>, Phú Hưng Life</w:t>
            </w:r>
            <w:r w:rsidRPr="003C19A7">
              <w:rPr>
                <w:rFonts w:ascii="Times New Roman" w:hAnsi="Times New Roman"/>
                <w:b/>
                <w:color w:val="000000" w:themeColor="text1"/>
                <w:sz w:val="24"/>
                <w:szCs w:val="24"/>
                <w:u w:val="single"/>
                <w:lang w:val="de-DE"/>
              </w:rPr>
              <w:t>:</w:t>
            </w:r>
            <w:r w:rsidRPr="003C19A7">
              <w:rPr>
                <w:rFonts w:ascii="Times New Roman" w:hAnsi="Times New Roman"/>
                <w:color w:val="000000" w:themeColor="text1"/>
                <w:sz w:val="24"/>
                <w:szCs w:val="24"/>
                <w:lang w:val="de-DE"/>
              </w:rPr>
              <w:t xml:space="preserve"> Đề nghị sửa Khoản 3 Điều 33 như sau: </w:t>
            </w:r>
            <w:r w:rsidRPr="003C19A7">
              <w:rPr>
                <w:rFonts w:ascii="Times New Roman" w:hAnsi="Times New Roman"/>
                <w:i/>
                <w:color w:val="000000" w:themeColor="text1"/>
                <w:sz w:val="24"/>
                <w:szCs w:val="24"/>
                <w:lang w:val="de-DE"/>
              </w:rPr>
              <w:t xml:space="preserve">“Quy định này không áp dụng đối với các hợp đồng bảo hiểm có thời hạn dưới 1 năm </w:t>
            </w:r>
            <w:r w:rsidRPr="003C19A7">
              <w:rPr>
                <w:rFonts w:ascii="Times New Roman" w:hAnsi="Times New Roman"/>
                <w:b/>
                <w:i/>
                <w:color w:val="000000" w:themeColor="text1"/>
                <w:sz w:val="24"/>
                <w:szCs w:val="24"/>
                <w:lang w:val="de-DE"/>
              </w:rPr>
              <w:t>và hợp đồng liên kết đơn vị".</w:t>
            </w:r>
            <w:r w:rsidRPr="003C19A7">
              <w:rPr>
                <w:rFonts w:ascii="Times New Roman" w:hAnsi="Times New Roman"/>
                <w:i/>
                <w:color w:val="000000" w:themeColor="text1"/>
                <w:sz w:val="24"/>
                <w:szCs w:val="24"/>
                <w:lang w:val="de-DE"/>
              </w:rPr>
              <w:t xml:space="preserve"> </w:t>
            </w:r>
          </w:p>
          <w:p w:rsidR="00360059" w:rsidRPr="003C19A7" w:rsidRDefault="00383312" w:rsidP="00060686">
            <w:pPr>
              <w:widowControl w:val="0"/>
              <w:tabs>
                <w:tab w:val="left" w:pos="426"/>
                <w:tab w:val="left" w:pos="10065"/>
              </w:tabs>
              <w:spacing w:before="40" w:after="40" w:line="240" w:lineRule="auto"/>
              <w:jc w:val="both"/>
              <w:rPr>
                <w:rFonts w:ascii="Times New Roman" w:hAnsi="Times New Roman"/>
                <w:i/>
                <w:color w:val="000000" w:themeColor="text1"/>
                <w:sz w:val="24"/>
                <w:szCs w:val="24"/>
                <w:lang w:val="de-DE"/>
              </w:rPr>
            </w:pPr>
            <w:r w:rsidRPr="003C19A7">
              <w:rPr>
                <w:rFonts w:ascii="Times New Roman" w:hAnsi="Times New Roman"/>
                <w:b/>
                <w:color w:val="000000" w:themeColor="text1"/>
                <w:sz w:val="24"/>
                <w:szCs w:val="24"/>
                <w:u w:val="single"/>
                <w:lang w:val="de-DE"/>
              </w:rPr>
              <w:t>Manulife</w:t>
            </w:r>
            <w:r w:rsidR="00360059" w:rsidRPr="003C19A7">
              <w:rPr>
                <w:rFonts w:ascii="Times New Roman" w:hAnsi="Times New Roman"/>
                <w:b/>
                <w:color w:val="000000" w:themeColor="text1"/>
                <w:sz w:val="24"/>
                <w:szCs w:val="24"/>
                <w:u w:val="single"/>
                <w:lang w:val="de-DE"/>
              </w:rPr>
              <w:t>, MSIG</w:t>
            </w:r>
            <w:r w:rsidRPr="003C19A7">
              <w:rPr>
                <w:rFonts w:ascii="Times New Roman" w:hAnsi="Times New Roman"/>
                <w:b/>
                <w:color w:val="000000" w:themeColor="text1"/>
                <w:sz w:val="24"/>
                <w:szCs w:val="24"/>
                <w:u w:val="single"/>
                <w:lang w:val="de-DE"/>
              </w:rPr>
              <w:t>:</w:t>
            </w:r>
            <w:r w:rsidRPr="003C19A7">
              <w:rPr>
                <w:rFonts w:ascii="Times New Roman" w:hAnsi="Times New Roman"/>
                <w:color w:val="000000" w:themeColor="text1"/>
                <w:sz w:val="24"/>
                <w:szCs w:val="24"/>
                <w:lang w:val="de-DE"/>
              </w:rPr>
              <w:t xml:space="preserve"> Đề nghị sửa Khoản 3 Điều 33 như sau: </w:t>
            </w:r>
            <w:r w:rsidRPr="003C19A7">
              <w:rPr>
                <w:rFonts w:ascii="Times New Roman" w:hAnsi="Times New Roman"/>
                <w:i/>
                <w:color w:val="000000" w:themeColor="text1"/>
                <w:sz w:val="24"/>
                <w:szCs w:val="24"/>
                <w:lang w:val="de-DE"/>
              </w:rPr>
              <w:t xml:space="preserve">“Quy định tại Điều này không áp dụng đối với các hợp đồng bảo hiểm có thời hạn </w:t>
            </w:r>
            <w:r w:rsidRPr="003C19A7">
              <w:rPr>
                <w:rFonts w:ascii="Times New Roman" w:hAnsi="Times New Roman"/>
                <w:b/>
                <w:i/>
                <w:color w:val="000000" w:themeColor="text1"/>
                <w:sz w:val="24"/>
                <w:szCs w:val="24"/>
                <w:lang w:val="de-DE"/>
              </w:rPr>
              <w:t xml:space="preserve">từ </w:t>
            </w:r>
            <w:r w:rsidRPr="003C19A7">
              <w:rPr>
                <w:rFonts w:ascii="Times New Roman" w:hAnsi="Times New Roman"/>
                <w:i/>
                <w:color w:val="000000" w:themeColor="text1"/>
                <w:sz w:val="24"/>
                <w:szCs w:val="24"/>
                <w:lang w:val="de-DE"/>
              </w:rPr>
              <w:t xml:space="preserve">1 năm trở xuống“. </w:t>
            </w:r>
          </w:p>
          <w:p w:rsidR="00383312" w:rsidRPr="003C19A7" w:rsidRDefault="00383312"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lang w:val="de-DE"/>
              </w:rPr>
            </w:pPr>
            <w:r w:rsidRPr="003C19A7">
              <w:rPr>
                <w:rFonts w:ascii="Times New Roman" w:hAnsi="Times New Roman"/>
                <w:b/>
                <w:color w:val="000000" w:themeColor="text1"/>
                <w:sz w:val="24"/>
                <w:szCs w:val="24"/>
                <w:u w:val="single"/>
                <w:lang w:val="es-ES"/>
              </w:rPr>
              <w:t>Pjico, BIC, PVI, BV:</w:t>
            </w:r>
            <w:r w:rsidRPr="003C19A7">
              <w:rPr>
                <w:rFonts w:ascii="Times New Roman" w:hAnsi="Times New Roman"/>
                <w:color w:val="000000" w:themeColor="text1"/>
                <w:sz w:val="24"/>
                <w:szCs w:val="24"/>
                <w:lang w:val="es-ES"/>
              </w:rPr>
              <w:t xml:space="preserve"> Đề nghị sửa đổi khoản 3 Điều 33 như sau: </w:t>
            </w:r>
            <w:r w:rsidRPr="003C19A7">
              <w:rPr>
                <w:rFonts w:ascii="Times New Roman" w:hAnsi="Times New Roman"/>
                <w:i/>
                <w:color w:val="000000" w:themeColor="text1"/>
                <w:sz w:val="24"/>
                <w:szCs w:val="24"/>
                <w:lang w:val="es-ES"/>
              </w:rPr>
              <w:t>“Quy định tại Điều này áp dụng đối với các hợp đồng bảo hiểm nhân thọ”</w:t>
            </w:r>
            <w:r w:rsidR="00360059" w:rsidRPr="003C19A7">
              <w:rPr>
                <w:rFonts w:ascii="Times New Roman" w:hAnsi="Times New Roman"/>
                <w:color w:val="000000" w:themeColor="text1"/>
                <w:sz w:val="24"/>
                <w:szCs w:val="24"/>
                <w:lang w:val="es-ES"/>
              </w:rPr>
              <w:t xml:space="preserve">. </w:t>
            </w:r>
          </w:p>
          <w:p w:rsidR="00383312" w:rsidRPr="003C19A7" w:rsidRDefault="00383312"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lang w:val="de-DE"/>
              </w:rPr>
            </w:pPr>
            <w:r w:rsidRPr="003C19A7">
              <w:rPr>
                <w:rFonts w:ascii="Times New Roman" w:hAnsi="Times New Roman"/>
                <w:b/>
                <w:color w:val="000000" w:themeColor="text1"/>
                <w:sz w:val="24"/>
                <w:szCs w:val="24"/>
                <w:u w:val="single"/>
                <w:lang w:val="de-DE"/>
              </w:rPr>
              <w:t>FWD:</w:t>
            </w:r>
            <w:r w:rsidRPr="003C19A7">
              <w:rPr>
                <w:rFonts w:ascii="Times New Roman" w:hAnsi="Times New Roman"/>
                <w:color w:val="000000" w:themeColor="text1"/>
                <w:sz w:val="24"/>
                <w:szCs w:val="24"/>
                <w:lang w:val="de-DE"/>
              </w:rPr>
              <w:t xml:space="preserve"> Đề nghị làm rõ khoản 3 Điều 33 áp dụng cho cả Điều 33 hay chỉ Khoản 2 Điều 33? Cho dù thời hạn hợp đồng dài hay ngắn thì bên mua bảo hiểm vẫn có thời gian cân nhắc, vì vậy, Điều 33.3 này là không cần thiết.</w:t>
            </w:r>
          </w:p>
        </w:tc>
        <w:tc>
          <w:tcPr>
            <w:tcW w:w="5245" w:type="dxa"/>
          </w:tcPr>
          <w:p w:rsidR="00383312" w:rsidRPr="003C19A7" w:rsidRDefault="00360059"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lang w:val="de-DE"/>
              </w:rPr>
            </w:pPr>
            <w:r w:rsidRPr="003C19A7">
              <w:rPr>
                <w:rFonts w:ascii="Times New Roman" w:hAnsi="Times New Roman"/>
                <w:b/>
                <w:color w:val="000000" w:themeColor="text1"/>
                <w:sz w:val="24"/>
                <w:szCs w:val="24"/>
                <w:lang w:val="de-DE"/>
              </w:rPr>
              <w:t>Giải trình:</w:t>
            </w:r>
            <w:r w:rsidR="00383312" w:rsidRPr="003C19A7">
              <w:rPr>
                <w:rFonts w:ascii="Times New Roman" w:hAnsi="Times New Roman"/>
                <w:color w:val="000000" w:themeColor="text1"/>
                <w:sz w:val="24"/>
                <w:szCs w:val="24"/>
                <w:lang w:val="de-DE"/>
              </w:rPr>
              <w:t xml:space="preserve"> Đề nghị giữ nguyên quy định do quy định tạm thời không áp dụng đối với HĐBH dưới 1 năm.</w:t>
            </w:r>
          </w:p>
          <w:p w:rsidR="00383312" w:rsidRPr="003C19A7" w:rsidRDefault="00383312"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lang w:val="de-DE"/>
              </w:rPr>
            </w:pPr>
          </w:p>
          <w:p w:rsidR="00383312" w:rsidRPr="003C19A7" w:rsidRDefault="00360059"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lang w:val="de-DE"/>
              </w:rPr>
            </w:pPr>
            <w:r w:rsidRPr="003C19A7">
              <w:rPr>
                <w:rFonts w:ascii="Times New Roman" w:hAnsi="Times New Roman"/>
                <w:b/>
                <w:color w:val="000000" w:themeColor="text1"/>
                <w:sz w:val="24"/>
                <w:szCs w:val="24"/>
                <w:lang w:val="de-DE"/>
              </w:rPr>
              <w:t>Giải trình:</w:t>
            </w:r>
            <w:r w:rsidR="00383312" w:rsidRPr="003C19A7">
              <w:rPr>
                <w:rFonts w:ascii="Times New Roman" w:hAnsi="Times New Roman"/>
                <w:color w:val="000000" w:themeColor="text1"/>
                <w:sz w:val="24"/>
                <w:szCs w:val="24"/>
                <w:lang w:val="de-DE"/>
              </w:rPr>
              <w:t xml:space="preserve"> Do khoản 1 đã được chỉnh sửa phía trên, nên không cần phải phải bổ sung hợp đồng liên kết đơn vị. Tuy nhiên, tiếp thu ý kiến các DNBH, Dự thảo đã được chỉnh sửa để đảm bảo quy định này không áp dụng đối với các HĐBH từ 1 năm trở xuống, cụ thể như sau:</w:t>
            </w:r>
          </w:p>
          <w:p w:rsidR="00383312" w:rsidRPr="003C19A7" w:rsidRDefault="00383312"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lang w:val="de-DE"/>
              </w:rPr>
            </w:pPr>
            <w:r w:rsidRPr="003C19A7">
              <w:rPr>
                <w:rFonts w:ascii="Times New Roman" w:hAnsi="Times New Roman"/>
                <w:color w:val="000000" w:themeColor="text1"/>
                <w:sz w:val="24"/>
                <w:szCs w:val="24"/>
                <w:lang w:val="de-DE"/>
              </w:rPr>
              <w:t>“</w:t>
            </w:r>
            <w:r w:rsidRPr="003C19A7">
              <w:rPr>
                <w:rFonts w:ascii="Times New Roman" w:hAnsi="Times New Roman"/>
                <w:i/>
                <w:color w:val="000000" w:themeColor="text1"/>
                <w:sz w:val="24"/>
                <w:szCs w:val="24"/>
                <w:lang w:val="de-DE"/>
              </w:rPr>
              <w:t xml:space="preserve">3. Quy định tại Điều này không áp dụng đối với các hợp đồng bảo hiểm có thời hạn </w:t>
            </w:r>
            <w:r w:rsidRPr="003C19A7">
              <w:rPr>
                <w:rFonts w:ascii="Times New Roman" w:hAnsi="Times New Roman"/>
                <w:b/>
                <w:i/>
                <w:color w:val="000000" w:themeColor="text1"/>
                <w:sz w:val="24"/>
                <w:szCs w:val="24"/>
                <w:u w:val="single"/>
                <w:lang w:val="de-DE"/>
              </w:rPr>
              <w:t>từ 1 năm trở xuống.“</w:t>
            </w:r>
          </w:p>
        </w:tc>
      </w:tr>
      <w:tr w:rsidR="00383312" w:rsidRPr="003C19A7" w:rsidTr="00ED0636">
        <w:trPr>
          <w:trHeight w:val="549"/>
        </w:trPr>
        <w:tc>
          <w:tcPr>
            <w:tcW w:w="670" w:type="dxa"/>
          </w:tcPr>
          <w:p w:rsidR="00383312" w:rsidRPr="003C19A7" w:rsidRDefault="00383312" w:rsidP="00060686">
            <w:pPr>
              <w:widowControl w:val="0"/>
              <w:tabs>
                <w:tab w:val="left" w:pos="426"/>
                <w:tab w:val="left" w:pos="10065"/>
              </w:tabs>
              <w:spacing w:before="40" w:after="40" w:line="240" w:lineRule="auto"/>
              <w:jc w:val="both"/>
              <w:rPr>
                <w:rFonts w:ascii="Times New Roman" w:hAnsi="Times New Roman"/>
                <w:b/>
                <w:color w:val="000000" w:themeColor="text1"/>
                <w:sz w:val="24"/>
                <w:szCs w:val="24"/>
                <w:lang w:val="es-ES"/>
              </w:rPr>
            </w:pPr>
          </w:p>
        </w:tc>
        <w:tc>
          <w:tcPr>
            <w:tcW w:w="4292" w:type="dxa"/>
          </w:tcPr>
          <w:p w:rsidR="00383312" w:rsidRPr="003C19A7" w:rsidRDefault="00383312" w:rsidP="00060686">
            <w:pPr>
              <w:tabs>
                <w:tab w:val="left" w:pos="426"/>
                <w:tab w:val="left" w:pos="10065"/>
              </w:tabs>
              <w:spacing w:before="40" w:after="40" w:line="240" w:lineRule="auto"/>
              <w:jc w:val="both"/>
              <w:rPr>
                <w:rFonts w:ascii="Times New Roman" w:hAnsi="Times New Roman"/>
                <w:b/>
                <w:color w:val="000000" w:themeColor="text1"/>
                <w:sz w:val="24"/>
                <w:szCs w:val="24"/>
                <w:lang w:val="de-DE"/>
              </w:rPr>
            </w:pPr>
            <w:r w:rsidRPr="003C19A7">
              <w:rPr>
                <w:rFonts w:ascii="Times New Roman" w:hAnsi="Times New Roman"/>
                <w:b/>
                <w:color w:val="000000" w:themeColor="text1"/>
                <w:sz w:val="24"/>
                <w:szCs w:val="24"/>
                <w:lang w:val="de-DE"/>
              </w:rPr>
              <w:t>Điều 34. Quyền chấm dứt hợp đồng bảo hiểm nhân thọ</w:t>
            </w:r>
          </w:p>
          <w:p w:rsidR="00383312" w:rsidRPr="003C19A7" w:rsidRDefault="00383312" w:rsidP="00060686">
            <w:pPr>
              <w:widowControl w:val="0"/>
              <w:tabs>
                <w:tab w:val="left" w:pos="426"/>
                <w:tab w:val="left" w:pos="10065"/>
              </w:tabs>
              <w:spacing w:before="40" w:after="40" w:line="240" w:lineRule="auto"/>
              <w:jc w:val="both"/>
              <w:rPr>
                <w:rFonts w:ascii="Times New Roman" w:hAnsi="Times New Roman"/>
                <w:b/>
                <w:color w:val="000000" w:themeColor="text1"/>
                <w:sz w:val="24"/>
                <w:szCs w:val="24"/>
                <w:lang w:val="de-DE"/>
              </w:rPr>
            </w:pPr>
            <w:r w:rsidRPr="003C19A7">
              <w:rPr>
                <w:rFonts w:ascii="Times New Roman" w:hAnsi="Times New Roman"/>
                <w:color w:val="000000" w:themeColor="text1"/>
                <w:sz w:val="24"/>
                <w:szCs w:val="24"/>
                <w:lang w:val="de-DE"/>
              </w:rPr>
              <w:t>Sau khi hợp đồng bảo hiểm được giao kết, bên mua bảo hiểm có quyền chấm dứt hợp đồng bảo hiểm. Doanh nghiệp bảo hiểm không được chấm dứt hợp đồng bảo hiểm, trừ trường hợp pháp luật có quy định khác hoặc theo thỏa thuận tại hợp đồng bảo hiểm.</w:t>
            </w:r>
          </w:p>
        </w:tc>
        <w:tc>
          <w:tcPr>
            <w:tcW w:w="5244" w:type="dxa"/>
          </w:tcPr>
          <w:p w:rsidR="00383312" w:rsidRPr="003C19A7" w:rsidRDefault="00383312" w:rsidP="00060686">
            <w:pPr>
              <w:widowControl w:val="0"/>
              <w:tabs>
                <w:tab w:val="left" w:pos="426"/>
                <w:tab w:val="left" w:pos="10065"/>
              </w:tabs>
              <w:spacing w:before="40" w:after="40" w:line="240" w:lineRule="auto"/>
              <w:jc w:val="both"/>
              <w:rPr>
                <w:rFonts w:ascii="Times New Roman" w:eastAsia="Times New Roman" w:hAnsi="Times New Roman"/>
                <w:color w:val="000000" w:themeColor="text1"/>
                <w:sz w:val="24"/>
                <w:szCs w:val="24"/>
                <w:lang w:val="eu-ES"/>
              </w:rPr>
            </w:pPr>
            <w:r w:rsidRPr="003C19A7">
              <w:rPr>
                <w:rFonts w:ascii="Times New Roman" w:eastAsia="Times New Roman" w:hAnsi="Times New Roman"/>
                <w:b/>
                <w:color w:val="000000" w:themeColor="text1"/>
                <w:sz w:val="24"/>
                <w:szCs w:val="24"/>
                <w:u w:val="single"/>
                <w:lang w:val="eu-ES"/>
              </w:rPr>
              <w:t>Bộ Tư pháp:</w:t>
            </w:r>
            <w:r w:rsidRPr="003C19A7">
              <w:rPr>
                <w:rFonts w:ascii="Times New Roman" w:eastAsia="Times New Roman" w:hAnsi="Times New Roman"/>
                <w:color w:val="000000" w:themeColor="text1"/>
                <w:sz w:val="24"/>
                <w:szCs w:val="24"/>
                <w:lang w:val="eu-ES"/>
              </w:rPr>
              <w:t xml:space="preserve"> Đề nghị bổ sung quy định về hậu quả pháp lý (đặc biệt là phí bảo hiểm) của việc bên mua bảo hiểm đơn phương chấm dứt thực hiện hợp đồng bảo hiểm nhân thọ.</w:t>
            </w:r>
          </w:p>
          <w:p w:rsidR="00383312" w:rsidRPr="003C19A7" w:rsidRDefault="00383312" w:rsidP="00060686">
            <w:pPr>
              <w:widowControl w:val="0"/>
              <w:tabs>
                <w:tab w:val="left" w:pos="426"/>
                <w:tab w:val="left" w:pos="10065"/>
              </w:tabs>
              <w:spacing w:before="40" w:after="40" w:line="240" w:lineRule="auto"/>
              <w:jc w:val="both"/>
              <w:rPr>
                <w:rFonts w:ascii="Times New Roman" w:eastAsia="Times New Roman" w:hAnsi="Times New Roman"/>
                <w:color w:val="000000" w:themeColor="text1"/>
                <w:sz w:val="24"/>
                <w:szCs w:val="24"/>
                <w:lang w:val="eu-ES"/>
              </w:rPr>
            </w:pPr>
          </w:p>
          <w:p w:rsidR="00383312" w:rsidRPr="003C19A7" w:rsidRDefault="00383312" w:rsidP="00060686">
            <w:pPr>
              <w:widowControl w:val="0"/>
              <w:tabs>
                <w:tab w:val="left" w:pos="426"/>
                <w:tab w:val="left" w:pos="10065"/>
              </w:tabs>
              <w:spacing w:before="40" w:after="40" w:line="240" w:lineRule="auto"/>
              <w:jc w:val="both"/>
              <w:rPr>
                <w:rFonts w:ascii="Times New Roman" w:eastAsia="Times New Roman" w:hAnsi="Times New Roman"/>
                <w:color w:val="000000" w:themeColor="text1"/>
                <w:sz w:val="24"/>
                <w:szCs w:val="24"/>
                <w:lang w:val="eu-ES"/>
              </w:rPr>
            </w:pPr>
          </w:p>
          <w:p w:rsidR="00383312" w:rsidRPr="003C19A7" w:rsidRDefault="00383312" w:rsidP="00060686">
            <w:pPr>
              <w:widowControl w:val="0"/>
              <w:tabs>
                <w:tab w:val="left" w:pos="426"/>
                <w:tab w:val="left" w:pos="10065"/>
              </w:tabs>
              <w:spacing w:before="40" w:after="40" w:line="240" w:lineRule="auto"/>
              <w:jc w:val="both"/>
              <w:rPr>
                <w:rFonts w:ascii="Times New Roman" w:eastAsia="Times New Roman" w:hAnsi="Times New Roman"/>
                <w:color w:val="000000" w:themeColor="text1"/>
                <w:sz w:val="24"/>
                <w:szCs w:val="24"/>
                <w:lang w:val="eu-ES"/>
              </w:rPr>
            </w:pPr>
          </w:p>
          <w:p w:rsidR="00383312" w:rsidRPr="003C19A7" w:rsidRDefault="00383312" w:rsidP="00060686">
            <w:pPr>
              <w:widowControl w:val="0"/>
              <w:tabs>
                <w:tab w:val="left" w:pos="426"/>
                <w:tab w:val="left" w:pos="10065"/>
              </w:tabs>
              <w:spacing w:before="40" w:after="40" w:line="240" w:lineRule="auto"/>
              <w:jc w:val="both"/>
              <w:rPr>
                <w:rFonts w:ascii="Times New Roman" w:eastAsia="Times New Roman" w:hAnsi="Times New Roman"/>
                <w:color w:val="000000" w:themeColor="text1"/>
                <w:sz w:val="24"/>
                <w:szCs w:val="24"/>
                <w:lang w:val="eu-ES"/>
              </w:rPr>
            </w:pPr>
          </w:p>
          <w:p w:rsidR="00383312" w:rsidRPr="003C19A7" w:rsidRDefault="00383312" w:rsidP="00060686">
            <w:pPr>
              <w:widowControl w:val="0"/>
              <w:tabs>
                <w:tab w:val="left" w:pos="426"/>
                <w:tab w:val="left" w:pos="10065"/>
              </w:tabs>
              <w:spacing w:before="40" w:after="40" w:line="240" w:lineRule="auto"/>
              <w:jc w:val="both"/>
              <w:rPr>
                <w:rFonts w:ascii="Times New Roman" w:eastAsia="Times New Roman" w:hAnsi="Times New Roman"/>
                <w:color w:val="000000" w:themeColor="text1"/>
                <w:sz w:val="24"/>
                <w:szCs w:val="24"/>
              </w:rPr>
            </w:pPr>
          </w:p>
          <w:p w:rsidR="00AE5398" w:rsidRPr="003C19A7" w:rsidRDefault="00AE5398" w:rsidP="00060686">
            <w:pPr>
              <w:widowControl w:val="0"/>
              <w:tabs>
                <w:tab w:val="left" w:pos="426"/>
                <w:tab w:val="left" w:pos="10065"/>
              </w:tabs>
              <w:spacing w:before="40" w:after="40" w:line="240" w:lineRule="auto"/>
              <w:jc w:val="both"/>
              <w:rPr>
                <w:rFonts w:ascii="Times New Roman" w:hAnsi="Times New Roman"/>
                <w:b/>
                <w:color w:val="000000" w:themeColor="text1"/>
                <w:sz w:val="24"/>
                <w:szCs w:val="24"/>
                <w:u w:val="single"/>
              </w:rPr>
            </w:pPr>
          </w:p>
          <w:p w:rsidR="00AE5398" w:rsidRPr="003C19A7" w:rsidRDefault="00AE5398" w:rsidP="00060686">
            <w:pPr>
              <w:widowControl w:val="0"/>
              <w:tabs>
                <w:tab w:val="left" w:pos="426"/>
                <w:tab w:val="left" w:pos="10065"/>
              </w:tabs>
              <w:spacing w:before="40" w:after="40" w:line="240" w:lineRule="auto"/>
              <w:jc w:val="both"/>
              <w:rPr>
                <w:rFonts w:ascii="Times New Roman" w:hAnsi="Times New Roman"/>
                <w:b/>
                <w:color w:val="000000" w:themeColor="text1"/>
                <w:sz w:val="24"/>
                <w:szCs w:val="24"/>
                <w:u w:val="single"/>
              </w:rPr>
            </w:pPr>
          </w:p>
          <w:p w:rsidR="00AE5398" w:rsidRPr="003C19A7" w:rsidRDefault="00AE5398" w:rsidP="00060686">
            <w:pPr>
              <w:widowControl w:val="0"/>
              <w:tabs>
                <w:tab w:val="left" w:pos="426"/>
                <w:tab w:val="left" w:pos="10065"/>
              </w:tabs>
              <w:spacing w:before="40" w:after="40" w:line="240" w:lineRule="auto"/>
              <w:jc w:val="both"/>
              <w:rPr>
                <w:rFonts w:ascii="Times New Roman" w:hAnsi="Times New Roman"/>
                <w:b/>
                <w:color w:val="000000" w:themeColor="text1"/>
                <w:sz w:val="24"/>
                <w:szCs w:val="24"/>
                <w:u w:val="single"/>
              </w:rPr>
            </w:pPr>
          </w:p>
          <w:p w:rsidR="00AE5398" w:rsidRPr="003C19A7" w:rsidRDefault="00AE5398" w:rsidP="00060686">
            <w:pPr>
              <w:widowControl w:val="0"/>
              <w:tabs>
                <w:tab w:val="left" w:pos="426"/>
                <w:tab w:val="left" w:pos="10065"/>
              </w:tabs>
              <w:spacing w:before="40" w:after="40" w:line="240" w:lineRule="auto"/>
              <w:jc w:val="both"/>
              <w:rPr>
                <w:rFonts w:ascii="Times New Roman" w:hAnsi="Times New Roman"/>
                <w:b/>
                <w:color w:val="000000" w:themeColor="text1"/>
                <w:sz w:val="24"/>
                <w:szCs w:val="24"/>
                <w:u w:val="single"/>
              </w:rPr>
            </w:pPr>
          </w:p>
          <w:p w:rsidR="00AE5398" w:rsidRPr="003C19A7" w:rsidRDefault="00AE5398" w:rsidP="00060686">
            <w:pPr>
              <w:widowControl w:val="0"/>
              <w:tabs>
                <w:tab w:val="left" w:pos="426"/>
                <w:tab w:val="left" w:pos="10065"/>
              </w:tabs>
              <w:spacing w:before="40" w:after="40" w:line="240" w:lineRule="auto"/>
              <w:jc w:val="both"/>
              <w:rPr>
                <w:rFonts w:ascii="Times New Roman" w:hAnsi="Times New Roman"/>
                <w:b/>
                <w:color w:val="000000" w:themeColor="text1"/>
                <w:sz w:val="24"/>
                <w:szCs w:val="24"/>
                <w:u w:val="single"/>
              </w:rPr>
            </w:pPr>
          </w:p>
          <w:p w:rsidR="00AE5398" w:rsidRPr="003C19A7" w:rsidRDefault="00AE5398" w:rsidP="00060686">
            <w:pPr>
              <w:widowControl w:val="0"/>
              <w:tabs>
                <w:tab w:val="left" w:pos="426"/>
                <w:tab w:val="left" w:pos="10065"/>
              </w:tabs>
              <w:spacing w:before="40" w:after="40" w:line="240" w:lineRule="auto"/>
              <w:jc w:val="both"/>
              <w:rPr>
                <w:rFonts w:ascii="Times New Roman" w:hAnsi="Times New Roman"/>
                <w:b/>
                <w:color w:val="000000" w:themeColor="text1"/>
                <w:sz w:val="24"/>
                <w:szCs w:val="24"/>
                <w:u w:val="single"/>
              </w:rPr>
            </w:pPr>
          </w:p>
          <w:p w:rsidR="00AE5398" w:rsidRPr="003C19A7" w:rsidRDefault="00AE5398" w:rsidP="00060686">
            <w:pPr>
              <w:widowControl w:val="0"/>
              <w:tabs>
                <w:tab w:val="left" w:pos="426"/>
                <w:tab w:val="left" w:pos="10065"/>
              </w:tabs>
              <w:spacing w:before="40" w:after="40" w:line="240" w:lineRule="auto"/>
              <w:jc w:val="both"/>
              <w:rPr>
                <w:rFonts w:ascii="Times New Roman" w:hAnsi="Times New Roman"/>
                <w:b/>
                <w:color w:val="000000" w:themeColor="text1"/>
                <w:sz w:val="24"/>
                <w:szCs w:val="24"/>
                <w:u w:val="single"/>
              </w:rPr>
            </w:pPr>
          </w:p>
          <w:p w:rsidR="00AE5398" w:rsidRPr="003C19A7" w:rsidRDefault="00AE5398" w:rsidP="00060686">
            <w:pPr>
              <w:widowControl w:val="0"/>
              <w:tabs>
                <w:tab w:val="left" w:pos="426"/>
                <w:tab w:val="left" w:pos="10065"/>
              </w:tabs>
              <w:spacing w:before="40" w:after="40" w:line="240" w:lineRule="auto"/>
              <w:jc w:val="both"/>
              <w:rPr>
                <w:rFonts w:ascii="Times New Roman" w:hAnsi="Times New Roman"/>
                <w:b/>
                <w:color w:val="000000" w:themeColor="text1"/>
                <w:sz w:val="24"/>
                <w:szCs w:val="24"/>
                <w:u w:val="single"/>
              </w:rPr>
            </w:pPr>
          </w:p>
          <w:p w:rsidR="00AE5398" w:rsidRPr="003C19A7" w:rsidRDefault="00AE5398" w:rsidP="00060686">
            <w:pPr>
              <w:widowControl w:val="0"/>
              <w:tabs>
                <w:tab w:val="left" w:pos="426"/>
                <w:tab w:val="left" w:pos="10065"/>
              </w:tabs>
              <w:spacing w:before="40" w:after="40" w:line="240" w:lineRule="auto"/>
              <w:jc w:val="both"/>
              <w:rPr>
                <w:rFonts w:ascii="Times New Roman" w:hAnsi="Times New Roman"/>
                <w:b/>
                <w:color w:val="000000" w:themeColor="text1"/>
                <w:sz w:val="24"/>
                <w:szCs w:val="24"/>
                <w:u w:val="single"/>
              </w:rPr>
            </w:pPr>
          </w:p>
          <w:p w:rsidR="00AE5398" w:rsidRPr="003C19A7" w:rsidRDefault="00AE5398" w:rsidP="00060686">
            <w:pPr>
              <w:widowControl w:val="0"/>
              <w:tabs>
                <w:tab w:val="left" w:pos="426"/>
                <w:tab w:val="left" w:pos="10065"/>
              </w:tabs>
              <w:spacing w:before="40" w:after="40" w:line="240" w:lineRule="auto"/>
              <w:jc w:val="both"/>
              <w:rPr>
                <w:rFonts w:ascii="Times New Roman" w:hAnsi="Times New Roman"/>
                <w:b/>
                <w:color w:val="000000" w:themeColor="text1"/>
                <w:sz w:val="24"/>
                <w:szCs w:val="24"/>
                <w:u w:val="single"/>
              </w:rPr>
            </w:pPr>
          </w:p>
          <w:p w:rsidR="00AE5398" w:rsidRPr="003C19A7" w:rsidRDefault="00AE5398" w:rsidP="00060686">
            <w:pPr>
              <w:widowControl w:val="0"/>
              <w:tabs>
                <w:tab w:val="left" w:pos="426"/>
                <w:tab w:val="left" w:pos="10065"/>
              </w:tabs>
              <w:spacing w:before="40" w:after="40" w:line="240" w:lineRule="auto"/>
              <w:jc w:val="both"/>
              <w:rPr>
                <w:rFonts w:ascii="Times New Roman" w:hAnsi="Times New Roman"/>
                <w:b/>
                <w:color w:val="000000" w:themeColor="text1"/>
                <w:sz w:val="16"/>
                <w:szCs w:val="24"/>
                <w:u w:val="single"/>
              </w:rPr>
            </w:pPr>
          </w:p>
          <w:p w:rsidR="00B33F8B" w:rsidRPr="00C57078" w:rsidRDefault="00B33F8B" w:rsidP="00060686">
            <w:pPr>
              <w:widowControl w:val="0"/>
              <w:tabs>
                <w:tab w:val="left" w:pos="426"/>
                <w:tab w:val="left" w:pos="10065"/>
              </w:tabs>
              <w:spacing w:before="40" w:after="40" w:line="240" w:lineRule="auto"/>
              <w:jc w:val="both"/>
              <w:rPr>
                <w:rFonts w:ascii="Times New Roman" w:hAnsi="Times New Roman"/>
                <w:b/>
                <w:color w:val="000000" w:themeColor="text1"/>
                <w:sz w:val="24"/>
                <w:szCs w:val="24"/>
                <w:u w:val="single"/>
                <w:lang w:val="de-DE"/>
              </w:rPr>
            </w:pPr>
          </w:p>
          <w:p w:rsidR="00B33F8B" w:rsidRPr="00C57078" w:rsidRDefault="00B33F8B" w:rsidP="00060686">
            <w:pPr>
              <w:widowControl w:val="0"/>
              <w:tabs>
                <w:tab w:val="left" w:pos="426"/>
                <w:tab w:val="left" w:pos="10065"/>
              </w:tabs>
              <w:spacing w:before="40" w:after="40" w:line="240" w:lineRule="auto"/>
              <w:jc w:val="both"/>
              <w:rPr>
                <w:rFonts w:ascii="Times New Roman" w:hAnsi="Times New Roman"/>
                <w:b/>
                <w:color w:val="000000" w:themeColor="text1"/>
                <w:sz w:val="24"/>
                <w:szCs w:val="24"/>
                <w:u w:val="single"/>
                <w:lang w:val="de-DE"/>
              </w:rPr>
            </w:pPr>
          </w:p>
          <w:p w:rsidR="00B33F8B" w:rsidRPr="00C57078" w:rsidRDefault="00B33F8B" w:rsidP="00060686">
            <w:pPr>
              <w:widowControl w:val="0"/>
              <w:tabs>
                <w:tab w:val="left" w:pos="426"/>
                <w:tab w:val="left" w:pos="10065"/>
              </w:tabs>
              <w:spacing w:before="40" w:after="40" w:line="240" w:lineRule="auto"/>
              <w:jc w:val="both"/>
              <w:rPr>
                <w:rFonts w:ascii="Times New Roman" w:hAnsi="Times New Roman"/>
                <w:b/>
                <w:color w:val="000000" w:themeColor="text1"/>
                <w:sz w:val="24"/>
                <w:szCs w:val="24"/>
                <w:u w:val="single"/>
                <w:lang w:val="de-DE"/>
              </w:rPr>
            </w:pPr>
          </w:p>
          <w:p w:rsidR="00B33F8B" w:rsidRPr="00C57078" w:rsidRDefault="00B33F8B" w:rsidP="00060686">
            <w:pPr>
              <w:widowControl w:val="0"/>
              <w:tabs>
                <w:tab w:val="left" w:pos="426"/>
                <w:tab w:val="left" w:pos="10065"/>
              </w:tabs>
              <w:spacing w:before="40" w:after="40" w:line="240" w:lineRule="auto"/>
              <w:jc w:val="both"/>
              <w:rPr>
                <w:rFonts w:ascii="Times New Roman" w:hAnsi="Times New Roman"/>
                <w:b/>
                <w:color w:val="000000" w:themeColor="text1"/>
                <w:sz w:val="24"/>
                <w:szCs w:val="24"/>
                <w:u w:val="single"/>
                <w:lang w:val="de-DE"/>
              </w:rPr>
            </w:pPr>
          </w:p>
          <w:p w:rsidR="00B33F8B" w:rsidRPr="00C57078" w:rsidRDefault="00B33F8B" w:rsidP="00060686">
            <w:pPr>
              <w:widowControl w:val="0"/>
              <w:tabs>
                <w:tab w:val="left" w:pos="426"/>
                <w:tab w:val="left" w:pos="10065"/>
              </w:tabs>
              <w:spacing w:before="40" w:after="40" w:line="240" w:lineRule="auto"/>
              <w:jc w:val="both"/>
              <w:rPr>
                <w:rFonts w:ascii="Times New Roman" w:hAnsi="Times New Roman"/>
                <w:b/>
                <w:color w:val="000000" w:themeColor="text1"/>
                <w:sz w:val="24"/>
                <w:szCs w:val="24"/>
                <w:u w:val="single"/>
                <w:lang w:val="de-DE"/>
              </w:rPr>
            </w:pPr>
          </w:p>
          <w:p w:rsidR="00B33F8B" w:rsidRPr="00C57078" w:rsidRDefault="00B33F8B" w:rsidP="00060686">
            <w:pPr>
              <w:widowControl w:val="0"/>
              <w:tabs>
                <w:tab w:val="left" w:pos="426"/>
                <w:tab w:val="left" w:pos="10065"/>
              </w:tabs>
              <w:spacing w:before="40" w:after="40" w:line="240" w:lineRule="auto"/>
              <w:jc w:val="both"/>
              <w:rPr>
                <w:rFonts w:ascii="Times New Roman" w:hAnsi="Times New Roman"/>
                <w:b/>
                <w:color w:val="000000" w:themeColor="text1"/>
                <w:sz w:val="24"/>
                <w:szCs w:val="24"/>
                <w:u w:val="single"/>
                <w:lang w:val="de-DE"/>
              </w:rPr>
            </w:pPr>
          </w:p>
          <w:p w:rsidR="00B33F8B" w:rsidRPr="00C57078" w:rsidRDefault="00B33F8B" w:rsidP="00060686">
            <w:pPr>
              <w:widowControl w:val="0"/>
              <w:tabs>
                <w:tab w:val="left" w:pos="426"/>
                <w:tab w:val="left" w:pos="10065"/>
              </w:tabs>
              <w:spacing w:before="40" w:after="40" w:line="240" w:lineRule="auto"/>
              <w:jc w:val="both"/>
              <w:rPr>
                <w:rFonts w:ascii="Times New Roman" w:hAnsi="Times New Roman"/>
                <w:b/>
                <w:color w:val="000000" w:themeColor="text1"/>
                <w:sz w:val="24"/>
                <w:szCs w:val="24"/>
                <w:u w:val="single"/>
                <w:lang w:val="de-DE"/>
              </w:rPr>
            </w:pPr>
          </w:p>
          <w:p w:rsidR="00B33F8B" w:rsidRPr="00C57078" w:rsidRDefault="00B33F8B" w:rsidP="00060686">
            <w:pPr>
              <w:widowControl w:val="0"/>
              <w:tabs>
                <w:tab w:val="left" w:pos="426"/>
                <w:tab w:val="left" w:pos="10065"/>
              </w:tabs>
              <w:spacing w:before="40" w:after="40" w:line="240" w:lineRule="auto"/>
              <w:jc w:val="both"/>
              <w:rPr>
                <w:rFonts w:ascii="Times New Roman" w:hAnsi="Times New Roman"/>
                <w:b/>
                <w:color w:val="000000" w:themeColor="text1"/>
                <w:sz w:val="24"/>
                <w:szCs w:val="24"/>
                <w:u w:val="single"/>
                <w:lang w:val="de-DE"/>
              </w:rPr>
            </w:pPr>
          </w:p>
          <w:p w:rsidR="00B33F8B" w:rsidRPr="00C57078" w:rsidRDefault="00B33F8B" w:rsidP="00060686">
            <w:pPr>
              <w:widowControl w:val="0"/>
              <w:tabs>
                <w:tab w:val="left" w:pos="426"/>
                <w:tab w:val="left" w:pos="10065"/>
              </w:tabs>
              <w:spacing w:before="40" w:after="40" w:line="240" w:lineRule="auto"/>
              <w:jc w:val="both"/>
              <w:rPr>
                <w:rFonts w:ascii="Times New Roman" w:hAnsi="Times New Roman"/>
                <w:b/>
                <w:color w:val="000000" w:themeColor="text1"/>
                <w:sz w:val="24"/>
                <w:szCs w:val="24"/>
                <w:u w:val="single"/>
                <w:lang w:val="de-DE"/>
              </w:rPr>
            </w:pPr>
          </w:p>
          <w:p w:rsidR="00B33F8B" w:rsidRPr="00C57078" w:rsidRDefault="00B33F8B" w:rsidP="00060686">
            <w:pPr>
              <w:widowControl w:val="0"/>
              <w:tabs>
                <w:tab w:val="left" w:pos="426"/>
                <w:tab w:val="left" w:pos="10065"/>
              </w:tabs>
              <w:spacing w:before="40" w:after="40" w:line="240" w:lineRule="auto"/>
              <w:jc w:val="both"/>
              <w:rPr>
                <w:rFonts w:ascii="Times New Roman" w:hAnsi="Times New Roman"/>
                <w:b/>
                <w:color w:val="000000" w:themeColor="text1"/>
                <w:sz w:val="24"/>
                <w:szCs w:val="24"/>
                <w:u w:val="single"/>
                <w:lang w:val="de-DE"/>
              </w:rPr>
            </w:pPr>
          </w:p>
          <w:p w:rsidR="00B33F8B" w:rsidRPr="00C57078" w:rsidRDefault="00B33F8B" w:rsidP="00060686">
            <w:pPr>
              <w:widowControl w:val="0"/>
              <w:tabs>
                <w:tab w:val="left" w:pos="426"/>
                <w:tab w:val="left" w:pos="10065"/>
              </w:tabs>
              <w:spacing w:before="40" w:after="40" w:line="240" w:lineRule="auto"/>
              <w:jc w:val="both"/>
              <w:rPr>
                <w:rFonts w:ascii="Times New Roman" w:hAnsi="Times New Roman"/>
                <w:b/>
                <w:color w:val="000000" w:themeColor="text1"/>
                <w:sz w:val="24"/>
                <w:szCs w:val="24"/>
                <w:u w:val="single"/>
                <w:lang w:val="de-DE"/>
              </w:rPr>
            </w:pPr>
          </w:p>
          <w:p w:rsidR="00B33F8B" w:rsidRPr="00C57078" w:rsidRDefault="00B33F8B" w:rsidP="00060686">
            <w:pPr>
              <w:widowControl w:val="0"/>
              <w:tabs>
                <w:tab w:val="left" w:pos="426"/>
                <w:tab w:val="left" w:pos="10065"/>
              </w:tabs>
              <w:spacing w:before="40" w:after="40" w:line="240" w:lineRule="auto"/>
              <w:jc w:val="both"/>
              <w:rPr>
                <w:rFonts w:ascii="Times New Roman" w:hAnsi="Times New Roman"/>
                <w:b/>
                <w:color w:val="000000" w:themeColor="text1"/>
                <w:sz w:val="24"/>
                <w:szCs w:val="24"/>
                <w:u w:val="single"/>
                <w:lang w:val="de-DE"/>
              </w:rPr>
            </w:pPr>
          </w:p>
          <w:p w:rsidR="00B33F8B" w:rsidRPr="00C57078" w:rsidRDefault="00B33F8B" w:rsidP="00060686">
            <w:pPr>
              <w:widowControl w:val="0"/>
              <w:tabs>
                <w:tab w:val="left" w:pos="426"/>
                <w:tab w:val="left" w:pos="10065"/>
              </w:tabs>
              <w:spacing w:before="40" w:after="40" w:line="240" w:lineRule="auto"/>
              <w:jc w:val="both"/>
              <w:rPr>
                <w:rFonts w:ascii="Times New Roman" w:hAnsi="Times New Roman"/>
                <w:b/>
                <w:color w:val="000000" w:themeColor="text1"/>
                <w:sz w:val="24"/>
                <w:szCs w:val="24"/>
                <w:u w:val="single"/>
                <w:lang w:val="de-DE"/>
              </w:rPr>
            </w:pPr>
          </w:p>
          <w:p w:rsidR="00B33F8B" w:rsidRPr="00C57078" w:rsidRDefault="00B33F8B" w:rsidP="00060686">
            <w:pPr>
              <w:widowControl w:val="0"/>
              <w:tabs>
                <w:tab w:val="left" w:pos="426"/>
                <w:tab w:val="left" w:pos="10065"/>
              </w:tabs>
              <w:spacing w:before="40" w:after="40" w:line="240" w:lineRule="auto"/>
              <w:jc w:val="both"/>
              <w:rPr>
                <w:rFonts w:ascii="Times New Roman" w:hAnsi="Times New Roman"/>
                <w:b/>
                <w:color w:val="000000" w:themeColor="text1"/>
                <w:sz w:val="24"/>
                <w:szCs w:val="24"/>
                <w:u w:val="single"/>
                <w:lang w:val="de-DE"/>
              </w:rPr>
            </w:pPr>
          </w:p>
          <w:p w:rsidR="00B33F8B" w:rsidRPr="00C57078" w:rsidRDefault="00B33F8B" w:rsidP="00060686">
            <w:pPr>
              <w:widowControl w:val="0"/>
              <w:tabs>
                <w:tab w:val="left" w:pos="426"/>
                <w:tab w:val="left" w:pos="10065"/>
              </w:tabs>
              <w:spacing w:before="40" w:after="40" w:line="240" w:lineRule="auto"/>
              <w:jc w:val="both"/>
              <w:rPr>
                <w:rFonts w:ascii="Times New Roman" w:hAnsi="Times New Roman"/>
                <w:b/>
                <w:color w:val="000000" w:themeColor="text1"/>
                <w:sz w:val="24"/>
                <w:szCs w:val="24"/>
                <w:u w:val="single"/>
                <w:lang w:val="de-DE"/>
              </w:rPr>
            </w:pPr>
          </w:p>
          <w:p w:rsidR="00B33F8B" w:rsidRPr="00C57078" w:rsidRDefault="00B33F8B" w:rsidP="00060686">
            <w:pPr>
              <w:widowControl w:val="0"/>
              <w:tabs>
                <w:tab w:val="left" w:pos="426"/>
                <w:tab w:val="left" w:pos="10065"/>
              </w:tabs>
              <w:spacing w:before="40" w:after="40" w:line="240" w:lineRule="auto"/>
              <w:jc w:val="both"/>
              <w:rPr>
                <w:rFonts w:ascii="Times New Roman" w:hAnsi="Times New Roman"/>
                <w:b/>
                <w:color w:val="000000" w:themeColor="text1"/>
                <w:sz w:val="24"/>
                <w:szCs w:val="24"/>
                <w:u w:val="single"/>
                <w:lang w:val="de-DE"/>
              </w:rPr>
            </w:pPr>
          </w:p>
          <w:p w:rsidR="00B33F8B" w:rsidRPr="00C57078" w:rsidRDefault="00B33F8B" w:rsidP="00060686">
            <w:pPr>
              <w:widowControl w:val="0"/>
              <w:tabs>
                <w:tab w:val="left" w:pos="426"/>
                <w:tab w:val="left" w:pos="10065"/>
              </w:tabs>
              <w:spacing w:before="40" w:after="40" w:line="240" w:lineRule="auto"/>
              <w:jc w:val="both"/>
              <w:rPr>
                <w:rFonts w:ascii="Times New Roman" w:hAnsi="Times New Roman"/>
                <w:b/>
                <w:color w:val="000000" w:themeColor="text1"/>
                <w:sz w:val="24"/>
                <w:szCs w:val="24"/>
                <w:u w:val="single"/>
                <w:lang w:val="de-DE"/>
              </w:rPr>
            </w:pPr>
          </w:p>
          <w:p w:rsidR="00B33F8B" w:rsidRPr="00C57078" w:rsidRDefault="00B33F8B" w:rsidP="00060686">
            <w:pPr>
              <w:widowControl w:val="0"/>
              <w:tabs>
                <w:tab w:val="left" w:pos="426"/>
                <w:tab w:val="left" w:pos="10065"/>
              </w:tabs>
              <w:spacing w:before="40" w:after="40" w:line="240" w:lineRule="auto"/>
              <w:jc w:val="both"/>
              <w:rPr>
                <w:rFonts w:ascii="Times New Roman" w:hAnsi="Times New Roman"/>
                <w:b/>
                <w:color w:val="000000" w:themeColor="text1"/>
                <w:sz w:val="24"/>
                <w:szCs w:val="24"/>
                <w:u w:val="single"/>
                <w:lang w:val="de-DE"/>
              </w:rPr>
            </w:pPr>
          </w:p>
          <w:p w:rsidR="00B33F8B" w:rsidRPr="00C57078" w:rsidRDefault="00B33F8B" w:rsidP="00060686">
            <w:pPr>
              <w:widowControl w:val="0"/>
              <w:tabs>
                <w:tab w:val="left" w:pos="426"/>
                <w:tab w:val="left" w:pos="10065"/>
              </w:tabs>
              <w:spacing w:before="40" w:after="40" w:line="240" w:lineRule="auto"/>
              <w:jc w:val="both"/>
              <w:rPr>
                <w:rFonts w:ascii="Times New Roman" w:hAnsi="Times New Roman"/>
                <w:b/>
                <w:color w:val="000000" w:themeColor="text1"/>
                <w:sz w:val="24"/>
                <w:szCs w:val="24"/>
                <w:u w:val="single"/>
                <w:lang w:val="de-DE"/>
              </w:rPr>
            </w:pPr>
          </w:p>
          <w:p w:rsidR="00B33F8B" w:rsidRPr="00C57078" w:rsidRDefault="00B33F8B" w:rsidP="00060686">
            <w:pPr>
              <w:widowControl w:val="0"/>
              <w:tabs>
                <w:tab w:val="left" w:pos="426"/>
                <w:tab w:val="left" w:pos="10065"/>
              </w:tabs>
              <w:spacing w:before="40" w:after="40" w:line="240" w:lineRule="auto"/>
              <w:jc w:val="both"/>
              <w:rPr>
                <w:rFonts w:ascii="Times New Roman" w:hAnsi="Times New Roman"/>
                <w:b/>
                <w:color w:val="000000" w:themeColor="text1"/>
                <w:sz w:val="24"/>
                <w:szCs w:val="24"/>
                <w:u w:val="single"/>
                <w:lang w:val="de-DE"/>
              </w:rPr>
            </w:pPr>
          </w:p>
          <w:p w:rsidR="00B33F8B" w:rsidRPr="00C57078" w:rsidRDefault="00B33F8B" w:rsidP="00060686">
            <w:pPr>
              <w:widowControl w:val="0"/>
              <w:tabs>
                <w:tab w:val="left" w:pos="426"/>
                <w:tab w:val="left" w:pos="10065"/>
              </w:tabs>
              <w:spacing w:before="40" w:after="40" w:line="240" w:lineRule="auto"/>
              <w:jc w:val="both"/>
              <w:rPr>
                <w:rFonts w:ascii="Times New Roman" w:hAnsi="Times New Roman"/>
                <w:b/>
                <w:color w:val="000000" w:themeColor="text1"/>
                <w:sz w:val="24"/>
                <w:szCs w:val="24"/>
                <w:u w:val="single"/>
                <w:lang w:val="de-DE"/>
              </w:rPr>
            </w:pPr>
          </w:p>
          <w:p w:rsidR="00383312" w:rsidRPr="003C19A7" w:rsidRDefault="00383312" w:rsidP="00060686">
            <w:pPr>
              <w:widowControl w:val="0"/>
              <w:tabs>
                <w:tab w:val="left" w:pos="426"/>
                <w:tab w:val="left" w:pos="10065"/>
              </w:tabs>
              <w:spacing w:before="40" w:after="40" w:line="240" w:lineRule="auto"/>
              <w:jc w:val="both"/>
              <w:rPr>
                <w:rFonts w:ascii="Times New Roman" w:hAnsi="Times New Roman"/>
                <w:b/>
                <w:color w:val="000000" w:themeColor="text1"/>
                <w:sz w:val="24"/>
                <w:szCs w:val="24"/>
                <w:u w:val="single"/>
              </w:rPr>
            </w:pPr>
            <w:r w:rsidRPr="003C19A7">
              <w:rPr>
                <w:rFonts w:ascii="Times New Roman" w:hAnsi="Times New Roman"/>
                <w:b/>
                <w:color w:val="000000" w:themeColor="text1"/>
                <w:sz w:val="24"/>
                <w:szCs w:val="24"/>
                <w:u w:val="single"/>
              </w:rPr>
              <w:t xml:space="preserve">A. Hải BTP: </w:t>
            </w:r>
            <w:r w:rsidRPr="003C19A7">
              <w:rPr>
                <w:rFonts w:ascii="Times New Roman" w:hAnsi="Times New Roman"/>
                <w:color w:val="000000" w:themeColor="text1"/>
                <w:sz w:val="24"/>
                <w:szCs w:val="24"/>
                <w:lang w:val="de-DE"/>
              </w:rPr>
              <w:t>Dự thảo Luật cần quy định thống nhất giữa nội dung tại Điều 34 với Điều 24 và Điều 25 của Dự thảo Luật liên quan đến việc “</w:t>
            </w:r>
            <w:r w:rsidRPr="003C19A7">
              <w:rPr>
                <w:rFonts w:ascii="Times New Roman" w:hAnsi="Times New Roman"/>
                <w:i/>
                <w:color w:val="000000" w:themeColor="text1"/>
                <w:sz w:val="24"/>
                <w:szCs w:val="24"/>
                <w:lang w:val="de-DE"/>
              </w:rPr>
              <w:t>doanh nghiệp bảo hiểm không được chấm dứt hợp đồng bảo hiểm, trừ trường hợp pháp luật có quy định khác”</w:t>
            </w:r>
            <w:r w:rsidRPr="003C19A7">
              <w:rPr>
                <w:rFonts w:ascii="Times New Roman" w:hAnsi="Times New Roman"/>
                <w:i/>
                <w:color w:val="000000" w:themeColor="text1"/>
                <w:sz w:val="24"/>
                <w:szCs w:val="24"/>
              </w:rPr>
              <w:t>.</w:t>
            </w:r>
          </w:p>
        </w:tc>
        <w:tc>
          <w:tcPr>
            <w:tcW w:w="5245" w:type="dxa"/>
          </w:tcPr>
          <w:p w:rsidR="00AE5398" w:rsidRPr="003C19A7" w:rsidRDefault="00AE5398" w:rsidP="00B33F8B">
            <w:pPr>
              <w:tabs>
                <w:tab w:val="left" w:pos="426"/>
                <w:tab w:val="left" w:pos="10065"/>
              </w:tabs>
              <w:spacing w:before="40" w:after="40" w:line="240" w:lineRule="auto"/>
              <w:jc w:val="both"/>
              <w:rPr>
                <w:rFonts w:ascii="Times New Roman" w:hAnsi="Times New Roman"/>
                <w:i/>
                <w:color w:val="000000" w:themeColor="text1"/>
                <w:sz w:val="24"/>
                <w:szCs w:val="24"/>
                <w:lang w:val="es-ES"/>
              </w:rPr>
            </w:pPr>
            <w:r w:rsidRPr="003C19A7">
              <w:rPr>
                <w:rFonts w:ascii="Times New Roman" w:hAnsi="Times New Roman"/>
                <w:b/>
                <w:color w:val="000000" w:themeColor="text1"/>
                <w:sz w:val="24"/>
                <w:szCs w:val="24"/>
                <w:lang w:val="de-DE"/>
              </w:rPr>
              <w:t>Tiếp thu</w:t>
            </w:r>
            <w:r w:rsidRPr="003C19A7">
              <w:rPr>
                <w:rFonts w:ascii="Times New Roman" w:hAnsi="Times New Roman"/>
                <w:color w:val="000000" w:themeColor="text1"/>
                <w:sz w:val="24"/>
                <w:szCs w:val="24"/>
                <w:lang w:val="de-DE"/>
              </w:rPr>
              <w:t xml:space="preserve"> ý kiến và đã chỉnh sửa Dự thảo theo hướng quy định tại Điều 24 dự thảo như sau: </w:t>
            </w:r>
            <w:r w:rsidRPr="003C19A7">
              <w:rPr>
                <w:rFonts w:ascii="Times New Roman" w:hAnsi="Times New Roman"/>
                <w:i/>
                <w:color w:val="000000" w:themeColor="text1"/>
                <w:sz w:val="24"/>
                <w:szCs w:val="24"/>
                <w:lang w:val="es-ES"/>
              </w:rPr>
              <w:t xml:space="preserve"> </w:t>
            </w:r>
          </w:p>
          <w:p w:rsidR="00B33F8B" w:rsidRPr="003C19A7" w:rsidRDefault="00B33F8B" w:rsidP="000F276F">
            <w:pPr>
              <w:spacing w:before="40" w:after="40"/>
              <w:jc w:val="both"/>
              <w:rPr>
                <w:rFonts w:ascii="Times New Roman" w:hAnsi="Times New Roman"/>
                <w:b/>
                <w:i/>
                <w:color w:val="000000" w:themeColor="text1"/>
                <w:sz w:val="24"/>
                <w:szCs w:val="24"/>
                <w:lang w:val="es-ES"/>
              </w:rPr>
            </w:pPr>
            <w:r w:rsidRPr="003C19A7">
              <w:rPr>
                <w:rFonts w:ascii="Times New Roman" w:hAnsi="Times New Roman"/>
                <w:b/>
                <w:bCs/>
                <w:i/>
                <w:color w:val="000000" w:themeColor="text1"/>
                <w:sz w:val="24"/>
                <w:szCs w:val="24"/>
                <w:lang w:val="es-ES"/>
              </w:rPr>
              <w:t>Điều 24.</w:t>
            </w:r>
            <w:r w:rsidRPr="003C19A7">
              <w:rPr>
                <w:rFonts w:ascii="Times New Roman" w:hAnsi="Times New Roman"/>
                <w:b/>
                <w:i/>
                <w:color w:val="000000" w:themeColor="text1"/>
                <w:sz w:val="24"/>
                <w:szCs w:val="24"/>
                <w:lang w:val="es-ES"/>
              </w:rPr>
              <w:t xml:space="preserve"> Hậu quả pháp lý của việc đơn phương chấm dứt thực hiện hợp đồng bảo hiểm, hủy bỏ hợp đồng bảo hiểm </w:t>
            </w:r>
          </w:p>
          <w:p w:rsidR="00B33F8B" w:rsidRPr="003C19A7" w:rsidRDefault="00B33F8B" w:rsidP="000F276F">
            <w:pPr>
              <w:spacing w:before="40" w:after="40"/>
              <w:jc w:val="both"/>
              <w:rPr>
                <w:rFonts w:ascii="Times New Roman" w:hAnsi="Times New Roman"/>
                <w:i/>
                <w:color w:val="000000" w:themeColor="text1"/>
                <w:sz w:val="24"/>
                <w:szCs w:val="24"/>
                <w:lang w:val="es-ES"/>
              </w:rPr>
            </w:pPr>
            <w:r w:rsidRPr="003C19A7">
              <w:rPr>
                <w:rFonts w:ascii="Times New Roman" w:hAnsi="Times New Roman"/>
                <w:i/>
                <w:color w:val="000000" w:themeColor="text1"/>
                <w:sz w:val="24"/>
                <w:szCs w:val="24"/>
                <w:lang w:val="es-ES"/>
              </w:rPr>
              <w:t>1. Trong trường hợp đơn phương chấm dứt thực hiện hợp đồng bảo hiểm theo quy định tại Khoản 2 Điều 19 của Luật này, doanh nghiệp bảo hiểm không có nghĩa vụ bồi thường hoặc trả tiền bồi thường nếu xảy ra sự kiện bảo hiểm và không phải hoàn trả lại phí bảo hiểm đã đóng.</w:t>
            </w:r>
          </w:p>
          <w:p w:rsidR="00B33F8B" w:rsidRPr="003C19A7" w:rsidRDefault="00B33F8B" w:rsidP="000F276F">
            <w:pPr>
              <w:spacing w:before="40" w:after="40"/>
              <w:jc w:val="both"/>
              <w:rPr>
                <w:rFonts w:ascii="Times New Roman" w:hAnsi="Times New Roman"/>
                <w:i/>
                <w:color w:val="000000" w:themeColor="text1"/>
                <w:sz w:val="24"/>
                <w:szCs w:val="24"/>
                <w:lang w:val="es-ES"/>
              </w:rPr>
            </w:pPr>
            <w:r w:rsidRPr="003C19A7">
              <w:rPr>
                <w:rFonts w:ascii="Times New Roman" w:hAnsi="Times New Roman"/>
                <w:i/>
                <w:color w:val="000000" w:themeColor="text1"/>
                <w:sz w:val="24"/>
                <w:szCs w:val="24"/>
                <w:lang w:val="es-ES"/>
              </w:rPr>
              <w:t>2. Trong trường hợp đơn phương chấm dứt thực hiện hợp đồng bảo hiểm theo quy định tại Khoản 2 Điều 20 của Luật này, doanh nghiệp bảo hiểm có trách nhiệm hoàn trả cho bên mua bảo hiểm phí bảo hiểm tương ứng với thời gian còn lại của hợp đồng bảo hiểm sau khi trừ đi các chi phí hợp lý theo thỏa thuận tại hợp đồng bảo hiểm.</w:t>
            </w:r>
          </w:p>
          <w:p w:rsidR="00B33F8B" w:rsidRPr="003C19A7" w:rsidRDefault="00B33F8B" w:rsidP="000F276F">
            <w:pPr>
              <w:spacing w:before="40" w:after="40"/>
              <w:jc w:val="both"/>
              <w:rPr>
                <w:rFonts w:ascii="Times New Roman" w:hAnsi="Times New Roman"/>
                <w:i/>
                <w:color w:val="000000" w:themeColor="text1"/>
                <w:sz w:val="24"/>
                <w:szCs w:val="24"/>
                <w:lang w:val="es-ES"/>
              </w:rPr>
            </w:pPr>
            <w:r w:rsidRPr="003C19A7">
              <w:rPr>
                <w:rFonts w:ascii="Times New Roman" w:hAnsi="Times New Roman"/>
                <w:i/>
                <w:color w:val="000000" w:themeColor="text1"/>
                <w:sz w:val="24"/>
                <w:szCs w:val="28"/>
                <w:lang w:val="es-ES"/>
              </w:rPr>
              <w:t xml:space="preserve">3. Trong trường hợp đơn phương chấm dứt thực hiện hợp đồng bảo hiểm theo quy định tại Khoản 4 Điều 20 và Khoản 2 Điều 23 của Luật này, bên mua bảo hiểm vẫn phải đóng đủ phí bảo hiểm đến thời điểm chấm dứt hợp đồng bảo hiểm. </w:t>
            </w:r>
            <w:r w:rsidRPr="003C19A7">
              <w:rPr>
                <w:rFonts w:ascii="Times New Roman" w:hAnsi="Times New Roman"/>
                <w:i/>
                <w:color w:val="000000" w:themeColor="text1"/>
                <w:sz w:val="24"/>
                <w:szCs w:val="24"/>
                <w:lang w:val="es-ES"/>
              </w:rPr>
              <w:t>Doanh nghiệp bảo hiểm có trách nhiệm trả tiền bảo hiểm hoặc bồi thường theo thỏa thuận tại hợp đồng bảo hiểm đối với các sự kiện bảo hiểm xảy ra trước thời điểm đơn phương chấm dứt thực hiện hợp đồng bảo hiểm.</w:t>
            </w:r>
          </w:p>
          <w:p w:rsidR="00B33F8B" w:rsidRPr="003C19A7" w:rsidRDefault="00B33F8B" w:rsidP="000F276F">
            <w:pPr>
              <w:spacing w:before="40" w:after="40"/>
              <w:jc w:val="both"/>
              <w:rPr>
                <w:rFonts w:ascii="Times New Roman" w:hAnsi="Times New Roman"/>
                <w:i/>
                <w:color w:val="000000" w:themeColor="text1"/>
                <w:sz w:val="24"/>
                <w:szCs w:val="28"/>
                <w:lang w:val="es-ES"/>
              </w:rPr>
            </w:pPr>
            <w:r w:rsidRPr="003C19A7">
              <w:rPr>
                <w:rFonts w:ascii="Times New Roman" w:hAnsi="Times New Roman"/>
                <w:i/>
                <w:color w:val="000000" w:themeColor="text1"/>
                <w:sz w:val="24"/>
                <w:szCs w:val="28"/>
                <w:lang w:val="es-ES"/>
              </w:rPr>
              <w:t xml:space="preserve">4. Trong trường hợp </w:t>
            </w:r>
            <w:r w:rsidRPr="003C19A7">
              <w:rPr>
                <w:rFonts w:ascii="Times New Roman" w:hAnsi="Times New Roman"/>
                <w:i/>
                <w:color w:val="000000" w:themeColor="text1"/>
                <w:sz w:val="24"/>
                <w:szCs w:val="24"/>
                <w:lang w:val="es-ES"/>
              </w:rPr>
              <w:t>đơn phương chấm dứt thực hiện hợp đồng bảo hiểm</w:t>
            </w:r>
            <w:r w:rsidRPr="003C19A7">
              <w:rPr>
                <w:rFonts w:ascii="Times New Roman" w:hAnsi="Times New Roman"/>
                <w:i/>
                <w:color w:val="000000" w:themeColor="text1"/>
                <w:sz w:val="24"/>
                <w:szCs w:val="28"/>
                <w:lang w:val="es-ES"/>
              </w:rPr>
              <w:t xml:space="preserve"> theo quy định tại Khoản 2 Điều 23 của Luật này, </w:t>
            </w:r>
            <w:r w:rsidRPr="003C19A7">
              <w:rPr>
                <w:rFonts w:ascii="Times New Roman" w:eastAsia="Times New Roman" w:hAnsi="Times New Roman"/>
                <w:i/>
                <w:color w:val="000000" w:themeColor="text1"/>
                <w:sz w:val="24"/>
                <w:szCs w:val="18"/>
                <w:lang w:val="es-ES"/>
              </w:rPr>
              <w:t>doanh nghiệp</w:t>
            </w:r>
            <w:r w:rsidRPr="003C19A7">
              <w:rPr>
                <w:rFonts w:ascii="Times New Roman" w:hAnsi="Times New Roman"/>
                <w:i/>
                <w:color w:val="000000" w:themeColor="text1"/>
                <w:sz w:val="24"/>
                <w:szCs w:val="28"/>
                <w:lang w:val="es-ES"/>
              </w:rPr>
              <w:t xml:space="preserve"> bảo hiểm vẫn phải chịu trách nhiệm bồi thường cho người được bảo hiểm khi sự kiện bảo hiểm xảy ra trong thời gian gia hạn đóng phí; bên mua bảo hiểm vẫn phải đóng phí bảo hiểm cho đến hết thời gian gia hạn theo thoả thuận trong hợp đồng bảo hiểm.</w:t>
            </w:r>
          </w:p>
          <w:p w:rsidR="00AE5398" w:rsidRPr="003C19A7" w:rsidRDefault="00B33F8B" w:rsidP="000F276F">
            <w:pPr>
              <w:widowControl w:val="0"/>
              <w:tabs>
                <w:tab w:val="left" w:pos="426"/>
                <w:tab w:val="left" w:pos="10065"/>
              </w:tabs>
              <w:spacing w:before="40" w:after="40" w:line="240" w:lineRule="auto"/>
              <w:jc w:val="both"/>
              <w:rPr>
                <w:rFonts w:ascii="Times New Roman" w:hAnsi="Times New Roman"/>
                <w:color w:val="000000" w:themeColor="text1"/>
                <w:sz w:val="24"/>
                <w:szCs w:val="24"/>
                <w:lang w:val="es-ES"/>
              </w:rPr>
            </w:pPr>
            <w:r w:rsidRPr="003C19A7">
              <w:rPr>
                <w:rFonts w:ascii="Times New Roman" w:hAnsi="Times New Roman"/>
                <w:i/>
                <w:color w:val="000000" w:themeColor="text1"/>
                <w:sz w:val="24"/>
                <w:szCs w:val="28"/>
                <w:lang w:val="es-ES"/>
              </w:rPr>
              <w:t>5. Quy định về nghĩa vụ đóng phí tại khoản 3 và khoản 4 Điều này không áp dụng đối với hợp đồng bảo hiểm nhân thọ, trừ hợp đồng bảo hiểm nhóm.</w:t>
            </w:r>
          </w:p>
          <w:p w:rsidR="00B33F8B" w:rsidRPr="003C19A7" w:rsidRDefault="00B33F8B" w:rsidP="00B33F8B">
            <w:pPr>
              <w:widowControl w:val="0"/>
              <w:tabs>
                <w:tab w:val="left" w:pos="426"/>
                <w:tab w:val="left" w:pos="10065"/>
              </w:tabs>
              <w:spacing w:before="40" w:after="40" w:line="240" w:lineRule="auto"/>
              <w:jc w:val="both"/>
              <w:rPr>
                <w:rFonts w:ascii="Times New Roman" w:hAnsi="Times New Roman"/>
                <w:b/>
                <w:color w:val="000000" w:themeColor="text1"/>
                <w:sz w:val="24"/>
                <w:szCs w:val="24"/>
                <w:lang w:val="es-ES"/>
              </w:rPr>
            </w:pPr>
          </w:p>
          <w:p w:rsidR="00AE5398" w:rsidRPr="003C19A7" w:rsidRDefault="00AE5398" w:rsidP="00B33F8B">
            <w:pPr>
              <w:widowControl w:val="0"/>
              <w:tabs>
                <w:tab w:val="left" w:pos="426"/>
                <w:tab w:val="left" w:pos="10065"/>
              </w:tabs>
              <w:spacing w:before="40" w:after="40" w:line="240" w:lineRule="auto"/>
              <w:jc w:val="both"/>
              <w:rPr>
                <w:rFonts w:ascii="Times New Roman" w:hAnsi="Times New Roman"/>
                <w:color w:val="000000" w:themeColor="text1"/>
                <w:sz w:val="24"/>
                <w:szCs w:val="24"/>
                <w:lang w:val="es-ES"/>
              </w:rPr>
            </w:pPr>
            <w:r w:rsidRPr="003C19A7">
              <w:rPr>
                <w:rFonts w:ascii="Times New Roman" w:hAnsi="Times New Roman"/>
                <w:b/>
                <w:color w:val="000000" w:themeColor="text1"/>
                <w:sz w:val="24"/>
                <w:szCs w:val="24"/>
                <w:lang w:val="es-ES"/>
              </w:rPr>
              <w:t>Tiếp thu</w:t>
            </w:r>
            <w:r w:rsidRPr="003C19A7">
              <w:rPr>
                <w:rFonts w:ascii="Times New Roman" w:hAnsi="Times New Roman"/>
                <w:color w:val="000000" w:themeColor="text1"/>
                <w:sz w:val="24"/>
                <w:szCs w:val="24"/>
                <w:lang w:val="es-ES"/>
              </w:rPr>
              <w:t xml:space="preserve">, đã chỉnh sửa tại Điều 32 dự thảo như sau: </w:t>
            </w:r>
          </w:p>
          <w:p w:rsidR="00AE5398" w:rsidRPr="003C19A7" w:rsidRDefault="00AE5398" w:rsidP="00B33F8B">
            <w:pPr>
              <w:widowControl w:val="0"/>
              <w:tabs>
                <w:tab w:val="left" w:pos="426"/>
                <w:tab w:val="left" w:pos="10065"/>
              </w:tabs>
              <w:spacing w:before="40" w:after="40" w:line="240" w:lineRule="auto"/>
              <w:jc w:val="both"/>
              <w:rPr>
                <w:rFonts w:ascii="Times New Roman" w:hAnsi="Times New Roman"/>
                <w:i/>
                <w:color w:val="000000" w:themeColor="text1"/>
                <w:sz w:val="24"/>
                <w:szCs w:val="24"/>
                <w:lang w:val="es-ES"/>
              </w:rPr>
            </w:pPr>
            <w:r w:rsidRPr="003C19A7">
              <w:rPr>
                <w:rFonts w:ascii="Times New Roman" w:hAnsi="Times New Roman"/>
                <w:bCs/>
                <w:i/>
                <w:color w:val="000000" w:themeColor="text1"/>
                <w:sz w:val="24"/>
                <w:szCs w:val="24"/>
                <w:lang w:val="es-ES"/>
              </w:rPr>
              <w:t>Điều 32.</w:t>
            </w:r>
            <w:r w:rsidRPr="003C19A7">
              <w:rPr>
                <w:rFonts w:ascii="Times New Roman" w:hAnsi="Times New Roman"/>
                <w:i/>
                <w:color w:val="000000" w:themeColor="text1"/>
                <w:sz w:val="24"/>
                <w:szCs w:val="24"/>
                <w:lang w:val="es-ES"/>
              </w:rPr>
              <w:t xml:space="preserve"> Quyền </w:t>
            </w:r>
            <w:r w:rsidRPr="003C19A7">
              <w:rPr>
                <w:rFonts w:ascii="Times New Roman" w:hAnsi="Times New Roman"/>
                <w:i/>
                <w:color w:val="000000" w:themeColor="text1"/>
                <w:sz w:val="24"/>
                <w:szCs w:val="24"/>
                <w:u w:val="single"/>
                <w:lang w:val="es-ES"/>
              </w:rPr>
              <w:t>đơn phương</w:t>
            </w:r>
            <w:r w:rsidRPr="003C19A7">
              <w:rPr>
                <w:rFonts w:ascii="Times New Roman" w:hAnsi="Times New Roman"/>
                <w:i/>
                <w:color w:val="000000" w:themeColor="text1"/>
                <w:sz w:val="24"/>
                <w:szCs w:val="24"/>
                <w:lang w:val="es-ES"/>
              </w:rPr>
              <w:t xml:space="preserve"> chấm dứt thực hiện hợp đồng bảo hiểm nhân thọ</w:t>
            </w:r>
          </w:p>
          <w:p w:rsidR="00AE5398" w:rsidRPr="003C19A7" w:rsidRDefault="00AE5398" w:rsidP="00B33F8B">
            <w:pPr>
              <w:widowControl w:val="0"/>
              <w:tabs>
                <w:tab w:val="left" w:pos="426"/>
                <w:tab w:val="left" w:pos="10065"/>
              </w:tabs>
              <w:spacing w:before="40" w:after="40" w:line="240" w:lineRule="auto"/>
              <w:jc w:val="both"/>
              <w:rPr>
                <w:rFonts w:ascii="Times New Roman" w:hAnsi="Times New Roman"/>
                <w:color w:val="000000" w:themeColor="text1"/>
                <w:sz w:val="24"/>
                <w:szCs w:val="24"/>
                <w:lang w:val="de-DE"/>
              </w:rPr>
            </w:pPr>
            <w:r w:rsidRPr="003C19A7">
              <w:rPr>
                <w:rFonts w:ascii="Times New Roman" w:hAnsi="Times New Roman"/>
                <w:i/>
                <w:color w:val="000000" w:themeColor="text1"/>
                <w:sz w:val="24"/>
                <w:szCs w:val="24"/>
                <w:lang w:val="es-ES"/>
              </w:rPr>
              <w:t xml:space="preserve">Sau khi hợp đồng bảo hiểm được giao kết, bên mua bảo hiểm có quyền </w:t>
            </w:r>
            <w:r w:rsidRPr="003C19A7">
              <w:rPr>
                <w:rFonts w:ascii="Times New Roman" w:hAnsi="Times New Roman"/>
                <w:i/>
                <w:color w:val="000000" w:themeColor="text1"/>
                <w:sz w:val="24"/>
                <w:szCs w:val="24"/>
                <w:u w:val="single"/>
                <w:lang w:val="es-ES"/>
              </w:rPr>
              <w:t>đơn  phương</w:t>
            </w:r>
            <w:r w:rsidRPr="003C19A7">
              <w:rPr>
                <w:rFonts w:ascii="Times New Roman" w:hAnsi="Times New Roman"/>
                <w:i/>
                <w:color w:val="000000" w:themeColor="text1"/>
                <w:sz w:val="24"/>
                <w:szCs w:val="24"/>
                <w:lang w:val="es-ES"/>
              </w:rPr>
              <w:t xml:space="preserve"> chấm dứt hợp đồng bảo hiểm. Doanh nghiệp bảo hiểm không được </w:t>
            </w:r>
            <w:r w:rsidRPr="003C19A7">
              <w:rPr>
                <w:rFonts w:ascii="Times New Roman" w:hAnsi="Times New Roman"/>
                <w:i/>
                <w:color w:val="000000" w:themeColor="text1"/>
                <w:sz w:val="24"/>
                <w:szCs w:val="24"/>
                <w:u w:val="single"/>
                <w:lang w:val="es-ES"/>
              </w:rPr>
              <w:t>đơn  phương</w:t>
            </w:r>
            <w:r w:rsidRPr="003C19A7">
              <w:rPr>
                <w:rFonts w:ascii="Times New Roman" w:hAnsi="Times New Roman"/>
                <w:i/>
                <w:color w:val="000000" w:themeColor="text1"/>
                <w:sz w:val="24"/>
                <w:szCs w:val="24"/>
                <w:lang w:val="es-ES"/>
              </w:rPr>
              <w:t xml:space="preserve"> chấm dứt hợp đồng bảo hiểm, trừ trường hợp </w:t>
            </w:r>
            <w:r w:rsidRPr="003C19A7">
              <w:rPr>
                <w:rFonts w:ascii="Times New Roman" w:hAnsi="Times New Roman"/>
                <w:i/>
                <w:strike/>
                <w:color w:val="000000" w:themeColor="text1"/>
                <w:sz w:val="24"/>
                <w:szCs w:val="24"/>
                <w:lang w:val="es-ES"/>
              </w:rPr>
              <w:t>pháp</w:t>
            </w:r>
            <w:r w:rsidRPr="003C19A7">
              <w:rPr>
                <w:rFonts w:ascii="Times New Roman" w:hAnsi="Times New Roman"/>
                <w:i/>
                <w:color w:val="000000" w:themeColor="text1"/>
                <w:sz w:val="24"/>
                <w:szCs w:val="24"/>
                <w:lang w:val="es-ES"/>
              </w:rPr>
              <w:t xml:space="preserve"> luật có quy định khác hoặc theo thỏa thuận tại hợp đồng bảo hiểm.</w:t>
            </w:r>
          </w:p>
        </w:tc>
      </w:tr>
      <w:tr w:rsidR="00383312" w:rsidRPr="003C19A7" w:rsidTr="00ED0636">
        <w:trPr>
          <w:trHeight w:val="549"/>
        </w:trPr>
        <w:tc>
          <w:tcPr>
            <w:tcW w:w="670" w:type="dxa"/>
          </w:tcPr>
          <w:p w:rsidR="00383312" w:rsidRPr="003C19A7" w:rsidRDefault="00383312" w:rsidP="00060686">
            <w:pPr>
              <w:widowControl w:val="0"/>
              <w:tabs>
                <w:tab w:val="left" w:pos="426"/>
                <w:tab w:val="left" w:pos="10065"/>
              </w:tabs>
              <w:spacing w:before="40" w:after="40" w:line="240" w:lineRule="auto"/>
              <w:jc w:val="both"/>
              <w:rPr>
                <w:rFonts w:ascii="Times New Roman" w:hAnsi="Times New Roman"/>
                <w:b/>
                <w:color w:val="000000" w:themeColor="text1"/>
                <w:sz w:val="24"/>
                <w:szCs w:val="24"/>
                <w:lang w:val="es-ES"/>
              </w:rPr>
            </w:pPr>
          </w:p>
        </w:tc>
        <w:tc>
          <w:tcPr>
            <w:tcW w:w="4292" w:type="dxa"/>
          </w:tcPr>
          <w:p w:rsidR="00383312" w:rsidRPr="003C19A7" w:rsidRDefault="00383312" w:rsidP="00060686">
            <w:pPr>
              <w:widowControl w:val="0"/>
              <w:tabs>
                <w:tab w:val="left" w:pos="426"/>
                <w:tab w:val="left" w:pos="10065"/>
              </w:tabs>
              <w:spacing w:before="40" w:after="40" w:line="240" w:lineRule="auto"/>
              <w:jc w:val="both"/>
              <w:rPr>
                <w:rFonts w:ascii="Times New Roman" w:hAnsi="Times New Roman"/>
                <w:b/>
                <w:color w:val="000000" w:themeColor="text1"/>
                <w:sz w:val="24"/>
                <w:szCs w:val="24"/>
              </w:rPr>
            </w:pPr>
            <w:r w:rsidRPr="003C19A7">
              <w:rPr>
                <w:rFonts w:ascii="Times New Roman" w:hAnsi="Times New Roman"/>
                <w:b/>
                <w:color w:val="000000" w:themeColor="text1"/>
                <w:sz w:val="24"/>
                <w:szCs w:val="24"/>
              </w:rPr>
              <w:t xml:space="preserve">Điều 36. Căn cứ trả tiền bảo hiểm </w:t>
            </w:r>
          </w:p>
          <w:p w:rsidR="00383312" w:rsidRPr="003C19A7" w:rsidRDefault="00383312"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rPr>
            </w:pPr>
            <w:r w:rsidRPr="003C19A7">
              <w:rPr>
                <w:rFonts w:ascii="Times New Roman" w:hAnsi="Times New Roman"/>
                <w:color w:val="000000" w:themeColor="text1"/>
                <w:sz w:val="24"/>
                <w:szCs w:val="24"/>
              </w:rPr>
              <w:t>1. Trong bảo hiểm sức khoẻ, doanh nghiệp bảo hiểm phải trả tiền bảo hiểm cho người được bảo hiểm trong phạm vi số tiền bảo hiểm, căn cứ vào chi phí khám bệnh, chữa bệnh, phục hồi sức khoẻ của người được bảo hiểm do bệnh tật hoặc tai nạn gây ra hoặc thoả thuận trong hợp đồng bảo hiểm.</w:t>
            </w:r>
          </w:p>
        </w:tc>
        <w:tc>
          <w:tcPr>
            <w:tcW w:w="5244" w:type="dxa"/>
          </w:tcPr>
          <w:p w:rsidR="00383312" w:rsidRPr="003C19A7" w:rsidRDefault="00383312" w:rsidP="00060686">
            <w:pPr>
              <w:tabs>
                <w:tab w:val="left" w:pos="426"/>
                <w:tab w:val="left" w:pos="10065"/>
              </w:tabs>
              <w:spacing w:before="40" w:after="40" w:line="240" w:lineRule="auto"/>
              <w:jc w:val="both"/>
              <w:rPr>
                <w:rFonts w:ascii="Times New Roman" w:eastAsia="Times New Roman" w:hAnsi="Times New Roman"/>
                <w:color w:val="000000" w:themeColor="text1"/>
                <w:sz w:val="24"/>
                <w:szCs w:val="24"/>
                <w:lang w:val="eu-ES"/>
              </w:rPr>
            </w:pPr>
            <w:r w:rsidRPr="003C19A7">
              <w:rPr>
                <w:rFonts w:ascii="Times New Roman" w:eastAsia="Times New Roman" w:hAnsi="Times New Roman"/>
                <w:b/>
                <w:color w:val="000000" w:themeColor="text1"/>
                <w:sz w:val="24"/>
                <w:szCs w:val="24"/>
                <w:u w:val="single"/>
                <w:lang w:val="eu-ES"/>
              </w:rPr>
              <w:t>VCCI:</w:t>
            </w:r>
            <w:r w:rsidRPr="003C19A7">
              <w:rPr>
                <w:rFonts w:ascii="Times New Roman" w:eastAsia="Times New Roman" w:hAnsi="Times New Roman"/>
                <w:color w:val="000000" w:themeColor="text1"/>
                <w:sz w:val="24"/>
                <w:szCs w:val="24"/>
                <w:lang w:val="eu-ES"/>
              </w:rPr>
              <w:t xml:space="preserve"> Đề nghị</w:t>
            </w:r>
            <w:r w:rsidRPr="003C19A7">
              <w:rPr>
                <w:rFonts w:ascii="Times New Roman" w:hAnsi="Times New Roman"/>
                <w:color w:val="000000" w:themeColor="text1"/>
                <w:sz w:val="24"/>
                <w:szCs w:val="24"/>
              </w:rPr>
              <w:t xml:space="preserve"> </w:t>
            </w:r>
            <w:r w:rsidRPr="003C19A7">
              <w:rPr>
                <w:rFonts w:ascii="Times New Roman" w:eastAsia="Times New Roman" w:hAnsi="Times New Roman"/>
                <w:color w:val="000000" w:themeColor="text1"/>
                <w:sz w:val="24"/>
                <w:szCs w:val="24"/>
                <w:lang w:val="eu-ES"/>
              </w:rPr>
              <w:t>bổ sung quy định tại khoản 1 Điều 36 trong trường hợp người được bảo hiểm tử vong thì sẽ trả tiền cho ai, bởi vì thực tế có nhiều điều khoản bảo hiểm sức khỏe có bảo hiểm cho cả trường hợp người được bảo hiểm tử vong.</w:t>
            </w:r>
          </w:p>
          <w:p w:rsidR="00383312" w:rsidRPr="003C19A7" w:rsidRDefault="00383312"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rPr>
            </w:pPr>
            <w:r w:rsidRPr="003C19A7">
              <w:rPr>
                <w:rFonts w:ascii="Times New Roman" w:hAnsi="Times New Roman"/>
                <w:b/>
                <w:color w:val="000000" w:themeColor="text1"/>
                <w:sz w:val="24"/>
                <w:szCs w:val="24"/>
                <w:u w:val="single"/>
              </w:rPr>
              <w:t>BVNT:</w:t>
            </w:r>
            <w:r w:rsidRPr="003C19A7">
              <w:rPr>
                <w:rFonts w:ascii="Times New Roman" w:hAnsi="Times New Roman"/>
                <w:color w:val="000000" w:themeColor="text1"/>
                <w:sz w:val="24"/>
                <w:szCs w:val="24"/>
              </w:rPr>
              <w:t xml:space="preserve"> Đề nghị bổ sung quy định tại khoản 1 Điều 36 trong trường hợp người được bảo hiểm tử vong sẽ trả tiền cho ai. Lý do: Trên thực tế rất nhiều điều khoản bảo hiểm sức khỏe có bảo hiểm cả cho trường hợp người được bảo hiểm tử vong.</w:t>
            </w:r>
          </w:p>
          <w:p w:rsidR="00383312" w:rsidRPr="003C19A7" w:rsidRDefault="00383312"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rPr>
            </w:pPr>
            <w:r w:rsidRPr="003C19A7">
              <w:rPr>
                <w:rFonts w:ascii="Times New Roman" w:hAnsi="Times New Roman"/>
                <w:b/>
                <w:color w:val="000000" w:themeColor="text1"/>
                <w:sz w:val="24"/>
                <w:szCs w:val="24"/>
                <w:u w:val="single"/>
              </w:rPr>
              <w:t>Fubon Life:</w:t>
            </w:r>
            <w:r w:rsidRPr="003C19A7">
              <w:rPr>
                <w:rFonts w:ascii="Times New Roman" w:hAnsi="Times New Roman"/>
                <w:b/>
                <w:color w:val="000000" w:themeColor="text1"/>
                <w:sz w:val="24"/>
                <w:szCs w:val="24"/>
              </w:rPr>
              <w:t xml:space="preserve"> </w:t>
            </w:r>
            <w:r w:rsidRPr="003C19A7">
              <w:rPr>
                <w:rFonts w:ascii="Times New Roman" w:hAnsi="Times New Roman"/>
                <w:color w:val="000000" w:themeColor="text1"/>
                <w:sz w:val="24"/>
                <w:szCs w:val="24"/>
              </w:rPr>
              <w:t>Đề nghị làm rõ quy định tại khoản 1 Điều 36 có đồng nghĩa với việc người được bảo hiểm chính là Người thụ hưởng trong hợp đồng bảo hiểm sức khỏe hay không?</w:t>
            </w:r>
          </w:p>
          <w:p w:rsidR="00383312" w:rsidRPr="003C19A7" w:rsidRDefault="00383312"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rPr>
            </w:pPr>
          </w:p>
          <w:p w:rsidR="00383312" w:rsidRPr="003C19A7" w:rsidRDefault="00383312"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rPr>
            </w:pPr>
            <w:r w:rsidRPr="003C19A7">
              <w:rPr>
                <w:rFonts w:ascii="Times New Roman" w:hAnsi="Times New Roman"/>
                <w:b/>
                <w:color w:val="000000" w:themeColor="text1"/>
                <w:sz w:val="24"/>
                <w:szCs w:val="24"/>
                <w:u w:val="single"/>
              </w:rPr>
              <w:t>MSIG</w:t>
            </w:r>
            <w:r w:rsidRPr="003C19A7">
              <w:rPr>
                <w:rFonts w:ascii="Times New Roman" w:hAnsi="Times New Roman"/>
                <w:color w:val="000000" w:themeColor="text1"/>
                <w:sz w:val="24"/>
                <w:szCs w:val="24"/>
              </w:rPr>
              <w:t xml:space="preserve">: Đề nghị sửa đổi khoản 1 Điều 36 như sau:  </w:t>
            </w:r>
            <w:r w:rsidRPr="003C19A7">
              <w:rPr>
                <w:rFonts w:ascii="Times New Roman" w:hAnsi="Times New Roman"/>
                <w:i/>
                <w:color w:val="000000" w:themeColor="text1"/>
                <w:sz w:val="24"/>
                <w:szCs w:val="24"/>
              </w:rPr>
              <w:t>“Trong bảo hiểm sức khoẻ, doanh nghiệp bảo hiểm phải trả tiền bảo hiểm cho người được bảo hiểm trong phạm vi số tiền bảo hiểm, căn cứ vào chi phí khám bệnh, chữa bệnh, phục hồi sức khoẻ của người được bảo hiểm do bệnh tật hoặc tai nạn gây ra và tuân thủ theo nguyên tắc bồi thường theo thiệt hại thực tế”.</w:t>
            </w:r>
          </w:p>
        </w:tc>
        <w:tc>
          <w:tcPr>
            <w:tcW w:w="5245" w:type="dxa"/>
          </w:tcPr>
          <w:p w:rsidR="00383312" w:rsidRPr="003C19A7" w:rsidRDefault="00AE5398"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rPr>
            </w:pPr>
            <w:r w:rsidRPr="003C19A7">
              <w:rPr>
                <w:rFonts w:ascii="Times New Roman" w:hAnsi="Times New Roman"/>
                <w:b/>
                <w:color w:val="000000" w:themeColor="text1"/>
                <w:sz w:val="24"/>
                <w:szCs w:val="24"/>
                <w:lang w:val="es-ES"/>
              </w:rPr>
              <w:t>Giải trình:</w:t>
            </w:r>
            <w:r w:rsidRPr="003C19A7">
              <w:rPr>
                <w:rFonts w:ascii="Times New Roman" w:hAnsi="Times New Roman"/>
                <w:color w:val="000000" w:themeColor="text1"/>
                <w:sz w:val="24"/>
                <w:szCs w:val="24"/>
                <w:lang w:val="es-ES"/>
              </w:rPr>
              <w:t xml:space="preserve"> </w:t>
            </w:r>
            <w:r w:rsidRPr="00C57078">
              <w:rPr>
                <w:rFonts w:ascii="Times New Roman" w:hAnsi="Times New Roman"/>
                <w:color w:val="000000" w:themeColor="text1"/>
                <w:sz w:val="24"/>
                <w:szCs w:val="24"/>
              </w:rPr>
              <w:t>Đề nghị giữ nguyên quy định, thực hiện theo thỏa thuận trong hợp đồng bảo hiểm</w:t>
            </w:r>
            <w:r w:rsidR="00383312" w:rsidRPr="003C19A7">
              <w:rPr>
                <w:rFonts w:ascii="Times New Roman" w:hAnsi="Times New Roman"/>
                <w:color w:val="000000" w:themeColor="text1"/>
                <w:sz w:val="24"/>
                <w:szCs w:val="24"/>
              </w:rPr>
              <w:t>.</w:t>
            </w:r>
          </w:p>
          <w:p w:rsidR="00383312" w:rsidRPr="003C19A7" w:rsidRDefault="00383312"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rPr>
            </w:pPr>
          </w:p>
          <w:p w:rsidR="00383312" w:rsidRPr="003C19A7" w:rsidRDefault="00383312"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rPr>
            </w:pPr>
          </w:p>
          <w:p w:rsidR="00AE5398" w:rsidRPr="003C19A7" w:rsidRDefault="00AE5398"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rPr>
            </w:pPr>
          </w:p>
          <w:p w:rsidR="00383312" w:rsidRPr="003C19A7" w:rsidRDefault="00383312"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rPr>
            </w:pPr>
            <w:r w:rsidRPr="003C19A7">
              <w:rPr>
                <w:rFonts w:ascii="Times New Roman" w:hAnsi="Times New Roman"/>
                <w:b/>
                <w:color w:val="000000" w:themeColor="text1"/>
                <w:sz w:val="24"/>
                <w:szCs w:val="24"/>
              </w:rPr>
              <w:t>Tiếp thu</w:t>
            </w:r>
            <w:r w:rsidRPr="003C19A7">
              <w:rPr>
                <w:rFonts w:ascii="Times New Roman" w:hAnsi="Times New Roman"/>
                <w:color w:val="000000" w:themeColor="text1"/>
                <w:sz w:val="24"/>
                <w:szCs w:val="24"/>
              </w:rPr>
              <w:t>, Dự thảo đã được chỉnh sửa như sau:</w:t>
            </w:r>
          </w:p>
          <w:p w:rsidR="00383312" w:rsidRPr="003C19A7" w:rsidRDefault="00383312" w:rsidP="00060686">
            <w:pPr>
              <w:tabs>
                <w:tab w:val="left" w:pos="426"/>
                <w:tab w:val="left" w:pos="10065"/>
              </w:tabs>
              <w:spacing w:before="40" w:after="40" w:line="240" w:lineRule="auto"/>
              <w:jc w:val="both"/>
              <w:rPr>
                <w:rFonts w:ascii="Times New Roman" w:hAnsi="Times New Roman"/>
                <w:i/>
                <w:color w:val="000000" w:themeColor="text1"/>
                <w:sz w:val="24"/>
                <w:szCs w:val="24"/>
                <w:lang w:val="es-ES"/>
              </w:rPr>
            </w:pPr>
            <w:r w:rsidRPr="003C19A7">
              <w:rPr>
                <w:rFonts w:ascii="Times New Roman" w:hAnsi="Times New Roman"/>
                <w:i/>
                <w:color w:val="000000" w:themeColor="text1"/>
                <w:sz w:val="24"/>
                <w:szCs w:val="24"/>
                <w:lang w:val="es-ES"/>
              </w:rPr>
              <w:t xml:space="preserve">1. Trong bảo hiểm sức khoẻ, doanh nghiệp bảo hiểm phải trả tiền bảo hiểm cho người được bảo hiểm </w:t>
            </w:r>
            <w:r w:rsidRPr="003C19A7">
              <w:rPr>
                <w:rFonts w:ascii="Times New Roman" w:hAnsi="Times New Roman"/>
                <w:b/>
                <w:i/>
                <w:color w:val="000000" w:themeColor="text1"/>
                <w:sz w:val="24"/>
                <w:szCs w:val="24"/>
                <w:u w:val="single"/>
                <w:lang w:val="es-ES"/>
              </w:rPr>
              <w:t>hoặc người thụ hưởng</w:t>
            </w:r>
            <w:r w:rsidRPr="003C19A7">
              <w:rPr>
                <w:rFonts w:ascii="Times New Roman" w:hAnsi="Times New Roman"/>
                <w:b/>
                <w:i/>
                <w:color w:val="000000" w:themeColor="text1"/>
                <w:sz w:val="24"/>
                <w:szCs w:val="24"/>
                <w:lang w:val="es-ES"/>
              </w:rPr>
              <w:t xml:space="preserve"> </w:t>
            </w:r>
            <w:r w:rsidRPr="003C19A7">
              <w:rPr>
                <w:rFonts w:ascii="Times New Roman" w:hAnsi="Times New Roman"/>
                <w:i/>
                <w:color w:val="000000" w:themeColor="text1"/>
                <w:sz w:val="24"/>
                <w:szCs w:val="24"/>
                <w:lang w:val="es-ES"/>
              </w:rPr>
              <w:t>trong phạm vi số tiền bảo hiểm, căn cứ vào chi phí khám bệnh, chữa bệnh, phục hồi sức khoẻ của người được bảo hiểm do bệnh tật hoặc tai nạn gây ra hoặc thoả thuận trong hợp đồng bảo hiểm.</w:t>
            </w:r>
          </w:p>
          <w:p w:rsidR="00383312" w:rsidRPr="003C19A7" w:rsidRDefault="00383312" w:rsidP="00060686">
            <w:pPr>
              <w:widowControl w:val="0"/>
              <w:tabs>
                <w:tab w:val="left" w:pos="426"/>
                <w:tab w:val="left" w:pos="10065"/>
              </w:tabs>
              <w:spacing w:before="40" w:after="40" w:line="240" w:lineRule="auto"/>
              <w:jc w:val="both"/>
              <w:rPr>
                <w:rFonts w:ascii="Times New Roman" w:hAnsi="Times New Roman"/>
                <w:i/>
                <w:color w:val="000000" w:themeColor="text1"/>
                <w:sz w:val="24"/>
                <w:szCs w:val="24"/>
              </w:rPr>
            </w:pPr>
          </w:p>
          <w:p w:rsidR="00383312" w:rsidRPr="003C19A7" w:rsidRDefault="00383312"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rPr>
            </w:pPr>
          </w:p>
          <w:p w:rsidR="00383312" w:rsidRPr="003C19A7" w:rsidRDefault="0037728E"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rPr>
            </w:pPr>
            <w:r w:rsidRPr="00C57078">
              <w:rPr>
                <w:rFonts w:ascii="Times New Roman" w:hAnsi="Times New Roman"/>
                <w:b/>
                <w:color w:val="000000" w:themeColor="text1"/>
                <w:sz w:val="24"/>
                <w:szCs w:val="24"/>
              </w:rPr>
              <w:t>Giải trình:</w:t>
            </w:r>
            <w:r w:rsidRPr="00C57078">
              <w:rPr>
                <w:rFonts w:ascii="Times New Roman" w:hAnsi="Times New Roman"/>
                <w:color w:val="000000" w:themeColor="text1"/>
                <w:sz w:val="24"/>
                <w:szCs w:val="24"/>
              </w:rPr>
              <w:t xml:space="preserve"> G</w:t>
            </w:r>
            <w:r w:rsidR="00383312" w:rsidRPr="003C19A7">
              <w:rPr>
                <w:rFonts w:ascii="Times New Roman" w:hAnsi="Times New Roman"/>
                <w:color w:val="000000" w:themeColor="text1"/>
                <w:sz w:val="24"/>
                <w:szCs w:val="24"/>
              </w:rPr>
              <w:t>iữ nguyên quy định do DNBH và BMBH được thỏa thuận về các nguyên tắc chi trả cụ thể tại HĐBH.</w:t>
            </w:r>
          </w:p>
        </w:tc>
      </w:tr>
      <w:tr w:rsidR="00383312" w:rsidRPr="003C19A7" w:rsidTr="00ED0636">
        <w:trPr>
          <w:trHeight w:val="549"/>
        </w:trPr>
        <w:tc>
          <w:tcPr>
            <w:tcW w:w="670" w:type="dxa"/>
          </w:tcPr>
          <w:p w:rsidR="00383312" w:rsidRPr="003C19A7" w:rsidRDefault="00383312" w:rsidP="00060686">
            <w:pPr>
              <w:widowControl w:val="0"/>
              <w:tabs>
                <w:tab w:val="left" w:pos="426"/>
                <w:tab w:val="left" w:pos="10065"/>
              </w:tabs>
              <w:spacing w:before="40" w:after="40" w:line="240" w:lineRule="auto"/>
              <w:jc w:val="both"/>
              <w:rPr>
                <w:rFonts w:ascii="Times New Roman" w:hAnsi="Times New Roman"/>
                <w:b/>
                <w:color w:val="000000" w:themeColor="text1"/>
                <w:sz w:val="24"/>
                <w:szCs w:val="24"/>
                <w:lang w:val="es-ES"/>
              </w:rPr>
            </w:pPr>
          </w:p>
        </w:tc>
        <w:tc>
          <w:tcPr>
            <w:tcW w:w="4292" w:type="dxa"/>
          </w:tcPr>
          <w:p w:rsidR="00383312" w:rsidRPr="003C19A7" w:rsidRDefault="00383312"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rPr>
            </w:pPr>
            <w:r w:rsidRPr="003C19A7">
              <w:rPr>
                <w:rFonts w:ascii="Times New Roman" w:hAnsi="Times New Roman"/>
                <w:color w:val="000000" w:themeColor="text1"/>
                <w:sz w:val="24"/>
                <w:szCs w:val="24"/>
              </w:rPr>
              <w:t>2. Trong bảo hiểm nhân thọ, doanh nghiệp bảo hiểm phải trả tiền bảo hiểm cho người được bảo hiểm theo thoả thuận tại hợp đồng bảo hiểm.</w:t>
            </w:r>
          </w:p>
          <w:p w:rsidR="00383312" w:rsidRPr="003C19A7" w:rsidRDefault="00383312"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rPr>
            </w:pPr>
          </w:p>
        </w:tc>
        <w:tc>
          <w:tcPr>
            <w:tcW w:w="5244" w:type="dxa"/>
          </w:tcPr>
          <w:p w:rsidR="00383312" w:rsidRPr="003C19A7" w:rsidRDefault="00383312" w:rsidP="00060686">
            <w:pPr>
              <w:widowControl w:val="0"/>
              <w:tabs>
                <w:tab w:val="left" w:pos="426"/>
                <w:tab w:val="left" w:pos="10065"/>
              </w:tabs>
              <w:spacing w:before="40" w:after="40" w:line="240" w:lineRule="auto"/>
              <w:jc w:val="both"/>
              <w:rPr>
                <w:rFonts w:ascii="Times New Roman" w:eastAsia="Times New Roman" w:hAnsi="Times New Roman"/>
                <w:color w:val="000000" w:themeColor="text1"/>
                <w:sz w:val="24"/>
                <w:szCs w:val="24"/>
              </w:rPr>
            </w:pPr>
            <w:r w:rsidRPr="003C19A7">
              <w:rPr>
                <w:rFonts w:ascii="Times New Roman" w:hAnsi="Times New Roman"/>
                <w:b/>
                <w:color w:val="000000" w:themeColor="text1"/>
                <w:sz w:val="24"/>
                <w:szCs w:val="24"/>
                <w:u w:val="single"/>
              </w:rPr>
              <w:t>VCCI</w:t>
            </w:r>
            <w:r w:rsidR="0037728E" w:rsidRPr="00C57078">
              <w:rPr>
                <w:rFonts w:ascii="Times New Roman" w:hAnsi="Times New Roman"/>
                <w:b/>
                <w:color w:val="000000" w:themeColor="text1"/>
                <w:sz w:val="24"/>
                <w:szCs w:val="24"/>
                <w:u w:val="single"/>
              </w:rPr>
              <w:t xml:space="preserve">, BVNT, </w:t>
            </w:r>
            <w:r w:rsidR="0037728E" w:rsidRPr="003C19A7">
              <w:rPr>
                <w:rFonts w:ascii="Times New Roman" w:hAnsi="Times New Roman"/>
                <w:b/>
                <w:color w:val="000000" w:themeColor="text1"/>
                <w:sz w:val="24"/>
                <w:szCs w:val="24"/>
                <w:u w:val="single"/>
              </w:rPr>
              <w:t>Fubon Life</w:t>
            </w:r>
            <w:r w:rsidRPr="003C19A7">
              <w:rPr>
                <w:rFonts w:ascii="Times New Roman" w:hAnsi="Times New Roman"/>
                <w:b/>
                <w:color w:val="000000" w:themeColor="text1"/>
                <w:sz w:val="24"/>
                <w:szCs w:val="24"/>
                <w:u w:val="single"/>
              </w:rPr>
              <w:t>:</w:t>
            </w:r>
            <w:r w:rsidRPr="003C19A7">
              <w:rPr>
                <w:rFonts w:ascii="Times New Roman" w:eastAsia="Times New Roman" w:hAnsi="Times New Roman"/>
                <w:color w:val="000000" w:themeColor="text1"/>
                <w:sz w:val="24"/>
                <w:szCs w:val="24"/>
                <w:lang w:val="eu-ES"/>
              </w:rPr>
              <w:t xml:space="preserve"> Đề nghị điều chỉnh lại quy định tại khoản 2 Điều 36 để đảm bảo tính thống nhất với quy định về bảo hiểm nhân thọ, trong loại hình này doanh nghiệp bảo hiểm phải trả tiền cho người thụ hưởng chứ không phải là người được bảo hiểm.</w:t>
            </w:r>
          </w:p>
          <w:p w:rsidR="00383312" w:rsidRPr="003C19A7" w:rsidRDefault="00383312" w:rsidP="00060686">
            <w:pPr>
              <w:widowControl w:val="0"/>
              <w:tabs>
                <w:tab w:val="left" w:pos="426"/>
                <w:tab w:val="left" w:pos="10065"/>
              </w:tabs>
              <w:spacing w:before="40" w:after="40" w:line="240" w:lineRule="auto"/>
              <w:jc w:val="both"/>
              <w:rPr>
                <w:rFonts w:ascii="Times New Roman" w:hAnsi="Times New Roman"/>
                <w:b/>
                <w:color w:val="000000" w:themeColor="text1"/>
                <w:sz w:val="24"/>
                <w:szCs w:val="24"/>
                <w:u w:val="single"/>
                <w:lang w:val="es-ES"/>
              </w:rPr>
            </w:pPr>
            <w:r w:rsidRPr="003C19A7">
              <w:rPr>
                <w:rFonts w:ascii="Times New Roman" w:hAnsi="Times New Roman"/>
                <w:b/>
                <w:color w:val="000000" w:themeColor="text1"/>
                <w:sz w:val="24"/>
                <w:szCs w:val="24"/>
                <w:u w:val="single"/>
              </w:rPr>
              <w:t>AIA:</w:t>
            </w:r>
            <w:r w:rsidRPr="003C19A7">
              <w:rPr>
                <w:rFonts w:ascii="Times New Roman" w:hAnsi="Times New Roman"/>
                <w:b/>
                <w:color w:val="000000" w:themeColor="text1"/>
                <w:sz w:val="24"/>
                <w:szCs w:val="24"/>
              </w:rPr>
              <w:t xml:space="preserve"> </w:t>
            </w:r>
            <w:r w:rsidRPr="003C19A7">
              <w:rPr>
                <w:rFonts w:ascii="Times New Roman" w:hAnsi="Times New Roman"/>
                <w:color w:val="000000" w:themeColor="text1"/>
                <w:sz w:val="24"/>
                <w:szCs w:val="24"/>
              </w:rPr>
              <w:t xml:space="preserve">Đề nghị sửa đổi khoản 2 Điều 36 như sau: </w:t>
            </w:r>
            <w:r w:rsidRPr="003C19A7">
              <w:rPr>
                <w:rFonts w:ascii="Times New Roman" w:hAnsi="Times New Roman"/>
                <w:i/>
                <w:color w:val="000000" w:themeColor="text1"/>
                <w:sz w:val="24"/>
                <w:szCs w:val="24"/>
              </w:rPr>
              <w:t>”</w:t>
            </w:r>
            <w:r w:rsidRPr="003C19A7">
              <w:rPr>
                <w:rFonts w:ascii="Times New Roman" w:hAnsi="Times New Roman"/>
                <w:i/>
                <w:color w:val="000000" w:themeColor="text1"/>
                <w:sz w:val="24"/>
                <w:szCs w:val="24"/>
                <w:lang w:val="es-ES"/>
              </w:rPr>
              <w:t xml:space="preserve">Trong bảo hiểm nhân thọ, doanh nghiệp bảo hiểm phải trả tiền bảo hiểm cho người được bảo hiểm, </w:t>
            </w:r>
            <w:r w:rsidRPr="003C19A7">
              <w:rPr>
                <w:rFonts w:ascii="Times New Roman" w:hAnsi="Times New Roman"/>
                <w:b/>
                <w:i/>
                <w:color w:val="000000" w:themeColor="text1"/>
                <w:sz w:val="24"/>
                <w:szCs w:val="24"/>
                <w:lang w:val="es-ES"/>
              </w:rPr>
              <w:t>người thụ hưởng hoặc bên mua bảo hiểm</w:t>
            </w:r>
            <w:r w:rsidRPr="003C19A7">
              <w:rPr>
                <w:rFonts w:ascii="Times New Roman" w:hAnsi="Times New Roman"/>
                <w:i/>
                <w:color w:val="000000" w:themeColor="text1"/>
                <w:sz w:val="24"/>
                <w:szCs w:val="24"/>
                <w:lang w:val="es-ES"/>
              </w:rPr>
              <w:t xml:space="preserve"> theo thoả thuận tại hợp đồng bảo hiểm”. </w:t>
            </w:r>
            <w:r w:rsidRPr="003C19A7">
              <w:rPr>
                <w:rFonts w:ascii="Times New Roman" w:hAnsi="Times New Roman"/>
                <w:color w:val="000000" w:themeColor="text1"/>
                <w:sz w:val="24"/>
                <w:szCs w:val="24"/>
                <w:lang w:val="es-ES"/>
              </w:rPr>
              <w:t>.</w:t>
            </w:r>
          </w:p>
        </w:tc>
        <w:tc>
          <w:tcPr>
            <w:tcW w:w="5245" w:type="dxa"/>
          </w:tcPr>
          <w:p w:rsidR="0037728E" w:rsidRPr="003C19A7" w:rsidRDefault="0037728E"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lang w:val="de-DE"/>
              </w:rPr>
            </w:pPr>
            <w:r w:rsidRPr="003C19A7">
              <w:rPr>
                <w:rFonts w:ascii="Times New Roman" w:hAnsi="Times New Roman"/>
                <w:b/>
                <w:color w:val="000000" w:themeColor="text1"/>
                <w:sz w:val="24"/>
                <w:szCs w:val="24"/>
                <w:lang w:val="es-ES"/>
              </w:rPr>
              <w:t>Tiếp thu</w:t>
            </w:r>
            <w:r w:rsidRPr="003C19A7">
              <w:rPr>
                <w:rFonts w:ascii="Times New Roman" w:hAnsi="Times New Roman"/>
                <w:color w:val="000000" w:themeColor="text1"/>
                <w:sz w:val="24"/>
                <w:szCs w:val="24"/>
                <w:lang w:val="es-ES"/>
              </w:rPr>
              <w:t xml:space="preserve"> ý kiến và</w:t>
            </w:r>
            <w:r w:rsidRPr="003C19A7">
              <w:rPr>
                <w:rFonts w:ascii="Times New Roman" w:hAnsi="Times New Roman"/>
                <w:i/>
                <w:color w:val="000000" w:themeColor="text1"/>
                <w:sz w:val="24"/>
                <w:szCs w:val="24"/>
                <w:lang w:val="es-ES"/>
              </w:rPr>
              <w:t xml:space="preserve"> </w:t>
            </w:r>
            <w:r w:rsidRPr="003C19A7">
              <w:rPr>
                <w:rFonts w:ascii="Times New Roman" w:hAnsi="Times New Roman"/>
                <w:color w:val="000000" w:themeColor="text1"/>
                <w:sz w:val="24"/>
                <w:szCs w:val="24"/>
                <w:lang w:val="de-DE"/>
              </w:rPr>
              <w:t>đã chỉnh sửa Dự thảo như sau:</w:t>
            </w:r>
          </w:p>
          <w:p w:rsidR="00383312" w:rsidRPr="003C19A7" w:rsidRDefault="0037728E"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lang w:val="es-ES"/>
              </w:rPr>
            </w:pPr>
            <w:r w:rsidRPr="003C19A7">
              <w:rPr>
                <w:rFonts w:ascii="Times New Roman" w:hAnsi="Times New Roman"/>
                <w:i/>
                <w:color w:val="000000" w:themeColor="text1"/>
                <w:sz w:val="24"/>
                <w:szCs w:val="24"/>
                <w:lang w:val="es-ES"/>
              </w:rPr>
              <w:t>“</w:t>
            </w:r>
            <w:r w:rsidRPr="00C57078">
              <w:rPr>
                <w:rFonts w:ascii="Times New Roman" w:hAnsi="Times New Roman"/>
                <w:i/>
                <w:color w:val="000000" w:themeColor="text1"/>
                <w:sz w:val="24"/>
                <w:szCs w:val="24"/>
                <w:lang w:val="de-DE"/>
              </w:rPr>
              <w:t xml:space="preserve">2. Trong bảo hiểm nhân thọ, doanh nghiệp bảo hiểm phải trả tiền bảo hiểm cho người được bảo hiểm </w:t>
            </w:r>
            <w:r w:rsidRPr="003C19A7">
              <w:rPr>
                <w:rFonts w:ascii="Times New Roman" w:hAnsi="Times New Roman"/>
                <w:b/>
                <w:i/>
                <w:color w:val="000000" w:themeColor="text1"/>
                <w:sz w:val="24"/>
                <w:szCs w:val="24"/>
                <w:u w:val="single"/>
                <w:lang w:val="es-ES"/>
              </w:rPr>
              <w:t>hoặc người thụ hưởng</w:t>
            </w:r>
            <w:r w:rsidRPr="003C19A7">
              <w:rPr>
                <w:rFonts w:ascii="Times New Roman" w:hAnsi="Times New Roman"/>
                <w:b/>
                <w:i/>
                <w:color w:val="000000" w:themeColor="text1"/>
                <w:sz w:val="24"/>
                <w:szCs w:val="24"/>
                <w:lang w:val="es-ES"/>
              </w:rPr>
              <w:t xml:space="preserve"> </w:t>
            </w:r>
            <w:r w:rsidRPr="00C57078">
              <w:rPr>
                <w:rFonts w:ascii="Times New Roman" w:hAnsi="Times New Roman"/>
                <w:i/>
                <w:color w:val="000000" w:themeColor="text1"/>
                <w:sz w:val="24"/>
                <w:szCs w:val="24"/>
                <w:lang w:val="de-DE"/>
              </w:rPr>
              <w:t>theo thoả thuận tại hợp đồng bảo hiểm.</w:t>
            </w:r>
            <w:r w:rsidRPr="003C19A7">
              <w:rPr>
                <w:rFonts w:ascii="Times New Roman" w:hAnsi="Times New Roman"/>
                <w:i/>
                <w:color w:val="000000" w:themeColor="text1"/>
                <w:sz w:val="24"/>
                <w:szCs w:val="24"/>
                <w:lang w:val="es-ES"/>
              </w:rPr>
              <w:t>”</w:t>
            </w:r>
          </w:p>
        </w:tc>
      </w:tr>
      <w:tr w:rsidR="00383312" w:rsidRPr="003C19A7" w:rsidTr="00ED0636">
        <w:trPr>
          <w:trHeight w:val="549"/>
        </w:trPr>
        <w:tc>
          <w:tcPr>
            <w:tcW w:w="670" w:type="dxa"/>
          </w:tcPr>
          <w:p w:rsidR="00383312" w:rsidRPr="003C19A7" w:rsidRDefault="00383312" w:rsidP="00060686">
            <w:pPr>
              <w:widowControl w:val="0"/>
              <w:tabs>
                <w:tab w:val="left" w:pos="426"/>
                <w:tab w:val="left" w:pos="10065"/>
              </w:tabs>
              <w:spacing w:before="40" w:after="40" w:line="240" w:lineRule="auto"/>
              <w:jc w:val="both"/>
              <w:rPr>
                <w:rFonts w:ascii="Times New Roman" w:hAnsi="Times New Roman"/>
                <w:b/>
                <w:color w:val="000000" w:themeColor="text1"/>
                <w:sz w:val="24"/>
                <w:szCs w:val="24"/>
                <w:lang w:val="es-ES"/>
              </w:rPr>
            </w:pPr>
          </w:p>
        </w:tc>
        <w:tc>
          <w:tcPr>
            <w:tcW w:w="4292" w:type="dxa"/>
          </w:tcPr>
          <w:p w:rsidR="00383312" w:rsidRPr="003C19A7" w:rsidRDefault="00383312" w:rsidP="00060686">
            <w:pPr>
              <w:widowControl w:val="0"/>
              <w:tabs>
                <w:tab w:val="left" w:pos="426"/>
                <w:tab w:val="left" w:pos="10065"/>
              </w:tabs>
              <w:spacing w:before="40" w:after="40" w:line="240" w:lineRule="auto"/>
              <w:jc w:val="both"/>
              <w:rPr>
                <w:rFonts w:ascii="Times New Roman" w:hAnsi="Times New Roman"/>
                <w:b/>
                <w:color w:val="000000" w:themeColor="text1"/>
                <w:sz w:val="24"/>
                <w:szCs w:val="24"/>
              </w:rPr>
            </w:pPr>
            <w:r w:rsidRPr="003C19A7">
              <w:rPr>
                <w:rFonts w:ascii="Times New Roman" w:hAnsi="Times New Roman"/>
                <w:b/>
                <w:color w:val="000000" w:themeColor="text1"/>
                <w:sz w:val="24"/>
                <w:szCs w:val="24"/>
              </w:rPr>
              <w:t>Điều 37. Thông báo tuổi trong bảo hiểm nhân thọ</w:t>
            </w:r>
          </w:p>
          <w:p w:rsidR="00383312" w:rsidRPr="003C19A7" w:rsidRDefault="00383312"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rPr>
            </w:pPr>
            <w:r w:rsidRPr="003C19A7">
              <w:rPr>
                <w:rFonts w:ascii="Times New Roman" w:hAnsi="Times New Roman"/>
                <w:color w:val="000000" w:themeColor="text1"/>
                <w:sz w:val="24"/>
                <w:szCs w:val="24"/>
              </w:rPr>
              <w:t xml:space="preserve">1. Bên mua bảo hiểm có nghĩa vụ thông báo chính xác tuổi của người được bảo hiểm vào thời điểm giao kết hợp đồng bảo hiểm để làm cơ sở tính phí bảo hiểm.  </w:t>
            </w:r>
          </w:p>
          <w:p w:rsidR="00762973" w:rsidRPr="003C19A7" w:rsidRDefault="00762973"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rPr>
            </w:pPr>
          </w:p>
          <w:p w:rsidR="00762973" w:rsidRPr="003C19A7" w:rsidRDefault="00762973"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rPr>
            </w:pPr>
          </w:p>
          <w:p w:rsidR="00762973" w:rsidRPr="003C19A7" w:rsidRDefault="00762973"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rPr>
            </w:pPr>
          </w:p>
          <w:p w:rsidR="00762973" w:rsidRPr="003C19A7" w:rsidRDefault="00762973"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rPr>
            </w:pPr>
          </w:p>
          <w:p w:rsidR="00762973" w:rsidRPr="003C19A7" w:rsidRDefault="00762973"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rPr>
            </w:pPr>
          </w:p>
          <w:p w:rsidR="00762973" w:rsidRPr="003C19A7" w:rsidRDefault="00762973"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rPr>
            </w:pPr>
          </w:p>
          <w:p w:rsidR="009B5372" w:rsidRPr="003C19A7" w:rsidRDefault="009B5372"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rPr>
            </w:pPr>
          </w:p>
          <w:p w:rsidR="009B5372" w:rsidRPr="003C19A7" w:rsidRDefault="009B5372"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rPr>
            </w:pPr>
          </w:p>
          <w:p w:rsidR="00762973" w:rsidRPr="003C19A7" w:rsidRDefault="00762973"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rPr>
            </w:pPr>
          </w:p>
          <w:p w:rsidR="00762973" w:rsidRPr="003C19A7" w:rsidRDefault="00762973"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rPr>
            </w:pPr>
          </w:p>
          <w:p w:rsidR="00762973" w:rsidRPr="003C19A7" w:rsidRDefault="00762973"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rPr>
            </w:pPr>
            <w:r w:rsidRPr="003C19A7">
              <w:rPr>
                <w:rFonts w:ascii="Times New Roman" w:hAnsi="Times New Roman"/>
                <w:color w:val="000000" w:themeColor="text1"/>
                <w:sz w:val="24"/>
                <w:szCs w:val="24"/>
              </w:rPr>
              <w:t xml:space="preserve">2. Trong trường hợp bên mua bảo hiểm thông báo sai tuổi của người được bảo hiểm, nhưng tuổi đúng của người được bảo hiểm không thuộc nhóm tuổi có thể được bảo hiểm thì doanh nghiệp bảo hiểm có quyền huỷ bỏ hợp đồng bảo hiểm và hoàn trả số phí bảo hiểm đã đóng cho bên mua bảo hiểm sau khi đã trừ các chi phí hợp lý có liên quan. </w:t>
            </w:r>
          </w:p>
          <w:p w:rsidR="00762973" w:rsidRPr="003C19A7" w:rsidRDefault="00762973"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rPr>
            </w:pPr>
          </w:p>
          <w:p w:rsidR="00762973" w:rsidRPr="003C19A7" w:rsidRDefault="00762973"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rPr>
            </w:pPr>
          </w:p>
          <w:p w:rsidR="00762973" w:rsidRPr="003C19A7" w:rsidRDefault="00762973"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rPr>
            </w:pPr>
          </w:p>
          <w:p w:rsidR="00762973" w:rsidRPr="003C19A7" w:rsidRDefault="00762973"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rPr>
            </w:pPr>
          </w:p>
          <w:p w:rsidR="00762973" w:rsidRPr="003C19A7" w:rsidRDefault="00762973"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rPr>
            </w:pPr>
          </w:p>
          <w:p w:rsidR="00762973" w:rsidRPr="003C19A7" w:rsidRDefault="00762973"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rPr>
            </w:pPr>
          </w:p>
          <w:p w:rsidR="00762973" w:rsidRPr="003C19A7" w:rsidRDefault="00762973"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rPr>
            </w:pPr>
          </w:p>
          <w:p w:rsidR="00762973" w:rsidRPr="003C19A7" w:rsidRDefault="00762973"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rPr>
            </w:pPr>
          </w:p>
          <w:p w:rsidR="00762973" w:rsidRPr="003C19A7" w:rsidRDefault="00762973"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rPr>
            </w:pPr>
          </w:p>
          <w:p w:rsidR="00762973" w:rsidRPr="003C19A7" w:rsidRDefault="00762973"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rPr>
            </w:pPr>
          </w:p>
          <w:p w:rsidR="00762973" w:rsidRPr="003C19A7" w:rsidRDefault="00762973"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rPr>
            </w:pPr>
          </w:p>
          <w:p w:rsidR="00762973" w:rsidRPr="003C19A7" w:rsidRDefault="00762973"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rPr>
            </w:pPr>
            <w:r w:rsidRPr="003C19A7">
              <w:rPr>
                <w:rFonts w:ascii="Times New Roman" w:hAnsi="Times New Roman"/>
                <w:color w:val="000000" w:themeColor="text1"/>
                <w:sz w:val="24"/>
                <w:szCs w:val="24"/>
              </w:rPr>
              <w:t>3. Trong trường hợp bên mua bảo hiểm thông báo sai tuổi của người được bảo hiểm làm giảm số phí bảo hiểm phải đóng, nhưng tuổi đúng của người được bảo hiểm vẫn thuộc nhóm tuổi có thể được bảo hiểm thì doanh nghiệp bảo hiểm có quyền:</w:t>
            </w:r>
          </w:p>
          <w:p w:rsidR="00762973" w:rsidRPr="003C19A7" w:rsidRDefault="00762973"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rPr>
            </w:pPr>
            <w:r w:rsidRPr="003C19A7">
              <w:rPr>
                <w:rFonts w:ascii="Times New Roman" w:hAnsi="Times New Roman"/>
                <w:color w:val="000000" w:themeColor="text1"/>
                <w:sz w:val="24"/>
                <w:szCs w:val="24"/>
              </w:rPr>
              <w:t>a) Yêu cầu bên mua bảo hiểm đóng phí bảo hiểm bổ sung tương ứng với số tiền bảo hiểm đã thoả thuận trong hợp đồng;</w:t>
            </w:r>
          </w:p>
          <w:p w:rsidR="00762973" w:rsidRPr="003C19A7" w:rsidRDefault="00762973"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rPr>
            </w:pPr>
            <w:r w:rsidRPr="003C19A7">
              <w:rPr>
                <w:rFonts w:ascii="Times New Roman" w:hAnsi="Times New Roman"/>
                <w:color w:val="000000" w:themeColor="text1"/>
                <w:sz w:val="24"/>
                <w:szCs w:val="24"/>
              </w:rPr>
              <w:t>b) Giảm số tiền bảo hiểm đã thoả thuận trong hợp đồng bảo hiểm tương ứng với số phí bảo hiểm đã đóng.</w:t>
            </w:r>
          </w:p>
        </w:tc>
        <w:tc>
          <w:tcPr>
            <w:tcW w:w="5244" w:type="dxa"/>
          </w:tcPr>
          <w:p w:rsidR="00383312" w:rsidRPr="003C19A7" w:rsidRDefault="00383312" w:rsidP="00060686">
            <w:pPr>
              <w:tabs>
                <w:tab w:val="left" w:pos="426"/>
                <w:tab w:val="left" w:pos="10065"/>
              </w:tabs>
              <w:spacing w:before="40" w:after="40" w:line="240" w:lineRule="auto"/>
              <w:jc w:val="both"/>
              <w:rPr>
                <w:rFonts w:ascii="Times New Roman" w:hAnsi="Times New Roman"/>
                <w:color w:val="000000" w:themeColor="text1"/>
                <w:sz w:val="24"/>
                <w:szCs w:val="24"/>
              </w:rPr>
            </w:pPr>
            <w:r w:rsidRPr="003C19A7">
              <w:rPr>
                <w:rFonts w:ascii="Times New Roman" w:eastAsia="Times New Roman" w:hAnsi="Times New Roman"/>
                <w:b/>
                <w:color w:val="000000" w:themeColor="text1"/>
                <w:sz w:val="24"/>
                <w:szCs w:val="24"/>
                <w:u w:val="single"/>
                <w:lang w:val="eu-ES"/>
              </w:rPr>
              <w:t xml:space="preserve">Bộ Tư pháp: </w:t>
            </w:r>
            <w:r w:rsidRPr="003C19A7">
              <w:rPr>
                <w:rFonts w:ascii="Times New Roman" w:eastAsia="Times New Roman" w:hAnsi="Times New Roman"/>
                <w:color w:val="000000" w:themeColor="text1"/>
                <w:sz w:val="24"/>
                <w:szCs w:val="24"/>
                <w:lang w:val="eu-ES"/>
              </w:rPr>
              <w:t xml:space="preserve">Quy định tại khoản 1 Điều 37 dự thảo Luật còn khá chung chung, khái quát, chưa có quy định về nguyên tắc, tiêu chí, cách xác định </w:t>
            </w:r>
            <w:r w:rsidRPr="003C19A7">
              <w:rPr>
                <w:rFonts w:ascii="Times New Roman" w:eastAsia="Times New Roman" w:hAnsi="Times New Roman"/>
                <w:i/>
                <w:color w:val="000000" w:themeColor="text1"/>
                <w:sz w:val="24"/>
                <w:szCs w:val="24"/>
                <w:lang w:val="eu-ES"/>
              </w:rPr>
              <w:t xml:space="preserve">“cơ sở để tính phí bảo hiểm”. </w:t>
            </w:r>
            <w:r w:rsidRPr="003C19A7">
              <w:rPr>
                <w:rFonts w:ascii="Times New Roman" w:eastAsia="Times New Roman" w:hAnsi="Times New Roman"/>
                <w:color w:val="000000" w:themeColor="text1"/>
                <w:sz w:val="24"/>
                <w:szCs w:val="24"/>
                <w:lang w:val="eu-ES"/>
              </w:rPr>
              <w:t>Đề nghị rà soát, chỉnh lý cho phù hợp, tạo sự thuận lợi trong áp dụng pháp luật.</w:t>
            </w:r>
          </w:p>
          <w:p w:rsidR="00383312" w:rsidRPr="003C19A7" w:rsidRDefault="00383312"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rPr>
            </w:pPr>
            <w:r w:rsidRPr="003C19A7">
              <w:rPr>
                <w:rFonts w:ascii="Times New Roman" w:hAnsi="Times New Roman"/>
                <w:b/>
                <w:color w:val="000000" w:themeColor="text1"/>
                <w:sz w:val="24"/>
                <w:szCs w:val="24"/>
                <w:u w:val="single"/>
              </w:rPr>
              <w:t xml:space="preserve">A. Hải BTP: </w:t>
            </w:r>
            <w:r w:rsidRPr="003C19A7">
              <w:rPr>
                <w:rFonts w:ascii="Times New Roman" w:hAnsi="Times New Roman"/>
                <w:color w:val="000000" w:themeColor="text1"/>
                <w:sz w:val="24"/>
                <w:szCs w:val="24"/>
              </w:rPr>
              <w:t xml:space="preserve">Dự thảo Luật chưa có cơ chế pháp lý đối với trường hợp tuổi của người được bảo hiểm đã được thể hiện rõ trên các giấy tờ tùy thân hợp pháp của người này (Giấy khai sinh, căn cước công dân…). </w:t>
            </w:r>
          </w:p>
          <w:p w:rsidR="00762973" w:rsidRPr="003C19A7" w:rsidRDefault="00383312" w:rsidP="00060686">
            <w:pPr>
              <w:tabs>
                <w:tab w:val="left" w:pos="426"/>
                <w:tab w:val="left" w:pos="10065"/>
              </w:tabs>
              <w:spacing w:before="40" w:after="40" w:line="240" w:lineRule="auto"/>
              <w:jc w:val="both"/>
              <w:rPr>
                <w:rFonts w:ascii="Times New Roman" w:hAnsi="Times New Roman"/>
                <w:color w:val="000000" w:themeColor="text1"/>
                <w:sz w:val="24"/>
                <w:szCs w:val="24"/>
              </w:rPr>
            </w:pPr>
            <w:r w:rsidRPr="003C19A7">
              <w:rPr>
                <w:rFonts w:ascii="Times New Roman" w:hAnsi="Times New Roman"/>
                <w:b/>
                <w:color w:val="000000" w:themeColor="text1"/>
                <w:sz w:val="24"/>
                <w:szCs w:val="24"/>
                <w:u w:val="single"/>
              </w:rPr>
              <w:t>H</w:t>
            </w:r>
            <w:r w:rsidR="00762973" w:rsidRPr="00C57078">
              <w:rPr>
                <w:rFonts w:ascii="Times New Roman" w:hAnsi="Times New Roman"/>
                <w:b/>
                <w:color w:val="000000" w:themeColor="text1"/>
                <w:sz w:val="24"/>
                <w:szCs w:val="24"/>
                <w:u w:val="single"/>
              </w:rPr>
              <w:t>iệp hội bảo hiểm</w:t>
            </w:r>
            <w:r w:rsidRPr="003C19A7">
              <w:rPr>
                <w:rFonts w:ascii="Times New Roman" w:hAnsi="Times New Roman"/>
                <w:b/>
                <w:color w:val="000000" w:themeColor="text1"/>
                <w:sz w:val="24"/>
                <w:szCs w:val="24"/>
                <w:u w:val="single"/>
              </w:rPr>
              <w:t>, VBI, BV:</w:t>
            </w:r>
            <w:r w:rsidRPr="003C19A7">
              <w:rPr>
                <w:rFonts w:ascii="Times New Roman" w:hAnsi="Times New Roman"/>
                <w:b/>
                <w:color w:val="000000" w:themeColor="text1"/>
                <w:sz w:val="24"/>
                <w:szCs w:val="24"/>
              </w:rPr>
              <w:t xml:space="preserve"> </w:t>
            </w:r>
            <w:r w:rsidRPr="003C19A7">
              <w:rPr>
                <w:rFonts w:ascii="Times New Roman" w:hAnsi="Times New Roman"/>
                <w:color w:val="000000" w:themeColor="text1"/>
                <w:sz w:val="24"/>
                <w:szCs w:val="24"/>
              </w:rPr>
              <w:t xml:space="preserve">Đề nghị sửa Điều 37 thành </w:t>
            </w:r>
            <w:r w:rsidRPr="003C19A7">
              <w:rPr>
                <w:rFonts w:ascii="Times New Roman" w:hAnsi="Times New Roman"/>
                <w:i/>
                <w:color w:val="000000" w:themeColor="text1"/>
                <w:sz w:val="24"/>
                <w:szCs w:val="24"/>
              </w:rPr>
              <w:t xml:space="preserve">“Thông báo tuổi trong bảo hiểm </w:t>
            </w:r>
            <w:r w:rsidRPr="003C19A7">
              <w:rPr>
                <w:rFonts w:ascii="Times New Roman" w:hAnsi="Times New Roman"/>
                <w:b/>
                <w:i/>
                <w:color w:val="000000" w:themeColor="text1"/>
                <w:sz w:val="24"/>
                <w:szCs w:val="24"/>
              </w:rPr>
              <w:t>con người”</w:t>
            </w:r>
            <w:r w:rsidRPr="003C19A7">
              <w:rPr>
                <w:rFonts w:ascii="Times New Roman" w:hAnsi="Times New Roman"/>
                <w:b/>
                <w:color w:val="000000" w:themeColor="text1"/>
                <w:sz w:val="24"/>
                <w:szCs w:val="24"/>
              </w:rPr>
              <w:t>.</w:t>
            </w:r>
            <w:r w:rsidRPr="003C19A7">
              <w:rPr>
                <w:rFonts w:ascii="Times New Roman" w:hAnsi="Times New Roman"/>
                <w:color w:val="000000" w:themeColor="text1"/>
                <w:sz w:val="24"/>
                <w:szCs w:val="24"/>
              </w:rPr>
              <w:t xml:space="preserve"> Lý do: Ngoài bảo hiểm nhân thọ, các rủi ro khác trong bảo hiểm con người đều có liên quan đến tuổi của người được bảo hiểm, làm căn cứ tính phí bảo </w:t>
            </w:r>
          </w:p>
          <w:p w:rsidR="00762973" w:rsidRPr="003C19A7" w:rsidRDefault="00762973" w:rsidP="00060686">
            <w:pPr>
              <w:tabs>
                <w:tab w:val="left" w:pos="426"/>
                <w:tab w:val="left" w:pos="10065"/>
              </w:tabs>
              <w:spacing w:before="40" w:after="40" w:line="240" w:lineRule="auto"/>
              <w:jc w:val="both"/>
              <w:rPr>
                <w:rFonts w:ascii="Times New Roman" w:hAnsi="Times New Roman"/>
                <w:color w:val="000000" w:themeColor="text1"/>
                <w:sz w:val="12"/>
                <w:szCs w:val="24"/>
              </w:rPr>
            </w:pPr>
          </w:p>
          <w:p w:rsidR="00762973" w:rsidRPr="003C19A7" w:rsidRDefault="00762973" w:rsidP="00060686">
            <w:pPr>
              <w:tabs>
                <w:tab w:val="left" w:pos="426"/>
                <w:tab w:val="left" w:pos="10065"/>
              </w:tabs>
              <w:spacing w:before="40" w:after="40" w:line="240" w:lineRule="auto"/>
              <w:jc w:val="both"/>
              <w:rPr>
                <w:rFonts w:ascii="Times New Roman" w:hAnsi="Times New Roman"/>
                <w:color w:val="000000" w:themeColor="text1"/>
                <w:sz w:val="24"/>
                <w:szCs w:val="24"/>
              </w:rPr>
            </w:pPr>
            <w:r w:rsidRPr="003C19A7">
              <w:rPr>
                <w:rFonts w:ascii="Times New Roman" w:hAnsi="Times New Roman"/>
                <w:b/>
                <w:color w:val="000000" w:themeColor="text1"/>
                <w:sz w:val="24"/>
                <w:szCs w:val="24"/>
                <w:u w:val="single"/>
              </w:rPr>
              <w:t>Bộ Tư pháp</w:t>
            </w:r>
            <w:r w:rsidRPr="003C19A7">
              <w:rPr>
                <w:rFonts w:ascii="Times New Roman" w:hAnsi="Times New Roman"/>
                <w:color w:val="000000" w:themeColor="text1"/>
                <w:sz w:val="24"/>
                <w:szCs w:val="24"/>
              </w:rPr>
              <w:t>: Đề nghị chỉnh lý lại khoản 2 Điều 37 tương tự như quy định tại Điều 19 dự thảo Luật do đây có thể coi là một trường hợp cụ thể của việc bên mua bảo hiểm vi phạm nghĩa vụ cung cấp thông tin.</w:t>
            </w:r>
          </w:p>
          <w:p w:rsidR="00383312" w:rsidRPr="003C19A7" w:rsidRDefault="00383312"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rPr>
            </w:pPr>
            <w:r w:rsidRPr="003C19A7">
              <w:rPr>
                <w:rFonts w:ascii="Times New Roman" w:hAnsi="Times New Roman"/>
                <w:color w:val="000000" w:themeColor="text1"/>
                <w:sz w:val="24"/>
                <w:szCs w:val="24"/>
              </w:rPr>
              <w:t>hiểm.</w:t>
            </w:r>
          </w:p>
          <w:p w:rsidR="00762973" w:rsidRPr="003C19A7" w:rsidRDefault="00762973"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rPr>
            </w:pPr>
            <w:r w:rsidRPr="003C19A7">
              <w:rPr>
                <w:rFonts w:ascii="Times New Roman" w:hAnsi="Times New Roman"/>
                <w:b/>
                <w:color w:val="000000" w:themeColor="text1"/>
                <w:sz w:val="24"/>
                <w:szCs w:val="24"/>
                <w:u w:val="single"/>
              </w:rPr>
              <w:t>BVNT:</w:t>
            </w:r>
            <w:r w:rsidRPr="003C19A7">
              <w:rPr>
                <w:rFonts w:ascii="Times New Roman" w:hAnsi="Times New Roman"/>
                <w:color w:val="000000" w:themeColor="text1"/>
                <w:sz w:val="24"/>
                <w:szCs w:val="24"/>
              </w:rPr>
              <w:t xml:space="preserve"> Đề nghị sửa lại quy định tại khoản 2 Điều 37 cho phù hợp và bao quát cả những sản phẩm liên kết đơn vị. Lý do: Sản phẩm liên kết đơn vị không thể hoàn phí được mà thông thường sẽ trả giá trị tài khoản và các khoản phí đã khấu trừ.</w:t>
            </w:r>
          </w:p>
          <w:p w:rsidR="00762973" w:rsidRPr="003C19A7" w:rsidRDefault="00762973"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rPr>
            </w:pPr>
            <w:r w:rsidRPr="003C19A7">
              <w:rPr>
                <w:rFonts w:ascii="Times New Roman" w:hAnsi="Times New Roman"/>
                <w:b/>
                <w:color w:val="000000" w:themeColor="text1"/>
                <w:sz w:val="24"/>
                <w:szCs w:val="24"/>
                <w:u w:val="single"/>
              </w:rPr>
              <w:t>Generali:</w:t>
            </w:r>
            <w:r w:rsidRPr="003C19A7">
              <w:rPr>
                <w:rFonts w:ascii="Times New Roman" w:hAnsi="Times New Roman"/>
                <w:b/>
                <w:color w:val="000000" w:themeColor="text1"/>
                <w:sz w:val="24"/>
                <w:szCs w:val="24"/>
              </w:rPr>
              <w:t xml:space="preserve"> </w:t>
            </w:r>
            <w:r w:rsidRPr="003C19A7">
              <w:rPr>
                <w:rFonts w:ascii="Times New Roman" w:hAnsi="Times New Roman"/>
                <w:color w:val="000000" w:themeColor="text1"/>
                <w:sz w:val="24"/>
                <w:szCs w:val="24"/>
              </w:rPr>
              <w:t>Theo quy định của Khoản 2 Điều 37, doanh nghiệp có quyền hủy bỏ hợp đồng và hoàn trả số phí bảo hiểm đã đóng cho bên mua bảo hiểm sau khi trừ các chi phí hợp lý có liên quan. Ngoài ra, cần phải cho doanh nghiệp thêm quyền thu hồi, khấu trừ các quyền lợi bảo hiểm đã chi trả cho khách hàng, vì trong trường hợp này, hợp đồng bị hủy bỏ, các bên phải hoàn trả cho nhau những gì đã nhận. Nguyên tắc này cũng phù hợp với quy định tại Điều 427 của Bộ luật Dân sự</w:t>
            </w:r>
          </w:p>
          <w:p w:rsidR="00762973" w:rsidRPr="003C19A7" w:rsidRDefault="00762973"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rPr>
            </w:pPr>
          </w:p>
          <w:p w:rsidR="00762973" w:rsidRPr="003C19A7" w:rsidRDefault="00762973" w:rsidP="00060686">
            <w:pPr>
              <w:tabs>
                <w:tab w:val="left" w:pos="426"/>
                <w:tab w:val="left" w:pos="10065"/>
              </w:tabs>
              <w:spacing w:before="40" w:after="40" w:line="240" w:lineRule="auto"/>
              <w:jc w:val="both"/>
              <w:rPr>
                <w:rFonts w:ascii="Times New Roman" w:hAnsi="Times New Roman"/>
                <w:i/>
                <w:color w:val="000000" w:themeColor="text1"/>
                <w:sz w:val="24"/>
                <w:szCs w:val="24"/>
                <w:lang w:val="es-ES"/>
              </w:rPr>
            </w:pPr>
            <w:r w:rsidRPr="003C19A7">
              <w:rPr>
                <w:rFonts w:ascii="Times New Roman" w:hAnsi="Times New Roman"/>
                <w:b/>
                <w:color w:val="000000" w:themeColor="text1"/>
                <w:sz w:val="24"/>
                <w:szCs w:val="24"/>
                <w:u w:val="single"/>
                <w:lang w:val="es-ES"/>
              </w:rPr>
              <w:t>Ủy ban giám sát tài chính quốc gia, BVNT:</w:t>
            </w:r>
            <w:r w:rsidRPr="003C19A7">
              <w:rPr>
                <w:rFonts w:ascii="Times New Roman" w:hAnsi="Times New Roman"/>
                <w:b/>
                <w:color w:val="000000" w:themeColor="text1"/>
                <w:sz w:val="24"/>
                <w:szCs w:val="24"/>
                <w:lang w:val="es-ES"/>
              </w:rPr>
              <w:t xml:space="preserve"> </w:t>
            </w:r>
            <w:r w:rsidRPr="003C19A7">
              <w:rPr>
                <w:rFonts w:ascii="Times New Roman" w:hAnsi="Times New Roman"/>
                <w:color w:val="000000" w:themeColor="text1"/>
                <w:sz w:val="24"/>
                <w:szCs w:val="24"/>
                <w:lang w:val="es-ES"/>
              </w:rPr>
              <w:t>Đề nghị sửa đổi khoản 3 Điều 37 như sau:</w:t>
            </w:r>
            <w:r w:rsidRPr="003C19A7">
              <w:rPr>
                <w:rFonts w:ascii="Times New Roman" w:hAnsi="Times New Roman"/>
                <w:b/>
                <w:color w:val="000000" w:themeColor="text1"/>
                <w:sz w:val="24"/>
                <w:szCs w:val="24"/>
                <w:lang w:val="es-ES"/>
              </w:rPr>
              <w:t xml:space="preserve"> </w:t>
            </w:r>
            <w:r w:rsidRPr="003C19A7">
              <w:rPr>
                <w:rFonts w:ascii="Times New Roman" w:hAnsi="Times New Roman"/>
                <w:i/>
                <w:color w:val="000000" w:themeColor="text1"/>
                <w:sz w:val="24"/>
                <w:szCs w:val="24"/>
                <w:lang w:val="es-ES"/>
              </w:rPr>
              <w:t>“3. Trong trường hợp …:</w:t>
            </w:r>
          </w:p>
          <w:p w:rsidR="00762973" w:rsidRPr="003C19A7" w:rsidRDefault="00762973" w:rsidP="00060686">
            <w:pPr>
              <w:tabs>
                <w:tab w:val="left" w:pos="426"/>
                <w:tab w:val="left" w:pos="10065"/>
              </w:tabs>
              <w:spacing w:before="40" w:after="40" w:line="240" w:lineRule="auto"/>
              <w:jc w:val="both"/>
              <w:rPr>
                <w:rFonts w:ascii="Times New Roman" w:hAnsi="Times New Roman"/>
                <w:i/>
                <w:color w:val="000000" w:themeColor="text1"/>
                <w:sz w:val="24"/>
                <w:szCs w:val="24"/>
                <w:lang w:val="es-ES"/>
              </w:rPr>
            </w:pPr>
            <w:r w:rsidRPr="003C19A7">
              <w:rPr>
                <w:rFonts w:ascii="Times New Roman" w:hAnsi="Times New Roman"/>
                <w:i/>
                <w:color w:val="000000" w:themeColor="text1"/>
                <w:sz w:val="24"/>
                <w:szCs w:val="24"/>
                <w:lang w:val="es-ES"/>
              </w:rPr>
              <w:t xml:space="preserve">a) Yêu cầu bên mua bảo hiểm đóng phí bảo hiểm bổ sung tương ứng với số tiền bảo hiểm đã thoả thuận trong hợp đồng </w:t>
            </w:r>
            <w:r w:rsidRPr="003C19A7">
              <w:rPr>
                <w:rFonts w:ascii="Times New Roman" w:hAnsi="Times New Roman"/>
                <w:b/>
                <w:i/>
                <w:color w:val="000000" w:themeColor="text1"/>
                <w:sz w:val="24"/>
                <w:szCs w:val="24"/>
                <w:lang w:val="es-ES"/>
              </w:rPr>
              <w:t>hoặc;</w:t>
            </w:r>
          </w:p>
          <w:p w:rsidR="00762973" w:rsidRPr="003C19A7" w:rsidRDefault="00762973" w:rsidP="00060686">
            <w:pPr>
              <w:widowControl w:val="0"/>
              <w:tabs>
                <w:tab w:val="left" w:pos="426"/>
                <w:tab w:val="left" w:pos="10065"/>
              </w:tabs>
              <w:spacing w:before="40" w:after="40" w:line="240" w:lineRule="auto"/>
              <w:jc w:val="both"/>
              <w:rPr>
                <w:rFonts w:ascii="Times New Roman" w:hAnsi="Times New Roman"/>
                <w:i/>
                <w:color w:val="000000" w:themeColor="text1"/>
                <w:sz w:val="24"/>
                <w:szCs w:val="24"/>
                <w:lang w:val="es-ES"/>
              </w:rPr>
            </w:pPr>
            <w:r w:rsidRPr="003C19A7">
              <w:rPr>
                <w:rFonts w:ascii="Times New Roman" w:hAnsi="Times New Roman"/>
                <w:i/>
                <w:color w:val="000000" w:themeColor="text1"/>
                <w:sz w:val="24"/>
                <w:szCs w:val="24"/>
                <w:lang w:val="es-ES"/>
              </w:rPr>
              <w:t>b) Giảm số tiền bảo hiểm đã thoả thuận trong hợp đồng bảo hiểm tương ứng với số phí bảo hiểm đã đóng.”</w:t>
            </w:r>
          </w:p>
          <w:p w:rsidR="00762973" w:rsidRPr="003C19A7" w:rsidRDefault="00762973"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lang w:val="es-ES"/>
              </w:rPr>
            </w:pPr>
            <w:r w:rsidRPr="003C19A7">
              <w:rPr>
                <w:rFonts w:ascii="Times New Roman" w:hAnsi="Times New Roman"/>
                <w:color w:val="000000" w:themeColor="text1"/>
                <w:sz w:val="24"/>
                <w:szCs w:val="24"/>
                <w:lang w:val="es-ES"/>
              </w:rPr>
              <w:t>Lý do: Đề làm rõ doanh nghiệp có quyền đưa ra một trong hai cách.</w:t>
            </w:r>
          </w:p>
          <w:p w:rsidR="00762973" w:rsidRPr="003C19A7" w:rsidRDefault="00762973" w:rsidP="00060686">
            <w:pPr>
              <w:widowControl w:val="0"/>
              <w:tabs>
                <w:tab w:val="left" w:pos="426"/>
                <w:tab w:val="left" w:pos="10065"/>
              </w:tabs>
              <w:spacing w:before="40" w:after="40" w:line="240" w:lineRule="auto"/>
              <w:jc w:val="both"/>
              <w:rPr>
                <w:rFonts w:ascii="Times New Roman" w:hAnsi="Times New Roman"/>
                <w:b/>
                <w:color w:val="000000" w:themeColor="text1"/>
                <w:sz w:val="24"/>
                <w:szCs w:val="24"/>
                <w:u w:val="single"/>
              </w:rPr>
            </w:pPr>
            <w:r w:rsidRPr="003C19A7">
              <w:rPr>
                <w:rFonts w:ascii="Times New Roman" w:hAnsi="Times New Roman"/>
                <w:b/>
                <w:color w:val="000000" w:themeColor="text1"/>
                <w:sz w:val="24"/>
                <w:szCs w:val="24"/>
                <w:u w:val="single"/>
              </w:rPr>
              <w:t xml:space="preserve">Fubon Life: </w:t>
            </w:r>
            <w:r w:rsidRPr="003C19A7">
              <w:rPr>
                <w:rFonts w:ascii="Times New Roman" w:hAnsi="Times New Roman"/>
                <w:color w:val="000000" w:themeColor="text1"/>
                <w:sz w:val="24"/>
                <w:szCs w:val="24"/>
              </w:rPr>
              <w:t>Đề nghị bổ sung khoản 3 Điều 37 các quyền đơn phương chấm dứt thực hiện hợp đồng bảo hiểm và quyền khấu trừ trước khi chi trả cho DNBH trong trường hợp BMBH không đồng ý đóng phí bảo hiểm bổ sung và số tiền bảo hiểm đã ở mức tối thiểu theo thiết kế sản phẩm đã được phê duyệt.</w:t>
            </w:r>
          </w:p>
        </w:tc>
        <w:tc>
          <w:tcPr>
            <w:tcW w:w="5245" w:type="dxa"/>
          </w:tcPr>
          <w:p w:rsidR="00383312" w:rsidRPr="003C19A7" w:rsidRDefault="00762973" w:rsidP="00060686">
            <w:pPr>
              <w:widowControl w:val="0"/>
              <w:tabs>
                <w:tab w:val="left" w:pos="426"/>
                <w:tab w:val="left" w:pos="10065"/>
              </w:tabs>
              <w:spacing w:before="40" w:after="40" w:line="240" w:lineRule="auto"/>
              <w:jc w:val="both"/>
              <w:rPr>
                <w:rFonts w:ascii="Times New Roman" w:hAnsi="Times New Roman"/>
                <w:b/>
                <w:color w:val="000000" w:themeColor="text1"/>
                <w:sz w:val="24"/>
                <w:szCs w:val="24"/>
              </w:rPr>
            </w:pPr>
            <w:r w:rsidRPr="003C19A7">
              <w:rPr>
                <w:rFonts w:ascii="Times New Roman" w:hAnsi="Times New Roman"/>
                <w:b/>
                <w:color w:val="000000" w:themeColor="text1"/>
                <w:sz w:val="24"/>
                <w:szCs w:val="24"/>
                <w:lang w:val="es-ES"/>
              </w:rPr>
              <w:t>Tiếp thu</w:t>
            </w:r>
            <w:r w:rsidRPr="003C19A7">
              <w:rPr>
                <w:rFonts w:ascii="Times New Roman" w:hAnsi="Times New Roman"/>
                <w:color w:val="000000" w:themeColor="text1"/>
                <w:sz w:val="24"/>
                <w:szCs w:val="24"/>
                <w:lang w:val="es-ES"/>
              </w:rPr>
              <w:t xml:space="preserve"> các ý kiến, dự thảo Luật đã bỏ quy định về thông báo tuổi trong bảo hiểm nhân thọ</w:t>
            </w:r>
            <w:r w:rsidRPr="003C19A7">
              <w:rPr>
                <w:rFonts w:ascii="Times New Roman" w:hAnsi="Times New Roman"/>
                <w:i/>
                <w:color w:val="000000" w:themeColor="text1"/>
                <w:sz w:val="24"/>
                <w:szCs w:val="24"/>
                <w:u w:val="single"/>
                <w:lang w:val="es-ES"/>
              </w:rPr>
              <w:t xml:space="preserve"> </w:t>
            </w:r>
          </w:p>
        </w:tc>
      </w:tr>
      <w:tr w:rsidR="00383312" w:rsidRPr="003C19A7" w:rsidTr="00ED0636">
        <w:trPr>
          <w:trHeight w:val="549"/>
        </w:trPr>
        <w:tc>
          <w:tcPr>
            <w:tcW w:w="670" w:type="dxa"/>
          </w:tcPr>
          <w:p w:rsidR="00383312" w:rsidRPr="003C19A7" w:rsidRDefault="00383312" w:rsidP="00060686">
            <w:pPr>
              <w:widowControl w:val="0"/>
              <w:tabs>
                <w:tab w:val="left" w:pos="426"/>
                <w:tab w:val="left" w:pos="10065"/>
              </w:tabs>
              <w:spacing w:before="40" w:after="40" w:line="240" w:lineRule="auto"/>
              <w:jc w:val="both"/>
              <w:rPr>
                <w:rFonts w:ascii="Times New Roman" w:hAnsi="Times New Roman"/>
                <w:b/>
                <w:bCs/>
                <w:color w:val="000000" w:themeColor="text1"/>
                <w:sz w:val="24"/>
                <w:szCs w:val="24"/>
                <w:lang w:val="de-DE"/>
              </w:rPr>
            </w:pPr>
          </w:p>
        </w:tc>
        <w:tc>
          <w:tcPr>
            <w:tcW w:w="4292" w:type="dxa"/>
          </w:tcPr>
          <w:p w:rsidR="00383312" w:rsidRPr="003C19A7" w:rsidRDefault="00383312" w:rsidP="00060686">
            <w:pPr>
              <w:widowControl w:val="0"/>
              <w:tabs>
                <w:tab w:val="left" w:pos="426"/>
                <w:tab w:val="left" w:pos="10065"/>
              </w:tabs>
              <w:spacing w:before="40" w:after="40" w:line="240" w:lineRule="auto"/>
              <w:jc w:val="both"/>
              <w:rPr>
                <w:rFonts w:ascii="Times New Roman" w:hAnsi="Times New Roman"/>
                <w:b/>
                <w:color w:val="000000" w:themeColor="text1"/>
                <w:sz w:val="24"/>
                <w:szCs w:val="24"/>
              </w:rPr>
            </w:pPr>
            <w:r w:rsidRPr="003C19A7">
              <w:rPr>
                <w:rFonts w:ascii="Times New Roman" w:hAnsi="Times New Roman"/>
                <w:b/>
                <w:color w:val="000000" w:themeColor="text1"/>
                <w:sz w:val="24"/>
                <w:szCs w:val="24"/>
              </w:rPr>
              <w:t>Điều 38. Đóng phí bảo hiểm nhân thọ</w:t>
            </w:r>
          </w:p>
          <w:p w:rsidR="00383312" w:rsidRPr="003C19A7" w:rsidRDefault="00383312"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rPr>
            </w:pPr>
            <w:r w:rsidRPr="003C19A7">
              <w:rPr>
                <w:rFonts w:ascii="Times New Roman" w:hAnsi="Times New Roman"/>
                <w:color w:val="000000" w:themeColor="text1"/>
                <w:sz w:val="24"/>
                <w:szCs w:val="24"/>
              </w:rPr>
              <w:t xml:space="preserve">1. Bên mua bảo hiểm có thể đóng phí bảo hiểm một lần hoặc nhiều lần theo thời hạn, phương thức thoả thuận trong hợp đồng bảo hiểm. </w:t>
            </w:r>
          </w:p>
        </w:tc>
        <w:tc>
          <w:tcPr>
            <w:tcW w:w="5244" w:type="dxa"/>
          </w:tcPr>
          <w:p w:rsidR="00383312" w:rsidRPr="003C19A7" w:rsidRDefault="00383312" w:rsidP="00060686">
            <w:pPr>
              <w:widowControl w:val="0"/>
              <w:tabs>
                <w:tab w:val="left" w:pos="426"/>
                <w:tab w:val="left" w:pos="10065"/>
              </w:tabs>
              <w:spacing w:before="40" w:after="40" w:line="240" w:lineRule="auto"/>
              <w:jc w:val="both"/>
              <w:rPr>
                <w:rFonts w:ascii="Times New Roman" w:hAnsi="Times New Roman"/>
                <w:b/>
                <w:color w:val="000000" w:themeColor="text1"/>
                <w:sz w:val="24"/>
                <w:szCs w:val="24"/>
                <w:u w:val="single"/>
              </w:rPr>
            </w:pPr>
          </w:p>
        </w:tc>
        <w:tc>
          <w:tcPr>
            <w:tcW w:w="5245" w:type="dxa"/>
          </w:tcPr>
          <w:p w:rsidR="00383312" w:rsidRPr="003C19A7" w:rsidRDefault="00383312"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lang w:val="nl-NL"/>
              </w:rPr>
            </w:pPr>
          </w:p>
        </w:tc>
      </w:tr>
      <w:tr w:rsidR="00383312" w:rsidRPr="003C19A7" w:rsidTr="00ED0636">
        <w:trPr>
          <w:trHeight w:val="549"/>
        </w:trPr>
        <w:tc>
          <w:tcPr>
            <w:tcW w:w="670" w:type="dxa"/>
          </w:tcPr>
          <w:p w:rsidR="00383312" w:rsidRPr="003C19A7" w:rsidRDefault="00383312" w:rsidP="00060686">
            <w:pPr>
              <w:widowControl w:val="0"/>
              <w:tabs>
                <w:tab w:val="left" w:pos="426"/>
                <w:tab w:val="left" w:pos="10065"/>
              </w:tabs>
              <w:spacing w:before="40" w:after="40" w:line="240" w:lineRule="auto"/>
              <w:jc w:val="both"/>
              <w:rPr>
                <w:rFonts w:ascii="Times New Roman" w:hAnsi="Times New Roman"/>
                <w:b/>
                <w:color w:val="000000" w:themeColor="text1"/>
                <w:sz w:val="24"/>
                <w:szCs w:val="24"/>
                <w:lang w:val="de-DE"/>
              </w:rPr>
            </w:pPr>
          </w:p>
        </w:tc>
        <w:tc>
          <w:tcPr>
            <w:tcW w:w="4292" w:type="dxa"/>
          </w:tcPr>
          <w:p w:rsidR="00383312" w:rsidRPr="003C19A7" w:rsidRDefault="00383312"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rPr>
            </w:pPr>
            <w:r w:rsidRPr="003C19A7">
              <w:rPr>
                <w:rFonts w:ascii="Times New Roman" w:hAnsi="Times New Roman"/>
                <w:color w:val="000000" w:themeColor="text1"/>
                <w:sz w:val="24"/>
                <w:szCs w:val="24"/>
              </w:rPr>
              <w:t>2. Trong trường hợp phí bảo hiểm được đóng nhiều lần và bên mua bảo hiểm đã đóng một hoặc một số lần phí bảo hiểm nhưng không thể đóng được các khoản phí bảo hiểm tiếp theo thì sau thời hạn 60 ngày, kể từ ngày gia hạn đóng phí, doanh nghiệp bảo hiểm có quyền đơn phương chấm dứt thực hiện hợp đồng, bên mua bảo hiểm không có quyền đòi lại khoản phí bảo hiểm đã đóng nếu thời gian đã đóng phí bảo hiểm dưới hai năm, trừ trường hợp các bên có thoả thuận khác.</w:t>
            </w:r>
          </w:p>
        </w:tc>
        <w:tc>
          <w:tcPr>
            <w:tcW w:w="5244" w:type="dxa"/>
          </w:tcPr>
          <w:p w:rsidR="00383312" w:rsidRPr="003C19A7" w:rsidRDefault="00383312"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rPr>
            </w:pPr>
            <w:r w:rsidRPr="003C19A7">
              <w:rPr>
                <w:rFonts w:ascii="Times New Roman" w:hAnsi="Times New Roman"/>
                <w:b/>
                <w:color w:val="000000" w:themeColor="text1"/>
                <w:sz w:val="24"/>
                <w:szCs w:val="24"/>
                <w:u w:val="single"/>
              </w:rPr>
              <w:t xml:space="preserve">A. Hải BTP: </w:t>
            </w:r>
            <w:r w:rsidRPr="003C19A7">
              <w:rPr>
                <w:rFonts w:ascii="Times New Roman" w:hAnsi="Times New Roman"/>
                <w:color w:val="000000" w:themeColor="text1"/>
                <w:sz w:val="24"/>
                <w:szCs w:val="24"/>
              </w:rPr>
              <w:t>Quy định tại Điều 38 của dự thảo Luật không thống nhất với chính sách điều chỉnh thời điểm hợp đồng có hiệu lực quy định tại Điều 16 của dự thảo Luật.</w:t>
            </w:r>
          </w:p>
          <w:p w:rsidR="00383312" w:rsidRPr="003C19A7" w:rsidRDefault="00383312" w:rsidP="00060686">
            <w:pPr>
              <w:widowControl w:val="0"/>
              <w:tabs>
                <w:tab w:val="left" w:pos="426"/>
                <w:tab w:val="left" w:pos="10065"/>
              </w:tabs>
              <w:spacing w:before="40" w:after="40" w:line="240" w:lineRule="auto"/>
              <w:jc w:val="both"/>
              <w:rPr>
                <w:rFonts w:ascii="Times New Roman" w:hAnsi="Times New Roman"/>
                <w:color w:val="000000" w:themeColor="text1"/>
                <w:sz w:val="16"/>
                <w:szCs w:val="24"/>
              </w:rPr>
            </w:pPr>
          </w:p>
          <w:p w:rsidR="00383312" w:rsidRPr="003C19A7" w:rsidRDefault="00383312"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rPr>
            </w:pPr>
            <w:r w:rsidRPr="003C19A7">
              <w:rPr>
                <w:rFonts w:ascii="Times New Roman" w:hAnsi="Times New Roman"/>
                <w:b/>
                <w:color w:val="000000" w:themeColor="text1"/>
                <w:sz w:val="24"/>
                <w:szCs w:val="24"/>
                <w:u w:val="single"/>
              </w:rPr>
              <w:t>Generali:</w:t>
            </w:r>
            <w:r w:rsidRPr="003C19A7">
              <w:rPr>
                <w:rFonts w:ascii="Times New Roman" w:hAnsi="Times New Roman"/>
                <w:color w:val="000000" w:themeColor="text1"/>
                <w:sz w:val="24"/>
                <w:szCs w:val="24"/>
              </w:rPr>
              <w:t xml:space="preserve"> Đề nghị sửa đổi </w:t>
            </w:r>
            <w:r w:rsidR="002A5999" w:rsidRPr="00C57078">
              <w:rPr>
                <w:rFonts w:ascii="Times New Roman" w:hAnsi="Times New Roman"/>
                <w:color w:val="000000" w:themeColor="text1"/>
                <w:sz w:val="24"/>
                <w:szCs w:val="24"/>
              </w:rPr>
              <w:t>“</w:t>
            </w:r>
            <w:r w:rsidR="002A5999" w:rsidRPr="003C19A7">
              <w:rPr>
                <w:rFonts w:ascii="Times New Roman" w:hAnsi="Times New Roman"/>
                <w:i/>
                <w:color w:val="000000" w:themeColor="text1"/>
                <w:sz w:val="24"/>
                <w:szCs w:val="24"/>
              </w:rPr>
              <w:t>không có quyền đòi lại khoản phí bảo hiểm đã đóng</w:t>
            </w:r>
            <w:r w:rsidR="002A5999" w:rsidRPr="00C57078">
              <w:rPr>
                <w:rFonts w:ascii="Times New Roman" w:hAnsi="Times New Roman"/>
                <w:i/>
                <w:color w:val="000000" w:themeColor="text1"/>
                <w:sz w:val="24"/>
                <w:szCs w:val="24"/>
              </w:rPr>
              <w:t xml:space="preserve">” </w:t>
            </w:r>
            <w:r w:rsidR="002A5999" w:rsidRPr="00C57078">
              <w:rPr>
                <w:rFonts w:ascii="Times New Roman" w:hAnsi="Times New Roman"/>
                <w:color w:val="000000" w:themeColor="text1"/>
                <w:sz w:val="24"/>
                <w:szCs w:val="24"/>
              </w:rPr>
              <w:t>thành</w:t>
            </w:r>
            <w:r w:rsidR="002A5999" w:rsidRPr="00C57078">
              <w:rPr>
                <w:rFonts w:ascii="Times New Roman" w:hAnsi="Times New Roman"/>
                <w:i/>
                <w:color w:val="000000" w:themeColor="text1"/>
                <w:sz w:val="24"/>
                <w:szCs w:val="24"/>
              </w:rPr>
              <w:t xml:space="preserve"> “</w:t>
            </w:r>
            <w:r w:rsidRPr="003C19A7">
              <w:rPr>
                <w:rFonts w:ascii="Times New Roman" w:hAnsi="Times New Roman"/>
                <w:b/>
                <w:i/>
                <w:color w:val="000000" w:themeColor="text1"/>
                <w:sz w:val="24"/>
                <w:szCs w:val="24"/>
              </w:rPr>
              <w:t>không được nhận giá trị hoàn lại</w:t>
            </w:r>
            <w:r w:rsidR="002A5999" w:rsidRPr="00C57078">
              <w:rPr>
                <w:rFonts w:ascii="Times New Roman" w:hAnsi="Times New Roman"/>
                <w:b/>
                <w:i/>
                <w:color w:val="000000" w:themeColor="text1"/>
                <w:sz w:val="24"/>
                <w:szCs w:val="24"/>
              </w:rPr>
              <w:t>”</w:t>
            </w:r>
            <w:r w:rsidRPr="003C19A7">
              <w:rPr>
                <w:rFonts w:ascii="Times New Roman" w:hAnsi="Times New Roman"/>
                <w:b/>
                <w:i/>
                <w:color w:val="000000" w:themeColor="text1"/>
                <w:sz w:val="24"/>
                <w:szCs w:val="24"/>
              </w:rPr>
              <w:t xml:space="preserve"> </w:t>
            </w:r>
            <w:r w:rsidR="002A5999" w:rsidRPr="00C57078">
              <w:rPr>
                <w:rFonts w:ascii="Times New Roman" w:hAnsi="Times New Roman"/>
                <w:color w:val="000000" w:themeColor="text1"/>
                <w:sz w:val="24"/>
                <w:szCs w:val="24"/>
              </w:rPr>
              <w:t>đ</w:t>
            </w:r>
            <w:r w:rsidRPr="003C19A7">
              <w:rPr>
                <w:rFonts w:ascii="Times New Roman" w:hAnsi="Times New Roman"/>
                <w:color w:val="000000" w:themeColor="text1"/>
                <w:sz w:val="24"/>
                <w:szCs w:val="24"/>
              </w:rPr>
              <w:t>ể tránh hiểu nhầm rằng, bên mua bảo hiểm có quyền đòi lại khoản phí bảo hiểm đã đóng</w:t>
            </w:r>
          </w:p>
          <w:p w:rsidR="002A5999" w:rsidRPr="003C19A7" w:rsidRDefault="00383312" w:rsidP="00060686">
            <w:pPr>
              <w:widowControl w:val="0"/>
              <w:tabs>
                <w:tab w:val="left" w:pos="426"/>
                <w:tab w:val="left" w:pos="10065"/>
              </w:tabs>
              <w:spacing w:before="40" w:after="40" w:line="240" w:lineRule="auto"/>
              <w:jc w:val="both"/>
              <w:rPr>
                <w:rFonts w:ascii="Times New Roman" w:hAnsi="Times New Roman"/>
                <w:bCs/>
                <w:color w:val="000000" w:themeColor="text1"/>
                <w:sz w:val="24"/>
                <w:szCs w:val="24"/>
                <w:lang w:val="es-ES"/>
              </w:rPr>
            </w:pPr>
            <w:r w:rsidRPr="003C19A7">
              <w:rPr>
                <w:rFonts w:ascii="Times New Roman" w:hAnsi="Times New Roman"/>
                <w:b/>
                <w:color w:val="000000" w:themeColor="text1"/>
                <w:sz w:val="24"/>
                <w:szCs w:val="24"/>
                <w:u w:val="single"/>
              </w:rPr>
              <w:t>AIA:</w:t>
            </w:r>
            <w:r w:rsidRPr="003C19A7">
              <w:rPr>
                <w:rFonts w:ascii="Times New Roman" w:hAnsi="Times New Roman"/>
                <w:b/>
                <w:color w:val="000000" w:themeColor="text1"/>
                <w:sz w:val="24"/>
                <w:szCs w:val="24"/>
              </w:rPr>
              <w:t xml:space="preserve"> </w:t>
            </w:r>
            <w:r w:rsidRPr="003C19A7">
              <w:rPr>
                <w:rFonts w:ascii="Times New Roman" w:hAnsi="Times New Roman"/>
                <w:color w:val="000000" w:themeColor="text1"/>
                <w:sz w:val="24"/>
                <w:szCs w:val="24"/>
              </w:rPr>
              <w:t xml:space="preserve">Đề nghị sửa đổi </w:t>
            </w:r>
            <w:r w:rsidRPr="003C19A7">
              <w:rPr>
                <w:rFonts w:ascii="Times New Roman" w:hAnsi="Times New Roman"/>
                <w:i/>
                <w:color w:val="000000" w:themeColor="text1"/>
                <w:sz w:val="24"/>
                <w:szCs w:val="24"/>
                <w:lang w:val="es-ES"/>
              </w:rPr>
              <w:t xml:space="preserve">bên mua bảo hiểm không có quyền đòi lại khoản phí bảo hiểm đã đóng </w:t>
            </w:r>
            <w:r w:rsidRPr="003C19A7">
              <w:rPr>
                <w:rFonts w:ascii="Times New Roman" w:hAnsi="Times New Roman"/>
                <w:b/>
                <w:i/>
                <w:color w:val="000000" w:themeColor="text1"/>
                <w:sz w:val="24"/>
                <w:szCs w:val="24"/>
                <w:lang w:val="es-ES"/>
              </w:rPr>
              <w:t>nếu hợp đồng không có giá trị hoàn lại,</w:t>
            </w:r>
            <w:r w:rsidRPr="003C19A7">
              <w:rPr>
                <w:rFonts w:ascii="Times New Roman" w:hAnsi="Times New Roman"/>
                <w:i/>
                <w:color w:val="000000" w:themeColor="text1"/>
                <w:sz w:val="24"/>
                <w:szCs w:val="24"/>
                <w:lang w:val="es-ES"/>
              </w:rPr>
              <w:t xml:space="preserve"> </w:t>
            </w:r>
            <w:r w:rsidR="002A5999" w:rsidRPr="003C19A7">
              <w:rPr>
                <w:rFonts w:ascii="Times New Roman" w:hAnsi="Times New Roman"/>
                <w:color w:val="000000" w:themeColor="text1"/>
                <w:sz w:val="24"/>
                <w:szCs w:val="24"/>
                <w:lang w:val="es-ES"/>
              </w:rPr>
              <w:t xml:space="preserve">và bỏ quy định </w:t>
            </w:r>
            <w:r w:rsidRPr="003C19A7">
              <w:rPr>
                <w:rFonts w:ascii="Times New Roman" w:hAnsi="Times New Roman"/>
                <w:color w:val="000000" w:themeColor="text1"/>
                <w:sz w:val="24"/>
                <w:szCs w:val="24"/>
                <w:lang w:val="es-ES"/>
              </w:rPr>
              <w:t xml:space="preserve">về thời hạn 2 năm </w:t>
            </w:r>
            <w:r w:rsidR="002A5999" w:rsidRPr="003C19A7">
              <w:rPr>
                <w:rFonts w:ascii="Times New Roman" w:hAnsi="Times New Roman"/>
                <w:color w:val="000000" w:themeColor="text1"/>
                <w:sz w:val="24"/>
                <w:szCs w:val="24"/>
                <w:lang w:val="es-ES"/>
              </w:rPr>
              <w:t>do quy định này</w:t>
            </w:r>
            <w:r w:rsidRPr="003C19A7">
              <w:rPr>
                <w:rFonts w:ascii="Times New Roman" w:hAnsi="Times New Roman"/>
                <w:color w:val="000000" w:themeColor="text1"/>
                <w:sz w:val="24"/>
                <w:szCs w:val="24"/>
                <w:lang w:val="es-ES"/>
              </w:rPr>
              <w:t xml:space="preserve"> đã không còn phù hợp với thực tiễn thị trườ</w:t>
            </w:r>
            <w:r w:rsidR="002A5999" w:rsidRPr="003C19A7">
              <w:rPr>
                <w:rFonts w:ascii="Times New Roman" w:hAnsi="Times New Roman"/>
                <w:color w:val="000000" w:themeColor="text1"/>
                <w:sz w:val="24"/>
                <w:szCs w:val="24"/>
                <w:lang w:val="es-ES"/>
              </w:rPr>
              <w:t>ng (</w:t>
            </w:r>
            <w:r w:rsidRPr="003C19A7">
              <w:rPr>
                <w:rFonts w:ascii="Times New Roman" w:hAnsi="Times New Roman"/>
                <w:bCs/>
                <w:color w:val="000000" w:themeColor="text1"/>
                <w:sz w:val="24"/>
                <w:szCs w:val="24"/>
                <w:lang w:val="es-ES"/>
              </w:rPr>
              <w:t>hiện tại có những hợp đồng bảo hiểm được thiết kế chỉ cần qua 1 năm là đã có giá trị hoàn lại</w:t>
            </w:r>
            <w:r w:rsidR="002A5999" w:rsidRPr="003C19A7">
              <w:rPr>
                <w:rFonts w:ascii="Times New Roman" w:hAnsi="Times New Roman"/>
                <w:bCs/>
                <w:color w:val="000000" w:themeColor="text1"/>
                <w:sz w:val="24"/>
                <w:szCs w:val="24"/>
                <w:lang w:val="es-ES"/>
              </w:rPr>
              <w:t>)</w:t>
            </w:r>
            <w:r w:rsidRPr="003C19A7">
              <w:rPr>
                <w:rFonts w:ascii="Times New Roman" w:hAnsi="Times New Roman"/>
                <w:bCs/>
                <w:color w:val="000000" w:themeColor="text1"/>
                <w:sz w:val="24"/>
                <w:szCs w:val="24"/>
                <w:lang w:val="es-ES"/>
              </w:rPr>
              <w:t xml:space="preserve">. </w:t>
            </w:r>
          </w:p>
          <w:p w:rsidR="00383312" w:rsidRPr="003C19A7" w:rsidRDefault="00383312" w:rsidP="00060686">
            <w:pPr>
              <w:widowControl w:val="0"/>
              <w:tabs>
                <w:tab w:val="left" w:pos="426"/>
                <w:tab w:val="left" w:pos="10065"/>
              </w:tabs>
              <w:spacing w:before="40" w:after="40" w:line="240" w:lineRule="auto"/>
              <w:jc w:val="both"/>
              <w:rPr>
                <w:rFonts w:ascii="Times New Roman" w:hAnsi="Times New Roman"/>
                <w:bCs/>
                <w:color w:val="000000" w:themeColor="text1"/>
                <w:sz w:val="24"/>
                <w:szCs w:val="24"/>
                <w:lang w:val="es-ES"/>
              </w:rPr>
            </w:pPr>
            <w:r w:rsidRPr="003C19A7">
              <w:rPr>
                <w:rFonts w:ascii="Times New Roman" w:hAnsi="Times New Roman"/>
                <w:b/>
                <w:bCs/>
                <w:color w:val="000000" w:themeColor="text1"/>
                <w:sz w:val="24"/>
                <w:szCs w:val="24"/>
                <w:u w:val="single"/>
                <w:lang w:val="es-ES"/>
              </w:rPr>
              <w:t>FWD:</w:t>
            </w:r>
            <w:r w:rsidRPr="003C19A7">
              <w:rPr>
                <w:rFonts w:ascii="Times New Roman" w:hAnsi="Times New Roman"/>
                <w:bCs/>
                <w:color w:val="000000" w:themeColor="text1"/>
                <w:sz w:val="24"/>
                <w:szCs w:val="24"/>
                <w:lang w:val="es-ES"/>
              </w:rPr>
              <w:t xml:space="preserve"> Đề nghị </w:t>
            </w:r>
            <w:r w:rsidR="002A5999" w:rsidRPr="003C19A7">
              <w:rPr>
                <w:rFonts w:ascii="Times New Roman" w:hAnsi="Times New Roman"/>
                <w:bCs/>
                <w:color w:val="000000" w:themeColor="text1"/>
                <w:sz w:val="24"/>
                <w:szCs w:val="24"/>
                <w:lang w:val="es-ES"/>
              </w:rPr>
              <w:t xml:space="preserve">bỏ </w:t>
            </w:r>
            <w:r w:rsidR="002A5999" w:rsidRPr="00C57078">
              <w:rPr>
                <w:rFonts w:ascii="Times New Roman" w:hAnsi="Times New Roman"/>
                <w:color w:val="000000" w:themeColor="text1"/>
                <w:sz w:val="24"/>
                <w:szCs w:val="24"/>
                <w:lang w:val="es-ES"/>
              </w:rPr>
              <w:t xml:space="preserve">quy định về thời hạn 2 năm do </w:t>
            </w:r>
            <w:r w:rsidRPr="003C19A7">
              <w:rPr>
                <w:rFonts w:ascii="Times New Roman" w:hAnsi="Times New Roman"/>
                <w:bCs/>
                <w:color w:val="000000" w:themeColor="text1"/>
                <w:sz w:val="24"/>
                <w:szCs w:val="24"/>
                <w:lang w:val="es-ES"/>
              </w:rPr>
              <w:t>thời gian đóng phí dưới 2 năm hay trên 2 năm thì DNBH cũng đều không thể đòi lại phí bảo hiểm đã đóng, do vậy việc để quy định đó có thể gây ra sự hiểu nhầm.</w:t>
            </w:r>
          </w:p>
        </w:tc>
        <w:tc>
          <w:tcPr>
            <w:tcW w:w="5245" w:type="dxa"/>
          </w:tcPr>
          <w:p w:rsidR="00762973" w:rsidRPr="003C19A7" w:rsidRDefault="00762973"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lang w:val="es-ES"/>
              </w:rPr>
            </w:pPr>
            <w:r w:rsidRPr="003C19A7">
              <w:rPr>
                <w:rFonts w:ascii="Times New Roman" w:hAnsi="Times New Roman"/>
                <w:b/>
                <w:color w:val="000000" w:themeColor="text1"/>
                <w:sz w:val="24"/>
                <w:szCs w:val="24"/>
                <w:lang w:val="es-ES"/>
              </w:rPr>
              <w:t>Tiếp thu</w:t>
            </w:r>
            <w:r w:rsidRPr="003C19A7">
              <w:rPr>
                <w:rFonts w:ascii="Times New Roman" w:hAnsi="Times New Roman"/>
                <w:color w:val="000000" w:themeColor="text1"/>
                <w:sz w:val="24"/>
                <w:szCs w:val="24"/>
                <w:lang w:val="es-ES"/>
              </w:rPr>
              <w:t xml:space="preserve">, </w:t>
            </w:r>
            <w:r w:rsidR="002A5999" w:rsidRPr="003C19A7">
              <w:rPr>
                <w:rFonts w:ascii="Times New Roman" w:hAnsi="Times New Roman"/>
                <w:color w:val="000000" w:themeColor="text1"/>
                <w:sz w:val="24"/>
                <w:szCs w:val="24"/>
                <w:lang w:val="es-ES"/>
              </w:rPr>
              <w:t>đã bỏ Điều 16 dự thảo Luật xin ý kiến</w:t>
            </w:r>
            <w:r w:rsidR="00A30B2C" w:rsidRPr="003C19A7">
              <w:rPr>
                <w:rFonts w:ascii="Times New Roman" w:hAnsi="Times New Roman"/>
                <w:color w:val="000000" w:themeColor="text1"/>
                <w:sz w:val="24"/>
                <w:szCs w:val="24"/>
                <w:lang w:val="es-ES"/>
              </w:rPr>
              <w:t>.</w:t>
            </w:r>
          </w:p>
          <w:p w:rsidR="00383312" w:rsidRPr="003C19A7" w:rsidRDefault="00383312"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lang w:val="nl-NL"/>
              </w:rPr>
            </w:pPr>
          </w:p>
          <w:p w:rsidR="009B5372" w:rsidRPr="003C19A7" w:rsidRDefault="009B5372"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lang w:val="nl-NL"/>
              </w:rPr>
            </w:pPr>
          </w:p>
          <w:p w:rsidR="009B5372" w:rsidRPr="003C19A7" w:rsidRDefault="009B5372"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lang w:val="nl-NL"/>
              </w:rPr>
            </w:pPr>
          </w:p>
          <w:p w:rsidR="009B5372" w:rsidRPr="003C19A7" w:rsidRDefault="009B5372" w:rsidP="00060686">
            <w:pPr>
              <w:widowControl w:val="0"/>
              <w:tabs>
                <w:tab w:val="left" w:pos="426"/>
                <w:tab w:val="left" w:pos="10065"/>
              </w:tabs>
              <w:spacing w:before="40" w:after="40" w:line="240" w:lineRule="auto"/>
              <w:jc w:val="both"/>
              <w:rPr>
                <w:rFonts w:ascii="Times New Roman" w:hAnsi="Times New Roman"/>
                <w:color w:val="000000" w:themeColor="text1"/>
                <w:sz w:val="10"/>
                <w:szCs w:val="24"/>
                <w:lang w:val="nl-NL"/>
              </w:rPr>
            </w:pPr>
          </w:p>
          <w:p w:rsidR="00383312" w:rsidRPr="003C19A7" w:rsidRDefault="002A5999"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lang w:val="nl-NL"/>
              </w:rPr>
            </w:pPr>
            <w:r w:rsidRPr="003C19A7">
              <w:rPr>
                <w:rFonts w:ascii="Times New Roman" w:hAnsi="Times New Roman"/>
                <w:b/>
                <w:color w:val="000000" w:themeColor="text1"/>
                <w:sz w:val="24"/>
                <w:szCs w:val="24"/>
                <w:lang w:val="nl-NL"/>
              </w:rPr>
              <w:t>Giải trình:</w:t>
            </w:r>
            <w:r w:rsidRPr="003C19A7">
              <w:rPr>
                <w:rFonts w:ascii="Times New Roman" w:hAnsi="Times New Roman"/>
                <w:color w:val="000000" w:themeColor="text1"/>
                <w:sz w:val="24"/>
                <w:szCs w:val="24"/>
                <w:lang w:val="nl-NL"/>
              </w:rPr>
              <w:t xml:space="preserve"> G</w:t>
            </w:r>
            <w:r w:rsidR="00383312" w:rsidRPr="003C19A7">
              <w:rPr>
                <w:rFonts w:ascii="Times New Roman" w:hAnsi="Times New Roman"/>
                <w:color w:val="000000" w:themeColor="text1"/>
                <w:sz w:val="24"/>
                <w:szCs w:val="24"/>
                <w:lang w:val="nl-NL"/>
              </w:rPr>
              <w:t xml:space="preserve">iữ nguyên </w:t>
            </w:r>
            <w:r w:rsidRPr="003C19A7">
              <w:rPr>
                <w:rFonts w:ascii="Times New Roman" w:hAnsi="Times New Roman"/>
                <w:color w:val="000000" w:themeColor="text1"/>
                <w:sz w:val="24"/>
                <w:szCs w:val="24"/>
                <w:lang w:val="nl-NL"/>
              </w:rPr>
              <w:t xml:space="preserve">dự thảo vì </w:t>
            </w:r>
            <w:r w:rsidR="00383312" w:rsidRPr="003C19A7">
              <w:rPr>
                <w:rFonts w:ascii="Times New Roman" w:hAnsi="Times New Roman"/>
                <w:color w:val="000000" w:themeColor="text1"/>
                <w:sz w:val="24"/>
                <w:szCs w:val="24"/>
                <w:lang w:val="nl-NL"/>
              </w:rPr>
              <w:t xml:space="preserve">quy định </w:t>
            </w:r>
            <w:r w:rsidR="00383312" w:rsidRPr="003C19A7">
              <w:rPr>
                <w:rFonts w:ascii="Times New Roman" w:hAnsi="Times New Roman"/>
                <w:i/>
                <w:color w:val="000000" w:themeColor="text1"/>
                <w:sz w:val="24"/>
                <w:szCs w:val="24"/>
                <w:lang w:val="nl-NL"/>
              </w:rPr>
              <w:t>“trừ trường hợp các bên có thỏa thuận khác”</w:t>
            </w:r>
            <w:r w:rsidR="00383312" w:rsidRPr="003C19A7">
              <w:rPr>
                <w:rFonts w:ascii="Times New Roman" w:hAnsi="Times New Roman"/>
                <w:color w:val="000000" w:themeColor="text1"/>
                <w:sz w:val="24"/>
                <w:szCs w:val="24"/>
                <w:lang w:val="nl-NL"/>
              </w:rPr>
              <w:t xml:space="preserve"> đã bao quát, giúp các DNBH linh hoạt hơn đối với từng sản phẩm bảo hiểm cụ thể. Việc quy định không cho phép nhận giá trị hoàn lại hay bỏ quy định dưới 2 năm là không cần thiết.</w:t>
            </w:r>
          </w:p>
        </w:tc>
      </w:tr>
      <w:tr w:rsidR="00383312" w:rsidRPr="003C19A7" w:rsidTr="00ED0636">
        <w:trPr>
          <w:trHeight w:val="549"/>
        </w:trPr>
        <w:tc>
          <w:tcPr>
            <w:tcW w:w="670" w:type="dxa"/>
          </w:tcPr>
          <w:p w:rsidR="00383312" w:rsidRPr="003C19A7" w:rsidRDefault="00383312" w:rsidP="00060686">
            <w:pPr>
              <w:widowControl w:val="0"/>
              <w:tabs>
                <w:tab w:val="left" w:pos="426"/>
                <w:tab w:val="left" w:pos="10065"/>
              </w:tabs>
              <w:spacing w:before="40" w:after="40" w:line="240" w:lineRule="auto"/>
              <w:jc w:val="both"/>
              <w:rPr>
                <w:rFonts w:ascii="Times New Roman" w:hAnsi="Times New Roman"/>
                <w:b/>
                <w:color w:val="000000" w:themeColor="text1"/>
                <w:sz w:val="24"/>
                <w:szCs w:val="24"/>
                <w:lang w:val="de-DE"/>
              </w:rPr>
            </w:pPr>
          </w:p>
        </w:tc>
        <w:tc>
          <w:tcPr>
            <w:tcW w:w="4292" w:type="dxa"/>
          </w:tcPr>
          <w:p w:rsidR="00383312" w:rsidRPr="003C19A7" w:rsidRDefault="00383312"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rPr>
            </w:pPr>
            <w:r w:rsidRPr="003C19A7">
              <w:rPr>
                <w:rFonts w:ascii="Times New Roman" w:hAnsi="Times New Roman"/>
                <w:color w:val="000000" w:themeColor="text1"/>
                <w:sz w:val="24"/>
                <w:szCs w:val="24"/>
              </w:rPr>
              <w:t>3. Trong trường hợp bên mua bảo hiểm đã đóng phí bảo hiểm từ hai năm trở lên mà doanh nghiệp bảo hiểm đơn phương chấm dứt thực hiện hợp đồng theo quy định tại khoản 2 Điều này thì doanh nghiệp bảo hiểm phải trả cho bên mua bảo hiểm giá trị hoàn lại của hợp đồng bảo hiểm, trừ trường hợp các bên có thoả thuận khác.</w:t>
            </w:r>
          </w:p>
        </w:tc>
        <w:tc>
          <w:tcPr>
            <w:tcW w:w="5244" w:type="dxa"/>
          </w:tcPr>
          <w:p w:rsidR="00383312" w:rsidRPr="003C19A7" w:rsidRDefault="00383312" w:rsidP="00060686">
            <w:pPr>
              <w:widowControl w:val="0"/>
              <w:tabs>
                <w:tab w:val="left" w:pos="426"/>
                <w:tab w:val="left" w:pos="10065"/>
              </w:tabs>
              <w:spacing w:before="40" w:after="40" w:line="240" w:lineRule="auto"/>
              <w:jc w:val="both"/>
              <w:rPr>
                <w:rFonts w:ascii="Times New Roman" w:hAnsi="Times New Roman"/>
                <w:bCs/>
                <w:color w:val="000000" w:themeColor="text1"/>
                <w:sz w:val="24"/>
                <w:szCs w:val="24"/>
                <w:lang w:val="es-ES"/>
              </w:rPr>
            </w:pPr>
            <w:r w:rsidRPr="003C19A7">
              <w:rPr>
                <w:rFonts w:ascii="Times New Roman" w:hAnsi="Times New Roman"/>
                <w:b/>
                <w:color w:val="000000" w:themeColor="text1"/>
                <w:sz w:val="24"/>
                <w:szCs w:val="24"/>
                <w:u w:val="single"/>
              </w:rPr>
              <w:t>AIA:</w:t>
            </w:r>
            <w:r w:rsidRPr="003C19A7">
              <w:rPr>
                <w:rFonts w:ascii="Times New Roman" w:hAnsi="Times New Roman"/>
                <w:b/>
                <w:color w:val="000000" w:themeColor="text1"/>
                <w:sz w:val="24"/>
                <w:szCs w:val="24"/>
              </w:rPr>
              <w:t xml:space="preserve"> </w:t>
            </w:r>
            <w:r w:rsidRPr="003C19A7">
              <w:rPr>
                <w:rFonts w:ascii="Times New Roman" w:hAnsi="Times New Roman"/>
                <w:color w:val="000000" w:themeColor="text1"/>
                <w:sz w:val="24"/>
                <w:szCs w:val="24"/>
              </w:rPr>
              <w:t>Đề nghị sửa đổi</w:t>
            </w:r>
            <w:r w:rsidR="002A5999" w:rsidRPr="00C57078">
              <w:rPr>
                <w:rFonts w:ascii="Times New Roman" w:hAnsi="Times New Roman"/>
                <w:color w:val="000000" w:themeColor="text1"/>
                <w:sz w:val="24"/>
                <w:szCs w:val="24"/>
              </w:rPr>
              <w:t xml:space="preserve"> </w:t>
            </w:r>
            <w:r w:rsidR="002A5999" w:rsidRPr="00C57078">
              <w:rPr>
                <w:rFonts w:ascii="Times New Roman" w:hAnsi="Times New Roman"/>
                <w:i/>
                <w:color w:val="000000" w:themeColor="text1"/>
                <w:sz w:val="24"/>
                <w:szCs w:val="24"/>
              </w:rPr>
              <w:t>“</w:t>
            </w:r>
            <w:r w:rsidR="002A5999" w:rsidRPr="003C19A7">
              <w:rPr>
                <w:rFonts w:ascii="Times New Roman" w:hAnsi="Times New Roman"/>
                <w:i/>
                <w:color w:val="000000" w:themeColor="text1"/>
                <w:sz w:val="24"/>
                <w:szCs w:val="24"/>
              </w:rPr>
              <w:t>đã đóng phí bảo hiểm từ hai năm trở lên</w:t>
            </w:r>
            <w:r w:rsidR="002A5999" w:rsidRPr="00C57078">
              <w:rPr>
                <w:rFonts w:ascii="Times New Roman" w:hAnsi="Times New Roman"/>
                <w:i/>
                <w:color w:val="000000" w:themeColor="text1"/>
                <w:sz w:val="24"/>
                <w:szCs w:val="24"/>
              </w:rPr>
              <w:t>”</w:t>
            </w:r>
            <w:r w:rsidRPr="003C19A7">
              <w:rPr>
                <w:rFonts w:ascii="Times New Roman" w:hAnsi="Times New Roman"/>
                <w:color w:val="000000" w:themeColor="text1"/>
                <w:sz w:val="24"/>
                <w:szCs w:val="24"/>
              </w:rPr>
              <w:t xml:space="preserve"> </w:t>
            </w:r>
            <w:r w:rsidR="002A5999" w:rsidRPr="00C57078">
              <w:rPr>
                <w:rFonts w:ascii="Times New Roman" w:hAnsi="Times New Roman"/>
                <w:color w:val="000000" w:themeColor="text1"/>
                <w:sz w:val="24"/>
                <w:szCs w:val="24"/>
              </w:rPr>
              <w:t xml:space="preserve">thành </w:t>
            </w:r>
            <w:r w:rsidRPr="003C19A7">
              <w:rPr>
                <w:rFonts w:ascii="Times New Roman" w:hAnsi="Times New Roman"/>
                <w:b/>
                <w:color w:val="000000" w:themeColor="text1"/>
                <w:sz w:val="24"/>
                <w:szCs w:val="24"/>
                <w:lang w:val="es-ES"/>
              </w:rPr>
              <w:t>“</w:t>
            </w:r>
            <w:r w:rsidRPr="003C19A7">
              <w:rPr>
                <w:rFonts w:ascii="Times New Roman" w:hAnsi="Times New Roman"/>
                <w:b/>
                <w:i/>
                <w:color w:val="000000" w:themeColor="text1"/>
                <w:sz w:val="24"/>
                <w:szCs w:val="24"/>
                <w:lang w:val="es-ES"/>
              </w:rPr>
              <w:t>Trong trường hợp hợp đồng bảo hiểm đã có giá trị hoàn lại</w:t>
            </w:r>
            <w:r w:rsidR="002A5999" w:rsidRPr="003C19A7">
              <w:rPr>
                <w:rFonts w:ascii="Times New Roman" w:hAnsi="Times New Roman"/>
                <w:b/>
                <w:i/>
                <w:color w:val="000000" w:themeColor="text1"/>
                <w:sz w:val="24"/>
                <w:szCs w:val="24"/>
                <w:lang w:val="es-ES"/>
              </w:rPr>
              <w:t xml:space="preserve">” </w:t>
            </w:r>
            <w:r w:rsidR="002A5999" w:rsidRPr="003C19A7">
              <w:rPr>
                <w:rFonts w:ascii="Times New Roman" w:hAnsi="Times New Roman"/>
                <w:color w:val="000000" w:themeColor="text1"/>
                <w:sz w:val="24"/>
                <w:szCs w:val="24"/>
                <w:lang w:val="es-ES"/>
              </w:rPr>
              <w:t>do</w:t>
            </w:r>
            <w:r w:rsidRPr="003C19A7">
              <w:rPr>
                <w:rFonts w:ascii="Times New Roman" w:hAnsi="Times New Roman"/>
                <w:color w:val="000000" w:themeColor="text1"/>
                <w:sz w:val="24"/>
                <w:szCs w:val="24"/>
                <w:lang w:val="es-ES"/>
              </w:rPr>
              <w:t xml:space="preserve"> </w:t>
            </w:r>
            <w:r w:rsidR="002A5999" w:rsidRPr="003C19A7">
              <w:rPr>
                <w:rFonts w:ascii="Times New Roman" w:hAnsi="Times New Roman"/>
                <w:color w:val="000000" w:themeColor="text1"/>
                <w:sz w:val="24"/>
                <w:szCs w:val="24"/>
                <w:lang w:val="es-ES"/>
              </w:rPr>
              <w:t>quy định này đã không còn phù hợp với thực tiễn thị trường (</w:t>
            </w:r>
            <w:r w:rsidR="002A5999" w:rsidRPr="003C19A7">
              <w:rPr>
                <w:rFonts w:ascii="Times New Roman" w:hAnsi="Times New Roman"/>
                <w:bCs/>
                <w:color w:val="000000" w:themeColor="text1"/>
                <w:sz w:val="24"/>
                <w:szCs w:val="24"/>
                <w:lang w:val="es-ES"/>
              </w:rPr>
              <w:t xml:space="preserve">hiện tại có những hợp đồng bảo hiểm được thiết kế chỉ cần qua 1 năm là đã có giá trị hoàn lại). </w:t>
            </w:r>
          </w:p>
          <w:p w:rsidR="00383312" w:rsidRPr="003C19A7" w:rsidRDefault="00383312" w:rsidP="00060686">
            <w:pPr>
              <w:widowControl w:val="0"/>
              <w:tabs>
                <w:tab w:val="left" w:pos="426"/>
                <w:tab w:val="left" w:pos="10065"/>
              </w:tabs>
              <w:spacing w:before="40" w:after="40" w:line="240" w:lineRule="auto"/>
              <w:jc w:val="both"/>
              <w:rPr>
                <w:rFonts w:ascii="Times New Roman" w:hAnsi="Times New Roman"/>
                <w:i/>
                <w:color w:val="000000" w:themeColor="text1"/>
                <w:sz w:val="24"/>
                <w:szCs w:val="24"/>
                <w:lang w:val="es-ES"/>
              </w:rPr>
            </w:pPr>
            <w:r w:rsidRPr="003C19A7">
              <w:rPr>
                <w:rFonts w:ascii="Times New Roman" w:hAnsi="Times New Roman"/>
                <w:b/>
                <w:bCs/>
                <w:color w:val="000000" w:themeColor="text1"/>
                <w:sz w:val="24"/>
                <w:szCs w:val="24"/>
                <w:u w:val="single"/>
                <w:lang w:val="es-ES"/>
              </w:rPr>
              <w:t>FWD:</w:t>
            </w:r>
            <w:r w:rsidRPr="003C19A7">
              <w:rPr>
                <w:rFonts w:ascii="Times New Roman" w:hAnsi="Times New Roman"/>
                <w:bCs/>
                <w:color w:val="000000" w:themeColor="text1"/>
                <w:sz w:val="24"/>
                <w:szCs w:val="24"/>
                <w:lang w:val="es-ES"/>
              </w:rPr>
              <w:t xml:space="preserve"> Đề nghị sửa khoản 3 Điều 38 như sau: </w:t>
            </w:r>
            <w:r w:rsidRPr="003C19A7">
              <w:rPr>
                <w:rFonts w:ascii="Times New Roman" w:hAnsi="Times New Roman"/>
                <w:bCs/>
                <w:i/>
                <w:color w:val="000000" w:themeColor="text1"/>
                <w:sz w:val="24"/>
                <w:szCs w:val="24"/>
                <w:lang w:val="es-ES"/>
              </w:rPr>
              <w:t xml:space="preserve">“Trong trường hợp … thì doanh nghiệp bảo hiểm phải trả cho bên mua bảo hiểm giá trị hoàn lại của hợp đồng bảo hiểm </w:t>
            </w:r>
            <w:r w:rsidRPr="003C19A7">
              <w:rPr>
                <w:rFonts w:ascii="Times New Roman" w:hAnsi="Times New Roman"/>
                <w:b/>
                <w:bCs/>
                <w:i/>
                <w:color w:val="000000" w:themeColor="text1"/>
                <w:sz w:val="24"/>
                <w:szCs w:val="24"/>
                <w:lang w:val="es-ES"/>
              </w:rPr>
              <w:t>(nếu có)</w:t>
            </w:r>
            <w:r w:rsidRPr="003C19A7">
              <w:rPr>
                <w:rFonts w:ascii="Times New Roman" w:hAnsi="Times New Roman"/>
                <w:bCs/>
                <w:i/>
                <w:color w:val="000000" w:themeColor="text1"/>
                <w:sz w:val="24"/>
                <w:szCs w:val="24"/>
                <w:lang w:val="es-ES"/>
              </w:rPr>
              <w:t>, trừ trường hợp các bên có thoả thuận khác”.</w:t>
            </w:r>
          </w:p>
        </w:tc>
        <w:tc>
          <w:tcPr>
            <w:tcW w:w="5245" w:type="dxa"/>
          </w:tcPr>
          <w:p w:rsidR="00383312" w:rsidRPr="003C19A7" w:rsidRDefault="002A5999"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lang w:val="nl-NL"/>
              </w:rPr>
            </w:pPr>
            <w:r w:rsidRPr="003C19A7">
              <w:rPr>
                <w:rFonts w:ascii="Times New Roman" w:hAnsi="Times New Roman"/>
                <w:b/>
                <w:color w:val="000000" w:themeColor="text1"/>
                <w:sz w:val="24"/>
                <w:szCs w:val="24"/>
                <w:lang w:val="nl-NL"/>
              </w:rPr>
              <w:t>Giải trình:</w:t>
            </w:r>
            <w:r w:rsidRPr="003C19A7">
              <w:rPr>
                <w:rFonts w:ascii="Times New Roman" w:hAnsi="Times New Roman"/>
                <w:color w:val="000000" w:themeColor="text1"/>
                <w:sz w:val="24"/>
                <w:szCs w:val="24"/>
                <w:lang w:val="nl-NL"/>
              </w:rPr>
              <w:t xml:space="preserve"> giữ nguyên dự thả</w:t>
            </w:r>
            <w:r w:rsidR="009B5372" w:rsidRPr="003C19A7">
              <w:rPr>
                <w:rFonts w:ascii="Times New Roman" w:hAnsi="Times New Roman"/>
                <w:color w:val="000000" w:themeColor="text1"/>
                <w:sz w:val="24"/>
                <w:szCs w:val="24"/>
                <w:lang w:val="nl-NL"/>
              </w:rPr>
              <w:t>o</w:t>
            </w:r>
            <w:r w:rsidR="00A30B2C" w:rsidRPr="003C19A7">
              <w:rPr>
                <w:rFonts w:ascii="Times New Roman" w:hAnsi="Times New Roman"/>
                <w:color w:val="000000" w:themeColor="text1"/>
                <w:sz w:val="24"/>
                <w:szCs w:val="24"/>
                <w:lang w:val="nl-NL"/>
              </w:rPr>
              <w:t>. Đây là quy định tại Luật KDBH 2000, đã được áp dụng ổn định.</w:t>
            </w:r>
          </w:p>
        </w:tc>
      </w:tr>
      <w:tr w:rsidR="00383312" w:rsidRPr="003C19A7" w:rsidTr="00ED0636">
        <w:trPr>
          <w:trHeight w:val="549"/>
        </w:trPr>
        <w:tc>
          <w:tcPr>
            <w:tcW w:w="670" w:type="dxa"/>
          </w:tcPr>
          <w:p w:rsidR="00383312" w:rsidRPr="003C19A7" w:rsidRDefault="00383312" w:rsidP="00060686">
            <w:pPr>
              <w:widowControl w:val="0"/>
              <w:tabs>
                <w:tab w:val="left" w:pos="426"/>
                <w:tab w:val="left" w:pos="10065"/>
              </w:tabs>
              <w:spacing w:before="40" w:after="40" w:line="240" w:lineRule="auto"/>
              <w:jc w:val="both"/>
              <w:rPr>
                <w:rFonts w:ascii="Times New Roman" w:hAnsi="Times New Roman"/>
                <w:b/>
                <w:color w:val="000000" w:themeColor="text1"/>
                <w:sz w:val="24"/>
                <w:szCs w:val="24"/>
                <w:lang w:val="de-DE"/>
              </w:rPr>
            </w:pPr>
          </w:p>
        </w:tc>
        <w:tc>
          <w:tcPr>
            <w:tcW w:w="4292" w:type="dxa"/>
          </w:tcPr>
          <w:p w:rsidR="00383312" w:rsidRPr="003C19A7" w:rsidRDefault="00383312"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lang w:val="es-ES"/>
              </w:rPr>
            </w:pPr>
            <w:r w:rsidRPr="003C19A7">
              <w:rPr>
                <w:rFonts w:ascii="Times New Roman" w:hAnsi="Times New Roman"/>
                <w:color w:val="000000" w:themeColor="text1"/>
                <w:sz w:val="24"/>
                <w:szCs w:val="24"/>
              </w:rPr>
              <w:t>4. Các bên có thể thoả thuận khôi phục hiệu lực hợp đồng bảo hiểm đã bị đơn phương chấm dứt thực hiện theo quy định tại khoản 2 Điều này trong thời hạn hai năm, kể từ ngày bị chấm dứt và bên mua bảo hiểm đã đóng số phí bảo hiểm còn thiếu.</w:t>
            </w:r>
          </w:p>
        </w:tc>
        <w:tc>
          <w:tcPr>
            <w:tcW w:w="5244" w:type="dxa"/>
          </w:tcPr>
          <w:p w:rsidR="00383312" w:rsidRPr="003C19A7" w:rsidRDefault="00383312" w:rsidP="00060686">
            <w:pPr>
              <w:tabs>
                <w:tab w:val="left" w:pos="426"/>
                <w:tab w:val="left" w:pos="10065"/>
              </w:tabs>
              <w:spacing w:before="40" w:after="40" w:line="240" w:lineRule="auto"/>
              <w:jc w:val="both"/>
              <w:rPr>
                <w:rFonts w:ascii="Times New Roman" w:hAnsi="Times New Roman"/>
                <w:color w:val="000000" w:themeColor="text1"/>
                <w:sz w:val="24"/>
                <w:szCs w:val="24"/>
                <w:lang w:val="es-ES"/>
              </w:rPr>
            </w:pPr>
            <w:r w:rsidRPr="003C19A7">
              <w:rPr>
                <w:rFonts w:ascii="Times New Roman" w:hAnsi="Times New Roman"/>
                <w:b/>
                <w:color w:val="000000" w:themeColor="text1"/>
                <w:sz w:val="24"/>
                <w:szCs w:val="24"/>
                <w:u w:val="single"/>
              </w:rPr>
              <w:t>BVNT:</w:t>
            </w:r>
            <w:r w:rsidRPr="003C19A7">
              <w:rPr>
                <w:rFonts w:ascii="Times New Roman" w:hAnsi="Times New Roman"/>
                <w:color w:val="000000" w:themeColor="text1"/>
                <w:sz w:val="24"/>
                <w:szCs w:val="24"/>
              </w:rPr>
              <w:t xml:space="preserve"> Đề </w:t>
            </w:r>
            <w:r w:rsidRPr="003C19A7">
              <w:rPr>
                <w:rFonts w:ascii="Times New Roman" w:hAnsi="Times New Roman"/>
                <w:color w:val="000000" w:themeColor="text1"/>
                <w:sz w:val="24"/>
                <w:szCs w:val="24"/>
                <w:lang w:val="es-ES"/>
              </w:rPr>
              <w:t xml:space="preserve">nghị </w:t>
            </w:r>
            <w:r w:rsidRPr="003C19A7">
              <w:rPr>
                <w:rFonts w:ascii="Times New Roman" w:hAnsi="Times New Roman"/>
                <w:color w:val="000000" w:themeColor="text1"/>
                <w:sz w:val="24"/>
                <w:szCs w:val="24"/>
              </w:rPr>
              <w:t xml:space="preserve">sửa đổi </w:t>
            </w:r>
            <w:r w:rsidRPr="003C19A7">
              <w:rPr>
                <w:rFonts w:ascii="Times New Roman" w:hAnsi="Times New Roman"/>
                <w:color w:val="000000" w:themeColor="text1"/>
                <w:sz w:val="24"/>
                <w:szCs w:val="24"/>
                <w:lang w:val="es-ES"/>
              </w:rPr>
              <w:t>k</w:t>
            </w:r>
            <w:r w:rsidRPr="003C19A7">
              <w:rPr>
                <w:rFonts w:ascii="Times New Roman" w:hAnsi="Times New Roman"/>
                <w:color w:val="000000" w:themeColor="text1"/>
                <w:sz w:val="24"/>
                <w:szCs w:val="24"/>
              </w:rPr>
              <w:t xml:space="preserve">hoản 4 Điều </w:t>
            </w:r>
            <w:r w:rsidRPr="003C19A7">
              <w:rPr>
                <w:rFonts w:ascii="Times New Roman" w:hAnsi="Times New Roman"/>
                <w:color w:val="000000" w:themeColor="text1"/>
                <w:sz w:val="24"/>
                <w:szCs w:val="24"/>
                <w:lang w:val="es-ES"/>
              </w:rPr>
              <w:t>38</w:t>
            </w:r>
            <w:r w:rsidRPr="003C19A7">
              <w:rPr>
                <w:rFonts w:ascii="Times New Roman" w:hAnsi="Times New Roman"/>
                <w:color w:val="000000" w:themeColor="text1"/>
                <w:sz w:val="24"/>
                <w:szCs w:val="24"/>
              </w:rPr>
              <w:t xml:space="preserve"> như sau:</w:t>
            </w:r>
            <w:r w:rsidRPr="003C19A7">
              <w:rPr>
                <w:rFonts w:ascii="Times New Roman" w:hAnsi="Times New Roman"/>
                <w:color w:val="000000" w:themeColor="text1"/>
                <w:sz w:val="24"/>
                <w:szCs w:val="24"/>
                <w:lang w:val="es-ES"/>
              </w:rPr>
              <w:t xml:space="preserve"> “</w:t>
            </w:r>
            <w:r w:rsidRPr="003C19A7">
              <w:rPr>
                <w:rFonts w:ascii="Times New Roman" w:hAnsi="Times New Roman"/>
                <w:i/>
                <w:color w:val="000000" w:themeColor="text1"/>
                <w:sz w:val="24"/>
                <w:szCs w:val="24"/>
              </w:rPr>
              <w:t xml:space="preserve">Các bên có thể thoả thuận khôi phục hiệu lực hợp đồng bảo hiểm đã bị chấm dứt thực hiện theo quy định tại khoản 2 Điều này trong thời hạn hai năm, kể từ ngày hợp đồng bị chấm dứt và bên mua bảo hiểm </w:t>
            </w:r>
            <w:r w:rsidRPr="003C19A7">
              <w:rPr>
                <w:rFonts w:ascii="Times New Roman" w:hAnsi="Times New Roman"/>
                <w:b/>
                <w:i/>
                <w:color w:val="000000" w:themeColor="text1"/>
                <w:sz w:val="24"/>
                <w:szCs w:val="24"/>
              </w:rPr>
              <w:t>đã đóng số phí bảo hiểm theo thỏa thuận với doanh nghiệp bảo hiểm để hợp đồng được khôi phục hiệu lực</w:t>
            </w:r>
            <w:r w:rsidRPr="003C19A7">
              <w:rPr>
                <w:rFonts w:ascii="Times New Roman" w:hAnsi="Times New Roman"/>
                <w:b/>
                <w:i/>
                <w:color w:val="000000" w:themeColor="text1"/>
                <w:sz w:val="24"/>
                <w:szCs w:val="24"/>
                <w:lang w:val="es-ES"/>
              </w:rPr>
              <w:t>”</w:t>
            </w:r>
            <w:r w:rsidRPr="003C19A7">
              <w:rPr>
                <w:rFonts w:ascii="Times New Roman" w:hAnsi="Times New Roman"/>
                <w:b/>
                <w:i/>
                <w:color w:val="000000" w:themeColor="text1"/>
                <w:sz w:val="24"/>
                <w:szCs w:val="24"/>
              </w:rPr>
              <w:t>.</w:t>
            </w:r>
            <w:r w:rsidRPr="003C19A7">
              <w:rPr>
                <w:rFonts w:ascii="Times New Roman" w:hAnsi="Times New Roman"/>
                <w:color w:val="000000" w:themeColor="text1"/>
                <w:sz w:val="24"/>
                <w:szCs w:val="24"/>
                <w:lang w:val="es-ES"/>
              </w:rPr>
              <w:t xml:space="preserve"> </w:t>
            </w:r>
          </w:p>
          <w:p w:rsidR="002A5999" w:rsidRPr="003C19A7" w:rsidRDefault="002A5999" w:rsidP="00060686">
            <w:pPr>
              <w:tabs>
                <w:tab w:val="left" w:pos="426"/>
                <w:tab w:val="left" w:pos="10065"/>
              </w:tabs>
              <w:spacing w:before="40" w:after="40" w:line="240" w:lineRule="auto"/>
              <w:jc w:val="both"/>
              <w:rPr>
                <w:rFonts w:ascii="Times New Roman" w:hAnsi="Times New Roman"/>
                <w:color w:val="000000" w:themeColor="text1"/>
                <w:sz w:val="12"/>
                <w:szCs w:val="24"/>
                <w:lang w:val="es-ES"/>
              </w:rPr>
            </w:pPr>
          </w:p>
          <w:p w:rsidR="00383312" w:rsidRPr="00C57078" w:rsidRDefault="00383312"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lang w:val="es-ES"/>
              </w:rPr>
            </w:pPr>
            <w:r w:rsidRPr="003C19A7">
              <w:rPr>
                <w:rFonts w:ascii="Times New Roman" w:hAnsi="Times New Roman"/>
                <w:b/>
                <w:color w:val="000000" w:themeColor="text1"/>
                <w:sz w:val="24"/>
                <w:szCs w:val="24"/>
                <w:u w:val="single"/>
                <w:lang w:val="es-ES"/>
              </w:rPr>
              <w:t>AIA:</w:t>
            </w:r>
            <w:r w:rsidRPr="003C19A7">
              <w:rPr>
                <w:rFonts w:ascii="Times New Roman" w:hAnsi="Times New Roman"/>
                <w:b/>
                <w:color w:val="000000" w:themeColor="text1"/>
                <w:sz w:val="24"/>
                <w:szCs w:val="24"/>
              </w:rPr>
              <w:t xml:space="preserve"> </w:t>
            </w:r>
            <w:r w:rsidRPr="003C19A7">
              <w:rPr>
                <w:rFonts w:ascii="Times New Roman" w:hAnsi="Times New Roman"/>
                <w:bCs/>
                <w:color w:val="000000" w:themeColor="text1"/>
                <w:sz w:val="24"/>
                <w:szCs w:val="24"/>
                <w:lang w:val="es-ES"/>
              </w:rPr>
              <w:t xml:space="preserve">Đề xuất loại bỏ quy định giới hạn thời hạn 2 năm để BMBH khôi phục hiệu lực hợp đồng. Việc khôi phục hiệu lực hợp đồng nên căn cứ vào thẩm định của DNBH. Có những hợp đồng bảo hiểm đã bị mất hiệu lực 3-4 năm nhưng theo thẩm định của DNBH thì khách hàng vẫn đáp ứng các điều kiện để được bảo hiểm thì vẫn nên cho khách hàng khôi phục hiệu lực hợp đồng miễn là khách hàng đã đóng đủ số phí còn thiếu. </w:t>
            </w:r>
          </w:p>
        </w:tc>
        <w:tc>
          <w:tcPr>
            <w:tcW w:w="5245" w:type="dxa"/>
          </w:tcPr>
          <w:p w:rsidR="00383312" w:rsidRPr="003C19A7" w:rsidRDefault="002A5999"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lang w:val="nl-NL"/>
              </w:rPr>
            </w:pPr>
            <w:r w:rsidRPr="003C19A7">
              <w:rPr>
                <w:rFonts w:ascii="Times New Roman" w:hAnsi="Times New Roman"/>
                <w:b/>
                <w:color w:val="000000" w:themeColor="text1"/>
                <w:sz w:val="24"/>
                <w:szCs w:val="24"/>
                <w:lang w:val="nl-NL"/>
              </w:rPr>
              <w:t>Giải trình</w:t>
            </w:r>
            <w:r w:rsidRPr="003C19A7">
              <w:rPr>
                <w:rFonts w:ascii="Times New Roman" w:hAnsi="Times New Roman"/>
                <w:color w:val="000000" w:themeColor="text1"/>
                <w:sz w:val="24"/>
                <w:szCs w:val="24"/>
                <w:lang w:val="nl-NL"/>
              </w:rPr>
              <w:t>:</w:t>
            </w:r>
            <w:r w:rsidR="00383312" w:rsidRPr="003C19A7">
              <w:rPr>
                <w:rFonts w:ascii="Times New Roman" w:hAnsi="Times New Roman"/>
                <w:color w:val="000000" w:themeColor="text1"/>
                <w:sz w:val="24"/>
                <w:szCs w:val="24"/>
                <w:lang w:val="nl-NL"/>
              </w:rPr>
              <w:t xml:space="preserve"> </w:t>
            </w:r>
            <w:r w:rsidRPr="003C19A7">
              <w:rPr>
                <w:rFonts w:ascii="Times New Roman" w:hAnsi="Times New Roman"/>
                <w:color w:val="000000" w:themeColor="text1"/>
                <w:sz w:val="24"/>
                <w:szCs w:val="24"/>
                <w:lang w:val="nl-NL"/>
              </w:rPr>
              <w:t>G</w:t>
            </w:r>
            <w:r w:rsidR="00383312" w:rsidRPr="003C19A7">
              <w:rPr>
                <w:rFonts w:ascii="Times New Roman" w:hAnsi="Times New Roman"/>
                <w:color w:val="000000" w:themeColor="text1"/>
                <w:sz w:val="24"/>
                <w:szCs w:val="24"/>
                <w:lang w:val="nl-NL"/>
              </w:rPr>
              <w:t xml:space="preserve">iữ nguyên </w:t>
            </w:r>
            <w:r w:rsidRPr="003C19A7">
              <w:rPr>
                <w:rFonts w:ascii="Times New Roman" w:hAnsi="Times New Roman"/>
                <w:color w:val="000000" w:themeColor="text1"/>
                <w:sz w:val="24"/>
                <w:szCs w:val="24"/>
                <w:lang w:val="nl-NL"/>
              </w:rPr>
              <w:t>dự thảo</w:t>
            </w:r>
            <w:r w:rsidR="00383312" w:rsidRPr="003C19A7">
              <w:rPr>
                <w:rFonts w:ascii="Times New Roman" w:hAnsi="Times New Roman"/>
                <w:color w:val="000000" w:themeColor="text1"/>
                <w:sz w:val="24"/>
                <w:szCs w:val="24"/>
                <w:lang w:val="nl-NL"/>
              </w:rPr>
              <w:t xml:space="preserve"> vì quy định này đã cho phép DNBH và BMBH thỏa thuận, số phí bảo hiểm còn thiếu cũng theo từng sản phẩm, HĐBH cụ thể.</w:t>
            </w:r>
          </w:p>
          <w:p w:rsidR="00383312" w:rsidRPr="003C19A7" w:rsidRDefault="00383312"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lang w:val="nl-NL"/>
              </w:rPr>
            </w:pPr>
          </w:p>
          <w:p w:rsidR="00383312" w:rsidRPr="003C19A7" w:rsidRDefault="00383312"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lang w:val="nl-NL"/>
              </w:rPr>
            </w:pPr>
          </w:p>
          <w:p w:rsidR="002A5999" w:rsidRPr="003C19A7" w:rsidRDefault="002A5999"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lang w:val="nl-NL"/>
              </w:rPr>
            </w:pPr>
          </w:p>
          <w:p w:rsidR="002A5999" w:rsidRPr="003C19A7" w:rsidRDefault="002A5999"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lang w:val="nl-NL"/>
              </w:rPr>
            </w:pPr>
          </w:p>
          <w:p w:rsidR="00383312" w:rsidRPr="003C19A7" w:rsidRDefault="002A5999"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lang w:val="nl-NL"/>
              </w:rPr>
            </w:pPr>
            <w:r w:rsidRPr="003C19A7">
              <w:rPr>
                <w:rFonts w:ascii="Times New Roman" w:hAnsi="Times New Roman"/>
                <w:b/>
                <w:color w:val="000000" w:themeColor="text1"/>
                <w:sz w:val="24"/>
                <w:szCs w:val="24"/>
                <w:lang w:val="nl-NL"/>
              </w:rPr>
              <w:t>Giải trình:</w:t>
            </w:r>
            <w:r w:rsidR="00383312" w:rsidRPr="003C19A7">
              <w:rPr>
                <w:rFonts w:ascii="Times New Roman" w:hAnsi="Times New Roman"/>
                <w:color w:val="000000" w:themeColor="text1"/>
                <w:sz w:val="24"/>
                <w:szCs w:val="24"/>
                <w:lang w:val="nl-NL"/>
              </w:rPr>
              <w:t xml:space="preserve"> </w:t>
            </w:r>
            <w:r w:rsidRPr="003C19A7">
              <w:rPr>
                <w:rFonts w:ascii="Times New Roman" w:hAnsi="Times New Roman"/>
                <w:color w:val="000000" w:themeColor="text1"/>
                <w:sz w:val="24"/>
                <w:szCs w:val="24"/>
                <w:lang w:val="nl-NL"/>
              </w:rPr>
              <w:t>G</w:t>
            </w:r>
            <w:r w:rsidR="00383312" w:rsidRPr="003C19A7">
              <w:rPr>
                <w:rFonts w:ascii="Times New Roman" w:hAnsi="Times New Roman"/>
                <w:color w:val="000000" w:themeColor="text1"/>
                <w:sz w:val="24"/>
                <w:szCs w:val="24"/>
                <w:lang w:val="nl-NL"/>
              </w:rPr>
              <w:t xml:space="preserve">iữ nguyên </w:t>
            </w:r>
            <w:r w:rsidRPr="003C19A7">
              <w:rPr>
                <w:rFonts w:ascii="Times New Roman" w:hAnsi="Times New Roman"/>
                <w:color w:val="000000" w:themeColor="text1"/>
                <w:sz w:val="24"/>
                <w:szCs w:val="24"/>
                <w:lang w:val="nl-NL"/>
              </w:rPr>
              <w:t>dự thảo</w:t>
            </w:r>
            <w:r w:rsidR="00383312" w:rsidRPr="003C19A7">
              <w:rPr>
                <w:rFonts w:ascii="Times New Roman" w:hAnsi="Times New Roman"/>
                <w:color w:val="000000" w:themeColor="text1"/>
                <w:sz w:val="24"/>
                <w:szCs w:val="24"/>
                <w:lang w:val="nl-NL"/>
              </w:rPr>
              <w:t xml:space="preserve"> vì việc bỏ quy định giới hạn 2 năm là không phù hợp. Sau thời gian này, mức độ rủi ro của đối tượng bảo hiểm đã thay đổi, cần thẩm định lại từ đầu.</w:t>
            </w:r>
          </w:p>
        </w:tc>
      </w:tr>
      <w:tr w:rsidR="00383312" w:rsidRPr="003C19A7" w:rsidTr="00ED0636">
        <w:trPr>
          <w:trHeight w:val="549"/>
        </w:trPr>
        <w:tc>
          <w:tcPr>
            <w:tcW w:w="670" w:type="dxa"/>
          </w:tcPr>
          <w:p w:rsidR="00383312" w:rsidRPr="003C19A7" w:rsidRDefault="00383312" w:rsidP="00060686">
            <w:pPr>
              <w:widowControl w:val="0"/>
              <w:tabs>
                <w:tab w:val="left" w:pos="426"/>
                <w:tab w:val="left" w:pos="10065"/>
              </w:tabs>
              <w:spacing w:before="40" w:after="40" w:line="240" w:lineRule="auto"/>
              <w:jc w:val="both"/>
              <w:rPr>
                <w:rFonts w:ascii="Times New Roman" w:hAnsi="Times New Roman"/>
                <w:b/>
                <w:color w:val="000000" w:themeColor="text1"/>
                <w:sz w:val="24"/>
                <w:szCs w:val="24"/>
                <w:lang w:val="de-DE"/>
              </w:rPr>
            </w:pPr>
          </w:p>
        </w:tc>
        <w:tc>
          <w:tcPr>
            <w:tcW w:w="4292" w:type="dxa"/>
          </w:tcPr>
          <w:p w:rsidR="00383312" w:rsidRPr="003C19A7" w:rsidRDefault="00383312" w:rsidP="00060686">
            <w:pPr>
              <w:widowControl w:val="0"/>
              <w:tabs>
                <w:tab w:val="left" w:pos="426"/>
                <w:tab w:val="left" w:pos="10065"/>
              </w:tabs>
              <w:spacing w:before="40" w:after="40" w:line="240" w:lineRule="auto"/>
              <w:jc w:val="both"/>
              <w:rPr>
                <w:rFonts w:ascii="Times New Roman" w:hAnsi="Times New Roman"/>
                <w:b/>
                <w:color w:val="000000" w:themeColor="text1"/>
                <w:sz w:val="24"/>
                <w:szCs w:val="24"/>
              </w:rPr>
            </w:pPr>
            <w:r w:rsidRPr="003C19A7">
              <w:rPr>
                <w:rFonts w:ascii="Times New Roman" w:hAnsi="Times New Roman"/>
                <w:b/>
                <w:color w:val="000000" w:themeColor="text1"/>
                <w:sz w:val="24"/>
                <w:szCs w:val="24"/>
              </w:rPr>
              <w:t xml:space="preserve">Điều 39. Không được khởi kiện đòi đóng phí bảo hiểm </w:t>
            </w:r>
          </w:p>
          <w:p w:rsidR="00383312" w:rsidRPr="003C19A7" w:rsidRDefault="00383312"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rPr>
            </w:pPr>
            <w:r w:rsidRPr="003C19A7">
              <w:rPr>
                <w:rFonts w:ascii="Times New Roman" w:hAnsi="Times New Roman"/>
                <w:color w:val="000000" w:themeColor="text1"/>
                <w:sz w:val="24"/>
                <w:szCs w:val="24"/>
              </w:rPr>
              <w:t>Trong bảo hiểm con người, nếu bên mua bảo hiểm không đóng hoặc đóng không đủ phí bảo hiểm thì doanh nghiệp bảo hiểm không được khởi kiện đòi bên mua bảo hiểm đóng phí bảo hiểm. Quy định này không áp dụng đối với bảo hiểm nhóm.</w:t>
            </w:r>
          </w:p>
        </w:tc>
        <w:tc>
          <w:tcPr>
            <w:tcW w:w="5244" w:type="dxa"/>
          </w:tcPr>
          <w:p w:rsidR="00383312" w:rsidRPr="003C19A7" w:rsidRDefault="00383312" w:rsidP="00060686">
            <w:pPr>
              <w:widowControl w:val="0"/>
              <w:tabs>
                <w:tab w:val="left" w:pos="426"/>
                <w:tab w:val="left" w:pos="10065"/>
              </w:tabs>
              <w:spacing w:before="40" w:after="40" w:line="240" w:lineRule="auto"/>
              <w:jc w:val="both"/>
              <w:rPr>
                <w:rFonts w:ascii="Times New Roman" w:eastAsia="Times New Roman" w:hAnsi="Times New Roman"/>
                <w:color w:val="000000" w:themeColor="text1"/>
                <w:sz w:val="24"/>
                <w:szCs w:val="24"/>
                <w:lang w:val="eu-ES"/>
              </w:rPr>
            </w:pPr>
            <w:r w:rsidRPr="003C19A7">
              <w:rPr>
                <w:rFonts w:ascii="Times New Roman" w:eastAsia="Times New Roman" w:hAnsi="Times New Roman"/>
                <w:b/>
                <w:color w:val="000000" w:themeColor="text1"/>
                <w:sz w:val="24"/>
                <w:szCs w:val="24"/>
                <w:u w:val="single"/>
                <w:lang w:val="eu-ES"/>
              </w:rPr>
              <w:t>Bộ Tư pháp:</w:t>
            </w:r>
            <w:r w:rsidRPr="003C19A7">
              <w:rPr>
                <w:rFonts w:ascii="Times New Roman" w:eastAsia="Times New Roman" w:hAnsi="Times New Roman"/>
                <w:color w:val="000000" w:themeColor="text1"/>
                <w:sz w:val="24"/>
                <w:szCs w:val="24"/>
                <w:lang w:val="eu-ES"/>
              </w:rPr>
              <w:t xml:space="preserve"> Đề nghị bổ sung trường hợp loại trừ </w:t>
            </w:r>
            <w:r w:rsidRPr="003C19A7">
              <w:rPr>
                <w:rFonts w:ascii="Times New Roman" w:eastAsia="Times New Roman" w:hAnsi="Times New Roman"/>
                <w:i/>
                <w:color w:val="000000" w:themeColor="text1"/>
                <w:sz w:val="24"/>
                <w:szCs w:val="24"/>
                <w:lang w:val="eu-ES"/>
              </w:rPr>
              <w:t>“đã phát sinh sự kiện bảo hiểm và doanh nghiệp bảo hiểm đã trả tiền bảo hiểm”</w:t>
            </w:r>
            <w:r w:rsidRPr="003C19A7">
              <w:rPr>
                <w:rFonts w:ascii="Times New Roman" w:eastAsia="Times New Roman" w:hAnsi="Times New Roman"/>
                <w:color w:val="000000" w:themeColor="text1"/>
                <w:sz w:val="24"/>
                <w:szCs w:val="24"/>
                <w:lang w:val="eu-ES"/>
              </w:rPr>
              <w:t xml:space="preserve"> do trong thời hạn nộp phí bảo hiểm, bên mua bảo hiểm chưa nộp phí mà đã phát sinh sự kiện bảo hiểm thì sau khi DNBH chi trả tiền bảo hiểm thì phải có quyền đòi bên mua bảo hiểm nộp phí bảo hiểm theo đ</w:t>
            </w:r>
            <w:r w:rsidRPr="003C19A7">
              <w:rPr>
                <w:rFonts w:ascii="Times New Roman" w:eastAsia="Times New Roman" w:hAnsi="Times New Roman"/>
                <w:color w:val="000000" w:themeColor="text1"/>
                <w:sz w:val="24"/>
                <w:szCs w:val="24"/>
              </w:rPr>
              <w:t>úng</w:t>
            </w:r>
            <w:r w:rsidRPr="003C19A7">
              <w:rPr>
                <w:rFonts w:ascii="Times New Roman" w:eastAsia="Times New Roman" w:hAnsi="Times New Roman"/>
                <w:color w:val="000000" w:themeColor="text1"/>
                <w:sz w:val="24"/>
                <w:szCs w:val="24"/>
                <w:lang w:val="eu-ES"/>
              </w:rPr>
              <w:t xml:space="preserve"> thỏa thuận trong hợp đồng bảo hiểm.</w:t>
            </w:r>
          </w:p>
          <w:p w:rsidR="00383312" w:rsidRPr="003C19A7" w:rsidRDefault="00383312" w:rsidP="00060686">
            <w:pPr>
              <w:widowControl w:val="0"/>
              <w:tabs>
                <w:tab w:val="left" w:pos="426"/>
                <w:tab w:val="left" w:pos="10065"/>
              </w:tabs>
              <w:spacing w:before="40" w:after="40" w:line="240" w:lineRule="auto"/>
              <w:jc w:val="both"/>
              <w:rPr>
                <w:rFonts w:ascii="Times New Roman" w:eastAsia="Times New Roman" w:hAnsi="Times New Roman"/>
                <w:color w:val="000000" w:themeColor="text1"/>
                <w:sz w:val="24"/>
                <w:szCs w:val="24"/>
                <w:lang w:val="eu-ES"/>
              </w:rPr>
            </w:pPr>
            <w:r w:rsidRPr="003C19A7">
              <w:rPr>
                <w:rFonts w:ascii="Times New Roman" w:eastAsia="Times New Roman" w:hAnsi="Times New Roman"/>
                <w:b/>
                <w:color w:val="000000" w:themeColor="text1"/>
                <w:sz w:val="24"/>
                <w:szCs w:val="24"/>
                <w:u w:val="single"/>
                <w:lang w:val="eu-ES"/>
              </w:rPr>
              <w:t>VCCI</w:t>
            </w:r>
            <w:r w:rsidR="00FE0D64" w:rsidRPr="003C19A7">
              <w:rPr>
                <w:rFonts w:ascii="Times New Roman" w:eastAsia="Times New Roman" w:hAnsi="Times New Roman"/>
                <w:b/>
                <w:color w:val="000000" w:themeColor="text1"/>
                <w:sz w:val="24"/>
                <w:szCs w:val="24"/>
                <w:u w:val="single"/>
                <w:lang w:val="eu-ES"/>
              </w:rPr>
              <w:t>, BIC</w:t>
            </w:r>
            <w:r w:rsidRPr="003C19A7">
              <w:rPr>
                <w:rFonts w:ascii="Times New Roman" w:eastAsia="Times New Roman" w:hAnsi="Times New Roman"/>
                <w:b/>
                <w:color w:val="000000" w:themeColor="text1"/>
                <w:sz w:val="24"/>
                <w:szCs w:val="24"/>
                <w:u w:val="single"/>
                <w:lang w:val="eu-ES"/>
              </w:rPr>
              <w:t>:</w:t>
            </w:r>
            <w:r w:rsidRPr="003C19A7">
              <w:rPr>
                <w:rFonts w:ascii="Times New Roman" w:eastAsia="Times New Roman" w:hAnsi="Times New Roman"/>
                <w:color w:val="000000" w:themeColor="text1"/>
                <w:sz w:val="24"/>
                <w:szCs w:val="24"/>
                <w:lang w:val="eu-ES"/>
              </w:rPr>
              <w:t xml:space="preserve"> Đề nghị sửa đổi quy định theo hướng, quy định không được khởi kiện đòi đóng phí trên không áp dụng đối với bảo hiểm nhóm </w:t>
            </w:r>
            <w:r w:rsidRPr="003C19A7">
              <w:rPr>
                <w:rFonts w:ascii="Times New Roman" w:eastAsia="Times New Roman" w:hAnsi="Times New Roman"/>
                <w:b/>
                <w:i/>
                <w:color w:val="000000" w:themeColor="text1"/>
                <w:sz w:val="24"/>
                <w:szCs w:val="24"/>
                <w:lang w:val="eu-ES"/>
              </w:rPr>
              <w:t>và các trường hợp đã phát sinh sự kiện bảo hiểm.</w:t>
            </w:r>
            <w:r w:rsidRPr="003C19A7">
              <w:rPr>
                <w:rFonts w:ascii="Times New Roman" w:eastAsia="Times New Roman" w:hAnsi="Times New Roman"/>
                <w:color w:val="000000" w:themeColor="text1"/>
                <w:sz w:val="24"/>
                <w:szCs w:val="24"/>
                <w:lang w:val="eu-ES"/>
              </w:rPr>
              <w:t xml:space="preserve"> Lý do: trường hợp trong thời hạn thỏa thuận nộp bảo hiểm, bên mua bảo hiểm chưa nộp phí mà đã phát sinh sự kiện bảo hiểm, doanh nghiệp bảo hiểm vẫn phải chi trả tiền bảo hiểm nhưng đến hạn thanh toán phí bảo hiểm, khách hàng lại không nộp phí theo đúng thỏa thuận thì theo quy định này doanh nghiệp cũng không thể khởi kiện để đòi phí bảo hiểm.</w:t>
            </w:r>
          </w:p>
          <w:p w:rsidR="00FE0D64" w:rsidRPr="003C19A7" w:rsidRDefault="00FE0D64" w:rsidP="00060686">
            <w:pPr>
              <w:widowControl w:val="0"/>
              <w:tabs>
                <w:tab w:val="left" w:pos="426"/>
                <w:tab w:val="left" w:pos="10065"/>
              </w:tabs>
              <w:spacing w:before="40" w:after="40" w:line="240" w:lineRule="auto"/>
              <w:jc w:val="both"/>
              <w:rPr>
                <w:rFonts w:ascii="Times New Roman" w:eastAsia="Times New Roman" w:hAnsi="Times New Roman"/>
                <w:color w:val="000000" w:themeColor="text1"/>
                <w:sz w:val="14"/>
                <w:szCs w:val="24"/>
              </w:rPr>
            </w:pPr>
          </w:p>
          <w:p w:rsidR="00383312" w:rsidRPr="003C19A7" w:rsidRDefault="00383312"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rPr>
            </w:pPr>
            <w:r w:rsidRPr="003C19A7">
              <w:rPr>
                <w:rFonts w:ascii="Times New Roman" w:hAnsi="Times New Roman"/>
                <w:b/>
                <w:color w:val="000000" w:themeColor="text1"/>
                <w:sz w:val="24"/>
                <w:szCs w:val="24"/>
                <w:u w:val="single"/>
              </w:rPr>
              <w:t>PVI</w:t>
            </w:r>
            <w:r w:rsidR="00FE0D64" w:rsidRPr="00C57078">
              <w:rPr>
                <w:rFonts w:ascii="Times New Roman" w:hAnsi="Times New Roman"/>
                <w:b/>
                <w:color w:val="000000" w:themeColor="text1"/>
                <w:sz w:val="24"/>
                <w:szCs w:val="24"/>
                <w:u w:val="single"/>
              </w:rPr>
              <w:t>, BV</w:t>
            </w:r>
            <w:r w:rsidRPr="003C19A7">
              <w:rPr>
                <w:rFonts w:ascii="Times New Roman" w:hAnsi="Times New Roman"/>
                <w:b/>
                <w:color w:val="000000" w:themeColor="text1"/>
                <w:sz w:val="24"/>
                <w:szCs w:val="24"/>
                <w:u w:val="single"/>
              </w:rPr>
              <w:t>:</w:t>
            </w:r>
            <w:r w:rsidRPr="003C19A7">
              <w:rPr>
                <w:rFonts w:ascii="Times New Roman" w:hAnsi="Times New Roman"/>
                <w:color w:val="000000" w:themeColor="text1"/>
                <w:sz w:val="24"/>
                <w:szCs w:val="24"/>
              </w:rPr>
              <w:t xml:space="preserve"> </w:t>
            </w:r>
            <w:r w:rsidR="00FE0D64" w:rsidRPr="003C19A7">
              <w:rPr>
                <w:rFonts w:ascii="Times New Roman" w:hAnsi="Times New Roman"/>
                <w:color w:val="000000" w:themeColor="text1"/>
                <w:sz w:val="24"/>
                <w:szCs w:val="24"/>
              </w:rPr>
              <w:t>Điều khoản này chỉ nên áp dụng đối với hợp đồng bảo hiểm nhân thọ</w:t>
            </w:r>
            <w:r w:rsidR="00FE0D64" w:rsidRPr="00C57078">
              <w:rPr>
                <w:rFonts w:ascii="Times New Roman" w:hAnsi="Times New Roman"/>
                <w:color w:val="000000" w:themeColor="text1"/>
                <w:sz w:val="24"/>
                <w:szCs w:val="24"/>
              </w:rPr>
              <w:t xml:space="preserve"> do đối với bảo hiểm sức khỏe thì q</w:t>
            </w:r>
            <w:r w:rsidR="00FE0D64" w:rsidRPr="003C19A7">
              <w:rPr>
                <w:rFonts w:ascii="Times New Roman" w:hAnsi="Times New Roman"/>
                <w:color w:val="000000" w:themeColor="text1"/>
                <w:sz w:val="24"/>
                <w:szCs w:val="24"/>
              </w:rPr>
              <w:t xml:space="preserve">uy định này hoàn toàn không hợp lý nếu doanh nghiệp bảo hiểm đã phát sinh trách nhiệm bồi thường nhưng không được thu đòi phí bảo hiểm từ cá nhân/ tổ chức mua bảo hiểm sức khỏe. </w:t>
            </w:r>
          </w:p>
        </w:tc>
        <w:tc>
          <w:tcPr>
            <w:tcW w:w="5245" w:type="dxa"/>
          </w:tcPr>
          <w:p w:rsidR="00383312" w:rsidRPr="003C19A7" w:rsidRDefault="00FE0D64"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lang w:val="eu-ES"/>
              </w:rPr>
            </w:pPr>
            <w:r w:rsidRPr="003C19A7">
              <w:rPr>
                <w:rFonts w:ascii="Times New Roman" w:hAnsi="Times New Roman"/>
                <w:b/>
                <w:color w:val="000000" w:themeColor="text1"/>
                <w:sz w:val="24"/>
                <w:szCs w:val="24"/>
                <w:lang w:val="es-ES"/>
              </w:rPr>
              <w:t xml:space="preserve">Giải trình: </w:t>
            </w:r>
            <w:r w:rsidRPr="003C19A7">
              <w:rPr>
                <w:rFonts w:ascii="Times New Roman" w:hAnsi="Times New Roman"/>
                <w:color w:val="000000" w:themeColor="text1"/>
                <w:sz w:val="24"/>
                <w:szCs w:val="24"/>
                <w:lang w:val="eu-ES"/>
              </w:rPr>
              <w:t>Đề nghị giữ nguyên quy định vì đối với HĐBH nhân thọ, DNBH thường thu phí trước sau đó mới thẩm tra và quyết định việc chấp nhận hoặc không chấp nhận bảo hiểm.</w:t>
            </w:r>
          </w:p>
          <w:p w:rsidR="00383312" w:rsidRPr="003C19A7" w:rsidRDefault="00383312"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lang w:val="eu-ES"/>
              </w:rPr>
            </w:pPr>
          </w:p>
          <w:p w:rsidR="00383312" w:rsidRPr="003C19A7" w:rsidRDefault="00383312"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lang w:val="eu-ES"/>
              </w:rPr>
            </w:pPr>
          </w:p>
          <w:p w:rsidR="00383312" w:rsidRPr="003C19A7" w:rsidRDefault="00383312"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lang w:val="eu-ES"/>
              </w:rPr>
            </w:pPr>
          </w:p>
          <w:p w:rsidR="00383312" w:rsidRPr="003C19A7" w:rsidRDefault="00383312"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lang w:val="eu-ES"/>
              </w:rPr>
            </w:pPr>
          </w:p>
          <w:p w:rsidR="00383312" w:rsidRPr="003C19A7" w:rsidRDefault="00383312"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lang w:val="eu-ES"/>
              </w:rPr>
            </w:pPr>
          </w:p>
          <w:p w:rsidR="00383312" w:rsidRPr="003C19A7" w:rsidRDefault="00383312"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lang w:val="eu-ES"/>
              </w:rPr>
            </w:pPr>
          </w:p>
          <w:p w:rsidR="00383312" w:rsidRPr="003C19A7" w:rsidRDefault="00383312"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lang w:val="eu-ES"/>
              </w:rPr>
            </w:pPr>
          </w:p>
          <w:p w:rsidR="00383312" w:rsidRPr="003C19A7" w:rsidRDefault="00383312"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lang w:val="eu-ES"/>
              </w:rPr>
            </w:pPr>
          </w:p>
          <w:p w:rsidR="00383312" w:rsidRPr="003C19A7" w:rsidRDefault="00383312"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lang w:val="eu-ES"/>
              </w:rPr>
            </w:pPr>
          </w:p>
          <w:p w:rsidR="00383312" w:rsidRPr="003C19A7" w:rsidRDefault="00383312"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lang w:val="eu-ES"/>
              </w:rPr>
            </w:pPr>
          </w:p>
          <w:p w:rsidR="00383312" w:rsidRPr="003C19A7" w:rsidRDefault="00383312"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lang w:val="eu-ES"/>
              </w:rPr>
            </w:pPr>
          </w:p>
          <w:p w:rsidR="00383312" w:rsidRPr="003C19A7" w:rsidRDefault="00383312"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lang w:val="eu-ES"/>
              </w:rPr>
            </w:pPr>
          </w:p>
          <w:p w:rsidR="00383312" w:rsidRPr="003C19A7" w:rsidRDefault="00383312"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lang w:val="eu-ES"/>
              </w:rPr>
            </w:pPr>
          </w:p>
          <w:p w:rsidR="009B5372" w:rsidRPr="003C19A7" w:rsidRDefault="009B5372" w:rsidP="00060686">
            <w:pPr>
              <w:widowControl w:val="0"/>
              <w:tabs>
                <w:tab w:val="left" w:pos="426"/>
                <w:tab w:val="left" w:pos="10065"/>
              </w:tabs>
              <w:spacing w:before="40" w:after="40" w:line="240" w:lineRule="auto"/>
              <w:jc w:val="both"/>
              <w:rPr>
                <w:rFonts w:ascii="Times New Roman" w:hAnsi="Times New Roman"/>
                <w:b/>
                <w:color w:val="000000" w:themeColor="text1"/>
                <w:sz w:val="24"/>
                <w:szCs w:val="24"/>
                <w:lang w:val="eu-ES"/>
              </w:rPr>
            </w:pPr>
          </w:p>
          <w:p w:rsidR="00383312" w:rsidRPr="003C19A7" w:rsidRDefault="00383312"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lang w:val="eu-ES"/>
              </w:rPr>
            </w:pPr>
            <w:r w:rsidRPr="003C19A7">
              <w:rPr>
                <w:rFonts w:ascii="Times New Roman" w:hAnsi="Times New Roman"/>
                <w:b/>
                <w:color w:val="000000" w:themeColor="text1"/>
                <w:sz w:val="24"/>
                <w:szCs w:val="24"/>
                <w:lang w:val="eu-ES"/>
              </w:rPr>
              <w:t>Tiế</w:t>
            </w:r>
            <w:r w:rsidR="00FE0D64" w:rsidRPr="003C19A7">
              <w:rPr>
                <w:rFonts w:ascii="Times New Roman" w:hAnsi="Times New Roman"/>
                <w:b/>
                <w:color w:val="000000" w:themeColor="text1"/>
                <w:sz w:val="24"/>
                <w:szCs w:val="24"/>
                <w:lang w:val="eu-ES"/>
              </w:rPr>
              <w:t>p thu</w:t>
            </w:r>
            <w:r w:rsidRPr="003C19A7">
              <w:rPr>
                <w:rFonts w:ascii="Times New Roman" w:hAnsi="Times New Roman"/>
                <w:color w:val="000000" w:themeColor="text1"/>
                <w:sz w:val="24"/>
                <w:szCs w:val="24"/>
                <w:lang w:val="eu-ES"/>
              </w:rPr>
              <w:t>, Dự thảo đã được chỉnh sửa như sau:</w:t>
            </w:r>
          </w:p>
          <w:p w:rsidR="00383312" w:rsidRPr="003C19A7" w:rsidRDefault="00383312" w:rsidP="00060686">
            <w:pPr>
              <w:widowControl w:val="0"/>
              <w:tabs>
                <w:tab w:val="left" w:pos="426"/>
                <w:tab w:val="left" w:pos="10065"/>
              </w:tabs>
              <w:spacing w:before="40" w:after="40" w:line="240" w:lineRule="auto"/>
              <w:jc w:val="both"/>
              <w:rPr>
                <w:rFonts w:ascii="Times New Roman" w:hAnsi="Times New Roman"/>
                <w:i/>
                <w:color w:val="000000" w:themeColor="text1"/>
                <w:sz w:val="24"/>
                <w:szCs w:val="24"/>
              </w:rPr>
            </w:pPr>
            <w:r w:rsidRPr="003C19A7">
              <w:rPr>
                <w:rFonts w:ascii="Times New Roman" w:hAnsi="Times New Roman"/>
                <w:i/>
                <w:color w:val="000000" w:themeColor="text1"/>
                <w:sz w:val="24"/>
                <w:szCs w:val="24"/>
                <w:lang w:val="eu-ES"/>
              </w:rPr>
              <w:t>“</w:t>
            </w:r>
            <w:r w:rsidRPr="003C19A7">
              <w:rPr>
                <w:rFonts w:ascii="Times New Roman" w:hAnsi="Times New Roman"/>
                <w:i/>
                <w:color w:val="000000" w:themeColor="text1"/>
                <w:sz w:val="24"/>
                <w:szCs w:val="24"/>
              </w:rPr>
              <w:t xml:space="preserve">Trong bảo hiểm </w:t>
            </w:r>
            <w:r w:rsidRPr="003C19A7">
              <w:rPr>
                <w:rFonts w:ascii="Times New Roman" w:hAnsi="Times New Roman"/>
                <w:b/>
                <w:i/>
                <w:color w:val="000000" w:themeColor="text1"/>
                <w:sz w:val="24"/>
                <w:szCs w:val="24"/>
                <w:u w:val="single"/>
                <w:lang w:val="eu-ES"/>
              </w:rPr>
              <w:t>nhân thọ</w:t>
            </w:r>
            <w:r w:rsidRPr="003C19A7">
              <w:rPr>
                <w:rFonts w:ascii="Times New Roman" w:hAnsi="Times New Roman"/>
                <w:b/>
                <w:i/>
                <w:color w:val="000000" w:themeColor="text1"/>
                <w:sz w:val="24"/>
                <w:szCs w:val="24"/>
                <w:u w:val="single"/>
              </w:rPr>
              <w:t>,</w:t>
            </w:r>
            <w:r w:rsidRPr="003C19A7">
              <w:rPr>
                <w:rFonts w:ascii="Times New Roman" w:hAnsi="Times New Roman"/>
                <w:i/>
                <w:color w:val="000000" w:themeColor="text1"/>
                <w:sz w:val="24"/>
                <w:szCs w:val="24"/>
              </w:rPr>
              <w:t xml:space="preserve"> nếu bên mua bảo hiểm không đóng hoặc đóng không đủ phí bảo hiểm thì doanh nghiệp bảo hiểm không được khởi kiện đòi bên mua bảo hiểm đóng phí bảo hiểm. Quy định này không áp dụng đối với bảo hiểm nhóm.”</w:t>
            </w:r>
          </w:p>
        </w:tc>
      </w:tr>
      <w:tr w:rsidR="00383312" w:rsidRPr="003C19A7" w:rsidTr="00ED0636">
        <w:trPr>
          <w:trHeight w:val="549"/>
        </w:trPr>
        <w:tc>
          <w:tcPr>
            <w:tcW w:w="670" w:type="dxa"/>
          </w:tcPr>
          <w:p w:rsidR="00383312" w:rsidRPr="003C19A7" w:rsidRDefault="00383312" w:rsidP="00060686">
            <w:pPr>
              <w:widowControl w:val="0"/>
              <w:tabs>
                <w:tab w:val="left" w:pos="426"/>
                <w:tab w:val="left" w:pos="10065"/>
              </w:tabs>
              <w:spacing w:before="40" w:after="40" w:line="240" w:lineRule="auto"/>
              <w:jc w:val="both"/>
              <w:rPr>
                <w:rFonts w:ascii="Times New Roman" w:hAnsi="Times New Roman"/>
                <w:b/>
                <w:color w:val="000000" w:themeColor="text1"/>
                <w:sz w:val="24"/>
                <w:szCs w:val="24"/>
                <w:lang w:val="de-DE"/>
              </w:rPr>
            </w:pPr>
          </w:p>
        </w:tc>
        <w:tc>
          <w:tcPr>
            <w:tcW w:w="4292" w:type="dxa"/>
          </w:tcPr>
          <w:p w:rsidR="00383312" w:rsidRPr="003C19A7" w:rsidRDefault="00383312" w:rsidP="00060686">
            <w:pPr>
              <w:widowControl w:val="0"/>
              <w:tabs>
                <w:tab w:val="left" w:pos="426"/>
                <w:tab w:val="left" w:pos="10065"/>
              </w:tabs>
              <w:spacing w:before="40" w:after="40" w:line="240" w:lineRule="auto"/>
              <w:jc w:val="both"/>
              <w:rPr>
                <w:rFonts w:ascii="Times New Roman" w:hAnsi="Times New Roman"/>
                <w:b/>
                <w:color w:val="000000" w:themeColor="text1"/>
                <w:sz w:val="24"/>
                <w:szCs w:val="24"/>
              </w:rPr>
            </w:pPr>
            <w:r w:rsidRPr="003C19A7">
              <w:rPr>
                <w:rFonts w:ascii="Times New Roman" w:hAnsi="Times New Roman"/>
                <w:b/>
                <w:color w:val="000000" w:themeColor="text1"/>
                <w:sz w:val="24"/>
                <w:szCs w:val="24"/>
              </w:rPr>
              <w:t xml:space="preserve">Điều 40. Không được yêu cầu người thứ ba bồi hoàn </w:t>
            </w:r>
          </w:p>
          <w:p w:rsidR="00383312" w:rsidRPr="003C19A7" w:rsidRDefault="00383312"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rPr>
            </w:pPr>
            <w:r w:rsidRPr="003C19A7">
              <w:rPr>
                <w:rFonts w:ascii="Times New Roman" w:hAnsi="Times New Roman"/>
                <w:color w:val="000000" w:themeColor="text1"/>
                <w:sz w:val="24"/>
                <w:szCs w:val="24"/>
              </w:rPr>
              <w:t>Trong trường hợp người được bảo hiểm chết, bị thương tật hoặc đau ốm do hành vi trực tiếp hoặc gián tiếp của người thứ ba gây ra, doanh nghiệp bảo hiểm vẫn có nghĩa vụ trả tiền bảo hiểm mà không có quyền yêu cầu người thứ ba bồi hoàn khoản tiền mà doanh nghiệp bảo hiểm đã trả cho người thụ hưởng. Người thứ ba phải chịu trách nhiệm bồi thường cho người được bảo hiểm theo quy định của pháp luật.</w:t>
            </w:r>
          </w:p>
        </w:tc>
        <w:tc>
          <w:tcPr>
            <w:tcW w:w="5244" w:type="dxa"/>
          </w:tcPr>
          <w:p w:rsidR="00383312" w:rsidRPr="003C19A7" w:rsidRDefault="00383312" w:rsidP="00060686">
            <w:pPr>
              <w:tabs>
                <w:tab w:val="left" w:pos="426"/>
                <w:tab w:val="left" w:pos="10065"/>
              </w:tabs>
              <w:spacing w:before="40" w:after="40" w:line="240" w:lineRule="auto"/>
              <w:jc w:val="both"/>
              <w:rPr>
                <w:rFonts w:ascii="Times New Roman" w:hAnsi="Times New Roman"/>
                <w:i/>
                <w:strike/>
                <w:color w:val="000000" w:themeColor="text1"/>
                <w:sz w:val="24"/>
                <w:szCs w:val="24"/>
              </w:rPr>
            </w:pPr>
            <w:r w:rsidRPr="003C19A7">
              <w:rPr>
                <w:rFonts w:ascii="Times New Roman" w:hAnsi="Times New Roman"/>
                <w:b/>
                <w:color w:val="000000" w:themeColor="text1"/>
                <w:sz w:val="24"/>
                <w:szCs w:val="24"/>
                <w:u w:val="single"/>
              </w:rPr>
              <w:t>FWD:</w:t>
            </w:r>
            <w:r w:rsidRPr="003C19A7">
              <w:rPr>
                <w:rFonts w:ascii="Times New Roman" w:hAnsi="Times New Roman"/>
                <w:color w:val="000000" w:themeColor="text1"/>
                <w:sz w:val="24"/>
                <w:szCs w:val="24"/>
              </w:rPr>
              <w:t xml:space="preserve"> Đề nghị sửa Điều 40 như sau: </w:t>
            </w:r>
            <w:r w:rsidRPr="003C19A7">
              <w:rPr>
                <w:rFonts w:ascii="Times New Roman" w:hAnsi="Times New Roman"/>
                <w:i/>
                <w:color w:val="000000" w:themeColor="text1"/>
                <w:sz w:val="24"/>
                <w:szCs w:val="24"/>
              </w:rPr>
              <w:t xml:space="preserve">“Trong trường hợp người được bảo hiểm chết, bị thương tật hoặc đau ốm do hành vi trực tiếp hoặc gián tiếp của người thứ ba gây ra, doanh nghiệp bảo hiểm </w:t>
            </w:r>
            <w:r w:rsidRPr="003C19A7">
              <w:rPr>
                <w:rFonts w:ascii="Times New Roman" w:hAnsi="Times New Roman"/>
                <w:i/>
                <w:strike/>
                <w:color w:val="000000" w:themeColor="text1"/>
                <w:sz w:val="24"/>
                <w:szCs w:val="24"/>
              </w:rPr>
              <w:t>vẫn có nghĩa vụ trả tiền bảo hiểm mà</w:t>
            </w:r>
            <w:r w:rsidRPr="003C19A7">
              <w:rPr>
                <w:rFonts w:ascii="Times New Roman" w:hAnsi="Times New Roman"/>
                <w:i/>
                <w:color w:val="000000" w:themeColor="text1"/>
                <w:sz w:val="24"/>
                <w:szCs w:val="24"/>
              </w:rPr>
              <w:t xml:space="preserve"> không có quyền yêu cầu người thứ ba bồi hoàn khoản tiền mà doanh nghiệp bảo hiểm đã trả cho người thụ hưởng. </w:t>
            </w:r>
            <w:r w:rsidRPr="003C19A7">
              <w:rPr>
                <w:rFonts w:ascii="Times New Roman" w:hAnsi="Times New Roman"/>
                <w:i/>
                <w:strike/>
                <w:color w:val="000000" w:themeColor="text1"/>
                <w:sz w:val="24"/>
                <w:szCs w:val="24"/>
              </w:rPr>
              <w:t>Người thứ ba phải chịu trách nhiệm bồi thường cho người được bảo hiểm theo quy định của pháp luậ</w:t>
            </w:r>
            <w:r w:rsidR="00037A85" w:rsidRPr="003C19A7">
              <w:rPr>
                <w:rFonts w:ascii="Times New Roman" w:hAnsi="Times New Roman"/>
                <w:i/>
                <w:strike/>
                <w:color w:val="000000" w:themeColor="text1"/>
                <w:sz w:val="24"/>
                <w:szCs w:val="24"/>
              </w:rPr>
              <w:t>t”.</w:t>
            </w:r>
          </w:p>
        </w:tc>
        <w:tc>
          <w:tcPr>
            <w:tcW w:w="5245" w:type="dxa"/>
          </w:tcPr>
          <w:p w:rsidR="00383312" w:rsidRPr="00C57078" w:rsidRDefault="00383312"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rPr>
            </w:pPr>
            <w:r w:rsidRPr="00C57078">
              <w:rPr>
                <w:rFonts w:ascii="Times New Roman" w:hAnsi="Times New Roman"/>
                <w:b/>
                <w:color w:val="000000" w:themeColor="text1"/>
                <w:sz w:val="24"/>
                <w:szCs w:val="24"/>
              </w:rPr>
              <w:t>Tiếp thu</w:t>
            </w:r>
            <w:r w:rsidRPr="00C57078">
              <w:rPr>
                <w:rFonts w:ascii="Times New Roman" w:hAnsi="Times New Roman"/>
                <w:color w:val="000000" w:themeColor="text1"/>
                <w:sz w:val="24"/>
                <w:szCs w:val="24"/>
              </w:rPr>
              <w:t xml:space="preserve">, dự thảo đã được chỉnh sửa như sau: </w:t>
            </w:r>
          </w:p>
          <w:p w:rsidR="00383312" w:rsidRPr="003C19A7" w:rsidRDefault="00383312" w:rsidP="00060686">
            <w:pPr>
              <w:widowControl w:val="0"/>
              <w:tabs>
                <w:tab w:val="left" w:pos="426"/>
                <w:tab w:val="left" w:pos="10065"/>
              </w:tabs>
              <w:spacing w:before="40" w:after="40" w:line="240" w:lineRule="auto"/>
              <w:jc w:val="both"/>
              <w:rPr>
                <w:rFonts w:ascii="Times New Roman" w:hAnsi="Times New Roman"/>
                <w:i/>
                <w:color w:val="000000" w:themeColor="text1"/>
                <w:sz w:val="24"/>
                <w:szCs w:val="24"/>
              </w:rPr>
            </w:pPr>
            <w:r w:rsidRPr="003C19A7">
              <w:rPr>
                <w:rFonts w:ascii="Times New Roman" w:hAnsi="Times New Roman"/>
                <w:i/>
                <w:color w:val="000000" w:themeColor="text1"/>
                <w:sz w:val="24"/>
                <w:szCs w:val="24"/>
              </w:rPr>
              <w:t xml:space="preserve">Trong trường hợp người được bảo hiểm chết, bị thương tật hoặc đau ốm do hành vi trực tiếp hoặc gián tiếp của người thứ ba gây ra, doanh nghiệp bảo hiểm vẫn có nghĩa vụ trả tiền bảo hiểm </w:t>
            </w:r>
            <w:r w:rsidRPr="00C57078">
              <w:rPr>
                <w:rFonts w:ascii="Times New Roman" w:hAnsi="Times New Roman"/>
                <w:b/>
                <w:i/>
                <w:color w:val="000000" w:themeColor="text1"/>
                <w:sz w:val="24"/>
                <w:szCs w:val="24"/>
                <w:u w:val="single"/>
              </w:rPr>
              <w:t>theo thỏa thuận tại hợp đồng bảo hiểm</w:t>
            </w:r>
            <w:r w:rsidRPr="00C57078">
              <w:rPr>
                <w:rFonts w:ascii="Times New Roman" w:hAnsi="Times New Roman"/>
                <w:b/>
                <w:i/>
                <w:color w:val="000000" w:themeColor="text1"/>
                <w:sz w:val="24"/>
                <w:szCs w:val="24"/>
              </w:rPr>
              <w:t xml:space="preserve"> </w:t>
            </w:r>
            <w:r w:rsidRPr="003C19A7">
              <w:rPr>
                <w:rFonts w:ascii="Times New Roman" w:hAnsi="Times New Roman"/>
                <w:i/>
                <w:color w:val="000000" w:themeColor="text1"/>
                <w:sz w:val="24"/>
                <w:szCs w:val="24"/>
              </w:rPr>
              <w:t>mà không có quyền yêu cầu người thứ ba bồi hoàn khoản tiền mà doanh nghiệp bảo hiểm đã trả cho người thụ hưởng. Người thứ ba phải chịu trách nhiệm bồi thường cho người được bảo hiểm theo quy định của pháp luật.</w:t>
            </w:r>
          </w:p>
        </w:tc>
      </w:tr>
      <w:tr w:rsidR="00383312" w:rsidRPr="003C19A7" w:rsidTr="00ED0636">
        <w:trPr>
          <w:trHeight w:val="549"/>
        </w:trPr>
        <w:tc>
          <w:tcPr>
            <w:tcW w:w="670" w:type="dxa"/>
          </w:tcPr>
          <w:p w:rsidR="00383312" w:rsidRPr="003C19A7" w:rsidRDefault="00383312" w:rsidP="00060686">
            <w:pPr>
              <w:widowControl w:val="0"/>
              <w:tabs>
                <w:tab w:val="left" w:pos="426"/>
                <w:tab w:val="left" w:pos="10065"/>
              </w:tabs>
              <w:spacing w:before="40" w:after="40" w:line="240" w:lineRule="auto"/>
              <w:jc w:val="both"/>
              <w:rPr>
                <w:rFonts w:ascii="Times New Roman" w:hAnsi="Times New Roman"/>
                <w:b/>
                <w:color w:val="000000" w:themeColor="text1"/>
                <w:sz w:val="24"/>
                <w:szCs w:val="24"/>
                <w:lang w:val="de-DE"/>
              </w:rPr>
            </w:pPr>
          </w:p>
        </w:tc>
        <w:tc>
          <w:tcPr>
            <w:tcW w:w="4292" w:type="dxa"/>
          </w:tcPr>
          <w:p w:rsidR="00383312" w:rsidRPr="003C19A7" w:rsidRDefault="00383312" w:rsidP="00060686">
            <w:pPr>
              <w:widowControl w:val="0"/>
              <w:tabs>
                <w:tab w:val="left" w:pos="426"/>
                <w:tab w:val="left" w:pos="10065"/>
              </w:tabs>
              <w:spacing w:before="40" w:after="40" w:line="240" w:lineRule="auto"/>
              <w:jc w:val="both"/>
              <w:rPr>
                <w:rFonts w:ascii="Times New Roman" w:hAnsi="Times New Roman"/>
                <w:b/>
                <w:color w:val="000000" w:themeColor="text1"/>
                <w:sz w:val="24"/>
                <w:szCs w:val="24"/>
              </w:rPr>
            </w:pPr>
            <w:r w:rsidRPr="003C19A7">
              <w:rPr>
                <w:rFonts w:ascii="Times New Roman" w:hAnsi="Times New Roman"/>
                <w:b/>
                <w:color w:val="000000" w:themeColor="text1"/>
                <w:sz w:val="24"/>
                <w:szCs w:val="24"/>
              </w:rPr>
              <w:t>Điều 41. Giao kết hợp đồng bảo hiểm con người cho trường hợp chết</w:t>
            </w:r>
          </w:p>
          <w:p w:rsidR="00383312" w:rsidRPr="003C19A7" w:rsidRDefault="00383312"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rPr>
            </w:pPr>
            <w:r w:rsidRPr="003C19A7">
              <w:rPr>
                <w:rFonts w:ascii="Times New Roman" w:hAnsi="Times New Roman"/>
                <w:color w:val="000000" w:themeColor="text1"/>
                <w:sz w:val="24"/>
                <w:szCs w:val="24"/>
              </w:rPr>
              <w:t>1. Khi bên mua bảo hiểm giao kết hợp đồng bảo hiểm con người cho trường hợp chết của người khác thì phải được người đó đồng ý bằng văn bản, trong đó ghi rõ số tiền bảo hiểm và người thụ hưởng.</w:t>
            </w:r>
          </w:p>
          <w:p w:rsidR="00383312" w:rsidRPr="003C19A7" w:rsidRDefault="00383312"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rPr>
            </w:pPr>
            <w:r w:rsidRPr="003C19A7">
              <w:rPr>
                <w:rFonts w:ascii="Times New Roman" w:hAnsi="Times New Roman"/>
                <w:color w:val="000000" w:themeColor="text1"/>
                <w:sz w:val="24"/>
                <w:szCs w:val="24"/>
              </w:rPr>
              <w:t xml:space="preserve">Mọi trường hợp thay đổi người thụ hưởng phải có sự đồng ý bằng văn bản của người được bảo hiểm. </w:t>
            </w:r>
          </w:p>
        </w:tc>
        <w:tc>
          <w:tcPr>
            <w:tcW w:w="5244" w:type="dxa"/>
          </w:tcPr>
          <w:p w:rsidR="00383312" w:rsidRPr="003C19A7" w:rsidRDefault="00383312" w:rsidP="00060686">
            <w:pPr>
              <w:tabs>
                <w:tab w:val="left" w:pos="426"/>
                <w:tab w:val="left" w:pos="10065"/>
              </w:tabs>
              <w:spacing w:before="40" w:after="40" w:line="240" w:lineRule="auto"/>
              <w:jc w:val="both"/>
              <w:rPr>
                <w:rFonts w:ascii="Times New Roman" w:hAnsi="Times New Roman"/>
                <w:i/>
                <w:color w:val="000000" w:themeColor="text1"/>
                <w:sz w:val="24"/>
                <w:szCs w:val="24"/>
              </w:rPr>
            </w:pPr>
            <w:r w:rsidRPr="003C19A7">
              <w:rPr>
                <w:rFonts w:ascii="Times New Roman" w:hAnsi="Times New Roman"/>
                <w:b/>
                <w:color w:val="000000" w:themeColor="text1"/>
                <w:sz w:val="24"/>
                <w:szCs w:val="24"/>
                <w:u w:val="single"/>
              </w:rPr>
              <w:t>BVNT:</w:t>
            </w:r>
            <w:r w:rsidRPr="003C19A7">
              <w:rPr>
                <w:rFonts w:ascii="Times New Roman" w:hAnsi="Times New Roman"/>
                <w:color w:val="000000" w:themeColor="text1"/>
                <w:sz w:val="24"/>
                <w:szCs w:val="24"/>
              </w:rPr>
              <w:t xml:space="preserve"> Đề nghị sửa đổ</w:t>
            </w:r>
            <w:r w:rsidR="00037A85" w:rsidRPr="003C19A7">
              <w:rPr>
                <w:rFonts w:ascii="Times New Roman" w:hAnsi="Times New Roman"/>
                <w:color w:val="000000" w:themeColor="text1"/>
                <w:sz w:val="24"/>
                <w:szCs w:val="24"/>
              </w:rPr>
              <w:t>i</w:t>
            </w:r>
            <w:r w:rsidRPr="003C19A7">
              <w:rPr>
                <w:rFonts w:ascii="Times New Roman" w:hAnsi="Times New Roman"/>
                <w:color w:val="000000" w:themeColor="text1"/>
                <w:sz w:val="24"/>
                <w:szCs w:val="24"/>
              </w:rPr>
              <w:t xml:space="preserve">: </w:t>
            </w:r>
            <w:r w:rsidRPr="003C19A7">
              <w:rPr>
                <w:rFonts w:ascii="Times New Roman" w:hAnsi="Times New Roman"/>
                <w:i/>
                <w:color w:val="000000" w:themeColor="text1"/>
                <w:sz w:val="24"/>
                <w:szCs w:val="24"/>
              </w:rPr>
              <w:t>“Mọi trường hợp thay đổi người thụ hưởng phải có sự đồng ý bằng văn bản của người được bảo hiểm</w:t>
            </w:r>
            <w:r w:rsidRPr="003C19A7">
              <w:rPr>
                <w:rFonts w:ascii="Times New Roman" w:hAnsi="Times New Roman"/>
                <w:b/>
                <w:i/>
                <w:color w:val="000000" w:themeColor="text1"/>
                <w:sz w:val="24"/>
                <w:szCs w:val="24"/>
              </w:rPr>
              <w:t>/người đại diện theo pháp luật của người được bảo hiểm”</w:t>
            </w:r>
            <w:r w:rsidRPr="003C19A7">
              <w:rPr>
                <w:rFonts w:ascii="Times New Roman" w:hAnsi="Times New Roman"/>
                <w:color w:val="000000" w:themeColor="text1"/>
                <w:sz w:val="24"/>
                <w:szCs w:val="24"/>
              </w:rPr>
              <w:t xml:space="preserve">. </w:t>
            </w:r>
          </w:p>
          <w:p w:rsidR="00383312" w:rsidRPr="003C19A7" w:rsidRDefault="00383312" w:rsidP="00060686">
            <w:pPr>
              <w:widowControl w:val="0"/>
              <w:tabs>
                <w:tab w:val="left" w:pos="426"/>
                <w:tab w:val="left" w:pos="10065"/>
              </w:tabs>
              <w:spacing w:before="40" w:after="40" w:line="240" w:lineRule="auto"/>
              <w:jc w:val="both"/>
              <w:rPr>
                <w:rFonts w:ascii="Times New Roman" w:hAnsi="Times New Roman"/>
                <w:i/>
                <w:color w:val="000000" w:themeColor="text1"/>
                <w:sz w:val="24"/>
                <w:szCs w:val="24"/>
              </w:rPr>
            </w:pPr>
            <w:r w:rsidRPr="003C19A7">
              <w:rPr>
                <w:rFonts w:ascii="Times New Roman" w:hAnsi="Times New Roman"/>
                <w:b/>
                <w:color w:val="000000" w:themeColor="text1"/>
                <w:sz w:val="24"/>
                <w:szCs w:val="24"/>
                <w:u w:val="single"/>
              </w:rPr>
              <w:t>Generali:</w:t>
            </w:r>
            <w:r w:rsidRPr="003C19A7">
              <w:rPr>
                <w:rFonts w:ascii="Times New Roman" w:hAnsi="Times New Roman"/>
                <w:color w:val="000000" w:themeColor="text1"/>
                <w:sz w:val="24"/>
                <w:szCs w:val="24"/>
              </w:rPr>
              <w:t xml:space="preserve"> Đề nghị bỏ đoạn 2 khoản 1 </w:t>
            </w:r>
            <w:r w:rsidRPr="003C19A7">
              <w:rPr>
                <w:rFonts w:ascii="Times New Roman" w:hAnsi="Times New Roman"/>
                <w:i/>
                <w:color w:val="000000" w:themeColor="text1"/>
                <w:sz w:val="24"/>
                <w:szCs w:val="24"/>
              </w:rPr>
              <w:t xml:space="preserve">“Mọi trường hợp thay đổi người thụ hưởng phải có sự đồng ý bằng văn bản của người được bảo hiểm“ </w:t>
            </w:r>
            <w:r w:rsidRPr="003C19A7">
              <w:rPr>
                <w:rFonts w:ascii="Times New Roman" w:hAnsi="Times New Roman"/>
                <w:color w:val="000000" w:themeColor="text1"/>
                <w:sz w:val="24"/>
                <w:szCs w:val="24"/>
              </w:rPr>
              <w:t>vì đã có quy định tại khoản 4 Điều 44 dự thảo Luật</w:t>
            </w:r>
            <w:r w:rsidRPr="003C19A7">
              <w:rPr>
                <w:rFonts w:ascii="Times New Roman" w:hAnsi="Times New Roman"/>
                <w:i/>
                <w:color w:val="000000" w:themeColor="text1"/>
                <w:sz w:val="24"/>
                <w:szCs w:val="24"/>
              </w:rPr>
              <w:t>:”… 3. Bên mua bảo hiểm có thể thay đổi người thụ hưởng nhưng phải được sự đồng ý của người được bảo hiểm và phải thông báo cho doanh nghiệp bảo hiểm bằng văn bản”.</w:t>
            </w:r>
          </w:p>
          <w:p w:rsidR="00383312" w:rsidRPr="003C19A7" w:rsidRDefault="00383312"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rPr>
            </w:pPr>
            <w:r w:rsidRPr="003C19A7">
              <w:rPr>
                <w:rFonts w:ascii="Times New Roman" w:hAnsi="Times New Roman"/>
                <w:b/>
                <w:color w:val="000000" w:themeColor="text1"/>
                <w:sz w:val="24"/>
                <w:szCs w:val="24"/>
                <w:u w:val="single"/>
              </w:rPr>
              <w:t>Opes</w:t>
            </w:r>
            <w:r w:rsidRPr="003C19A7">
              <w:rPr>
                <w:rFonts w:ascii="Times New Roman" w:hAnsi="Times New Roman"/>
                <w:color w:val="000000" w:themeColor="text1"/>
                <w:sz w:val="24"/>
                <w:szCs w:val="24"/>
              </w:rPr>
              <w:t>: Đề xuất vận dụng trường hợp vô hiệu từng phần thay vì vô hiệu toàn bộ và bổ sung thêm nội dung đề xuất dưới đây vào cuối Khoản 1: “</w:t>
            </w:r>
            <w:r w:rsidRPr="003C19A7">
              <w:rPr>
                <w:rFonts w:ascii="Times New Roman" w:hAnsi="Times New Roman"/>
                <w:i/>
                <w:color w:val="000000" w:themeColor="text1"/>
                <w:sz w:val="24"/>
                <w:szCs w:val="24"/>
              </w:rPr>
              <w:t>Trường hợp không có văn bản đồng ý của người được bảo hiểm thì người thụ hưởng là người thừa kế hợp pháp của người được bảo hiểm”</w:t>
            </w:r>
            <w:r w:rsidRPr="003C19A7">
              <w:rPr>
                <w:rFonts w:ascii="Times New Roman" w:hAnsi="Times New Roman"/>
                <w:color w:val="000000" w:themeColor="text1"/>
                <w:sz w:val="24"/>
                <w:szCs w:val="24"/>
              </w:rPr>
              <w:t xml:space="preserve"> và/hoặcđề xuất bổ sung quy định về hạn mức số tiền bảo hiểm từ bao nhiêu trở lên thì mới cần có sự đồng ý bằng văn bản của người được bảo hiểm (áp dụng đối với các hợp đồng có nguy cơ rủi ro đạo đức thấp)</w:t>
            </w:r>
          </w:p>
          <w:p w:rsidR="00383312" w:rsidRPr="003C19A7" w:rsidRDefault="00383312" w:rsidP="00060686">
            <w:pPr>
              <w:widowControl w:val="0"/>
              <w:tabs>
                <w:tab w:val="left" w:pos="426"/>
                <w:tab w:val="left" w:pos="10065"/>
              </w:tabs>
              <w:spacing w:before="40" w:after="40" w:line="240" w:lineRule="auto"/>
              <w:jc w:val="both"/>
              <w:rPr>
                <w:rFonts w:ascii="Times New Roman" w:hAnsi="Times New Roman"/>
                <w:i/>
                <w:strike/>
                <w:color w:val="000000" w:themeColor="text1"/>
                <w:sz w:val="24"/>
                <w:szCs w:val="24"/>
              </w:rPr>
            </w:pPr>
            <w:r w:rsidRPr="003C19A7">
              <w:rPr>
                <w:rFonts w:ascii="Times New Roman" w:hAnsi="Times New Roman"/>
                <w:b/>
                <w:color w:val="000000" w:themeColor="text1"/>
                <w:sz w:val="24"/>
                <w:szCs w:val="24"/>
                <w:u w:val="single"/>
              </w:rPr>
              <w:t>FWD:</w:t>
            </w:r>
            <w:r w:rsidRPr="003C19A7">
              <w:rPr>
                <w:rFonts w:ascii="Times New Roman" w:hAnsi="Times New Roman"/>
                <w:color w:val="000000" w:themeColor="text1"/>
                <w:sz w:val="24"/>
                <w:szCs w:val="24"/>
              </w:rPr>
              <w:t xml:space="preserve"> Đề nghị sửa khoản 1 Điều 41 như sau: </w:t>
            </w:r>
            <w:r w:rsidRPr="003C19A7">
              <w:rPr>
                <w:rFonts w:ascii="Times New Roman" w:hAnsi="Times New Roman"/>
                <w:i/>
                <w:color w:val="000000" w:themeColor="text1"/>
                <w:sz w:val="24"/>
                <w:szCs w:val="24"/>
              </w:rPr>
              <w:t xml:space="preserve">“Khi </w:t>
            </w:r>
            <w:r w:rsidRPr="003C19A7">
              <w:rPr>
                <w:rFonts w:ascii="Times New Roman" w:hAnsi="Times New Roman"/>
                <w:i/>
                <w:strike/>
                <w:color w:val="000000" w:themeColor="text1"/>
                <w:sz w:val="24"/>
                <w:szCs w:val="24"/>
              </w:rPr>
              <w:t xml:space="preserve">bên mua bảo hiểm </w:t>
            </w:r>
            <w:r w:rsidRPr="003C19A7">
              <w:rPr>
                <w:rFonts w:ascii="Times New Roman" w:hAnsi="Times New Roman"/>
                <w:i/>
                <w:color w:val="000000" w:themeColor="text1"/>
                <w:sz w:val="24"/>
                <w:szCs w:val="24"/>
              </w:rPr>
              <w:t xml:space="preserve">giao kết hợp đồng bảo hiểm con người </w:t>
            </w:r>
            <w:r w:rsidRPr="003C19A7">
              <w:rPr>
                <w:rFonts w:ascii="Times New Roman" w:hAnsi="Times New Roman"/>
                <w:i/>
                <w:strike/>
                <w:color w:val="000000" w:themeColor="text1"/>
                <w:sz w:val="24"/>
                <w:szCs w:val="24"/>
              </w:rPr>
              <w:t>cho trường hợp chết của người</w:t>
            </w:r>
            <w:r w:rsidRPr="003C19A7">
              <w:rPr>
                <w:rFonts w:ascii="Times New Roman" w:hAnsi="Times New Roman"/>
                <w:i/>
                <w:color w:val="000000" w:themeColor="text1"/>
                <w:sz w:val="24"/>
                <w:szCs w:val="24"/>
              </w:rPr>
              <w:t xml:space="preserve"> nếu người được bảo hiểm khác với bên mua bảo hiểm thì phải được người đó đồng ý bằng văn bản</w:t>
            </w:r>
            <w:r w:rsidRPr="003C19A7">
              <w:rPr>
                <w:rFonts w:ascii="Times New Roman" w:hAnsi="Times New Roman"/>
                <w:i/>
                <w:strike/>
                <w:color w:val="000000" w:themeColor="text1"/>
                <w:sz w:val="24"/>
                <w:szCs w:val="24"/>
              </w:rPr>
              <w:t>, trong đó ghi rõ số tiền bảo hiểm và người thụ hưở</w:t>
            </w:r>
            <w:r w:rsidR="00037A85" w:rsidRPr="003C19A7">
              <w:rPr>
                <w:rFonts w:ascii="Times New Roman" w:hAnsi="Times New Roman"/>
                <w:i/>
                <w:strike/>
                <w:color w:val="000000" w:themeColor="text1"/>
                <w:sz w:val="24"/>
                <w:szCs w:val="24"/>
              </w:rPr>
              <w:t>ng”.</w:t>
            </w:r>
          </w:p>
        </w:tc>
        <w:tc>
          <w:tcPr>
            <w:tcW w:w="5245" w:type="dxa"/>
          </w:tcPr>
          <w:p w:rsidR="00383312" w:rsidRPr="003C19A7" w:rsidRDefault="00383312" w:rsidP="00060686">
            <w:pPr>
              <w:widowControl w:val="0"/>
              <w:shd w:val="clear" w:color="auto" w:fill="FFFFFF"/>
              <w:tabs>
                <w:tab w:val="left" w:pos="426"/>
                <w:tab w:val="left" w:pos="10065"/>
              </w:tabs>
              <w:spacing w:before="40" w:after="40" w:line="240" w:lineRule="auto"/>
              <w:jc w:val="both"/>
              <w:rPr>
                <w:rFonts w:ascii="Times New Roman" w:hAnsi="Times New Roman"/>
                <w:bCs/>
                <w:color w:val="000000" w:themeColor="text1"/>
                <w:sz w:val="24"/>
                <w:szCs w:val="24"/>
                <w:lang w:val="nl-NL"/>
              </w:rPr>
            </w:pPr>
            <w:r w:rsidRPr="003C19A7">
              <w:rPr>
                <w:rFonts w:ascii="Times New Roman" w:hAnsi="Times New Roman"/>
                <w:b/>
                <w:bCs/>
                <w:color w:val="000000" w:themeColor="text1"/>
                <w:sz w:val="24"/>
                <w:szCs w:val="24"/>
                <w:lang w:val="nl-NL"/>
              </w:rPr>
              <w:t>Tiếp thu</w:t>
            </w:r>
            <w:r w:rsidRPr="003C19A7">
              <w:rPr>
                <w:rFonts w:ascii="Times New Roman" w:hAnsi="Times New Roman"/>
                <w:bCs/>
                <w:color w:val="000000" w:themeColor="text1"/>
                <w:sz w:val="24"/>
                <w:szCs w:val="24"/>
                <w:lang w:val="nl-NL"/>
              </w:rPr>
              <w:t xml:space="preserve">, </w:t>
            </w:r>
            <w:r w:rsidR="00F40B88" w:rsidRPr="003C19A7">
              <w:rPr>
                <w:rFonts w:ascii="Times New Roman" w:hAnsi="Times New Roman"/>
                <w:bCs/>
                <w:color w:val="000000" w:themeColor="text1"/>
                <w:sz w:val="24"/>
                <w:szCs w:val="24"/>
                <w:lang w:val="nl-NL"/>
              </w:rPr>
              <w:t xml:space="preserve">tại Điều 38 </w:t>
            </w:r>
            <w:r w:rsidRPr="003C19A7">
              <w:rPr>
                <w:rFonts w:ascii="Times New Roman" w:hAnsi="Times New Roman"/>
                <w:bCs/>
                <w:color w:val="000000" w:themeColor="text1"/>
                <w:sz w:val="24"/>
                <w:szCs w:val="24"/>
                <w:lang w:val="nl-NL"/>
              </w:rPr>
              <w:t xml:space="preserve">dự thảo đã được chỉnh sửa </w:t>
            </w:r>
            <w:r w:rsidR="00037A85" w:rsidRPr="003C19A7">
              <w:rPr>
                <w:rFonts w:ascii="Times New Roman" w:hAnsi="Times New Roman"/>
                <w:bCs/>
                <w:color w:val="000000" w:themeColor="text1"/>
                <w:sz w:val="24"/>
                <w:szCs w:val="24"/>
                <w:lang w:val="nl-NL"/>
              </w:rPr>
              <w:t>như sau</w:t>
            </w:r>
            <w:r w:rsidRPr="003C19A7">
              <w:rPr>
                <w:rFonts w:ascii="Times New Roman" w:hAnsi="Times New Roman"/>
                <w:bCs/>
                <w:color w:val="000000" w:themeColor="text1"/>
                <w:sz w:val="24"/>
                <w:szCs w:val="24"/>
                <w:lang w:val="nl-NL"/>
              </w:rPr>
              <w:t>:</w:t>
            </w:r>
          </w:p>
          <w:p w:rsidR="00383312" w:rsidRPr="00C57078" w:rsidRDefault="00383312" w:rsidP="009B5372">
            <w:pPr>
              <w:widowControl w:val="0"/>
              <w:tabs>
                <w:tab w:val="left" w:pos="426"/>
                <w:tab w:val="left" w:pos="10065"/>
              </w:tabs>
              <w:spacing w:before="40" w:after="40" w:line="240" w:lineRule="auto"/>
              <w:jc w:val="both"/>
              <w:rPr>
                <w:rFonts w:ascii="Times New Roman" w:hAnsi="Times New Roman"/>
                <w:i/>
                <w:color w:val="000000" w:themeColor="text1"/>
                <w:sz w:val="24"/>
                <w:szCs w:val="24"/>
                <w:lang w:val="nl-NL"/>
              </w:rPr>
            </w:pPr>
            <w:r w:rsidRPr="003C19A7">
              <w:rPr>
                <w:rFonts w:ascii="Times New Roman" w:hAnsi="Times New Roman"/>
                <w:i/>
                <w:color w:val="000000" w:themeColor="text1"/>
                <w:sz w:val="24"/>
                <w:szCs w:val="24"/>
                <w:lang w:val="nl-NL"/>
              </w:rPr>
              <w:t>“</w:t>
            </w:r>
            <w:r w:rsidRPr="003C19A7">
              <w:rPr>
                <w:rFonts w:ascii="Times New Roman" w:hAnsi="Times New Roman"/>
                <w:i/>
                <w:color w:val="000000" w:themeColor="text1"/>
                <w:sz w:val="24"/>
                <w:szCs w:val="24"/>
              </w:rPr>
              <w:t xml:space="preserve">1. Khi bên mua bảo hiểm giao kết hợp đồng </w:t>
            </w:r>
            <w:r w:rsidR="00037A85" w:rsidRPr="00C57078">
              <w:rPr>
                <w:rFonts w:ascii="Times New Roman" w:hAnsi="Times New Roman"/>
                <w:i/>
                <w:color w:val="000000" w:themeColor="text1"/>
                <w:sz w:val="24"/>
                <w:szCs w:val="24"/>
                <w:lang w:val="nl-NL"/>
              </w:rPr>
              <w:t xml:space="preserve">bảo hiểm nhân thọ và sức khỏe </w:t>
            </w:r>
            <w:r w:rsidRPr="003C19A7">
              <w:rPr>
                <w:rFonts w:ascii="Times New Roman" w:hAnsi="Times New Roman"/>
                <w:i/>
                <w:color w:val="000000" w:themeColor="text1"/>
                <w:sz w:val="24"/>
                <w:szCs w:val="24"/>
              </w:rPr>
              <w:t>cho trường hợp chết của người khác thì phải được người đó đồng ý bằng văn bản, trong đó ghi rõ số tiền bảo hiểm và người thụ hưởng</w:t>
            </w:r>
            <w:r w:rsidRPr="003C19A7">
              <w:rPr>
                <w:rFonts w:ascii="Times New Roman" w:hAnsi="Times New Roman"/>
                <w:i/>
                <w:color w:val="000000" w:themeColor="text1"/>
                <w:sz w:val="24"/>
                <w:szCs w:val="24"/>
                <w:lang w:val="nl-NL"/>
              </w:rPr>
              <w:t xml:space="preserve">. </w:t>
            </w:r>
            <w:r w:rsidRPr="003C19A7">
              <w:rPr>
                <w:rFonts w:ascii="Times New Roman" w:hAnsi="Times New Roman"/>
                <w:i/>
                <w:strike/>
                <w:color w:val="000000" w:themeColor="text1"/>
                <w:sz w:val="24"/>
                <w:szCs w:val="24"/>
              </w:rPr>
              <w:t>Mọi trường hợp thay đổi người thụ hưởng phải có sự đồng ý bằng văn bản của người được bảo hiểm</w:t>
            </w:r>
            <w:r w:rsidR="00F40B88" w:rsidRPr="00C57078">
              <w:rPr>
                <w:rFonts w:ascii="Times New Roman" w:hAnsi="Times New Roman"/>
                <w:i/>
                <w:strike/>
                <w:color w:val="000000" w:themeColor="text1"/>
                <w:sz w:val="24"/>
                <w:szCs w:val="24"/>
                <w:lang w:val="nl-NL"/>
              </w:rPr>
              <w:t>.</w:t>
            </w:r>
          </w:p>
        </w:tc>
      </w:tr>
      <w:tr w:rsidR="00383312" w:rsidRPr="003C19A7" w:rsidTr="00ED0636">
        <w:trPr>
          <w:trHeight w:val="549"/>
        </w:trPr>
        <w:tc>
          <w:tcPr>
            <w:tcW w:w="670" w:type="dxa"/>
          </w:tcPr>
          <w:p w:rsidR="00383312" w:rsidRPr="003C19A7" w:rsidRDefault="00383312" w:rsidP="00060686">
            <w:pPr>
              <w:widowControl w:val="0"/>
              <w:tabs>
                <w:tab w:val="left" w:pos="426"/>
                <w:tab w:val="left" w:pos="10065"/>
              </w:tabs>
              <w:spacing w:before="40" w:after="40" w:line="240" w:lineRule="auto"/>
              <w:jc w:val="both"/>
              <w:rPr>
                <w:rFonts w:ascii="Times New Roman" w:hAnsi="Times New Roman"/>
                <w:b/>
                <w:color w:val="000000" w:themeColor="text1"/>
                <w:sz w:val="24"/>
                <w:szCs w:val="24"/>
                <w:lang w:val="de-DE"/>
              </w:rPr>
            </w:pPr>
          </w:p>
        </w:tc>
        <w:tc>
          <w:tcPr>
            <w:tcW w:w="4292" w:type="dxa"/>
          </w:tcPr>
          <w:p w:rsidR="00383312" w:rsidRPr="003C19A7" w:rsidRDefault="00383312"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rPr>
            </w:pPr>
            <w:r w:rsidRPr="003C19A7">
              <w:rPr>
                <w:rFonts w:ascii="Times New Roman" w:hAnsi="Times New Roman"/>
                <w:color w:val="000000" w:themeColor="text1"/>
                <w:sz w:val="24"/>
                <w:szCs w:val="24"/>
              </w:rPr>
              <w:t>2. Không được giao kết hợp đồng bảo hiểm con người cho trường hợp chết của những người sau đây:</w:t>
            </w:r>
          </w:p>
          <w:p w:rsidR="00383312" w:rsidRPr="003C19A7" w:rsidRDefault="00383312"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rPr>
            </w:pPr>
            <w:r w:rsidRPr="003C19A7">
              <w:rPr>
                <w:rFonts w:ascii="Times New Roman" w:hAnsi="Times New Roman"/>
                <w:color w:val="000000" w:themeColor="text1"/>
                <w:sz w:val="24"/>
                <w:szCs w:val="24"/>
              </w:rPr>
              <w:t xml:space="preserve">a) Người dưới 15 tuổi, trừ trường hợp cha, mẹ hoặc người giám hộ của người đó đồng ý bằng văn bản; </w:t>
            </w:r>
          </w:p>
        </w:tc>
        <w:tc>
          <w:tcPr>
            <w:tcW w:w="5244" w:type="dxa"/>
          </w:tcPr>
          <w:p w:rsidR="00383312" w:rsidRPr="003C19A7" w:rsidRDefault="00383312" w:rsidP="00060686">
            <w:pPr>
              <w:tabs>
                <w:tab w:val="left" w:pos="426"/>
                <w:tab w:val="left" w:pos="10065"/>
              </w:tabs>
              <w:spacing w:before="40" w:after="40" w:line="240" w:lineRule="auto"/>
              <w:jc w:val="both"/>
              <w:rPr>
                <w:rFonts w:ascii="Times New Roman" w:hAnsi="Times New Roman"/>
                <w:color w:val="000000" w:themeColor="text1"/>
                <w:sz w:val="24"/>
                <w:szCs w:val="24"/>
              </w:rPr>
            </w:pPr>
            <w:r w:rsidRPr="003C19A7">
              <w:rPr>
                <w:rFonts w:ascii="Times New Roman" w:hAnsi="Times New Roman"/>
                <w:b/>
                <w:color w:val="000000" w:themeColor="text1"/>
                <w:sz w:val="24"/>
                <w:szCs w:val="24"/>
                <w:u w:val="single"/>
              </w:rPr>
              <w:t>VCCI:</w:t>
            </w:r>
            <w:r w:rsidRPr="003C19A7">
              <w:rPr>
                <w:rFonts w:ascii="Times New Roman" w:hAnsi="Times New Roman"/>
                <w:color w:val="000000" w:themeColor="text1"/>
                <w:sz w:val="24"/>
                <w:szCs w:val="24"/>
              </w:rPr>
              <w:t xml:space="preserve"> Đề nghị bỏ quy định “trừ trường hợp người giám hộ của người đó đồng ý bằng văn bản” tại điểm a khoản 2 Điều 41. </w:t>
            </w:r>
          </w:p>
          <w:p w:rsidR="00383312" w:rsidRPr="00C57078" w:rsidRDefault="00383312" w:rsidP="00060686">
            <w:pPr>
              <w:tabs>
                <w:tab w:val="left" w:pos="426"/>
                <w:tab w:val="left" w:pos="10065"/>
              </w:tabs>
              <w:spacing w:before="40" w:after="40" w:line="240" w:lineRule="auto"/>
              <w:jc w:val="both"/>
              <w:rPr>
                <w:rFonts w:ascii="Times New Roman" w:hAnsi="Times New Roman"/>
                <w:color w:val="000000" w:themeColor="text1"/>
                <w:sz w:val="24"/>
                <w:szCs w:val="24"/>
              </w:rPr>
            </w:pPr>
            <w:r w:rsidRPr="00C57078">
              <w:rPr>
                <w:rFonts w:ascii="Times New Roman" w:hAnsi="Times New Roman"/>
                <w:color w:val="000000" w:themeColor="text1"/>
                <w:sz w:val="24"/>
                <w:szCs w:val="24"/>
              </w:rPr>
              <w:t>Lý do: Đối tượng này không làm chủ được hành vi nên khó xác định được họ có lỗi hay không có lỗi trong quá trình giao kết và thực hiện hợp đồng (ví dụ: trong trường hợp cung cấp thông tin). Hơn nữa, đối tượng này cũng tương đồng với người đang mắc bệnh mà không thể nhận thức, làm chủ được hành vi quy định tại điểm b khoản 2 Điều 41 và quy định tại điểm b khoản 2 Điều 41 cũng loại trừ đối tượng này không được giao kết hợp đồng bảo hiểm nhân thọ cho trường hợp chết mà không cần xem xét đến ý kiến của người giám hộ.</w:t>
            </w:r>
          </w:p>
          <w:p w:rsidR="00037A85" w:rsidRPr="00C57078" w:rsidRDefault="00037A85" w:rsidP="00060686">
            <w:pPr>
              <w:tabs>
                <w:tab w:val="left" w:pos="426"/>
                <w:tab w:val="left" w:pos="10065"/>
              </w:tabs>
              <w:spacing w:before="40" w:after="40" w:line="240" w:lineRule="auto"/>
              <w:jc w:val="both"/>
              <w:rPr>
                <w:rFonts w:ascii="Times New Roman" w:hAnsi="Times New Roman"/>
                <w:color w:val="000000" w:themeColor="text1"/>
                <w:sz w:val="16"/>
                <w:szCs w:val="24"/>
              </w:rPr>
            </w:pPr>
          </w:p>
          <w:p w:rsidR="00383312" w:rsidRPr="003C19A7" w:rsidRDefault="00383312" w:rsidP="00060686">
            <w:pPr>
              <w:tabs>
                <w:tab w:val="left" w:pos="426"/>
                <w:tab w:val="left" w:pos="10065"/>
              </w:tabs>
              <w:spacing w:before="40" w:after="40" w:line="240" w:lineRule="auto"/>
              <w:jc w:val="both"/>
              <w:rPr>
                <w:rFonts w:ascii="Times New Roman" w:hAnsi="Times New Roman"/>
                <w:color w:val="000000" w:themeColor="text1"/>
                <w:sz w:val="24"/>
                <w:szCs w:val="24"/>
              </w:rPr>
            </w:pPr>
            <w:r w:rsidRPr="003C19A7">
              <w:rPr>
                <w:rFonts w:ascii="Times New Roman" w:hAnsi="Times New Roman"/>
                <w:b/>
                <w:color w:val="000000" w:themeColor="text1"/>
                <w:sz w:val="24"/>
                <w:szCs w:val="24"/>
                <w:u w:val="single"/>
              </w:rPr>
              <w:t xml:space="preserve">A. Hải BTP: </w:t>
            </w:r>
            <w:r w:rsidRPr="003C19A7">
              <w:rPr>
                <w:rFonts w:ascii="Times New Roman" w:hAnsi="Times New Roman"/>
                <w:color w:val="000000" w:themeColor="text1"/>
                <w:sz w:val="24"/>
                <w:szCs w:val="24"/>
              </w:rPr>
              <w:t>Quy định tại khoản 2 Điều 41 của dự thảo Luật chưa có sự thống nhất về cơ sở pháp lý xác định tình trạng năng lực hành vi dân sự của cá nhân, trường hợp tại điểm a và điểm c đã có căn cứ pháp lý cụ thể quy định tại BLDS nhưng trường hợp tại điểm b dựa trên căn cứ pháp lý nào để xác định một người đang mắc bệnh tâm thần hoặc bệnh khác mà không thể nhận thức, làm chủ được hành vi? Việc giao kết hợp đồng bảo hiểm con người có thực hiện không trong trường hợp có người đại diện theo pháp luật đồng ý? Dự thảo Luật cần quy định cụ thể hơn về vấn đề này.</w:t>
            </w:r>
          </w:p>
          <w:p w:rsidR="009B5372" w:rsidRPr="003C19A7" w:rsidRDefault="009B5372" w:rsidP="00060686">
            <w:pPr>
              <w:tabs>
                <w:tab w:val="left" w:pos="426"/>
                <w:tab w:val="left" w:pos="10065"/>
              </w:tabs>
              <w:spacing w:before="40" w:after="40" w:line="240" w:lineRule="auto"/>
              <w:jc w:val="both"/>
              <w:rPr>
                <w:rFonts w:ascii="Times New Roman" w:hAnsi="Times New Roman"/>
                <w:color w:val="000000" w:themeColor="text1"/>
                <w:sz w:val="24"/>
                <w:szCs w:val="24"/>
              </w:rPr>
            </w:pPr>
          </w:p>
          <w:p w:rsidR="00383312" w:rsidRPr="003C19A7" w:rsidRDefault="00383312" w:rsidP="00060686">
            <w:pPr>
              <w:tabs>
                <w:tab w:val="left" w:pos="426"/>
                <w:tab w:val="left" w:pos="10065"/>
              </w:tabs>
              <w:spacing w:before="40" w:after="40" w:line="240" w:lineRule="auto"/>
              <w:jc w:val="both"/>
              <w:rPr>
                <w:rFonts w:ascii="Times New Roman" w:hAnsi="Times New Roman"/>
                <w:color w:val="000000" w:themeColor="text1"/>
                <w:sz w:val="24"/>
                <w:szCs w:val="24"/>
              </w:rPr>
            </w:pPr>
            <w:r w:rsidRPr="003C19A7">
              <w:rPr>
                <w:rFonts w:ascii="Times New Roman" w:hAnsi="Times New Roman"/>
                <w:b/>
                <w:color w:val="000000" w:themeColor="text1"/>
                <w:sz w:val="24"/>
                <w:szCs w:val="24"/>
                <w:u w:val="single"/>
              </w:rPr>
              <w:t>BVNT</w:t>
            </w:r>
            <w:r w:rsidRPr="003C19A7">
              <w:rPr>
                <w:rFonts w:ascii="Times New Roman" w:hAnsi="Times New Roman"/>
                <w:color w:val="000000" w:themeColor="text1"/>
                <w:sz w:val="24"/>
                <w:szCs w:val="24"/>
                <w:u w:val="single"/>
              </w:rPr>
              <w:t>:</w:t>
            </w:r>
            <w:r w:rsidRPr="003C19A7">
              <w:rPr>
                <w:rFonts w:ascii="Times New Roman" w:hAnsi="Times New Roman"/>
                <w:color w:val="000000" w:themeColor="text1"/>
                <w:sz w:val="24"/>
                <w:szCs w:val="24"/>
              </w:rPr>
              <w:t xml:space="preserve"> Đề xuất sửa lại điểm a Khoản 2 Điều 41</w:t>
            </w:r>
            <w:r w:rsidRPr="003C19A7">
              <w:rPr>
                <w:rFonts w:ascii="Times New Roman" w:hAnsi="Times New Roman"/>
                <w:b/>
                <w:color w:val="000000" w:themeColor="text1"/>
                <w:sz w:val="24"/>
                <w:szCs w:val="24"/>
              </w:rPr>
              <w:t xml:space="preserve"> </w:t>
            </w:r>
            <w:r w:rsidRPr="003C19A7">
              <w:rPr>
                <w:rFonts w:ascii="Times New Roman" w:hAnsi="Times New Roman"/>
                <w:color w:val="000000" w:themeColor="text1"/>
                <w:sz w:val="24"/>
                <w:szCs w:val="24"/>
              </w:rPr>
              <w:t>cho ngắn gọn: “</w:t>
            </w:r>
            <w:r w:rsidRPr="003C19A7">
              <w:rPr>
                <w:rFonts w:ascii="Times New Roman" w:hAnsi="Times New Roman"/>
                <w:i/>
                <w:color w:val="000000" w:themeColor="text1"/>
                <w:sz w:val="24"/>
                <w:szCs w:val="24"/>
              </w:rPr>
              <w:t xml:space="preserve">Người dưới 15 tuổi, trừ trường hợp </w:t>
            </w:r>
            <w:r w:rsidRPr="003C19A7">
              <w:rPr>
                <w:rFonts w:ascii="Times New Roman" w:hAnsi="Times New Roman"/>
                <w:b/>
                <w:i/>
                <w:color w:val="000000" w:themeColor="text1"/>
                <w:sz w:val="24"/>
                <w:szCs w:val="24"/>
              </w:rPr>
              <w:t xml:space="preserve">người đại diện theo pháp luật </w:t>
            </w:r>
            <w:r w:rsidRPr="003C19A7">
              <w:rPr>
                <w:rFonts w:ascii="Times New Roman" w:hAnsi="Times New Roman"/>
                <w:i/>
                <w:color w:val="000000" w:themeColor="text1"/>
                <w:sz w:val="24"/>
                <w:szCs w:val="24"/>
              </w:rPr>
              <w:t>của người đó đồng ý bằng văn bản”</w:t>
            </w:r>
            <w:r w:rsidRPr="003C19A7">
              <w:rPr>
                <w:rFonts w:ascii="Times New Roman" w:hAnsi="Times New Roman"/>
                <w:color w:val="000000" w:themeColor="text1"/>
                <w:sz w:val="24"/>
                <w:szCs w:val="24"/>
              </w:rPr>
              <w:t>. Lý do: Theo BLDS, cha mẹ hoặc người giám hộ của người dưới 15 tuổi đều là người đại diện theo pháp luật</w:t>
            </w:r>
          </w:p>
        </w:tc>
        <w:tc>
          <w:tcPr>
            <w:tcW w:w="5245" w:type="dxa"/>
          </w:tcPr>
          <w:p w:rsidR="00383312" w:rsidRPr="003C19A7" w:rsidRDefault="00037A85" w:rsidP="00060686">
            <w:pPr>
              <w:widowControl w:val="0"/>
              <w:shd w:val="clear" w:color="auto" w:fill="FFFFFF"/>
              <w:tabs>
                <w:tab w:val="left" w:pos="426"/>
                <w:tab w:val="left" w:pos="10065"/>
              </w:tabs>
              <w:spacing w:before="40" w:after="40" w:line="240" w:lineRule="auto"/>
              <w:jc w:val="both"/>
              <w:rPr>
                <w:rFonts w:ascii="Times New Roman" w:hAnsi="Times New Roman"/>
                <w:bCs/>
                <w:color w:val="000000" w:themeColor="text1"/>
                <w:sz w:val="24"/>
                <w:szCs w:val="24"/>
                <w:lang w:val="nl-NL"/>
              </w:rPr>
            </w:pPr>
            <w:r w:rsidRPr="003C19A7">
              <w:rPr>
                <w:rFonts w:ascii="Times New Roman" w:hAnsi="Times New Roman"/>
                <w:b/>
                <w:bCs/>
                <w:color w:val="000000" w:themeColor="text1"/>
                <w:sz w:val="24"/>
                <w:szCs w:val="24"/>
                <w:lang w:val="es-ES"/>
              </w:rPr>
              <w:t>Giải trình:</w:t>
            </w:r>
            <w:r w:rsidRPr="003C19A7">
              <w:rPr>
                <w:rFonts w:ascii="Times New Roman" w:hAnsi="Times New Roman"/>
                <w:bCs/>
                <w:color w:val="000000" w:themeColor="text1"/>
                <w:sz w:val="24"/>
                <w:szCs w:val="24"/>
                <w:lang w:val="es-ES"/>
              </w:rPr>
              <w:t xml:space="preserve"> </w:t>
            </w:r>
            <w:r w:rsidRPr="003C19A7">
              <w:rPr>
                <w:rFonts w:ascii="Times New Roman" w:hAnsi="Times New Roman"/>
                <w:bCs/>
                <w:color w:val="000000" w:themeColor="text1"/>
                <w:sz w:val="24"/>
                <w:szCs w:val="24"/>
                <w:lang w:val="nl-NL"/>
              </w:rPr>
              <w:t>Đề nghị giữ nguyên quy định vì đối tượng thuộc điểm a khoản 2 là người chưa thành niên, còn đối tượng tại điểm b khoản 2 là người mất năng lực hành vi dân sự</w:t>
            </w:r>
          </w:p>
          <w:p w:rsidR="00383312" w:rsidRPr="003C19A7" w:rsidRDefault="00383312" w:rsidP="00060686">
            <w:pPr>
              <w:widowControl w:val="0"/>
              <w:shd w:val="clear" w:color="auto" w:fill="FFFFFF"/>
              <w:tabs>
                <w:tab w:val="left" w:pos="426"/>
                <w:tab w:val="left" w:pos="10065"/>
              </w:tabs>
              <w:spacing w:before="40" w:after="40" w:line="240" w:lineRule="auto"/>
              <w:jc w:val="both"/>
              <w:rPr>
                <w:rFonts w:ascii="Times New Roman" w:hAnsi="Times New Roman"/>
                <w:bCs/>
                <w:color w:val="000000" w:themeColor="text1"/>
                <w:sz w:val="24"/>
                <w:szCs w:val="24"/>
                <w:lang w:val="nl-NL"/>
              </w:rPr>
            </w:pPr>
          </w:p>
          <w:p w:rsidR="00383312" w:rsidRPr="003C19A7" w:rsidRDefault="00383312" w:rsidP="00060686">
            <w:pPr>
              <w:widowControl w:val="0"/>
              <w:shd w:val="clear" w:color="auto" w:fill="FFFFFF"/>
              <w:tabs>
                <w:tab w:val="left" w:pos="426"/>
                <w:tab w:val="left" w:pos="10065"/>
              </w:tabs>
              <w:spacing w:before="40" w:after="40" w:line="240" w:lineRule="auto"/>
              <w:jc w:val="both"/>
              <w:rPr>
                <w:rFonts w:ascii="Times New Roman" w:hAnsi="Times New Roman"/>
                <w:bCs/>
                <w:color w:val="000000" w:themeColor="text1"/>
                <w:sz w:val="24"/>
                <w:szCs w:val="24"/>
                <w:lang w:val="nl-NL"/>
              </w:rPr>
            </w:pPr>
          </w:p>
          <w:p w:rsidR="00383312" w:rsidRPr="003C19A7" w:rsidRDefault="00383312" w:rsidP="00060686">
            <w:pPr>
              <w:widowControl w:val="0"/>
              <w:shd w:val="clear" w:color="auto" w:fill="FFFFFF"/>
              <w:tabs>
                <w:tab w:val="left" w:pos="426"/>
                <w:tab w:val="left" w:pos="10065"/>
              </w:tabs>
              <w:spacing w:before="40" w:after="40" w:line="240" w:lineRule="auto"/>
              <w:jc w:val="both"/>
              <w:rPr>
                <w:rFonts w:ascii="Times New Roman" w:hAnsi="Times New Roman"/>
                <w:bCs/>
                <w:color w:val="000000" w:themeColor="text1"/>
                <w:sz w:val="24"/>
                <w:szCs w:val="24"/>
                <w:lang w:val="nl-NL"/>
              </w:rPr>
            </w:pPr>
          </w:p>
          <w:p w:rsidR="00383312" w:rsidRPr="003C19A7" w:rsidRDefault="00383312" w:rsidP="00060686">
            <w:pPr>
              <w:widowControl w:val="0"/>
              <w:shd w:val="clear" w:color="auto" w:fill="FFFFFF"/>
              <w:tabs>
                <w:tab w:val="left" w:pos="426"/>
                <w:tab w:val="left" w:pos="10065"/>
              </w:tabs>
              <w:spacing w:before="40" w:after="40" w:line="240" w:lineRule="auto"/>
              <w:jc w:val="both"/>
              <w:rPr>
                <w:rFonts w:ascii="Times New Roman" w:hAnsi="Times New Roman"/>
                <w:bCs/>
                <w:color w:val="000000" w:themeColor="text1"/>
                <w:sz w:val="24"/>
                <w:szCs w:val="24"/>
                <w:lang w:val="nl-NL"/>
              </w:rPr>
            </w:pPr>
          </w:p>
          <w:p w:rsidR="00383312" w:rsidRPr="003C19A7" w:rsidRDefault="00383312" w:rsidP="00060686">
            <w:pPr>
              <w:widowControl w:val="0"/>
              <w:shd w:val="clear" w:color="auto" w:fill="FFFFFF"/>
              <w:tabs>
                <w:tab w:val="left" w:pos="426"/>
                <w:tab w:val="left" w:pos="10065"/>
              </w:tabs>
              <w:spacing w:before="40" w:after="40" w:line="240" w:lineRule="auto"/>
              <w:jc w:val="both"/>
              <w:rPr>
                <w:rFonts w:ascii="Times New Roman" w:hAnsi="Times New Roman"/>
                <w:bCs/>
                <w:color w:val="000000" w:themeColor="text1"/>
                <w:sz w:val="24"/>
                <w:szCs w:val="24"/>
                <w:lang w:val="nl-NL"/>
              </w:rPr>
            </w:pPr>
          </w:p>
          <w:p w:rsidR="00383312" w:rsidRPr="003C19A7" w:rsidRDefault="00383312" w:rsidP="00060686">
            <w:pPr>
              <w:widowControl w:val="0"/>
              <w:shd w:val="clear" w:color="auto" w:fill="FFFFFF"/>
              <w:tabs>
                <w:tab w:val="left" w:pos="426"/>
                <w:tab w:val="left" w:pos="10065"/>
              </w:tabs>
              <w:spacing w:before="40" w:after="40" w:line="240" w:lineRule="auto"/>
              <w:jc w:val="both"/>
              <w:rPr>
                <w:rFonts w:ascii="Times New Roman" w:hAnsi="Times New Roman"/>
                <w:bCs/>
                <w:color w:val="000000" w:themeColor="text1"/>
                <w:sz w:val="24"/>
                <w:szCs w:val="24"/>
                <w:lang w:val="nl-NL"/>
              </w:rPr>
            </w:pPr>
          </w:p>
          <w:p w:rsidR="00037A85" w:rsidRPr="003C19A7" w:rsidRDefault="00037A85" w:rsidP="00060686">
            <w:pPr>
              <w:widowControl w:val="0"/>
              <w:shd w:val="clear" w:color="auto" w:fill="FFFFFF"/>
              <w:tabs>
                <w:tab w:val="left" w:pos="426"/>
                <w:tab w:val="left" w:pos="10065"/>
              </w:tabs>
              <w:spacing w:before="40" w:after="40" w:line="240" w:lineRule="auto"/>
              <w:jc w:val="both"/>
              <w:rPr>
                <w:rFonts w:ascii="Times New Roman" w:hAnsi="Times New Roman"/>
                <w:bCs/>
                <w:color w:val="000000" w:themeColor="text1"/>
                <w:sz w:val="24"/>
                <w:szCs w:val="24"/>
                <w:lang w:val="nl-NL"/>
              </w:rPr>
            </w:pPr>
          </w:p>
          <w:p w:rsidR="00037A85" w:rsidRPr="003C19A7" w:rsidRDefault="00037A85" w:rsidP="00060686">
            <w:pPr>
              <w:widowControl w:val="0"/>
              <w:shd w:val="clear" w:color="auto" w:fill="FFFFFF"/>
              <w:tabs>
                <w:tab w:val="left" w:pos="426"/>
                <w:tab w:val="left" w:pos="10065"/>
              </w:tabs>
              <w:spacing w:before="40" w:after="40" w:line="240" w:lineRule="auto"/>
              <w:jc w:val="both"/>
              <w:rPr>
                <w:rFonts w:ascii="Times New Roman" w:hAnsi="Times New Roman"/>
                <w:bCs/>
                <w:color w:val="000000" w:themeColor="text1"/>
                <w:sz w:val="24"/>
                <w:szCs w:val="24"/>
                <w:lang w:val="nl-NL"/>
              </w:rPr>
            </w:pPr>
          </w:p>
          <w:p w:rsidR="00037A85" w:rsidRPr="003C19A7" w:rsidRDefault="00037A85" w:rsidP="00060686">
            <w:pPr>
              <w:widowControl w:val="0"/>
              <w:shd w:val="clear" w:color="auto" w:fill="FFFFFF"/>
              <w:tabs>
                <w:tab w:val="left" w:pos="426"/>
                <w:tab w:val="left" w:pos="10065"/>
              </w:tabs>
              <w:spacing w:before="40" w:after="40" w:line="240" w:lineRule="auto"/>
              <w:jc w:val="both"/>
              <w:rPr>
                <w:rFonts w:ascii="Times New Roman" w:hAnsi="Times New Roman"/>
                <w:bCs/>
                <w:color w:val="000000" w:themeColor="text1"/>
                <w:sz w:val="24"/>
                <w:szCs w:val="24"/>
                <w:lang w:val="nl-NL"/>
              </w:rPr>
            </w:pPr>
          </w:p>
          <w:p w:rsidR="00383312" w:rsidRPr="003C19A7" w:rsidRDefault="00037A85" w:rsidP="00060686">
            <w:pPr>
              <w:widowControl w:val="0"/>
              <w:shd w:val="clear" w:color="auto" w:fill="FFFFFF"/>
              <w:tabs>
                <w:tab w:val="left" w:pos="426"/>
                <w:tab w:val="left" w:pos="10065"/>
              </w:tabs>
              <w:spacing w:before="40" w:after="40" w:line="240" w:lineRule="auto"/>
              <w:jc w:val="both"/>
              <w:rPr>
                <w:rFonts w:ascii="Times New Roman" w:hAnsi="Times New Roman"/>
                <w:bCs/>
                <w:color w:val="000000" w:themeColor="text1"/>
                <w:sz w:val="24"/>
                <w:szCs w:val="24"/>
                <w:lang w:val="nl-NL"/>
              </w:rPr>
            </w:pPr>
            <w:r w:rsidRPr="003C19A7">
              <w:rPr>
                <w:rFonts w:ascii="Times New Roman" w:hAnsi="Times New Roman"/>
                <w:b/>
                <w:bCs/>
                <w:color w:val="000000" w:themeColor="text1"/>
                <w:sz w:val="24"/>
                <w:szCs w:val="24"/>
                <w:lang w:val="nl-NL"/>
              </w:rPr>
              <w:t>Giải trình</w:t>
            </w:r>
            <w:r w:rsidRPr="003C19A7">
              <w:rPr>
                <w:rFonts w:ascii="Times New Roman" w:hAnsi="Times New Roman"/>
                <w:bCs/>
                <w:color w:val="000000" w:themeColor="text1"/>
                <w:sz w:val="24"/>
                <w:szCs w:val="24"/>
                <w:lang w:val="nl-NL"/>
              </w:rPr>
              <w:t>:</w:t>
            </w:r>
            <w:r w:rsidR="00383312" w:rsidRPr="003C19A7">
              <w:rPr>
                <w:rFonts w:ascii="Times New Roman" w:hAnsi="Times New Roman"/>
                <w:bCs/>
                <w:color w:val="000000" w:themeColor="text1"/>
                <w:sz w:val="24"/>
                <w:szCs w:val="24"/>
                <w:lang w:val="nl-NL"/>
              </w:rPr>
              <w:t xml:space="preserve"> </w:t>
            </w:r>
            <w:r w:rsidRPr="003C19A7">
              <w:rPr>
                <w:rFonts w:ascii="Times New Roman" w:hAnsi="Times New Roman"/>
                <w:bCs/>
                <w:color w:val="000000" w:themeColor="text1"/>
                <w:sz w:val="24"/>
                <w:szCs w:val="24"/>
                <w:lang w:val="nl-NL"/>
              </w:rPr>
              <w:t>G</w:t>
            </w:r>
            <w:r w:rsidR="00383312" w:rsidRPr="003C19A7">
              <w:rPr>
                <w:rFonts w:ascii="Times New Roman" w:hAnsi="Times New Roman"/>
                <w:bCs/>
                <w:color w:val="000000" w:themeColor="text1"/>
                <w:sz w:val="24"/>
                <w:szCs w:val="24"/>
                <w:lang w:val="nl-NL"/>
              </w:rPr>
              <w:t>iữ nguyên quy định vì điểm b khoản 2 là trường hợp mất năng lực hành vi dân sự theo quy định tại Điều 22 BLDS.</w:t>
            </w:r>
          </w:p>
          <w:p w:rsidR="00383312" w:rsidRPr="003C19A7" w:rsidRDefault="00383312" w:rsidP="00060686">
            <w:pPr>
              <w:widowControl w:val="0"/>
              <w:shd w:val="clear" w:color="auto" w:fill="FFFFFF"/>
              <w:tabs>
                <w:tab w:val="left" w:pos="426"/>
                <w:tab w:val="left" w:pos="10065"/>
              </w:tabs>
              <w:spacing w:before="40" w:after="40" w:line="240" w:lineRule="auto"/>
              <w:jc w:val="both"/>
              <w:rPr>
                <w:rFonts w:ascii="Times New Roman" w:hAnsi="Times New Roman"/>
                <w:bCs/>
                <w:color w:val="000000" w:themeColor="text1"/>
                <w:sz w:val="24"/>
                <w:szCs w:val="24"/>
                <w:lang w:val="nl-NL"/>
              </w:rPr>
            </w:pPr>
          </w:p>
          <w:p w:rsidR="00383312" w:rsidRPr="003C19A7" w:rsidRDefault="00383312" w:rsidP="00060686">
            <w:pPr>
              <w:widowControl w:val="0"/>
              <w:shd w:val="clear" w:color="auto" w:fill="FFFFFF"/>
              <w:tabs>
                <w:tab w:val="left" w:pos="426"/>
                <w:tab w:val="left" w:pos="10065"/>
              </w:tabs>
              <w:spacing w:before="40" w:after="40" w:line="240" w:lineRule="auto"/>
              <w:jc w:val="both"/>
              <w:rPr>
                <w:rFonts w:ascii="Times New Roman" w:hAnsi="Times New Roman"/>
                <w:bCs/>
                <w:color w:val="000000" w:themeColor="text1"/>
                <w:sz w:val="24"/>
                <w:szCs w:val="24"/>
                <w:lang w:val="nl-NL"/>
              </w:rPr>
            </w:pPr>
          </w:p>
          <w:p w:rsidR="00383312" w:rsidRPr="003C19A7" w:rsidRDefault="00383312" w:rsidP="00060686">
            <w:pPr>
              <w:widowControl w:val="0"/>
              <w:shd w:val="clear" w:color="auto" w:fill="FFFFFF"/>
              <w:tabs>
                <w:tab w:val="left" w:pos="426"/>
                <w:tab w:val="left" w:pos="10065"/>
              </w:tabs>
              <w:spacing w:before="40" w:after="40" w:line="240" w:lineRule="auto"/>
              <w:jc w:val="both"/>
              <w:rPr>
                <w:rFonts w:ascii="Times New Roman" w:hAnsi="Times New Roman"/>
                <w:bCs/>
                <w:color w:val="000000" w:themeColor="text1"/>
                <w:sz w:val="24"/>
                <w:szCs w:val="24"/>
                <w:lang w:val="nl-NL"/>
              </w:rPr>
            </w:pPr>
          </w:p>
          <w:p w:rsidR="00383312" w:rsidRPr="003C19A7" w:rsidRDefault="00383312" w:rsidP="00060686">
            <w:pPr>
              <w:widowControl w:val="0"/>
              <w:shd w:val="clear" w:color="auto" w:fill="FFFFFF"/>
              <w:tabs>
                <w:tab w:val="left" w:pos="426"/>
                <w:tab w:val="left" w:pos="10065"/>
              </w:tabs>
              <w:spacing w:before="40" w:after="40" w:line="240" w:lineRule="auto"/>
              <w:jc w:val="both"/>
              <w:rPr>
                <w:rFonts w:ascii="Times New Roman" w:hAnsi="Times New Roman"/>
                <w:bCs/>
                <w:color w:val="000000" w:themeColor="text1"/>
                <w:sz w:val="24"/>
                <w:szCs w:val="24"/>
                <w:lang w:val="nl-NL"/>
              </w:rPr>
            </w:pPr>
          </w:p>
          <w:p w:rsidR="00383312" w:rsidRPr="003C19A7" w:rsidRDefault="00383312" w:rsidP="00060686">
            <w:pPr>
              <w:widowControl w:val="0"/>
              <w:shd w:val="clear" w:color="auto" w:fill="FFFFFF"/>
              <w:tabs>
                <w:tab w:val="left" w:pos="426"/>
                <w:tab w:val="left" w:pos="10065"/>
              </w:tabs>
              <w:spacing w:before="40" w:after="40" w:line="240" w:lineRule="auto"/>
              <w:jc w:val="both"/>
              <w:rPr>
                <w:rFonts w:ascii="Times New Roman" w:hAnsi="Times New Roman"/>
                <w:bCs/>
                <w:color w:val="000000" w:themeColor="text1"/>
                <w:sz w:val="24"/>
                <w:szCs w:val="24"/>
                <w:lang w:val="nl-NL"/>
              </w:rPr>
            </w:pPr>
          </w:p>
          <w:p w:rsidR="00383312" w:rsidRPr="003C19A7" w:rsidRDefault="00383312" w:rsidP="00060686">
            <w:pPr>
              <w:widowControl w:val="0"/>
              <w:shd w:val="clear" w:color="auto" w:fill="FFFFFF"/>
              <w:tabs>
                <w:tab w:val="left" w:pos="426"/>
                <w:tab w:val="left" w:pos="10065"/>
              </w:tabs>
              <w:spacing w:before="40" w:after="40" w:line="240" w:lineRule="auto"/>
              <w:jc w:val="both"/>
              <w:rPr>
                <w:rFonts w:ascii="Times New Roman" w:hAnsi="Times New Roman"/>
                <w:bCs/>
                <w:color w:val="000000" w:themeColor="text1"/>
                <w:sz w:val="24"/>
                <w:szCs w:val="24"/>
                <w:lang w:val="nl-NL"/>
              </w:rPr>
            </w:pPr>
          </w:p>
          <w:p w:rsidR="00383312" w:rsidRPr="003C19A7" w:rsidRDefault="00383312" w:rsidP="00060686">
            <w:pPr>
              <w:widowControl w:val="0"/>
              <w:shd w:val="clear" w:color="auto" w:fill="FFFFFF"/>
              <w:tabs>
                <w:tab w:val="left" w:pos="426"/>
                <w:tab w:val="left" w:pos="10065"/>
              </w:tabs>
              <w:spacing w:before="40" w:after="40" w:line="240" w:lineRule="auto"/>
              <w:jc w:val="both"/>
              <w:rPr>
                <w:rFonts w:ascii="Times New Roman" w:hAnsi="Times New Roman"/>
                <w:bCs/>
                <w:color w:val="000000" w:themeColor="text1"/>
                <w:sz w:val="24"/>
                <w:szCs w:val="24"/>
                <w:lang w:val="nl-NL"/>
              </w:rPr>
            </w:pPr>
          </w:p>
          <w:p w:rsidR="00383312" w:rsidRPr="003C19A7" w:rsidRDefault="00383312" w:rsidP="00060686">
            <w:pPr>
              <w:widowControl w:val="0"/>
              <w:shd w:val="clear" w:color="auto" w:fill="FFFFFF"/>
              <w:tabs>
                <w:tab w:val="left" w:pos="426"/>
                <w:tab w:val="left" w:pos="10065"/>
              </w:tabs>
              <w:spacing w:before="40" w:after="40" w:line="240" w:lineRule="auto"/>
              <w:jc w:val="both"/>
              <w:rPr>
                <w:rFonts w:ascii="Times New Roman" w:hAnsi="Times New Roman"/>
                <w:bCs/>
                <w:color w:val="000000" w:themeColor="text1"/>
                <w:sz w:val="24"/>
                <w:szCs w:val="24"/>
                <w:lang w:val="nl-NL"/>
              </w:rPr>
            </w:pPr>
          </w:p>
          <w:p w:rsidR="009B5372" w:rsidRPr="003C19A7" w:rsidRDefault="009B5372" w:rsidP="00060686">
            <w:pPr>
              <w:widowControl w:val="0"/>
              <w:shd w:val="clear" w:color="auto" w:fill="FFFFFF"/>
              <w:tabs>
                <w:tab w:val="left" w:pos="426"/>
                <w:tab w:val="left" w:pos="10065"/>
              </w:tabs>
              <w:spacing w:before="40" w:after="40" w:line="240" w:lineRule="auto"/>
              <w:jc w:val="both"/>
              <w:rPr>
                <w:rFonts w:ascii="Times New Roman" w:hAnsi="Times New Roman"/>
                <w:b/>
                <w:bCs/>
                <w:color w:val="000000" w:themeColor="text1"/>
                <w:sz w:val="24"/>
                <w:szCs w:val="24"/>
                <w:lang w:val="nl-NL"/>
              </w:rPr>
            </w:pPr>
          </w:p>
          <w:p w:rsidR="00383312" w:rsidRPr="003C19A7" w:rsidRDefault="00383312" w:rsidP="00060686">
            <w:pPr>
              <w:widowControl w:val="0"/>
              <w:shd w:val="clear" w:color="auto" w:fill="FFFFFF"/>
              <w:tabs>
                <w:tab w:val="left" w:pos="426"/>
                <w:tab w:val="left" w:pos="10065"/>
              </w:tabs>
              <w:spacing w:before="40" w:after="40" w:line="240" w:lineRule="auto"/>
              <w:jc w:val="both"/>
              <w:rPr>
                <w:rFonts w:ascii="Times New Roman" w:hAnsi="Times New Roman"/>
                <w:bCs/>
                <w:color w:val="000000" w:themeColor="text1"/>
                <w:sz w:val="24"/>
                <w:szCs w:val="24"/>
                <w:lang w:val="nl-NL"/>
              </w:rPr>
            </w:pPr>
            <w:r w:rsidRPr="003C19A7">
              <w:rPr>
                <w:rFonts w:ascii="Times New Roman" w:hAnsi="Times New Roman"/>
                <w:b/>
                <w:bCs/>
                <w:color w:val="000000" w:themeColor="text1"/>
                <w:sz w:val="24"/>
                <w:szCs w:val="24"/>
                <w:lang w:val="nl-NL"/>
              </w:rPr>
              <w:t>Tiếp thu</w:t>
            </w:r>
            <w:r w:rsidR="00037A85" w:rsidRPr="003C19A7">
              <w:rPr>
                <w:rFonts w:ascii="Times New Roman" w:hAnsi="Times New Roman"/>
                <w:bCs/>
                <w:color w:val="000000" w:themeColor="text1"/>
                <w:sz w:val="24"/>
                <w:szCs w:val="24"/>
                <w:lang w:val="nl-NL"/>
              </w:rPr>
              <w:t>:</w:t>
            </w:r>
            <w:r w:rsidRPr="003C19A7">
              <w:rPr>
                <w:rFonts w:ascii="Times New Roman" w:hAnsi="Times New Roman"/>
                <w:bCs/>
                <w:color w:val="000000" w:themeColor="text1"/>
                <w:sz w:val="24"/>
                <w:szCs w:val="24"/>
                <w:lang w:val="nl-NL"/>
              </w:rPr>
              <w:t xml:space="preserve"> Dự thảo đã được chỉnh sửa phù hợp với quy định tại Điều 21 BLDS như sau:</w:t>
            </w:r>
          </w:p>
          <w:p w:rsidR="00383312" w:rsidRPr="003C19A7" w:rsidRDefault="00383312" w:rsidP="00060686">
            <w:pPr>
              <w:widowControl w:val="0"/>
              <w:shd w:val="clear" w:color="auto" w:fill="FFFFFF"/>
              <w:tabs>
                <w:tab w:val="left" w:pos="426"/>
                <w:tab w:val="left" w:pos="10065"/>
              </w:tabs>
              <w:spacing w:before="40" w:after="40" w:line="240" w:lineRule="auto"/>
              <w:jc w:val="both"/>
              <w:rPr>
                <w:rFonts w:ascii="Times New Roman" w:hAnsi="Times New Roman"/>
                <w:bCs/>
                <w:i/>
                <w:color w:val="000000" w:themeColor="text1"/>
                <w:sz w:val="24"/>
                <w:szCs w:val="24"/>
                <w:lang w:val="nl-NL"/>
              </w:rPr>
            </w:pPr>
            <w:r w:rsidRPr="003C19A7">
              <w:rPr>
                <w:rFonts w:ascii="Times New Roman" w:hAnsi="Times New Roman"/>
                <w:i/>
                <w:color w:val="000000" w:themeColor="text1"/>
                <w:sz w:val="24"/>
                <w:szCs w:val="24"/>
                <w:lang w:val="nl-NL"/>
              </w:rPr>
              <w:t>“</w:t>
            </w:r>
            <w:r w:rsidRPr="003C19A7">
              <w:rPr>
                <w:rFonts w:ascii="Times New Roman" w:hAnsi="Times New Roman"/>
                <w:i/>
                <w:color w:val="000000" w:themeColor="text1"/>
                <w:sz w:val="24"/>
                <w:szCs w:val="24"/>
              </w:rPr>
              <w:t xml:space="preserve">a) Người dưới 15 tuổi, trừ trường hợp cha, mẹ hoặc </w:t>
            </w:r>
            <w:r w:rsidRPr="003C19A7">
              <w:rPr>
                <w:rFonts w:ascii="Times New Roman" w:hAnsi="Times New Roman"/>
                <w:b/>
                <w:i/>
                <w:color w:val="000000" w:themeColor="text1"/>
                <w:sz w:val="24"/>
                <w:szCs w:val="24"/>
                <w:u w:val="single"/>
              </w:rPr>
              <w:t xml:space="preserve">người </w:t>
            </w:r>
            <w:r w:rsidRPr="003C19A7">
              <w:rPr>
                <w:rFonts w:ascii="Times New Roman" w:hAnsi="Times New Roman"/>
                <w:b/>
                <w:i/>
                <w:color w:val="000000" w:themeColor="text1"/>
                <w:sz w:val="24"/>
                <w:szCs w:val="24"/>
                <w:u w:val="single"/>
                <w:lang w:val="nl-NL"/>
              </w:rPr>
              <w:t>đại diện theo pháp luật</w:t>
            </w:r>
            <w:r w:rsidRPr="003C19A7">
              <w:rPr>
                <w:rFonts w:ascii="Times New Roman" w:hAnsi="Times New Roman"/>
                <w:i/>
                <w:color w:val="000000" w:themeColor="text1"/>
                <w:sz w:val="24"/>
                <w:szCs w:val="24"/>
                <w:lang w:val="nl-NL"/>
              </w:rPr>
              <w:t xml:space="preserve"> </w:t>
            </w:r>
            <w:r w:rsidRPr="003C19A7">
              <w:rPr>
                <w:rFonts w:ascii="Times New Roman" w:hAnsi="Times New Roman"/>
                <w:i/>
                <w:color w:val="000000" w:themeColor="text1"/>
                <w:sz w:val="24"/>
                <w:szCs w:val="24"/>
              </w:rPr>
              <w:t>của người đó đồng ý bằng văn bản;</w:t>
            </w:r>
            <w:r w:rsidRPr="003C19A7">
              <w:rPr>
                <w:rFonts w:ascii="Times New Roman" w:hAnsi="Times New Roman"/>
                <w:i/>
                <w:color w:val="000000" w:themeColor="text1"/>
                <w:sz w:val="24"/>
                <w:szCs w:val="24"/>
                <w:lang w:val="nl-NL"/>
              </w:rPr>
              <w:t>”</w:t>
            </w:r>
          </w:p>
        </w:tc>
      </w:tr>
      <w:tr w:rsidR="00383312" w:rsidRPr="003C19A7" w:rsidTr="00ED0636">
        <w:trPr>
          <w:trHeight w:val="549"/>
        </w:trPr>
        <w:tc>
          <w:tcPr>
            <w:tcW w:w="670" w:type="dxa"/>
          </w:tcPr>
          <w:p w:rsidR="00383312" w:rsidRPr="003C19A7" w:rsidRDefault="00383312" w:rsidP="00060686">
            <w:pPr>
              <w:widowControl w:val="0"/>
              <w:tabs>
                <w:tab w:val="left" w:pos="426"/>
                <w:tab w:val="left" w:pos="10065"/>
              </w:tabs>
              <w:spacing w:before="40" w:after="40" w:line="240" w:lineRule="auto"/>
              <w:jc w:val="both"/>
              <w:rPr>
                <w:rFonts w:ascii="Times New Roman" w:hAnsi="Times New Roman"/>
                <w:b/>
                <w:color w:val="000000" w:themeColor="text1"/>
                <w:sz w:val="24"/>
                <w:szCs w:val="24"/>
                <w:lang w:val="de-DE"/>
              </w:rPr>
            </w:pPr>
          </w:p>
        </w:tc>
        <w:tc>
          <w:tcPr>
            <w:tcW w:w="4292" w:type="dxa"/>
          </w:tcPr>
          <w:p w:rsidR="00383312" w:rsidRPr="003C19A7" w:rsidRDefault="00383312"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rPr>
            </w:pPr>
            <w:r w:rsidRPr="003C19A7">
              <w:rPr>
                <w:rFonts w:ascii="Times New Roman" w:hAnsi="Times New Roman"/>
                <w:color w:val="000000" w:themeColor="text1"/>
                <w:sz w:val="24"/>
                <w:szCs w:val="24"/>
              </w:rPr>
              <w:t>c) Người có khó khăn trong nhận thức, làm chủ hành vi, trừ trường hợp người giám hộ của người đó đồng ý bằng văn bản.</w:t>
            </w:r>
          </w:p>
        </w:tc>
        <w:tc>
          <w:tcPr>
            <w:tcW w:w="5244" w:type="dxa"/>
          </w:tcPr>
          <w:p w:rsidR="00383312" w:rsidRPr="003C19A7" w:rsidRDefault="00383312" w:rsidP="00060686">
            <w:pPr>
              <w:tabs>
                <w:tab w:val="left" w:pos="426"/>
                <w:tab w:val="left" w:pos="10065"/>
              </w:tabs>
              <w:spacing w:before="40" w:after="40" w:line="240" w:lineRule="auto"/>
              <w:ind w:right="8"/>
              <w:jc w:val="both"/>
              <w:rPr>
                <w:rFonts w:ascii="Times New Roman" w:hAnsi="Times New Roman"/>
                <w:color w:val="000000" w:themeColor="text1"/>
                <w:sz w:val="24"/>
                <w:szCs w:val="24"/>
              </w:rPr>
            </w:pPr>
            <w:r w:rsidRPr="003C19A7">
              <w:rPr>
                <w:rFonts w:ascii="Times New Roman" w:hAnsi="Times New Roman"/>
                <w:b/>
                <w:color w:val="000000" w:themeColor="text1"/>
                <w:sz w:val="24"/>
                <w:szCs w:val="24"/>
                <w:u w:val="single"/>
              </w:rPr>
              <w:t>BVNT</w:t>
            </w:r>
            <w:r w:rsidR="00037A85" w:rsidRPr="00C57078">
              <w:rPr>
                <w:rFonts w:ascii="Times New Roman" w:hAnsi="Times New Roman"/>
                <w:b/>
                <w:color w:val="000000" w:themeColor="text1"/>
                <w:sz w:val="24"/>
                <w:szCs w:val="24"/>
                <w:u w:val="single"/>
              </w:rPr>
              <w:t>, AIA</w:t>
            </w:r>
            <w:r w:rsidRPr="003C19A7">
              <w:rPr>
                <w:rFonts w:ascii="Times New Roman" w:hAnsi="Times New Roman"/>
                <w:b/>
                <w:color w:val="000000" w:themeColor="text1"/>
                <w:sz w:val="24"/>
                <w:szCs w:val="24"/>
                <w:u w:val="single"/>
              </w:rPr>
              <w:t>:</w:t>
            </w:r>
            <w:r w:rsidRPr="003C19A7">
              <w:rPr>
                <w:rFonts w:ascii="Times New Roman" w:hAnsi="Times New Roman"/>
                <w:b/>
                <w:color w:val="000000" w:themeColor="text1"/>
                <w:sz w:val="24"/>
                <w:szCs w:val="24"/>
              </w:rPr>
              <w:t xml:space="preserve"> </w:t>
            </w:r>
            <w:r w:rsidRPr="003C19A7">
              <w:rPr>
                <w:rFonts w:ascii="Times New Roman" w:hAnsi="Times New Roman"/>
                <w:color w:val="000000" w:themeColor="text1"/>
                <w:sz w:val="24"/>
                <w:szCs w:val="24"/>
              </w:rPr>
              <w:t xml:space="preserve">Đề nghị </w:t>
            </w:r>
            <w:r w:rsidR="00037A85" w:rsidRPr="00C57078">
              <w:rPr>
                <w:rFonts w:ascii="Times New Roman" w:hAnsi="Times New Roman"/>
                <w:color w:val="000000" w:themeColor="text1"/>
                <w:sz w:val="24"/>
                <w:szCs w:val="24"/>
              </w:rPr>
              <w:t>bỏ “trừ trường hợp người giám hộ” d</w:t>
            </w:r>
            <w:r w:rsidRPr="003C19A7">
              <w:rPr>
                <w:rFonts w:ascii="Times New Roman" w:hAnsi="Times New Roman"/>
                <w:color w:val="000000" w:themeColor="text1"/>
                <w:sz w:val="24"/>
                <w:szCs w:val="24"/>
              </w:rPr>
              <w:t xml:space="preserve">o đối tượng này không làm chủ được hành vi nên khó xác định được hành vi của người đó là có lỗi hay không có lỗi, dễ gây vướng mắc trong quá trình thực hiện hợp đồng. </w:t>
            </w:r>
            <w:r w:rsidR="00037A85" w:rsidRPr="00C57078">
              <w:rPr>
                <w:rFonts w:ascii="Times New Roman" w:hAnsi="Times New Roman"/>
                <w:color w:val="000000" w:themeColor="text1"/>
                <w:sz w:val="24"/>
                <w:szCs w:val="24"/>
              </w:rPr>
              <w:t>Đ</w:t>
            </w:r>
            <w:r w:rsidRPr="003C19A7">
              <w:rPr>
                <w:rFonts w:ascii="Times New Roman" w:hAnsi="Times New Roman"/>
                <w:color w:val="000000" w:themeColor="text1"/>
                <w:sz w:val="24"/>
                <w:szCs w:val="24"/>
              </w:rPr>
              <w:t>ề nghị xem xét không được phép giao kết hợp đồng bảo hiểm nhân thọ trong trường hợp chết đối với người có khó khăn trong nhận thức, làm chủ</w:t>
            </w:r>
            <w:r w:rsidR="00037A85" w:rsidRPr="003C19A7">
              <w:rPr>
                <w:rFonts w:ascii="Times New Roman" w:hAnsi="Times New Roman"/>
                <w:color w:val="000000" w:themeColor="text1"/>
                <w:sz w:val="24"/>
                <w:szCs w:val="24"/>
              </w:rPr>
              <w:t xml:space="preserve"> hành vi, </w:t>
            </w:r>
            <w:r w:rsidRPr="003C19A7">
              <w:rPr>
                <w:rFonts w:ascii="Times New Roman" w:hAnsi="Times New Roman"/>
                <w:bCs/>
                <w:color w:val="000000" w:themeColor="text1"/>
                <w:sz w:val="24"/>
                <w:szCs w:val="24"/>
              </w:rPr>
              <w:t>kể cả khi người giám hộ của người đó đồng ý bằng văn bản. Vì tình trạng của những người này cũng tương tự như người quy định tại điểm b Khoản 2, do đó, không nên áp dụng quy định đặc biệt đối với họ.</w:t>
            </w:r>
          </w:p>
        </w:tc>
        <w:tc>
          <w:tcPr>
            <w:tcW w:w="5245" w:type="dxa"/>
          </w:tcPr>
          <w:p w:rsidR="00383312" w:rsidRPr="003C19A7" w:rsidRDefault="00037A85" w:rsidP="00060686">
            <w:pPr>
              <w:widowControl w:val="0"/>
              <w:shd w:val="clear" w:color="auto" w:fill="FFFFFF"/>
              <w:tabs>
                <w:tab w:val="left" w:pos="426"/>
                <w:tab w:val="left" w:pos="10065"/>
              </w:tabs>
              <w:spacing w:before="40" w:after="40" w:line="240" w:lineRule="auto"/>
              <w:jc w:val="both"/>
              <w:rPr>
                <w:rFonts w:ascii="Times New Roman" w:hAnsi="Times New Roman"/>
                <w:bCs/>
                <w:color w:val="000000" w:themeColor="text1"/>
                <w:sz w:val="24"/>
                <w:szCs w:val="24"/>
                <w:lang w:val="nl-NL"/>
              </w:rPr>
            </w:pPr>
            <w:r w:rsidRPr="003C19A7">
              <w:rPr>
                <w:rFonts w:ascii="Times New Roman" w:hAnsi="Times New Roman"/>
                <w:b/>
                <w:bCs/>
                <w:color w:val="000000" w:themeColor="text1"/>
                <w:sz w:val="24"/>
                <w:szCs w:val="24"/>
                <w:lang w:val="nl-NL"/>
              </w:rPr>
              <w:t xml:space="preserve">Giải trình: </w:t>
            </w:r>
            <w:r w:rsidRPr="003C19A7">
              <w:rPr>
                <w:rFonts w:ascii="Times New Roman" w:hAnsi="Times New Roman"/>
                <w:bCs/>
                <w:color w:val="000000" w:themeColor="text1"/>
                <w:sz w:val="24"/>
                <w:szCs w:val="24"/>
                <w:lang w:val="nl-NL"/>
              </w:rPr>
              <w:t>G</w:t>
            </w:r>
            <w:r w:rsidR="00383312" w:rsidRPr="003C19A7">
              <w:rPr>
                <w:rFonts w:ascii="Times New Roman" w:hAnsi="Times New Roman"/>
                <w:bCs/>
                <w:color w:val="000000" w:themeColor="text1"/>
                <w:sz w:val="24"/>
                <w:szCs w:val="24"/>
                <w:lang w:val="nl-NL"/>
              </w:rPr>
              <w:t xml:space="preserve">iữ nguyên </w:t>
            </w:r>
            <w:r w:rsidRPr="003C19A7">
              <w:rPr>
                <w:rFonts w:ascii="Times New Roman" w:hAnsi="Times New Roman"/>
                <w:bCs/>
                <w:color w:val="000000" w:themeColor="text1"/>
                <w:sz w:val="24"/>
                <w:szCs w:val="24"/>
                <w:lang w:val="nl-NL"/>
              </w:rPr>
              <w:t>dự thảo</w:t>
            </w:r>
            <w:r w:rsidR="00383312" w:rsidRPr="003C19A7">
              <w:rPr>
                <w:rFonts w:ascii="Times New Roman" w:hAnsi="Times New Roman"/>
                <w:bCs/>
                <w:color w:val="000000" w:themeColor="text1"/>
                <w:sz w:val="24"/>
                <w:szCs w:val="24"/>
                <w:lang w:val="nl-NL"/>
              </w:rPr>
              <w:t xml:space="preserve"> để đảm bảo phù hợp với  Điều 23 BLDS. Theo đó, người giám hộ được giao xác lập quyền và nghĩa vụ</w:t>
            </w:r>
          </w:p>
          <w:p w:rsidR="00383312" w:rsidRPr="003C19A7" w:rsidRDefault="00383312" w:rsidP="00060686">
            <w:pPr>
              <w:widowControl w:val="0"/>
              <w:shd w:val="clear" w:color="auto" w:fill="FFFFFF"/>
              <w:tabs>
                <w:tab w:val="left" w:pos="426"/>
                <w:tab w:val="left" w:pos="10065"/>
              </w:tabs>
              <w:spacing w:before="40" w:after="40" w:line="240" w:lineRule="auto"/>
              <w:jc w:val="both"/>
              <w:rPr>
                <w:rFonts w:ascii="Times New Roman" w:hAnsi="Times New Roman"/>
                <w:bCs/>
                <w:color w:val="000000" w:themeColor="text1"/>
                <w:sz w:val="24"/>
                <w:szCs w:val="24"/>
                <w:lang w:val="nl-NL"/>
              </w:rPr>
            </w:pPr>
          </w:p>
        </w:tc>
      </w:tr>
      <w:tr w:rsidR="00383312" w:rsidRPr="003C19A7" w:rsidTr="00ED0636">
        <w:trPr>
          <w:trHeight w:val="549"/>
        </w:trPr>
        <w:tc>
          <w:tcPr>
            <w:tcW w:w="670" w:type="dxa"/>
          </w:tcPr>
          <w:p w:rsidR="00383312" w:rsidRPr="003C19A7" w:rsidRDefault="00383312" w:rsidP="00060686">
            <w:pPr>
              <w:widowControl w:val="0"/>
              <w:tabs>
                <w:tab w:val="left" w:pos="426"/>
                <w:tab w:val="left" w:pos="10065"/>
              </w:tabs>
              <w:spacing w:before="40" w:after="40" w:line="240" w:lineRule="auto"/>
              <w:jc w:val="both"/>
              <w:rPr>
                <w:rFonts w:ascii="Times New Roman" w:hAnsi="Times New Roman"/>
                <w:b/>
                <w:color w:val="000000" w:themeColor="text1"/>
                <w:sz w:val="24"/>
                <w:szCs w:val="24"/>
                <w:lang w:val="de-DE"/>
              </w:rPr>
            </w:pPr>
          </w:p>
        </w:tc>
        <w:tc>
          <w:tcPr>
            <w:tcW w:w="4292" w:type="dxa"/>
          </w:tcPr>
          <w:p w:rsidR="00383312" w:rsidRPr="003C19A7" w:rsidRDefault="00383312" w:rsidP="00060686">
            <w:pPr>
              <w:widowControl w:val="0"/>
              <w:tabs>
                <w:tab w:val="left" w:pos="426"/>
                <w:tab w:val="left" w:pos="10065"/>
              </w:tabs>
              <w:spacing w:before="40" w:after="40" w:line="240" w:lineRule="auto"/>
              <w:jc w:val="both"/>
              <w:rPr>
                <w:rFonts w:ascii="Times New Roman" w:hAnsi="Times New Roman"/>
                <w:b/>
                <w:color w:val="000000" w:themeColor="text1"/>
                <w:sz w:val="24"/>
                <w:szCs w:val="24"/>
              </w:rPr>
            </w:pPr>
            <w:r w:rsidRPr="003C19A7">
              <w:rPr>
                <w:rFonts w:ascii="Times New Roman" w:hAnsi="Times New Roman"/>
                <w:b/>
                <w:color w:val="000000" w:themeColor="text1"/>
                <w:sz w:val="24"/>
                <w:szCs w:val="24"/>
              </w:rPr>
              <w:t>Điều 42. Các trường hợp không trả tiền bảo hiểm</w:t>
            </w:r>
          </w:p>
          <w:p w:rsidR="00383312" w:rsidRPr="003C19A7" w:rsidRDefault="00383312"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rPr>
            </w:pPr>
            <w:r w:rsidRPr="003C19A7">
              <w:rPr>
                <w:rFonts w:ascii="Times New Roman" w:hAnsi="Times New Roman"/>
                <w:color w:val="000000" w:themeColor="text1"/>
                <w:sz w:val="24"/>
                <w:szCs w:val="24"/>
              </w:rPr>
              <w:t>1. Doanh nghiệp bảo hiểm không phải trả tiền bảo hiểm trong các trường hợp sau đây:</w:t>
            </w:r>
          </w:p>
          <w:p w:rsidR="00383312" w:rsidRPr="003C19A7" w:rsidRDefault="00383312"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rPr>
            </w:pPr>
            <w:r w:rsidRPr="003C19A7">
              <w:rPr>
                <w:rFonts w:ascii="Times New Roman" w:hAnsi="Times New Roman"/>
                <w:color w:val="000000" w:themeColor="text1"/>
                <w:sz w:val="24"/>
                <w:szCs w:val="24"/>
              </w:rPr>
              <w:t>a) Người được bảo hiểm chết do tự tử trong thời hạn hai năm, kể từ ngày nộp khoản phí bảo hiểm đầu tiên hoặc kể từ ngày hợp đồng bảo hiểm tiếp tục có hiệu lực.</w:t>
            </w:r>
          </w:p>
        </w:tc>
        <w:tc>
          <w:tcPr>
            <w:tcW w:w="5244" w:type="dxa"/>
          </w:tcPr>
          <w:p w:rsidR="00383312" w:rsidRPr="003C19A7" w:rsidRDefault="00383312"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rPr>
            </w:pPr>
            <w:r w:rsidRPr="003C19A7">
              <w:rPr>
                <w:rFonts w:ascii="Times New Roman" w:hAnsi="Times New Roman"/>
                <w:b/>
                <w:color w:val="000000" w:themeColor="text1"/>
                <w:sz w:val="24"/>
                <w:szCs w:val="24"/>
                <w:u w:val="single"/>
              </w:rPr>
              <w:t xml:space="preserve">MIC: </w:t>
            </w:r>
            <w:r w:rsidRPr="003C19A7">
              <w:rPr>
                <w:rFonts w:ascii="Times New Roman" w:hAnsi="Times New Roman"/>
                <w:color w:val="000000" w:themeColor="text1"/>
                <w:sz w:val="24"/>
                <w:szCs w:val="24"/>
              </w:rPr>
              <w:t xml:space="preserve">Đề nghị thay từ </w:t>
            </w:r>
            <w:r w:rsidRPr="003C19A7">
              <w:rPr>
                <w:rFonts w:ascii="Times New Roman" w:hAnsi="Times New Roman"/>
                <w:i/>
                <w:color w:val="000000" w:themeColor="text1"/>
                <w:sz w:val="24"/>
                <w:szCs w:val="24"/>
              </w:rPr>
              <w:t>“tiếp tục”</w:t>
            </w:r>
            <w:r w:rsidRPr="003C19A7">
              <w:rPr>
                <w:rFonts w:ascii="Times New Roman" w:hAnsi="Times New Roman"/>
                <w:color w:val="000000" w:themeColor="text1"/>
                <w:sz w:val="24"/>
                <w:szCs w:val="24"/>
              </w:rPr>
              <w:t xml:space="preserve"> tại điểm a khoản 1 Điều 42 thành từ </w:t>
            </w:r>
            <w:r w:rsidRPr="003C19A7">
              <w:rPr>
                <w:rFonts w:ascii="Times New Roman" w:hAnsi="Times New Roman"/>
                <w:i/>
                <w:color w:val="000000" w:themeColor="text1"/>
                <w:sz w:val="24"/>
                <w:szCs w:val="24"/>
              </w:rPr>
              <w:t>“tái tục”.</w:t>
            </w:r>
          </w:p>
          <w:p w:rsidR="00383312" w:rsidRPr="003C19A7" w:rsidRDefault="00383312"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u w:val="single"/>
              </w:rPr>
            </w:pPr>
            <w:r w:rsidRPr="003C19A7">
              <w:rPr>
                <w:rFonts w:ascii="Times New Roman" w:hAnsi="Times New Roman"/>
                <w:b/>
                <w:color w:val="000000" w:themeColor="text1"/>
                <w:sz w:val="24"/>
                <w:szCs w:val="24"/>
                <w:u w:val="single"/>
              </w:rPr>
              <w:t>BV:</w:t>
            </w:r>
            <w:r w:rsidRPr="003C19A7">
              <w:rPr>
                <w:rFonts w:ascii="Times New Roman" w:hAnsi="Times New Roman"/>
                <w:color w:val="000000" w:themeColor="text1"/>
                <w:sz w:val="24"/>
                <w:szCs w:val="24"/>
              </w:rPr>
              <w:t xml:space="preserve"> Đề nghị sửa điểm a khoản 1 Điều 42 như sau: “</w:t>
            </w:r>
            <w:r w:rsidRPr="003C19A7">
              <w:rPr>
                <w:rFonts w:ascii="Times New Roman" w:hAnsi="Times New Roman"/>
                <w:i/>
                <w:color w:val="000000" w:themeColor="text1"/>
                <w:sz w:val="24"/>
                <w:szCs w:val="24"/>
              </w:rPr>
              <w:t xml:space="preserve">Người được bảo hiểm chết do tự tử </w:t>
            </w:r>
            <w:r w:rsidRPr="003C19A7">
              <w:rPr>
                <w:rFonts w:ascii="Times New Roman" w:hAnsi="Times New Roman"/>
                <w:b/>
                <w:i/>
                <w:color w:val="000000" w:themeColor="text1"/>
                <w:sz w:val="24"/>
                <w:szCs w:val="24"/>
              </w:rPr>
              <w:t>trong thời hạn bảo hiểm (áp dụng với hợp đồng bảo hiểm sức khỏe) hoặc trong thời hạn hai năm kể từ ngày nộp khoản phí bảo hiểm đầu tiên hoặc kể từ ngày hợp đồng bảo hiểm tiếp tục có hiệu lực (áp dụng với hợp đồng bảo hiểm nhân thọ)”</w:t>
            </w:r>
            <w:r w:rsidRPr="003C19A7">
              <w:rPr>
                <w:rFonts w:ascii="Times New Roman" w:hAnsi="Times New Roman"/>
                <w:color w:val="000000" w:themeColor="text1"/>
                <w:sz w:val="24"/>
                <w:szCs w:val="24"/>
              </w:rPr>
              <w:t>. Lý do: Bảo hiểm sức khỏe chủ yếu thời hạn dưới 2 năm. Tự tử là hành vi cố ý nên đề xuất không trả tiền bảo hiểm.</w:t>
            </w:r>
          </w:p>
        </w:tc>
        <w:tc>
          <w:tcPr>
            <w:tcW w:w="5245" w:type="dxa"/>
          </w:tcPr>
          <w:p w:rsidR="00383312" w:rsidRPr="003C19A7" w:rsidRDefault="00037A85"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rPr>
            </w:pPr>
            <w:r w:rsidRPr="00C57078">
              <w:rPr>
                <w:rFonts w:ascii="Times New Roman" w:hAnsi="Times New Roman"/>
                <w:b/>
                <w:color w:val="000000" w:themeColor="text1"/>
                <w:sz w:val="24"/>
                <w:szCs w:val="24"/>
              </w:rPr>
              <w:t>Giải trình</w:t>
            </w:r>
            <w:r w:rsidRPr="00C57078">
              <w:rPr>
                <w:rFonts w:ascii="Times New Roman" w:hAnsi="Times New Roman"/>
                <w:color w:val="000000" w:themeColor="text1"/>
                <w:sz w:val="24"/>
                <w:szCs w:val="24"/>
              </w:rPr>
              <w:t>: G</w:t>
            </w:r>
            <w:r w:rsidRPr="003C19A7">
              <w:rPr>
                <w:rFonts w:ascii="Times New Roman" w:hAnsi="Times New Roman"/>
                <w:color w:val="000000" w:themeColor="text1"/>
                <w:sz w:val="24"/>
                <w:szCs w:val="24"/>
              </w:rPr>
              <w:t>iữ nguyên quy định vì trong cả trường hợp nộp khoản phí đầu tiên hay trường hợp hợp đồng tiếp tục có hiệu lực, thì thời hạn xem xét từ chối đều là 2 năm kể từ ngày bắt đầu có hiệu lực HĐBH hay tiếp tục HĐBH.</w:t>
            </w:r>
          </w:p>
        </w:tc>
      </w:tr>
      <w:tr w:rsidR="00383312" w:rsidRPr="003C19A7" w:rsidTr="00ED0636">
        <w:trPr>
          <w:trHeight w:val="549"/>
        </w:trPr>
        <w:tc>
          <w:tcPr>
            <w:tcW w:w="670" w:type="dxa"/>
          </w:tcPr>
          <w:p w:rsidR="00383312" w:rsidRPr="003C19A7" w:rsidRDefault="00383312" w:rsidP="00060686">
            <w:pPr>
              <w:widowControl w:val="0"/>
              <w:tabs>
                <w:tab w:val="left" w:pos="426"/>
                <w:tab w:val="left" w:pos="10065"/>
              </w:tabs>
              <w:spacing w:before="40" w:after="40" w:line="240" w:lineRule="auto"/>
              <w:jc w:val="both"/>
              <w:rPr>
                <w:rFonts w:ascii="Times New Roman" w:hAnsi="Times New Roman"/>
                <w:b/>
                <w:color w:val="000000" w:themeColor="text1"/>
                <w:sz w:val="24"/>
                <w:szCs w:val="24"/>
                <w:lang w:val="de-DE"/>
              </w:rPr>
            </w:pPr>
          </w:p>
        </w:tc>
        <w:tc>
          <w:tcPr>
            <w:tcW w:w="4292" w:type="dxa"/>
          </w:tcPr>
          <w:p w:rsidR="00383312" w:rsidRPr="003C19A7" w:rsidRDefault="00383312"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rPr>
            </w:pPr>
            <w:r w:rsidRPr="003C19A7">
              <w:rPr>
                <w:rFonts w:ascii="Times New Roman" w:hAnsi="Times New Roman"/>
                <w:color w:val="000000" w:themeColor="text1"/>
                <w:sz w:val="24"/>
                <w:szCs w:val="24"/>
              </w:rPr>
              <w:t>b) Người được bảo hiểm chết hoặc bị thương tật vĩnh viễn do lỗi cố ý của bên mua bảo hiểm hoặc lỗi cố ý của người thụ hưởng;</w:t>
            </w:r>
          </w:p>
          <w:p w:rsidR="00383312" w:rsidRPr="003C19A7" w:rsidRDefault="00383312"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rPr>
            </w:pPr>
          </w:p>
        </w:tc>
        <w:tc>
          <w:tcPr>
            <w:tcW w:w="5244" w:type="dxa"/>
          </w:tcPr>
          <w:p w:rsidR="00383312" w:rsidRPr="003C19A7" w:rsidRDefault="00383312"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rPr>
            </w:pPr>
            <w:r w:rsidRPr="003C19A7">
              <w:rPr>
                <w:rFonts w:ascii="Times New Roman" w:hAnsi="Times New Roman"/>
                <w:b/>
                <w:color w:val="000000" w:themeColor="text1"/>
                <w:sz w:val="24"/>
                <w:szCs w:val="24"/>
                <w:u w:val="single"/>
              </w:rPr>
              <w:t>Generali:</w:t>
            </w:r>
            <w:r w:rsidRPr="003C19A7">
              <w:rPr>
                <w:rFonts w:ascii="Times New Roman" w:hAnsi="Times New Roman"/>
                <w:color w:val="000000" w:themeColor="text1"/>
                <w:sz w:val="24"/>
                <w:szCs w:val="24"/>
              </w:rPr>
              <w:t xml:space="preserve"> </w:t>
            </w:r>
            <w:r w:rsidR="00A412A4" w:rsidRPr="00C57078">
              <w:rPr>
                <w:rFonts w:ascii="Times New Roman" w:hAnsi="Times New Roman"/>
                <w:color w:val="000000" w:themeColor="text1"/>
                <w:sz w:val="24"/>
                <w:szCs w:val="24"/>
              </w:rPr>
              <w:t>Đề nghị</w:t>
            </w:r>
            <w:r w:rsidRPr="003C19A7">
              <w:rPr>
                <w:rFonts w:ascii="Times New Roman" w:hAnsi="Times New Roman"/>
                <w:color w:val="000000" w:themeColor="text1"/>
                <w:sz w:val="24"/>
                <w:szCs w:val="24"/>
              </w:rPr>
              <w:t xml:space="preserve"> cần có định nghĩa cho từ ngữ </w:t>
            </w:r>
            <w:r w:rsidR="00A412A4" w:rsidRPr="003C19A7">
              <w:rPr>
                <w:rFonts w:ascii="Times New Roman" w:hAnsi="Times New Roman"/>
                <w:color w:val="000000" w:themeColor="text1"/>
                <w:sz w:val="24"/>
                <w:szCs w:val="24"/>
              </w:rPr>
              <w:t>“thương tật vĩnh viễn”</w:t>
            </w:r>
            <w:r w:rsidRPr="003C19A7">
              <w:rPr>
                <w:rFonts w:ascii="Times New Roman" w:hAnsi="Times New Roman"/>
                <w:color w:val="000000" w:themeColor="text1"/>
                <w:sz w:val="24"/>
                <w:szCs w:val="24"/>
              </w:rPr>
              <w:t xml:space="preserve"> nếu không sẽ không thể áp dụng quy định liên quan đến thương tật vĩnh viễn.</w:t>
            </w:r>
          </w:p>
          <w:p w:rsidR="00383312" w:rsidRPr="003C19A7" w:rsidRDefault="00383312" w:rsidP="00060686">
            <w:pPr>
              <w:widowControl w:val="0"/>
              <w:tabs>
                <w:tab w:val="left" w:pos="426"/>
                <w:tab w:val="left" w:pos="10065"/>
              </w:tabs>
              <w:spacing w:before="40" w:after="40" w:line="240" w:lineRule="auto"/>
              <w:jc w:val="both"/>
              <w:rPr>
                <w:rFonts w:ascii="Times New Roman" w:hAnsi="Times New Roman"/>
                <w:i/>
                <w:color w:val="000000" w:themeColor="text1"/>
                <w:sz w:val="24"/>
                <w:szCs w:val="24"/>
              </w:rPr>
            </w:pPr>
            <w:r w:rsidRPr="003C19A7">
              <w:rPr>
                <w:rFonts w:ascii="Times New Roman" w:hAnsi="Times New Roman"/>
                <w:color w:val="000000" w:themeColor="text1"/>
                <w:sz w:val="24"/>
                <w:szCs w:val="24"/>
              </w:rPr>
              <w:t>- Đề nghị sửa đổi điểm b Khoản 1 Điều 42 như sau:</w:t>
            </w:r>
            <w:r w:rsidRPr="003C19A7">
              <w:rPr>
                <w:rFonts w:ascii="Times New Roman" w:hAnsi="Times New Roman"/>
                <w:i/>
                <w:color w:val="000000" w:themeColor="text1"/>
                <w:sz w:val="24"/>
                <w:szCs w:val="24"/>
              </w:rPr>
              <w:t xml:space="preserve">“b) Người được bảo hiểm chết hoặc bị thương tật vĩnh viễn do lỗi cố ý của bên mua bảo hiểm hoặc lỗi cố ý của người thụ hưởng </w:t>
            </w:r>
            <w:r w:rsidRPr="003C19A7">
              <w:rPr>
                <w:rFonts w:ascii="Times New Roman" w:hAnsi="Times New Roman"/>
                <w:b/>
                <w:i/>
                <w:color w:val="000000" w:themeColor="text1"/>
                <w:sz w:val="24"/>
                <w:szCs w:val="24"/>
              </w:rPr>
              <w:t>hoặc lỗi cố ý của người được bảo hiểm.”</w:t>
            </w:r>
          </w:p>
        </w:tc>
        <w:tc>
          <w:tcPr>
            <w:tcW w:w="5245" w:type="dxa"/>
          </w:tcPr>
          <w:p w:rsidR="00383312" w:rsidRPr="003C19A7" w:rsidRDefault="00383312"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rPr>
            </w:pPr>
            <w:r w:rsidRPr="003C19A7">
              <w:rPr>
                <w:rFonts w:ascii="Times New Roman" w:hAnsi="Times New Roman"/>
                <w:b/>
                <w:color w:val="000000" w:themeColor="text1"/>
                <w:sz w:val="24"/>
                <w:szCs w:val="24"/>
              </w:rPr>
              <w:t>Tiếp thu</w:t>
            </w:r>
            <w:r w:rsidRPr="003C19A7">
              <w:rPr>
                <w:rFonts w:ascii="Times New Roman" w:hAnsi="Times New Roman"/>
                <w:color w:val="000000" w:themeColor="text1"/>
                <w:sz w:val="24"/>
                <w:szCs w:val="24"/>
              </w:rPr>
              <w:t xml:space="preserve"> ý kiến của DNBH, Dự thảo sẽ nghiên cứu bổ sung khái niệm thương tật toàn bộ vĩnh viễn. Riêng lỗi cố ý của NĐBH đã được nêu tại điểm a khoản này.</w:t>
            </w:r>
          </w:p>
        </w:tc>
      </w:tr>
      <w:tr w:rsidR="00383312" w:rsidRPr="003C19A7" w:rsidTr="00ED0636">
        <w:trPr>
          <w:trHeight w:val="549"/>
        </w:trPr>
        <w:tc>
          <w:tcPr>
            <w:tcW w:w="670" w:type="dxa"/>
          </w:tcPr>
          <w:p w:rsidR="00383312" w:rsidRPr="003C19A7" w:rsidRDefault="00383312" w:rsidP="00060686">
            <w:pPr>
              <w:widowControl w:val="0"/>
              <w:tabs>
                <w:tab w:val="left" w:pos="426"/>
                <w:tab w:val="left" w:pos="10065"/>
              </w:tabs>
              <w:spacing w:before="40" w:after="40" w:line="240" w:lineRule="auto"/>
              <w:jc w:val="both"/>
              <w:rPr>
                <w:rFonts w:ascii="Times New Roman" w:hAnsi="Times New Roman"/>
                <w:b/>
                <w:color w:val="000000" w:themeColor="text1"/>
                <w:sz w:val="24"/>
                <w:szCs w:val="24"/>
                <w:lang w:val="de-DE"/>
              </w:rPr>
            </w:pPr>
          </w:p>
        </w:tc>
        <w:tc>
          <w:tcPr>
            <w:tcW w:w="4292" w:type="dxa"/>
          </w:tcPr>
          <w:p w:rsidR="00383312" w:rsidRPr="003C19A7" w:rsidRDefault="00383312"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rPr>
            </w:pPr>
            <w:r w:rsidRPr="003C19A7">
              <w:rPr>
                <w:rFonts w:ascii="Times New Roman" w:hAnsi="Times New Roman"/>
                <w:color w:val="000000" w:themeColor="text1"/>
                <w:sz w:val="24"/>
                <w:szCs w:val="24"/>
              </w:rPr>
              <w:t>d) Các trường hợp khác theo thỏa thuận tại hợp đồng bảo hiểm.</w:t>
            </w:r>
          </w:p>
        </w:tc>
        <w:tc>
          <w:tcPr>
            <w:tcW w:w="5244" w:type="dxa"/>
          </w:tcPr>
          <w:p w:rsidR="00383312" w:rsidRPr="003C19A7" w:rsidRDefault="00383312" w:rsidP="00060686">
            <w:pPr>
              <w:tabs>
                <w:tab w:val="left" w:pos="426"/>
                <w:tab w:val="left" w:pos="10065"/>
              </w:tabs>
              <w:spacing w:before="40" w:after="40" w:line="240" w:lineRule="auto"/>
              <w:jc w:val="both"/>
              <w:rPr>
                <w:rFonts w:ascii="Times New Roman" w:hAnsi="Times New Roman"/>
                <w:b/>
                <w:color w:val="000000" w:themeColor="text1"/>
                <w:sz w:val="24"/>
                <w:szCs w:val="24"/>
                <w:u w:val="single"/>
              </w:rPr>
            </w:pPr>
            <w:r w:rsidRPr="003C19A7">
              <w:rPr>
                <w:rFonts w:ascii="Times New Roman" w:eastAsia="Times New Roman" w:hAnsi="Times New Roman"/>
                <w:b/>
                <w:color w:val="000000" w:themeColor="text1"/>
                <w:sz w:val="24"/>
                <w:szCs w:val="24"/>
                <w:u w:val="single"/>
                <w:lang w:val="eu-ES"/>
              </w:rPr>
              <w:t>Ngân hàng Nhà nước:</w:t>
            </w:r>
            <w:r w:rsidRPr="003C19A7">
              <w:rPr>
                <w:rFonts w:ascii="Times New Roman" w:eastAsia="Times New Roman" w:hAnsi="Times New Roman"/>
                <w:color w:val="000000" w:themeColor="text1"/>
                <w:sz w:val="24"/>
                <w:szCs w:val="24"/>
                <w:lang w:val="eu-ES"/>
              </w:rPr>
              <w:t xml:space="preserve"> Đề nghị bổ sung điểm d khoản 1 Điều 42 theo hướng:</w:t>
            </w:r>
            <w:r w:rsidRPr="003C19A7">
              <w:rPr>
                <w:rFonts w:ascii="Times New Roman" w:eastAsia="Times New Roman" w:hAnsi="Times New Roman"/>
                <w:i/>
                <w:color w:val="000000" w:themeColor="text1"/>
                <w:sz w:val="24"/>
                <w:szCs w:val="24"/>
                <w:lang w:val="eu-ES"/>
              </w:rPr>
              <w:t xml:space="preserve"> “</w:t>
            </w:r>
            <w:r w:rsidRPr="003C19A7">
              <w:rPr>
                <w:rFonts w:ascii="Times New Roman" w:hAnsi="Times New Roman"/>
                <w:i/>
                <w:color w:val="000000" w:themeColor="text1"/>
                <w:sz w:val="24"/>
                <w:szCs w:val="24"/>
              </w:rPr>
              <w:t xml:space="preserve">Các trường hợp khác theo thỏa thuận tại hợp đồng bảo hiểm </w:t>
            </w:r>
            <w:r w:rsidRPr="003C19A7">
              <w:rPr>
                <w:rFonts w:ascii="Times New Roman" w:hAnsi="Times New Roman"/>
                <w:i/>
                <w:color w:val="000000" w:themeColor="text1"/>
                <w:sz w:val="24"/>
                <w:szCs w:val="24"/>
                <w:u w:val="single"/>
              </w:rPr>
              <w:t>phù hợp với quy định của pháp luật”.</w:t>
            </w:r>
          </w:p>
          <w:p w:rsidR="00383312" w:rsidRPr="003C19A7" w:rsidRDefault="00383312" w:rsidP="00060686">
            <w:pPr>
              <w:widowControl w:val="0"/>
              <w:tabs>
                <w:tab w:val="left" w:pos="426"/>
                <w:tab w:val="left" w:pos="10065"/>
              </w:tabs>
              <w:spacing w:before="40" w:after="40" w:line="240" w:lineRule="auto"/>
              <w:jc w:val="both"/>
              <w:rPr>
                <w:rFonts w:ascii="Times New Roman" w:hAnsi="Times New Roman"/>
                <w:b/>
                <w:color w:val="000000" w:themeColor="text1"/>
                <w:sz w:val="24"/>
                <w:szCs w:val="24"/>
                <w:u w:val="single"/>
              </w:rPr>
            </w:pPr>
            <w:r w:rsidRPr="003C19A7">
              <w:rPr>
                <w:rFonts w:ascii="Times New Roman" w:hAnsi="Times New Roman"/>
                <w:b/>
                <w:color w:val="000000" w:themeColor="text1"/>
                <w:sz w:val="24"/>
                <w:szCs w:val="24"/>
                <w:u w:val="single"/>
              </w:rPr>
              <w:t>BVNT</w:t>
            </w:r>
            <w:r w:rsidRPr="003C19A7">
              <w:rPr>
                <w:rFonts w:ascii="Times New Roman" w:hAnsi="Times New Roman"/>
                <w:color w:val="000000" w:themeColor="text1"/>
                <w:sz w:val="24"/>
                <w:szCs w:val="24"/>
                <w:u w:val="single"/>
              </w:rPr>
              <w:t>:</w:t>
            </w:r>
            <w:r w:rsidRPr="003C19A7">
              <w:rPr>
                <w:rFonts w:ascii="Times New Roman" w:hAnsi="Times New Roman"/>
                <w:color w:val="000000" w:themeColor="text1"/>
                <w:sz w:val="24"/>
                <w:szCs w:val="24"/>
              </w:rPr>
              <w:t xml:space="preserve"> đề nghị sửa đổi điểm d khoản 1 Điều 42 như sau: </w:t>
            </w:r>
            <w:r w:rsidRPr="003C19A7">
              <w:rPr>
                <w:rFonts w:ascii="Times New Roman" w:hAnsi="Times New Roman"/>
                <w:b/>
                <w:i/>
                <w:color w:val="000000" w:themeColor="text1"/>
                <w:sz w:val="24"/>
                <w:szCs w:val="24"/>
              </w:rPr>
              <w:t>“</w:t>
            </w:r>
            <w:r w:rsidRPr="003C19A7">
              <w:rPr>
                <w:rFonts w:ascii="Times New Roman" w:hAnsi="Times New Roman"/>
                <w:i/>
                <w:color w:val="000000" w:themeColor="text1"/>
                <w:sz w:val="24"/>
                <w:szCs w:val="24"/>
              </w:rPr>
              <w:t>Các trường hợp không trả tiền bảo hiểm khác theo quy định trong hợp đồng bảo hiểm”.</w:t>
            </w:r>
            <w:r w:rsidRPr="003C19A7">
              <w:rPr>
                <w:rFonts w:ascii="Times New Roman" w:hAnsi="Times New Roman"/>
                <w:color w:val="000000" w:themeColor="text1"/>
                <w:sz w:val="24"/>
                <w:szCs w:val="24"/>
              </w:rPr>
              <w:t xml:space="preserve"> </w:t>
            </w:r>
          </w:p>
        </w:tc>
        <w:tc>
          <w:tcPr>
            <w:tcW w:w="5245" w:type="dxa"/>
          </w:tcPr>
          <w:p w:rsidR="00383312" w:rsidRPr="003C19A7" w:rsidRDefault="00A412A4"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rPr>
            </w:pPr>
            <w:r w:rsidRPr="00C57078">
              <w:rPr>
                <w:rFonts w:ascii="Times New Roman" w:hAnsi="Times New Roman"/>
                <w:b/>
                <w:color w:val="000000" w:themeColor="text1"/>
                <w:sz w:val="24"/>
                <w:szCs w:val="24"/>
              </w:rPr>
              <w:t>Giải trình:</w:t>
            </w:r>
            <w:r w:rsidRPr="00C57078">
              <w:rPr>
                <w:rFonts w:ascii="Times New Roman" w:hAnsi="Times New Roman"/>
                <w:color w:val="000000" w:themeColor="text1"/>
                <w:sz w:val="24"/>
                <w:szCs w:val="24"/>
              </w:rPr>
              <w:t xml:space="preserve"> G</w:t>
            </w:r>
            <w:r w:rsidR="00383312" w:rsidRPr="003C19A7">
              <w:rPr>
                <w:rFonts w:ascii="Times New Roman" w:hAnsi="Times New Roman"/>
                <w:color w:val="000000" w:themeColor="text1"/>
                <w:sz w:val="24"/>
                <w:szCs w:val="24"/>
              </w:rPr>
              <w:t>iữ nguyên quy định vì theo dự thảo mới, các DNBH được chủ động phát triển sản phẩm, nên ngoài những vấn đề quy định tại chương HĐBH, các bên được phép tự thỏa thuận.</w:t>
            </w:r>
          </w:p>
        </w:tc>
      </w:tr>
      <w:tr w:rsidR="00383312" w:rsidRPr="003C19A7" w:rsidTr="00ED0636">
        <w:trPr>
          <w:trHeight w:val="549"/>
        </w:trPr>
        <w:tc>
          <w:tcPr>
            <w:tcW w:w="670" w:type="dxa"/>
          </w:tcPr>
          <w:p w:rsidR="00383312" w:rsidRPr="003C19A7" w:rsidRDefault="00383312" w:rsidP="00060686">
            <w:pPr>
              <w:widowControl w:val="0"/>
              <w:tabs>
                <w:tab w:val="left" w:pos="426"/>
                <w:tab w:val="left" w:pos="10065"/>
              </w:tabs>
              <w:spacing w:before="40" w:after="40" w:line="240" w:lineRule="auto"/>
              <w:jc w:val="both"/>
              <w:rPr>
                <w:rFonts w:ascii="Times New Roman" w:hAnsi="Times New Roman"/>
                <w:b/>
                <w:color w:val="000000" w:themeColor="text1"/>
                <w:sz w:val="24"/>
                <w:szCs w:val="24"/>
                <w:lang w:val="de-DE"/>
              </w:rPr>
            </w:pPr>
          </w:p>
        </w:tc>
        <w:tc>
          <w:tcPr>
            <w:tcW w:w="4292" w:type="dxa"/>
          </w:tcPr>
          <w:p w:rsidR="00383312" w:rsidRPr="003C19A7" w:rsidRDefault="00383312"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rPr>
            </w:pPr>
            <w:r w:rsidRPr="003C19A7">
              <w:rPr>
                <w:rFonts w:ascii="Times New Roman" w:hAnsi="Times New Roman"/>
                <w:color w:val="000000" w:themeColor="text1"/>
                <w:sz w:val="24"/>
                <w:szCs w:val="24"/>
              </w:rPr>
              <w:t xml:space="preserve">2. Trong trường hợp một hoặc một số người thụ hưởng cố ý gây ra cái chết hay thương tật vĩnh viễn cho người được bảo hiểm, doanh nghiệp bảo hiểm vẫn phải trả tiền bảo hiểm cho những người thụ hưởng khác theo thoả thuận trong hợp đồng bảo hiểm. </w:t>
            </w:r>
          </w:p>
          <w:p w:rsidR="00383312" w:rsidRPr="003C19A7" w:rsidRDefault="00383312" w:rsidP="00060686">
            <w:pPr>
              <w:widowControl w:val="0"/>
              <w:tabs>
                <w:tab w:val="left" w:pos="426"/>
                <w:tab w:val="left" w:pos="10065"/>
              </w:tabs>
              <w:spacing w:before="40" w:after="40" w:line="240" w:lineRule="auto"/>
              <w:jc w:val="both"/>
              <w:rPr>
                <w:rFonts w:ascii="Times New Roman" w:hAnsi="Times New Roman"/>
                <w:b/>
                <w:color w:val="000000" w:themeColor="text1"/>
                <w:sz w:val="24"/>
                <w:szCs w:val="24"/>
              </w:rPr>
            </w:pPr>
          </w:p>
        </w:tc>
        <w:tc>
          <w:tcPr>
            <w:tcW w:w="5244" w:type="dxa"/>
          </w:tcPr>
          <w:p w:rsidR="00383312" w:rsidRPr="003C19A7" w:rsidRDefault="00383312" w:rsidP="00060686">
            <w:pPr>
              <w:tabs>
                <w:tab w:val="left" w:pos="426"/>
                <w:tab w:val="left" w:pos="10065"/>
              </w:tabs>
              <w:spacing w:before="40" w:after="40" w:line="240" w:lineRule="auto"/>
              <w:jc w:val="both"/>
              <w:rPr>
                <w:rFonts w:ascii="Times New Roman" w:hAnsi="Times New Roman"/>
                <w:color w:val="000000" w:themeColor="text1"/>
                <w:sz w:val="24"/>
                <w:szCs w:val="24"/>
              </w:rPr>
            </w:pPr>
            <w:r w:rsidRPr="003C19A7">
              <w:rPr>
                <w:rFonts w:ascii="Times New Roman" w:hAnsi="Times New Roman"/>
                <w:b/>
                <w:color w:val="000000" w:themeColor="text1"/>
                <w:sz w:val="24"/>
                <w:szCs w:val="24"/>
                <w:u w:val="single"/>
              </w:rPr>
              <w:t>A. Hải BTP:</w:t>
            </w:r>
            <w:r w:rsidRPr="003C19A7">
              <w:rPr>
                <w:rFonts w:ascii="Times New Roman" w:hAnsi="Times New Roman"/>
                <w:color w:val="000000" w:themeColor="text1"/>
                <w:sz w:val="24"/>
                <w:szCs w:val="24"/>
              </w:rPr>
              <w:t xml:space="preserve"> Khoản 2 Điều 43 của dự thảo Luật cần quy định năng lực hành vi dân sự của người thụ hưởng phù hợp với quy định của BLDS.</w:t>
            </w:r>
          </w:p>
          <w:p w:rsidR="00383312" w:rsidRPr="003C19A7" w:rsidRDefault="00383312" w:rsidP="00060686">
            <w:pPr>
              <w:tabs>
                <w:tab w:val="left" w:pos="426"/>
                <w:tab w:val="left" w:pos="10065"/>
              </w:tabs>
              <w:spacing w:before="40" w:after="40" w:line="240" w:lineRule="auto"/>
              <w:jc w:val="both"/>
              <w:rPr>
                <w:rFonts w:ascii="Times New Roman" w:hAnsi="Times New Roman"/>
                <w:color w:val="000000" w:themeColor="text1"/>
                <w:sz w:val="24"/>
                <w:szCs w:val="24"/>
              </w:rPr>
            </w:pPr>
            <w:r w:rsidRPr="003C19A7">
              <w:rPr>
                <w:rFonts w:ascii="Times New Roman" w:hAnsi="Times New Roman"/>
                <w:b/>
                <w:color w:val="000000" w:themeColor="text1"/>
                <w:sz w:val="24"/>
                <w:szCs w:val="24"/>
                <w:u w:val="single"/>
              </w:rPr>
              <w:t>Fubon Life:</w:t>
            </w:r>
            <w:r w:rsidRPr="003C19A7">
              <w:rPr>
                <w:rFonts w:ascii="Times New Roman" w:hAnsi="Times New Roman"/>
                <w:color w:val="000000" w:themeColor="text1"/>
                <w:sz w:val="24"/>
                <w:szCs w:val="24"/>
              </w:rPr>
              <w:t xml:space="preserve"> Đề nghị xem xét lại quy định tại Điều 42. Do khoản 1 quy định DNBH không phải trả tiền bảo hiểm trong trường hợp người được bảo hiểm chết hoặc bị thương tật vĩnh viễn do lỗi cố ý của bên mua bảo hiểm hoặc lỗi cố ý của người thụ hưởng. Khoản 2 vẫn yêu cầu DNBH thực hiện chi trả cho những người thụ hưởng khác theo thỏa thuận tại hợp đồng bảo hiểm. Khoản 3 lại quy định DNBH trả lại giá trị hoàn lại hoặc toàn bộ số phí bảo hiểm.</w:t>
            </w:r>
          </w:p>
          <w:p w:rsidR="00383312" w:rsidRPr="003C19A7" w:rsidRDefault="00383312" w:rsidP="00060686">
            <w:pPr>
              <w:tabs>
                <w:tab w:val="left" w:pos="426"/>
                <w:tab w:val="left" w:pos="10065"/>
              </w:tabs>
              <w:spacing w:before="40" w:after="40" w:line="240" w:lineRule="auto"/>
              <w:jc w:val="both"/>
              <w:rPr>
                <w:rFonts w:ascii="Times New Roman" w:hAnsi="Times New Roman"/>
                <w:color w:val="000000" w:themeColor="text1"/>
                <w:sz w:val="24"/>
                <w:szCs w:val="24"/>
              </w:rPr>
            </w:pPr>
            <w:r w:rsidRPr="003C19A7">
              <w:rPr>
                <w:rFonts w:ascii="Times New Roman" w:hAnsi="Times New Roman"/>
                <w:b/>
                <w:color w:val="000000" w:themeColor="text1"/>
                <w:sz w:val="24"/>
                <w:szCs w:val="24"/>
                <w:u w:val="single"/>
              </w:rPr>
              <w:t xml:space="preserve">MSIG: </w:t>
            </w:r>
            <w:r w:rsidRPr="003C19A7">
              <w:rPr>
                <w:rFonts w:ascii="Times New Roman" w:hAnsi="Times New Roman"/>
                <w:color w:val="000000" w:themeColor="text1"/>
                <w:sz w:val="24"/>
                <w:szCs w:val="24"/>
              </w:rPr>
              <w:t>Đề nghị khoản 2 Điều 42 chỉ áp dụng cho bảo hiểm nhân thọ.</w:t>
            </w:r>
          </w:p>
          <w:p w:rsidR="00383312" w:rsidRPr="003C19A7" w:rsidRDefault="00383312" w:rsidP="00060686">
            <w:pPr>
              <w:tabs>
                <w:tab w:val="left" w:pos="426"/>
                <w:tab w:val="left" w:pos="10065"/>
              </w:tabs>
              <w:spacing w:before="40" w:after="40" w:line="240" w:lineRule="auto"/>
              <w:jc w:val="both"/>
              <w:rPr>
                <w:rFonts w:ascii="Times New Roman" w:hAnsi="Times New Roman"/>
                <w:color w:val="000000" w:themeColor="text1"/>
                <w:sz w:val="24"/>
                <w:szCs w:val="24"/>
              </w:rPr>
            </w:pPr>
            <w:r w:rsidRPr="003C19A7">
              <w:rPr>
                <w:rFonts w:ascii="Times New Roman" w:hAnsi="Times New Roman"/>
                <w:b/>
                <w:color w:val="000000" w:themeColor="text1"/>
                <w:sz w:val="24"/>
                <w:szCs w:val="24"/>
                <w:u w:val="single"/>
              </w:rPr>
              <w:t xml:space="preserve">BSH: </w:t>
            </w:r>
            <w:r w:rsidRPr="003C19A7">
              <w:rPr>
                <w:rFonts w:ascii="Times New Roman" w:hAnsi="Times New Roman"/>
                <w:color w:val="000000" w:themeColor="text1"/>
                <w:sz w:val="24"/>
                <w:szCs w:val="24"/>
              </w:rPr>
              <w:t xml:space="preserve">Đề nghị quy định tại khoản 2 Điều 42 như sau: </w:t>
            </w:r>
            <w:r w:rsidRPr="003C19A7">
              <w:rPr>
                <w:rFonts w:ascii="Times New Roman" w:hAnsi="Times New Roman"/>
                <w:i/>
                <w:color w:val="000000" w:themeColor="text1"/>
                <w:sz w:val="24"/>
                <w:szCs w:val="24"/>
              </w:rPr>
              <w:t xml:space="preserve">“…trong hợp đồng bảo hiểm, </w:t>
            </w:r>
            <w:r w:rsidRPr="003C19A7">
              <w:rPr>
                <w:rFonts w:ascii="Times New Roman" w:hAnsi="Times New Roman"/>
                <w:b/>
                <w:i/>
                <w:color w:val="000000" w:themeColor="text1"/>
                <w:sz w:val="24"/>
                <w:szCs w:val="24"/>
              </w:rPr>
              <w:t>trừ trường hợp việc cố ý gây ra cái chết hay thương tật vĩnh viễn đó là nhằm mục đích trục lợi bảo hiểm cho người khác.”</w:t>
            </w:r>
            <w:r w:rsidRPr="003C19A7">
              <w:rPr>
                <w:rFonts w:ascii="Times New Roman" w:hAnsi="Times New Roman"/>
                <w:color w:val="000000" w:themeColor="text1"/>
                <w:sz w:val="24"/>
                <w:szCs w:val="24"/>
              </w:rPr>
              <w:t xml:space="preserve">  </w:t>
            </w:r>
          </w:p>
          <w:p w:rsidR="00383312" w:rsidRPr="003C19A7" w:rsidRDefault="00383312" w:rsidP="00060686">
            <w:pPr>
              <w:tabs>
                <w:tab w:val="left" w:pos="426"/>
                <w:tab w:val="left" w:pos="10065"/>
              </w:tabs>
              <w:spacing w:before="40" w:after="40" w:line="240" w:lineRule="auto"/>
              <w:jc w:val="both"/>
              <w:rPr>
                <w:rFonts w:ascii="Times New Roman" w:hAnsi="Times New Roman"/>
                <w:color w:val="000000" w:themeColor="text1"/>
                <w:sz w:val="24"/>
                <w:szCs w:val="24"/>
              </w:rPr>
            </w:pPr>
            <w:r w:rsidRPr="003C19A7">
              <w:rPr>
                <w:rFonts w:ascii="Times New Roman" w:hAnsi="Times New Roman"/>
                <w:b/>
                <w:color w:val="000000" w:themeColor="text1"/>
                <w:sz w:val="24"/>
                <w:szCs w:val="24"/>
                <w:u w:val="single"/>
              </w:rPr>
              <w:t>BV:</w:t>
            </w:r>
            <w:r w:rsidRPr="003C19A7">
              <w:rPr>
                <w:rFonts w:ascii="Times New Roman" w:hAnsi="Times New Roman"/>
                <w:color w:val="000000" w:themeColor="text1"/>
                <w:sz w:val="24"/>
                <w:szCs w:val="24"/>
              </w:rPr>
              <w:t xml:space="preserve"> Đề nghị sửa đổi khoản 2 Điều 42 như sau: </w:t>
            </w:r>
          </w:p>
          <w:p w:rsidR="00383312" w:rsidRPr="003C19A7" w:rsidRDefault="00383312" w:rsidP="00060686">
            <w:pPr>
              <w:tabs>
                <w:tab w:val="left" w:pos="426"/>
                <w:tab w:val="left" w:pos="10065"/>
              </w:tabs>
              <w:spacing w:before="40" w:after="40" w:line="240" w:lineRule="auto"/>
              <w:jc w:val="both"/>
              <w:rPr>
                <w:rFonts w:ascii="Times New Roman" w:hAnsi="Times New Roman"/>
                <w:i/>
                <w:color w:val="000000" w:themeColor="text1"/>
                <w:sz w:val="24"/>
                <w:szCs w:val="24"/>
              </w:rPr>
            </w:pPr>
            <w:r w:rsidRPr="003C19A7">
              <w:rPr>
                <w:rFonts w:ascii="Times New Roman" w:hAnsi="Times New Roman"/>
                <w:i/>
                <w:color w:val="000000" w:themeColor="text1"/>
                <w:sz w:val="24"/>
                <w:szCs w:val="24"/>
              </w:rPr>
              <w:t>“2. Trong trường hợp một hoặc một số người thụ hưởng</w:t>
            </w:r>
            <w:r w:rsidRPr="003C19A7">
              <w:rPr>
                <w:rFonts w:ascii="Times New Roman" w:hAnsi="Times New Roman"/>
                <w:b/>
                <w:i/>
                <w:color w:val="000000" w:themeColor="text1"/>
                <w:sz w:val="24"/>
                <w:szCs w:val="24"/>
              </w:rPr>
              <w:t xml:space="preserve"> (trường hợp hợp đồng bảo hiểm có chỉ định người thụ hưởng) hoặc người thừa kế hợp pháp (trường hợp hợp đồng bảo hiểm không chỉ định người thụ hưởng)</w:t>
            </w:r>
            <w:r w:rsidRPr="003C19A7">
              <w:rPr>
                <w:rFonts w:ascii="Times New Roman" w:hAnsi="Times New Roman"/>
                <w:i/>
                <w:color w:val="000000" w:themeColor="text1"/>
                <w:sz w:val="24"/>
                <w:szCs w:val="24"/>
              </w:rPr>
              <w:t xml:space="preserve"> cố ý gây ra cái chết cho người được bảo hiểm, doanh nghiệp bảo hiểm vẫn phải trả tiền bảo hiểm cho những người thụ hưởng khác </w:t>
            </w:r>
            <w:r w:rsidRPr="003C19A7">
              <w:rPr>
                <w:rFonts w:ascii="Times New Roman" w:hAnsi="Times New Roman"/>
                <w:b/>
                <w:i/>
                <w:color w:val="000000" w:themeColor="text1"/>
                <w:sz w:val="24"/>
                <w:szCs w:val="24"/>
              </w:rPr>
              <w:t xml:space="preserve">(trường hợp hợp đồng bảo hiểm có chỉ định người thụ hưởng) hoặc người thừa kế hợp pháp khác (trường hợp hợp đồng bảo hiểm không chỉ định người thụ hưởng) </w:t>
            </w:r>
            <w:r w:rsidRPr="003C19A7">
              <w:rPr>
                <w:rFonts w:ascii="Times New Roman" w:hAnsi="Times New Roman"/>
                <w:i/>
                <w:color w:val="000000" w:themeColor="text1"/>
                <w:sz w:val="24"/>
                <w:szCs w:val="24"/>
              </w:rPr>
              <w:t>theo thoả thuận trong hợp đồng bảo hiểm.</w:t>
            </w:r>
          </w:p>
          <w:p w:rsidR="00383312" w:rsidRPr="003C19A7" w:rsidRDefault="00383312" w:rsidP="00060686">
            <w:pPr>
              <w:tabs>
                <w:tab w:val="left" w:pos="426"/>
                <w:tab w:val="left" w:pos="10065"/>
              </w:tabs>
              <w:spacing w:before="40" w:after="40" w:line="240" w:lineRule="auto"/>
              <w:jc w:val="both"/>
              <w:rPr>
                <w:rFonts w:ascii="Times New Roman" w:hAnsi="Times New Roman"/>
                <w:b/>
                <w:i/>
                <w:color w:val="000000" w:themeColor="text1"/>
                <w:sz w:val="24"/>
                <w:szCs w:val="24"/>
                <w:u w:val="single"/>
              </w:rPr>
            </w:pPr>
            <w:r w:rsidRPr="003C19A7">
              <w:rPr>
                <w:rFonts w:ascii="Times New Roman" w:hAnsi="Times New Roman"/>
                <w:i/>
                <w:color w:val="000000" w:themeColor="text1"/>
                <w:sz w:val="24"/>
                <w:szCs w:val="24"/>
              </w:rPr>
              <w:t>3. Trong trường hợp một hoặc một số người thụ hưởng cố ý gây ra thương tật vĩnh viễn</w:t>
            </w:r>
            <w:r w:rsidRPr="003C19A7">
              <w:rPr>
                <w:rFonts w:ascii="Times New Roman" w:hAnsi="Times New Roman"/>
                <w:b/>
                <w:i/>
                <w:color w:val="000000" w:themeColor="text1"/>
                <w:sz w:val="24"/>
                <w:szCs w:val="24"/>
              </w:rPr>
              <w:t xml:space="preserve"> </w:t>
            </w:r>
            <w:r w:rsidRPr="003C19A7">
              <w:rPr>
                <w:rFonts w:ascii="Times New Roman" w:hAnsi="Times New Roman"/>
                <w:i/>
                <w:color w:val="000000" w:themeColor="text1"/>
                <w:sz w:val="24"/>
                <w:szCs w:val="24"/>
              </w:rPr>
              <w:t xml:space="preserve">cho người được bảo hiểm, doanh nghiệp bảo hiểm vẫn phải trả tiền bảo hiểm cho những người thụ hưởng  khác theo thoả thuận trong hợp đồng bảo hiểm” </w:t>
            </w:r>
            <w:r w:rsidRPr="003C19A7">
              <w:rPr>
                <w:rFonts w:ascii="Times New Roman" w:hAnsi="Times New Roman"/>
                <w:color w:val="000000" w:themeColor="text1"/>
                <w:sz w:val="24"/>
                <w:szCs w:val="24"/>
              </w:rPr>
              <w:t>để bao quát được cả trường hợp người thụ hưởng theo quy định về thừa kế.</w:t>
            </w:r>
          </w:p>
        </w:tc>
        <w:tc>
          <w:tcPr>
            <w:tcW w:w="5245" w:type="dxa"/>
          </w:tcPr>
          <w:p w:rsidR="00A412A4" w:rsidRPr="003C19A7" w:rsidRDefault="00F40B88"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lang w:val="es-ES"/>
              </w:rPr>
            </w:pPr>
            <w:r w:rsidRPr="003C19A7">
              <w:rPr>
                <w:rFonts w:ascii="Times New Roman" w:hAnsi="Times New Roman"/>
                <w:b/>
                <w:color w:val="000000" w:themeColor="text1"/>
                <w:sz w:val="24"/>
                <w:szCs w:val="24"/>
                <w:lang w:val="nl-NL"/>
              </w:rPr>
              <w:t>Giải trình:</w:t>
            </w:r>
            <w:r w:rsidRPr="003C19A7">
              <w:rPr>
                <w:rFonts w:ascii="Times New Roman" w:hAnsi="Times New Roman"/>
                <w:color w:val="000000" w:themeColor="text1"/>
                <w:sz w:val="24"/>
                <w:szCs w:val="24"/>
                <w:lang w:val="nl-NL"/>
              </w:rPr>
              <w:t xml:space="preserve"> giữ nguyên dự thảo. Đây là quy định tại Luật KDBH 2000, đã được áp dụng ổn định.</w:t>
            </w:r>
          </w:p>
          <w:p w:rsidR="00A412A4" w:rsidRPr="003C19A7" w:rsidRDefault="00A412A4"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rPr>
            </w:pPr>
          </w:p>
        </w:tc>
      </w:tr>
      <w:tr w:rsidR="00383312" w:rsidRPr="003C19A7" w:rsidTr="00ED0636">
        <w:trPr>
          <w:trHeight w:val="549"/>
        </w:trPr>
        <w:tc>
          <w:tcPr>
            <w:tcW w:w="670" w:type="dxa"/>
          </w:tcPr>
          <w:p w:rsidR="00383312" w:rsidRPr="003C19A7" w:rsidRDefault="00383312" w:rsidP="00060686">
            <w:pPr>
              <w:widowControl w:val="0"/>
              <w:tabs>
                <w:tab w:val="left" w:pos="426"/>
                <w:tab w:val="left" w:pos="10065"/>
              </w:tabs>
              <w:spacing w:before="40" w:after="40" w:line="240" w:lineRule="auto"/>
              <w:jc w:val="both"/>
              <w:rPr>
                <w:rFonts w:ascii="Times New Roman" w:hAnsi="Times New Roman"/>
                <w:b/>
                <w:color w:val="000000" w:themeColor="text1"/>
                <w:sz w:val="24"/>
                <w:szCs w:val="24"/>
              </w:rPr>
            </w:pPr>
          </w:p>
        </w:tc>
        <w:tc>
          <w:tcPr>
            <w:tcW w:w="4292" w:type="dxa"/>
          </w:tcPr>
          <w:p w:rsidR="00383312" w:rsidRPr="003C19A7" w:rsidRDefault="00383312"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rPr>
            </w:pPr>
            <w:r w:rsidRPr="003C19A7">
              <w:rPr>
                <w:rFonts w:ascii="Times New Roman" w:hAnsi="Times New Roman"/>
                <w:color w:val="000000" w:themeColor="text1"/>
                <w:sz w:val="24"/>
                <w:szCs w:val="24"/>
              </w:rPr>
              <w:t>3. Trong những trường hợp quy định tại khoản 1 Điều này, doanh nghiệp bảo hiểm phải trả cho bên mua bảo hiểm giá trị hoàn lại của hợp đồng bảo hiểm hoặc toàn bộ số phí bảo hiểm đã đóng sau khi đã trừ các chi phí hợp lý có liên quan; nếu bên mua bảo hiểm chết thì số tiền trả lại được giải quyết theo quy định của pháp luật về thừa kế.</w:t>
            </w:r>
          </w:p>
        </w:tc>
        <w:tc>
          <w:tcPr>
            <w:tcW w:w="5244" w:type="dxa"/>
          </w:tcPr>
          <w:p w:rsidR="00383312" w:rsidRPr="003C19A7" w:rsidRDefault="00383312"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lang w:val="es-ES"/>
              </w:rPr>
            </w:pPr>
            <w:r w:rsidRPr="003C19A7">
              <w:rPr>
                <w:rFonts w:ascii="Times New Roman" w:hAnsi="Times New Roman"/>
                <w:b/>
                <w:color w:val="000000" w:themeColor="text1"/>
                <w:sz w:val="24"/>
                <w:szCs w:val="24"/>
                <w:u w:val="single"/>
              </w:rPr>
              <w:t>AIA:</w:t>
            </w:r>
            <w:r w:rsidRPr="003C19A7">
              <w:rPr>
                <w:rFonts w:ascii="Times New Roman" w:hAnsi="Times New Roman"/>
                <w:b/>
                <w:color w:val="000000" w:themeColor="text1"/>
                <w:sz w:val="24"/>
                <w:szCs w:val="24"/>
              </w:rPr>
              <w:t xml:space="preserve"> </w:t>
            </w:r>
            <w:r w:rsidRPr="003C19A7">
              <w:rPr>
                <w:rFonts w:ascii="Times New Roman" w:hAnsi="Times New Roman"/>
                <w:color w:val="000000" w:themeColor="text1"/>
                <w:sz w:val="24"/>
                <w:szCs w:val="24"/>
              </w:rPr>
              <w:t>Đề nghị sửa khoản 3 Điều 42 như sau:</w:t>
            </w:r>
            <w:r w:rsidRPr="003C19A7">
              <w:rPr>
                <w:rFonts w:ascii="Times New Roman" w:hAnsi="Times New Roman"/>
                <w:color w:val="000000" w:themeColor="text1"/>
                <w:sz w:val="24"/>
                <w:szCs w:val="24"/>
                <w:lang w:val="es-ES"/>
              </w:rPr>
              <w:t xml:space="preserve"> </w:t>
            </w:r>
            <w:r w:rsidRPr="003C19A7">
              <w:rPr>
                <w:rFonts w:ascii="Times New Roman" w:hAnsi="Times New Roman"/>
                <w:i/>
                <w:color w:val="000000" w:themeColor="text1"/>
                <w:sz w:val="24"/>
                <w:szCs w:val="24"/>
                <w:lang w:val="es-ES"/>
              </w:rPr>
              <w:t>“</w:t>
            </w:r>
            <w:r w:rsidRPr="003C19A7">
              <w:rPr>
                <w:rFonts w:ascii="Times New Roman" w:hAnsi="Times New Roman"/>
                <w:b/>
                <w:i/>
                <w:color w:val="000000" w:themeColor="text1"/>
                <w:sz w:val="24"/>
                <w:szCs w:val="24"/>
                <w:lang w:val="es-ES"/>
              </w:rPr>
              <w:t>Trừ trường hợp quy định tại Khoản 2 Điều này,</w:t>
            </w:r>
            <w:r w:rsidRPr="003C19A7">
              <w:rPr>
                <w:rFonts w:ascii="Times New Roman" w:hAnsi="Times New Roman"/>
                <w:i/>
                <w:color w:val="000000" w:themeColor="text1"/>
                <w:sz w:val="24"/>
                <w:szCs w:val="24"/>
                <w:lang w:val="es-ES"/>
              </w:rPr>
              <w:t xml:space="preserve"> nếu phát sinh trường hợp quy định tại khoản 1 Điều này, doanh nghiệp bảo hiểm phải trả cho bên mua bảo hiểm giá trị hoàn lại của hợp đồng bảo hiểm </w:t>
            </w:r>
            <w:r w:rsidRPr="003C19A7">
              <w:rPr>
                <w:rFonts w:ascii="Times New Roman" w:hAnsi="Times New Roman"/>
                <w:b/>
                <w:i/>
                <w:color w:val="000000" w:themeColor="text1"/>
                <w:sz w:val="24"/>
                <w:szCs w:val="24"/>
                <w:lang w:val="es-ES"/>
              </w:rPr>
              <w:t>đối với hợp đồng bảo hiểm đã có giá trị hoàn lại</w:t>
            </w:r>
            <w:r w:rsidRPr="003C19A7">
              <w:rPr>
                <w:rFonts w:ascii="Times New Roman" w:hAnsi="Times New Roman"/>
                <w:i/>
                <w:color w:val="000000" w:themeColor="text1"/>
                <w:sz w:val="24"/>
                <w:szCs w:val="24"/>
                <w:lang w:val="es-ES"/>
              </w:rPr>
              <w:t xml:space="preserve"> hoặc toàn bộ số phí bảo hiểm đã đóng sau khi đã trừ các chi phí hợp lý có liên quan </w:t>
            </w:r>
            <w:r w:rsidRPr="003C19A7">
              <w:rPr>
                <w:rFonts w:ascii="Times New Roman" w:hAnsi="Times New Roman"/>
                <w:b/>
                <w:i/>
                <w:color w:val="000000" w:themeColor="text1"/>
                <w:sz w:val="24"/>
                <w:szCs w:val="24"/>
                <w:lang w:val="es-ES"/>
              </w:rPr>
              <w:t>nếu hợp đồng bảo hiểm chưa có giá trị hoàn lại</w:t>
            </w:r>
            <w:r w:rsidRPr="003C19A7">
              <w:rPr>
                <w:rFonts w:ascii="Times New Roman" w:hAnsi="Times New Roman"/>
                <w:i/>
                <w:color w:val="000000" w:themeColor="text1"/>
                <w:sz w:val="24"/>
                <w:szCs w:val="24"/>
                <w:lang w:val="es-ES"/>
              </w:rPr>
              <w:t xml:space="preserve">; nếu bên mua bảo hiểm chết thì số tiền trả lại được giải quyết theo quy định của pháp luật về thừa kế”. </w:t>
            </w:r>
            <w:r w:rsidRPr="003C19A7">
              <w:rPr>
                <w:rFonts w:ascii="Times New Roman" w:hAnsi="Times New Roman"/>
                <w:color w:val="000000" w:themeColor="text1"/>
                <w:sz w:val="24"/>
                <w:szCs w:val="24"/>
                <w:lang w:val="es-ES"/>
              </w:rPr>
              <w:t xml:space="preserve">Lý do: Quy định tại Khoản 3 Điều 42 dự thảo Luật chỉ phù hợp trong trường hợp có duy nhất 1 người thụ hưởng. Trong trường hợp hợp đồng bảo hiểm có nhiều người thụ hưởng, thì quy định tại Khoản 3 này sẽ gây bất lợi cho DNBH. Cụ thể, trường hợp một trong những người thụ hưởng cố ý gây ra cái chết hoặc thương tật vĩnh viễn cho NĐBH, khi đó, DNBH phải chi trả đến 2 khoản tiền: (i) quyền lợi bảo hiểm cho những người thụ hưởng khác theo quy định tại khoản 2 Điều 42 và (ii) giá trị hoàn lại/phí bảo hiểm theo quy định tại Khoản 3 Điều 42. Ngoài ra, tương tự như giải thích ở trên, </w:t>
            </w:r>
            <w:r w:rsidRPr="003C19A7">
              <w:rPr>
                <w:rFonts w:ascii="Times New Roman" w:hAnsi="Times New Roman"/>
                <w:bCs/>
                <w:color w:val="000000" w:themeColor="text1"/>
                <w:sz w:val="24"/>
                <w:szCs w:val="24"/>
                <w:lang w:val="es-ES"/>
              </w:rPr>
              <w:t>hiện tại có những hợp đồng bảo hiểm được thiết kế chỉ cần qua 1 năm là đã có giá trị hoàn lại. Do đó, việc lấy mốc thời gian 02 năm đã không còn phù hợp.</w:t>
            </w:r>
          </w:p>
        </w:tc>
        <w:tc>
          <w:tcPr>
            <w:tcW w:w="5245" w:type="dxa"/>
          </w:tcPr>
          <w:p w:rsidR="00383312" w:rsidRPr="003C19A7" w:rsidRDefault="00A412A4"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lang w:val="es-ES"/>
              </w:rPr>
            </w:pPr>
            <w:r w:rsidRPr="003C19A7">
              <w:rPr>
                <w:rFonts w:ascii="Times New Roman" w:hAnsi="Times New Roman"/>
                <w:b/>
                <w:color w:val="000000" w:themeColor="text1"/>
                <w:sz w:val="24"/>
                <w:szCs w:val="24"/>
                <w:lang w:val="es-ES"/>
              </w:rPr>
              <w:t>Giải trình:</w:t>
            </w:r>
            <w:r w:rsidRPr="003C19A7">
              <w:rPr>
                <w:rFonts w:ascii="Times New Roman" w:hAnsi="Times New Roman"/>
                <w:color w:val="000000" w:themeColor="text1"/>
                <w:sz w:val="24"/>
                <w:szCs w:val="24"/>
                <w:lang w:val="es-ES"/>
              </w:rPr>
              <w:t xml:space="preserve"> G</w:t>
            </w:r>
            <w:r w:rsidR="00383312" w:rsidRPr="003C19A7">
              <w:rPr>
                <w:rFonts w:ascii="Times New Roman" w:hAnsi="Times New Roman"/>
                <w:color w:val="000000" w:themeColor="text1"/>
                <w:sz w:val="24"/>
                <w:szCs w:val="24"/>
                <w:lang w:val="es-ES"/>
              </w:rPr>
              <w:t xml:space="preserve">iữ nguyên </w:t>
            </w:r>
            <w:r w:rsidRPr="003C19A7">
              <w:rPr>
                <w:rFonts w:ascii="Times New Roman" w:hAnsi="Times New Roman"/>
                <w:color w:val="000000" w:themeColor="text1"/>
                <w:sz w:val="24"/>
                <w:szCs w:val="24"/>
                <w:lang w:val="es-ES"/>
              </w:rPr>
              <w:t>dự thảo</w:t>
            </w:r>
            <w:r w:rsidR="00383312" w:rsidRPr="003C19A7">
              <w:rPr>
                <w:rFonts w:ascii="Times New Roman" w:hAnsi="Times New Roman"/>
                <w:color w:val="000000" w:themeColor="text1"/>
                <w:sz w:val="24"/>
                <w:szCs w:val="24"/>
                <w:lang w:val="es-ES"/>
              </w:rPr>
              <w:t xml:space="preserve"> vì quy định này đang giải quyết số tiền bảo hiểm xảy ra tại trường hợp quy định tại khoản 1, không phải khoản 2. Ngoài ra, trả 1 trong 2 khoản, tùy thực tế, không cần thiết quy định như ý kiến của AIA.</w:t>
            </w:r>
          </w:p>
        </w:tc>
      </w:tr>
      <w:tr w:rsidR="00383312" w:rsidRPr="003C19A7" w:rsidTr="00ED0636">
        <w:trPr>
          <w:trHeight w:val="549"/>
        </w:trPr>
        <w:tc>
          <w:tcPr>
            <w:tcW w:w="670" w:type="dxa"/>
          </w:tcPr>
          <w:p w:rsidR="00383312" w:rsidRPr="003C19A7" w:rsidRDefault="00383312" w:rsidP="00060686">
            <w:pPr>
              <w:widowControl w:val="0"/>
              <w:tabs>
                <w:tab w:val="left" w:pos="426"/>
                <w:tab w:val="left" w:pos="10065"/>
              </w:tabs>
              <w:spacing w:before="40" w:after="40" w:line="240" w:lineRule="auto"/>
              <w:jc w:val="both"/>
              <w:rPr>
                <w:rFonts w:ascii="Times New Roman" w:hAnsi="Times New Roman"/>
                <w:b/>
                <w:color w:val="000000" w:themeColor="text1"/>
                <w:sz w:val="24"/>
                <w:szCs w:val="24"/>
              </w:rPr>
            </w:pPr>
          </w:p>
        </w:tc>
        <w:tc>
          <w:tcPr>
            <w:tcW w:w="4292" w:type="dxa"/>
          </w:tcPr>
          <w:p w:rsidR="00383312" w:rsidRPr="003C19A7" w:rsidRDefault="00383312" w:rsidP="00060686">
            <w:pPr>
              <w:widowControl w:val="0"/>
              <w:tabs>
                <w:tab w:val="left" w:pos="426"/>
                <w:tab w:val="left" w:pos="10065"/>
              </w:tabs>
              <w:spacing w:before="40" w:after="40" w:line="240" w:lineRule="auto"/>
              <w:jc w:val="both"/>
              <w:rPr>
                <w:rFonts w:ascii="Times New Roman" w:hAnsi="Times New Roman"/>
                <w:b/>
                <w:color w:val="000000" w:themeColor="text1"/>
                <w:sz w:val="24"/>
                <w:szCs w:val="24"/>
              </w:rPr>
            </w:pPr>
            <w:r w:rsidRPr="003C19A7">
              <w:rPr>
                <w:rFonts w:ascii="Times New Roman" w:hAnsi="Times New Roman"/>
                <w:b/>
                <w:color w:val="000000" w:themeColor="text1"/>
                <w:sz w:val="24"/>
                <w:szCs w:val="24"/>
              </w:rPr>
              <w:t>Điều 43. Người thụ hưởng</w:t>
            </w:r>
          </w:p>
          <w:p w:rsidR="00383312" w:rsidRPr="003C19A7" w:rsidRDefault="00383312"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rPr>
            </w:pPr>
            <w:r w:rsidRPr="003C19A7">
              <w:rPr>
                <w:rFonts w:ascii="Times New Roman" w:hAnsi="Times New Roman"/>
                <w:color w:val="000000" w:themeColor="text1"/>
                <w:sz w:val="24"/>
                <w:szCs w:val="24"/>
              </w:rPr>
              <w:t xml:space="preserve">1. Bên mua bảo hiểm có quyền chỉ định người thụ hưởng. Nếu bên mua bảo hiểm không đồng thời là người được bảo hiểm, bên mua bảo hiểm phải có sự đồng ý của người được bảo hiểm khi chỉ định người thụ hưởng. </w:t>
            </w:r>
          </w:p>
        </w:tc>
        <w:tc>
          <w:tcPr>
            <w:tcW w:w="5244" w:type="dxa"/>
          </w:tcPr>
          <w:p w:rsidR="00383312" w:rsidRPr="003C19A7" w:rsidRDefault="00383312" w:rsidP="00060686">
            <w:pPr>
              <w:widowControl w:val="0"/>
              <w:tabs>
                <w:tab w:val="left" w:pos="426"/>
                <w:tab w:val="left" w:pos="10065"/>
              </w:tabs>
              <w:spacing w:before="40" w:after="40" w:line="240" w:lineRule="auto"/>
              <w:jc w:val="both"/>
              <w:rPr>
                <w:rFonts w:ascii="Times New Roman" w:eastAsia="Times New Roman" w:hAnsi="Times New Roman"/>
                <w:color w:val="000000" w:themeColor="text1"/>
                <w:sz w:val="24"/>
                <w:szCs w:val="24"/>
                <w:lang w:val="eu-ES"/>
              </w:rPr>
            </w:pPr>
            <w:r w:rsidRPr="003C19A7">
              <w:rPr>
                <w:rFonts w:ascii="Times New Roman" w:eastAsia="Times New Roman" w:hAnsi="Times New Roman"/>
                <w:b/>
                <w:color w:val="000000" w:themeColor="text1"/>
                <w:sz w:val="24"/>
                <w:szCs w:val="24"/>
                <w:u w:val="single"/>
                <w:lang w:val="eu-ES"/>
              </w:rPr>
              <w:t>Ngân hàng Nhà nước:</w:t>
            </w:r>
            <w:r w:rsidRPr="003C19A7">
              <w:rPr>
                <w:rFonts w:ascii="Times New Roman" w:eastAsia="Times New Roman" w:hAnsi="Times New Roman"/>
                <w:color w:val="000000" w:themeColor="text1"/>
                <w:sz w:val="24"/>
                <w:szCs w:val="24"/>
                <w:lang w:val="eu-ES"/>
              </w:rPr>
              <w:t xml:space="preserve"> Khoản 1 Điều 43 quy định việc chỉ định người thụ hưởng, thay đổi người thụ hưởng phải có/được sự đồng ý của người được bảo hiểm. Do đó, cần bổ sung quy định áp dụng đối với trường hợp người được bảo hiểm không có năng lực hành vi dân sự hoặc bị hạn chế năng lực hành vi dân sự theo quy định của pháp luật dân sự.</w:t>
            </w:r>
          </w:p>
          <w:p w:rsidR="00383312" w:rsidRPr="003C19A7" w:rsidRDefault="00383312"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rPr>
            </w:pPr>
            <w:r w:rsidRPr="003C19A7">
              <w:rPr>
                <w:rFonts w:ascii="Times New Roman" w:hAnsi="Times New Roman"/>
                <w:b/>
                <w:color w:val="000000" w:themeColor="text1"/>
                <w:sz w:val="24"/>
                <w:szCs w:val="24"/>
                <w:u w:val="single"/>
              </w:rPr>
              <w:t>AIA:</w:t>
            </w:r>
            <w:r w:rsidRPr="003C19A7">
              <w:rPr>
                <w:rFonts w:ascii="Times New Roman" w:hAnsi="Times New Roman"/>
                <w:b/>
                <w:color w:val="000000" w:themeColor="text1"/>
                <w:sz w:val="24"/>
                <w:szCs w:val="24"/>
              </w:rPr>
              <w:t xml:space="preserve"> </w:t>
            </w:r>
            <w:r w:rsidRPr="003C19A7">
              <w:rPr>
                <w:rFonts w:ascii="Times New Roman" w:hAnsi="Times New Roman"/>
                <w:color w:val="000000" w:themeColor="text1"/>
                <w:sz w:val="24"/>
                <w:szCs w:val="24"/>
              </w:rPr>
              <w:t>Đề nghị sửa đổi Khoản 1 Điều 41 như sau:</w:t>
            </w:r>
            <w:r w:rsidRPr="003C19A7">
              <w:rPr>
                <w:rFonts w:ascii="Times New Roman" w:hAnsi="Times New Roman"/>
                <w:b/>
                <w:color w:val="000000" w:themeColor="text1"/>
                <w:sz w:val="24"/>
                <w:szCs w:val="24"/>
              </w:rPr>
              <w:t xml:space="preserve"> </w:t>
            </w:r>
            <w:r w:rsidRPr="003C19A7">
              <w:rPr>
                <w:rFonts w:ascii="Times New Roman" w:hAnsi="Times New Roman"/>
                <w:i/>
                <w:color w:val="000000" w:themeColor="text1"/>
                <w:sz w:val="24"/>
                <w:szCs w:val="24"/>
              </w:rPr>
              <w:t>“</w:t>
            </w:r>
            <w:r w:rsidR="00907A61" w:rsidRPr="00C57078">
              <w:rPr>
                <w:rFonts w:ascii="Times New Roman" w:hAnsi="Times New Roman"/>
                <w:i/>
                <w:color w:val="000000" w:themeColor="text1"/>
                <w:sz w:val="24"/>
                <w:szCs w:val="24"/>
                <w:lang w:val="eu-ES"/>
              </w:rPr>
              <w:t>…</w:t>
            </w:r>
            <w:r w:rsidRPr="003C19A7">
              <w:rPr>
                <w:rFonts w:ascii="Times New Roman" w:hAnsi="Times New Roman"/>
                <w:i/>
                <w:color w:val="000000" w:themeColor="text1"/>
                <w:sz w:val="24"/>
                <w:szCs w:val="24"/>
              </w:rPr>
              <w:t xml:space="preserve"> phải có sự đồng ý </w:t>
            </w:r>
            <w:r w:rsidRPr="003C19A7">
              <w:rPr>
                <w:rFonts w:ascii="Times New Roman" w:hAnsi="Times New Roman"/>
                <w:b/>
                <w:i/>
                <w:color w:val="000000" w:themeColor="text1"/>
                <w:sz w:val="24"/>
                <w:szCs w:val="24"/>
              </w:rPr>
              <w:t xml:space="preserve">bằng văn bản </w:t>
            </w:r>
            <w:r w:rsidRPr="003C19A7">
              <w:rPr>
                <w:rFonts w:ascii="Times New Roman" w:hAnsi="Times New Roman"/>
                <w:i/>
                <w:color w:val="000000" w:themeColor="text1"/>
                <w:sz w:val="24"/>
                <w:szCs w:val="24"/>
              </w:rPr>
              <w:t>của người được bảo hiểm khi chỉ định người thụ hưởng”</w:t>
            </w:r>
            <w:r w:rsidRPr="003C19A7">
              <w:rPr>
                <w:rFonts w:ascii="Times New Roman" w:hAnsi="Times New Roman"/>
                <w:color w:val="000000" w:themeColor="text1"/>
                <w:sz w:val="24"/>
                <w:szCs w:val="24"/>
              </w:rPr>
              <w:t xml:space="preserve"> để tránh các tranh chấp phát sinh sau này.</w:t>
            </w:r>
          </w:p>
          <w:p w:rsidR="00383312" w:rsidRPr="003C19A7" w:rsidRDefault="00383312"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rPr>
            </w:pPr>
            <w:r w:rsidRPr="003C19A7">
              <w:rPr>
                <w:rFonts w:ascii="Times New Roman" w:hAnsi="Times New Roman"/>
                <w:b/>
                <w:color w:val="000000" w:themeColor="text1"/>
                <w:sz w:val="24"/>
                <w:szCs w:val="24"/>
                <w:u w:val="single"/>
              </w:rPr>
              <w:t>Opes:</w:t>
            </w:r>
            <w:r w:rsidRPr="003C19A7">
              <w:rPr>
                <w:rFonts w:ascii="Times New Roman" w:hAnsi="Times New Roman"/>
                <w:b/>
                <w:color w:val="000000" w:themeColor="text1"/>
                <w:sz w:val="24"/>
                <w:szCs w:val="24"/>
              </w:rPr>
              <w:t xml:space="preserve"> </w:t>
            </w:r>
            <w:r w:rsidRPr="003C19A7">
              <w:rPr>
                <w:rFonts w:ascii="Times New Roman" w:hAnsi="Times New Roman"/>
                <w:color w:val="000000" w:themeColor="text1"/>
                <w:sz w:val="24"/>
                <w:szCs w:val="24"/>
              </w:rPr>
              <w:t>Đề xuất bổ</w:t>
            </w:r>
            <w:r w:rsidR="00907A61" w:rsidRPr="003C19A7">
              <w:rPr>
                <w:rFonts w:ascii="Times New Roman" w:hAnsi="Times New Roman"/>
                <w:color w:val="000000" w:themeColor="text1"/>
                <w:sz w:val="24"/>
                <w:szCs w:val="24"/>
              </w:rPr>
              <w:t xml:space="preserve"> sung</w:t>
            </w:r>
            <w:r w:rsidRPr="003C19A7">
              <w:rPr>
                <w:rFonts w:ascii="Times New Roman" w:hAnsi="Times New Roman"/>
                <w:color w:val="000000" w:themeColor="text1"/>
                <w:sz w:val="24"/>
                <w:szCs w:val="24"/>
              </w:rPr>
              <w:t xml:space="preserve">: </w:t>
            </w:r>
            <w:r w:rsidRPr="003C19A7">
              <w:rPr>
                <w:rFonts w:ascii="Times New Roman" w:hAnsi="Times New Roman"/>
                <w:i/>
                <w:color w:val="000000" w:themeColor="text1"/>
                <w:sz w:val="24"/>
                <w:szCs w:val="24"/>
              </w:rPr>
              <w:t>“Trường hợp không có văn bản đồng ý của người được bảo hiểm thì người thụ hưởng là người thừa kế hợp pháp của người được bảo hiểm”</w:t>
            </w:r>
            <w:r w:rsidRPr="003C19A7">
              <w:rPr>
                <w:rFonts w:ascii="Times New Roman" w:hAnsi="Times New Roman"/>
                <w:color w:val="000000" w:themeColor="text1"/>
                <w:sz w:val="24"/>
                <w:szCs w:val="24"/>
              </w:rPr>
              <w:t xml:space="preserve"> và/hoặc đề xuất bổ sung quy định về hạn mức số tiền bảo hiểm từ bao nhiêu trở lên thì mới cần có sự đồng ý bằng văn bản của người được bảo hiểm (áp dụng đối với các hợp đồng có nguy cơ rủi ro đạo đức thấp).</w:t>
            </w:r>
          </w:p>
          <w:p w:rsidR="00383312" w:rsidRPr="003C19A7" w:rsidRDefault="00383312" w:rsidP="00060686">
            <w:pPr>
              <w:widowControl w:val="0"/>
              <w:tabs>
                <w:tab w:val="left" w:pos="426"/>
                <w:tab w:val="left" w:pos="10065"/>
              </w:tabs>
              <w:spacing w:before="40" w:after="40" w:line="240" w:lineRule="auto"/>
              <w:jc w:val="both"/>
              <w:rPr>
                <w:rFonts w:ascii="Times New Roman" w:hAnsi="Times New Roman"/>
                <w:b/>
                <w:color w:val="000000" w:themeColor="text1"/>
                <w:sz w:val="24"/>
                <w:szCs w:val="24"/>
              </w:rPr>
            </w:pPr>
            <w:r w:rsidRPr="003C19A7">
              <w:rPr>
                <w:rFonts w:ascii="Times New Roman" w:hAnsi="Times New Roman"/>
                <w:b/>
                <w:color w:val="000000" w:themeColor="text1"/>
                <w:sz w:val="24"/>
                <w:szCs w:val="24"/>
                <w:u w:val="single"/>
              </w:rPr>
              <w:t>FWD:</w:t>
            </w:r>
            <w:r w:rsidRPr="003C19A7">
              <w:rPr>
                <w:rFonts w:ascii="Times New Roman" w:hAnsi="Times New Roman"/>
                <w:color w:val="000000" w:themeColor="text1"/>
                <w:sz w:val="24"/>
                <w:szCs w:val="24"/>
              </w:rPr>
              <w:t xml:space="preserve"> Đề nghị gộp Khoản 1 Điều 44 vào Khoản 1 Điều 43. Bên mua bảo hiểm có thể chỉ định 1 hoặc nhiều người thụ hưởng.</w:t>
            </w:r>
          </w:p>
        </w:tc>
        <w:tc>
          <w:tcPr>
            <w:tcW w:w="5245" w:type="dxa"/>
          </w:tcPr>
          <w:p w:rsidR="00383312" w:rsidRPr="003C19A7" w:rsidRDefault="00907A61"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lang w:val="nl-NL"/>
              </w:rPr>
            </w:pPr>
            <w:r w:rsidRPr="003C19A7">
              <w:rPr>
                <w:rFonts w:ascii="Times New Roman" w:hAnsi="Times New Roman"/>
                <w:b/>
                <w:color w:val="000000" w:themeColor="text1"/>
                <w:sz w:val="24"/>
                <w:szCs w:val="24"/>
                <w:lang w:val="nl-NL"/>
              </w:rPr>
              <w:t>Giải trình:</w:t>
            </w:r>
            <w:r w:rsidRPr="003C19A7">
              <w:rPr>
                <w:rFonts w:ascii="Times New Roman" w:hAnsi="Times New Roman"/>
                <w:color w:val="000000" w:themeColor="text1"/>
                <w:sz w:val="24"/>
                <w:szCs w:val="24"/>
                <w:lang w:val="nl-NL"/>
              </w:rPr>
              <w:t xml:space="preserve"> G</w:t>
            </w:r>
            <w:r w:rsidR="00383312" w:rsidRPr="003C19A7">
              <w:rPr>
                <w:rFonts w:ascii="Times New Roman" w:hAnsi="Times New Roman"/>
                <w:color w:val="000000" w:themeColor="text1"/>
                <w:sz w:val="24"/>
                <w:szCs w:val="24"/>
                <w:lang w:val="nl-NL"/>
              </w:rPr>
              <w:t xml:space="preserve">iữ nguyên </w:t>
            </w:r>
            <w:r w:rsidRPr="003C19A7">
              <w:rPr>
                <w:rFonts w:ascii="Times New Roman" w:hAnsi="Times New Roman"/>
                <w:color w:val="000000" w:themeColor="text1"/>
                <w:sz w:val="24"/>
                <w:szCs w:val="24"/>
                <w:lang w:val="nl-NL"/>
              </w:rPr>
              <w:t>dự thảo</w:t>
            </w:r>
            <w:r w:rsidR="00383312" w:rsidRPr="003C19A7">
              <w:rPr>
                <w:rFonts w:ascii="Times New Roman" w:hAnsi="Times New Roman"/>
                <w:color w:val="000000" w:themeColor="text1"/>
                <w:sz w:val="24"/>
                <w:szCs w:val="24"/>
                <w:lang w:val="nl-NL"/>
              </w:rPr>
              <w:t xml:space="preserve">, </w:t>
            </w:r>
            <w:r w:rsidRPr="003C19A7">
              <w:rPr>
                <w:rFonts w:ascii="Times New Roman" w:hAnsi="Times New Roman"/>
                <w:color w:val="000000" w:themeColor="text1"/>
                <w:sz w:val="24"/>
                <w:szCs w:val="24"/>
                <w:lang w:val="nl-NL"/>
              </w:rPr>
              <w:t xml:space="preserve">các trường hợp khác </w:t>
            </w:r>
            <w:r w:rsidR="00383312" w:rsidRPr="003C19A7">
              <w:rPr>
                <w:rFonts w:ascii="Times New Roman" w:hAnsi="Times New Roman"/>
                <w:color w:val="000000" w:themeColor="text1"/>
                <w:sz w:val="24"/>
                <w:szCs w:val="24"/>
                <w:lang w:val="nl-NL"/>
              </w:rPr>
              <w:t>thực hiện theo quy định tại BLDS</w:t>
            </w:r>
          </w:p>
        </w:tc>
      </w:tr>
      <w:tr w:rsidR="00383312" w:rsidRPr="003C19A7" w:rsidTr="00ED0636">
        <w:trPr>
          <w:trHeight w:val="549"/>
        </w:trPr>
        <w:tc>
          <w:tcPr>
            <w:tcW w:w="670" w:type="dxa"/>
          </w:tcPr>
          <w:p w:rsidR="00383312" w:rsidRPr="003C19A7" w:rsidRDefault="00383312" w:rsidP="00060686">
            <w:pPr>
              <w:widowControl w:val="0"/>
              <w:tabs>
                <w:tab w:val="left" w:pos="426"/>
                <w:tab w:val="left" w:pos="10065"/>
              </w:tabs>
              <w:spacing w:before="40" w:after="40" w:line="240" w:lineRule="auto"/>
              <w:jc w:val="both"/>
              <w:rPr>
                <w:rFonts w:ascii="Times New Roman" w:hAnsi="Times New Roman"/>
                <w:b/>
                <w:color w:val="000000" w:themeColor="text1"/>
                <w:sz w:val="24"/>
                <w:szCs w:val="24"/>
              </w:rPr>
            </w:pPr>
          </w:p>
        </w:tc>
        <w:tc>
          <w:tcPr>
            <w:tcW w:w="4292" w:type="dxa"/>
          </w:tcPr>
          <w:p w:rsidR="00383312" w:rsidRPr="003C19A7" w:rsidRDefault="00383312"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rPr>
            </w:pPr>
            <w:r w:rsidRPr="003C19A7">
              <w:rPr>
                <w:rFonts w:ascii="Times New Roman" w:hAnsi="Times New Roman"/>
                <w:color w:val="000000" w:themeColor="text1"/>
                <w:sz w:val="24"/>
                <w:szCs w:val="24"/>
              </w:rPr>
              <w:t>2. Đối với người được bảo hiểm không có năng lực hành vi dân sự hoặc bị hạn chế năng lực hành vi dân sự thì người giám hộ của họ có thể chỉ định người thụ hưởng.</w:t>
            </w:r>
          </w:p>
        </w:tc>
        <w:tc>
          <w:tcPr>
            <w:tcW w:w="5244" w:type="dxa"/>
          </w:tcPr>
          <w:p w:rsidR="00383312" w:rsidRPr="003C19A7" w:rsidRDefault="00383312" w:rsidP="00060686">
            <w:pPr>
              <w:tabs>
                <w:tab w:val="left" w:pos="426"/>
                <w:tab w:val="left" w:pos="10065"/>
              </w:tabs>
              <w:spacing w:before="40" w:after="40" w:line="240" w:lineRule="auto"/>
              <w:jc w:val="both"/>
              <w:rPr>
                <w:rFonts w:ascii="Times New Roman" w:hAnsi="Times New Roman"/>
                <w:color w:val="000000" w:themeColor="text1"/>
                <w:sz w:val="24"/>
                <w:szCs w:val="24"/>
              </w:rPr>
            </w:pPr>
            <w:r w:rsidRPr="003C19A7">
              <w:rPr>
                <w:rFonts w:ascii="Times New Roman" w:eastAsia="Times New Roman" w:hAnsi="Times New Roman"/>
                <w:b/>
                <w:color w:val="000000" w:themeColor="text1"/>
                <w:sz w:val="24"/>
                <w:szCs w:val="24"/>
                <w:u w:val="single"/>
                <w:lang w:val="eu-ES"/>
              </w:rPr>
              <w:t>Bộ Tư pháp:</w:t>
            </w:r>
            <w:r w:rsidRPr="003C19A7">
              <w:rPr>
                <w:rFonts w:ascii="Times New Roman" w:eastAsia="Times New Roman" w:hAnsi="Times New Roman"/>
                <w:color w:val="000000" w:themeColor="text1"/>
                <w:sz w:val="24"/>
                <w:szCs w:val="24"/>
                <w:lang w:val="eu-ES"/>
              </w:rPr>
              <w:t xml:space="preserve"> Đề nghị chỉnh lý khoản 2 Điều 43 cho phù hợp với BLDS do BLDS kông có khải niệm “</w:t>
            </w:r>
            <w:r w:rsidRPr="003C19A7">
              <w:rPr>
                <w:rFonts w:ascii="Times New Roman" w:eastAsia="Times New Roman" w:hAnsi="Times New Roman"/>
                <w:i/>
                <w:color w:val="000000" w:themeColor="text1"/>
                <w:sz w:val="24"/>
                <w:szCs w:val="24"/>
                <w:lang w:val="eu-ES"/>
              </w:rPr>
              <w:t xml:space="preserve">người </w:t>
            </w:r>
            <w:r w:rsidRPr="003C19A7">
              <w:rPr>
                <w:rFonts w:ascii="Times New Roman" w:hAnsi="Times New Roman"/>
                <w:i/>
                <w:color w:val="000000" w:themeColor="text1"/>
                <w:sz w:val="24"/>
                <w:szCs w:val="24"/>
              </w:rPr>
              <w:t>không có năng lực hành vi dân sự</w:t>
            </w:r>
            <w:r w:rsidRPr="003C19A7">
              <w:rPr>
                <w:rFonts w:ascii="Times New Roman" w:hAnsi="Times New Roman"/>
                <w:color w:val="000000" w:themeColor="text1"/>
                <w:sz w:val="24"/>
                <w:szCs w:val="24"/>
              </w:rPr>
              <w:t xml:space="preserve">”. Khoản 2 Điều 20 BLDS chỉ quy định </w:t>
            </w:r>
            <w:r w:rsidRPr="003C19A7">
              <w:rPr>
                <w:rFonts w:ascii="Times New Roman" w:hAnsi="Times New Roman"/>
                <w:i/>
                <w:color w:val="000000" w:themeColor="text1"/>
                <w:sz w:val="24"/>
                <w:szCs w:val="24"/>
              </w:rPr>
              <w:t xml:space="preserve">“người thành niên có năng lực hành vi dân sự </w:t>
            </w:r>
            <w:r w:rsidRPr="003C19A7">
              <w:rPr>
                <w:rFonts w:ascii="Times New Roman" w:hAnsi="Times New Roman"/>
                <w:i/>
                <w:color w:val="000000" w:themeColor="text1"/>
                <w:sz w:val="24"/>
                <w:szCs w:val="24"/>
                <w:u w:val="single"/>
              </w:rPr>
              <w:t>đầy đủ</w:t>
            </w:r>
            <w:r w:rsidRPr="003C19A7">
              <w:rPr>
                <w:rFonts w:ascii="Times New Roman" w:hAnsi="Times New Roman"/>
                <w:i/>
                <w:color w:val="000000" w:themeColor="text1"/>
                <w:sz w:val="24"/>
                <w:szCs w:val="24"/>
              </w:rPr>
              <w:t>”.</w:t>
            </w:r>
            <w:r w:rsidRPr="003C19A7">
              <w:rPr>
                <w:rFonts w:ascii="Times New Roman" w:hAnsi="Times New Roman"/>
                <w:color w:val="000000" w:themeColor="text1"/>
                <w:sz w:val="24"/>
                <w:szCs w:val="24"/>
              </w:rPr>
              <w:t xml:space="preserve"> Trong trường hợp đối tượng dự thảo Luật muốn đề cập đến là “</w:t>
            </w:r>
            <w:r w:rsidRPr="003C19A7">
              <w:rPr>
                <w:rFonts w:ascii="Times New Roman" w:hAnsi="Times New Roman"/>
                <w:i/>
                <w:color w:val="000000" w:themeColor="text1"/>
                <w:sz w:val="24"/>
                <w:szCs w:val="24"/>
              </w:rPr>
              <w:t>người chưa thành niên</w:t>
            </w:r>
            <w:r w:rsidRPr="003C19A7">
              <w:rPr>
                <w:rFonts w:ascii="Times New Roman" w:hAnsi="Times New Roman"/>
                <w:color w:val="000000" w:themeColor="text1"/>
                <w:sz w:val="24"/>
                <w:szCs w:val="24"/>
              </w:rPr>
              <w:t xml:space="preserve">”, </w:t>
            </w:r>
            <w:r w:rsidRPr="003C19A7">
              <w:rPr>
                <w:rFonts w:ascii="Times New Roman" w:hAnsi="Times New Roman"/>
                <w:i/>
                <w:color w:val="000000" w:themeColor="text1"/>
                <w:sz w:val="24"/>
                <w:szCs w:val="24"/>
              </w:rPr>
              <w:t>“người có khó khăn trong nhận thức, làm chủ hành vi”,</w:t>
            </w:r>
            <w:r w:rsidRPr="003C19A7">
              <w:rPr>
                <w:rFonts w:ascii="Times New Roman" w:hAnsi="Times New Roman"/>
                <w:color w:val="000000" w:themeColor="text1"/>
                <w:sz w:val="24"/>
                <w:szCs w:val="24"/>
              </w:rPr>
              <w:t xml:space="preserve"> đề nghị chỉnh lý cho phù hợp, trong đó lưu ý đối với người chưa thành niên là do </w:t>
            </w:r>
            <w:r w:rsidRPr="003C19A7">
              <w:rPr>
                <w:rFonts w:ascii="Times New Roman" w:hAnsi="Times New Roman"/>
                <w:i/>
                <w:color w:val="000000" w:themeColor="text1"/>
                <w:sz w:val="24"/>
                <w:szCs w:val="24"/>
              </w:rPr>
              <w:t xml:space="preserve">“người đại diện theo pháp luật” </w:t>
            </w:r>
            <w:r w:rsidRPr="003C19A7">
              <w:rPr>
                <w:rFonts w:ascii="Times New Roman" w:hAnsi="Times New Roman"/>
                <w:color w:val="000000" w:themeColor="text1"/>
                <w:sz w:val="24"/>
                <w:szCs w:val="24"/>
              </w:rPr>
              <w:t>thực hiện, xác lập.</w:t>
            </w:r>
          </w:p>
          <w:p w:rsidR="00383312" w:rsidRPr="003C19A7" w:rsidRDefault="00383312"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rPr>
            </w:pPr>
            <w:r w:rsidRPr="003C19A7">
              <w:rPr>
                <w:rFonts w:ascii="Times New Roman" w:hAnsi="Times New Roman"/>
                <w:b/>
                <w:color w:val="000000" w:themeColor="text1"/>
                <w:sz w:val="24"/>
                <w:szCs w:val="24"/>
                <w:u w:val="single"/>
              </w:rPr>
              <w:t>VCCI</w:t>
            </w:r>
            <w:r w:rsidR="00D95DEB" w:rsidRPr="00C57078">
              <w:rPr>
                <w:rFonts w:ascii="Times New Roman" w:hAnsi="Times New Roman"/>
                <w:b/>
                <w:color w:val="000000" w:themeColor="text1"/>
                <w:sz w:val="24"/>
                <w:szCs w:val="24"/>
                <w:u w:val="single"/>
              </w:rPr>
              <w:t xml:space="preserve">, </w:t>
            </w:r>
            <w:r w:rsidR="00D95DEB" w:rsidRPr="003C19A7">
              <w:rPr>
                <w:rFonts w:ascii="Times New Roman" w:hAnsi="Times New Roman"/>
                <w:b/>
                <w:color w:val="000000" w:themeColor="text1"/>
                <w:sz w:val="24"/>
                <w:szCs w:val="24"/>
                <w:u w:val="single"/>
              </w:rPr>
              <w:t>Cathay Life, Prudential</w:t>
            </w:r>
            <w:r w:rsidRPr="003C19A7">
              <w:rPr>
                <w:rFonts w:ascii="Times New Roman" w:hAnsi="Times New Roman"/>
                <w:b/>
                <w:color w:val="000000" w:themeColor="text1"/>
                <w:sz w:val="24"/>
                <w:szCs w:val="24"/>
                <w:u w:val="single"/>
              </w:rPr>
              <w:t>:</w:t>
            </w:r>
            <w:r w:rsidRPr="003C19A7">
              <w:rPr>
                <w:rFonts w:ascii="Times New Roman" w:hAnsi="Times New Roman"/>
                <w:color w:val="000000" w:themeColor="text1"/>
                <w:sz w:val="24"/>
                <w:szCs w:val="24"/>
              </w:rPr>
              <w:t xml:space="preserve"> Đề nghị sửa đổi quy định tại khoản 2 Điều 43 Dự thảo như sau “</w:t>
            </w:r>
            <w:r w:rsidRPr="003C19A7">
              <w:rPr>
                <w:rFonts w:ascii="Times New Roman" w:hAnsi="Times New Roman"/>
                <w:i/>
                <w:color w:val="000000" w:themeColor="text1"/>
                <w:sz w:val="24"/>
                <w:szCs w:val="24"/>
              </w:rPr>
              <w:t>Đối với người được bảo hiểm không có năng lực hành vi dân sự hoặc bị hạn chế năng lực hành vi dân sự thì bên mua bảo hiểm phải có sự đồng ý của người giám hộ của người được bảo hiểm khi chỉ định người thụ hưởng”.</w:t>
            </w:r>
            <w:r w:rsidRPr="003C19A7">
              <w:rPr>
                <w:rFonts w:ascii="Times New Roman" w:hAnsi="Times New Roman"/>
                <w:color w:val="000000" w:themeColor="text1"/>
                <w:sz w:val="24"/>
                <w:szCs w:val="24"/>
              </w:rPr>
              <w:t xml:space="preserve"> </w:t>
            </w:r>
          </w:p>
          <w:p w:rsidR="00383312" w:rsidRPr="003C19A7" w:rsidRDefault="00383312"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rPr>
            </w:pPr>
            <w:r w:rsidRPr="003C19A7">
              <w:rPr>
                <w:rFonts w:ascii="Times New Roman" w:hAnsi="Times New Roman"/>
                <w:b/>
                <w:color w:val="000000" w:themeColor="text1"/>
                <w:sz w:val="24"/>
                <w:szCs w:val="24"/>
                <w:u w:val="single"/>
              </w:rPr>
              <w:t>Fubon Life:</w:t>
            </w:r>
            <w:r w:rsidRPr="003C19A7">
              <w:rPr>
                <w:rFonts w:ascii="Times New Roman" w:hAnsi="Times New Roman"/>
                <w:b/>
                <w:color w:val="000000" w:themeColor="text1"/>
                <w:sz w:val="24"/>
                <w:szCs w:val="24"/>
              </w:rPr>
              <w:t xml:space="preserve"> </w:t>
            </w:r>
            <w:r w:rsidRPr="003C19A7">
              <w:rPr>
                <w:rFonts w:ascii="Times New Roman" w:hAnsi="Times New Roman"/>
                <w:color w:val="000000" w:themeColor="text1"/>
                <w:sz w:val="24"/>
                <w:szCs w:val="24"/>
              </w:rPr>
              <w:t xml:space="preserve">Đề nghị sửa đổi như sau: </w:t>
            </w:r>
            <w:r w:rsidRPr="003C19A7">
              <w:rPr>
                <w:rFonts w:ascii="Times New Roman" w:hAnsi="Times New Roman"/>
                <w:i/>
                <w:color w:val="000000" w:themeColor="text1"/>
                <w:sz w:val="24"/>
                <w:szCs w:val="24"/>
              </w:rPr>
              <w:t xml:space="preserve">“Đối với người được bảo hiểm </w:t>
            </w:r>
            <w:r w:rsidRPr="003C19A7">
              <w:rPr>
                <w:rFonts w:ascii="Times New Roman" w:hAnsi="Times New Roman"/>
                <w:i/>
                <w:strike/>
                <w:color w:val="000000" w:themeColor="text1"/>
                <w:sz w:val="24"/>
                <w:szCs w:val="24"/>
              </w:rPr>
              <w:t xml:space="preserve">không có năng lực hành vi dân sự hoặc </w:t>
            </w:r>
            <w:r w:rsidRPr="003C19A7">
              <w:rPr>
                <w:rFonts w:ascii="Times New Roman" w:hAnsi="Times New Roman"/>
                <w:i/>
                <w:color w:val="000000" w:themeColor="text1"/>
                <w:sz w:val="24"/>
                <w:szCs w:val="24"/>
              </w:rPr>
              <w:t xml:space="preserve">bị hạn chế năng lực hành vi dân sự </w:t>
            </w:r>
            <w:r w:rsidRPr="003C19A7">
              <w:rPr>
                <w:rFonts w:ascii="Times New Roman" w:hAnsi="Times New Roman"/>
                <w:b/>
                <w:i/>
                <w:color w:val="000000" w:themeColor="text1"/>
                <w:sz w:val="24"/>
                <w:szCs w:val="24"/>
              </w:rPr>
              <w:t>hoặc có khó khăn trong nhận thức, làm chủ hành vi</w:t>
            </w:r>
            <w:r w:rsidRPr="003C19A7">
              <w:rPr>
                <w:rFonts w:ascii="Times New Roman" w:hAnsi="Times New Roman"/>
                <w:i/>
                <w:color w:val="000000" w:themeColor="text1"/>
                <w:sz w:val="24"/>
                <w:szCs w:val="24"/>
              </w:rPr>
              <w:t xml:space="preserve"> thì người giám hộ của họ có thể chỉ định người thụ hưởng”</w:t>
            </w:r>
            <w:r w:rsidRPr="003C19A7">
              <w:rPr>
                <w:rFonts w:ascii="Times New Roman" w:hAnsi="Times New Roman"/>
                <w:color w:val="000000" w:themeColor="text1"/>
                <w:sz w:val="24"/>
                <w:szCs w:val="24"/>
              </w:rPr>
              <w:t xml:space="preserve"> để phù hợp với quy định của BLDS. </w:t>
            </w:r>
          </w:p>
          <w:p w:rsidR="00D95DEB" w:rsidRPr="003C19A7" w:rsidRDefault="00383312" w:rsidP="00060686">
            <w:pPr>
              <w:widowControl w:val="0"/>
              <w:tabs>
                <w:tab w:val="left" w:pos="426"/>
                <w:tab w:val="left" w:pos="10065"/>
              </w:tabs>
              <w:spacing w:before="40" w:after="40" w:line="240" w:lineRule="auto"/>
              <w:jc w:val="both"/>
              <w:rPr>
                <w:rFonts w:ascii="Times New Roman" w:hAnsi="Times New Roman"/>
                <w:i/>
                <w:color w:val="000000" w:themeColor="text1"/>
                <w:sz w:val="24"/>
                <w:szCs w:val="24"/>
              </w:rPr>
            </w:pPr>
            <w:r w:rsidRPr="003C19A7">
              <w:rPr>
                <w:rFonts w:ascii="Times New Roman" w:hAnsi="Times New Roman"/>
                <w:b/>
                <w:color w:val="000000" w:themeColor="text1"/>
                <w:sz w:val="24"/>
                <w:szCs w:val="24"/>
                <w:u w:val="single"/>
              </w:rPr>
              <w:t>Generali:</w:t>
            </w:r>
            <w:r w:rsidRPr="003C19A7">
              <w:rPr>
                <w:rFonts w:ascii="Times New Roman" w:hAnsi="Times New Roman"/>
                <w:color w:val="000000" w:themeColor="text1"/>
                <w:sz w:val="24"/>
                <w:szCs w:val="24"/>
              </w:rPr>
              <w:t xml:space="preserve"> </w:t>
            </w:r>
            <w:r w:rsidR="00D95DEB" w:rsidRPr="00C57078">
              <w:rPr>
                <w:rFonts w:ascii="Times New Roman" w:hAnsi="Times New Roman"/>
                <w:color w:val="000000" w:themeColor="text1"/>
                <w:sz w:val="24"/>
                <w:szCs w:val="24"/>
              </w:rPr>
              <w:t>Q</w:t>
            </w:r>
            <w:r w:rsidRPr="003C19A7">
              <w:rPr>
                <w:rFonts w:ascii="Times New Roman" w:hAnsi="Times New Roman"/>
                <w:color w:val="000000" w:themeColor="text1"/>
                <w:sz w:val="24"/>
                <w:szCs w:val="24"/>
              </w:rPr>
              <w:t>uy định tại Khoản 2 Điều 43 là chưa phù hợ</w:t>
            </w:r>
            <w:r w:rsidR="00D95DEB" w:rsidRPr="003C19A7">
              <w:rPr>
                <w:rFonts w:ascii="Times New Roman" w:hAnsi="Times New Roman"/>
                <w:color w:val="000000" w:themeColor="text1"/>
                <w:sz w:val="24"/>
                <w:szCs w:val="24"/>
              </w:rPr>
              <w:t xml:space="preserve">p vì </w:t>
            </w:r>
            <w:r w:rsidR="00D95DEB" w:rsidRPr="00C57078">
              <w:rPr>
                <w:rFonts w:ascii="Times New Roman" w:hAnsi="Times New Roman"/>
                <w:color w:val="000000" w:themeColor="text1"/>
                <w:sz w:val="24"/>
                <w:szCs w:val="24"/>
              </w:rPr>
              <w:t>v</w:t>
            </w:r>
            <w:r w:rsidRPr="003C19A7">
              <w:rPr>
                <w:rFonts w:ascii="Times New Roman" w:hAnsi="Times New Roman"/>
                <w:color w:val="000000" w:themeColor="text1"/>
                <w:sz w:val="24"/>
                <w:szCs w:val="24"/>
              </w:rPr>
              <w:t>ai trò của người giám hộ ở đây là thay mặt người được bảo hiểm đưa ra quyết định đồng ý hoặc không đồng ý với việc chỉ định người thụ hưởng của bên mua bảo hiểm, chứ không phải là chỉ định người thụ hưởng (đây là quyền của bên mua bảo hiể</w:t>
            </w:r>
            <w:r w:rsidR="00D95DEB" w:rsidRPr="003C19A7">
              <w:rPr>
                <w:rFonts w:ascii="Times New Roman" w:hAnsi="Times New Roman"/>
                <w:color w:val="000000" w:themeColor="text1"/>
                <w:sz w:val="24"/>
                <w:szCs w:val="24"/>
              </w:rPr>
              <w:t xml:space="preserve">m); </w:t>
            </w:r>
            <w:r w:rsidRPr="003C19A7">
              <w:rPr>
                <w:rFonts w:ascii="Times New Roman" w:hAnsi="Times New Roman"/>
                <w:color w:val="000000" w:themeColor="text1"/>
                <w:sz w:val="24"/>
                <w:szCs w:val="24"/>
              </w:rPr>
              <w:t>chưa điều chỉnh đối với các trường hợp: Người có năng lực hành vi dân sự một phần (người từ đủ sáu tuổi đến chưa đủ mười lăm tuổi, người từ đủ mười lăm tuổi đến chưa đủ mười tám tuổi); Người mất năng lực hành vi dân sự; Người có khó khăn trong nhận thức, làm chủ</w:t>
            </w:r>
            <w:r w:rsidR="00D95DEB" w:rsidRPr="003C19A7">
              <w:rPr>
                <w:rFonts w:ascii="Times New Roman" w:hAnsi="Times New Roman"/>
                <w:color w:val="000000" w:themeColor="text1"/>
                <w:sz w:val="24"/>
                <w:szCs w:val="24"/>
              </w:rPr>
              <w:t xml:space="preserve"> hành vi; </w:t>
            </w:r>
            <w:r w:rsidR="00D95DEB" w:rsidRPr="00C57078">
              <w:rPr>
                <w:rFonts w:ascii="Times New Roman" w:hAnsi="Times New Roman"/>
                <w:color w:val="000000" w:themeColor="text1"/>
                <w:sz w:val="24"/>
                <w:szCs w:val="24"/>
              </w:rPr>
              <w:t>đ</w:t>
            </w:r>
            <w:r w:rsidRPr="003C19A7">
              <w:rPr>
                <w:rFonts w:ascii="Times New Roman" w:hAnsi="Times New Roman"/>
                <w:color w:val="000000" w:themeColor="text1"/>
                <w:sz w:val="24"/>
                <w:szCs w:val="24"/>
              </w:rPr>
              <w:t xml:space="preserve">ề xuất sử dụng từ ngữ “người đại diện </w:t>
            </w:r>
            <w:r w:rsidR="00D95DEB" w:rsidRPr="00C57078">
              <w:rPr>
                <w:rFonts w:ascii="Times New Roman" w:hAnsi="Times New Roman"/>
                <w:color w:val="000000" w:themeColor="text1"/>
                <w:sz w:val="24"/>
                <w:szCs w:val="24"/>
              </w:rPr>
              <w:t>t</w:t>
            </w:r>
            <w:r w:rsidRPr="003C19A7">
              <w:rPr>
                <w:rFonts w:ascii="Times New Roman" w:hAnsi="Times New Roman"/>
                <w:color w:val="000000" w:themeColor="text1"/>
                <w:sz w:val="24"/>
                <w:szCs w:val="24"/>
              </w:rPr>
              <w:t xml:space="preserve">heo pháp luật” thay cho “người giám hộ”. </w:t>
            </w:r>
          </w:p>
          <w:p w:rsidR="00383312" w:rsidRPr="003C19A7" w:rsidRDefault="00383312"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rPr>
            </w:pPr>
            <w:r w:rsidRPr="003C19A7">
              <w:rPr>
                <w:rFonts w:ascii="Times New Roman" w:hAnsi="Times New Roman"/>
                <w:b/>
                <w:color w:val="000000" w:themeColor="text1"/>
                <w:sz w:val="24"/>
                <w:szCs w:val="24"/>
                <w:u w:val="single"/>
              </w:rPr>
              <w:t>AIA:</w:t>
            </w:r>
            <w:r w:rsidRPr="003C19A7">
              <w:rPr>
                <w:rFonts w:ascii="Times New Roman" w:hAnsi="Times New Roman"/>
                <w:color w:val="000000" w:themeColor="text1"/>
                <w:sz w:val="24"/>
                <w:szCs w:val="24"/>
              </w:rPr>
              <w:t xml:space="preserve"> Đề nghị sửa đổi như sau: </w:t>
            </w:r>
            <w:r w:rsidRPr="003C19A7">
              <w:rPr>
                <w:rFonts w:ascii="Times New Roman" w:hAnsi="Times New Roman"/>
                <w:i/>
                <w:color w:val="000000" w:themeColor="text1"/>
                <w:sz w:val="24"/>
                <w:szCs w:val="24"/>
              </w:rPr>
              <w:t xml:space="preserve">“Đối với người được bảo hiểm theo quy định tại Điểm a và Điểm b Khoản 2 Điều 41, người giám hộ của họ có thể chỉ định người thụ hưởng”. </w:t>
            </w:r>
          </w:p>
          <w:p w:rsidR="00D95DEB" w:rsidRPr="003C19A7" w:rsidRDefault="00383312" w:rsidP="00060686">
            <w:pPr>
              <w:widowControl w:val="0"/>
              <w:tabs>
                <w:tab w:val="left" w:pos="426"/>
                <w:tab w:val="left" w:pos="10065"/>
              </w:tabs>
              <w:spacing w:before="40" w:after="40" w:line="240" w:lineRule="auto"/>
              <w:jc w:val="both"/>
              <w:rPr>
                <w:rFonts w:ascii="Times New Roman" w:hAnsi="Times New Roman"/>
                <w:i/>
                <w:color w:val="000000" w:themeColor="text1"/>
                <w:sz w:val="24"/>
                <w:szCs w:val="24"/>
              </w:rPr>
            </w:pPr>
            <w:r w:rsidRPr="003C19A7">
              <w:rPr>
                <w:rFonts w:ascii="Times New Roman" w:hAnsi="Times New Roman"/>
                <w:b/>
                <w:color w:val="000000" w:themeColor="text1"/>
                <w:sz w:val="24"/>
                <w:szCs w:val="24"/>
                <w:u w:val="single"/>
              </w:rPr>
              <w:t>Aviva</w:t>
            </w:r>
            <w:r w:rsidRPr="003C19A7">
              <w:rPr>
                <w:rFonts w:ascii="Times New Roman" w:hAnsi="Times New Roman"/>
                <w:color w:val="000000" w:themeColor="text1"/>
                <w:sz w:val="24"/>
                <w:szCs w:val="24"/>
              </w:rPr>
              <w:t xml:space="preserve">: Đề nghị sửa đổi như sau: </w:t>
            </w:r>
            <w:r w:rsidRPr="003C19A7">
              <w:rPr>
                <w:rFonts w:ascii="Times New Roman" w:hAnsi="Times New Roman"/>
                <w:i/>
                <w:color w:val="000000" w:themeColor="text1"/>
                <w:sz w:val="24"/>
                <w:szCs w:val="24"/>
              </w:rPr>
              <w:t xml:space="preserve">“Đối với người được bảo hiểm không có năng lực hành vi dân sự hoặc bị hạn chế năng lực hành vi dân sự thì người giám hộ của họ </w:t>
            </w:r>
            <w:r w:rsidRPr="003C19A7">
              <w:rPr>
                <w:rFonts w:ascii="Times New Roman" w:hAnsi="Times New Roman"/>
                <w:b/>
                <w:i/>
                <w:color w:val="000000" w:themeColor="text1"/>
                <w:sz w:val="24"/>
                <w:szCs w:val="24"/>
              </w:rPr>
              <w:t>có thể đồng ý về người thụ hưởng do bên mua bảo hiểm chỉ định</w:t>
            </w:r>
          </w:p>
          <w:p w:rsidR="00383312" w:rsidRPr="003C19A7" w:rsidRDefault="00383312"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rPr>
            </w:pPr>
            <w:r w:rsidRPr="003C19A7">
              <w:rPr>
                <w:rFonts w:ascii="Times New Roman" w:hAnsi="Times New Roman"/>
                <w:b/>
                <w:color w:val="000000" w:themeColor="text1"/>
                <w:sz w:val="24"/>
                <w:szCs w:val="24"/>
                <w:u w:val="single"/>
              </w:rPr>
              <w:t>Opes</w:t>
            </w:r>
            <w:r w:rsidRPr="003C19A7">
              <w:rPr>
                <w:rFonts w:ascii="Times New Roman" w:hAnsi="Times New Roman"/>
                <w:color w:val="000000" w:themeColor="text1"/>
                <w:sz w:val="24"/>
                <w:szCs w:val="24"/>
              </w:rPr>
              <w:t xml:space="preserve">: Đề nghị sửa như sau: </w:t>
            </w:r>
            <w:r w:rsidRPr="003C19A7">
              <w:rPr>
                <w:rFonts w:ascii="Times New Roman" w:hAnsi="Times New Roman"/>
                <w:i/>
                <w:color w:val="000000" w:themeColor="text1"/>
                <w:sz w:val="24"/>
                <w:szCs w:val="24"/>
              </w:rPr>
              <w:t>“</w:t>
            </w:r>
            <w:r w:rsidR="00D95DEB" w:rsidRPr="00C57078">
              <w:rPr>
                <w:rFonts w:ascii="Times New Roman" w:hAnsi="Times New Roman"/>
                <w:i/>
                <w:color w:val="000000" w:themeColor="text1"/>
                <w:sz w:val="24"/>
                <w:szCs w:val="24"/>
              </w:rPr>
              <w:t>..</w:t>
            </w:r>
            <w:r w:rsidRPr="003C19A7">
              <w:rPr>
                <w:rFonts w:ascii="Times New Roman" w:hAnsi="Times New Roman"/>
                <w:i/>
                <w:color w:val="000000" w:themeColor="text1"/>
                <w:sz w:val="24"/>
                <w:szCs w:val="24"/>
              </w:rPr>
              <w:t xml:space="preserve"> </w:t>
            </w:r>
            <w:r w:rsidRPr="003C19A7">
              <w:rPr>
                <w:rFonts w:ascii="Times New Roman" w:hAnsi="Times New Roman"/>
                <w:b/>
                <w:i/>
                <w:color w:val="000000" w:themeColor="text1"/>
                <w:sz w:val="24"/>
                <w:szCs w:val="24"/>
              </w:rPr>
              <w:t>trong thời gian hợp đồng bảo hiểm có hiệu lực</w:t>
            </w:r>
            <w:r w:rsidRPr="003C19A7">
              <w:rPr>
                <w:rFonts w:ascii="Times New Roman" w:hAnsi="Times New Roman"/>
                <w:i/>
                <w:color w:val="000000" w:themeColor="text1"/>
                <w:sz w:val="24"/>
                <w:szCs w:val="24"/>
              </w:rPr>
              <w:t xml:space="preserve"> thì người giám hộ có thể chỉ định hoặc thay đổi người thụ hưởng”</w:t>
            </w:r>
            <w:r w:rsidRPr="003C19A7">
              <w:rPr>
                <w:rFonts w:ascii="Times New Roman" w:hAnsi="Times New Roman"/>
                <w:color w:val="000000" w:themeColor="text1"/>
                <w:sz w:val="24"/>
                <w:szCs w:val="24"/>
              </w:rPr>
              <w:t xml:space="preserve"> .</w:t>
            </w:r>
          </w:p>
          <w:p w:rsidR="00383312" w:rsidRPr="003C19A7" w:rsidRDefault="00383312"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rPr>
            </w:pPr>
            <w:r w:rsidRPr="003C19A7">
              <w:rPr>
                <w:rFonts w:ascii="Times New Roman" w:hAnsi="Times New Roman"/>
                <w:b/>
                <w:color w:val="000000" w:themeColor="text1"/>
                <w:sz w:val="24"/>
                <w:szCs w:val="24"/>
                <w:u w:val="single"/>
              </w:rPr>
              <w:t>FWD:</w:t>
            </w:r>
            <w:r w:rsidRPr="003C19A7">
              <w:rPr>
                <w:rFonts w:ascii="Times New Roman" w:hAnsi="Times New Roman"/>
                <w:color w:val="000000" w:themeColor="text1"/>
                <w:sz w:val="24"/>
                <w:szCs w:val="24"/>
              </w:rPr>
              <w:t xml:space="preserve"> Khoản 2 Điều 43 quy định người giám hộ có quyền chỉ định người thụ hưởng là mâu thuẫn với Khoản 1 (quy định Bên mua bảo hiểm có quyền chỉ định Người thụ hưởng). Ngoài ra, quy định tại khoản 2 cũng chưa thống nhất với các trường hợp quy định tại Khoản 2 Điều 41.</w:t>
            </w:r>
          </w:p>
        </w:tc>
        <w:tc>
          <w:tcPr>
            <w:tcW w:w="5245" w:type="dxa"/>
          </w:tcPr>
          <w:p w:rsidR="00907A61" w:rsidRPr="00C57078" w:rsidRDefault="00907A61" w:rsidP="00060686">
            <w:pPr>
              <w:tabs>
                <w:tab w:val="left" w:pos="426"/>
                <w:tab w:val="left" w:pos="10065"/>
              </w:tabs>
              <w:spacing w:before="40" w:after="40" w:line="240" w:lineRule="auto"/>
              <w:jc w:val="both"/>
              <w:rPr>
                <w:rFonts w:ascii="Times New Roman" w:hAnsi="Times New Roman"/>
                <w:color w:val="000000" w:themeColor="text1"/>
                <w:sz w:val="24"/>
                <w:szCs w:val="24"/>
              </w:rPr>
            </w:pPr>
            <w:r w:rsidRPr="00C57078">
              <w:rPr>
                <w:rFonts w:ascii="Times New Roman" w:hAnsi="Times New Roman"/>
                <w:b/>
                <w:color w:val="000000" w:themeColor="text1"/>
                <w:sz w:val="24"/>
                <w:szCs w:val="24"/>
              </w:rPr>
              <w:t>Tiếp thu</w:t>
            </w:r>
            <w:r w:rsidRPr="00C57078">
              <w:rPr>
                <w:rFonts w:ascii="Times New Roman" w:hAnsi="Times New Roman"/>
                <w:color w:val="000000" w:themeColor="text1"/>
                <w:sz w:val="24"/>
                <w:szCs w:val="24"/>
              </w:rPr>
              <w:t xml:space="preserve"> ý kiến, Dự thảo đã chỉnh sửa như sau:</w:t>
            </w:r>
          </w:p>
          <w:p w:rsidR="00CB0764" w:rsidRPr="00CB0764" w:rsidRDefault="00907A61" w:rsidP="00CB0764">
            <w:pPr>
              <w:spacing w:after="120"/>
              <w:jc w:val="both"/>
              <w:rPr>
                <w:rFonts w:ascii="Times New Roman" w:hAnsi="Times New Roman"/>
                <w:color w:val="FF0000"/>
                <w:sz w:val="24"/>
                <w:szCs w:val="28"/>
                <w:lang w:val="es-ES"/>
              </w:rPr>
            </w:pPr>
            <w:r w:rsidRPr="00C57078">
              <w:rPr>
                <w:rFonts w:ascii="Times New Roman" w:hAnsi="Times New Roman"/>
                <w:color w:val="000000" w:themeColor="text1"/>
                <w:sz w:val="24"/>
                <w:szCs w:val="24"/>
              </w:rPr>
              <w:t xml:space="preserve"> </w:t>
            </w:r>
            <w:r w:rsidR="00CB0764" w:rsidRPr="00CB0764">
              <w:rPr>
                <w:rFonts w:ascii="Times New Roman" w:hAnsi="Times New Roman"/>
                <w:color w:val="FF0000"/>
                <w:sz w:val="24"/>
                <w:szCs w:val="28"/>
                <w:lang w:val="es-ES"/>
              </w:rPr>
              <w:t>2. Đối với người được bảo hiểm chưa thành niên, hoặc bị mất năng lực hành vi dân sự, hoặc người có khó khăn trong nhận thức, làm chủ năng lực hành vi, hoặc người bị hạn chế năng lực hành vi dân sự thì người đại diện theo pháp luật hoặc người giám hộ của họ có thể chỉ định người thụ hưởng.</w:t>
            </w:r>
          </w:p>
          <w:p w:rsidR="00383312" w:rsidRPr="003C19A7" w:rsidRDefault="00383312"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lang w:val="nl-NL"/>
              </w:rPr>
            </w:pPr>
          </w:p>
          <w:p w:rsidR="00383312" w:rsidRPr="003C19A7" w:rsidRDefault="00383312"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lang w:val="nl-NL"/>
              </w:rPr>
            </w:pPr>
          </w:p>
          <w:p w:rsidR="00383312" w:rsidRPr="003C19A7" w:rsidRDefault="00383312"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lang w:val="nl-NL"/>
              </w:rPr>
            </w:pPr>
          </w:p>
          <w:p w:rsidR="00383312" w:rsidRPr="003C19A7" w:rsidRDefault="00383312"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lang w:val="nl-NL"/>
              </w:rPr>
            </w:pPr>
          </w:p>
          <w:p w:rsidR="00383312" w:rsidRPr="003C19A7" w:rsidRDefault="00383312"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lang w:val="nl-NL"/>
              </w:rPr>
            </w:pPr>
          </w:p>
          <w:p w:rsidR="00383312" w:rsidRPr="003C19A7" w:rsidRDefault="00383312"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lang w:val="nl-NL"/>
              </w:rPr>
            </w:pPr>
          </w:p>
          <w:p w:rsidR="00383312" w:rsidRPr="003C19A7" w:rsidRDefault="00383312"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lang w:val="nl-NL"/>
              </w:rPr>
            </w:pPr>
          </w:p>
          <w:p w:rsidR="00383312" w:rsidRPr="003C19A7" w:rsidRDefault="00383312"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lang w:val="nl-NL"/>
              </w:rPr>
            </w:pPr>
          </w:p>
          <w:p w:rsidR="00383312" w:rsidRPr="003C19A7" w:rsidRDefault="00383312"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lang w:val="nl-NL"/>
              </w:rPr>
            </w:pPr>
          </w:p>
          <w:p w:rsidR="00383312" w:rsidRPr="003C19A7" w:rsidRDefault="00383312"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lang w:val="nl-NL"/>
              </w:rPr>
            </w:pPr>
          </w:p>
          <w:p w:rsidR="00383312" w:rsidRPr="003C19A7" w:rsidRDefault="00383312"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lang w:val="nl-NL"/>
              </w:rPr>
            </w:pPr>
          </w:p>
          <w:p w:rsidR="00383312" w:rsidRPr="003C19A7" w:rsidRDefault="00383312"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lang w:val="nl-NL"/>
              </w:rPr>
            </w:pPr>
          </w:p>
        </w:tc>
      </w:tr>
      <w:tr w:rsidR="00383312" w:rsidRPr="003C19A7" w:rsidTr="00ED0636">
        <w:trPr>
          <w:trHeight w:val="549"/>
        </w:trPr>
        <w:tc>
          <w:tcPr>
            <w:tcW w:w="670" w:type="dxa"/>
          </w:tcPr>
          <w:p w:rsidR="00383312" w:rsidRPr="003C19A7" w:rsidRDefault="00383312" w:rsidP="00060686">
            <w:pPr>
              <w:widowControl w:val="0"/>
              <w:tabs>
                <w:tab w:val="left" w:pos="426"/>
                <w:tab w:val="left" w:pos="10065"/>
              </w:tabs>
              <w:spacing w:before="40" w:after="40" w:line="240" w:lineRule="auto"/>
              <w:jc w:val="both"/>
              <w:rPr>
                <w:rFonts w:ascii="Times New Roman" w:hAnsi="Times New Roman"/>
                <w:b/>
                <w:color w:val="000000" w:themeColor="text1"/>
                <w:sz w:val="24"/>
                <w:szCs w:val="24"/>
              </w:rPr>
            </w:pPr>
          </w:p>
        </w:tc>
        <w:tc>
          <w:tcPr>
            <w:tcW w:w="4292" w:type="dxa"/>
          </w:tcPr>
          <w:p w:rsidR="00383312" w:rsidRPr="003C19A7" w:rsidRDefault="00383312" w:rsidP="00060686">
            <w:pPr>
              <w:widowControl w:val="0"/>
              <w:tabs>
                <w:tab w:val="left" w:pos="426"/>
                <w:tab w:val="left" w:pos="10065"/>
              </w:tabs>
              <w:spacing w:before="40" w:after="40" w:line="240" w:lineRule="auto"/>
              <w:jc w:val="both"/>
              <w:rPr>
                <w:rFonts w:ascii="Times New Roman" w:hAnsi="Times New Roman"/>
                <w:b/>
                <w:color w:val="000000" w:themeColor="text1"/>
                <w:sz w:val="24"/>
                <w:szCs w:val="24"/>
              </w:rPr>
            </w:pPr>
            <w:r w:rsidRPr="003C19A7">
              <w:rPr>
                <w:rFonts w:ascii="Times New Roman" w:hAnsi="Times New Roman"/>
                <w:b/>
                <w:color w:val="000000" w:themeColor="text1"/>
                <w:sz w:val="24"/>
                <w:szCs w:val="24"/>
              </w:rPr>
              <w:t>Điều 44. Chỉ định, thay đổi người thụ hưởng</w:t>
            </w:r>
          </w:p>
          <w:p w:rsidR="00383312" w:rsidRPr="003C19A7" w:rsidRDefault="00383312"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rPr>
            </w:pPr>
            <w:r w:rsidRPr="003C19A7">
              <w:rPr>
                <w:rFonts w:ascii="Times New Roman" w:hAnsi="Times New Roman"/>
                <w:color w:val="000000" w:themeColor="text1"/>
                <w:sz w:val="24"/>
                <w:szCs w:val="24"/>
              </w:rPr>
              <w:t>1. Bên mua bảo hiểm có thể chỉ định một hoặc nhiều người thụ hưởng.</w:t>
            </w:r>
          </w:p>
          <w:p w:rsidR="00383312" w:rsidRPr="003C19A7" w:rsidRDefault="00383312"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rPr>
            </w:pPr>
            <w:r w:rsidRPr="003C19A7">
              <w:rPr>
                <w:rFonts w:ascii="Times New Roman" w:hAnsi="Times New Roman"/>
                <w:color w:val="000000" w:themeColor="text1"/>
                <w:sz w:val="24"/>
                <w:szCs w:val="24"/>
              </w:rPr>
              <w:t>2. Nếu có nhiều người thụ hưởng, người được bảo hiểm hoặc bên mua bảo hiểm có thể xác định thứ tự và tỉ lệ thụ hưởng của những người thụ hưởng; nếu tỉ lệ của người thụ hưởng không được xác định, thì tất cả những người thụ hưởng đều được hưởng quyền lợi thụ hưởng theo tỉ lệ như nhau.</w:t>
            </w:r>
          </w:p>
        </w:tc>
        <w:tc>
          <w:tcPr>
            <w:tcW w:w="5244" w:type="dxa"/>
          </w:tcPr>
          <w:p w:rsidR="00383312" w:rsidRPr="003C19A7" w:rsidRDefault="00383312" w:rsidP="00060686">
            <w:pPr>
              <w:tabs>
                <w:tab w:val="left" w:pos="426"/>
                <w:tab w:val="left" w:pos="10065"/>
              </w:tabs>
              <w:spacing w:before="40" w:after="40" w:line="240" w:lineRule="auto"/>
              <w:jc w:val="both"/>
              <w:rPr>
                <w:rFonts w:ascii="Times New Roman" w:hAnsi="Times New Roman"/>
                <w:b/>
                <w:color w:val="000000" w:themeColor="text1"/>
                <w:sz w:val="24"/>
                <w:szCs w:val="24"/>
                <w:u w:val="single"/>
              </w:rPr>
            </w:pPr>
            <w:r w:rsidRPr="003C19A7">
              <w:rPr>
                <w:rFonts w:ascii="Times New Roman" w:hAnsi="Times New Roman"/>
                <w:b/>
                <w:color w:val="000000" w:themeColor="text1"/>
                <w:sz w:val="24"/>
                <w:szCs w:val="24"/>
                <w:u w:val="single"/>
              </w:rPr>
              <w:t xml:space="preserve">A. Hải BTP: </w:t>
            </w:r>
            <w:r w:rsidRPr="003C19A7">
              <w:rPr>
                <w:rFonts w:ascii="Times New Roman" w:hAnsi="Times New Roman"/>
                <w:color w:val="000000" w:themeColor="text1"/>
                <w:sz w:val="24"/>
                <w:szCs w:val="24"/>
              </w:rPr>
              <w:t>Điều 44 của dự thảo Luật cần quy định cụ thể đối với trường hợp có nhiều người thụ hưởng mà những người này có thỏa thuận về thay đổi thứ tự, tỷ lệ thụ hưởng thì có được chấp nhận không? Trường hợp được thỏa thuận thay đổi thì có giới hạn nào đối với thỏa thuận này hay không?</w:t>
            </w:r>
          </w:p>
          <w:p w:rsidR="00383312" w:rsidRPr="003C19A7" w:rsidRDefault="00383312" w:rsidP="00060686">
            <w:pPr>
              <w:tabs>
                <w:tab w:val="left" w:pos="426"/>
                <w:tab w:val="left" w:pos="10065"/>
              </w:tabs>
              <w:spacing w:before="40" w:after="40" w:line="240" w:lineRule="auto"/>
              <w:jc w:val="both"/>
              <w:rPr>
                <w:rFonts w:ascii="Times New Roman" w:hAnsi="Times New Roman"/>
                <w:color w:val="000000" w:themeColor="text1"/>
                <w:sz w:val="24"/>
                <w:szCs w:val="24"/>
              </w:rPr>
            </w:pPr>
            <w:r w:rsidRPr="003C19A7">
              <w:rPr>
                <w:rFonts w:ascii="Times New Roman" w:hAnsi="Times New Roman"/>
                <w:b/>
                <w:color w:val="000000" w:themeColor="text1"/>
                <w:sz w:val="24"/>
                <w:szCs w:val="24"/>
                <w:u w:val="single"/>
              </w:rPr>
              <w:t xml:space="preserve">FWD: </w:t>
            </w:r>
            <w:r w:rsidRPr="003C19A7">
              <w:rPr>
                <w:rFonts w:ascii="Times New Roman" w:hAnsi="Times New Roman"/>
                <w:color w:val="000000" w:themeColor="text1"/>
                <w:sz w:val="24"/>
                <w:szCs w:val="24"/>
              </w:rPr>
              <w:t>Khoản 1 Điều 44 đang mâu thuẫn với Điều 43, do đó nên bỏ khoản 1 Điều 44.</w:t>
            </w:r>
          </w:p>
          <w:p w:rsidR="00383312" w:rsidRPr="003C19A7" w:rsidRDefault="00383312" w:rsidP="00060686">
            <w:pPr>
              <w:tabs>
                <w:tab w:val="left" w:pos="426"/>
                <w:tab w:val="left" w:pos="10065"/>
              </w:tabs>
              <w:spacing w:before="40" w:after="40" w:line="240" w:lineRule="auto"/>
              <w:jc w:val="both"/>
              <w:rPr>
                <w:rFonts w:ascii="Times New Roman" w:hAnsi="Times New Roman"/>
                <w:b/>
                <w:color w:val="000000" w:themeColor="text1"/>
                <w:sz w:val="24"/>
                <w:szCs w:val="24"/>
              </w:rPr>
            </w:pPr>
            <w:r w:rsidRPr="003C19A7">
              <w:rPr>
                <w:rFonts w:ascii="Times New Roman" w:hAnsi="Times New Roman"/>
                <w:b/>
                <w:color w:val="000000" w:themeColor="text1"/>
                <w:sz w:val="24"/>
                <w:szCs w:val="24"/>
                <w:u w:val="single"/>
              </w:rPr>
              <w:t>PVI:</w:t>
            </w:r>
            <w:r w:rsidRPr="003C19A7">
              <w:rPr>
                <w:rFonts w:ascii="Times New Roman" w:hAnsi="Times New Roman"/>
                <w:b/>
                <w:color w:val="000000" w:themeColor="text1"/>
                <w:sz w:val="24"/>
                <w:szCs w:val="24"/>
              </w:rPr>
              <w:t xml:space="preserve"> </w:t>
            </w:r>
            <w:r w:rsidRPr="003C19A7">
              <w:rPr>
                <w:rFonts w:ascii="Times New Roman" w:hAnsi="Times New Roman"/>
                <w:color w:val="000000" w:themeColor="text1"/>
                <w:sz w:val="24"/>
                <w:szCs w:val="24"/>
              </w:rPr>
              <w:t xml:space="preserve">Trong trường hợp bên mua bảo hiểm và người được bảo hiểm là 2 chủ thể độc lập thì người thụ hưởng bảo hiểm sẽ do Người được bảo hiểm chỉ định mà không phụ thuộc vào sự đồng ý hoặc thống nhất với Bên mua bảo hiểm. </w:t>
            </w:r>
          </w:p>
        </w:tc>
        <w:tc>
          <w:tcPr>
            <w:tcW w:w="5245" w:type="dxa"/>
          </w:tcPr>
          <w:p w:rsidR="00383312" w:rsidRPr="003C19A7" w:rsidRDefault="00383312"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rPr>
            </w:pPr>
            <w:r w:rsidRPr="003C19A7">
              <w:rPr>
                <w:rFonts w:ascii="Times New Roman" w:hAnsi="Times New Roman"/>
                <w:b/>
                <w:color w:val="000000" w:themeColor="text1"/>
                <w:sz w:val="24"/>
                <w:szCs w:val="24"/>
              </w:rPr>
              <w:t>Tiế</w:t>
            </w:r>
            <w:r w:rsidR="00D95DEB" w:rsidRPr="003C19A7">
              <w:rPr>
                <w:rFonts w:ascii="Times New Roman" w:hAnsi="Times New Roman"/>
                <w:b/>
                <w:color w:val="000000" w:themeColor="text1"/>
                <w:sz w:val="24"/>
                <w:szCs w:val="24"/>
              </w:rPr>
              <w:t>p thu</w:t>
            </w:r>
            <w:r w:rsidRPr="003C19A7">
              <w:rPr>
                <w:rFonts w:ascii="Times New Roman" w:hAnsi="Times New Roman"/>
                <w:color w:val="000000" w:themeColor="text1"/>
                <w:sz w:val="24"/>
                <w:szCs w:val="24"/>
              </w:rPr>
              <w:t>, Dự thảo đã được chỉnh sửa theo hướng gộp khoản 1 và khoản 2 như sau:</w:t>
            </w:r>
          </w:p>
          <w:p w:rsidR="00383312" w:rsidRPr="003C19A7" w:rsidRDefault="00383312"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rPr>
            </w:pPr>
            <w:r w:rsidRPr="003C19A7">
              <w:rPr>
                <w:rFonts w:ascii="Times New Roman" w:hAnsi="Times New Roman"/>
                <w:i/>
                <w:color w:val="000000" w:themeColor="text1"/>
                <w:sz w:val="24"/>
                <w:szCs w:val="24"/>
              </w:rPr>
              <w:t>“1. Trường hợp có nhiều người thụ hưởng, những người được quyền chỉ định người thụ hưởng theo quy định tại Luật này có thể xác định thứ tự và tỉ lệ thụ hưởng của những người thụ hưởng; nếu tỉ lệ của người thụ hưởng không được xác định, thì tất cả những người thụ hưởng đều được hưởng quyền lợi</w:t>
            </w:r>
            <w:r w:rsidRPr="003C19A7">
              <w:rPr>
                <w:rFonts w:ascii="Times New Roman" w:hAnsi="Times New Roman"/>
                <w:color w:val="000000" w:themeColor="text1"/>
                <w:sz w:val="24"/>
                <w:szCs w:val="24"/>
              </w:rPr>
              <w:t xml:space="preserve"> </w:t>
            </w:r>
            <w:r w:rsidRPr="003C19A7">
              <w:rPr>
                <w:rFonts w:ascii="Times New Roman" w:hAnsi="Times New Roman"/>
                <w:i/>
                <w:color w:val="000000" w:themeColor="text1"/>
                <w:sz w:val="24"/>
                <w:szCs w:val="24"/>
              </w:rPr>
              <w:t>thụ hưởng theo tỉ lệ như nhau.”</w:t>
            </w:r>
          </w:p>
        </w:tc>
      </w:tr>
      <w:tr w:rsidR="00383312" w:rsidRPr="003C19A7" w:rsidTr="00ED0636">
        <w:trPr>
          <w:trHeight w:val="549"/>
        </w:trPr>
        <w:tc>
          <w:tcPr>
            <w:tcW w:w="670" w:type="dxa"/>
          </w:tcPr>
          <w:p w:rsidR="00383312" w:rsidRPr="003C19A7" w:rsidRDefault="00383312" w:rsidP="00060686">
            <w:pPr>
              <w:widowControl w:val="0"/>
              <w:tabs>
                <w:tab w:val="left" w:pos="426"/>
                <w:tab w:val="left" w:pos="10065"/>
              </w:tabs>
              <w:spacing w:before="40" w:after="40" w:line="240" w:lineRule="auto"/>
              <w:jc w:val="both"/>
              <w:rPr>
                <w:rFonts w:ascii="Times New Roman" w:hAnsi="Times New Roman"/>
                <w:b/>
                <w:color w:val="000000" w:themeColor="text1"/>
                <w:sz w:val="24"/>
                <w:szCs w:val="24"/>
              </w:rPr>
            </w:pPr>
          </w:p>
        </w:tc>
        <w:tc>
          <w:tcPr>
            <w:tcW w:w="4292" w:type="dxa"/>
          </w:tcPr>
          <w:p w:rsidR="00383312" w:rsidRPr="003C19A7" w:rsidRDefault="00383312" w:rsidP="00060686">
            <w:pPr>
              <w:widowControl w:val="0"/>
              <w:tabs>
                <w:tab w:val="left" w:pos="426"/>
                <w:tab w:val="left" w:pos="10065"/>
              </w:tabs>
              <w:spacing w:before="40" w:after="40" w:line="240" w:lineRule="auto"/>
              <w:jc w:val="both"/>
              <w:rPr>
                <w:rFonts w:ascii="Times New Roman" w:hAnsi="Times New Roman"/>
                <w:b/>
                <w:color w:val="000000" w:themeColor="text1"/>
                <w:sz w:val="24"/>
                <w:szCs w:val="24"/>
              </w:rPr>
            </w:pPr>
            <w:r w:rsidRPr="003C19A7">
              <w:rPr>
                <w:rFonts w:ascii="Times New Roman" w:hAnsi="Times New Roman"/>
                <w:color w:val="000000" w:themeColor="text1"/>
                <w:sz w:val="24"/>
                <w:szCs w:val="24"/>
              </w:rPr>
              <w:t>3. Bên mua bảo hiểm có thể thay đổi người thụ hưởng nhưng phải được sự đồng ý của người được bảo hiểm và phải thông báo cho doanh nghiệp bảo hiểm bằng văn bản. Doanh nghiệp bảo hiểm phải xác nhận tại hợp đồng bảo hiểm hoặc văn bản khác đính kèm hợp đồng bảo hiểm sau khi nhận được thông báo của bên mua bảo hiểm.</w:t>
            </w:r>
          </w:p>
        </w:tc>
        <w:tc>
          <w:tcPr>
            <w:tcW w:w="5244" w:type="dxa"/>
          </w:tcPr>
          <w:p w:rsidR="00383312" w:rsidRPr="003C19A7" w:rsidRDefault="00383312" w:rsidP="00060686">
            <w:pPr>
              <w:tabs>
                <w:tab w:val="left" w:pos="426"/>
                <w:tab w:val="left" w:pos="10065"/>
              </w:tabs>
              <w:spacing w:before="40" w:after="40" w:line="240" w:lineRule="auto"/>
              <w:jc w:val="both"/>
              <w:rPr>
                <w:rFonts w:ascii="Times New Roman" w:eastAsia="Times New Roman" w:hAnsi="Times New Roman"/>
                <w:color w:val="000000" w:themeColor="text1"/>
                <w:sz w:val="24"/>
                <w:szCs w:val="24"/>
                <w:lang w:val="eu-ES"/>
              </w:rPr>
            </w:pPr>
            <w:r w:rsidRPr="003C19A7">
              <w:rPr>
                <w:rFonts w:ascii="Times New Roman" w:eastAsia="Times New Roman" w:hAnsi="Times New Roman"/>
                <w:b/>
                <w:color w:val="000000" w:themeColor="text1"/>
                <w:sz w:val="24"/>
                <w:szCs w:val="24"/>
                <w:u w:val="single"/>
                <w:lang w:val="eu-ES"/>
              </w:rPr>
              <w:t>Ngân hàng Nhà nước:</w:t>
            </w:r>
            <w:r w:rsidRPr="003C19A7">
              <w:rPr>
                <w:rFonts w:ascii="Times New Roman" w:eastAsia="Times New Roman" w:hAnsi="Times New Roman"/>
                <w:color w:val="000000" w:themeColor="text1"/>
                <w:sz w:val="24"/>
                <w:szCs w:val="24"/>
                <w:lang w:val="eu-ES"/>
              </w:rPr>
              <w:t xml:space="preserve"> Đề nghị bổ sung quy định tại khoản 3 Điều 44 áp dụng đối với trường hợp người được bảo hiểm không có năng lực hành vi dân sự hoặc bị hạn chế năng lực hành vi dân sự theo quy định của pháp luật dân sự.</w:t>
            </w:r>
          </w:p>
          <w:p w:rsidR="00383312" w:rsidRPr="003C19A7" w:rsidRDefault="00383312" w:rsidP="00060686">
            <w:pPr>
              <w:tabs>
                <w:tab w:val="left" w:pos="426"/>
                <w:tab w:val="left" w:pos="10065"/>
              </w:tabs>
              <w:spacing w:before="40" w:after="40" w:line="240" w:lineRule="auto"/>
              <w:jc w:val="both"/>
              <w:rPr>
                <w:rFonts w:ascii="Times New Roman" w:hAnsi="Times New Roman"/>
                <w:color w:val="000000" w:themeColor="text1"/>
                <w:sz w:val="24"/>
                <w:szCs w:val="24"/>
              </w:rPr>
            </w:pPr>
            <w:r w:rsidRPr="003C19A7">
              <w:rPr>
                <w:rFonts w:ascii="Times New Roman" w:hAnsi="Times New Roman"/>
                <w:b/>
                <w:color w:val="000000" w:themeColor="text1"/>
                <w:sz w:val="24"/>
                <w:szCs w:val="24"/>
                <w:u w:val="single"/>
              </w:rPr>
              <w:t>VCCI</w:t>
            </w:r>
            <w:r w:rsidR="0006393E" w:rsidRPr="00C57078">
              <w:rPr>
                <w:rFonts w:ascii="Times New Roman" w:hAnsi="Times New Roman"/>
                <w:b/>
                <w:color w:val="000000" w:themeColor="text1"/>
                <w:sz w:val="24"/>
                <w:szCs w:val="24"/>
                <w:u w:val="single"/>
                <w:lang w:val="eu-ES"/>
              </w:rPr>
              <w:t>, BVNT</w:t>
            </w:r>
            <w:r w:rsidRPr="003C19A7">
              <w:rPr>
                <w:rFonts w:ascii="Times New Roman" w:hAnsi="Times New Roman"/>
                <w:b/>
                <w:color w:val="000000" w:themeColor="text1"/>
                <w:sz w:val="24"/>
                <w:szCs w:val="24"/>
                <w:u w:val="single"/>
              </w:rPr>
              <w:t>:</w:t>
            </w:r>
            <w:r w:rsidRPr="003C19A7">
              <w:rPr>
                <w:rFonts w:ascii="Times New Roman" w:hAnsi="Times New Roman"/>
                <w:color w:val="000000" w:themeColor="text1"/>
                <w:sz w:val="24"/>
                <w:szCs w:val="24"/>
              </w:rPr>
              <w:t xml:space="preserve"> Đề nghị bổ sung quy định theo hướng trong trường hợp người được bảo hiểm chưa có năng lực hành vi dân sự thì phải có sự đồng ý của </w:t>
            </w:r>
            <w:r w:rsidR="0006393E" w:rsidRPr="003C19A7">
              <w:rPr>
                <w:rFonts w:ascii="Times New Roman" w:hAnsi="Times New Roman"/>
                <w:color w:val="000000" w:themeColor="text1"/>
                <w:sz w:val="24"/>
                <w:szCs w:val="24"/>
              </w:rPr>
              <w:t>người đại diện theo pháp luật</w:t>
            </w:r>
            <w:r w:rsidR="0006393E" w:rsidRPr="00C57078">
              <w:rPr>
                <w:rFonts w:ascii="Times New Roman" w:hAnsi="Times New Roman"/>
                <w:color w:val="000000" w:themeColor="text1"/>
                <w:sz w:val="24"/>
                <w:szCs w:val="24"/>
                <w:lang w:val="eu-ES"/>
              </w:rPr>
              <w:t>/</w:t>
            </w:r>
            <w:r w:rsidRPr="003C19A7">
              <w:rPr>
                <w:rFonts w:ascii="Times New Roman" w:hAnsi="Times New Roman"/>
                <w:color w:val="000000" w:themeColor="text1"/>
                <w:sz w:val="24"/>
                <w:szCs w:val="24"/>
              </w:rPr>
              <w:t>người giám hộ tại khoản 3 Điều 44.</w:t>
            </w:r>
          </w:p>
          <w:p w:rsidR="00383312" w:rsidRPr="003C19A7" w:rsidRDefault="00383312"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lang w:val="es-ES"/>
              </w:rPr>
            </w:pPr>
            <w:r w:rsidRPr="003C19A7">
              <w:rPr>
                <w:rFonts w:ascii="Times New Roman" w:hAnsi="Times New Roman"/>
                <w:b/>
                <w:color w:val="000000" w:themeColor="text1"/>
                <w:sz w:val="24"/>
                <w:szCs w:val="24"/>
                <w:u w:val="single"/>
              </w:rPr>
              <w:t>VBI:</w:t>
            </w:r>
            <w:r w:rsidRPr="003C19A7">
              <w:rPr>
                <w:rFonts w:ascii="Times New Roman" w:hAnsi="Times New Roman"/>
                <w:b/>
                <w:color w:val="000000" w:themeColor="text1"/>
                <w:sz w:val="24"/>
                <w:szCs w:val="24"/>
              </w:rPr>
              <w:t xml:space="preserve"> </w:t>
            </w:r>
            <w:r w:rsidRPr="003C19A7">
              <w:rPr>
                <w:rFonts w:ascii="Times New Roman" w:hAnsi="Times New Roman"/>
                <w:color w:val="000000" w:themeColor="text1"/>
                <w:sz w:val="24"/>
                <w:szCs w:val="24"/>
              </w:rPr>
              <w:t xml:space="preserve">Đề nghị </w:t>
            </w:r>
            <w:r w:rsidRPr="003C19A7">
              <w:rPr>
                <w:rFonts w:ascii="Times New Roman" w:hAnsi="Times New Roman"/>
                <w:i/>
                <w:color w:val="000000" w:themeColor="text1"/>
                <w:sz w:val="24"/>
                <w:szCs w:val="24"/>
              </w:rPr>
              <w:t xml:space="preserve">phải được sự đồng ý </w:t>
            </w:r>
            <w:r w:rsidRPr="003C19A7">
              <w:rPr>
                <w:rFonts w:ascii="Times New Roman" w:hAnsi="Times New Roman"/>
                <w:b/>
                <w:i/>
                <w:color w:val="000000" w:themeColor="text1"/>
                <w:sz w:val="24"/>
                <w:szCs w:val="24"/>
              </w:rPr>
              <w:t>bằng văn bả</w:t>
            </w:r>
            <w:r w:rsidR="00342C51" w:rsidRPr="003C19A7">
              <w:rPr>
                <w:rFonts w:ascii="Times New Roman" w:hAnsi="Times New Roman"/>
                <w:b/>
                <w:i/>
                <w:color w:val="000000" w:themeColor="text1"/>
                <w:sz w:val="24"/>
                <w:szCs w:val="24"/>
              </w:rPr>
              <w:t>n</w:t>
            </w:r>
          </w:p>
          <w:p w:rsidR="00383312" w:rsidRPr="003C19A7" w:rsidRDefault="00383312" w:rsidP="00060686">
            <w:pPr>
              <w:widowControl w:val="0"/>
              <w:tabs>
                <w:tab w:val="left" w:pos="426"/>
                <w:tab w:val="left" w:pos="10065"/>
              </w:tabs>
              <w:spacing w:before="40" w:after="40" w:line="240" w:lineRule="auto"/>
              <w:jc w:val="both"/>
              <w:rPr>
                <w:rFonts w:ascii="Times New Roman" w:hAnsi="Times New Roman"/>
                <w:b/>
                <w:color w:val="000000" w:themeColor="text1"/>
                <w:sz w:val="24"/>
                <w:szCs w:val="24"/>
                <w:lang w:val="es-ES"/>
              </w:rPr>
            </w:pPr>
            <w:r w:rsidRPr="003C19A7">
              <w:rPr>
                <w:rFonts w:ascii="Times New Roman" w:hAnsi="Times New Roman"/>
                <w:b/>
                <w:color w:val="000000" w:themeColor="text1"/>
                <w:sz w:val="24"/>
                <w:szCs w:val="24"/>
                <w:u w:val="single"/>
                <w:lang w:val="es-ES"/>
              </w:rPr>
              <w:t>FWD:</w:t>
            </w:r>
            <w:r w:rsidRPr="003C19A7">
              <w:rPr>
                <w:rFonts w:ascii="Times New Roman" w:hAnsi="Times New Roman"/>
                <w:color w:val="000000" w:themeColor="text1"/>
                <w:sz w:val="24"/>
                <w:szCs w:val="24"/>
                <w:lang w:val="es-ES"/>
              </w:rPr>
              <w:t xml:space="preserve"> Đề xuất là đối với trường hợp thay đổi người thụ hưởng, phải có sự chấp thuận của doanh nghiệp bảo hiểm thay vì chỉ xác nhận sau khi nhận được thông báo. </w:t>
            </w:r>
          </w:p>
        </w:tc>
        <w:tc>
          <w:tcPr>
            <w:tcW w:w="5245" w:type="dxa"/>
          </w:tcPr>
          <w:p w:rsidR="00383312" w:rsidRPr="003C19A7" w:rsidRDefault="0006393E"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rPr>
            </w:pPr>
            <w:r w:rsidRPr="003C19A7">
              <w:rPr>
                <w:rFonts w:ascii="Times New Roman" w:hAnsi="Times New Roman"/>
                <w:b/>
                <w:color w:val="000000" w:themeColor="text1"/>
                <w:sz w:val="24"/>
                <w:szCs w:val="24"/>
                <w:lang w:val="nl-NL"/>
              </w:rPr>
              <w:t>Giải trình</w:t>
            </w:r>
            <w:r w:rsidRPr="003C19A7">
              <w:rPr>
                <w:rFonts w:ascii="Times New Roman" w:hAnsi="Times New Roman"/>
                <w:color w:val="000000" w:themeColor="text1"/>
                <w:sz w:val="24"/>
                <w:szCs w:val="24"/>
                <w:lang w:val="nl-NL"/>
              </w:rPr>
              <w:t>:</w:t>
            </w:r>
            <w:r w:rsidR="00383312" w:rsidRPr="003C19A7">
              <w:rPr>
                <w:rFonts w:ascii="Times New Roman" w:hAnsi="Times New Roman"/>
                <w:color w:val="000000" w:themeColor="text1"/>
                <w:sz w:val="24"/>
                <w:szCs w:val="24"/>
                <w:lang w:val="nl-NL"/>
              </w:rPr>
              <w:t xml:space="preserve"> </w:t>
            </w:r>
            <w:r w:rsidRPr="003C19A7">
              <w:rPr>
                <w:rFonts w:ascii="Times New Roman" w:hAnsi="Times New Roman"/>
                <w:color w:val="000000" w:themeColor="text1"/>
                <w:sz w:val="24"/>
                <w:szCs w:val="24"/>
                <w:lang w:val="nl-NL"/>
              </w:rPr>
              <w:t>G</w:t>
            </w:r>
            <w:r w:rsidR="00383312" w:rsidRPr="003C19A7">
              <w:rPr>
                <w:rFonts w:ascii="Times New Roman" w:hAnsi="Times New Roman"/>
                <w:color w:val="000000" w:themeColor="text1"/>
                <w:sz w:val="24"/>
                <w:szCs w:val="24"/>
                <w:lang w:val="nl-NL"/>
              </w:rPr>
              <w:t xml:space="preserve">iữ nguyên </w:t>
            </w:r>
            <w:r w:rsidRPr="003C19A7">
              <w:rPr>
                <w:rFonts w:ascii="Times New Roman" w:hAnsi="Times New Roman"/>
                <w:color w:val="000000" w:themeColor="text1"/>
                <w:sz w:val="24"/>
                <w:szCs w:val="24"/>
                <w:lang w:val="nl-NL"/>
              </w:rPr>
              <w:t>dự thảo,</w:t>
            </w:r>
            <w:r w:rsidR="00383312" w:rsidRPr="003C19A7">
              <w:rPr>
                <w:rFonts w:ascii="Times New Roman" w:hAnsi="Times New Roman"/>
                <w:color w:val="000000" w:themeColor="text1"/>
                <w:sz w:val="24"/>
                <w:szCs w:val="24"/>
                <w:lang w:val="nl-NL"/>
              </w:rPr>
              <w:t xml:space="preserve"> thực hiện theo quy định tại BLDS</w:t>
            </w:r>
          </w:p>
        </w:tc>
      </w:tr>
      <w:tr w:rsidR="00383312" w:rsidRPr="003C19A7" w:rsidTr="00ED0636">
        <w:trPr>
          <w:trHeight w:val="549"/>
        </w:trPr>
        <w:tc>
          <w:tcPr>
            <w:tcW w:w="670" w:type="dxa"/>
          </w:tcPr>
          <w:p w:rsidR="00383312" w:rsidRPr="003C19A7" w:rsidRDefault="00383312" w:rsidP="00060686">
            <w:pPr>
              <w:widowControl w:val="0"/>
              <w:tabs>
                <w:tab w:val="left" w:pos="426"/>
                <w:tab w:val="left" w:pos="10065"/>
              </w:tabs>
              <w:spacing w:before="40" w:after="40" w:line="240" w:lineRule="auto"/>
              <w:jc w:val="both"/>
              <w:rPr>
                <w:rFonts w:ascii="Times New Roman" w:hAnsi="Times New Roman"/>
                <w:b/>
                <w:color w:val="000000" w:themeColor="text1"/>
                <w:sz w:val="24"/>
                <w:szCs w:val="24"/>
              </w:rPr>
            </w:pPr>
          </w:p>
        </w:tc>
        <w:tc>
          <w:tcPr>
            <w:tcW w:w="4292" w:type="dxa"/>
          </w:tcPr>
          <w:p w:rsidR="00383312" w:rsidRPr="003C19A7" w:rsidRDefault="00383312" w:rsidP="00060686">
            <w:pPr>
              <w:widowControl w:val="0"/>
              <w:tabs>
                <w:tab w:val="left" w:pos="426"/>
                <w:tab w:val="left" w:pos="10065"/>
              </w:tabs>
              <w:spacing w:before="40" w:after="40" w:line="240" w:lineRule="auto"/>
              <w:jc w:val="both"/>
              <w:rPr>
                <w:rFonts w:ascii="Times New Roman" w:hAnsi="Times New Roman"/>
                <w:b/>
                <w:color w:val="000000" w:themeColor="text1"/>
                <w:sz w:val="24"/>
                <w:szCs w:val="24"/>
              </w:rPr>
            </w:pPr>
            <w:r w:rsidRPr="003C19A7">
              <w:rPr>
                <w:rFonts w:ascii="Times New Roman" w:hAnsi="Times New Roman"/>
                <w:b/>
                <w:color w:val="000000" w:themeColor="text1"/>
                <w:sz w:val="24"/>
                <w:szCs w:val="24"/>
              </w:rPr>
              <w:t>Điều 45. Hợp đồng bảo hiểm nhóm</w:t>
            </w:r>
          </w:p>
          <w:p w:rsidR="00383312" w:rsidRPr="003C19A7" w:rsidRDefault="00383312"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rPr>
            </w:pPr>
            <w:r w:rsidRPr="003C19A7">
              <w:rPr>
                <w:rFonts w:ascii="Times New Roman" w:hAnsi="Times New Roman"/>
                <w:color w:val="000000" w:themeColor="text1"/>
                <w:sz w:val="24"/>
                <w:szCs w:val="24"/>
              </w:rPr>
              <w:t>1. Hợp đồng bảo hiểm nhóm là sự thỏa thuận giữa bên mua bảo hiểm và doanh nghiệp bảo hiểm để bảo hiểm cho những người được bảo hiểm thuộc nhóm tham gia bảo hiểm.</w:t>
            </w:r>
          </w:p>
        </w:tc>
        <w:tc>
          <w:tcPr>
            <w:tcW w:w="5244" w:type="dxa"/>
          </w:tcPr>
          <w:p w:rsidR="00383312" w:rsidRPr="003C19A7" w:rsidRDefault="00383312" w:rsidP="00060686">
            <w:pPr>
              <w:tabs>
                <w:tab w:val="left" w:pos="426"/>
                <w:tab w:val="left" w:pos="10065"/>
              </w:tabs>
              <w:spacing w:before="40" w:after="40" w:line="240" w:lineRule="auto"/>
              <w:jc w:val="both"/>
              <w:rPr>
                <w:rFonts w:ascii="Times New Roman" w:hAnsi="Times New Roman"/>
                <w:color w:val="000000" w:themeColor="text1"/>
                <w:sz w:val="24"/>
                <w:szCs w:val="24"/>
              </w:rPr>
            </w:pPr>
            <w:r w:rsidRPr="003C19A7">
              <w:rPr>
                <w:rFonts w:ascii="Times New Roman" w:hAnsi="Times New Roman"/>
                <w:b/>
                <w:color w:val="000000" w:themeColor="text1"/>
                <w:sz w:val="24"/>
                <w:szCs w:val="24"/>
                <w:u w:val="single"/>
              </w:rPr>
              <w:t>TMIV</w:t>
            </w:r>
            <w:r w:rsidRPr="003C19A7">
              <w:rPr>
                <w:rFonts w:ascii="Times New Roman" w:hAnsi="Times New Roman"/>
                <w:color w:val="000000" w:themeColor="text1"/>
                <w:sz w:val="24"/>
                <w:szCs w:val="24"/>
                <w:u w:val="single"/>
              </w:rPr>
              <w:t>:</w:t>
            </w:r>
            <w:r w:rsidRPr="003C19A7">
              <w:rPr>
                <w:rFonts w:ascii="Times New Roman" w:hAnsi="Times New Roman"/>
                <w:color w:val="000000" w:themeColor="text1"/>
                <w:sz w:val="24"/>
                <w:szCs w:val="24"/>
              </w:rPr>
              <w:t xml:space="preserve"> đề nghị bỏ Điều này vì không phù hợp với nguyên tắc tự do thỏa thuận trong hoạt động kinh doanh thương mại. Bên cạnh đó, rất khó để các bên xác định và chứng minh được mục đích hình thành của nhóm trong một số trường hợp.</w:t>
            </w:r>
          </w:p>
          <w:p w:rsidR="00383312" w:rsidRPr="003C19A7" w:rsidRDefault="00383312" w:rsidP="00060686">
            <w:pPr>
              <w:tabs>
                <w:tab w:val="left" w:pos="426"/>
                <w:tab w:val="left" w:pos="10065"/>
              </w:tabs>
              <w:spacing w:before="40" w:after="40" w:line="240" w:lineRule="auto"/>
              <w:jc w:val="both"/>
              <w:rPr>
                <w:rFonts w:ascii="Times New Roman" w:hAnsi="Times New Roman"/>
                <w:color w:val="000000" w:themeColor="text1"/>
                <w:sz w:val="24"/>
                <w:szCs w:val="24"/>
              </w:rPr>
            </w:pPr>
          </w:p>
          <w:p w:rsidR="00383312" w:rsidRPr="003C19A7" w:rsidRDefault="00383312" w:rsidP="00060686">
            <w:pPr>
              <w:tabs>
                <w:tab w:val="left" w:pos="426"/>
                <w:tab w:val="left" w:pos="10065"/>
              </w:tabs>
              <w:spacing w:before="40" w:after="40" w:line="240" w:lineRule="auto"/>
              <w:jc w:val="both"/>
              <w:rPr>
                <w:rFonts w:ascii="Times New Roman" w:hAnsi="Times New Roman"/>
                <w:color w:val="000000" w:themeColor="text1"/>
                <w:sz w:val="24"/>
                <w:szCs w:val="24"/>
                <w:lang w:val="en-US"/>
              </w:rPr>
            </w:pPr>
            <w:r w:rsidRPr="003C19A7">
              <w:rPr>
                <w:rFonts w:ascii="Times New Roman" w:hAnsi="Times New Roman"/>
                <w:b/>
                <w:color w:val="000000" w:themeColor="text1"/>
                <w:sz w:val="24"/>
                <w:szCs w:val="24"/>
                <w:u w:val="single"/>
              </w:rPr>
              <w:t>PVI:</w:t>
            </w:r>
            <w:r w:rsidRPr="003C19A7">
              <w:rPr>
                <w:rFonts w:ascii="Times New Roman" w:hAnsi="Times New Roman"/>
                <w:color w:val="000000" w:themeColor="text1"/>
                <w:sz w:val="24"/>
                <w:szCs w:val="24"/>
              </w:rPr>
              <w:t xml:space="preserve"> Đề nghị làm rõ các khái niệm: 1. </w:t>
            </w:r>
            <w:r w:rsidRPr="003C19A7">
              <w:rPr>
                <w:rFonts w:ascii="Times New Roman" w:hAnsi="Times New Roman"/>
                <w:color w:val="000000" w:themeColor="text1"/>
                <w:sz w:val="24"/>
                <w:szCs w:val="24"/>
                <w:lang w:val="en-US"/>
              </w:rPr>
              <w:t>Nhóm tham gia bảo hiểm là gì? 2. Quyền và nghĩa vụ của bên mua bảo hiểm và người được bảo hiểm?</w:t>
            </w:r>
          </w:p>
        </w:tc>
        <w:tc>
          <w:tcPr>
            <w:tcW w:w="5245" w:type="dxa"/>
          </w:tcPr>
          <w:p w:rsidR="00383312" w:rsidRPr="003C19A7" w:rsidRDefault="00342C51"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lang w:val="en-US"/>
              </w:rPr>
            </w:pPr>
            <w:r w:rsidRPr="003C19A7">
              <w:rPr>
                <w:rFonts w:ascii="Times New Roman" w:hAnsi="Times New Roman"/>
                <w:b/>
                <w:color w:val="000000" w:themeColor="text1"/>
                <w:sz w:val="24"/>
                <w:szCs w:val="24"/>
                <w:lang w:val="en-US"/>
              </w:rPr>
              <w:t>Giải trình:</w:t>
            </w:r>
            <w:r w:rsidR="00383312" w:rsidRPr="003C19A7">
              <w:rPr>
                <w:rFonts w:ascii="Times New Roman" w:hAnsi="Times New Roman"/>
                <w:color w:val="000000" w:themeColor="text1"/>
                <w:sz w:val="24"/>
                <w:szCs w:val="24"/>
                <w:lang w:val="en-US"/>
              </w:rPr>
              <w:t xml:space="preserve"> </w:t>
            </w:r>
            <w:r w:rsidRPr="003C19A7">
              <w:rPr>
                <w:rFonts w:ascii="Times New Roman" w:hAnsi="Times New Roman"/>
                <w:color w:val="000000" w:themeColor="text1"/>
                <w:sz w:val="24"/>
                <w:szCs w:val="24"/>
                <w:lang w:val="en-US"/>
              </w:rPr>
              <w:t>G</w:t>
            </w:r>
            <w:r w:rsidR="00383312" w:rsidRPr="003C19A7">
              <w:rPr>
                <w:rFonts w:ascii="Times New Roman" w:hAnsi="Times New Roman"/>
                <w:color w:val="000000" w:themeColor="text1"/>
                <w:sz w:val="24"/>
                <w:szCs w:val="24"/>
                <w:lang w:val="en-US"/>
              </w:rPr>
              <w:t xml:space="preserve">iữ nguyên </w:t>
            </w:r>
            <w:r w:rsidRPr="003C19A7">
              <w:rPr>
                <w:rFonts w:ascii="Times New Roman" w:hAnsi="Times New Roman"/>
                <w:color w:val="000000" w:themeColor="text1"/>
                <w:sz w:val="24"/>
                <w:szCs w:val="24"/>
                <w:lang w:val="en-US"/>
              </w:rPr>
              <w:t xml:space="preserve">dự thảo vì quy định này </w:t>
            </w:r>
            <w:r w:rsidR="00383312" w:rsidRPr="003C19A7">
              <w:rPr>
                <w:rFonts w:ascii="Times New Roman" w:hAnsi="Times New Roman"/>
                <w:color w:val="000000" w:themeColor="text1"/>
                <w:sz w:val="24"/>
                <w:szCs w:val="24"/>
                <w:lang w:val="en-US"/>
              </w:rPr>
              <w:t xml:space="preserve">cần thiết, phù hợp với thông lệ quốc tế, ngay tại Việt Nam. Trên thực tế, DNBH mua bảo hiểm cho người lao động chính là bảo hiểm nhóm, nhưng chưa có quy định pháp lý điều chỉnh. </w:t>
            </w:r>
          </w:p>
          <w:p w:rsidR="00383312" w:rsidRPr="003C19A7" w:rsidRDefault="00383312"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lang w:val="en-US"/>
              </w:rPr>
            </w:pPr>
          </w:p>
          <w:p w:rsidR="00383312" w:rsidRPr="003C19A7" w:rsidRDefault="00342C51"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lang w:val="en-US"/>
              </w:rPr>
            </w:pPr>
            <w:r w:rsidRPr="003C19A7">
              <w:rPr>
                <w:rFonts w:ascii="Times New Roman" w:hAnsi="Times New Roman"/>
                <w:b/>
                <w:color w:val="000000" w:themeColor="text1"/>
                <w:sz w:val="24"/>
                <w:szCs w:val="24"/>
                <w:lang w:val="en-US"/>
              </w:rPr>
              <w:t>Giải trình:</w:t>
            </w:r>
            <w:r w:rsidRPr="003C19A7">
              <w:rPr>
                <w:rFonts w:ascii="Times New Roman" w:hAnsi="Times New Roman"/>
                <w:color w:val="000000" w:themeColor="text1"/>
                <w:sz w:val="24"/>
                <w:szCs w:val="24"/>
                <w:lang w:val="en-US"/>
              </w:rPr>
              <w:t xml:space="preserve"> </w:t>
            </w:r>
            <w:r w:rsidR="00383312" w:rsidRPr="003C19A7">
              <w:rPr>
                <w:rFonts w:ascii="Times New Roman" w:hAnsi="Times New Roman"/>
                <w:color w:val="000000" w:themeColor="text1"/>
                <w:sz w:val="24"/>
                <w:szCs w:val="24"/>
                <w:lang w:val="en-US"/>
              </w:rPr>
              <w:t>Khoản 3 điều này đã có quy định về ý kiến này.</w:t>
            </w:r>
          </w:p>
        </w:tc>
      </w:tr>
      <w:tr w:rsidR="00383312" w:rsidRPr="003C19A7" w:rsidTr="00ED0636">
        <w:trPr>
          <w:trHeight w:val="549"/>
        </w:trPr>
        <w:tc>
          <w:tcPr>
            <w:tcW w:w="670" w:type="dxa"/>
          </w:tcPr>
          <w:p w:rsidR="00383312" w:rsidRPr="003C19A7" w:rsidRDefault="00383312" w:rsidP="00060686">
            <w:pPr>
              <w:widowControl w:val="0"/>
              <w:tabs>
                <w:tab w:val="left" w:pos="426"/>
                <w:tab w:val="left" w:pos="10065"/>
              </w:tabs>
              <w:spacing w:before="40" w:after="40" w:line="240" w:lineRule="auto"/>
              <w:jc w:val="both"/>
              <w:rPr>
                <w:rFonts w:ascii="Times New Roman" w:hAnsi="Times New Roman"/>
                <w:b/>
                <w:color w:val="000000" w:themeColor="text1"/>
                <w:sz w:val="24"/>
                <w:szCs w:val="24"/>
              </w:rPr>
            </w:pPr>
          </w:p>
        </w:tc>
        <w:tc>
          <w:tcPr>
            <w:tcW w:w="4292" w:type="dxa"/>
          </w:tcPr>
          <w:p w:rsidR="00383312" w:rsidRPr="003C19A7" w:rsidRDefault="00383312"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rPr>
            </w:pPr>
            <w:r w:rsidRPr="003C19A7">
              <w:rPr>
                <w:rFonts w:ascii="Times New Roman" w:hAnsi="Times New Roman"/>
                <w:color w:val="000000" w:themeColor="text1"/>
                <w:sz w:val="24"/>
                <w:szCs w:val="24"/>
              </w:rPr>
              <w:t>2. Doanh nghiệp bảo hiểm phải xây dựng điều kiện chấp nhận bảo hiểm đối với bảo hiểm nhóm.</w:t>
            </w:r>
          </w:p>
        </w:tc>
        <w:tc>
          <w:tcPr>
            <w:tcW w:w="5244" w:type="dxa"/>
          </w:tcPr>
          <w:p w:rsidR="00383312" w:rsidRPr="003C19A7" w:rsidRDefault="00383312" w:rsidP="00060686">
            <w:pPr>
              <w:tabs>
                <w:tab w:val="left" w:pos="426"/>
                <w:tab w:val="left" w:pos="10065"/>
              </w:tabs>
              <w:spacing w:before="40" w:after="40" w:line="240" w:lineRule="auto"/>
              <w:jc w:val="both"/>
              <w:rPr>
                <w:rFonts w:ascii="Times New Roman" w:hAnsi="Times New Roman"/>
                <w:b/>
                <w:color w:val="000000" w:themeColor="text1"/>
                <w:sz w:val="24"/>
                <w:szCs w:val="24"/>
              </w:rPr>
            </w:pPr>
            <w:r w:rsidRPr="003C19A7">
              <w:rPr>
                <w:rFonts w:ascii="Times New Roman" w:hAnsi="Times New Roman"/>
                <w:b/>
                <w:color w:val="000000" w:themeColor="text1"/>
                <w:sz w:val="24"/>
                <w:szCs w:val="24"/>
                <w:u w:val="single"/>
              </w:rPr>
              <w:t>MIC</w:t>
            </w:r>
            <w:r w:rsidRPr="003C19A7">
              <w:rPr>
                <w:rFonts w:ascii="Times New Roman" w:hAnsi="Times New Roman"/>
                <w:b/>
                <w:color w:val="000000" w:themeColor="text1"/>
                <w:sz w:val="24"/>
                <w:szCs w:val="24"/>
              </w:rPr>
              <w:t xml:space="preserve">: </w:t>
            </w:r>
            <w:r w:rsidRPr="003C19A7">
              <w:rPr>
                <w:rFonts w:ascii="Times New Roman" w:hAnsi="Times New Roman"/>
                <w:color w:val="000000" w:themeColor="text1"/>
                <w:sz w:val="24"/>
                <w:szCs w:val="24"/>
              </w:rPr>
              <w:t>Đề nghị làm rõ khoản 2 Điều 45</w:t>
            </w:r>
          </w:p>
        </w:tc>
        <w:tc>
          <w:tcPr>
            <w:tcW w:w="5245" w:type="dxa"/>
          </w:tcPr>
          <w:p w:rsidR="00383312" w:rsidRPr="003C19A7" w:rsidRDefault="00342C51"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rPr>
            </w:pPr>
            <w:r w:rsidRPr="00C57078">
              <w:rPr>
                <w:rFonts w:ascii="Times New Roman" w:hAnsi="Times New Roman"/>
                <w:b/>
                <w:color w:val="000000" w:themeColor="text1"/>
                <w:sz w:val="24"/>
                <w:szCs w:val="24"/>
              </w:rPr>
              <w:t>Giải trình:</w:t>
            </w:r>
            <w:r w:rsidRPr="00C57078">
              <w:rPr>
                <w:rFonts w:ascii="Times New Roman" w:hAnsi="Times New Roman"/>
                <w:color w:val="000000" w:themeColor="text1"/>
                <w:sz w:val="24"/>
                <w:szCs w:val="24"/>
              </w:rPr>
              <w:t xml:space="preserve"> C</w:t>
            </w:r>
            <w:r w:rsidR="00383312" w:rsidRPr="003C19A7">
              <w:rPr>
                <w:rFonts w:ascii="Times New Roman" w:hAnsi="Times New Roman"/>
                <w:color w:val="000000" w:themeColor="text1"/>
                <w:sz w:val="24"/>
                <w:szCs w:val="24"/>
              </w:rPr>
              <w:t>ác tiêu chí để xác định nhóm tham gia bảo hiểm và điều kiện đối với các thành viên tham gia, phương thức xác định phí bảo hiểm, phạm vi bảo hiểm,..</w:t>
            </w:r>
          </w:p>
        </w:tc>
      </w:tr>
      <w:tr w:rsidR="00383312" w:rsidRPr="003C19A7" w:rsidTr="00ED0636">
        <w:trPr>
          <w:trHeight w:val="549"/>
        </w:trPr>
        <w:tc>
          <w:tcPr>
            <w:tcW w:w="670" w:type="dxa"/>
          </w:tcPr>
          <w:p w:rsidR="00383312" w:rsidRPr="003C19A7" w:rsidRDefault="00383312" w:rsidP="00060686">
            <w:pPr>
              <w:widowControl w:val="0"/>
              <w:tabs>
                <w:tab w:val="left" w:pos="426"/>
                <w:tab w:val="left" w:pos="10065"/>
              </w:tabs>
              <w:spacing w:before="40" w:after="40" w:line="240" w:lineRule="auto"/>
              <w:jc w:val="both"/>
              <w:rPr>
                <w:rFonts w:ascii="Times New Roman" w:hAnsi="Times New Roman"/>
                <w:b/>
                <w:color w:val="000000" w:themeColor="text1"/>
                <w:sz w:val="24"/>
                <w:szCs w:val="24"/>
              </w:rPr>
            </w:pPr>
          </w:p>
        </w:tc>
        <w:tc>
          <w:tcPr>
            <w:tcW w:w="4292" w:type="dxa"/>
          </w:tcPr>
          <w:p w:rsidR="00383312" w:rsidRPr="003C19A7" w:rsidRDefault="00383312"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rPr>
            </w:pPr>
            <w:r w:rsidRPr="003C19A7">
              <w:rPr>
                <w:rFonts w:ascii="Times New Roman" w:hAnsi="Times New Roman"/>
                <w:color w:val="000000" w:themeColor="text1"/>
                <w:sz w:val="24"/>
                <w:szCs w:val="24"/>
              </w:rPr>
              <w:t>3. Hợp đồng bảo hiểm nhóm phải đảm bảo điều kiện nhóm tham gia bảo hiểm phải là nhóm được hình thành không vì mục đích tham gia bảo hiểm.</w:t>
            </w:r>
          </w:p>
        </w:tc>
        <w:tc>
          <w:tcPr>
            <w:tcW w:w="5244" w:type="dxa"/>
          </w:tcPr>
          <w:p w:rsidR="00383312" w:rsidRPr="003C19A7" w:rsidRDefault="00383312" w:rsidP="00060686">
            <w:pPr>
              <w:tabs>
                <w:tab w:val="left" w:pos="426"/>
                <w:tab w:val="left" w:pos="10065"/>
              </w:tabs>
              <w:spacing w:before="40" w:after="40" w:line="240" w:lineRule="auto"/>
              <w:jc w:val="both"/>
              <w:rPr>
                <w:rFonts w:ascii="Times New Roman" w:hAnsi="Times New Roman"/>
                <w:b/>
                <w:color w:val="000000" w:themeColor="text1"/>
                <w:sz w:val="24"/>
                <w:szCs w:val="24"/>
              </w:rPr>
            </w:pPr>
            <w:r w:rsidRPr="003C19A7">
              <w:rPr>
                <w:rFonts w:ascii="Times New Roman" w:hAnsi="Times New Roman"/>
                <w:b/>
                <w:color w:val="000000" w:themeColor="text1"/>
                <w:sz w:val="24"/>
                <w:szCs w:val="24"/>
                <w:u w:val="single"/>
              </w:rPr>
              <w:t>MSIG:</w:t>
            </w:r>
            <w:r w:rsidRPr="003C19A7">
              <w:rPr>
                <w:rFonts w:ascii="Times New Roman" w:hAnsi="Times New Roman"/>
                <w:b/>
                <w:color w:val="000000" w:themeColor="text1"/>
                <w:sz w:val="24"/>
                <w:szCs w:val="24"/>
              </w:rPr>
              <w:t xml:space="preserve"> </w:t>
            </w:r>
            <w:r w:rsidRPr="003C19A7">
              <w:rPr>
                <w:rFonts w:ascii="Times New Roman" w:hAnsi="Times New Roman"/>
                <w:color w:val="000000" w:themeColor="text1"/>
                <w:sz w:val="24"/>
                <w:szCs w:val="24"/>
              </w:rPr>
              <w:t>Đề nghị chuyển khoản 3 Điều 45 sang phần định nghĩa</w:t>
            </w:r>
          </w:p>
        </w:tc>
        <w:tc>
          <w:tcPr>
            <w:tcW w:w="5245" w:type="dxa"/>
          </w:tcPr>
          <w:p w:rsidR="00383312" w:rsidRPr="003C19A7" w:rsidRDefault="00342C51"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rPr>
            </w:pPr>
            <w:r w:rsidRPr="00C57078">
              <w:rPr>
                <w:rFonts w:ascii="Times New Roman" w:hAnsi="Times New Roman"/>
                <w:b/>
                <w:color w:val="000000" w:themeColor="text1"/>
                <w:sz w:val="24"/>
                <w:szCs w:val="24"/>
              </w:rPr>
              <w:t>Giải trình:</w:t>
            </w:r>
            <w:r w:rsidRPr="00C57078">
              <w:rPr>
                <w:rFonts w:ascii="Times New Roman" w:hAnsi="Times New Roman"/>
                <w:color w:val="000000" w:themeColor="text1"/>
                <w:sz w:val="24"/>
                <w:szCs w:val="24"/>
              </w:rPr>
              <w:t xml:space="preserve"> G</w:t>
            </w:r>
            <w:r w:rsidR="00383312" w:rsidRPr="003C19A7">
              <w:rPr>
                <w:rFonts w:ascii="Times New Roman" w:hAnsi="Times New Roman"/>
                <w:color w:val="000000" w:themeColor="text1"/>
                <w:sz w:val="24"/>
                <w:szCs w:val="24"/>
              </w:rPr>
              <w:t xml:space="preserve">iữ nguyên </w:t>
            </w:r>
            <w:r w:rsidRPr="00C57078">
              <w:rPr>
                <w:rFonts w:ascii="Times New Roman" w:hAnsi="Times New Roman"/>
                <w:color w:val="000000" w:themeColor="text1"/>
                <w:sz w:val="24"/>
                <w:szCs w:val="24"/>
              </w:rPr>
              <w:t>dự thảo</w:t>
            </w:r>
            <w:r w:rsidR="00383312" w:rsidRPr="003C19A7">
              <w:rPr>
                <w:rFonts w:ascii="Times New Roman" w:hAnsi="Times New Roman"/>
                <w:color w:val="000000" w:themeColor="text1"/>
                <w:sz w:val="24"/>
                <w:szCs w:val="24"/>
              </w:rPr>
              <w:t xml:space="preserve"> </w:t>
            </w:r>
            <w:r w:rsidRPr="00C57078">
              <w:rPr>
                <w:rFonts w:ascii="Times New Roman" w:hAnsi="Times New Roman"/>
                <w:color w:val="000000" w:themeColor="text1"/>
                <w:sz w:val="24"/>
                <w:szCs w:val="24"/>
              </w:rPr>
              <w:t>vì đây là quy định về mục đích thành lập nhóm, theo đó</w:t>
            </w:r>
            <w:r w:rsidR="00383312" w:rsidRPr="003C19A7">
              <w:rPr>
                <w:rFonts w:ascii="Times New Roman" w:hAnsi="Times New Roman"/>
                <w:color w:val="000000" w:themeColor="text1"/>
                <w:sz w:val="24"/>
                <w:szCs w:val="24"/>
              </w:rPr>
              <w:t xml:space="preserve"> tránh thành lập nhóm chỉ với mục đích lựa chọn rủi ro bảo hiểm giống nhau để tham gia.</w:t>
            </w:r>
          </w:p>
        </w:tc>
      </w:tr>
      <w:tr w:rsidR="00383312" w:rsidRPr="003C19A7" w:rsidTr="00ED0636">
        <w:trPr>
          <w:trHeight w:val="549"/>
        </w:trPr>
        <w:tc>
          <w:tcPr>
            <w:tcW w:w="670" w:type="dxa"/>
            <w:tcBorders>
              <w:bottom w:val="single" w:sz="4" w:space="0" w:color="auto"/>
            </w:tcBorders>
          </w:tcPr>
          <w:p w:rsidR="00383312" w:rsidRPr="003C19A7" w:rsidRDefault="00383312" w:rsidP="00060686">
            <w:pPr>
              <w:widowControl w:val="0"/>
              <w:tabs>
                <w:tab w:val="left" w:pos="426"/>
                <w:tab w:val="left" w:pos="10065"/>
              </w:tabs>
              <w:spacing w:before="40" w:after="40" w:line="240" w:lineRule="auto"/>
              <w:jc w:val="both"/>
              <w:rPr>
                <w:rFonts w:ascii="Times New Roman" w:hAnsi="Times New Roman"/>
                <w:b/>
                <w:color w:val="000000" w:themeColor="text1"/>
                <w:sz w:val="24"/>
                <w:szCs w:val="24"/>
              </w:rPr>
            </w:pPr>
          </w:p>
        </w:tc>
        <w:tc>
          <w:tcPr>
            <w:tcW w:w="4292" w:type="dxa"/>
            <w:tcBorders>
              <w:bottom w:val="single" w:sz="4" w:space="0" w:color="auto"/>
            </w:tcBorders>
          </w:tcPr>
          <w:p w:rsidR="00383312" w:rsidRPr="003C19A7" w:rsidRDefault="00383312"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rPr>
            </w:pPr>
            <w:r w:rsidRPr="003C19A7">
              <w:rPr>
                <w:rFonts w:ascii="Times New Roman" w:hAnsi="Times New Roman"/>
                <w:color w:val="000000" w:themeColor="text1"/>
                <w:sz w:val="24"/>
                <w:szCs w:val="24"/>
              </w:rPr>
              <w:t>a) Từng người được bảo hiểm không còn là thành viên của nhóm;</w:t>
            </w:r>
          </w:p>
          <w:p w:rsidR="00383312" w:rsidRPr="003C19A7" w:rsidRDefault="00383312"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rPr>
            </w:pPr>
          </w:p>
        </w:tc>
        <w:tc>
          <w:tcPr>
            <w:tcW w:w="5244" w:type="dxa"/>
            <w:tcBorders>
              <w:bottom w:val="single" w:sz="4" w:space="0" w:color="auto"/>
            </w:tcBorders>
          </w:tcPr>
          <w:p w:rsidR="00383312" w:rsidRPr="003C19A7" w:rsidRDefault="00383312" w:rsidP="00060686">
            <w:pPr>
              <w:tabs>
                <w:tab w:val="left" w:pos="426"/>
                <w:tab w:val="left" w:pos="10065"/>
              </w:tabs>
              <w:spacing w:before="40" w:after="40" w:line="240" w:lineRule="auto"/>
              <w:jc w:val="both"/>
              <w:rPr>
                <w:rFonts w:ascii="Times New Roman" w:hAnsi="Times New Roman"/>
                <w:color w:val="000000" w:themeColor="text1"/>
                <w:sz w:val="24"/>
                <w:szCs w:val="24"/>
                <w:lang w:val="es-ES"/>
              </w:rPr>
            </w:pPr>
            <w:r w:rsidRPr="003C19A7">
              <w:rPr>
                <w:rFonts w:ascii="Times New Roman" w:hAnsi="Times New Roman"/>
                <w:b/>
                <w:color w:val="000000" w:themeColor="text1"/>
                <w:sz w:val="24"/>
                <w:szCs w:val="24"/>
                <w:u w:val="single"/>
              </w:rPr>
              <w:t>BVNT:</w:t>
            </w:r>
            <w:r w:rsidRPr="003C19A7">
              <w:rPr>
                <w:rFonts w:ascii="Times New Roman" w:hAnsi="Times New Roman"/>
                <w:color w:val="000000" w:themeColor="text1"/>
                <w:sz w:val="24"/>
                <w:szCs w:val="24"/>
              </w:rPr>
              <w:t xml:space="preserve"> Đề nghị sửa đổi điểm a khoản 6 Điều 45 như sau: “</w:t>
            </w:r>
            <w:r w:rsidRPr="003C19A7">
              <w:rPr>
                <w:rFonts w:ascii="Times New Roman" w:hAnsi="Times New Roman"/>
                <w:b/>
                <w:i/>
                <w:color w:val="000000" w:themeColor="text1"/>
                <w:sz w:val="24"/>
                <w:szCs w:val="24"/>
                <w:lang w:val="es-ES"/>
              </w:rPr>
              <w:t xml:space="preserve">Khi ít nhất một </w:t>
            </w:r>
            <w:r w:rsidRPr="003C19A7">
              <w:rPr>
                <w:rFonts w:ascii="Times New Roman" w:hAnsi="Times New Roman"/>
                <w:i/>
                <w:color w:val="000000" w:themeColor="text1"/>
                <w:sz w:val="24"/>
                <w:szCs w:val="24"/>
                <w:lang w:val="es-ES"/>
              </w:rPr>
              <w:t>người được bảo hiểm không còn là thành viên của nhóm”</w:t>
            </w:r>
            <w:r w:rsidRPr="003C19A7">
              <w:rPr>
                <w:rFonts w:ascii="Times New Roman" w:hAnsi="Times New Roman"/>
                <w:color w:val="000000" w:themeColor="text1"/>
                <w:sz w:val="24"/>
                <w:szCs w:val="24"/>
                <w:lang w:val="es-ES"/>
              </w:rPr>
              <w:t>.</w:t>
            </w:r>
            <w:r w:rsidRPr="003C19A7">
              <w:rPr>
                <w:rFonts w:ascii="Times New Roman" w:hAnsi="Times New Roman"/>
                <w:color w:val="000000" w:themeColor="text1"/>
                <w:sz w:val="24"/>
                <w:szCs w:val="24"/>
              </w:rPr>
              <w:t xml:space="preserve"> Lý do: </w:t>
            </w:r>
            <w:r w:rsidRPr="003C19A7">
              <w:rPr>
                <w:rFonts w:ascii="Times New Roman" w:hAnsi="Times New Roman"/>
                <w:color w:val="000000" w:themeColor="text1"/>
                <w:sz w:val="24"/>
                <w:szCs w:val="24"/>
                <w:lang w:val="es-ES"/>
              </w:rPr>
              <w:t>Trường hợp dùng từ “Từng” ở đây sẽ được hiểu là lần lượt tất cả.</w:t>
            </w:r>
          </w:p>
          <w:p w:rsidR="00565667" w:rsidRPr="003C19A7" w:rsidRDefault="00565667" w:rsidP="00060686">
            <w:pPr>
              <w:tabs>
                <w:tab w:val="left" w:pos="426"/>
                <w:tab w:val="left" w:pos="10065"/>
              </w:tabs>
              <w:spacing w:before="40" w:after="40" w:line="240" w:lineRule="auto"/>
              <w:jc w:val="both"/>
              <w:rPr>
                <w:rFonts w:ascii="Times New Roman" w:hAnsi="Times New Roman"/>
                <w:color w:val="000000" w:themeColor="text1"/>
                <w:sz w:val="24"/>
                <w:szCs w:val="24"/>
                <w:lang w:val="es-ES"/>
              </w:rPr>
            </w:pPr>
          </w:p>
        </w:tc>
        <w:tc>
          <w:tcPr>
            <w:tcW w:w="5245" w:type="dxa"/>
            <w:tcBorders>
              <w:bottom w:val="single" w:sz="4" w:space="0" w:color="auto"/>
            </w:tcBorders>
          </w:tcPr>
          <w:p w:rsidR="00383312" w:rsidRPr="003C19A7" w:rsidRDefault="00383312"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lang w:val="es-ES"/>
              </w:rPr>
            </w:pPr>
            <w:r w:rsidRPr="003C19A7">
              <w:rPr>
                <w:rFonts w:ascii="Times New Roman" w:hAnsi="Times New Roman"/>
                <w:b/>
                <w:color w:val="000000" w:themeColor="text1"/>
                <w:sz w:val="24"/>
                <w:szCs w:val="24"/>
                <w:lang w:val="es-ES"/>
              </w:rPr>
              <w:t>Tiếp thu</w:t>
            </w:r>
            <w:r w:rsidRPr="003C19A7">
              <w:rPr>
                <w:rFonts w:ascii="Times New Roman" w:hAnsi="Times New Roman"/>
                <w:color w:val="000000" w:themeColor="text1"/>
                <w:sz w:val="24"/>
                <w:szCs w:val="24"/>
                <w:lang w:val="es-ES"/>
              </w:rPr>
              <w:t>, dự thảo đã được chỉnh sửa như sau:</w:t>
            </w:r>
          </w:p>
          <w:p w:rsidR="00383312" w:rsidRPr="003C19A7" w:rsidRDefault="00383312"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lang w:val="es-ES"/>
              </w:rPr>
            </w:pPr>
            <w:r w:rsidRPr="003C19A7">
              <w:rPr>
                <w:rFonts w:ascii="Times New Roman" w:hAnsi="Times New Roman"/>
                <w:color w:val="000000" w:themeColor="text1"/>
                <w:sz w:val="24"/>
                <w:szCs w:val="24"/>
              </w:rPr>
              <w:t>“</w:t>
            </w:r>
            <w:r w:rsidRPr="003C19A7">
              <w:rPr>
                <w:rFonts w:ascii="Times New Roman" w:hAnsi="Times New Roman"/>
                <w:b/>
                <w:i/>
                <w:color w:val="000000" w:themeColor="text1"/>
                <w:sz w:val="24"/>
                <w:szCs w:val="24"/>
                <w:lang w:val="es-ES"/>
              </w:rPr>
              <w:t xml:space="preserve">Khi ít nhất một </w:t>
            </w:r>
            <w:r w:rsidRPr="003C19A7">
              <w:rPr>
                <w:rFonts w:ascii="Times New Roman" w:hAnsi="Times New Roman"/>
                <w:i/>
                <w:color w:val="000000" w:themeColor="text1"/>
                <w:sz w:val="24"/>
                <w:szCs w:val="24"/>
                <w:lang w:val="es-ES"/>
              </w:rPr>
              <w:t>người được bảo hiểm không còn là thành viên của nhóm”</w:t>
            </w:r>
            <w:r w:rsidRPr="003C19A7">
              <w:rPr>
                <w:rFonts w:ascii="Times New Roman" w:hAnsi="Times New Roman"/>
                <w:color w:val="000000" w:themeColor="text1"/>
                <w:sz w:val="24"/>
                <w:szCs w:val="24"/>
                <w:lang w:val="es-ES"/>
              </w:rPr>
              <w:t>.</w:t>
            </w:r>
          </w:p>
        </w:tc>
      </w:tr>
      <w:tr w:rsidR="00383312" w:rsidRPr="003C19A7" w:rsidTr="00ED0636">
        <w:trPr>
          <w:trHeight w:val="549"/>
        </w:trPr>
        <w:tc>
          <w:tcPr>
            <w:tcW w:w="670" w:type="dxa"/>
            <w:shd w:val="clear" w:color="auto" w:fill="9BBB59" w:themeFill="accent3"/>
          </w:tcPr>
          <w:p w:rsidR="00383312" w:rsidRPr="003C19A7" w:rsidRDefault="00383312" w:rsidP="00060686">
            <w:pPr>
              <w:widowControl w:val="0"/>
              <w:tabs>
                <w:tab w:val="left" w:pos="426"/>
                <w:tab w:val="left" w:pos="10065"/>
              </w:tabs>
              <w:spacing w:before="40" w:after="40" w:line="240" w:lineRule="auto"/>
              <w:jc w:val="both"/>
              <w:rPr>
                <w:rFonts w:ascii="Times New Roman" w:hAnsi="Times New Roman"/>
                <w:b/>
                <w:color w:val="000000" w:themeColor="text1"/>
                <w:sz w:val="24"/>
                <w:szCs w:val="24"/>
              </w:rPr>
            </w:pPr>
          </w:p>
        </w:tc>
        <w:tc>
          <w:tcPr>
            <w:tcW w:w="4292" w:type="dxa"/>
            <w:shd w:val="clear" w:color="auto" w:fill="9BBB59" w:themeFill="accent3"/>
          </w:tcPr>
          <w:p w:rsidR="00383312" w:rsidRPr="003C19A7" w:rsidRDefault="00383312" w:rsidP="00060686">
            <w:pPr>
              <w:widowControl w:val="0"/>
              <w:tabs>
                <w:tab w:val="left" w:pos="426"/>
                <w:tab w:val="left" w:pos="10065"/>
              </w:tabs>
              <w:spacing w:before="40" w:after="40" w:line="240" w:lineRule="auto"/>
              <w:jc w:val="both"/>
              <w:rPr>
                <w:rFonts w:ascii="Times New Roman" w:hAnsi="Times New Roman"/>
                <w:b/>
                <w:color w:val="000000" w:themeColor="text1"/>
                <w:sz w:val="24"/>
                <w:szCs w:val="24"/>
              </w:rPr>
            </w:pPr>
            <w:r w:rsidRPr="003C19A7">
              <w:rPr>
                <w:rFonts w:ascii="Times New Roman" w:hAnsi="Times New Roman"/>
                <w:b/>
                <w:color w:val="000000" w:themeColor="text1"/>
                <w:sz w:val="24"/>
                <w:szCs w:val="24"/>
              </w:rPr>
              <w:t>MỤC 3 – HỢP ĐỒNG BẢO HIỂM TÀI SẢN VÀ THIỆT HẠI</w:t>
            </w:r>
          </w:p>
        </w:tc>
        <w:tc>
          <w:tcPr>
            <w:tcW w:w="5244" w:type="dxa"/>
            <w:shd w:val="clear" w:color="auto" w:fill="9BBB59" w:themeFill="accent3"/>
          </w:tcPr>
          <w:p w:rsidR="00383312" w:rsidRPr="003C19A7" w:rsidRDefault="00383312" w:rsidP="00060686">
            <w:pPr>
              <w:widowControl w:val="0"/>
              <w:tabs>
                <w:tab w:val="left" w:pos="426"/>
                <w:tab w:val="left" w:pos="10065"/>
              </w:tabs>
              <w:spacing w:before="40" w:after="40" w:line="240" w:lineRule="auto"/>
              <w:jc w:val="both"/>
              <w:rPr>
                <w:rFonts w:ascii="Times New Roman" w:hAnsi="Times New Roman"/>
                <w:b/>
                <w:color w:val="000000" w:themeColor="text1"/>
                <w:sz w:val="24"/>
                <w:szCs w:val="24"/>
                <w:u w:val="single"/>
              </w:rPr>
            </w:pPr>
            <w:r w:rsidRPr="003C19A7">
              <w:rPr>
                <w:rFonts w:ascii="Times New Roman" w:hAnsi="Times New Roman"/>
                <w:b/>
                <w:color w:val="000000" w:themeColor="text1"/>
                <w:sz w:val="24"/>
                <w:szCs w:val="24"/>
                <w:u w:val="single"/>
                <w:lang w:val="es-ES"/>
              </w:rPr>
              <w:t>Ủy ban giám sát tài chính quốc gia:</w:t>
            </w:r>
            <w:r w:rsidRPr="003C19A7">
              <w:rPr>
                <w:rFonts w:ascii="Times New Roman" w:hAnsi="Times New Roman"/>
                <w:color w:val="000000" w:themeColor="text1"/>
                <w:sz w:val="24"/>
                <w:szCs w:val="24"/>
                <w:lang w:val="es-ES"/>
              </w:rPr>
              <w:t xml:space="preserve"> Đề nghị</w:t>
            </w:r>
            <w:r w:rsidRPr="003C19A7">
              <w:rPr>
                <w:rFonts w:ascii="Times New Roman" w:hAnsi="Times New Roman"/>
                <w:color w:val="000000" w:themeColor="text1"/>
                <w:sz w:val="24"/>
                <w:szCs w:val="24"/>
              </w:rPr>
              <w:t xml:space="preserve"> </w:t>
            </w:r>
            <w:r w:rsidRPr="003C19A7">
              <w:rPr>
                <w:rFonts w:ascii="Times New Roman" w:hAnsi="Times New Roman"/>
                <w:color w:val="000000" w:themeColor="text1"/>
                <w:sz w:val="24"/>
                <w:szCs w:val="24"/>
                <w:lang w:val="es-ES"/>
              </w:rPr>
              <w:t>bỏ nội dung bảo hiểm thiệt hại ra khỏi Mục 3 do bảo hiểm thiệt hại có những đặc điểm trùng lắp với bảo hiểm tài sản và bảo hiểm trách nhiệm.</w:t>
            </w:r>
          </w:p>
        </w:tc>
        <w:tc>
          <w:tcPr>
            <w:tcW w:w="5245" w:type="dxa"/>
            <w:shd w:val="clear" w:color="auto" w:fill="9BBB59" w:themeFill="accent3"/>
          </w:tcPr>
          <w:p w:rsidR="00383312" w:rsidRPr="003C19A7" w:rsidRDefault="00342C51"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lang w:val="nl-NL"/>
              </w:rPr>
            </w:pPr>
            <w:r w:rsidRPr="00C57078">
              <w:rPr>
                <w:rFonts w:ascii="Times New Roman" w:hAnsi="Times New Roman"/>
                <w:b/>
                <w:color w:val="000000" w:themeColor="text1"/>
                <w:sz w:val="24"/>
                <w:szCs w:val="24"/>
              </w:rPr>
              <w:t xml:space="preserve">Giải trình: </w:t>
            </w:r>
            <w:r w:rsidRPr="003C19A7">
              <w:rPr>
                <w:rFonts w:ascii="Times New Roman" w:hAnsi="Times New Roman"/>
                <w:color w:val="000000" w:themeColor="text1"/>
                <w:sz w:val="24"/>
                <w:szCs w:val="24"/>
                <w:lang w:val="nl-NL"/>
              </w:rPr>
              <w:t>Vì phần thiệt hại gồm có bảo hiểm bảo lãnh, không phải là bảo hiểm tài sản, bảo hiểm trách nhiệm. Vì vậy, dự thảo được giữ nguyên</w:t>
            </w:r>
            <w:r w:rsidR="00383312" w:rsidRPr="003C19A7">
              <w:rPr>
                <w:rFonts w:ascii="Times New Roman" w:hAnsi="Times New Roman"/>
                <w:color w:val="000000" w:themeColor="text1"/>
                <w:sz w:val="24"/>
                <w:szCs w:val="24"/>
                <w:lang w:val="nl-NL"/>
              </w:rPr>
              <w:t>.</w:t>
            </w:r>
          </w:p>
        </w:tc>
      </w:tr>
      <w:tr w:rsidR="00383312" w:rsidRPr="003C19A7" w:rsidTr="00ED0636">
        <w:trPr>
          <w:trHeight w:val="549"/>
        </w:trPr>
        <w:tc>
          <w:tcPr>
            <w:tcW w:w="670" w:type="dxa"/>
          </w:tcPr>
          <w:p w:rsidR="00383312" w:rsidRPr="003C19A7" w:rsidRDefault="00383312" w:rsidP="00060686">
            <w:pPr>
              <w:widowControl w:val="0"/>
              <w:tabs>
                <w:tab w:val="left" w:pos="426"/>
                <w:tab w:val="left" w:pos="10065"/>
              </w:tabs>
              <w:spacing w:before="40" w:after="40" w:line="240" w:lineRule="auto"/>
              <w:jc w:val="both"/>
              <w:rPr>
                <w:rFonts w:ascii="Times New Roman" w:hAnsi="Times New Roman"/>
                <w:b/>
                <w:color w:val="000000" w:themeColor="text1"/>
                <w:sz w:val="24"/>
                <w:szCs w:val="24"/>
              </w:rPr>
            </w:pPr>
          </w:p>
        </w:tc>
        <w:tc>
          <w:tcPr>
            <w:tcW w:w="4292" w:type="dxa"/>
          </w:tcPr>
          <w:p w:rsidR="00383312" w:rsidRPr="003C19A7" w:rsidRDefault="00383312" w:rsidP="00060686">
            <w:pPr>
              <w:widowControl w:val="0"/>
              <w:tabs>
                <w:tab w:val="left" w:pos="426"/>
                <w:tab w:val="left" w:pos="10065"/>
              </w:tabs>
              <w:spacing w:before="40" w:after="40" w:line="240" w:lineRule="auto"/>
              <w:jc w:val="both"/>
              <w:rPr>
                <w:rFonts w:ascii="Times New Roman" w:hAnsi="Times New Roman"/>
                <w:b/>
                <w:bCs/>
                <w:color w:val="000000" w:themeColor="text1"/>
                <w:sz w:val="24"/>
                <w:szCs w:val="24"/>
              </w:rPr>
            </w:pPr>
            <w:r w:rsidRPr="003C19A7">
              <w:rPr>
                <w:rFonts w:ascii="Times New Roman" w:hAnsi="Times New Roman"/>
                <w:b/>
                <w:bCs/>
                <w:color w:val="000000" w:themeColor="text1"/>
                <w:sz w:val="24"/>
                <w:szCs w:val="24"/>
              </w:rPr>
              <w:t>Điều 46. Đối tượng của hợp đồng bảo hiểm tài sản và thiệt hại</w:t>
            </w:r>
          </w:p>
          <w:p w:rsidR="00383312" w:rsidRPr="003C19A7" w:rsidRDefault="00383312" w:rsidP="00060686">
            <w:pPr>
              <w:widowControl w:val="0"/>
              <w:tabs>
                <w:tab w:val="left" w:pos="426"/>
                <w:tab w:val="left" w:pos="10065"/>
              </w:tabs>
              <w:spacing w:before="40" w:after="40" w:line="240" w:lineRule="auto"/>
              <w:jc w:val="both"/>
              <w:rPr>
                <w:rFonts w:ascii="Times New Roman" w:hAnsi="Times New Roman"/>
                <w:bCs/>
                <w:color w:val="000000" w:themeColor="text1"/>
                <w:sz w:val="24"/>
                <w:szCs w:val="24"/>
              </w:rPr>
            </w:pPr>
            <w:r w:rsidRPr="003C19A7">
              <w:rPr>
                <w:rFonts w:ascii="Times New Roman" w:hAnsi="Times New Roman"/>
                <w:bCs/>
                <w:color w:val="000000" w:themeColor="text1"/>
                <w:sz w:val="24"/>
                <w:szCs w:val="24"/>
              </w:rPr>
              <w:t>1. Đối tượng của hợp đồng bảo hiểm tài sản là tài sản theo quy định của Bộ luật dân sự.</w:t>
            </w:r>
          </w:p>
        </w:tc>
        <w:tc>
          <w:tcPr>
            <w:tcW w:w="5244" w:type="dxa"/>
          </w:tcPr>
          <w:p w:rsidR="00383312" w:rsidRPr="003C19A7" w:rsidRDefault="00383312" w:rsidP="00060686">
            <w:pPr>
              <w:widowControl w:val="0"/>
              <w:tabs>
                <w:tab w:val="left" w:pos="426"/>
                <w:tab w:val="left" w:pos="10065"/>
              </w:tabs>
              <w:spacing w:before="40" w:after="40" w:line="240" w:lineRule="auto"/>
              <w:jc w:val="both"/>
              <w:rPr>
                <w:rFonts w:ascii="Times New Roman" w:hAnsi="Times New Roman"/>
                <w:b/>
                <w:bCs/>
                <w:color w:val="000000" w:themeColor="text1"/>
                <w:sz w:val="24"/>
                <w:szCs w:val="24"/>
                <w:u w:val="single"/>
              </w:rPr>
            </w:pPr>
          </w:p>
        </w:tc>
        <w:tc>
          <w:tcPr>
            <w:tcW w:w="5245" w:type="dxa"/>
          </w:tcPr>
          <w:p w:rsidR="00383312" w:rsidRPr="003C19A7" w:rsidRDefault="00383312" w:rsidP="00060686">
            <w:pPr>
              <w:pStyle w:val="NormalWeb"/>
              <w:widowControl w:val="0"/>
              <w:tabs>
                <w:tab w:val="left" w:pos="426"/>
                <w:tab w:val="left" w:pos="10065"/>
              </w:tabs>
              <w:spacing w:before="40" w:beforeAutospacing="0" w:after="40" w:afterAutospacing="0"/>
              <w:jc w:val="both"/>
              <w:rPr>
                <w:color w:val="000000" w:themeColor="text1"/>
                <w:lang w:val="vi-VN"/>
              </w:rPr>
            </w:pPr>
          </w:p>
        </w:tc>
      </w:tr>
      <w:tr w:rsidR="00383312" w:rsidRPr="003C19A7" w:rsidTr="00ED0636">
        <w:trPr>
          <w:trHeight w:val="549"/>
        </w:trPr>
        <w:tc>
          <w:tcPr>
            <w:tcW w:w="670" w:type="dxa"/>
          </w:tcPr>
          <w:p w:rsidR="00383312" w:rsidRPr="003C19A7" w:rsidRDefault="00383312" w:rsidP="00060686">
            <w:pPr>
              <w:widowControl w:val="0"/>
              <w:tabs>
                <w:tab w:val="left" w:pos="426"/>
                <w:tab w:val="left" w:pos="10065"/>
              </w:tabs>
              <w:spacing w:before="40" w:after="40" w:line="240" w:lineRule="auto"/>
              <w:jc w:val="both"/>
              <w:rPr>
                <w:rFonts w:ascii="Times New Roman" w:hAnsi="Times New Roman"/>
                <w:b/>
                <w:color w:val="000000" w:themeColor="text1"/>
                <w:sz w:val="24"/>
                <w:szCs w:val="24"/>
              </w:rPr>
            </w:pPr>
          </w:p>
        </w:tc>
        <w:tc>
          <w:tcPr>
            <w:tcW w:w="4292" w:type="dxa"/>
          </w:tcPr>
          <w:p w:rsidR="00383312" w:rsidRPr="003C19A7" w:rsidRDefault="00383312" w:rsidP="00060686">
            <w:pPr>
              <w:widowControl w:val="0"/>
              <w:tabs>
                <w:tab w:val="left" w:pos="426"/>
                <w:tab w:val="left" w:pos="10065"/>
              </w:tabs>
              <w:spacing w:before="40" w:after="40" w:line="240" w:lineRule="auto"/>
              <w:jc w:val="both"/>
              <w:rPr>
                <w:rFonts w:ascii="Times New Roman" w:hAnsi="Times New Roman"/>
                <w:bCs/>
                <w:color w:val="000000" w:themeColor="text1"/>
                <w:sz w:val="24"/>
                <w:szCs w:val="24"/>
              </w:rPr>
            </w:pPr>
            <w:r w:rsidRPr="003C19A7">
              <w:rPr>
                <w:rFonts w:ascii="Times New Roman" w:hAnsi="Times New Roman"/>
                <w:bCs/>
                <w:color w:val="000000" w:themeColor="text1"/>
                <w:sz w:val="24"/>
                <w:szCs w:val="24"/>
              </w:rPr>
              <w:t>2. Đối tượng của hợp đồng bảo hiểm thiệt hại là bất kỳ lợi ích kinh tế hoặc nghĩa vụ thực hiện hợp đồng mà người được bảo hiểm phải gánh chịu khi xảy ra tổn thất.</w:t>
            </w:r>
          </w:p>
        </w:tc>
        <w:tc>
          <w:tcPr>
            <w:tcW w:w="5244" w:type="dxa"/>
          </w:tcPr>
          <w:p w:rsidR="00383312" w:rsidRPr="003C19A7" w:rsidRDefault="00383312" w:rsidP="00060686">
            <w:pPr>
              <w:widowControl w:val="0"/>
              <w:tabs>
                <w:tab w:val="left" w:pos="426"/>
                <w:tab w:val="left" w:pos="10065"/>
              </w:tabs>
              <w:spacing w:before="40" w:after="40" w:line="240" w:lineRule="auto"/>
              <w:jc w:val="both"/>
              <w:rPr>
                <w:rFonts w:ascii="Times New Roman" w:hAnsi="Times New Roman"/>
                <w:bCs/>
                <w:color w:val="000000" w:themeColor="text1"/>
                <w:sz w:val="24"/>
                <w:szCs w:val="24"/>
              </w:rPr>
            </w:pPr>
            <w:r w:rsidRPr="003C19A7">
              <w:rPr>
                <w:rFonts w:ascii="Times New Roman" w:hAnsi="Times New Roman"/>
                <w:b/>
                <w:bCs/>
                <w:color w:val="000000" w:themeColor="text1"/>
                <w:sz w:val="24"/>
                <w:szCs w:val="24"/>
                <w:u w:val="single"/>
              </w:rPr>
              <w:t xml:space="preserve">A. Hải BTP: </w:t>
            </w:r>
            <w:r w:rsidRPr="003C19A7">
              <w:rPr>
                <w:rFonts w:ascii="Times New Roman" w:hAnsi="Times New Roman"/>
                <w:bCs/>
                <w:color w:val="000000" w:themeColor="text1"/>
                <w:sz w:val="24"/>
                <w:szCs w:val="24"/>
              </w:rPr>
              <w:t>Dự thảo Luật không xác định rõ ràng thiệt hại được bảo hiểm là thiệt hại về tài sản hay bao gồm cả thiệt hại do tính mạng, sức khỏe, danh dự, nhân phẩm, uy tín bị xâm phạm?.</w:t>
            </w:r>
          </w:p>
          <w:p w:rsidR="00383312" w:rsidRPr="003C19A7" w:rsidRDefault="00383312" w:rsidP="00060686">
            <w:pPr>
              <w:widowControl w:val="0"/>
              <w:tabs>
                <w:tab w:val="left" w:pos="426"/>
                <w:tab w:val="left" w:pos="10065"/>
              </w:tabs>
              <w:spacing w:before="40" w:after="40" w:line="240" w:lineRule="auto"/>
              <w:jc w:val="both"/>
              <w:rPr>
                <w:rFonts w:ascii="Times New Roman" w:hAnsi="Times New Roman"/>
                <w:bCs/>
                <w:color w:val="000000" w:themeColor="text1"/>
                <w:sz w:val="24"/>
                <w:szCs w:val="24"/>
              </w:rPr>
            </w:pPr>
            <w:r w:rsidRPr="003C19A7">
              <w:rPr>
                <w:rFonts w:ascii="Times New Roman" w:hAnsi="Times New Roman"/>
                <w:bCs/>
                <w:color w:val="000000" w:themeColor="text1"/>
                <w:sz w:val="24"/>
                <w:szCs w:val="24"/>
              </w:rPr>
              <w:t>Trường hợp thiệt hại về tài sản thì cần quy định thống nhất với quy định của BLDS về xác định thiệt hại do tài sản bị xâm phạm hoặc do vi phạm nghĩa vụ.</w:t>
            </w:r>
          </w:p>
          <w:p w:rsidR="009B5372" w:rsidRPr="003C19A7" w:rsidRDefault="009B5372" w:rsidP="00060686">
            <w:pPr>
              <w:widowControl w:val="0"/>
              <w:tabs>
                <w:tab w:val="left" w:pos="426"/>
                <w:tab w:val="left" w:pos="10065"/>
              </w:tabs>
              <w:spacing w:before="40" w:after="40" w:line="240" w:lineRule="auto"/>
              <w:jc w:val="both"/>
              <w:rPr>
                <w:rFonts w:ascii="Times New Roman" w:hAnsi="Times New Roman"/>
                <w:bCs/>
                <w:color w:val="000000" w:themeColor="text1"/>
                <w:sz w:val="24"/>
                <w:szCs w:val="24"/>
              </w:rPr>
            </w:pPr>
          </w:p>
          <w:p w:rsidR="00383312" w:rsidRPr="003C19A7" w:rsidRDefault="00383312" w:rsidP="00060686">
            <w:pPr>
              <w:widowControl w:val="0"/>
              <w:tabs>
                <w:tab w:val="left" w:pos="426"/>
                <w:tab w:val="left" w:pos="10065"/>
              </w:tabs>
              <w:spacing w:before="40" w:after="40" w:line="240" w:lineRule="auto"/>
              <w:jc w:val="both"/>
              <w:rPr>
                <w:rFonts w:ascii="Times New Roman" w:hAnsi="Times New Roman"/>
                <w:bCs/>
                <w:color w:val="000000" w:themeColor="text1"/>
                <w:sz w:val="24"/>
                <w:szCs w:val="24"/>
              </w:rPr>
            </w:pPr>
            <w:r w:rsidRPr="003C19A7">
              <w:rPr>
                <w:rFonts w:ascii="Times New Roman" w:hAnsi="Times New Roman"/>
                <w:b/>
                <w:bCs/>
                <w:color w:val="000000" w:themeColor="text1"/>
                <w:sz w:val="24"/>
                <w:szCs w:val="24"/>
                <w:u w:val="single"/>
              </w:rPr>
              <w:t xml:space="preserve">SGI: </w:t>
            </w:r>
            <w:r w:rsidRPr="003C19A7">
              <w:rPr>
                <w:rFonts w:ascii="Times New Roman" w:hAnsi="Times New Roman"/>
                <w:bCs/>
                <w:color w:val="000000" w:themeColor="text1"/>
                <w:sz w:val="24"/>
                <w:szCs w:val="24"/>
              </w:rPr>
              <w:t xml:space="preserve">Đề nghị sửa đổi khoản 2 Điều 46 như sau: </w:t>
            </w:r>
            <w:r w:rsidRPr="003C19A7">
              <w:rPr>
                <w:rFonts w:ascii="Times New Roman" w:hAnsi="Times New Roman"/>
                <w:bCs/>
                <w:i/>
                <w:color w:val="000000" w:themeColor="text1"/>
                <w:sz w:val="24"/>
                <w:szCs w:val="24"/>
              </w:rPr>
              <w:t xml:space="preserve">“Đối tượng của hợp đồng bảo hiểm thiệt hại là bất kỳ lợi ích kinh tế </w:t>
            </w:r>
            <w:r w:rsidRPr="003C19A7">
              <w:rPr>
                <w:rFonts w:ascii="Times New Roman" w:hAnsi="Times New Roman"/>
                <w:b/>
                <w:bCs/>
                <w:i/>
                <w:color w:val="000000" w:themeColor="text1"/>
                <w:sz w:val="24"/>
                <w:szCs w:val="24"/>
              </w:rPr>
              <w:t>mà người được bảo hiểm phải gánh chịu khi xảy ra tổn thất hoặc bất kỳ nghĩa vụ theo hợp đồng, nghĩa vụ theo quy định pháp luật nào không được thực hiện dẫn đến người được bảo hiểm phải chịu tổn thất để làm rõ nghĩa hơn khi thực hiện”.</w:t>
            </w:r>
          </w:p>
        </w:tc>
        <w:tc>
          <w:tcPr>
            <w:tcW w:w="5245" w:type="dxa"/>
          </w:tcPr>
          <w:p w:rsidR="00383312" w:rsidRPr="003C19A7" w:rsidRDefault="00342C51" w:rsidP="00060686">
            <w:pPr>
              <w:pStyle w:val="NormalWeb"/>
              <w:widowControl w:val="0"/>
              <w:tabs>
                <w:tab w:val="left" w:pos="426"/>
                <w:tab w:val="left" w:pos="10065"/>
              </w:tabs>
              <w:spacing w:before="40" w:beforeAutospacing="0" w:after="40" w:afterAutospacing="0"/>
              <w:jc w:val="both"/>
              <w:rPr>
                <w:color w:val="000000" w:themeColor="text1"/>
                <w:lang w:val="vi-VN"/>
              </w:rPr>
            </w:pPr>
            <w:r w:rsidRPr="00C57078">
              <w:rPr>
                <w:b/>
                <w:color w:val="000000" w:themeColor="text1"/>
                <w:lang w:val="vi-VN"/>
              </w:rPr>
              <w:t>Giải trình:</w:t>
            </w:r>
            <w:r w:rsidRPr="00C57078">
              <w:rPr>
                <w:color w:val="000000" w:themeColor="text1"/>
                <w:lang w:val="vi-VN"/>
              </w:rPr>
              <w:t xml:space="preserve"> G</w:t>
            </w:r>
            <w:r w:rsidR="00383312" w:rsidRPr="003C19A7">
              <w:rPr>
                <w:color w:val="000000" w:themeColor="text1"/>
                <w:lang w:val="vi-VN"/>
              </w:rPr>
              <w:t>iữ nguyên vì đây đang là quy định riêng đối với HĐBH tài sản và thiệt hại.</w:t>
            </w:r>
          </w:p>
          <w:p w:rsidR="00383312" w:rsidRPr="003C19A7" w:rsidRDefault="00383312" w:rsidP="00060686">
            <w:pPr>
              <w:pStyle w:val="NormalWeb"/>
              <w:widowControl w:val="0"/>
              <w:tabs>
                <w:tab w:val="left" w:pos="426"/>
                <w:tab w:val="left" w:pos="10065"/>
              </w:tabs>
              <w:spacing w:before="40" w:beforeAutospacing="0" w:after="40" w:afterAutospacing="0"/>
              <w:jc w:val="both"/>
              <w:rPr>
                <w:color w:val="000000" w:themeColor="text1"/>
                <w:lang w:val="vi-VN"/>
              </w:rPr>
            </w:pPr>
          </w:p>
          <w:p w:rsidR="00383312" w:rsidRPr="003C19A7" w:rsidRDefault="00383312" w:rsidP="00060686">
            <w:pPr>
              <w:pStyle w:val="NormalWeb"/>
              <w:widowControl w:val="0"/>
              <w:tabs>
                <w:tab w:val="left" w:pos="426"/>
                <w:tab w:val="left" w:pos="10065"/>
              </w:tabs>
              <w:spacing w:before="40" w:beforeAutospacing="0" w:after="40" w:afterAutospacing="0"/>
              <w:jc w:val="both"/>
              <w:rPr>
                <w:color w:val="000000" w:themeColor="text1"/>
                <w:lang w:val="vi-VN"/>
              </w:rPr>
            </w:pPr>
          </w:p>
          <w:p w:rsidR="00383312" w:rsidRPr="003C19A7" w:rsidRDefault="00383312" w:rsidP="00060686">
            <w:pPr>
              <w:pStyle w:val="NormalWeb"/>
              <w:widowControl w:val="0"/>
              <w:tabs>
                <w:tab w:val="left" w:pos="426"/>
                <w:tab w:val="left" w:pos="10065"/>
              </w:tabs>
              <w:spacing w:before="40" w:beforeAutospacing="0" w:after="40" w:afterAutospacing="0"/>
              <w:jc w:val="both"/>
              <w:rPr>
                <w:color w:val="000000" w:themeColor="text1"/>
                <w:lang w:val="vi-VN"/>
              </w:rPr>
            </w:pPr>
          </w:p>
          <w:p w:rsidR="00383312" w:rsidRPr="003C19A7" w:rsidRDefault="00383312" w:rsidP="00060686">
            <w:pPr>
              <w:pStyle w:val="NormalWeb"/>
              <w:widowControl w:val="0"/>
              <w:tabs>
                <w:tab w:val="left" w:pos="426"/>
                <w:tab w:val="left" w:pos="10065"/>
              </w:tabs>
              <w:spacing w:before="40" w:beforeAutospacing="0" w:after="40" w:afterAutospacing="0"/>
              <w:jc w:val="both"/>
              <w:rPr>
                <w:color w:val="000000" w:themeColor="text1"/>
                <w:lang w:val="vi-VN"/>
              </w:rPr>
            </w:pPr>
          </w:p>
          <w:p w:rsidR="00383312" w:rsidRPr="003C19A7" w:rsidRDefault="00383312" w:rsidP="00060686">
            <w:pPr>
              <w:pStyle w:val="NormalWeb"/>
              <w:widowControl w:val="0"/>
              <w:tabs>
                <w:tab w:val="left" w:pos="426"/>
                <w:tab w:val="left" w:pos="10065"/>
              </w:tabs>
              <w:spacing w:before="40" w:beforeAutospacing="0" w:after="40" w:afterAutospacing="0"/>
              <w:jc w:val="both"/>
              <w:rPr>
                <w:color w:val="000000" w:themeColor="text1"/>
                <w:sz w:val="36"/>
                <w:lang w:val="vi-VN"/>
              </w:rPr>
            </w:pPr>
          </w:p>
          <w:p w:rsidR="00383312" w:rsidRPr="003C19A7" w:rsidRDefault="00383312" w:rsidP="00060686">
            <w:pPr>
              <w:pStyle w:val="NormalWeb"/>
              <w:widowControl w:val="0"/>
              <w:tabs>
                <w:tab w:val="left" w:pos="426"/>
                <w:tab w:val="left" w:pos="10065"/>
              </w:tabs>
              <w:spacing w:before="40" w:beforeAutospacing="0" w:after="40" w:afterAutospacing="0"/>
              <w:jc w:val="both"/>
              <w:rPr>
                <w:color w:val="000000" w:themeColor="text1"/>
                <w:lang w:val="vi-VN"/>
              </w:rPr>
            </w:pPr>
            <w:r w:rsidRPr="003C19A7">
              <w:rPr>
                <w:b/>
                <w:color w:val="000000" w:themeColor="text1"/>
                <w:lang w:val="vi-VN"/>
              </w:rPr>
              <w:t>Tiếp thu</w:t>
            </w:r>
            <w:r w:rsidR="00342C51" w:rsidRPr="00C57078">
              <w:rPr>
                <w:b/>
                <w:color w:val="000000" w:themeColor="text1"/>
                <w:lang w:val="vi-VN"/>
              </w:rPr>
              <w:t>:</w:t>
            </w:r>
            <w:r w:rsidRPr="003C19A7">
              <w:rPr>
                <w:color w:val="000000" w:themeColor="text1"/>
                <w:lang w:val="vi-VN"/>
              </w:rPr>
              <w:t xml:space="preserve"> dự thảo đã được chỉnh sửa như sau:</w:t>
            </w:r>
          </w:p>
          <w:p w:rsidR="00383312" w:rsidRPr="003C19A7" w:rsidRDefault="00383312" w:rsidP="00060686">
            <w:pPr>
              <w:pStyle w:val="NormalWeb"/>
              <w:widowControl w:val="0"/>
              <w:tabs>
                <w:tab w:val="left" w:pos="426"/>
                <w:tab w:val="left" w:pos="10065"/>
              </w:tabs>
              <w:spacing w:before="40" w:beforeAutospacing="0" w:after="40" w:afterAutospacing="0"/>
              <w:jc w:val="both"/>
              <w:rPr>
                <w:i/>
                <w:color w:val="000000" w:themeColor="text1"/>
                <w:lang w:val="vi-VN"/>
              </w:rPr>
            </w:pPr>
            <w:r w:rsidRPr="003C19A7">
              <w:rPr>
                <w:bCs/>
                <w:i/>
                <w:color w:val="000000" w:themeColor="text1"/>
                <w:lang w:val="vi-VN"/>
              </w:rPr>
              <w:t>“2. Đối tượng của hợp đồng bảo hiểm thiệt hại là bất kỳ lợi ích kinh tế hoặc nghĩa vụ thực hiện hợp đồng</w:t>
            </w:r>
            <w:r w:rsidRPr="003C19A7">
              <w:rPr>
                <w:b/>
                <w:bCs/>
                <w:i/>
                <w:color w:val="000000" w:themeColor="text1"/>
                <w:lang w:val="vi-VN"/>
              </w:rPr>
              <w:t xml:space="preserve"> </w:t>
            </w:r>
            <w:r w:rsidRPr="003C19A7">
              <w:rPr>
                <w:b/>
                <w:bCs/>
                <w:i/>
                <w:color w:val="000000" w:themeColor="text1"/>
                <w:u w:val="single"/>
                <w:lang w:val="vi-VN"/>
              </w:rPr>
              <w:t>hoặc nghĩa vụ theo pháp luật</w:t>
            </w:r>
            <w:r w:rsidRPr="003C19A7">
              <w:rPr>
                <w:bCs/>
                <w:i/>
                <w:color w:val="000000" w:themeColor="text1"/>
                <w:lang w:val="vi-VN"/>
              </w:rPr>
              <w:t xml:space="preserve"> mà người được bảo hiểm phải gánh chịu khi xảy ra tổn thất.”</w:t>
            </w:r>
          </w:p>
        </w:tc>
      </w:tr>
      <w:tr w:rsidR="00383312" w:rsidRPr="003C19A7" w:rsidTr="00ED0636">
        <w:trPr>
          <w:trHeight w:val="549"/>
        </w:trPr>
        <w:tc>
          <w:tcPr>
            <w:tcW w:w="670" w:type="dxa"/>
          </w:tcPr>
          <w:p w:rsidR="00383312" w:rsidRPr="003C19A7" w:rsidRDefault="00383312" w:rsidP="00060686">
            <w:pPr>
              <w:widowControl w:val="0"/>
              <w:tabs>
                <w:tab w:val="left" w:pos="426"/>
                <w:tab w:val="left" w:pos="10065"/>
              </w:tabs>
              <w:spacing w:before="40" w:after="40" w:line="240" w:lineRule="auto"/>
              <w:jc w:val="both"/>
              <w:rPr>
                <w:rFonts w:ascii="Times New Roman" w:hAnsi="Times New Roman"/>
                <w:b/>
                <w:color w:val="000000" w:themeColor="text1"/>
                <w:sz w:val="24"/>
                <w:szCs w:val="24"/>
                <w:lang w:val="es-ES"/>
              </w:rPr>
            </w:pPr>
          </w:p>
        </w:tc>
        <w:tc>
          <w:tcPr>
            <w:tcW w:w="4292" w:type="dxa"/>
          </w:tcPr>
          <w:p w:rsidR="00383312" w:rsidRPr="003C19A7" w:rsidRDefault="00383312" w:rsidP="00060686">
            <w:pPr>
              <w:widowControl w:val="0"/>
              <w:tabs>
                <w:tab w:val="left" w:pos="426"/>
                <w:tab w:val="left" w:pos="10065"/>
              </w:tabs>
              <w:spacing w:before="40" w:after="40" w:line="240" w:lineRule="auto"/>
              <w:jc w:val="both"/>
              <w:rPr>
                <w:rFonts w:ascii="Times New Roman" w:hAnsi="Times New Roman"/>
                <w:b/>
                <w:color w:val="000000" w:themeColor="text1"/>
                <w:sz w:val="24"/>
                <w:szCs w:val="24"/>
              </w:rPr>
            </w:pPr>
            <w:r w:rsidRPr="003C19A7">
              <w:rPr>
                <w:rFonts w:ascii="Times New Roman" w:hAnsi="Times New Roman"/>
                <w:b/>
                <w:color w:val="000000" w:themeColor="text1"/>
                <w:sz w:val="24"/>
                <w:szCs w:val="24"/>
              </w:rPr>
              <w:t>Điều 47. Quyền lợi có thể được bảo hiểm của hợp đồng bảo hiểm tài sản và thiệt hại</w:t>
            </w:r>
          </w:p>
          <w:p w:rsidR="00383312" w:rsidRPr="003C19A7" w:rsidRDefault="00383312" w:rsidP="00060686">
            <w:pPr>
              <w:widowControl w:val="0"/>
              <w:tabs>
                <w:tab w:val="left" w:pos="426"/>
                <w:tab w:val="left" w:pos="10065"/>
              </w:tabs>
              <w:spacing w:before="40" w:after="40" w:line="240" w:lineRule="auto"/>
              <w:jc w:val="both"/>
              <w:rPr>
                <w:rFonts w:ascii="Times New Roman" w:hAnsi="Times New Roman"/>
                <w:b/>
                <w:color w:val="000000" w:themeColor="text1"/>
                <w:sz w:val="24"/>
                <w:szCs w:val="24"/>
              </w:rPr>
            </w:pPr>
            <w:r w:rsidRPr="003C19A7">
              <w:rPr>
                <w:rFonts w:ascii="Times New Roman" w:hAnsi="Times New Roman"/>
                <w:color w:val="000000" w:themeColor="text1"/>
                <w:sz w:val="24"/>
                <w:szCs w:val="24"/>
              </w:rPr>
              <w:t>1. Quyền lợi có thể được bảo hiểm của hợp đồng bảo hiểm tài sản là quyền sở hữu, quyền khác đối với tài sản; quyền chiếm hữu, quyền sử dụng của người không phải là chủ sở hữu; quyền lợi về tài chính đối với đối tượng được bảo hiểm.</w:t>
            </w:r>
          </w:p>
        </w:tc>
        <w:tc>
          <w:tcPr>
            <w:tcW w:w="5244" w:type="dxa"/>
          </w:tcPr>
          <w:p w:rsidR="00383312" w:rsidRPr="003C19A7" w:rsidRDefault="00383312"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rPr>
            </w:pPr>
            <w:r w:rsidRPr="003C19A7">
              <w:rPr>
                <w:rFonts w:ascii="Times New Roman" w:hAnsi="Times New Roman"/>
                <w:b/>
                <w:color w:val="000000" w:themeColor="text1"/>
                <w:sz w:val="24"/>
                <w:szCs w:val="24"/>
                <w:u w:val="single"/>
              </w:rPr>
              <w:t>UIC:</w:t>
            </w:r>
            <w:r w:rsidRPr="003C19A7">
              <w:rPr>
                <w:rFonts w:ascii="Times New Roman" w:hAnsi="Times New Roman"/>
                <w:color w:val="000000" w:themeColor="text1"/>
                <w:sz w:val="24"/>
                <w:szCs w:val="24"/>
              </w:rPr>
              <w:t xml:space="preserve"> Đề nghị sửa khoản 1 Điều 47 như sau: </w:t>
            </w:r>
            <w:r w:rsidRPr="003C19A7">
              <w:rPr>
                <w:rFonts w:ascii="Times New Roman" w:hAnsi="Times New Roman"/>
                <w:i/>
                <w:color w:val="000000" w:themeColor="text1"/>
                <w:sz w:val="24"/>
                <w:szCs w:val="24"/>
              </w:rPr>
              <w:t xml:space="preserve">“1. Quyền lợi có thể được bảo hiểm của hợp đồng bảo hiểm tài sản là quyền sở hữu, </w:t>
            </w:r>
            <w:r w:rsidRPr="003C19A7">
              <w:rPr>
                <w:rFonts w:ascii="Times New Roman" w:hAnsi="Times New Roman"/>
                <w:b/>
                <w:i/>
                <w:color w:val="000000" w:themeColor="text1"/>
                <w:sz w:val="24"/>
                <w:szCs w:val="24"/>
              </w:rPr>
              <w:t>quyền tài sản,</w:t>
            </w:r>
            <w:r w:rsidRPr="003C19A7">
              <w:rPr>
                <w:rFonts w:ascii="Times New Roman" w:hAnsi="Times New Roman"/>
                <w:i/>
                <w:color w:val="000000" w:themeColor="text1"/>
                <w:sz w:val="24"/>
                <w:szCs w:val="24"/>
              </w:rPr>
              <w:t xml:space="preserve"> quyền khác đối với tài sản;…”</w:t>
            </w:r>
            <w:r w:rsidRPr="003C19A7">
              <w:rPr>
                <w:rFonts w:ascii="Times New Roman" w:hAnsi="Times New Roman"/>
                <w:color w:val="000000" w:themeColor="text1"/>
                <w:sz w:val="24"/>
                <w:szCs w:val="24"/>
              </w:rPr>
              <w:t xml:space="preserve"> do còn thiếu các quyền đối với tài sản theo quy định của BLDS.</w:t>
            </w:r>
          </w:p>
        </w:tc>
        <w:tc>
          <w:tcPr>
            <w:tcW w:w="5245" w:type="dxa"/>
          </w:tcPr>
          <w:p w:rsidR="00383312" w:rsidRPr="003C19A7" w:rsidRDefault="00342C51"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rPr>
            </w:pPr>
            <w:r w:rsidRPr="00C57078">
              <w:rPr>
                <w:rFonts w:ascii="Times New Roman" w:hAnsi="Times New Roman"/>
                <w:b/>
                <w:color w:val="000000" w:themeColor="text1"/>
                <w:sz w:val="24"/>
                <w:szCs w:val="24"/>
              </w:rPr>
              <w:t>Giải trình:</w:t>
            </w:r>
            <w:r w:rsidRPr="00C57078">
              <w:rPr>
                <w:rFonts w:ascii="Times New Roman" w:hAnsi="Times New Roman"/>
                <w:color w:val="000000" w:themeColor="text1"/>
                <w:sz w:val="24"/>
                <w:szCs w:val="24"/>
              </w:rPr>
              <w:t xml:space="preserve"> G</w:t>
            </w:r>
            <w:r w:rsidR="00383312" w:rsidRPr="003C19A7">
              <w:rPr>
                <w:rFonts w:ascii="Times New Roman" w:hAnsi="Times New Roman"/>
                <w:color w:val="000000" w:themeColor="text1"/>
                <w:sz w:val="24"/>
                <w:szCs w:val="24"/>
              </w:rPr>
              <w:t>iữ nguyên quy định để phù hợp với Điều 105 BLDS. Theo đó, khái niệm về tài sản đã bao gồm quyền tài sản.</w:t>
            </w:r>
          </w:p>
        </w:tc>
      </w:tr>
      <w:tr w:rsidR="00383312" w:rsidRPr="003C19A7" w:rsidTr="00ED0636">
        <w:trPr>
          <w:trHeight w:val="549"/>
        </w:trPr>
        <w:tc>
          <w:tcPr>
            <w:tcW w:w="670" w:type="dxa"/>
          </w:tcPr>
          <w:p w:rsidR="00383312" w:rsidRPr="003C19A7" w:rsidRDefault="00383312" w:rsidP="00060686">
            <w:pPr>
              <w:widowControl w:val="0"/>
              <w:tabs>
                <w:tab w:val="left" w:pos="426"/>
                <w:tab w:val="left" w:pos="10065"/>
              </w:tabs>
              <w:spacing w:before="40" w:after="40" w:line="240" w:lineRule="auto"/>
              <w:jc w:val="both"/>
              <w:rPr>
                <w:rFonts w:ascii="Times New Roman" w:hAnsi="Times New Roman"/>
                <w:b/>
                <w:color w:val="000000" w:themeColor="text1"/>
                <w:sz w:val="24"/>
                <w:szCs w:val="24"/>
              </w:rPr>
            </w:pPr>
          </w:p>
        </w:tc>
        <w:tc>
          <w:tcPr>
            <w:tcW w:w="4292" w:type="dxa"/>
          </w:tcPr>
          <w:p w:rsidR="00383312" w:rsidRPr="003C19A7" w:rsidRDefault="00383312"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rPr>
            </w:pPr>
            <w:r w:rsidRPr="003C19A7">
              <w:rPr>
                <w:rFonts w:ascii="Times New Roman" w:hAnsi="Times New Roman"/>
                <w:color w:val="000000" w:themeColor="text1"/>
                <w:sz w:val="24"/>
                <w:szCs w:val="24"/>
              </w:rPr>
              <w:t>2. Quyền lợi có thể được bảo hiểm của hợp đồng bảo hiểm thiệt hại là nghĩa vụ, trách nhiệm pháp lý về tài chính đối với đối tượng được bảo hiểm.</w:t>
            </w:r>
          </w:p>
        </w:tc>
        <w:tc>
          <w:tcPr>
            <w:tcW w:w="5244" w:type="dxa"/>
          </w:tcPr>
          <w:p w:rsidR="00383312" w:rsidRPr="003C19A7" w:rsidRDefault="00383312" w:rsidP="00060686">
            <w:pPr>
              <w:widowControl w:val="0"/>
              <w:tabs>
                <w:tab w:val="left" w:pos="426"/>
                <w:tab w:val="left" w:pos="10065"/>
              </w:tabs>
              <w:spacing w:before="40" w:after="40" w:line="240" w:lineRule="auto"/>
              <w:jc w:val="both"/>
              <w:rPr>
                <w:rFonts w:ascii="Times New Roman" w:hAnsi="Times New Roman"/>
                <w:i/>
                <w:color w:val="000000" w:themeColor="text1"/>
                <w:sz w:val="24"/>
                <w:szCs w:val="24"/>
              </w:rPr>
            </w:pPr>
            <w:r w:rsidRPr="003C19A7">
              <w:rPr>
                <w:rFonts w:ascii="Times New Roman" w:hAnsi="Times New Roman"/>
                <w:b/>
                <w:color w:val="000000" w:themeColor="text1"/>
                <w:sz w:val="24"/>
                <w:szCs w:val="24"/>
                <w:u w:val="single"/>
              </w:rPr>
              <w:t>SGI:</w:t>
            </w:r>
            <w:r w:rsidRPr="003C19A7">
              <w:rPr>
                <w:rFonts w:ascii="Times New Roman" w:hAnsi="Times New Roman"/>
                <w:color w:val="000000" w:themeColor="text1"/>
                <w:sz w:val="24"/>
                <w:szCs w:val="24"/>
              </w:rPr>
              <w:t xml:space="preserve"> Đề nghị sửa đổi khoản 2  Điều 47 như sau: </w:t>
            </w:r>
            <w:r w:rsidRPr="003C19A7">
              <w:rPr>
                <w:rFonts w:ascii="Times New Roman" w:hAnsi="Times New Roman"/>
                <w:i/>
                <w:color w:val="000000" w:themeColor="text1"/>
                <w:sz w:val="24"/>
                <w:szCs w:val="24"/>
              </w:rPr>
              <w:t xml:space="preserve">“Quyền lợi có thể được bảo hiểm của hợp đồng bảo hiểm thiệt hại là </w:t>
            </w:r>
            <w:r w:rsidRPr="003C19A7">
              <w:rPr>
                <w:rFonts w:ascii="Times New Roman" w:hAnsi="Times New Roman"/>
                <w:b/>
                <w:i/>
                <w:color w:val="000000" w:themeColor="text1"/>
                <w:sz w:val="24"/>
                <w:szCs w:val="24"/>
              </w:rPr>
              <w:t>quyền lợi có thể được bồi thường từ những thiệt hại phát sinh đối với đối tượng bảo hiểm</w:t>
            </w:r>
            <w:r w:rsidRPr="003C19A7">
              <w:rPr>
                <w:rFonts w:ascii="Times New Roman" w:hAnsi="Times New Roman"/>
                <w:i/>
                <w:color w:val="000000" w:themeColor="text1"/>
                <w:sz w:val="24"/>
                <w:szCs w:val="24"/>
              </w:rPr>
              <w:t>”.</w:t>
            </w:r>
          </w:p>
          <w:p w:rsidR="00383312" w:rsidRPr="003C19A7" w:rsidRDefault="00383312"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rPr>
            </w:pPr>
            <w:r w:rsidRPr="003C19A7">
              <w:rPr>
                <w:rFonts w:ascii="Times New Roman" w:hAnsi="Times New Roman"/>
                <w:b/>
                <w:color w:val="000000" w:themeColor="text1"/>
                <w:sz w:val="24"/>
                <w:szCs w:val="24"/>
                <w:u w:val="single"/>
              </w:rPr>
              <w:t>UIC:</w:t>
            </w:r>
            <w:r w:rsidRPr="003C19A7">
              <w:rPr>
                <w:rFonts w:ascii="Times New Roman" w:hAnsi="Times New Roman"/>
                <w:color w:val="000000" w:themeColor="text1"/>
                <w:sz w:val="24"/>
                <w:szCs w:val="24"/>
              </w:rPr>
              <w:t xml:space="preserve"> Đề nghị sửa khoản 2 Điều 47 như sau: </w:t>
            </w:r>
            <w:r w:rsidRPr="003C19A7">
              <w:rPr>
                <w:rFonts w:ascii="Times New Roman" w:hAnsi="Times New Roman"/>
                <w:i/>
                <w:color w:val="000000" w:themeColor="text1"/>
                <w:sz w:val="24"/>
                <w:szCs w:val="24"/>
              </w:rPr>
              <w:t xml:space="preserve">“2. Quyền lợi có thể được bảo hiểm của hợp đồng bảo hiểm thiệt hại là </w:t>
            </w:r>
            <w:r w:rsidRPr="003C19A7">
              <w:rPr>
                <w:rFonts w:ascii="Times New Roman" w:hAnsi="Times New Roman"/>
                <w:b/>
                <w:i/>
                <w:color w:val="000000" w:themeColor="text1"/>
                <w:sz w:val="24"/>
                <w:szCs w:val="24"/>
              </w:rPr>
              <w:t>lợi ích tài chính</w:t>
            </w:r>
            <w:r w:rsidRPr="003C19A7">
              <w:rPr>
                <w:rFonts w:ascii="Times New Roman" w:hAnsi="Times New Roman"/>
                <w:i/>
                <w:color w:val="000000" w:themeColor="text1"/>
                <w:sz w:val="24"/>
                <w:szCs w:val="24"/>
              </w:rPr>
              <w:t>, nghĩa vụ,…”</w:t>
            </w:r>
            <w:r w:rsidRPr="003C19A7">
              <w:rPr>
                <w:rFonts w:ascii="Times New Roman" w:hAnsi="Times New Roman"/>
                <w:color w:val="000000" w:themeColor="text1"/>
                <w:sz w:val="24"/>
                <w:szCs w:val="24"/>
              </w:rPr>
              <w:t xml:space="preserve"> để bao hàm hết các quyền lợi được bảo hiểm đối với thiệt hại.</w:t>
            </w:r>
          </w:p>
          <w:p w:rsidR="00383312" w:rsidRPr="003C19A7" w:rsidRDefault="00383312"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rPr>
            </w:pPr>
            <w:r w:rsidRPr="003C19A7">
              <w:rPr>
                <w:rFonts w:ascii="Times New Roman" w:hAnsi="Times New Roman"/>
                <w:b/>
                <w:color w:val="000000" w:themeColor="text1"/>
                <w:sz w:val="24"/>
                <w:szCs w:val="24"/>
                <w:u w:val="single"/>
              </w:rPr>
              <w:t>OPES</w:t>
            </w:r>
            <w:r w:rsidRPr="003C19A7">
              <w:rPr>
                <w:rFonts w:ascii="Times New Roman" w:hAnsi="Times New Roman"/>
                <w:color w:val="000000" w:themeColor="text1"/>
                <w:sz w:val="24"/>
                <w:szCs w:val="24"/>
              </w:rPr>
              <w:t xml:space="preserve">: Đề nghị bổ sung thêm: </w:t>
            </w:r>
            <w:r w:rsidRPr="003C19A7">
              <w:rPr>
                <w:rFonts w:ascii="Times New Roman" w:hAnsi="Times New Roman"/>
                <w:b/>
                <w:i/>
                <w:color w:val="000000" w:themeColor="text1"/>
                <w:sz w:val="24"/>
                <w:szCs w:val="24"/>
              </w:rPr>
              <w:t>“thiệt hại về kinh tế, tài chính cho chính người được bảo hiểm”</w:t>
            </w:r>
            <w:r w:rsidRPr="003C19A7">
              <w:rPr>
                <w:rFonts w:ascii="Times New Roman" w:hAnsi="Times New Roman"/>
                <w:color w:val="000000" w:themeColor="text1"/>
                <w:sz w:val="24"/>
                <w:szCs w:val="24"/>
              </w:rPr>
              <w:t xml:space="preserve"> do tại khoản 22 Điều 46 quy định: “</w:t>
            </w:r>
            <w:r w:rsidRPr="003C19A7">
              <w:rPr>
                <w:rFonts w:ascii="Times New Roman" w:hAnsi="Times New Roman"/>
                <w:i/>
                <w:color w:val="000000" w:themeColor="text1"/>
                <w:sz w:val="24"/>
                <w:szCs w:val="24"/>
              </w:rPr>
              <w:t xml:space="preserve">Đối tượng của hợp đồng bảo hiểm thiệt hại là </w:t>
            </w:r>
            <w:r w:rsidRPr="003C19A7">
              <w:rPr>
                <w:rFonts w:ascii="Times New Roman" w:hAnsi="Times New Roman"/>
                <w:b/>
                <w:i/>
                <w:color w:val="000000" w:themeColor="text1"/>
                <w:sz w:val="24"/>
                <w:szCs w:val="24"/>
              </w:rPr>
              <w:t xml:space="preserve">bất kỳ lợi ích kinh tế </w:t>
            </w:r>
            <w:r w:rsidRPr="003C19A7">
              <w:rPr>
                <w:rFonts w:ascii="Times New Roman" w:hAnsi="Times New Roman"/>
                <w:i/>
                <w:color w:val="000000" w:themeColor="text1"/>
                <w:sz w:val="24"/>
                <w:szCs w:val="24"/>
              </w:rPr>
              <w:t>hoặc nghĩa vụ thực hiện hợp đồng mà người được bảo hiểm phải gánh chịu khi xảy ra tổn thất</w:t>
            </w:r>
            <w:r w:rsidRPr="003C19A7">
              <w:rPr>
                <w:rFonts w:ascii="Times New Roman" w:hAnsi="Times New Roman"/>
                <w:color w:val="000000" w:themeColor="text1"/>
                <w:sz w:val="24"/>
                <w:szCs w:val="24"/>
              </w:rPr>
              <w:t>”. Do đó, ngoài nghĩa vụ, trách nhiệm pháp lý về tài chính đối với đối tượng được bảo hiểm, quyền lợi có thể được bảo hiểm trong bảo hiểm thiệt hại còn có thêm cả thiệt hại về kinh tế, tài chính cho chính người được bảo hiểm khi xảy ra sự kiện bảo hiểm.</w:t>
            </w:r>
          </w:p>
        </w:tc>
        <w:tc>
          <w:tcPr>
            <w:tcW w:w="5245" w:type="dxa"/>
          </w:tcPr>
          <w:p w:rsidR="00383312" w:rsidRPr="003C19A7" w:rsidRDefault="00383312"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rPr>
            </w:pPr>
            <w:r w:rsidRPr="003C19A7">
              <w:rPr>
                <w:rFonts w:ascii="Times New Roman" w:hAnsi="Times New Roman"/>
                <w:b/>
                <w:color w:val="000000" w:themeColor="text1"/>
                <w:sz w:val="24"/>
                <w:szCs w:val="24"/>
              </w:rPr>
              <w:t>Tiếp thu</w:t>
            </w:r>
            <w:r w:rsidRPr="003C19A7">
              <w:rPr>
                <w:rFonts w:ascii="Times New Roman" w:hAnsi="Times New Roman"/>
                <w:color w:val="000000" w:themeColor="text1"/>
                <w:sz w:val="24"/>
                <w:szCs w:val="24"/>
              </w:rPr>
              <w:t>, Dự thảo đã được chỉnh sửa theo hướng gộp khoản 1 và 2 Điều này như sau:</w:t>
            </w:r>
          </w:p>
          <w:p w:rsidR="00383312" w:rsidRPr="003C19A7" w:rsidRDefault="00383312"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rPr>
            </w:pPr>
            <w:r w:rsidRPr="003C19A7">
              <w:rPr>
                <w:rFonts w:ascii="Times New Roman" w:hAnsi="Times New Roman"/>
                <w:color w:val="000000" w:themeColor="text1"/>
                <w:sz w:val="24"/>
                <w:szCs w:val="24"/>
              </w:rPr>
              <w:t>“</w:t>
            </w:r>
            <w:r w:rsidRPr="003C19A7">
              <w:rPr>
                <w:rFonts w:ascii="Times New Roman" w:hAnsi="Times New Roman"/>
                <w:i/>
                <w:color w:val="000000" w:themeColor="text1"/>
                <w:sz w:val="24"/>
                <w:szCs w:val="24"/>
              </w:rPr>
              <w:t>1. Quyền lợi có thể được bảo hiểm của hợp đồng bảo hiểm tài sản và thiệt hại là quyền sở hữu, quyền khác đối với tài sản; quyền chiếm hữu, quyền sử dụng của người không phải là chủ sở hữu; quyền lợi về tài chính, nghĩa vụ, trách nhiệm pháp lý về tài chính, thiệt hại kinh tế đối với đối tượng được bảo hiểm.”</w:t>
            </w:r>
          </w:p>
        </w:tc>
      </w:tr>
      <w:tr w:rsidR="00383312" w:rsidRPr="003C19A7" w:rsidTr="00ED0636">
        <w:trPr>
          <w:trHeight w:val="549"/>
        </w:trPr>
        <w:tc>
          <w:tcPr>
            <w:tcW w:w="670" w:type="dxa"/>
          </w:tcPr>
          <w:p w:rsidR="00383312" w:rsidRPr="003C19A7" w:rsidRDefault="00383312" w:rsidP="00060686">
            <w:pPr>
              <w:widowControl w:val="0"/>
              <w:tabs>
                <w:tab w:val="left" w:pos="426"/>
                <w:tab w:val="left" w:pos="10065"/>
              </w:tabs>
              <w:spacing w:before="40" w:after="40" w:line="240" w:lineRule="auto"/>
              <w:jc w:val="both"/>
              <w:rPr>
                <w:rFonts w:ascii="Times New Roman" w:hAnsi="Times New Roman"/>
                <w:b/>
                <w:color w:val="000000" w:themeColor="text1"/>
                <w:sz w:val="24"/>
                <w:szCs w:val="24"/>
              </w:rPr>
            </w:pPr>
          </w:p>
        </w:tc>
        <w:tc>
          <w:tcPr>
            <w:tcW w:w="4292" w:type="dxa"/>
          </w:tcPr>
          <w:p w:rsidR="00383312" w:rsidRPr="003C19A7" w:rsidRDefault="00383312" w:rsidP="00060686">
            <w:pPr>
              <w:widowControl w:val="0"/>
              <w:tabs>
                <w:tab w:val="left" w:pos="426"/>
                <w:tab w:val="left" w:pos="10065"/>
              </w:tabs>
              <w:spacing w:before="40" w:after="40" w:line="240" w:lineRule="auto"/>
              <w:jc w:val="both"/>
              <w:rPr>
                <w:rFonts w:ascii="Times New Roman" w:hAnsi="Times New Roman"/>
                <w:b/>
                <w:color w:val="000000" w:themeColor="text1"/>
                <w:sz w:val="24"/>
                <w:szCs w:val="24"/>
              </w:rPr>
            </w:pPr>
            <w:r w:rsidRPr="003C19A7">
              <w:rPr>
                <w:rFonts w:ascii="Times New Roman" w:hAnsi="Times New Roman"/>
                <w:color w:val="000000" w:themeColor="text1"/>
                <w:sz w:val="24"/>
                <w:szCs w:val="24"/>
              </w:rPr>
              <w:t>3. Tại thời điểm xảy ra tổn thất, bên mua bảo hiểm hoặc người được bảo hiểm phải có quyền lợi có thể được bảo hiểm.</w:t>
            </w:r>
          </w:p>
        </w:tc>
        <w:tc>
          <w:tcPr>
            <w:tcW w:w="5244" w:type="dxa"/>
          </w:tcPr>
          <w:p w:rsidR="00383312" w:rsidRPr="003C19A7" w:rsidRDefault="00383312"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rPr>
            </w:pPr>
            <w:r w:rsidRPr="003C19A7">
              <w:rPr>
                <w:rFonts w:ascii="Times New Roman" w:hAnsi="Times New Roman"/>
                <w:b/>
                <w:color w:val="000000" w:themeColor="text1"/>
                <w:sz w:val="24"/>
                <w:szCs w:val="24"/>
                <w:u w:val="single"/>
              </w:rPr>
              <w:t>UIC:</w:t>
            </w:r>
            <w:r w:rsidRPr="003C19A7">
              <w:rPr>
                <w:rFonts w:ascii="Times New Roman" w:hAnsi="Times New Roman"/>
                <w:color w:val="000000" w:themeColor="text1"/>
                <w:sz w:val="24"/>
                <w:szCs w:val="24"/>
              </w:rPr>
              <w:t xml:space="preserve"> Đề nghị </w:t>
            </w:r>
            <w:r w:rsidR="00342C51" w:rsidRPr="00C57078">
              <w:rPr>
                <w:rFonts w:ascii="Times New Roman" w:hAnsi="Times New Roman"/>
                <w:color w:val="000000" w:themeColor="text1"/>
                <w:sz w:val="24"/>
                <w:szCs w:val="24"/>
              </w:rPr>
              <w:t>bỏ khoản này do</w:t>
            </w:r>
            <w:r w:rsidRPr="003C19A7">
              <w:rPr>
                <w:rFonts w:ascii="Times New Roman" w:hAnsi="Times New Roman"/>
                <w:color w:val="000000" w:themeColor="text1"/>
                <w:sz w:val="24"/>
                <w:szCs w:val="24"/>
              </w:rPr>
              <w:t xml:space="preserve"> không cần thiết.</w:t>
            </w:r>
          </w:p>
        </w:tc>
        <w:tc>
          <w:tcPr>
            <w:tcW w:w="5245" w:type="dxa"/>
          </w:tcPr>
          <w:p w:rsidR="00383312" w:rsidRPr="003C19A7" w:rsidRDefault="00342C51"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rPr>
            </w:pPr>
            <w:r w:rsidRPr="00C57078">
              <w:rPr>
                <w:rFonts w:ascii="Times New Roman" w:hAnsi="Times New Roman"/>
                <w:b/>
                <w:color w:val="000000" w:themeColor="text1"/>
                <w:sz w:val="24"/>
                <w:szCs w:val="24"/>
              </w:rPr>
              <w:t>Giải trình</w:t>
            </w:r>
            <w:r w:rsidRPr="00C57078">
              <w:rPr>
                <w:rFonts w:ascii="Times New Roman" w:hAnsi="Times New Roman"/>
                <w:color w:val="000000" w:themeColor="text1"/>
                <w:sz w:val="24"/>
                <w:szCs w:val="24"/>
              </w:rPr>
              <w:t>: G</w:t>
            </w:r>
            <w:r w:rsidR="00383312" w:rsidRPr="003C19A7">
              <w:rPr>
                <w:rFonts w:ascii="Times New Roman" w:hAnsi="Times New Roman"/>
                <w:color w:val="000000" w:themeColor="text1"/>
                <w:sz w:val="24"/>
                <w:szCs w:val="24"/>
              </w:rPr>
              <w:t>iữ nguyên quy định này vì đây là quy định cần thiết, là căn cứ để chi trả bồi thường.</w:t>
            </w:r>
          </w:p>
        </w:tc>
      </w:tr>
      <w:tr w:rsidR="00383312" w:rsidRPr="003C19A7" w:rsidTr="00ED0636">
        <w:trPr>
          <w:trHeight w:val="549"/>
        </w:trPr>
        <w:tc>
          <w:tcPr>
            <w:tcW w:w="670" w:type="dxa"/>
          </w:tcPr>
          <w:p w:rsidR="00383312" w:rsidRPr="003C19A7" w:rsidRDefault="00383312" w:rsidP="00060686">
            <w:pPr>
              <w:widowControl w:val="0"/>
              <w:tabs>
                <w:tab w:val="left" w:pos="426"/>
                <w:tab w:val="left" w:pos="10065"/>
              </w:tabs>
              <w:spacing w:before="40" w:after="40" w:line="240" w:lineRule="auto"/>
              <w:jc w:val="both"/>
              <w:rPr>
                <w:rFonts w:ascii="Times New Roman" w:hAnsi="Times New Roman"/>
                <w:b/>
                <w:color w:val="000000" w:themeColor="text1"/>
                <w:sz w:val="24"/>
                <w:szCs w:val="24"/>
              </w:rPr>
            </w:pPr>
          </w:p>
        </w:tc>
        <w:tc>
          <w:tcPr>
            <w:tcW w:w="4292" w:type="dxa"/>
          </w:tcPr>
          <w:p w:rsidR="00383312" w:rsidRPr="003C19A7" w:rsidRDefault="00383312" w:rsidP="00060686">
            <w:pPr>
              <w:widowControl w:val="0"/>
              <w:tabs>
                <w:tab w:val="left" w:pos="426"/>
                <w:tab w:val="left" w:pos="10065"/>
              </w:tabs>
              <w:spacing w:before="40" w:after="40" w:line="240" w:lineRule="auto"/>
              <w:jc w:val="both"/>
              <w:rPr>
                <w:rFonts w:ascii="Times New Roman" w:hAnsi="Times New Roman"/>
                <w:b/>
                <w:color w:val="000000" w:themeColor="text1"/>
                <w:sz w:val="24"/>
                <w:szCs w:val="24"/>
              </w:rPr>
            </w:pPr>
            <w:r w:rsidRPr="003C19A7">
              <w:rPr>
                <w:rFonts w:ascii="Times New Roman" w:hAnsi="Times New Roman"/>
                <w:b/>
                <w:color w:val="000000" w:themeColor="text1"/>
                <w:sz w:val="24"/>
                <w:szCs w:val="24"/>
              </w:rPr>
              <w:t>Điều 48. Số tiền bảo hiểm</w:t>
            </w:r>
          </w:p>
          <w:p w:rsidR="00383312" w:rsidRPr="003C19A7" w:rsidRDefault="00383312"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rPr>
            </w:pPr>
            <w:r w:rsidRPr="003C19A7">
              <w:rPr>
                <w:rFonts w:ascii="Times New Roman" w:hAnsi="Times New Roman"/>
                <w:color w:val="000000" w:themeColor="text1"/>
                <w:sz w:val="24"/>
                <w:szCs w:val="24"/>
              </w:rPr>
              <w:t>Số tiền bảo hiểm là số tiền mà bên mua bảo hiểm yêu cầu bảo hiểm cho tài sản đó. Bên mua bảo hiểm và doanh nghiệp bảo hiểm được thỏa thuận về số tiền bảo hiểm.</w:t>
            </w:r>
          </w:p>
        </w:tc>
        <w:tc>
          <w:tcPr>
            <w:tcW w:w="5244" w:type="dxa"/>
          </w:tcPr>
          <w:p w:rsidR="00383312" w:rsidRPr="00C57078" w:rsidRDefault="00383312"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rPr>
            </w:pPr>
            <w:r w:rsidRPr="003C19A7">
              <w:rPr>
                <w:rFonts w:ascii="Times New Roman" w:hAnsi="Times New Roman"/>
                <w:b/>
                <w:color w:val="000000" w:themeColor="text1"/>
                <w:sz w:val="24"/>
                <w:szCs w:val="24"/>
                <w:u w:val="single"/>
              </w:rPr>
              <w:t>VCCI:</w:t>
            </w:r>
            <w:r w:rsidRPr="003C19A7">
              <w:rPr>
                <w:rFonts w:ascii="Times New Roman" w:hAnsi="Times New Roman"/>
                <w:color w:val="000000" w:themeColor="text1"/>
                <w:sz w:val="24"/>
                <w:szCs w:val="24"/>
              </w:rPr>
              <w:t xml:space="preserve"> Đề nghị sửa đổi Điều 48 Dự thảo theo hướng số tiền bảo hiểm phải phù hợp quy định tại Điều 50 để đảm bảo rõ ràng. Lý do: Theo Điều 50 Dự thảo thì trong hợp đồng bảo hiểm tài sản các bên không được thỏa thuận số tiền bảo hiểm cao hơn giá thị trường của tài sản được bảo hiểm tại thời điểm giao kết.</w:t>
            </w:r>
          </w:p>
          <w:p w:rsidR="00383312" w:rsidRPr="003C19A7" w:rsidRDefault="00383312" w:rsidP="00060686">
            <w:pPr>
              <w:widowControl w:val="0"/>
              <w:tabs>
                <w:tab w:val="left" w:pos="426"/>
                <w:tab w:val="left" w:pos="10065"/>
              </w:tabs>
              <w:spacing w:before="40" w:after="40" w:line="240" w:lineRule="auto"/>
              <w:jc w:val="both"/>
              <w:rPr>
                <w:rFonts w:ascii="Times New Roman" w:hAnsi="Times New Roman"/>
                <w:i/>
                <w:color w:val="000000" w:themeColor="text1"/>
                <w:sz w:val="24"/>
                <w:szCs w:val="24"/>
              </w:rPr>
            </w:pPr>
            <w:r w:rsidRPr="003C19A7">
              <w:rPr>
                <w:rFonts w:ascii="Times New Roman" w:hAnsi="Times New Roman"/>
                <w:b/>
                <w:color w:val="000000" w:themeColor="text1"/>
                <w:sz w:val="24"/>
                <w:szCs w:val="24"/>
                <w:u w:val="single"/>
              </w:rPr>
              <w:t xml:space="preserve">FWD: </w:t>
            </w:r>
            <w:r w:rsidRPr="003C19A7">
              <w:rPr>
                <w:rFonts w:ascii="Times New Roman" w:hAnsi="Times New Roman"/>
                <w:color w:val="000000" w:themeColor="text1"/>
                <w:sz w:val="24"/>
                <w:szCs w:val="24"/>
              </w:rPr>
              <w:t>Đề nghị sửa tên Điều 48 là</w:t>
            </w:r>
            <w:r w:rsidRPr="003C19A7">
              <w:rPr>
                <w:rFonts w:ascii="Times New Roman" w:hAnsi="Times New Roman"/>
                <w:i/>
                <w:color w:val="000000" w:themeColor="text1"/>
                <w:sz w:val="24"/>
                <w:szCs w:val="24"/>
              </w:rPr>
              <w:t xml:space="preserve"> “Số tiền bảo hiểm của hợp đồng bảo hiểm tài sản”.</w:t>
            </w:r>
          </w:p>
          <w:p w:rsidR="00383312" w:rsidRPr="003C19A7" w:rsidRDefault="00383312"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lang w:val="es-ES"/>
              </w:rPr>
            </w:pPr>
            <w:r w:rsidRPr="003C19A7">
              <w:rPr>
                <w:rFonts w:ascii="Times New Roman" w:hAnsi="Times New Roman"/>
                <w:b/>
                <w:color w:val="000000" w:themeColor="text1"/>
                <w:sz w:val="24"/>
                <w:szCs w:val="24"/>
                <w:u w:val="single"/>
              </w:rPr>
              <w:t>H</w:t>
            </w:r>
            <w:r w:rsidR="00D90128" w:rsidRPr="00C57078">
              <w:rPr>
                <w:rFonts w:ascii="Times New Roman" w:hAnsi="Times New Roman"/>
                <w:b/>
                <w:color w:val="000000" w:themeColor="text1"/>
                <w:sz w:val="24"/>
                <w:szCs w:val="24"/>
                <w:u w:val="single"/>
              </w:rPr>
              <w:t>iệp hội bảo hiểm, BSH</w:t>
            </w:r>
            <w:r w:rsidRPr="003C19A7">
              <w:rPr>
                <w:rFonts w:ascii="Times New Roman" w:hAnsi="Times New Roman"/>
                <w:b/>
                <w:color w:val="000000" w:themeColor="text1"/>
                <w:sz w:val="24"/>
                <w:szCs w:val="24"/>
                <w:u w:val="single"/>
              </w:rPr>
              <w:t>:</w:t>
            </w:r>
            <w:r w:rsidRPr="003C19A7">
              <w:rPr>
                <w:rFonts w:ascii="Times New Roman" w:hAnsi="Times New Roman"/>
                <w:b/>
                <w:color w:val="000000" w:themeColor="text1"/>
                <w:sz w:val="24"/>
                <w:szCs w:val="24"/>
              </w:rPr>
              <w:t xml:space="preserve"> </w:t>
            </w:r>
            <w:r w:rsidRPr="003C19A7">
              <w:rPr>
                <w:rFonts w:ascii="Times New Roman" w:hAnsi="Times New Roman"/>
                <w:color w:val="000000" w:themeColor="text1"/>
                <w:sz w:val="24"/>
                <w:szCs w:val="24"/>
              </w:rPr>
              <w:t xml:space="preserve">Đề nghị sửa đổi như sau: </w:t>
            </w:r>
            <w:r w:rsidRPr="003C19A7">
              <w:rPr>
                <w:rFonts w:ascii="Times New Roman" w:hAnsi="Times New Roman"/>
                <w:i/>
                <w:color w:val="000000" w:themeColor="text1"/>
                <w:sz w:val="24"/>
                <w:szCs w:val="24"/>
              </w:rPr>
              <w:t>“</w:t>
            </w:r>
            <w:r w:rsidR="00D90128" w:rsidRPr="003C19A7">
              <w:rPr>
                <w:rFonts w:ascii="Times New Roman" w:hAnsi="Times New Roman"/>
                <w:i/>
                <w:color w:val="000000" w:themeColor="text1"/>
                <w:sz w:val="24"/>
                <w:szCs w:val="24"/>
                <w:lang w:val="es-ES"/>
              </w:rPr>
              <w:t>…</w:t>
            </w:r>
            <w:r w:rsidRPr="003C19A7">
              <w:rPr>
                <w:rFonts w:ascii="Times New Roman" w:hAnsi="Times New Roman"/>
                <w:i/>
                <w:color w:val="000000" w:themeColor="text1"/>
                <w:sz w:val="24"/>
                <w:szCs w:val="24"/>
                <w:lang w:val="es-ES"/>
              </w:rPr>
              <w:t xml:space="preserve"> Bên mua bảo hiểm và doanh nghiệp bảo hiểm được thỏa thuận về số tiền bảo hiểm, </w:t>
            </w:r>
            <w:r w:rsidRPr="003C19A7">
              <w:rPr>
                <w:rFonts w:ascii="Times New Roman" w:hAnsi="Times New Roman"/>
                <w:b/>
                <w:i/>
                <w:color w:val="000000" w:themeColor="text1"/>
                <w:sz w:val="24"/>
                <w:szCs w:val="24"/>
                <w:lang w:val="es-ES"/>
              </w:rPr>
              <w:t xml:space="preserve">nhưng  phải tuân theo quy định tại Điều 50 của Luật này”. </w:t>
            </w:r>
          </w:p>
          <w:p w:rsidR="00383312" w:rsidRPr="003C19A7" w:rsidRDefault="00383312"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lang w:val="es-ES"/>
              </w:rPr>
            </w:pPr>
            <w:r w:rsidRPr="003C19A7">
              <w:rPr>
                <w:rFonts w:ascii="Times New Roman" w:hAnsi="Times New Roman"/>
                <w:b/>
                <w:color w:val="000000" w:themeColor="text1"/>
                <w:sz w:val="24"/>
                <w:szCs w:val="24"/>
                <w:u w:val="single"/>
                <w:lang w:val="es-ES"/>
              </w:rPr>
              <w:t>VBI</w:t>
            </w:r>
            <w:r w:rsidRPr="003C19A7">
              <w:rPr>
                <w:rFonts w:ascii="Times New Roman" w:hAnsi="Times New Roman"/>
                <w:color w:val="000000" w:themeColor="text1"/>
                <w:sz w:val="24"/>
                <w:szCs w:val="24"/>
                <w:lang w:val="es-ES"/>
              </w:rPr>
              <w:t xml:space="preserve">: Đề nghị sửa như sau: </w:t>
            </w:r>
            <w:r w:rsidRPr="003C19A7">
              <w:rPr>
                <w:rFonts w:ascii="Times New Roman" w:hAnsi="Times New Roman"/>
                <w:i/>
                <w:color w:val="000000" w:themeColor="text1"/>
                <w:sz w:val="24"/>
                <w:szCs w:val="24"/>
                <w:lang w:val="es-ES"/>
              </w:rPr>
              <w:t xml:space="preserve">“Số tiền bảo hiểm là số tiền mà bên mua bảo hiểm yêu cầu bảo hiểm </w:t>
            </w:r>
            <w:r w:rsidRPr="003C19A7">
              <w:rPr>
                <w:rFonts w:ascii="Times New Roman" w:hAnsi="Times New Roman"/>
                <w:b/>
                <w:i/>
                <w:color w:val="000000" w:themeColor="text1"/>
                <w:sz w:val="24"/>
                <w:szCs w:val="24"/>
                <w:lang w:val="es-ES"/>
              </w:rPr>
              <w:t>cho tài sản, thiệt hại được bảo hiểm</w:t>
            </w:r>
            <w:r w:rsidRPr="003C19A7">
              <w:rPr>
                <w:rFonts w:ascii="Times New Roman" w:hAnsi="Times New Roman"/>
                <w:i/>
                <w:color w:val="000000" w:themeColor="text1"/>
                <w:sz w:val="24"/>
                <w:szCs w:val="24"/>
                <w:lang w:val="es-ES"/>
              </w:rPr>
              <w:t>”.</w:t>
            </w:r>
          </w:p>
          <w:p w:rsidR="00383312" w:rsidRPr="003C19A7" w:rsidRDefault="00383312"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lang w:val="es-ES"/>
              </w:rPr>
            </w:pPr>
            <w:r w:rsidRPr="003C19A7">
              <w:rPr>
                <w:rFonts w:ascii="Times New Roman" w:hAnsi="Times New Roman"/>
                <w:b/>
                <w:color w:val="000000" w:themeColor="text1"/>
                <w:sz w:val="24"/>
                <w:szCs w:val="24"/>
                <w:u w:val="single"/>
                <w:lang w:val="es-ES"/>
              </w:rPr>
              <w:t>SGI:</w:t>
            </w:r>
            <w:r w:rsidRPr="003C19A7">
              <w:rPr>
                <w:rFonts w:ascii="Times New Roman" w:hAnsi="Times New Roman"/>
                <w:color w:val="000000" w:themeColor="text1"/>
                <w:sz w:val="24"/>
                <w:szCs w:val="24"/>
                <w:lang w:val="es-ES"/>
              </w:rPr>
              <w:t xml:space="preserve"> Đề nghị sửa đổi như sau: </w:t>
            </w:r>
            <w:r w:rsidRPr="003C19A7">
              <w:rPr>
                <w:rFonts w:ascii="Times New Roman" w:hAnsi="Times New Roman"/>
                <w:i/>
                <w:color w:val="000000" w:themeColor="text1"/>
                <w:sz w:val="24"/>
                <w:szCs w:val="24"/>
                <w:lang w:val="es-ES"/>
              </w:rPr>
              <w:t xml:space="preserve">“Số tiền bảo hiểm là số tiền mà bên mua bảo hiểm yêu cầu bảo hiểm cho </w:t>
            </w:r>
            <w:r w:rsidRPr="003C19A7">
              <w:rPr>
                <w:rFonts w:ascii="Times New Roman" w:hAnsi="Times New Roman"/>
                <w:b/>
                <w:i/>
                <w:color w:val="000000" w:themeColor="text1"/>
                <w:sz w:val="24"/>
                <w:szCs w:val="24"/>
                <w:lang w:val="es-ES"/>
              </w:rPr>
              <w:t>đối tượng bảo hiểm.</w:t>
            </w:r>
            <w:r w:rsidRPr="003C19A7">
              <w:rPr>
                <w:rFonts w:ascii="Times New Roman" w:hAnsi="Times New Roman"/>
                <w:i/>
                <w:color w:val="000000" w:themeColor="text1"/>
                <w:sz w:val="24"/>
                <w:szCs w:val="24"/>
                <w:lang w:val="es-ES"/>
              </w:rPr>
              <w:t xml:space="preserve"> </w:t>
            </w:r>
            <w:r w:rsidR="00D90128" w:rsidRPr="003C19A7">
              <w:rPr>
                <w:rFonts w:ascii="Times New Roman" w:hAnsi="Times New Roman"/>
                <w:i/>
                <w:color w:val="000000" w:themeColor="text1"/>
                <w:sz w:val="24"/>
                <w:szCs w:val="24"/>
                <w:lang w:val="es-ES"/>
              </w:rPr>
              <w:t xml:space="preserve">” </w:t>
            </w:r>
            <w:r w:rsidR="00D90128" w:rsidRPr="003C19A7">
              <w:rPr>
                <w:rFonts w:ascii="Times New Roman" w:hAnsi="Times New Roman"/>
                <w:color w:val="000000" w:themeColor="text1"/>
                <w:sz w:val="24"/>
                <w:szCs w:val="24"/>
                <w:lang w:val="es-ES"/>
              </w:rPr>
              <w:t xml:space="preserve">để </w:t>
            </w:r>
            <w:r w:rsidRPr="003C19A7">
              <w:rPr>
                <w:rFonts w:ascii="Times New Roman" w:hAnsi="Times New Roman"/>
                <w:color w:val="000000" w:themeColor="text1"/>
                <w:sz w:val="24"/>
                <w:szCs w:val="24"/>
                <w:lang w:val="es-ES"/>
              </w:rPr>
              <w:t>sử dụng cho cả đối tượng bảo hiểm của hợp đồng bảo hiểm tài sản và bảo hiểm thiệt hại.</w:t>
            </w:r>
          </w:p>
          <w:p w:rsidR="00383312" w:rsidRPr="003C19A7" w:rsidRDefault="00383312"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lang w:val="es-ES"/>
              </w:rPr>
            </w:pPr>
            <w:r w:rsidRPr="003C19A7">
              <w:rPr>
                <w:rFonts w:ascii="Times New Roman" w:hAnsi="Times New Roman"/>
                <w:b/>
                <w:color w:val="000000" w:themeColor="text1"/>
                <w:sz w:val="24"/>
                <w:szCs w:val="24"/>
                <w:u w:val="single"/>
                <w:lang w:val="es-ES"/>
              </w:rPr>
              <w:t>OPES:</w:t>
            </w:r>
            <w:r w:rsidRPr="003C19A7">
              <w:rPr>
                <w:rFonts w:ascii="Times New Roman" w:hAnsi="Times New Roman"/>
                <w:color w:val="000000" w:themeColor="text1"/>
                <w:sz w:val="24"/>
                <w:szCs w:val="24"/>
                <w:lang w:val="es-ES"/>
              </w:rPr>
              <w:t xml:space="preserve"> Đề nghị bổ sung quy định nguyên tắc xác định số tiền bảo hiểm/xác định trách nhiệm đối với bảo hiểm thiệt hại. </w:t>
            </w:r>
          </w:p>
          <w:p w:rsidR="00383312" w:rsidRPr="003C19A7" w:rsidRDefault="00383312"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lang w:val="es-ES"/>
              </w:rPr>
            </w:pPr>
            <w:r w:rsidRPr="003C19A7">
              <w:rPr>
                <w:rFonts w:ascii="Times New Roman" w:hAnsi="Times New Roman"/>
                <w:b/>
                <w:color w:val="000000" w:themeColor="text1"/>
                <w:sz w:val="24"/>
                <w:szCs w:val="24"/>
                <w:u w:val="single"/>
                <w:lang w:val="es-ES"/>
              </w:rPr>
              <w:t>MSIG</w:t>
            </w:r>
            <w:r w:rsidRPr="003C19A7">
              <w:rPr>
                <w:rFonts w:ascii="Times New Roman" w:hAnsi="Times New Roman"/>
                <w:color w:val="000000" w:themeColor="text1"/>
                <w:sz w:val="24"/>
                <w:szCs w:val="24"/>
                <w:lang w:val="es-ES"/>
              </w:rPr>
              <w:t>: Đề xuất sửa đổi định nghĩa số tiền bảo hiểm thống nhất với loại hợp đồng bảo hiểm tài sản, thiệt hại.</w:t>
            </w:r>
          </w:p>
        </w:tc>
        <w:tc>
          <w:tcPr>
            <w:tcW w:w="5245" w:type="dxa"/>
          </w:tcPr>
          <w:p w:rsidR="00342C51" w:rsidRPr="003C19A7" w:rsidRDefault="00342C51"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lang w:val="es-ES"/>
              </w:rPr>
            </w:pPr>
            <w:r w:rsidRPr="003C19A7">
              <w:rPr>
                <w:rFonts w:ascii="Times New Roman" w:hAnsi="Times New Roman"/>
                <w:b/>
                <w:color w:val="000000" w:themeColor="text1"/>
                <w:sz w:val="24"/>
                <w:szCs w:val="24"/>
                <w:lang w:val="es-ES"/>
              </w:rPr>
              <w:t>Tiếp thu</w:t>
            </w:r>
            <w:r w:rsidRPr="003C19A7">
              <w:rPr>
                <w:rFonts w:ascii="Times New Roman" w:hAnsi="Times New Roman"/>
                <w:color w:val="000000" w:themeColor="text1"/>
                <w:sz w:val="24"/>
                <w:szCs w:val="24"/>
                <w:lang w:val="es-ES"/>
              </w:rPr>
              <w:t xml:space="preserve"> ý kiến, Dự thảo đã được chỉnh sửa như sau:</w:t>
            </w:r>
          </w:p>
          <w:p w:rsidR="00383312" w:rsidRPr="003C19A7" w:rsidRDefault="00342C51" w:rsidP="00060686">
            <w:pPr>
              <w:widowControl w:val="0"/>
              <w:tabs>
                <w:tab w:val="left" w:pos="426"/>
                <w:tab w:val="left" w:pos="10065"/>
              </w:tabs>
              <w:spacing w:before="40" w:after="40" w:line="240" w:lineRule="auto"/>
              <w:jc w:val="both"/>
              <w:rPr>
                <w:rFonts w:ascii="Times New Roman" w:hAnsi="Times New Roman"/>
                <w:i/>
                <w:color w:val="000000" w:themeColor="text1"/>
                <w:sz w:val="24"/>
                <w:szCs w:val="24"/>
              </w:rPr>
            </w:pPr>
            <w:r w:rsidRPr="003C19A7">
              <w:rPr>
                <w:rFonts w:ascii="Times New Roman" w:hAnsi="Times New Roman"/>
                <w:i/>
                <w:color w:val="000000" w:themeColor="text1"/>
                <w:sz w:val="24"/>
                <w:szCs w:val="24"/>
                <w:lang w:val="es-ES"/>
              </w:rPr>
              <w:t xml:space="preserve">“Số tiền bảo hiểm là số tiền mà bên mua bảo hiểm yêu cầu bảo hiểm cho tài sản và thiệt hại đó. Bên mua bảo hiểm và doanh nghiệp bảo hiểm được thỏa thuận về số tiền bảo hiểm </w:t>
            </w:r>
            <w:r w:rsidRPr="003C19A7">
              <w:rPr>
                <w:rFonts w:ascii="Times New Roman" w:hAnsi="Times New Roman"/>
                <w:b/>
                <w:i/>
                <w:color w:val="000000" w:themeColor="text1"/>
                <w:sz w:val="24"/>
                <w:szCs w:val="24"/>
                <w:u w:val="single"/>
                <w:lang w:val="es-ES"/>
              </w:rPr>
              <w:t>theo quy định của luật này.”</w:t>
            </w:r>
          </w:p>
        </w:tc>
      </w:tr>
      <w:tr w:rsidR="00383312" w:rsidRPr="003C19A7" w:rsidTr="00ED0636">
        <w:trPr>
          <w:trHeight w:val="549"/>
        </w:trPr>
        <w:tc>
          <w:tcPr>
            <w:tcW w:w="670" w:type="dxa"/>
          </w:tcPr>
          <w:p w:rsidR="00383312" w:rsidRPr="003C19A7" w:rsidRDefault="00383312" w:rsidP="00060686">
            <w:pPr>
              <w:widowControl w:val="0"/>
              <w:tabs>
                <w:tab w:val="left" w:pos="426"/>
                <w:tab w:val="left" w:pos="10065"/>
              </w:tabs>
              <w:spacing w:before="40" w:after="40" w:line="240" w:lineRule="auto"/>
              <w:jc w:val="both"/>
              <w:rPr>
                <w:rFonts w:ascii="Times New Roman" w:hAnsi="Times New Roman"/>
                <w:b/>
                <w:color w:val="000000" w:themeColor="text1"/>
                <w:sz w:val="24"/>
                <w:szCs w:val="24"/>
              </w:rPr>
            </w:pPr>
          </w:p>
        </w:tc>
        <w:tc>
          <w:tcPr>
            <w:tcW w:w="4292" w:type="dxa"/>
          </w:tcPr>
          <w:p w:rsidR="00383312" w:rsidRPr="003C19A7" w:rsidRDefault="00383312" w:rsidP="00060686">
            <w:pPr>
              <w:widowControl w:val="0"/>
              <w:tabs>
                <w:tab w:val="left" w:pos="426"/>
                <w:tab w:val="left" w:pos="10065"/>
              </w:tabs>
              <w:spacing w:before="40" w:after="40" w:line="240" w:lineRule="auto"/>
              <w:jc w:val="both"/>
              <w:rPr>
                <w:rFonts w:ascii="Times New Roman" w:hAnsi="Times New Roman"/>
                <w:b/>
                <w:color w:val="000000" w:themeColor="text1"/>
                <w:sz w:val="24"/>
                <w:szCs w:val="24"/>
              </w:rPr>
            </w:pPr>
            <w:r w:rsidRPr="003C19A7">
              <w:rPr>
                <w:rFonts w:ascii="Times New Roman" w:hAnsi="Times New Roman"/>
                <w:b/>
                <w:color w:val="000000" w:themeColor="text1"/>
                <w:sz w:val="24"/>
                <w:szCs w:val="24"/>
              </w:rPr>
              <w:t xml:space="preserve">Điều 49. Thông báo khi sự kiện bảo hiểm xảy ra </w:t>
            </w:r>
          </w:p>
          <w:p w:rsidR="00383312" w:rsidRPr="003C19A7" w:rsidRDefault="00383312"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rPr>
            </w:pPr>
            <w:r w:rsidRPr="003C19A7">
              <w:rPr>
                <w:rFonts w:ascii="Times New Roman" w:hAnsi="Times New Roman"/>
                <w:color w:val="000000" w:themeColor="text1"/>
                <w:sz w:val="24"/>
                <w:szCs w:val="24"/>
              </w:rPr>
              <w:t xml:space="preserve">1. Bên mua bảo hiểm phải thông báo ngay cho doanh nghiệp bảo hiểm khi biết sự kiện bảo hiểm xảy ra. Doanh nghiệp bảo hiểm có quyền giảm trừ số tiền bảo hiểm phải trả hoặc bồi thường nếu bên mua bảo hiểm không thực hiện hoặc chậm thực hiện nghĩa vụ này theo thỏa thuận tại hợp đồng bảo hiểm. </w:t>
            </w:r>
          </w:p>
          <w:p w:rsidR="00383312" w:rsidRPr="003C19A7" w:rsidRDefault="00383312"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rPr>
            </w:pPr>
          </w:p>
        </w:tc>
        <w:tc>
          <w:tcPr>
            <w:tcW w:w="5244" w:type="dxa"/>
          </w:tcPr>
          <w:p w:rsidR="00383312" w:rsidRPr="003C19A7" w:rsidRDefault="00383312" w:rsidP="00060686">
            <w:pPr>
              <w:widowControl w:val="0"/>
              <w:tabs>
                <w:tab w:val="left" w:pos="426"/>
                <w:tab w:val="left" w:pos="10065"/>
              </w:tabs>
              <w:spacing w:before="40" w:after="40" w:line="240" w:lineRule="auto"/>
              <w:jc w:val="both"/>
              <w:rPr>
                <w:rFonts w:ascii="Times New Roman" w:eastAsia="Times New Roman" w:hAnsi="Times New Roman"/>
                <w:color w:val="000000" w:themeColor="text1"/>
                <w:sz w:val="24"/>
                <w:szCs w:val="24"/>
                <w:lang w:val="eu-ES"/>
              </w:rPr>
            </w:pPr>
            <w:r w:rsidRPr="003C19A7">
              <w:rPr>
                <w:rFonts w:ascii="Times New Roman" w:eastAsia="Times New Roman" w:hAnsi="Times New Roman"/>
                <w:b/>
                <w:color w:val="000000" w:themeColor="text1"/>
                <w:sz w:val="24"/>
                <w:szCs w:val="24"/>
                <w:u w:val="single"/>
                <w:lang w:val="eu-ES"/>
              </w:rPr>
              <w:t>Bộ Tư pháp:</w:t>
            </w:r>
            <w:r w:rsidRPr="003C19A7">
              <w:rPr>
                <w:rFonts w:ascii="Times New Roman" w:eastAsia="Times New Roman" w:hAnsi="Times New Roman"/>
                <w:color w:val="000000" w:themeColor="text1"/>
                <w:sz w:val="24"/>
                <w:szCs w:val="24"/>
                <w:lang w:val="eu-ES"/>
              </w:rPr>
              <w:t xml:space="preserve"> Đề nghị làm rõ quy định tại khoản 1 Điều 49 việc giảm trừ được xác định theo nguyên tắc nào? Nên quy định theo hướng: mức giảm trừ tương ứng với thiệt hại mà doanh nghiệp bảo hiểm phải chịu do việc không thực hiện hoặc chậm thực hiễn nghĩa vụ thông báo của bên mua bảo hiểm.</w:t>
            </w:r>
          </w:p>
          <w:p w:rsidR="00383312" w:rsidRPr="003C19A7" w:rsidRDefault="00383312" w:rsidP="00060686">
            <w:pPr>
              <w:widowControl w:val="0"/>
              <w:tabs>
                <w:tab w:val="left" w:pos="426"/>
                <w:tab w:val="left" w:pos="10065"/>
              </w:tabs>
              <w:spacing w:before="40" w:after="40" w:line="240" w:lineRule="auto"/>
              <w:jc w:val="both"/>
              <w:rPr>
                <w:rFonts w:ascii="Times New Roman" w:eastAsia="Times New Roman" w:hAnsi="Times New Roman"/>
                <w:color w:val="000000" w:themeColor="text1"/>
                <w:sz w:val="24"/>
                <w:szCs w:val="24"/>
                <w:lang w:val="eu-ES"/>
              </w:rPr>
            </w:pPr>
          </w:p>
          <w:p w:rsidR="00383312" w:rsidRPr="003C19A7" w:rsidRDefault="00383312" w:rsidP="00060686">
            <w:pPr>
              <w:widowControl w:val="0"/>
              <w:tabs>
                <w:tab w:val="left" w:pos="426"/>
                <w:tab w:val="left" w:pos="10065"/>
              </w:tabs>
              <w:spacing w:before="40" w:after="40" w:line="240" w:lineRule="auto"/>
              <w:jc w:val="both"/>
              <w:rPr>
                <w:rFonts w:ascii="Times New Roman" w:eastAsia="Times New Roman" w:hAnsi="Times New Roman"/>
                <w:color w:val="000000" w:themeColor="text1"/>
                <w:sz w:val="24"/>
                <w:szCs w:val="24"/>
                <w:lang w:val="eu-ES"/>
              </w:rPr>
            </w:pPr>
          </w:p>
          <w:p w:rsidR="00383312" w:rsidRPr="003C19A7" w:rsidRDefault="00383312" w:rsidP="00060686">
            <w:pPr>
              <w:widowControl w:val="0"/>
              <w:tabs>
                <w:tab w:val="left" w:pos="426"/>
                <w:tab w:val="left" w:pos="10065"/>
              </w:tabs>
              <w:spacing w:before="40" w:after="40" w:line="240" w:lineRule="auto"/>
              <w:jc w:val="both"/>
              <w:rPr>
                <w:rFonts w:ascii="Times New Roman" w:eastAsia="Times New Roman" w:hAnsi="Times New Roman"/>
                <w:color w:val="000000" w:themeColor="text1"/>
                <w:sz w:val="24"/>
                <w:szCs w:val="24"/>
                <w:lang w:val="eu-ES"/>
              </w:rPr>
            </w:pPr>
          </w:p>
          <w:p w:rsidR="00383312" w:rsidRPr="003C19A7" w:rsidRDefault="00383312" w:rsidP="00060686">
            <w:pPr>
              <w:widowControl w:val="0"/>
              <w:tabs>
                <w:tab w:val="left" w:pos="426"/>
                <w:tab w:val="left" w:pos="10065"/>
              </w:tabs>
              <w:spacing w:before="40" w:after="40" w:line="240" w:lineRule="auto"/>
              <w:jc w:val="both"/>
              <w:rPr>
                <w:rFonts w:ascii="Times New Roman" w:eastAsia="Times New Roman" w:hAnsi="Times New Roman"/>
                <w:color w:val="000000" w:themeColor="text1"/>
                <w:sz w:val="4"/>
                <w:szCs w:val="24"/>
                <w:lang w:val="eu-ES"/>
              </w:rPr>
            </w:pPr>
          </w:p>
          <w:p w:rsidR="00383312" w:rsidRPr="003C19A7" w:rsidRDefault="00383312"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rPr>
            </w:pPr>
            <w:r w:rsidRPr="003C19A7">
              <w:rPr>
                <w:rFonts w:ascii="Times New Roman" w:hAnsi="Times New Roman"/>
                <w:b/>
                <w:color w:val="000000" w:themeColor="text1"/>
                <w:sz w:val="24"/>
                <w:szCs w:val="24"/>
                <w:u w:val="single"/>
              </w:rPr>
              <w:t>VBI</w:t>
            </w:r>
            <w:r w:rsidRPr="003C19A7">
              <w:rPr>
                <w:rFonts w:ascii="Times New Roman" w:hAnsi="Times New Roman"/>
                <w:color w:val="000000" w:themeColor="text1"/>
                <w:sz w:val="24"/>
                <w:szCs w:val="24"/>
              </w:rPr>
              <w:t xml:space="preserve">: Đề nghị  quy định rõ thông báo tối thiểu trong vòng bao nhiêu ngày? Hoặc quy định thời hạn thông báo dẫn chiếu theo thỏa thuận tại hợp đồng bảo hiểm vì tùy từng loại hình nghiệp vụ bảo hiểm mà khi xảy ra sự kiện bảo hiểm sẽ có quy định cụ thể về sự kiện bảo hiểm, việc quy định thông báo ngay sẽ rất khó định lượng cụ thể là thời điểm nào? </w:t>
            </w:r>
          </w:p>
          <w:p w:rsidR="00383312" w:rsidRPr="003C19A7" w:rsidRDefault="00383312"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rPr>
            </w:pPr>
            <w:r w:rsidRPr="003C19A7">
              <w:rPr>
                <w:rFonts w:ascii="Times New Roman" w:hAnsi="Times New Roman"/>
                <w:b/>
                <w:color w:val="000000" w:themeColor="text1"/>
                <w:sz w:val="24"/>
                <w:szCs w:val="24"/>
                <w:u w:val="single"/>
              </w:rPr>
              <w:t>MSIG:</w:t>
            </w:r>
            <w:r w:rsidRPr="003C19A7">
              <w:rPr>
                <w:rFonts w:ascii="Times New Roman" w:hAnsi="Times New Roman"/>
                <w:color w:val="000000" w:themeColor="text1"/>
                <w:sz w:val="24"/>
                <w:szCs w:val="24"/>
              </w:rPr>
              <w:t xml:space="preserve"> Tại khoản 1 đề nghị quy định rõ thông báo tối thiểu trong vòng bao nhiêu ngày và trường hợp quá thời hạn thì tổ chức kinh doanh bảo hiểm có thể từ chối bồi thường.</w:t>
            </w:r>
          </w:p>
        </w:tc>
        <w:tc>
          <w:tcPr>
            <w:tcW w:w="5245" w:type="dxa"/>
          </w:tcPr>
          <w:p w:rsidR="00383312" w:rsidRPr="003C19A7" w:rsidRDefault="00383312"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rPr>
            </w:pPr>
            <w:r w:rsidRPr="003C19A7">
              <w:rPr>
                <w:rFonts w:ascii="Times New Roman" w:hAnsi="Times New Roman"/>
                <w:b/>
                <w:color w:val="000000" w:themeColor="text1"/>
                <w:sz w:val="24"/>
                <w:szCs w:val="24"/>
              </w:rPr>
              <w:t>Tiếp thu</w:t>
            </w:r>
            <w:r w:rsidRPr="003C19A7">
              <w:rPr>
                <w:rFonts w:ascii="Times New Roman" w:hAnsi="Times New Roman"/>
                <w:color w:val="000000" w:themeColor="text1"/>
                <w:sz w:val="24"/>
                <w:szCs w:val="24"/>
              </w:rPr>
              <w:t xml:space="preserve"> ý kiến và chỉnh sửa Dự thảo như sau:</w:t>
            </w:r>
          </w:p>
          <w:p w:rsidR="00383312" w:rsidRPr="003C19A7" w:rsidRDefault="00383312" w:rsidP="00060686">
            <w:pPr>
              <w:widowControl w:val="0"/>
              <w:tabs>
                <w:tab w:val="left" w:pos="426"/>
                <w:tab w:val="left" w:pos="10065"/>
              </w:tabs>
              <w:spacing w:before="40" w:after="40" w:line="240" w:lineRule="auto"/>
              <w:jc w:val="both"/>
              <w:rPr>
                <w:rFonts w:ascii="Times New Roman" w:hAnsi="Times New Roman"/>
                <w:i/>
                <w:color w:val="000000" w:themeColor="text1"/>
                <w:sz w:val="24"/>
                <w:szCs w:val="24"/>
              </w:rPr>
            </w:pPr>
            <w:r w:rsidRPr="003C19A7">
              <w:rPr>
                <w:rFonts w:ascii="Times New Roman" w:hAnsi="Times New Roman"/>
                <w:i/>
                <w:color w:val="000000" w:themeColor="text1"/>
                <w:sz w:val="24"/>
                <w:szCs w:val="24"/>
              </w:rPr>
              <w:t xml:space="preserve">1. Bên mua bảo hiểm phải thông báo ngay cho doanh nghiệp bảo hiểm khi biết sự kiện bảo hiểm xảy ra. Doanh nghiệp bảo hiểm có quyền giảm trừ số tiền bảo hiểm phải trả hoặc bồi thường </w:t>
            </w:r>
            <w:r w:rsidRPr="003C19A7">
              <w:rPr>
                <w:rFonts w:ascii="Times New Roman" w:hAnsi="Times New Roman"/>
                <w:b/>
                <w:i/>
                <w:color w:val="000000" w:themeColor="text1"/>
                <w:sz w:val="24"/>
                <w:szCs w:val="24"/>
                <w:u w:val="single"/>
              </w:rPr>
              <w:t xml:space="preserve">tương ứng với thiệt hại mà doanh nghiệp bảo hiểm phải chịu </w:t>
            </w:r>
            <w:r w:rsidRPr="003C19A7">
              <w:rPr>
                <w:rFonts w:ascii="Times New Roman" w:hAnsi="Times New Roman"/>
                <w:i/>
                <w:color w:val="000000" w:themeColor="text1"/>
                <w:sz w:val="24"/>
                <w:szCs w:val="24"/>
              </w:rPr>
              <w:t xml:space="preserve">nếu bên mua bảo hiểm không thực hiện hoặc chậm thực hiện nghĩa vụ này theo thỏa thuận tại hợp đồng bảo hiểm. </w:t>
            </w:r>
          </w:p>
          <w:p w:rsidR="00383312" w:rsidRPr="003C19A7" w:rsidRDefault="00383312" w:rsidP="00060686">
            <w:pPr>
              <w:widowControl w:val="0"/>
              <w:tabs>
                <w:tab w:val="left" w:pos="426"/>
                <w:tab w:val="left" w:pos="10065"/>
              </w:tabs>
              <w:spacing w:before="40" w:after="40" w:line="240" w:lineRule="auto"/>
              <w:jc w:val="both"/>
              <w:rPr>
                <w:rFonts w:ascii="Times New Roman" w:hAnsi="Times New Roman"/>
                <w:color w:val="000000" w:themeColor="text1"/>
                <w:sz w:val="14"/>
                <w:szCs w:val="24"/>
              </w:rPr>
            </w:pPr>
          </w:p>
          <w:p w:rsidR="00383312" w:rsidRPr="003C19A7" w:rsidRDefault="0049002B"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rPr>
            </w:pPr>
            <w:r w:rsidRPr="00C57078">
              <w:rPr>
                <w:rFonts w:ascii="Times New Roman" w:hAnsi="Times New Roman"/>
                <w:b/>
                <w:color w:val="000000" w:themeColor="text1"/>
                <w:sz w:val="24"/>
                <w:szCs w:val="24"/>
              </w:rPr>
              <w:t>Giải trình:</w:t>
            </w:r>
            <w:r w:rsidRPr="00C57078">
              <w:rPr>
                <w:rFonts w:ascii="Times New Roman" w:hAnsi="Times New Roman"/>
                <w:color w:val="000000" w:themeColor="text1"/>
                <w:sz w:val="24"/>
                <w:szCs w:val="24"/>
              </w:rPr>
              <w:t xml:space="preserve"> G</w:t>
            </w:r>
            <w:r w:rsidR="00383312" w:rsidRPr="003C19A7">
              <w:rPr>
                <w:rFonts w:ascii="Times New Roman" w:hAnsi="Times New Roman"/>
                <w:color w:val="000000" w:themeColor="text1"/>
                <w:sz w:val="24"/>
                <w:szCs w:val="24"/>
              </w:rPr>
              <w:t>iữ nguyên quy định vì DNBH và BMBH có thể thỏa thuận tại HĐBH về thời hạn thống báo, tùy theo đặc trưng của từng sản phẩm bảo hiểm</w:t>
            </w:r>
          </w:p>
        </w:tc>
      </w:tr>
      <w:tr w:rsidR="00383312" w:rsidRPr="003C19A7" w:rsidTr="00ED0636">
        <w:trPr>
          <w:trHeight w:val="549"/>
        </w:trPr>
        <w:tc>
          <w:tcPr>
            <w:tcW w:w="670" w:type="dxa"/>
          </w:tcPr>
          <w:p w:rsidR="00383312" w:rsidRPr="003C19A7" w:rsidRDefault="00383312" w:rsidP="00060686">
            <w:pPr>
              <w:widowControl w:val="0"/>
              <w:tabs>
                <w:tab w:val="left" w:pos="426"/>
                <w:tab w:val="left" w:pos="10065"/>
              </w:tabs>
              <w:spacing w:before="40" w:after="40" w:line="240" w:lineRule="auto"/>
              <w:jc w:val="both"/>
              <w:rPr>
                <w:rFonts w:ascii="Times New Roman" w:hAnsi="Times New Roman"/>
                <w:b/>
                <w:color w:val="000000" w:themeColor="text1"/>
                <w:sz w:val="24"/>
                <w:szCs w:val="24"/>
              </w:rPr>
            </w:pPr>
          </w:p>
        </w:tc>
        <w:tc>
          <w:tcPr>
            <w:tcW w:w="4292" w:type="dxa"/>
          </w:tcPr>
          <w:p w:rsidR="00383312" w:rsidRPr="003C19A7" w:rsidRDefault="00383312" w:rsidP="00060686">
            <w:pPr>
              <w:widowControl w:val="0"/>
              <w:tabs>
                <w:tab w:val="left" w:pos="426"/>
                <w:tab w:val="left" w:pos="10065"/>
              </w:tabs>
              <w:spacing w:before="40" w:after="40" w:line="240" w:lineRule="auto"/>
              <w:jc w:val="both"/>
              <w:rPr>
                <w:rFonts w:ascii="Times New Roman" w:hAnsi="Times New Roman"/>
                <w:b/>
                <w:color w:val="000000" w:themeColor="text1"/>
                <w:sz w:val="24"/>
                <w:szCs w:val="24"/>
              </w:rPr>
            </w:pPr>
            <w:r w:rsidRPr="003C19A7">
              <w:rPr>
                <w:rFonts w:ascii="Times New Roman" w:hAnsi="Times New Roman"/>
                <w:color w:val="000000" w:themeColor="text1"/>
                <w:sz w:val="24"/>
                <w:szCs w:val="24"/>
              </w:rPr>
              <w:t>2. Doanh nghiệp bảo hiểm không được áp dụng quy định tại khoản 1 Điều này nếu hợp đồng bảo hiểm không có thỏa thuận về trách nhiệm của bên mua bảo hiểm, các biện pháp chế tài trong việc chậm thông báo về sự kiện bảo hiểm hoặc doanh nghiệp bảo hiểm biết được sự kiện bảo hiểm xảy ra thông qua các phương tiện khác.</w:t>
            </w:r>
          </w:p>
        </w:tc>
        <w:tc>
          <w:tcPr>
            <w:tcW w:w="5244" w:type="dxa"/>
          </w:tcPr>
          <w:p w:rsidR="00383312" w:rsidRPr="003C19A7" w:rsidRDefault="00383312" w:rsidP="00060686">
            <w:pPr>
              <w:widowControl w:val="0"/>
              <w:tabs>
                <w:tab w:val="left" w:pos="426"/>
                <w:tab w:val="left" w:pos="10065"/>
              </w:tabs>
              <w:spacing w:before="40" w:after="40" w:line="240" w:lineRule="auto"/>
              <w:jc w:val="both"/>
              <w:rPr>
                <w:rFonts w:ascii="Times New Roman" w:hAnsi="Times New Roman"/>
                <w:i/>
                <w:strike/>
                <w:color w:val="000000" w:themeColor="text1"/>
                <w:sz w:val="24"/>
                <w:szCs w:val="24"/>
              </w:rPr>
            </w:pPr>
            <w:r w:rsidRPr="003C19A7">
              <w:rPr>
                <w:rFonts w:ascii="Times New Roman" w:hAnsi="Times New Roman"/>
                <w:b/>
                <w:color w:val="000000" w:themeColor="text1"/>
                <w:sz w:val="24"/>
                <w:szCs w:val="24"/>
                <w:u w:val="single"/>
              </w:rPr>
              <w:t>BV:</w:t>
            </w:r>
            <w:r w:rsidRPr="003C19A7">
              <w:rPr>
                <w:rFonts w:ascii="Times New Roman" w:hAnsi="Times New Roman"/>
                <w:color w:val="000000" w:themeColor="text1"/>
                <w:sz w:val="24"/>
                <w:szCs w:val="24"/>
              </w:rPr>
              <w:t xml:space="preserve"> Đề nghị sửa đổi khoản 2 Điều 49 như sau: </w:t>
            </w:r>
            <w:r w:rsidRPr="003C19A7">
              <w:rPr>
                <w:rFonts w:ascii="Times New Roman" w:hAnsi="Times New Roman"/>
                <w:i/>
                <w:color w:val="000000" w:themeColor="text1"/>
                <w:sz w:val="24"/>
                <w:szCs w:val="24"/>
              </w:rPr>
              <w:t xml:space="preserve">“... các biện pháp chế tài trong việc chậm thông báo về sự kiện bảo hiểm </w:t>
            </w:r>
            <w:r w:rsidRPr="003C19A7">
              <w:rPr>
                <w:rFonts w:ascii="Times New Roman" w:hAnsi="Times New Roman"/>
                <w:i/>
                <w:strike/>
                <w:color w:val="000000" w:themeColor="text1"/>
                <w:sz w:val="24"/>
                <w:szCs w:val="24"/>
              </w:rPr>
              <w:t>hoặc doanh nghiệp bảo hiểm biết được sự kiện bảo hiểm xảy ra thông qua các phương tiện khác”.</w:t>
            </w:r>
          </w:p>
          <w:p w:rsidR="00383312" w:rsidRPr="003C19A7" w:rsidRDefault="0049002B" w:rsidP="00060686">
            <w:pPr>
              <w:widowControl w:val="0"/>
              <w:tabs>
                <w:tab w:val="left" w:pos="426"/>
                <w:tab w:val="left" w:pos="10065"/>
              </w:tabs>
              <w:spacing w:before="40" w:after="40" w:line="240" w:lineRule="auto"/>
              <w:jc w:val="both"/>
              <w:rPr>
                <w:rFonts w:ascii="Times New Roman" w:hAnsi="Times New Roman"/>
                <w:b/>
                <w:color w:val="000000" w:themeColor="text1"/>
                <w:sz w:val="24"/>
                <w:szCs w:val="24"/>
                <w:u w:val="single"/>
              </w:rPr>
            </w:pPr>
            <w:r w:rsidRPr="003C19A7">
              <w:rPr>
                <w:rFonts w:ascii="Times New Roman" w:hAnsi="Times New Roman"/>
                <w:color w:val="000000" w:themeColor="text1"/>
                <w:sz w:val="24"/>
                <w:szCs w:val="24"/>
              </w:rPr>
              <w:t xml:space="preserve">Lý do: </w:t>
            </w:r>
            <w:r w:rsidR="00383312" w:rsidRPr="003C19A7">
              <w:rPr>
                <w:rFonts w:ascii="Times New Roman" w:hAnsi="Times New Roman"/>
                <w:color w:val="000000" w:themeColor="text1"/>
                <w:sz w:val="24"/>
                <w:szCs w:val="24"/>
              </w:rPr>
              <w:t>việc DNBH phải biết sự kiện bảo hiểm xảy ra thông qua các phương tiện khác dễ dẫn đến tranh chấp vì trên thực tế có nhiều loại phương tiện truyền tin</w:t>
            </w:r>
            <w:r w:rsidRPr="00C57078">
              <w:rPr>
                <w:rFonts w:ascii="Times New Roman" w:hAnsi="Times New Roman"/>
                <w:color w:val="000000" w:themeColor="text1"/>
                <w:sz w:val="24"/>
                <w:szCs w:val="24"/>
              </w:rPr>
              <w:t xml:space="preserve"> và</w:t>
            </w:r>
            <w:r w:rsidR="00383312" w:rsidRPr="003C19A7">
              <w:rPr>
                <w:rFonts w:ascii="Times New Roman" w:hAnsi="Times New Roman"/>
                <w:color w:val="000000" w:themeColor="text1"/>
                <w:sz w:val="24"/>
                <w:szCs w:val="24"/>
              </w:rPr>
              <w:t xml:space="preserve"> DNBH không thể kiểm soát được các nguồ</w:t>
            </w:r>
            <w:r w:rsidRPr="003C19A7">
              <w:rPr>
                <w:rFonts w:ascii="Times New Roman" w:hAnsi="Times New Roman"/>
                <w:color w:val="000000" w:themeColor="text1"/>
                <w:sz w:val="24"/>
                <w:szCs w:val="24"/>
              </w:rPr>
              <w:t xml:space="preserve">n thông tin này; đồng thời </w:t>
            </w:r>
            <w:r w:rsidR="00383312" w:rsidRPr="003C19A7">
              <w:rPr>
                <w:rFonts w:ascii="Times New Roman" w:hAnsi="Times New Roman"/>
                <w:color w:val="000000" w:themeColor="text1"/>
                <w:sz w:val="24"/>
                <w:szCs w:val="24"/>
              </w:rPr>
              <w:t>DNBH không phải có nghĩa vụ biết việc xảy ra sự kiện bảo hiểm của NĐBH. Việc thông báo sự kiện bảo hiểm là nghĩa vụ của NĐBH, BMBH không phải là nghĩa vụ của DNBH.</w:t>
            </w:r>
          </w:p>
        </w:tc>
        <w:tc>
          <w:tcPr>
            <w:tcW w:w="5245" w:type="dxa"/>
          </w:tcPr>
          <w:p w:rsidR="00383312" w:rsidRPr="003C19A7" w:rsidRDefault="00383312"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rPr>
            </w:pPr>
            <w:r w:rsidRPr="003C19A7">
              <w:rPr>
                <w:rFonts w:ascii="Times New Roman" w:hAnsi="Times New Roman"/>
                <w:b/>
                <w:color w:val="000000" w:themeColor="text1"/>
                <w:sz w:val="24"/>
                <w:szCs w:val="24"/>
              </w:rPr>
              <w:t>Tiế</w:t>
            </w:r>
            <w:r w:rsidR="0049002B" w:rsidRPr="003C19A7">
              <w:rPr>
                <w:rFonts w:ascii="Times New Roman" w:hAnsi="Times New Roman"/>
                <w:b/>
                <w:color w:val="000000" w:themeColor="text1"/>
                <w:sz w:val="24"/>
                <w:szCs w:val="24"/>
              </w:rPr>
              <w:t>p thu</w:t>
            </w:r>
            <w:r w:rsidRPr="003C19A7">
              <w:rPr>
                <w:rFonts w:ascii="Times New Roman" w:hAnsi="Times New Roman"/>
                <w:color w:val="000000" w:themeColor="text1"/>
                <w:sz w:val="24"/>
                <w:szCs w:val="24"/>
              </w:rPr>
              <w:t>, Dự thảo đã được chỉnh sửa như sau:</w:t>
            </w:r>
          </w:p>
          <w:p w:rsidR="00383312" w:rsidRPr="003C19A7" w:rsidRDefault="00383312" w:rsidP="00060686">
            <w:pPr>
              <w:widowControl w:val="0"/>
              <w:tabs>
                <w:tab w:val="left" w:pos="426"/>
                <w:tab w:val="left" w:pos="10065"/>
              </w:tabs>
              <w:spacing w:before="40" w:after="40" w:line="240" w:lineRule="auto"/>
              <w:jc w:val="both"/>
              <w:rPr>
                <w:rFonts w:ascii="Times New Roman" w:hAnsi="Times New Roman"/>
                <w:i/>
                <w:color w:val="000000" w:themeColor="text1"/>
                <w:sz w:val="24"/>
                <w:szCs w:val="24"/>
              </w:rPr>
            </w:pPr>
            <w:r w:rsidRPr="003C19A7">
              <w:rPr>
                <w:rFonts w:ascii="Times New Roman" w:hAnsi="Times New Roman"/>
                <w:i/>
                <w:color w:val="000000" w:themeColor="text1"/>
                <w:sz w:val="24"/>
                <w:szCs w:val="24"/>
              </w:rPr>
              <w:t xml:space="preserve">“2. Doanh nghiệp bảo hiểm không được áp dụng quy định tại khoản 1 Điều này nếu hợp đồng bảo hiểm không có thỏa thuận về trách nhiệm của bên mua bảo hiểm, các biện pháp chế tài trong việc chậm thông báo về sự kiện bảo hiểm </w:t>
            </w:r>
            <w:r w:rsidRPr="003C19A7">
              <w:rPr>
                <w:rFonts w:ascii="Times New Roman" w:hAnsi="Times New Roman"/>
                <w:i/>
                <w:strike/>
                <w:color w:val="000000" w:themeColor="text1"/>
                <w:sz w:val="24"/>
                <w:szCs w:val="24"/>
              </w:rPr>
              <w:t>hoặc doanh nghiệp bảo hiểm biết được sự kiện bảo hiểm xảy ra thông qua các phương tiện khác.”</w:t>
            </w:r>
          </w:p>
        </w:tc>
      </w:tr>
      <w:tr w:rsidR="00383312" w:rsidRPr="003C19A7" w:rsidTr="00ED0636">
        <w:trPr>
          <w:trHeight w:val="549"/>
        </w:trPr>
        <w:tc>
          <w:tcPr>
            <w:tcW w:w="670" w:type="dxa"/>
          </w:tcPr>
          <w:p w:rsidR="00383312" w:rsidRPr="003C19A7" w:rsidRDefault="00383312" w:rsidP="00060686">
            <w:pPr>
              <w:widowControl w:val="0"/>
              <w:tabs>
                <w:tab w:val="left" w:pos="426"/>
                <w:tab w:val="left" w:pos="10065"/>
              </w:tabs>
              <w:spacing w:before="40" w:after="40" w:line="240" w:lineRule="auto"/>
              <w:jc w:val="both"/>
              <w:rPr>
                <w:rFonts w:ascii="Times New Roman" w:hAnsi="Times New Roman"/>
                <w:b/>
                <w:color w:val="000000" w:themeColor="text1"/>
                <w:sz w:val="24"/>
                <w:szCs w:val="24"/>
              </w:rPr>
            </w:pPr>
          </w:p>
        </w:tc>
        <w:tc>
          <w:tcPr>
            <w:tcW w:w="4292" w:type="dxa"/>
          </w:tcPr>
          <w:p w:rsidR="00383312" w:rsidRPr="003C19A7" w:rsidRDefault="00383312" w:rsidP="00060686">
            <w:pPr>
              <w:widowControl w:val="0"/>
              <w:tabs>
                <w:tab w:val="left" w:pos="426"/>
                <w:tab w:val="left" w:pos="10065"/>
              </w:tabs>
              <w:spacing w:before="40" w:after="40" w:line="240" w:lineRule="auto"/>
              <w:jc w:val="both"/>
              <w:rPr>
                <w:rFonts w:ascii="Times New Roman" w:hAnsi="Times New Roman"/>
                <w:b/>
                <w:color w:val="000000" w:themeColor="text1"/>
                <w:sz w:val="24"/>
                <w:szCs w:val="24"/>
              </w:rPr>
            </w:pPr>
            <w:r w:rsidRPr="003C19A7">
              <w:rPr>
                <w:rFonts w:ascii="Times New Roman" w:hAnsi="Times New Roman"/>
                <w:b/>
                <w:color w:val="000000" w:themeColor="text1"/>
                <w:sz w:val="24"/>
                <w:szCs w:val="24"/>
              </w:rPr>
              <w:t>Điều 50. Hợp đồng bảo hiểm tài sản trên giá trị</w:t>
            </w:r>
          </w:p>
          <w:p w:rsidR="00383312" w:rsidRPr="003C19A7" w:rsidRDefault="00383312"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rPr>
            </w:pPr>
            <w:r w:rsidRPr="003C19A7">
              <w:rPr>
                <w:rFonts w:ascii="Times New Roman" w:hAnsi="Times New Roman"/>
                <w:color w:val="000000" w:themeColor="text1"/>
                <w:sz w:val="24"/>
                <w:szCs w:val="24"/>
              </w:rPr>
              <w:t>1. Hợp đồng bảo hiểm tài sản trên giá trị là hợp đồng trong đó số tiền bảo hiểm cao hơn giá thị trường của tài sản được bảo hiểm tại thời điểm giao kết hợp đồng. Doanh nghiệp bảo hiểm và bên mua bảo hiểm không được cố ý giao kết hợp đồng bảo hiểm tài sản trên giá trị.</w:t>
            </w:r>
          </w:p>
        </w:tc>
        <w:tc>
          <w:tcPr>
            <w:tcW w:w="5244" w:type="dxa"/>
          </w:tcPr>
          <w:p w:rsidR="00383312" w:rsidRPr="003C19A7" w:rsidRDefault="00383312"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rPr>
            </w:pPr>
            <w:r w:rsidRPr="003C19A7">
              <w:rPr>
                <w:rFonts w:ascii="Times New Roman" w:hAnsi="Times New Roman"/>
                <w:b/>
                <w:color w:val="000000" w:themeColor="text1"/>
                <w:sz w:val="24"/>
                <w:szCs w:val="24"/>
                <w:u w:val="single"/>
              </w:rPr>
              <w:t>UIC</w:t>
            </w:r>
            <w:r w:rsidRPr="003C19A7">
              <w:rPr>
                <w:rFonts w:ascii="Times New Roman" w:hAnsi="Times New Roman"/>
                <w:color w:val="000000" w:themeColor="text1"/>
                <w:sz w:val="24"/>
                <w:szCs w:val="24"/>
              </w:rPr>
              <w:t>: Trong thực tế, trong hợp đồng bảo hiểm mọi rủi ro tài sản (PAR), thường có điều khoản về giá trị thay mới (New Replacement Value clause), và giá trị thay mới do DNBH trả thường sẽ cao hơn giá trị thị trường của tài sản vào thời điểm giao kết hợp đồng. Do đó, Điều 50 này không thực sự phù hợp với thực tiễn hoạt động bảo hiểm tài sản hiện nay.</w:t>
            </w:r>
          </w:p>
          <w:p w:rsidR="00383312" w:rsidRPr="003C19A7" w:rsidRDefault="00383312"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rPr>
            </w:pPr>
            <w:r w:rsidRPr="003C19A7">
              <w:rPr>
                <w:rFonts w:ascii="Times New Roman" w:hAnsi="Times New Roman"/>
                <w:b/>
                <w:color w:val="000000" w:themeColor="text1"/>
                <w:sz w:val="24"/>
                <w:szCs w:val="24"/>
                <w:u w:val="single"/>
              </w:rPr>
              <w:t>MSIG:</w:t>
            </w:r>
            <w:r w:rsidRPr="003C19A7">
              <w:rPr>
                <w:rFonts w:ascii="Times New Roman" w:hAnsi="Times New Roman"/>
                <w:color w:val="000000" w:themeColor="text1"/>
                <w:sz w:val="24"/>
                <w:szCs w:val="24"/>
              </w:rPr>
              <w:t xml:space="preserve"> Tại khoản 1 đề nghị sửa nội dung “</w:t>
            </w:r>
            <w:r w:rsidRPr="003C19A7">
              <w:rPr>
                <w:rFonts w:ascii="Times New Roman" w:hAnsi="Times New Roman"/>
                <w:i/>
                <w:color w:val="000000" w:themeColor="text1"/>
                <w:sz w:val="24"/>
                <w:szCs w:val="24"/>
              </w:rPr>
              <w:t>giá thị trường của tài sản được bảo hiểm”</w:t>
            </w:r>
            <w:r w:rsidRPr="003C19A7">
              <w:rPr>
                <w:rFonts w:ascii="Times New Roman" w:hAnsi="Times New Roman"/>
                <w:color w:val="000000" w:themeColor="text1"/>
                <w:sz w:val="24"/>
                <w:szCs w:val="24"/>
              </w:rPr>
              <w:t xml:space="preserve"> thành </w:t>
            </w:r>
            <w:r w:rsidRPr="003C19A7">
              <w:rPr>
                <w:rFonts w:ascii="Times New Roman" w:hAnsi="Times New Roman"/>
                <w:i/>
                <w:color w:val="000000" w:themeColor="text1"/>
                <w:sz w:val="24"/>
                <w:szCs w:val="24"/>
              </w:rPr>
              <w:t>“giá của tài sản được bảo hiể</w:t>
            </w:r>
            <w:r w:rsidR="0049002B" w:rsidRPr="003C19A7">
              <w:rPr>
                <w:rFonts w:ascii="Times New Roman" w:hAnsi="Times New Roman"/>
                <w:i/>
                <w:color w:val="000000" w:themeColor="text1"/>
                <w:sz w:val="24"/>
                <w:szCs w:val="24"/>
              </w:rPr>
              <w:t>m</w:t>
            </w:r>
            <w:r w:rsidR="0049002B" w:rsidRPr="00C57078">
              <w:rPr>
                <w:rFonts w:ascii="Times New Roman" w:hAnsi="Times New Roman"/>
                <w:i/>
                <w:color w:val="000000" w:themeColor="text1"/>
                <w:sz w:val="24"/>
                <w:szCs w:val="24"/>
              </w:rPr>
              <w:t xml:space="preserve"> -</w:t>
            </w:r>
            <w:r w:rsidRPr="003C19A7">
              <w:rPr>
                <w:rFonts w:ascii="Times New Roman" w:hAnsi="Times New Roman"/>
                <w:color w:val="000000" w:themeColor="text1"/>
                <w:sz w:val="24"/>
                <w:szCs w:val="24"/>
              </w:rPr>
              <w:t xml:space="preserve"> Là giá trị thay mới của tài sản cùng loại (new replacement value) hoặc giá trị tương đương của chính tài sản bị tổn thất (indemnity value / actual cash value / ma</w:t>
            </w:r>
            <w:r w:rsidR="0049002B" w:rsidRPr="003C19A7">
              <w:rPr>
                <w:rFonts w:ascii="Times New Roman" w:hAnsi="Times New Roman"/>
                <w:color w:val="000000" w:themeColor="text1"/>
                <w:sz w:val="24"/>
                <w:szCs w:val="24"/>
              </w:rPr>
              <w:t xml:space="preserve">rket value). </w:t>
            </w:r>
          </w:p>
        </w:tc>
        <w:tc>
          <w:tcPr>
            <w:tcW w:w="5245" w:type="dxa"/>
          </w:tcPr>
          <w:p w:rsidR="00383312" w:rsidRPr="003C19A7" w:rsidRDefault="0049002B" w:rsidP="00060686">
            <w:pPr>
              <w:widowControl w:val="0"/>
              <w:shd w:val="clear" w:color="auto" w:fill="FFFFFF"/>
              <w:tabs>
                <w:tab w:val="left" w:pos="426"/>
                <w:tab w:val="left" w:pos="10065"/>
              </w:tabs>
              <w:spacing w:before="40" w:after="40" w:line="240" w:lineRule="auto"/>
              <w:jc w:val="both"/>
              <w:rPr>
                <w:rFonts w:ascii="Times New Roman" w:hAnsi="Times New Roman"/>
                <w:color w:val="000000" w:themeColor="text1"/>
                <w:sz w:val="24"/>
                <w:szCs w:val="24"/>
              </w:rPr>
            </w:pPr>
            <w:r w:rsidRPr="00C57078">
              <w:rPr>
                <w:rFonts w:ascii="Times New Roman" w:hAnsi="Times New Roman"/>
                <w:b/>
                <w:color w:val="000000" w:themeColor="text1"/>
                <w:sz w:val="24"/>
                <w:szCs w:val="24"/>
              </w:rPr>
              <w:t>Giải trình</w:t>
            </w:r>
            <w:r w:rsidRPr="00C57078">
              <w:rPr>
                <w:rFonts w:ascii="Times New Roman" w:hAnsi="Times New Roman"/>
                <w:color w:val="000000" w:themeColor="text1"/>
                <w:sz w:val="24"/>
                <w:szCs w:val="24"/>
              </w:rPr>
              <w:t>:</w:t>
            </w:r>
            <w:r w:rsidR="00383312" w:rsidRPr="003C19A7">
              <w:rPr>
                <w:rFonts w:ascii="Times New Roman" w:hAnsi="Times New Roman"/>
                <w:color w:val="000000" w:themeColor="text1"/>
                <w:sz w:val="24"/>
                <w:szCs w:val="24"/>
              </w:rPr>
              <w:t xml:space="preserve"> </w:t>
            </w:r>
            <w:r w:rsidRPr="00C57078">
              <w:rPr>
                <w:rFonts w:ascii="Times New Roman" w:hAnsi="Times New Roman"/>
                <w:color w:val="000000" w:themeColor="text1"/>
                <w:sz w:val="24"/>
                <w:szCs w:val="24"/>
              </w:rPr>
              <w:t>G</w:t>
            </w:r>
            <w:r w:rsidR="00383312" w:rsidRPr="003C19A7">
              <w:rPr>
                <w:rFonts w:ascii="Times New Roman" w:hAnsi="Times New Roman"/>
                <w:color w:val="000000" w:themeColor="text1"/>
                <w:sz w:val="24"/>
                <w:szCs w:val="24"/>
              </w:rPr>
              <w:t xml:space="preserve">iữ nguyên </w:t>
            </w:r>
            <w:r w:rsidRPr="00C57078">
              <w:rPr>
                <w:rFonts w:ascii="Times New Roman" w:hAnsi="Times New Roman"/>
                <w:color w:val="000000" w:themeColor="text1"/>
                <w:sz w:val="24"/>
                <w:szCs w:val="24"/>
              </w:rPr>
              <w:t>dự thảo</w:t>
            </w:r>
            <w:r w:rsidR="00383312" w:rsidRPr="003C19A7">
              <w:rPr>
                <w:rFonts w:ascii="Times New Roman" w:hAnsi="Times New Roman"/>
                <w:color w:val="000000" w:themeColor="text1"/>
                <w:sz w:val="24"/>
                <w:szCs w:val="24"/>
              </w:rPr>
              <w:t xml:space="preserve"> vì quy định này đang đề cập việc coi là hợp đồng bảo hiểm trên giá trị tại thời điểm giao kết</w:t>
            </w:r>
          </w:p>
          <w:p w:rsidR="00383312" w:rsidRPr="003C19A7" w:rsidRDefault="00383312" w:rsidP="00060686">
            <w:pPr>
              <w:widowControl w:val="0"/>
              <w:shd w:val="clear" w:color="auto" w:fill="FFFFFF"/>
              <w:tabs>
                <w:tab w:val="left" w:pos="426"/>
                <w:tab w:val="left" w:pos="10065"/>
              </w:tabs>
              <w:spacing w:before="40" w:after="40" w:line="240" w:lineRule="auto"/>
              <w:jc w:val="both"/>
              <w:rPr>
                <w:rFonts w:ascii="Times New Roman" w:hAnsi="Times New Roman"/>
                <w:color w:val="000000" w:themeColor="text1"/>
                <w:sz w:val="24"/>
                <w:szCs w:val="24"/>
              </w:rPr>
            </w:pPr>
          </w:p>
          <w:p w:rsidR="00383312" w:rsidRPr="003C19A7" w:rsidRDefault="00383312" w:rsidP="00060686">
            <w:pPr>
              <w:widowControl w:val="0"/>
              <w:shd w:val="clear" w:color="auto" w:fill="FFFFFF"/>
              <w:tabs>
                <w:tab w:val="left" w:pos="426"/>
                <w:tab w:val="left" w:pos="10065"/>
              </w:tabs>
              <w:spacing w:before="40" w:after="40" w:line="240" w:lineRule="auto"/>
              <w:jc w:val="both"/>
              <w:rPr>
                <w:rFonts w:ascii="Times New Roman" w:hAnsi="Times New Roman"/>
                <w:color w:val="000000" w:themeColor="text1"/>
                <w:sz w:val="24"/>
                <w:szCs w:val="24"/>
              </w:rPr>
            </w:pPr>
          </w:p>
          <w:p w:rsidR="0049002B" w:rsidRPr="003C19A7" w:rsidRDefault="0049002B" w:rsidP="00060686">
            <w:pPr>
              <w:widowControl w:val="0"/>
              <w:shd w:val="clear" w:color="auto" w:fill="FFFFFF"/>
              <w:tabs>
                <w:tab w:val="left" w:pos="426"/>
                <w:tab w:val="left" w:pos="10065"/>
              </w:tabs>
              <w:spacing w:before="40" w:after="40" w:line="240" w:lineRule="auto"/>
              <w:jc w:val="both"/>
              <w:rPr>
                <w:rFonts w:ascii="Times New Roman" w:hAnsi="Times New Roman"/>
                <w:color w:val="000000" w:themeColor="text1"/>
                <w:sz w:val="24"/>
                <w:szCs w:val="24"/>
              </w:rPr>
            </w:pPr>
          </w:p>
          <w:p w:rsidR="00383312" w:rsidRPr="003C19A7" w:rsidRDefault="0049002B" w:rsidP="00060686">
            <w:pPr>
              <w:widowControl w:val="0"/>
              <w:shd w:val="clear" w:color="auto" w:fill="FFFFFF"/>
              <w:tabs>
                <w:tab w:val="left" w:pos="426"/>
                <w:tab w:val="left" w:pos="10065"/>
              </w:tabs>
              <w:spacing w:before="40" w:after="40" w:line="240" w:lineRule="auto"/>
              <w:jc w:val="both"/>
              <w:rPr>
                <w:rFonts w:ascii="Times New Roman" w:hAnsi="Times New Roman"/>
                <w:color w:val="000000" w:themeColor="text1"/>
                <w:sz w:val="24"/>
                <w:szCs w:val="24"/>
              </w:rPr>
            </w:pPr>
            <w:r w:rsidRPr="00C57078">
              <w:rPr>
                <w:rFonts w:ascii="Times New Roman" w:hAnsi="Times New Roman"/>
                <w:b/>
                <w:color w:val="000000" w:themeColor="text1"/>
                <w:sz w:val="24"/>
                <w:szCs w:val="24"/>
              </w:rPr>
              <w:t>Giải trình</w:t>
            </w:r>
            <w:r w:rsidRPr="00C57078">
              <w:rPr>
                <w:rFonts w:ascii="Times New Roman" w:hAnsi="Times New Roman"/>
                <w:color w:val="000000" w:themeColor="text1"/>
                <w:sz w:val="24"/>
                <w:szCs w:val="24"/>
              </w:rPr>
              <w:t>: G</w:t>
            </w:r>
            <w:r w:rsidR="00383312" w:rsidRPr="003C19A7">
              <w:rPr>
                <w:rFonts w:ascii="Times New Roman" w:hAnsi="Times New Roman"/>
                <w:color w:val="000000" w:themeColor="text1"/>
                <w:sz w:val="24"/>
                <w:szCs w:val="24"/>
              </w:rPr>
              <w:t xml:space="preserve">iữ nguyên </w:t>
            </w:r>
            <w:r w:rsidRPr="00C57078">
              <w:rPr>
                <w:rFonts w:ascii="Times New Roman" w:hAnsi="Times New Roman"/>
                <w:color w:val="000000" w:themeColor="text1"/>
                <w:sz w:val="24"/>
                <w:szCs w:val="24"/>
              </w:rPr>
              <w:t xml:space="preserve">dự thảo </w:t>
            </w:r>
            <w:r w:rsidR="00383312" w:rsidRPr="003C19A7">
              <w:rPr>
                <w:rFonts w:ascii="Times New Roman" w:hAnsi="Times New Roman"/>
                <w:color w:val="000000" w:themeColor="text1"/>
                <w:sz w:val="24"/>
                <w:szCs w:val="24"/>
              </w:rPr>
              <w:t>vì quy định này chỉ đề cập đến giá thị trường, không đề cập đến giá trị, vì như vậy thì căn cứ xác định sẽ khó thống nhất.</w:t>
            </w:r>
          </w:p>
        </w:tc>
      </w:tr>
      <w:tr w:rsidR="00383312" w:rsidRPr="003C19A7" w:rsidTr="00ED0636">
        <w:trPr>
          <w:trHeight w:val="549"/>
        </w:trPr>
        <w:tc>
          <w:tcPr>
            <w:tcW w:w="670" w:type="dxa"/>
          </w:tcPr>
          <w:p w:rsidR="00383312" w:rsidRPr="003C19A7" w:rsidRDefault="00383312" w:rsidP="00060686">
            <w:pPr>
              <w:widowControl w:val="0"/>
              <w:tabs>
                <w:tab w:val="left" w:pos="426"/>
                <w:tab w:val="left" w:pos="10065"/>
              </w:tabs>
              <w:spacing w:before="40" w:after="40" w:line="240" w:lineRule="auto"/>
              <w:jc w:val="both"/>
              <w:rPr>
                <w:rFonts w:ascii="Times New Roman" w:hAnsi="Times New Roman"/>
                <w:b/>
                <w:color w:val="000000" w:themeColor="text1"/>
                <w:sz w:val="24"/>
                <w:szCs w:val="24"/>
              </w:rPr>
            </w:pPr>
          </w:p>
        </w:tc>
        <w:tc>
          <w:tcPr>
            <w:tcW w:w="4292" w:type="dxa"/>
          </w:tcPr>
          <w:p w:rsidR="00383312" w:rsidRPr="003C19A7" w:rsidRDefault="00383312"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rPr>
            </w:pPr>
            <w:r w:rsidRPr="003C19A7">
              <w:rPr>
                <w:rFonts w:ascii="Times New Roman" w:hAnsi="Times New Roman"/>
                <w:color w:val="000000" w:themeColor="text1"/>
                <w:sz w:val="24"/>
                <w:szCs w:val="24"/>
              </w:rPr>
              <w:t>2. Trong trường hợp hợp đồng bảo hiểm tài sản trên giá trị được giao kết do lỗi vô ý của bên mua bảo hiểm, doanh nghiệp bảo hiểm phải hoàn lại cho bên mua bảo hiểm số phí bảo hiểm đã đóng tương ứng với số tiền bảo hiểm vượt quá giá thị trường của tài sản được bảo hiểm, sau khi trừ các chi phí hợp lý có liên quan. Trong trường hợp xảy ra sự kiện bảo hiểm, doanh nghiệp bảo hiểm chỉ chịu trách nhiệm bồi thường thiệt hại không vượt quá giá thị trường của tài sản được bảo hiểm tại thời điểm xảy ra thiệt hại.</w:t>
            </w:r>
          </w:p>
        </w:tc>
        <w:tc>
          <w:tcPr>
            <w:tcW w:w="5244" w:type="dxa"/>
          </w:tcPr>
          <w:p w:rsidR="00383312" w:rsidRPr="003C19A7" w:rsidRDefault="00383312"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rPr>
            </w:pPr>
            <w:r w:rsidRPr="003C19A7">
              <w:rPr>
                <w:rFonts w:ascii="Times New Roman" w:hAnsi="Times New Roman"/>
                <w:b/>
                <w:color w:val="000000" w:themeColor="text1"/>
                <w:sz w:val="24"/>
                <w:szCs w:val="24"/>
                <w:u w:val="single"/>
              </w:rPr>
              <w:t>BM:</w:t>
            </w:r>
            <w:r w:rsidRPr="003C19A7">
              <w:rPr>
                <w:rFonts w:ascii="Times New Roman" w:hAnsi="Times New Roman"/>
                <w:color w:val="000000" w:themeColor="text1"/>
                <w:sz w:val="24"/>
                <w:szCs w:val="24"/>
              </w:rPr>
              <w:t xml:space="preserve"> Đề nghị sửa đổi khoản 2 Điều 50 như sau: </w:t>
            </w:r>
            <w:r w:rsidRPr="003C19A7">
              <w:rPr>
                <w:rFonts w:ascii="Times New Roman" w:hAnsi="Times New Roman"/>
                <w:i/>
                <w:color w:val="000000" w:themeColor="text1"/>
                <w:sz w:val="24"/>
                <w:szCs w:val="24"/>
              </w:rPr>
              <w:t xml:space="preserve">“Trong trường hợp hợp đồng bảo hiểm tài sản trên giá trị được giao kết do lỗi </w:t>
            </w:r>
            <w:r w:rsidRPr="003C19A7">
              <w:rPr>
                <w:rFonts w:ascii="Times New Roman" w:hAnsi="Times New Roman"/>
                <w:b/>
                <w:i/>
                <w:color w:val="000000" w:themeColor="text1"/>
                <w:sz w:val="24"/>
                <w:szCs w:val="24"/>
                <w:u w:val="single"/>
              </w:rPr>
              <w:t>khai báo</w:t>
            </w:r>
            <w:r w:rsidRPr="003C19A7">
              <w:rPr>
                <w:rFonts w:ascii="Times New Roman" w:hAnsi="Times New Roman"/>
                <w:i/>
                <w:color w:val="000000" w:themeColor="text1"/>
                <w:sz w:val="24"/>
                <w:szCs w:val="24"/>
              </w:rPr>
              <w:t xml:space="preserve"> của bên mua bảo hiểm, doanh nghiệp bảo hiểm..”. </w:t>
            </w:r>
            <w:r w:rsidRPr="003C19A7">
              <w:rPr>
                <w:rFonts w:ascii="Times New Roman" w:hAnsi="Times New Roman"/>
                <w:color w:val="000000" w:themeColor="text1"/>
                <w:sz w:val="24"/>
                <w:szCs w:val="24"/>
              </w:rPr>
              <w:t>Lý do: Việc xác định lỗi vô ý hay cố ý trên thực tế là rất khó khăn và thuộc thẩm quyền của cơ quan nhà nước.</w:t>
            </w:r>
          </w:p>
          <w:p w:rsidR="00383312" w:rsidRPr="003C19A7" w:rsidRDefault="00383312"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rPr>
            </w:pPr>
            <w:r w:rsidRPr="003C19A7">
              <w:rPr>
                <w:rFonts w:ascii="Times New Roman" w:hAnsi="Times New Roman"/>
                <w:b/>
                <w:color w:val="000000" w:themeColor="text1"/>
                <w:sz w:val="24"/>
                <w:szCs w:val="24"/>
                <w:u w:val="single"/>
              </w:rPr>
              <w:t>MSIG:</w:t>
            </w:r>
            <w:r w:rsidRPr="003C19A7">
              <w:rPr>
                <w:rFonts w:ascii="Times New Roman" w:hAnsi="Times New Roman"/>
                <w:color w:val="000000" w:themeColor="text1"/>
                <w:sz w:val="24"/>
                <w:szCs w:val="24"/>
              </w:rPr>
              <w:t xml:space="preserve"> Tại khoản 2 Điều 50: đề nghị sửa câu cuối thành </w:t>
            </w:r>
            <w:r w:rsidRPr="003C19A7">
              <w:rPr>
                <w:rFonts w:ascii="Times New Roman" w:hAnsi="Times New Roman"/>
                <w:i/>
                <w:color w:val="000000" w:themeColor="text1"/>
                <w:sz w:val="24"/>
                <w:szCs w:val="24"/>
              </w:rPr>
              <w:t xml:space="preserve">“...Trong trường hợp xảy ra sự kiện bảo hiểm, doanh nghiệp bảo hiểm chỉ chịu trách nhiệm bồi thường thiệt hại không vượt quá </w:t>
            </w:r>
            <w:r w:rsidRPr="003C19A7">
              <w:rPr>
                <w:rFonts w:ascii="Times New Roman" w:hAnsi="Times New Roman"/>
                <w:b/>
                <w:i/>
                <w:color w:val="000000" w:themeColor="text1"/>
                <w:sz w:val="24"/>
                <w:szCs w:val="24"/>
              </w:rPr>
              <w:t xml:space="preserve">giá trị </w:t>
            </w:r>
            <w:r w:rsidRPr="003C19A7">
              <w:rPr>
                <w:rFonts w:ascii="Times New Roman" w:hAnsi="Times New Roman"/>
                <w:i/>
                <w:color w:val="000000" w:themeColor="text1"/>
                <w:sz w:val="24"/>
                <w:szCs w:val="24"/>
              </w:rPr>
              <w:t xml:space="preserve">của của tài sản được bảo hiểm tại thời xảy ra sự kiện bảo hiểm” </w:t>
            </w:r>
            <w:r w:rsidRPr="003C19A7">
              <w:rPr>
                <w:rFonts w:ascii="Times New Roman" w:hAnsi="Times New Roman"/>
                <w:color w:val="000000" w:themeColor="text1"/>
                <w:sz w:val="24"/>
                <w:szCs w:val="24"/>
              </w:rPr>
              <w:t>để tránh trường hợp khách hàng tự ý kê khai cao để DNBH xuất hóa đơn, chứng từ sau đó kê khai giảm, ảnh hưởng đến doanh thu, hóa đơn, thuế.</w:t>
            </w:r>
          </w:p>
        </w:tc>
        <w:tc>
          <w:tcPr>
            <w:tcW w:w="5245" w:type="dxa"/>
          </w:tcPr>
          <w:p w:rsidR="00383312" w:rsidRPr="003C19A7" w:rsidRDefault="001F0870" w:rsidP="00060686">
            <w:pPr>
              <w:widowControl w:val="0"/>
              <w:shd w:val="clear" w:color="auto" w:fill="FFFFFF"/>
              <w:tabs>
                <w:tab w:val="left" w:pos="426"/>
                <w:tab w:val="left" w:pos="10065"/>
              </w:tabs>
              <w:spacing w:before="40" w:after="40" w:line="240" w:lineRule="auto"/>
              <w:jc w:val="both"/>
              <w:rPr>
                <w:rFonts w:ascii="Times New Roman" w:hAnsi="Times New Roman"/>
                <w:color w:val="000000" w:themeColor="text1"/>
                <w:sz w:val="24"/>
                <w:szCs w:val="24"/>
              </w:rPr>
            </w:pPr>
            <w:r w:rsidRPr="00C57078">
              <w:rPr>
                <w:rFonts w:ascii="Times New Roman" w:hAnsi="Times New Roman"/>
                <w:b/>
                <w:color w:val="000000" w:themeColor="text1"/>
                <w:sz w:val="24"/>
                <w:szCs w:val="24"/>
              </w:rPr>
              <w:t>Giải trình:</w:t>
            </w:r>
            <w:r w:rsidR="00383312" w:rsidRPr="003C19A7">
              <w:rPr>
                <w:rFonts w:ascii="Times New Roman" w:hAnsi="Times New Roman"/>
                <w:color w:val="000000" w:themeColor="text1"/>
                <w:sz w:val="24"/>
                <w:szCs w:val="24"/>
              </w:rPr>
              <w:t xml:space="preserve"> giữ nguyên quy định vì nếu do lỗi khai báo nhưng cố ý thì không được xem xét theo quy định này.</w:t>
            </w:r>
          </w:p>
          <w:p w:rsidR="00383312" w:rsidRPr="003C19A7" w:rsidRDefault="00383312" w:rsidP="00060686">
            <w:pPr>
              <w:widowControl w:val="0"/>
              <w:shd w:val="clear" w:color="auto" w:fill="FFFFFF"/>
              <w:tabs>
                <w:tab w:val="left" w:pos="426"/>
                <w:tab w:val="left" w:pos="10065"/>
              </w:tabs>
              <w:spacing w:before="40" w:after="40" w:line="240" w:lineRule="auto"/>
              <w:jc w:val="both"/>
              <w:rPr>
                <w:rFonts w:ascii="Times New Roman" w:hAnsi="Times New Roman"/>
                <w:color w:val="000000" w:themeColor="text1"/>
                <w:sz w:val="24"/>
                <w:szCs w:val="24"/>
              </w:rPr>
            </w:pPr>
          </w:p>
          <w:p w:rsidR="00383312" w:rsidRPr="003C19A7" w:rsidRDefault="00383312" w:rsidP="00060686">
            <w:pPr>
              <w:widowControl w:val="0"/>
              <w:shd w:val="clear" w:color="auto" w:fill="FFFFFF"/>
              <w:tabs>
                <w:tab w:val="left" w:pos="426"/>
                <w:tab w:val="left" w:pos="10065"/>
              </w:tabs>
              <w:spacing w:before="40" w:after="40" w:line="240" w:lineRule="auto"/>
              <w:jc w:val="both"/>
              <w:rPr>
                <w:rFonts w:ascii="Times New Roman" w:hAnsi="Times New Roman"/>
                <w:color w:val="000000" w:themeColor="text1"/>
                <w:sz w:val="24"/>
                <w:szCs w:val="24"/>
              </w:rPr>
            </w:pPr>
          </w:p>
          <w:p w:rsidR="001F0870" w:rsidRPr="00C57078" w:rsidRDefault="001F0870" w:rsidP="00060686">
            <w:pPr>
              <w:widowControl w:val="0"/>
              <w:shd w:val="clear" w:color="auto" w:fill="FFFFFF"/>
              <w:tabs>
                <w:tab w:val="left" w:pos="426"/>
                <w:tab w:val="left" w:pos="10065"/>
              </w:tabs>
              <w:spacing w:before="40" w:after="40" w:line="240" w:lineRule="auto"/>
              <w:jc w:val="both"/>
              <w:rPr>
                <w:rFonts w:ascii="Times New Roman" w:hAnsi="Times New Roman"/>
                <w:b/>
                <w:color w:val="000000" w:themeColor="text1"/>
                <w:sz w:val="24"/>
                <w:szCs w:val="24"/>
              </w:rPr>
            </w:pPr>
          </w:p>
          <w:p w:rsidR="00383312" w:rsidRPr="003C19A7" w:rsidRDefault="001F0870" w:rsidP="00060686">
            <w:pPr>
              <w:widowControl w:val="0"/>
              <w:shd w:val="clear" w:color="auto" w:fill="FFFFFF"/>
              <w:tabs>
                <w:tab w:val="left" w:pos="426"/>
                <w:tab w:val="left" w:pos="10065"/>
              </w:tabs>
              <w:spacing w:before="40" w:after="40" w:line="240" w:lineRule="auto"/>
              <w:jc w:val="both"/>
              <w:rPr>
                <w:rFonts w:ascii="Times New Roman" w:hAnsi="Times New Roman"/>
                <w:color w:val="000000" w:themeColor="text1"/>
                <w:sz w:val="24"/>
                <w:szCs w:val="24"/>
              </w:rPr>
            </w:pPr>
            <w:r w:rsidRPr="00C57078">
              <w:rPr>
                <w:rFonts w:ascii="Times New Roman" w:hAnsi="Times New Roman"/>
                <w:b/>
                <w:color w:val="000000" w:themeColor="text1"/>
                <w:sz w:val="24"/>
                <w:szCs w:val="24"/>
              </w:rPr>
              <w:t>Giải trình:</w:t>
            </w:r>
            <w:r w:rsidR="00383312" w:rsidRPr="003C19A7">
              <w:rPr>
                <w:rFonts w:ascii="Times New Roman" w:hAnsi="Times New Roman"/>
                <w:color w:val="000000" w:themeColor="text1"/>
                <w:sz w:val="24"/>
                <w:szCs w:val="24"/>
              </w:rPr>
              <w:t>giữ nguyên quy định để đảm bảo thống nhất với khoản 1 nêu trên.</w:t>
            </w:r>
          </w:p>
        </w:tc>
      </w:tr>
      <w:tr w:rsidR="00383312" w:rsidRPr="003C19A7" w:rsidTr="00ED0636">
        <w:trPr>
          <w:trHeight w:val="549"/>
        </w:trPr>
        <w:tc>
          <w:tcPr>
            <w:tcW w:w="670" w:type="dxa"/>
          </w:tcPr>
          <w:p w:rsidR="00383312" w:rsidRPr="003C19A7" w:rsidRDefault="00383312" w:rsidP="00060686">
            <w:pPr>
              <w:widowControl w:val="0"/>
              <w:tabs>
                <w:tab w:val="left" w:pos="426"/>
                <w:tab w:val="left" w:pos="10065"/>
              </w:tabs>
              <w:spacing w:before="40" w:after="40" w:line="240" w:lineRule="auto"/>
              <w:jc w:val="both"/>
              <w:rPr>
                <w:rFonts w:ascii="Times New Roman" w:hAnsi="Times New Roman"/>
                <w:b/>
                <w:color w:val="000000" w:themeColor="text1"/>
                <w:sz w:val="24"/>
                <w:szCs w:val="24"/>
              </w:rPr>
            </w:pPr>
          </w:p>
        </w:tc>
        <w:tc>
          <w:tcPr>
            <w:tcW w:w="4292" w:type="dxa"/>
          </w:tcPr>
          <w:p w:rsidR="00383312" w:rsidRPr="003C19A7" w:rsidRDefault="00383312" w:rsidP="00060686">
            <w:pPr>
              <w:widowControl w:val="0"/>
              <w:tabs>
                <w:tab w:val="left" w:pos="426"/>
                <w:tab w:val="left" w:pos="10065"/>
              </w:tabs>
              <w:spacing w:before="40" w:after="40" w:line="240" w:lineRule="auto"/>
              <w:jc w:val="both"/>
              <w:rPr>
                <w:rFonts w:ascii="Times New Roman" w:hAnsi="Times New Roman"/>
                <w:b/>
                <w:color w:val="000000" w:themeColor="text1"/>
                <w:sz w:val="24"/>
                <w:szCs w:val="24"/>
              </w:rPr>
            </w:pPr>
            <w:r w:rsidRPr="003C19A7">
              <w:rPr>
                <w:rFonts w:ascii="Times New Roman" w:hAnsi="Times New Roman"/>
                <w:b/>
                <w:color w:val="000000" w:themeColor="text1"/>
                <w:sz w:val="24"/>
                <w:szCs w:val="24"/>
              </w:rPr>
              <w:t>Điều 52. Hợp đồng bảo hiểm trùng</w:t>
            </w:r>
          </w:p>
          <w:p w:rsidR="00383312" w:rsidRPr="003C19A7" w:rsidRDefault="00383312"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rPr>
            </w:pPr>
            <w:r w:rsidRPr="003C19A7">
              <w:rPr>
                <w:rFonts w:ascii="Times New Roman" w:hAnsi="Times New Roman"/>
                <w:color w:val="000000" w:themeColor="text1"/>
                <w:sz w:val="24"/>
                <w:szCs w:val="24"/>
              </w:rPr>
              <w:t>1. Hợp đồng bảo hiểm trùng là trường hợp bên mua bảo hiểm giao kết từ hai hợp đồng bảo hiểm với hai doanh nghiệp bảo hiểm trở lên để bảo hiểm cho cùng một đối tượng, với cùng điều kiện và sự kiện bảo hiểm.</w:t>
            </w:r>
          </w:p>
          <w:p w:rsidR="00383312" w:rsidRPr="003C19A7" w:rsidRDefault="00383312" w:rsidP="00060686">
            <w:pPr>
              <w:widowControl w:val="0"/>
              <w:tabs>
                <w:tab w:val="left" w:pos="426"/>
                <w:tab w:val="left" w:pos="10065"/>
              </w:tabs>
              <w:spacing w:before="40" w:after="40" w:line="240" w:lineRule="auto"/>
              <w:jc w:val="both"/>
              <w:rPr>
                <w:rFonts w:ascii="Times New Roman" w:hAnsi="Times New Roman"/>
                <w:b/>
                <w:color w:val="000000" w:themeColor="text1"/>
                <w:sz w:val="24"/>
                <w:szCs w:val="24"/>
              </w:rPr>
            </w:pPr>
          </w:p>
        </w:tc>
        <w:tc>
          <w:tcPr>
            <w:tcW w:w="5244" w:type="dxa"/>
          </w:tcPr>
          <w:p w:rsidR="00383312" w:rsidRPr="00C57078" w:rsidRDefault="00383312" w:rsidP="00060686">
            <w:pPr>
              <w:widowControl w:val="0"/>
              <w:tabs>
                <w:tab w:val="left" w:pos="426"/>
                <w:tab w:val="left" w:pos="10065"/>
              </w:tabs>
              <w:spacing w:before="40" w:after="40" w:line="240" w:lineRule="auto"/>
              <w:jc w:val="both"/>
              <w:rPr>
                <w:rFonts w:ascii="Times New Roman" w:hAnsi="Times New Roman"/>
                <w:b/>
                <w:color w:val="000000" w:themeColor="text1"/>
                <w:sz w:val="24"/>
                <w:szCs w:val="24"/>
                <w:u w:val="single"/>
              </w:rPr>
            </w:pPr>
            <w:r w:rsidRPr="003C19A7">
              <w:rPr>
                <w:rFonts w:ascii="Times New Roman" w:hAnsi="Times New Roman"/>
                <w:b/>
                <w:color w:val="000000" w:themeColor="text1"/>
                <w:sz w:val="24"/>
                <w:szCs w:val="24"/>
                <w:u w:val="single"/>
              </w:rPr>
              <w:t>Bộ Kế hoạch và đầu tư:</w:t>
            </w:r>
            <w:r w:rsidRPr="003C19A7">
              <w:rPr>
                <w:rFonts w:ascii="Times New Roman" w:hAnsi="Times New Roman"/>
                <w:color w:val="000000" w:themeColor="text1"/>
                <w:sz w:val="24"/>
                <w:szCs w:val="24"/>
              </w:rPr>
              <w:t xml:space="preserve"> Đề nghị bổ sung trách nhiệm của các doanh nghiệp bảo hiểm cho bên mua bảo hiểm về thời hạn bồi thường bảo hiểm</w:t>
            </w:r>
            <w:r w:rsidRPr="003C19A7">
              <w:rPr>
                <w:rFonts w:ascii="Times New Roman" w:hAnsi="Times New Roman"/>
                <w:b/>
                <w:color w:val="000000" w:themeColor="text1"/>
                <w:sz w:val="24"/>
                <w:szCs w:val="24"/>
                <w:u w:val="single"/>
              </w:rPr>
              <w:t xml:space="preserve"> </w:t>
            </w:r>
          </w:p>
          <w:p w:rsidR="00383312" w:rsidRPr="003C19A7" w:rsidRDefault="00383312" w:rsidP="00060686">
            <w:pPr>
              <w:widowControl w:val="0"/>
              <w:tabs>
                <w:tab w:val="left" w:pos="426"/>
                <w:tab w:val="left" w:pos="10065"/>
              </w:tabs>
              <w:spacing w:before="40" w:after="40" w:line="240" w:lineRule="auto"/>
              <w:jc w:val="both"/>
              <w:rPr>
                <w:rFonts w:ascii="Times New Roman" w:hAnsi="Times New Roman"/>
                <w:i/>
                <w:color w:val="000000" w:themeColor="text1"/>
                <w:sz w:val="24"/>
                <w:szCs w:val="24"/>
              </w:rPr>
            </w:pPr>
            <w:r w:rsidRPr="003C19A7">
              <w:rPr>
                <w:rFonts w:ascii="Times New Roman" w:hAnsi="Times New Roman"/>
                <w:b/>
                <w:color w:val="000000" w:themeColor="text1"/>
                <w:sz w:val="24"/>
                <w:szCs w:val="24"/>
                <w:u w:val="single"/>
              </w:rPr>
              <w:t>VBI:</w:t>
            </w:r>
            <w:r w:rsidRPr="003C19A7">
              <w:rPr>
                <w:rFonts w:ascii="Times New Roman" w:hAnsi="Times New Roman"/>
                <w:b/>
                <w:color w:val="000000" w:themeColor="text1"/>
                <w:sz w:val="24"/>
                <w:szCs w:val="24"/>
              </w:rPr>
              <w:t xml:space="preserve"> </w:t>
            </w:r>
            <w:r w:rsidRPr="003C19A7">
              <w:rPr>
                <w:rFonts w:ascii="Times New Roman" w:hAnsi="Times New Roman"/>
                <w:color w:val="000000" w:themeColor="text1"/>
                <w:sz w:val="24"/>
                <w:szCs w:val="24"/>
              </w:rPr>
              <w:t>Đề nghị sửa khoản 1 Điều 52 như sau: “</w:t>
            </w:r>
            <w:r w:rsidRPr="003C19A7">
              <w:rPr>
                <w:rFonts w:ascii="Times New Roman" w:hAnsi="Times New Roman"/>
                <w:i/>
                <w:color w:val="000000" w:themeColor="text1"/>
                <w:sz w:val="24"/>
                <w:szCs w:val="24"/>
              </w:rPr>
              <w:t xml:space="preserve">Hợp đồng bảo hiểm trùng là trường hợp </w:t>
            </w:r>
            <w:r w:rsidRPr="003C19A7">
              <w:rPr>
                <w:rFonts w:ascii="Times New Roman" w:hAnsi="Times New Roman"/>
                <w:b/>
                <w:i/>
                <w:color w:val="000000" w:themeColor="text1"/>
                <w:sz w:val="24"/>
                <w:szCs w:val="24"/>
              </w:rPr>
              <w:t>một</w:t>
            </w:r>
            <w:r w:rsidRPr="003C19A7">
              <w:rPr>
                <w:rFonts w:ascii="Times New Roman" w:hAnsi="Times New Roman"/>
                <w:i/>
                <w:color w:val="000000" w:themeColor="text1"/>
                <w:sz w:val="24"/>
                <w:szCs w:val="24"/>
              </w:rPr>
              <w:t xml:space="preserve"> bên mua bảo hiểm giao kết từ hai hợp đồng bảo hiểm với hai doanh nghiệp bảo hiểm trở lên để bảo hiểm cho cùng một đối tượng, với cùng điều kiện và sự kiện bảo hiểm”.</w:t>
            </w:r>
          </w:p>
          <w:p w:rsidR="00383312" w:rsidRPr="003C19A7" w:rsidRDefault="00383312"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rPr>
            </w:pPr>
            <w:r w:rsidRPr="003C19A7">
              <w:rPr>
                <w:rFonts w:ascii="Times New Roman" w:hAnsi="Times New Roman"/>
                <w:b/>
                <w:color w:val="000000" w:themeColor="text1"/>
                <w:sz w:val="24"/>
                <w:szCs w:val="24"/>
                <w:u w:val="single"/>
              </w:rPr>
              <w:t>OPES</w:t>
            </w:r>
            <w:r w:rsidRPr="003C19A7">
              <w:rPr>
                <w:rFonts w:ascii="Times New Roman" w:hAnsi="Times New Roman"/>
                <w:color w:val="000000" w:themeColor="text1"/>
                <w:sz w:val="24"/>
                <w:szCs w:val="24"/>
              </w:rPr>
              <w:t>: Đề nghị làm rõ khoản 1 đảm bảo áp dụng trong thực tế. Trong trường hợp hai hợp đồng bảo hiểm với cùng một DNBH, nếu vượt quá giá trị tài sản thì được coi là bảo hiểm tài sản trên giá trị?</w:t>
            </w:r>
          </w:p>
          <w:p w:rsidR="00383312" w:rsidRPr="003C19A7" w:rsidRDefault="00383312" w:rsidP="00565667">
            <w:pPr>
              <w:widowControl w:val="0"/>
              <w:tabs>
                <w:tab w:val="left" w:pos="426"/>
                <w:tab w:val="left" w:pos="10065"/>
              </w:tabs>
              <w:spacing w:before="40" w:after="40" w:line="240" w:lineRule="auto"/>
              <w:jc w:val="both"/>
              <w:rPr>
                <w:rFonts w:ascii="Times New Roman" w:hAnsi="Times New Roman"/>
                <w:color w:val="000000" w:themeColor="text1"/>
                <w:sz w:val="24"/>
                <w:szCs w:val="24"/>
              </w:rPr>
            </w:pPr>
            <w:r w:rsidRPr="003C19A7">
              <w:rPr>
                <w:rFonts w:ascii="Times New Roman" w:hAnsi="Times New Roman"/>
                <w:b/>
                <w:color w:val="000000" w:themeColor="text1"/>
                <w:sz w:val="24"/>
                <w:szCs w:val="24"/>
                <w:u w:val="single"/>
              </w:rPr>
              <w:t>BIC:</w:t>
            </w:r>
            <w:r w:rsidRPr="003C19A7">
              <w:rPr>
                <w:rFonts w:ascii="Times New Roman" w:hAnsi="Times New Roman"/>
                <w:color w:val="000000" w:themeColor="text1"/>
                <w:sz w:val="24"/>
                <w:szCs w:val="24"/>
              </w:rPr>
              <w:t xml:space="preserve"> Đề nghị chỉnh sửa khoản 1 Điều 52 như sau: </w:t>
            </w:r>
            <w:r w:rsidRPr="003C19A7">
              <w:rPr>
                <w:rFonts w:ascii="Times New Roman" w:hAnsi="Times New Roman"/>
                <w:i/>
                <w:color w:val="000000" w:themeColor="text1"/>
                <w:sz w:val="24"/>
                <w:szCs w:val="24"/>
              </w:rPr>
              <w:t xml:space="preserve">“Hợp đồng bảo hiểm trùng là trường hợp bên mua bảo hiểm giao kết từ hai hợp đồng bảo hiểm với hai doanh nghiệp bảo hiểm trở lên </w:t>
            </w:r>
            <w:r w:rsidRPr="003C19A7">
              <w:rPr>
                <w:rFonts w:ascii="Times New Roman" w:hAnsi="Times New Roman"/>
                <w:b/>
                <w:i/>
                <w:color w:val="000000" w:themeColor="text1"/>
                <w:sz w:val="24"/>
                <w:szCs w:val="24"/>
              </w:rPr>
              <w:t>hoặc với 2 công ty thành viên trở lên trong cùng một doanh nghiệp bảo hiểm</w:t>
            </w:r>
            <w:r w:rsidRPr="003C19A7">
              <w:rPr>
                <w:rFonts w:ascii="Times New Roman" w:hAnsi="Times New Roman"/>
                <w:i/>
                <w:color w:val="000000" w:themeColor="text1"/>
                <w:sz w:val="24"/>
                <w:szCs w:val="24"/>
              </w:rPr>
              <w:t xml:space="preserve"> để bảo hiểm cho cùng một đối tượng, với cùng điều kiện và</w:t>
            </w:r>
            <w:r w:rsidRPr="003C19A7">
              <w:rPr>
                <w:rFonts w:ascii="Times New Roman" w:hAnsi="Times New Roman"/>
                <w:i/>
                <w:color w:val="000000" w:themeColor="text1"/>
                <w:spacing w:val="-6"/>
                <w:sz w:val="24"/>
                <w:szCs w:val="24"/>
              </w:rPr>
              <w:t xml:space="preserve"> sự kiện bảo hiểm” </w:t>
            </w:r>
            <w:r w:rsidRPr="003C19A7">
              <w:rPr>
                <w:rFonts w:ascii="Times New Roman" w:hAnsi="Times New Roman"/>
                <w:color w:val="000000" w:themeColor="text1"/>
                <w:spacing w:val="-6"/>
                <w:sz w:val="24"/>
                <w:szCs w:val="24"/>
              </w:rPr>
              <w:t>để đảm bảo phù hợp với thực tế.</w:t>
            </w:r>
            <w:r w:rsidR="001F0870" w:rsidRPr="00C57078">
              <w:rPr>
                <w:rFonts w:ascii="Times New Roman" w:hAnsi="Times New Roman"/>
                <w:color w:val="000000" w:themeColor="text1"/>
                <w:spacing w:val="-6"/>
                <w:sz w:val="24"/>
                <w:szCs w:val="24"/>
              </w:rPr>
              <w:t xml:space="preserve"> </w:t>
            </w:r>
            <w:r w:rsidRPr="003C19A7">
              <w:rPr>
                <w:rFonts w:ascii="Times New Roman" w:hAnsi="Times New Roman"/>
                <w:color w:val="000000" w:themeColor="text1"/>
                <w:spacing w:val="-6"/>
                <w:sz w:val="24"/>
                <w:szCs w:val="24"/>
              </w:rPr>
              <w:t xml:space="preserve">Đề nghị làm rõ quy định bảo hiểm trùng có áp dụng đối với </w:t>
            </w:r>
            <w:r w:rsidR="00565667" w:rsidRPr="00C57078">
              <w:rPr>
                <w:rFonts w:ascii="Times New Roman" w:hAnsi="Times New Roman"/>
                <w:color w:val="000000" w:themeColor="text1"/>
                <w:spacing w:val="-6"/>
                <w:sz w:val="24"/>
                <w:szCs w:val="24"/>
              </w:rPr>
              <w:t>BH</w:t>
            </w:r>
            <w:r w:rsidRPr="003C19A7">
              <w:rPr>
                <w:rFonts w:ascii="Times New Roman" w:hAnsi="Times New Roman"/>
                <w:color w:val="000000" w:themeColor="text1"/>
                <w:spacing w:val="-6"/>
                <w:sz w:val="24"/>
                <w:szCs w:val="24"/>
              </w:rPr>
              <w:t xml:space="preserve"> con người không.</w:t>
            </w:r>
          </w:p>
        </w:tc>
        <w:tc>
          <w:tcPr>
            <w:tcW w:w="5245" w:type="dxa"/>
          </w:tcPr>
          <w:p w:rsidR="001F0870" w:rsidRPr="00C57078" w:rsidRDefault="001F0870" w:rsidP="00060686">
            <w:pPr>
              <w:widowControl w:val="0"/>
              <w:tabs>
                <w:tab w:val="left" w:pos="426"/>
                <w:tab w:val="left" w:pos="10065"/>
              </w:tabs>
              <w:spacing w:before="40" w:after="40" w:line="240" w:lineRule="auto"/>
              <w:jc w:val="both"/>
              <w:rPr>
                <w:rFonts w:ascii="Times New Roman" w:hAnsi="Times New Roman"/>
                <w:b/>
                <w:color w:val="000000" w:themeColor="text1"/>
                <w:sz w:val="24"/>
                <w:szCs w:val="24"/>
              </w:rPr>
            </w:pPr>
            <w:r w:rsidRPr="00C57078">
              <w:rPr>
                <w:rFonts w:ascii="Times New Roman" w:hAnsi="Times New Roman"/>
                <w:b/>
                <w:color w:val="000000" w:themeColor="text1"/>
                <w:sz w:val="24"/>
                <w:szCs w:val="24"/>
              </w:rPr>
              <w:t xml:space="preserve">Giải trình: </w:t>
            </w:r>
            <w:r w:rsidRPr="00C57078">
              <w:rPr>
                <w:rFonts w:ascii="Times New Roman" w:hAnsi="Times New Roman"/>
                <w:color w:val="000000" w:themeColor="text1"/>
                <w:sz w:val="24"/>
                <w:szCs w:val="24"/>
              </w:rPr>
              <w:t>Giữ nguyên dự thảo vì các lý do sau</w:t>
            </w:r>
          </w:p>
          <w:p w:rsidR="00383312" w:rsidRPr="00C57078" w:rsidRDefault="001F0870"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rPr>
            </w:pPr>
            <w:r w:rsidRPr="00C57078">
              <w:rPr>
                <w:rFonts w:ascii="Times New Roman" w:hAnsi="Times New Roman"/>
                <w:color w:val="000000" w:themeColor="text1"/>
                <w:sz w:val="24"/>
                <w:szCs w:val="24"/>
              </w:rPr>
              <w:t>- Dự</w:t>
            </w:r>
            <w:r w:rsidR="00383312" w:rsidRPr="00C57078">
              <w:rPr>
                <w:rFonts w:ascii="Times New Roman" w:hAnsi="Times New Roman"/>
                <w:color w:val="000000" w:themeColor="text1"/>
                <w:sz w:val="24"/>
                <w:szCs w:val="24"/>
              </w:rPr>
              <w:t xml:space="preserve"> thảo đã có riêng quy định về thời hạn bồi thường, trả tiền bảo hiểm.</w:t>
            </w:r>
          </w:p>
          <w:p w:rsidR="00383312" w:rsidRPr="003C19A7" w:rsidRDefault="001F0870"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rPr>
            </w:pPr>
            <w:r w:rsidRPr="00C57078">
              <w:rPr>
                <w:rFonts w:ascii="Times New Roman" w:hAnsi="Times New Roman"/>
                <w:color w:val="000000" w:themeColor="text1"/>
                <w:sz w:val="24"/>
                <w:szCs w:val="24"/>
              </w:rPr>
              <w:t>- Dự thảo</w:t>
            </w:r>
            <w:r w:rsidR="00383312" w:rsidRPr="003C19A7">
              <w:rPr>
                <w:rFonts w:ascii="Times New Roman" w:hAnsi="Times New Roman"/>
                <w:color w:val="000000" w:themeColor="text1"/>
                <w:sz w:val="24"/>
                <w:szCs w:val="24"/>
              </w:rPr>
              <w:t xml:space="preserve"> </w:t>
            </w:r>
            <w:r w:rsidRPr="00C57078">
              <w:rPr>
                <w:rFonts w:ascii="Times New Roman" w:hAnsi="Times New Roman"/>
                <w:color w:val="000000" w:themeColor="text1"/>
                <w:sz w:val="24"/>
                <w:szCs w:val="24"/>
              </w:rPr>
              <w:t xml:space="preserve">đã </w:t>
            </w:r>
            <w:r w:rsidR="00383312" w:rsidRPr="003C19A7">
              <w:rPr>
                <w:rFonts w:ascii="Times New Roman" w:hAnsi="Times New Roman"/>
                <w:color w:val="000000" w:themeColor="text1"/>
                <w:sz w:val="24"/>
                <w:szCs w:val="24"/>
              </w:rPr>
              <w:t>quy đị</w:t>
            </w:r>
            <w:r w:rsidRPr="003C19A7">
              <w:rPr>
                <w:rFonts w:ascii="Times New Roman" w:hAnsi="Times New Roman"/>
                <w:color w:val="000000" w:themeColor="text1"/>
                <w:sz w:val="24"/>
                <w:szCs w:val="24"/>
              </w:rPr>
              <w:t xml:space="preserve">nh </w:t>
            </w:r>
            <w:r w:rsidR="00383312" w:rsidRPr="003C19A7">
              <w:rPr>
                <w:rFonts w:ascii="Times New Roman" w:hAnsi="Times New Roman"/>
                <w:color w:val="000000" w:themeColor="text1"/>
                <w:sz w:val="24"/>
                <w:szCs w:val="24"/>
              </w:rPr>
              <w:t>bất kể số lượng bên mua bảo hiểm là bao nhiêu, chỉ cần có từ hai HĐBH trở lên cho cùng một đối tượng, cùng điều kiện và sự kiện bảo hiểm thì đều được coi là hợp đồng bảo hiểm trùng.</w:t>
            </w:r>
          </w:p>
        </w:tc>
      </w:tr>
      <w:tr w:rsidR="00383312" w:rsidRPr="003C19A7" w:rsidTr="00ED0636">
        <w:trPr>
          <w:trHeight w:val="549"/>
        </w:trPr>
        <w:tc>
          <w:tcPr>
            <w:tcW w:w="670" w:type="dxa"/>
          </w:tcPr>
          <w:p w:rsidR="00383312" w:rsidRPr="003C19A7" w:rsidRDefault="00383312" w:rsidP="00060686">
            <w:pPr>
              <w:widowControl w:val="0"/>
              <w:tabs>
                <w:tab w:val="left" w:pos="426"/>
                <w:tab w:val="left" w:pos="10065"/>
              </w:tabs>
              <w:spacing w:before="40" w:after="40" w:line="240" w:lineRule="auto"/>
              <w:jc w:val="both"/>
              <w:rPr>
                <w:rFonts w:ascii="Times New Roman" w:hAnsi="Times New Roman"/>
                <w:b/>
                <w:color w:val="000000" w:themeColor="text1"/>
                <w:sz w:val="24"/>
                <w:szCs w:val="24"/>
              </w:rPr>
            </w:pPr>
          </w:p>
        </w:tc>
        <w:tc>
          <w:tcPr>
            <w:tcW w:w="4292" w:type="dxa"/>
          </w:tcPr>
          <w:p w:rsidR="00383312" w:rsidRPr="003C19A7" w:rsidRDefault="00383312"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rPr>
            </w:pPr>
            <w:r w:rsidRPr="003C19A7">
              <w:rPr>
                <w:rFonts w:ascii="Times New Roman" w:hAnsi="Times New Roman"/>
                <w:color w:val="000000" w:themeColor="text1"/>
                <w:sz w:val="24"/>
                <w:szCs w:val="24"/>
              </w:rPr>
              <w:t>2. Trong trường hợp các bên giao kết hợp đồng bảo hiểm trùng, khi xảy ra sự kiện bảo hiểm, mỗi doanh nghiệp bảo hiểm chỉ chịu trách nhiệm bồi thường theo tỷ lệ giữa số tiền bảo hiểm đã thoả thuận trên tổng số tiền bảo hiểm của tất cả các hợp đồng mà bên mua bảo hiểm đã giao kết. Tổng số tiền bồi thường của các doanh nghiệp bảo hiểm không vượt quá giá trị thiệt hại thực tế của tài sản.</w:t>
            </w:r>
          </w:p>
        </w:tc>
        <w:tc>
          <w:tcPr>
            <w:tcW w:w="5244" w:type="dxa"/>
          </w:tcPr>
          <w:p w:rsidR="00383312" w:rsidRPr="003C19A7" w:rsidRDefault="00383312" w:rsidP="00060686">
            <w:pPr>
              <w:widowControl w:val="0"/>
              <w:tabs>
                <w:tab w:val="left" w:pos="426"/>
                <w:tab w:val="left" w:pos="10065"/>
              </w:tabs>
              <w:spacing w:before="40" w:after="40" w:line="240" w:lineRule="auto"/>
              <w:jc w:val="both"/>
              <w:rPr>
                <w:rFonts w:ascii="Times New Roman" w:hAnsi="Times New Roman"/>
                <w:b/>
                <w:color w:val="000000" w:themeColor="text1"/>
                <w:sz w:val="24"/>
                <w:szCs w:val="24"/>
              </w:rPr>
            </w:pPr>
            <w:r w:rsidRPr="003C19A7">
              <w:rPr>
                <w:rFonts w:ascii="Times New Roman" w:hAnsi="Times New Roman"/>
                <w:b/>
                <w:color w:val="000000" w:themeColor="text1"/>
                <w:sz w:val="24"/>
                <w:szCs w:val="24"/>
                <w:u w:val="single"/>
              </w:rPr>
              <w:t>UIC:</w:t>
            </w:r>
            <w:r w:rsidRPr="003C19A7">
              <w:rPr>
                <w:rFonts w:ascii="Times New Roman" w:hAnsi="Times New Roman"/>
                <w:color w:val="000000" w:themeColor="text1"/>
                <w:sz w:val="24"/>
                <w:szCs w:val="24"/>
              </w:rPr>
              <w:t xml:space="preserve"> Đề nghị bổ sung cụm từ “</w:t>
            </w:r>
            <w:r w:rsidRPr="003C19A7">
              <w:rPr>
                <w:rFonts w:ascii="Times New Roman" w:hAnsi="Times New Roman"/>
                <w:b/>
                <w:i/>
                <w:color w:val="000000" w:themeColor="text1"/>
                <w:sz w:val="24"/>
                <w:szCs w:val="24"/>
              </w:rPr>
              <w:t>Trừ trường hợp pháp luật có quy định khác,”</w:t>
            </w:r>
            <w:r w:rsidRPr="003C19A7">
              <w:rPr>
                <w:rFonts w:ascii="Times New Roman" w:hAnsi="Times New Roman"/>
                <w:color w:val="000000" w:themeColor="text1"/>
                <w:sz w:val="24"/>
                <w:szCs w:val="24"/>
              </w:rPr>
              <w:t xml:space="preserve"> vào đầu khoản 2 Điề</w:t>
            </w:r>
            <w:r w:rsidR="00046508" w:rsidRPr="003C19A7">
              <w:rPr>
                <w:rFonts w:ascii="Times New Roman" w:hAnsi="Times New Roman"/>
                <w:color w:val="000000" w:themeColor="text1"/>
                <w:sz w:val="24"/>
                <w:szCs w:val="24"/>
              </w:rPr>
              <w:t>u 52 để phù hợp với quy định tại</w:t>
            </w:r>
            <w:r w:rsidRPr="003C19A7">
              <w:rPr>
                <w:rFonts w:ascii="Times New Roman" w:hAnsi="Times New Roman"/>
                <w:color w:val="000000" w:themeColor="text1"/>
                <w:sz w:val="24"/>
                <w:szCs w:val="24"/>
              </w:rPr>
              <w:t xml:space="preserve"> Nghị định 03/2021/NĐ-CP (khoản 5 Điều 14) về bảo hiểm bắt buộc TNDS của chủ xe cơ giới có quy định trường hợp nhiều hợp đồng bảo hiểm được giao kết cho cùng một xe cơ giới thì chỉ giải quyết bồi thường theo hợp đồng bảo hiểm giao kết đầu tiên, còn các hợp đồng còn lại, DNBH phải trả lại 100% phí bảo hiểm đã đóng. </w:t>
            </w:r>
          </w:p>
        </w:tc>
        <w:tc>
          <w:tcPr>
            <w:tcW w:w="5245" w:type="dxa"/>
          </w:tcPr>
          <w:p w:rsidR="00383312" w:rsidRPr="003C19A7" w:rsidRDefault="00383312"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rPr>
            </w:pPr>
            <w:r w:rsidRPr="003C19A7">
              <w:rPr>
                <w:rFonts w:ascii="Times New Roman" w:hAnsi="Times New Roman"/>
                <w:b/>
                <w:color w:val="000000" w:themeColor="text1"/>
                <w:sz w:val="24"/>
                <w:szCs w:val="24"/>
              </w:rPr>
              <w:t>Tiếp thu</w:t>
            </w:r>
            <w:r w:rsidRPr="003C19A7">
              <w:rPr>
                <w:rFonts w:ascii="Times New Roman" w:hAnsi="Times New Roman"/>
                <w:color w:val="000000" w:themeColor="text1"/>
                <w:sz w:val="24"/>
                <w:szCs w:val="24"/>
              </w:rPr>
              <w:t>, dự thảo đã được chỉnh sửa như sau:</w:t>
            </w:r>
          </w:p>
          <w:p w:rsidR="00383312" w:rsidRPr="003C19A7" w:rsidRDefault="00383312"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rPr>
            </w:pPr>
            <w:r w:rsidRPr="003C19A7">
              <w:rPr>
                <w:rFonts w:ascii="Times New Roman" w:hAnsi="Times New Roman"/>
                <w:color w:val="000000" w:themeColor="text1"/>
                <w:sz w:val="24"/>
                <w:szCs w:val="24"/>
              </w:rPr>
              <w:t>“</w:t>
            </w:r>
            <w:r w:rsidRPr="003C19A7">
              <w:rPr>
                <w:rFonts w:ascii="Times New Roman" w:hAnsi="Times New Roman"/>
                <w:i/>
                <w:color w:val="000000" w:themeColor="text1"/>
                <w:sz w:val="24"/>
                <w:szCs w:val="24"/>
              </w:rPr>
              <w:t xml:space="preserve">2. Trong trường hợp các bên giao kết hợp đồng bảo hiểm trùng, khi xảy ra sự kiện bảo hiểm, mỗi doanh nghiệp bảo hiểm chỉ chịu trách nhiệm bồi thường theo tỷ lệ giữa số tiền bảo hiểm đã thoả thuận trên tổng số tiền bảo hiểm của tất cả các hợp đồng mà bên mua bảo hiểm đã giao kết, </w:t>
            </w:r>
            <w:r w:rsidRPr="003C19A7">
              <w:rPr>
                <w:rFonts w:ascii="Times New Roman" w:hAnsi="Times New Roman"/>
                <w:b/>
                <w:i/>
                <w:color w:val="000000" w:themeColor="text1"/>
                <w:sz w:val="24"/>
                <w:szCs w:val="24"/>
                <w:u w:val="single"/>
              </w:rPr>
              <w:t>trừ trường hợp pháp luật có quy định khác.</w:t>
            </w:r>
            <w:r w:rsidRPr="003C19A7">
              <w:rPr>
                <w:rFonts w:ascii="Times New Roman" w:hAnsi="Times New Roman"/>
                <w:i/>
                <w:color w:val="000000" w:themeColor="text1"/>
                <w:sz w:val="24"/>
                <w:szCs w:val="24"/>
              </w:rPr>
              <w:t xml:space="preserve"> Tổng số tiền bồi thường của các doanh nghiệp bảo hiểm không vượt quá giá trị thiệt hại thực tế của tài sản.”</w:t>
            </w:r>
          </w:p>
        </w:tc>
      </w:tr>
      <w:tr w:rsidR="00383312" w:rsidRPr="003C19A7" w:rsidTr="00ED0636">
        <w:trPr>
          <w:trHeight w:val="549"/>
        </w:trPr>
        <w:tc>
          <w:tcPr>
            <w:tcW w:w="670" w:type="dxa"/>
          </w:tcPr>
          <w:p w:rsidR="00383312" w:rsidRPr="003C19A7" w:rsidRDefault="00383312" w:rsidP="00060686">
            <w:pPr>
              <w:widowControl w:val="0"/>
              <w:tabs>
                <w:tab w:val="left" w:pos="426"/>
                <w:tab w:val="left" w:pos="10065"/>
              </w:tabs>
              <w:spacing w:before="40" w:after="40" w:line="240" w:lineRule="auto"/>
              <w:jc w:val="both"/>
              <w:rPr>
                <w:rFonts w:ascii="Times New Roman" w:hAnsi="Times New Roman"/>
                <w:b/>
                <w:color w:val="000000" w:themeColor="text1"/>
                <w:sz w:val="24"/>
                <w:szCs w:val="24"/>
              </w:rPr>
            </w:pPr>
          </w:p>
        </w:tc>
        <w:tc>
          <w:tcPr>
            <w:tcW w:w="4292" w:type="dxa"/>
          </w:tcPr>
          <w:p w:rsidR="00383312" w:rsidRPr="003C19A7" w:rsidRDefault="00383312"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rPr>
            </w:pPr>
            <w:r w:rsidRPr="003C19A7">
              <w:rPr>
                <w:rFonts w:ascii="Times New Roman" w:hAnsi="Times New Roman"/>
                <w:color w:val="000000" w:themeColor="text1"/>
                <w:sz w:val="24"/>
                <w:szCs w:val="24"/>
              </w:rPr>
              <w:t>3. Bên mua bảo hiểm trùng có trách nhiệm thông báo cho tất cả các doanh nghiệp bảo hiểm liên quan về các thông tin liên quan đến hợp đồng bảo hiểm trùng.</w:t>
            </w:r>
          </w:p>
        </w:tc>
        <w:tc>
          <w:tcPr>
            <w:tcW w:w="5244" w:type="dxa"/>
          </w:tcPr>
          <w:p w:rsidR="00383312" w:rsidRPr="003C19A7" w:rsidRDefault="00383312"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rPr>
            </w:pPr>
            <w:r w:rsidRPr="003C19A7">
              <w:rPr>
                <w:rFonts w:ascii="Times New Roman" w:hAnsi="Times New Roman"/>
                <w:b/>
                <w:color w:val="000000" w:themeColor="text1"/>
                <w:sz w:val="24"/>
                <w:szCs w:val="24"/>
                <w:u w:val="single"/>
              </w:rPr>
              <w:t>H</w:t>
            </w:r>
            <w:r w:rsidR="00C44942" w:rsidRPr="00C57078">
              <w:rPr>
                <w:rFonts w:ascii="Times New Roman" w:hAnsi="Times New Roman"/>
                <w:b/>
                <w:color w:val="000000" w:themeColor="text1"/>
                <w:sz w:val="24"/>
                <w:szCs w:val="24"/>
                <w:u w:val="single"/>
              </w:rPr>
              <w:t>iệp hội bảo hiểm</w:t>
            </w:r>
            <w:r w:rsidRPr="003C19A7">
              <w:rPr>
                <w:rFonts w:ascii="Times New Roman" w:hAnsi="Times New Roman"/>
                <w:b/>
                <w:color w:val="000000" w:themeColor="text1"/>
                <w:sz w:val="24"/>
                <w:szCs w:val="24"/>
                <w:u w:val="single"/>
              </w:rPr>
              <w:t xml:space="preserve">: </w:t>
            </w:r>
            <w:r w:rsidRPr="003C19A7">
              <w:rPr>
                <w:rFonts w:ascii="Times New Roman" w:hAnsi="Times New Roman"/>
                <w:color w:val="000000" w:themeColor="text1"/>
                <w:sz w:val="24"/>
                <w:szCs w:val="24"/>
              </w:rPr>
              <w:t>Đề nghị bổ sung quy định về trách nhiệm của Bên mua bảo hiểm trường hợp không thông báo cho tất cả các doanh nghiệp bảo hiểm liên quan khi có bảo hiểm trùng nhằm đảm bảo ràng buộc trách nhiệm kê khai thông tin bảo hiểm trùng.</w:t>
            </w:r>
          </w:p>
          <w:p w:rsidR="00383312" w:rsidRPr="003C19A7" w:rsidRDefault="00383312"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rPr>
            </w:pPr>
            <w:r w:rsidRPr="003C19A7">
              <w:rPr>
                <w:rFonts w:ascii="Times New Roman" w:hAnsi="Times New Roman"/>
                <w:b/>
                <w:color w:val="000000" w:themeColor="text1"/>
                <w:sz w:val="24"/>
                <w:szCs w:val="24"/>
                <w:u w:val="single"/>
              </w:rPr>
              <w:t>VBI:</w:t>
            </w:r>
            <w:r w:rsidRPr="003C19A7">
              <w:rPr>
                <w:rFonts w:ascii="Times New Roman" w:hAnsi="Times New Roman"/>
                <w:color w:val="000000" w:themeColor="text1"/>
                <w:sz w:val="24"/>
                <w:szCs w:val="24"/>
              </w:rPr>
              <w:t xml:space="preserve"> Đề nghị sửa đổi khoản 3 theo hướng bổ sung quy định về trách nhiệm của Bên mua bảo hiểm trường hợp không thông báo cho tất cả các doanh nghiệp bảo hiểm liên quan khi có bảo hiểm trùng.</w:t>
            </w:r>
          </w:p>
        </w:tc>
        <w:tc>
          <w:tcPr>
            <w:tcW w:w="5245" w:type="dxa"/>
          </w:tcPr>
          <w:p w:rsidR="00383312" w:rsidRPr="003C19A7" w:rsidRDefault="00C44942"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rPr>
            </w:pPr>
            <w:r w:rsidRPr="00C57078">
              <w:rPr>
                <w:rFonts w:ascii="Times New Roman" w:hAnsi="Times New Roman"/>
                <w:b/>
                <w:color w:val="000000" w:themeColor="text1"/>
                <w:sz w:val="24"/>
                <w:szCs w:val="24"/>
              </w:rPr>
              <w:t>Giải trình:</w:t>
            </w:r>
            <w:r w:rsidRPr="00C57078">
              <w:rPr>
                <w:rFonts w:ascii="Times New Roman" w:hAnsi="Times New Roman"/>
                <w:color w:val="000000" w:themeColor="text1"/>
                <w:sz w:val="24"/>
                <w:szCs w:val="24"/>
              </w:rPr>
              <w:t xml:space="preserve"> G</w:t>
            </w:r>
            <w:r w:rsidR="00383312" w:rsidRPr="003C19A7">
              <w:rPr>
                <w:rFonts w:ascii="Times New Roman" w:hAnsi="Times New Roman"/>
                <w:color w:val="000000" w:themeColor="text1"/>
                <w:sz w:val="24"/>
                <w:szCs w:val="24"/>
              </w:rPr>
              <w:t>iữ nguyên quy định vì trường hợp không thông báo thì thực hiện theo quy định tại Khoản 2 Điều này.</w:t>
            </w:r>
          </w:p>
        </w:tc>
      </w:tr>
      <w:tr w:rsidR="00383312" w:rsidRPr="003C19A7" w:rsidTr="00ED0636">
        <w:trPr>
          <w:trHeight w:val="549"/>
        </w:trPr>
        <w:tc>
          <w:tcPr>
            <w:tcW w:w="670" w:type="dxa"/>
          </w:tcPr>
          <w:p w:rsidR="00383312" w:rsidRPr="003C19A7" w:rsidRDefault="00383312" w:rsidP="00060686">
            <w:pPr>
              <w:widowControl w:val="0"/>
              <w:tabs>
                <w:tab w:val="left" w:pos="426"/>
                <w:tab w:val="left" w:pos="10065"/>
              </w:tabs>
              <w:spacing w:before="40" w:after="40" w:line="240" w:lineRule="auto"/>
              <w:jc w:val="both"/>
              <w:rPr>
                <w:rFonts w:ascii="Times New Roman" w:hAnsi="Times New Roman"/>
                <w:b/>
                <w:color w:val="000000" w:themeColor="text1"/>
                <w:sz w:val="24"/>
                <w:szCs w:val="24"/>
              </w:rPr>
            </w:pPr>
          </w:p>
        </w:tc>
        <w:tc>
          <w:tcPr>
            <w:tcW w:w="4292" w:type="dxa"/>
          </w:tcPr>
          <w:p w:rsidR="00383312" w:rsidRPr="003C19A7" w:rsidRDefault="00383312" w:rsidP="00060686">
            <w:pPr>
              <w:tabs>
                <w:tab w:val="left" w:pos="426"/>
                <w:tab w:val="left" w:pos="10065"/>
              </w:tabs>
              <w:spacing w:before="40" w:after="40" w:line="240" w:lineRule="auto"/>
              <w:jc w:val="both"/>
              <w:rPr>
                <w:rFonts w:ascii="Times New Roman" w:hAnsi="Times New Roman"/>
                <w:b/>
                <w:color w:val="000000" w:themeColor="text1"/>
                <w:sz w:val="24"/>
                <w:szCs w:val="24"/>
              </w:rPr>
            </w:pPr>
            <w:r w:rsidRPr="003C19A7">
              <w:rPr>
                <w:rFonts w:ascii="Times New Roman" w:hAnsi="Times New Roman"/>
                <w:b/>
                <w:color w:val="000000" w:themeColor="text1"/>
                <w:sz w:val="24"/>
                <w:szCs w:val="24"/>
              </w:rPr>
              <w:t>Điều 53. Tổn thất do hao mòn tự nhiên hoặc do bản chất vốn có của tài sản</w:t>
            </w:r>
          </w:p>
          <w:p w:rsidR="00383312" w:rsidRPr="003C19A7" w:rsidRDefault="00383312" w:rsidP="00060686">
            <w:pPr>
              <w:tabs>
                <w:tab w:val="left" w:pos="426"/>
                <w:tab w:val="left" w:pos="10065"/>
              </w:tabs>
              <w:spacing w:before="40" w:after="40" w:line="240" w:lineRule="auto"/>
              <w:jc w:val="both"/>
              <w:rPr>
                <w:rFonts w:ascii="Times New Roman" w:hAnsi="Times New Roman"/>
                <w:color w:val="000000" w:themeColor="text1"/>
                <w:sz w:val="24"/>
                <w:szCs w:val="24"/>
              </w:rPr>
            </w:pPr>
            <w:r w:rsidRPr="003C19A7">
              <w:rPr>
                <w:rFonts w:ascii="Times New Roman" w:hAnsi="Times New Roman"/>
                <w:color w:val="000000" w:themeColor="text1"/>
                <w:sz w:val="24"/>
                <w:szCs w:val="24"/>
              </w:rPr>
              <w:t>Doanh nghiệp bảo hiểm không chịu trách nhiệm trong trường hợp tài sản được bảo hiểm bị tổn thất do hao mòn tự nhiên hoặc do bản chất vốn có của tài sản, trừ trường hợp có thoả thuận khác trong hợp đồng bảo hiểm.</w:t>
            </w:r>
          </w:p>
        </w:tc>
        <w:tc>
          <w:tcPr>
            <w:tcW w:w="5244" w:type="dxa"/>
          </w:tcPr>
          <w:p w:rsidR="00383312" w:rsidRPr="003C19A7" w:rsidRDefault="00383312" w:rsidP="00060686">
            <w:pPr>
              <w:tabs>
                <w:tab w:val="left" w:pos="426"/>
                <w:tab w:val="left" w:pos="10065"/>
              </w:tabs>
              <w:spacing w:before="40" w:after="40" w:line="240" w:lineRule="auto"/>
              <w:jc w:val="both"/>
              <w:rPr>
                <w:rFonts w:ascii="Times New Roman" w:hAnsi="Times New Roman"/>
                <w:color w:val="000000" w:themeColor="text1"/>
                <w:sz w:val="24"/>
                <w:szCs w:val="24"/>
              </w:rPr>
            </w:pPr>
            <w:r w:rsidRPr="003C19A7">
              <w:rPr>
                <w:rFonts w:ascii="Times New Roman" w:hAnsi="Times New Roman"/>
                <w:b/>
                <w:color w:val="000000" w:themeColor="text1"/>
                <w:sz w:val="24"/>
                <w:szCs w:val="24"/>
                <w:u w:val="single"/>
              </w:rPr>
              <w:t>Bộ Kế hoạch và đầu tư:</w:t>
            </w:r>
            <w:r w:rsidRPr="003C19A7">
              <w:rPr>
                <w:rFonts w:ascii="Times New Roman" w:hAnsi="Times New Roman"/>
                <w:color w:val="000000" w:themeColor="text1"/>
                <w:sz w:val="24"/>
                <w:szCs w:val="24"/>
              </w:rPr>
              <w:t xml:space="preserve"> Đề nghị chuyển quy định này vào Mục 4 hợp đồng trách nhiệm bảo hiểm</w:t>
            </w:r>
          </w:p>
        </w:tc>
        <w:tc>
          <w:tcPr>
            <w:tcW w:w="5245" w:type="dxa"/>
          </w:tcPr>
          <w:p w:rsidR="00383312" w:rsidRPr="00C57078" w:rsidRDefault="00C44942"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rPr>
            </w:pPr>
            <w:r w:rsidRPr="00C57078">
              <w:rPr>
                <w:rFonts w:ascii="Times New Roman" w:hAnsi="Times New Roman"/>
                <w:b/>
                <w:color w:val="000000" w:themeColor="text1"/>
                <w:sz w:val="24"/>
                <w:szCs w:val="24"/>
              </w:rPr>
              <w:t>Giải trình:</w:t>
            </w:r>
            <w:r w:rsidRPr="00C57078">
              <w:rPr>
                <w:rFonts w:ascii="Times New Roman" w:hAnsi="Times New Roman"/>
                <w:color w:val="000000" w:themeColor="text1"/>
                <w:sz w:val="24"/>
                <w:szCs w:val="24"/>
              </w:rPr>
              <w:t xml:space="preserve"> G</w:t>
            </w:r>
            <w:r w:rsidR="00383312" w:rsidRPr="00C57078">
              <w:rPr>
                <w:rFonts w:ascii="Times New Roman" w:hAnsi="Times New Roman"/>
                <w:color w:val="000000" w:themeColor="text1"/>
                <w:sz w:val="24"/>
                <w:szCs w:val="24"/>
              </w:rPr>
              <w:t>iữ nguyên quy định vì đây là đặc thù của  tài sản.</w:t>
            </w:r>
          </w:p>
        </w:tc>
      </w:tr>
      <w:tr w:rsidR="00383312" w:rsidRPr="003C19A7" w:rsidTr="00ED0636">
        <w:trPr>
          <w:trHeight w:val="549"/>
        </w:trPr>
        <w:tc>
          <w:tcPr>
            <w:tcW w:w="670" w:type="dxa"/>
          </w:tcPr>
          <w:p w:rsidR="00383312" w:rsidRPr="003C19A7" w:rsidRDefault="00383312" w:rsidP="00060686">
            <w:pPr>
              <w:widowControl w:val="0"/>
              <w:tabs>
                <w:tab w:val="left" w:pos="426"/>
                <w:tab w:val="left" w:pos="10065"/>
              </w:tabs>
              <w:spacing w:before="40" w:after="40" w:line="240" w:lineRule="auto"/>
              <w:jc w:val="both"/>
              <w:rPr>
                <w:rFonts w:ascii="Times New Roman" w:hAnsi="Times New Roman"/>
                <w:b/>
                <w:color w:val="000000" w:themeColor="text1"/>
                <w:sz w:val="24"/>
                <w:szCs w:val="24"/>
              </w:rPr>
            </w:pPr>
          </w:p>
        </w:tc>
        <w:tc>
          <w:tcPr>
            <w:tcW w:w="4292" w:type="dxa"/>
          </w:tcPr>
          <w:p w:rsidR="00383312" w:rsidRPr="003C19A7" w:rsidRDefault="00383312" w:rsidP="00060686">
            <w:pPr>
              <w:widowControl w:val="0"/>
              <w:tabs>
                <w:tab w:val="left" w:pos="426"/>
                <w:tab w:val="left" w:pos="10065"/>
              </w:tabs>
              <w:spacing w:before="40" w:after="40" w:line="240" w:lineRule="auto"/>
              <w:jc w:val="both"/>
              <w:rPr>
                <w:rFonts w:ascii="Times New Roman" w:hAnsi="Times New Roman"/>
                <w:b/>
                <w:color w:val="000000" w:themeColor="text1"/>
                <w:sz w:val="24"/>
                <w:szCs w:val="24"/>
              </w:rPr>
            </w:pPr>
            <w:r w:rsidRPr="003C19A7">
              <w:rPr>
                <w:rFonts w:ascii="Times New Roman" w:hAnsi="Times New Roman"/>
                <w:b/>
                <w:color w:val="000000" w:themeColor="text1"/>
                <w:sz w:val="24"/>
                <w:szCs w:val="24"/>
              </w:rPr>
              <w:t>Điều 54. Căn cứ bồi thường</w:t>
            </w:r>
          </w:p>
          <w:p w:rsidR="00383312" w:rsidRPr="003C19A7" w:rsidRDefault="00383312"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rPr>
            </w:pPr>
            <w:r w:rsidRPr="003C19A7">
              <w:rPr>
                <w:rFonts w:ascii="Times New Roman" w:hAnsi="Times New Roman"/>
                <w:color w:val="000000" w:themeColor="text1"/>
                <w:sz w:val="24"/>
                <w:szCs w:val="24"/>
              </w:rPr>
              <w:t>1. Số tiền bồi thường mà doanh nghiệp bảo hiểm phải trả cho người được bảo hiểm được xác định trên cơ sở giá thị trường của tài sản được bảo hiểm tại thời điểm, nơi xảy ra tổn thất và mức độ thiệt hại thực tế, trừ trường hợp có thoả thuận khác trong hợp đồng bảo hiểm. Chi phí để xác định giá thị trường và mức độ thiệt hại do doanh nghiệp bảo hiểm chịu.</w:t>
            </w:r>
          </w:p>
          <w:p w:rsidR="00383312" w:rsidRPr="003C19A7" w:rsidRDefault="00383312" w:rsidP="00060686">
            <w:pPr>
              <w:widowControl w:val="0"/>
              <w:tabs>
                <w:tab w:val="left" w:pos="426"/>
                <w:tab w:val="left" w:pos="10065"/>
              </w:tabs>
              <w:spacing w:before="40" w:after="40" w:line="240" w:lineRule="auto"/>
              <w:jc w:val="both"/>
              <w:rPr>
                <w:rFonts w:ascii="Times New Roman" w:hAnsi="Times New Roman"/>
                <w:b/>
                <w:color w:val="000000" w:themeColor="text1"/>
                <w:sz w:val="24"/>
                <w:szCs w:val="24"/>
              </w:rPr>
            </w:pPr>
          </w:p>
        </w:tc>
        <w:tc>
          <w:tcPr>
            <w:tcW w:w="5244" w:type="dxa"/>
          </w:tcPr>
          <w:p w:rsidR="00383312" w:rsidRPr="003C19A7" w:rsidRDefault="00383312"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rPr>
            </w:pPr>
            <w:r w:rsidRPr="003C19A7">
              <w:rPr>
                <w:rFonts w:ascii="Times New Roman" w:hAnsi="Times New Roman"/>
                <w:b/>
                <w:color w:val="000000" w:themeColor="text1"/>
                <w:sz w:val="24"/>
                <w:szCs w:val="24"/>
                <w:u w:val="single"/>
              </w:rPr>
              <w:t>A. Hải BTP:</w:t>
            </w:r>
            <w:r w:rsidRPr="003C19A7">
              <w:rPr>
                <w:rFonts w:ascii="Times New Roman" w:hAnsi="Times New Roman"/>
                <w:color w:val="000000" w:themeColor="text1"/>
                <w:sz w:val="24"/>
                <w:szCs w:val="24"/>
              </w:rPr>
              <w:t xml:space="preserve"> Quy định tại Điều 54 của dự thảo Luật về xác định trên cơ sở giá thị trường của tài sản được bảo hiểm tại thời điểm, nơi xảy ra tổn thất và mức độ thiệt hại thực tế cần có sự thống nhất với cơ chế giám định tổn thất quy định tại Điều 56 của dự thảo Luật.</w:t>
            </w:r>
          </w:p>
          <w:p w:rsidR="00383312" w:rsidRPr="003C19A7" w:rsidRDefault="00383312"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rPr>
            </w:pPr>
            <w:r w:rsidRPr="003C19A7">
              <w:rPr>
                <w:rFonts w:ascii="Times New Roman" w:hAnsi="Times New Roman"/>
                <w:color w:val="000000" w:themeColor="text1"/>
                <w:sz w:val="24"/>
                <w:szCs w:val="24"/>
              </w:rPr>
              <w:t>- Điều 54 của dự thảo Luật cần được rà soát để Luật KDBH có quy định bao quát hơn các trường hợp người được bảo hiểm phải có trách nhiệm trong việc bảo  đảm ngăn ngừa thiệt hại xảy ra.</w:t>
            </w:r>
          </w:p>
          <w:p w:rsidR="00383312" w:rsidRPr="003C19A7" w:rsidRDefault="00383312"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rPr>
            </w:pPr>
            <w:r w:rsidRPr="003C19A7">
              <w:rPr>
                <w:rFonts w:ascii="Times New Roman" w:hAnsi="Times New Roman"/>
                <w:color w:val="000000" w:themeColor="text1"/>
                <w:sz w:val="24"/>
                <w:szCs w:val="24"/>
              </w:rPr>
              <w:t>- Cần quy định thống nhất với quy định về đề phòng hạn chế tổn thất, phòng chống gian lận bảo hiểm được quy định trong dự thảo Luật.</w:t>
            </w:r>
          </w:p>
          <w:p w:rsidR="00383312" w:rsidRPr="003C19A7" w:rsidRDefault="00383312"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rPr>
            </w:pPr>
            <w:r w:rsidRPr="003C19A7">
              <w:rPr>
                <w:rFonts w:ascii="Times New Roman" w:hAnsi="Times New Roman"/>
                <w:b/>
                <w:color w:val="000000" w:themeColor="text1"/>
                <w:sz w:val="24"/>
                <w:szCs w:val="24"/>
                <w:u w:val="single"/>
              </w:rPr>
              <w:t>HD:</w:t>
            </w:r>
            <w:r w:rsidRPr="003C19A7">
              <w:rPr>
                <w:rFonts w:ascii="Times New Roman" w:hAnsi="Times New Roman"/>
                <w:color w:val="000000" w:themeColor="text1"/>
                <w:sz w:val="24"/>
                <w:szCs w:val="24"/>
              </w:rPr>
              <w:t xml:space="preserve"> Đề nghị sửa đổi khoản 1 Điều 54 như sau: </w:t>
            </w:r>
            <w:r w:rsidRPr="003C19A7">
              <w:rPr>
                <w:rFonts w:ascii="Times New Roman" w:hAnsi="Times New Roman"/>
                <w:i/>
                <w:color w:val="000000" w:themeColor="text1"/>
                <w:sz w:val="24"/>
                <w:szCs w:val="24"/>
              </w:rPr>
              <w:t xml:space="preserve">“Số tiền bồi thường mà doanh nghiệp bảo hiểm phải trả cho người được bảo hiểm được xác định trên cơ sở giá thị trường của tài sản được bảo hiểm </w:t>
            </w:r>
            <w:r w:rsidRPr="003C19A7">
              <w:rPr>
                <w:rFonts w:ascii="Times New Roman" w:hAnsi="Times New Roman"/>
                <w:b/>
                <w:i/>
                <w:color w:val="000000" w:themeColor="text1"/>
                <w:sz w:val="24"/>
                <w:szCs w:val="24"/>
                <w:u w:val="single"/>
              </w:rPr>
              <w:t xml:space="preserve">có tính khấu hao giá trị tài sản đã qua sử dụng theo quy định pháp luật </w:t>
            </w:r>
            <w:r w:rsidRPr="003C19A7">
              <w:rPr>
                <w:rFonts w:ascii="Times New Roman" w:hAnsi="Times New Roman"/>
                <w:i/>
                <w:color w:val="000000" w:themeColor="text1"/>
                <w:sz w:val="24"/>
                <w:szCs w:val="24"/>
              </w:rPr>
              <w:t xml:space="preserve">tại thời điểm..”. </w:t>
            </w:r>
          </w:p>
          <w:p w:rsidR="00383312" w:rsidRPr="003C19A7" w:rsidRDefault="00383312" w:rsidP="00060686">
            <w:pPr>
              <w:widowControl w:val="0"/>
              <w:tabs>
                <w:tab w:val="left" w:pos="426"/>
                <w:tab w:val="left" w:pos="10065"/>
              </w:tabs>
              <w:spacing w:before="40" w:after="40" w:line="240" w:lineRule="auto"/>
              <w:jc w:val="both"/>
              <w:rPr>
                <w:rFonts w:ascii="Times New Roman" w:hAnsi="Times New Roman"/>
                <w:b/>
                <w:i/>
                <w:color w:val="000000" w:themeColor="text1"/>
                <w:sz w:val="24"/>
                <w:szCs w:val="24"/>
              </w:rPr>
            </w:pPr>
            <w:r w:rsidRPr="003C19A7">
              <w:rPr>
                <w:rFonts w:ascii="Times New Roman" w:hAnsi="Times New Roman"/>
                <w:b/>
                <w:color w:val="000000" w:themeColor="text1"/>
                <w:sz w:val="24"/>
                <w:szCs w:val="24"/>
                <w:u w:val="single"/>
              </w:rPr>
              <w:t>OPES</w:t>
            </w:r>
            <w:r w:rsidR="00C44942" w:rsidRPr="00C57078">
              <w:rPr>
                <w:rFonts w:ascii="Times New Roman" w:hAnsi="Times New Roman"/>
                <w:b/>
                <w:color w:val="000000" w:themeColor="text1"/>
                <w:sz w:val="24"/>
                <w:szCs w:val="24"/>
                <w:u w:val="single"/>
              </w:rPr>
              <w:t>, PTI</w:t>
            </w:r>
            <w:r w:rsidRPr="003C19A7">
              <w:rPr>
                <w:rFonts w:ascii="Times New Roman" w:hAnsi="Times New Roman"/>
                <w:b/>
                <w:color w:val="000000" w:themeColor="text1"/>
                <w:sz w:val="24"/>
                <w:szCs w:val="24"/>
                <w:u w:val="single"/>
              </w:rPr>
              <w:t>:</w:t>
            </w:r>
            <w:r w:rsidRPr="003C19A7">
              <w:rPr>
                <w:rFonts w:ascii="Times New Roman" w:hAnsi="Times New Roman"/>
                <w:color w:val="000000" w:themeColor="text1"/>
                <w:sz w:val="24"/>
                <w:szCs w:val="24"/>
              </w:rPr>
              <w:t xml:space="preserve"> Đề nghị bổ sung quy định về căn cứ bồi thường đối với bảo hiểm thiệt hại </w:t>
            </w:r>
            <w:r w:rsidRPr="003C19A7">
              <w:rPr>
                <w:rFonts w:ascii="Times New Roman" w:hAnsi="Times New Roman"/>
                <w:b/>
                <w:i/>
                <w:color w:val="000000" w:themeColor="text1"/>
                <w:sz w:val="24"/>
                <w:szCs w:val="24"/>
              </w:rPr>
              <w:t>trừ trường hợp có thỏa thuận khác trong hợp đồng bảo hiể</w:t>
            </w:r>
            <w:r w:rsidR="00C44942" w:rsidRPr="003C19A7">
              <w:rPr>
                <w:rFonts w:ascii="Times New Roman" w:hAnsi="Times New Roman"/>
                <w:b/>
                <w:i/>
                <w:color w:val="000000" w:themeColor="text1"/>
                <w:sz w:val="24"/>
                <w:szCs w:val="24"/>
              </w:rPr>
              <w:t>m…</w:t>
            </w:r>
          </w:p>
        </w:tc>
        <w:tc>
          <w:tcPr>
            <w:tcW w:w="5245" w:type="dxa"/>
          </w:tcPr>
          <w:p w:rsidR="00383312" w:rsidRPr="003C19A7" w:rsidRDefault="00C44942"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rPr>
            </w:pPr>
            <w:r w:rsidRPr="00C57078">
              <w:rPr>
                <w:rFonts w:ascii="Times New Roman" w:hAnsi="Times New Roman"/>
                <w:b/>
                <w:color w:val="000000" w:themeColor="text1"/>
                <w:sz w:val="24"/>
                <w:szCs w:val="24"/>
              </w:rPr>
              <w:t>Giải trình:</w:t>
            </w:r>
            <w:r w:rsidRPr="00C57078">
              <w:rPr>
                <w:rFonts w:ascii="Times New Roman" w:hAnsi="Times New Roman"/>
                <w:color w:val="000000" w:themeColor="text1"/>
                <w:sz w:val="24"/>
                <w:szCs w:val="24"/>
              </w:rPr>
              <w:t xml:space="preserve"> G</w:t>
            </w:r>
            <w:r w:rsidR="00383312" w:rsidRPr="003C19A7">
              <w:rPr>
                <w:rFonts w:ascii="Times New Roman" w:hAnsi="Times New Roman"/>
                <w:color w:val="000000" w:themeColor="text1"/>
                <w:sz w:val="24"/>
                <w:szCs w:val="24"/>
              </w:rPr>
              <w:t xml:space="preserve">iữ nguyên </w:t>
            </w:r>
            <w:r w:rsidRPr="00C57078">
              <w:rPr>
                <w:rFonts w:ascii="Times New Roman" w:hAnsi="Times New Roman"/>
                <w:color w:val="000000" w:themeColor="text1"/>
                <w:sz w:val="24"/>
                <w:szCs w:val="24"/>
              </w:rPr>
              <w:t>dự thảo</w:t>
            </w:r>
            <w:r w:rsidR="00383312" w:rsidRPr="003C19A7">
              <w:rPr>
                <w:rFonts w:ascii="Times New Roman" w:hAnsi="Times New Roman"/>
                <w:color w:val="000000" w:themeColor="text1"/>
                <w:sz w:val="24"/>
                <w:szCs w:val="24"/>
              </w:rPr>
              <w:t xml:space="preserve"> vì quy định này đã cho phép thỏa thuận tại HĐBH, nên không cần đi vào chi tiết của HĐBH.</w:t>
            </w:r>
          </w:p>
        </w:tc>
      </w:tr>
      <w:tr w:rsidR="00383312" w:rsidRPr="003C19A7" w:rsidTr="00ED0636">
        <w:trPr>
          <w:trHeight w:val="549"/>
        </w:trPr>
        <w:tc>
          <w:tcPr>
            <w:tcW w:w="670" w:type="dxa"/>
          </w:tcPr>
          <w:p w:rsidR="00383312" w:rsidRPr="003C19A7" w:rsidRDefault="00383312" w:rsidP="00060686">
            <w:pPr>
              <w:widowControl w:val="0"/>
              <w:tabs>
                <w:tab w:val="left" w:pos="426"/>
                <w:tab w:val="left" w:pos="10065"/>
              </w:tabs>
              <w:spacing w:before="40" w:after="40" w:line="240" w:lineRule="auto"/>
              <w:jc w:val="both"/>
              <w:rPr>
                <w:rFonts w:ascii="Times New Roman" w:hAnsi="Times New Roman"/>
                <w:b/>
                <w:color w:val="000000" w:themeColor="text1"/>
                <w:sz w:val="24"/>
                <w:szCs w:val="24"/>
              </w:rPr>
            </w:pPr>
          </w:p>
        </w:tc>
        <w:tc>
          <w:tcPr>
            <w:tcW w:w="4292" w:type="dxa"/>
          </w:tcPr>
          <w:p w:rsidR="00383312" w:rsidRPr="003C19A7" w:rsidRDefault="00383312"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rPr>
            </w:pPr>
            <w:r w:rsidRPr="003C19A7">
              <w:rPr>
                <w:rFonts w:ascii="Times New Roman" w:hAnsi="Times New Roman"/>
                <w:color w:val="000000" w:themeColor="text1"/>
                <w:sz w:val="24"/>
                <w:szCs w:val="24"/>
              </w:rPr>
              <w:t>3. Ngoài số tiền bồi thường, doanh nghiệp bảo hiểm còn phải trả cho người được bảo hiểm những chi phí cần thiết, hợp lý để đề phòng, hạn chế tổn thất và những chi phí phát sinh mà bên mua bảo hiểm hoặc người được bảo hiểm phải chịu để thực hiện chỉ dẫn của doanh nghiệp bảo hiểm.</w:t>
            </w:r>
          </w:p>
        </w:tc>
        <w:tc>
          <w:tcPr>
            <w:tcW w:w="5244" w:type="dxa"/>
          </w:tcPr>
          <w:p w:rsidR="00383312" w:rsidRPr="003C19A7" w:rsidRDefault="00383312"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rPr>
            </w:pPr>
            <w:r w:rsidRPr="003C19A7">
              <w:rPr>
                <w:rFonts w:ascii="Times New Roman" w:hAnsi="Times New Roman"/>
                <w:b/>
                <w:color w:val="000000" w:themeColor="text1"/>
                <w:sz w:val="24"/>
                <w:szCs w:val="24"/>
                <w:u w:val="single"/>
              </w:rPr>
              <w:t>MSIG, PTI</w:t>
            </w:r>
            <w:r w:rsidR="006E2F98" w:rsidRPr="00C57078">
              <w:rPr>
                <w:rFonts w:ascii="Times New Roman" w:hAnsi="Times New Roman"/>
                <w:b/>
                <w:color w:val="000000" w:themeColor="text1"/>
                <w:sz w:val="24"/>
                <w:szCs w:val="24"/>
                <w:u w:val="single"/>
              </w:rPr>
              <w:t xml:space="preserve">, </w:t>
            </w:r>
            <w:r w:rsidR="006E2F98" w:rsidRPr="003C19A7">
              <w:rPr>
                <w:rFonts w:ascii="Times New Roman" w:hAnsi="Times New Roman"/>
                <w:b/>
                <w:color w:val="000000" w:themeColor="text1"/>
                <w:sz w:val="24"/>
                <w:szCs w:val="24"/>
                <w:u w:val="single"/>
              </w:rPr>
              <w:t>AIG</w:t>
            </w:r>
            <w:r w:rsidRPr="003C19A7">
              <w:rPr>
                <w:rFonts w:ascii="Times New Roman" w:hAnsi="Times New Roman"/>
                <w:b/>
                <w:color w:val="000000" w:themeColor="text1"/>
                <w:sz w:val="24"/>
                <w:szCs w:val="24"/>
                <w:u w:val="single"/>
              </w:rPr>
              <w:t>:</w:t>
            </w:r>
            <w:r w:rsidRPr="003C19A7">
              <w:rPr>
                <w:rFonts w:ascii="Times New Roman" w:hAnsi="Times New Roman"/>
                <w:color w:val="000000" w:themeColor="text1"/>
                <w:sz w:val="24"/>
                <w:szCs w:val="24"/>
              </w:rPr>
              <w:t xml:space="preserve"> Đề xuất bổ sung vào cuối khoản 3 Điều 54 như sau: </w:t>
            </w:r>
            <w:r w:rsidRPr="003C19A7">
              <w:rPr>
                <w:rFonts w:ascii="Times New Roman" w:hAnsi="Times New Roman"/>
                <w:i/>
                <w:color w:val="000000" w:themeColor="text1"/>
                <w:sz w:val="24"/>
                <w:szCs w:val="24"/>
              </w:rPr>
              <w:t>“…theo thỏa thuận tại hợp đồng bảo hiểm”.</w:t>
            </w:r>
          </w:p>
        </w:tc>
        <w:tc>
          <w:tcPr>
            <w:tcW w:w="5245" w:type="dxa"/>
          </w:tcPr>
          <w:p w:rsidR="00383312" w:rsidRPr="003C19A7" w:rsidRDefault="00383312"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rPr>
            </w:pPr>
            <w:r w:rsidRPr="003C19A7">
              <w:rPr>
                <w:rFonts w:ascii="Times New Roman" w:hAnsi="Times New Roman"/>
                <w:b/>
                <w:color w:val="000000" w:themeColor="text1"/>
                <w:sz w:val="24"/>
                <w:szCs w:val="24"/>
              </w:rPr>
              <w:t>Tiếp thu</w:t>
            </w:r>
            <w:r w:rsidRPr="003C19A7">
              <w:rPr>
                <w:rFonts w:ascii="Times New Roman" w:hAnsi="Times New Roman"/>
                <w:color w:val="000000" w:themeColor="text1"/>
                <w:sz w:val="24"/>
                <w:szCs w:val="24"/>
              </w:rPr>
              <w:t>, dự thảo đã được chỉnh sửa như sau:</w:t>
            </w:r>
          </w:p>
          <w:p w:rsidR="00383312" w:rsidRPr="003C19A7" w:rsidRDefault="00383312"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rPr>
            </w:pPr>
            <w:r w:rsidRPr="003C19A7">
              <w:rPr>
                <w:rFonts w:ascii="Times New Roman" w:hAnsi="Times New Roman"/>
                <w:color w:val="000000" w:themeColor="text1"/>
                <w:sz w:val="24"/>
                <w:szCs w:val="24"/>
              </w:rPr>
              <w:t>“</w:t>
            </w:r>
            <w:r w:rsidRPr="003C19A7">
              <w:rPr>
                <w:rFonts w:ascii="Times New Roman" w:hAnsi="Times New Roman"/>
                <w:i/>
                <w:color w:val="000000" w:themeColor="text1"/>
                <w:sz w:val="24"/>
                <w:szCs w:val="24"/>
              </w:rPr>
              <w:t xml:space="preserve">3. Ngoài số tiền bồi thường, doanh nghiệp bảo hiểm còn phải trả cho người được bảo hiểm những chi phí cần thiết, hợp lý </w:t>
            </w:r>
            <w:r w:rsidRPr="003C19A7">
              <w:rPr>
                <w:rFonts w:ascii="Times New Roman" w:hAnsi="Times New Roman"/>
                <w:b/>
                <w:i/>
                <w:color w:val="000000" w:themeColor="text1"/>
                <w:sz w:val="24"/>
                <w:szCs w:val="24"/>
                <w:u w:val="single"/>
              </w:rPr>
              <w:t>theo thỏa thuận tại hợp đồng bảo hiểm</w:t>
            </w:r>
            <w:r w:rsidRPr="003C19A7">
              <w:rPr>
                <w:rFonts w:ascii="Times New Roman" w:hAnsi="Times New Roman"/>
                <w:b/>
                <w:i/>
                <w:color w:val="000000" w:themeColor="text1"/>
                <w:sz w:val="24"/>
                <w:szCs w:val="24"/>
              </w:rPr>
              <w:t xml:space="preserve"> </w:t>
            </w:r>
            <w:r w:rsidRPr="003C19A7">
              <w:rPr>
                <w:rFonts w:ascii="Times New Roman" w:hAnsi="Times New Roman"/>
                <w:i/>
                <w:color w:val="000000" w:themeColor="text1"/>
                <w:sz w:val="24"/>
                <w:szCs w:val="24"/>
              </w:rPr>
              <w:t>để đề phòng, hạn chế tổn thất và những chi phí phát sinh mà bên mua bảo hiểm hoặc người được bảo hiểm phải chịu để thực hiện chỉ dẫn của doanh nghiệp bảo hiểm.”</w:t>
            </w:r>
          </w:p>
        </w:tc>
      </w:tr>
      <w:tr w:rsidR="00383312" w:rsidRPr="003C19A7" w:rsidTr="00ED0636">
        <w:trPr>
          <w:trHeight w:val="549"/>
        </w:trPr>
        <w:tc>
          <w:tcPr>
            <w:tcW w:w="670" w:type="dxa"/>
          </w:tcPr>
          <w:p w:rsidR="00383312" w:rsidRPr="003C19A7" w:rsidRDefault="00383312" w:rsidP="00060686">
            <w:pPr>
              <w:widowControl w:val="0"/>
              <w:tabs>
                <w:tab w:val="left" w:pos="426"/>
                <w:tab w:val="left" w:pos="10065"/>
              </w:tabs>
              <w:spacing w:before="40" w:after="40" w:line="240" w:lineRule="auto"/>
              <w:jc w:val="both"/>
              <w:rPr>
                <w:rFonts w:ascii="Times New Roman" w:hAnsi="Times New Roman"/>
                <w:b/>
                <w:color w:val="000000" w:themeColor="text1"/>
                <w:sz w:val="24"/>
                <w:szCs w:val="24"/>
              </w:rPr>
            </w:pPr>
          </w:p>
        </w:tc>
        <w:tc>
          <w:tcPr>
            <w:tcW w:w="4292" w:type="dxa"/>
          </w:tcPr>
          <w:p w:rsidR="00383312" w:rsidRPr="003C19A7" w:rsidRDefault="00383312" w:rsidP="00060686">
            <w:pPr>
              <w:widowControl w:val="0"/>
              <w:tabs>
                <w:tab w:val="left" w:pos="426"/>
                <w:tab w:val="left" w:pos="10065"/>
              </w:tabs>
              <w:spacing w:before="40" w:after="40" w:line="240" w:lineRule="auto"/>
              <w:jc w:val="both"/>
              <w:rPr>
                <w:rFonts w:ascii="Times New Roman" w:hAnsi="Times New Roman"/>
                <w:b/>
                <w:color w:val="000000" w:themeColor="text1"/>
                <w:sz w:val="24"/>
                <w:szCs w:val="24"/>
              </w:rPr>
            </w:pPr>
            <w:r w:rsidRPr="003C19A7">
              <w:rPr>
                <w:rFonts w:ascii="Times New Roman" w:hAnsi="Times New Roman"/>
                <w:b/>
                <w:color w:val="000000" w:themeColor="text1"/>
                <w:sz w:val="24"/>
                <w:szCs w:val="24"/>
              </w:rPr>
              <w:t xml:space="preserve">Điều 55. Hình thức bồi thường </w:t>
            </w:r>
          </w:p>
          <w:p w:rsidR="00383312" w:rsidRPr="003C19A7" w:rsidRDefault="00383312"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rPr>
            </w:pPr>
            <w:r w:rsidRPr="003C19A7">
              <w:rPr>
                <w:rFonts w:ascii="Times New Roman" w:hAnsi="Times New Roman"/>
                <w:color w:val="000000" w:themeColor="text1"/>
                <w:sz w:val="24"/>
                <w:szCs w:val="24"/>
              </w:rPr>
              <w:t>1. Bên mua bảo hiểm và doanh nghiệp bảo hiểm có thể thoả thuận một trong các hình thức bồi thường sau đây:</w:t>
            </w:r>
          </w:p>
          <w:p w:rsidR="00383312" w:rsidRPr="003C19A7" w:rsidRDefault="00383312"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rPr>
            </w:pPr>
            <w:r w:rsidRPr="003C19A7">
              <w:rPr>
                <w:rFonts w:ascii="Times New Roman" w:hAnsi="Times New Roman"/>
                <w:color w:val="000000" w:themeColor="text1"/>
                <w:sz w:val="24"/>
                <w:szCs w:val="24"/>
              </w:rPr>
              <w:t>a) Sửa chữa tài sản bị thiệt hại;</w:t>
            </w:r>
          </w:p>
          <w:p w:rsidR="00383312" w:rsidRPr="003C19A7" w:rsidRDefault="00383312"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rPr>
            </w:pPr>
            <w:r w:rsidRPr="003C19A7">
              <w:rPr>
                <w:rFonts w:ascii="Times New Roman" w:hAnsi="Times New Roman"/>
                <w:color w:val="000000" w:themeColor="text1"/>
                <w:sz w:val="24"/>
                <w:szCs w:val="24"/>
              </w:rPr>
              <w:t>b) Thay thế tài sản bị thiệt hại bằng tài sản khác;</w:t>
            </w:r>
          </w:p>
          <w:p w:rsidR="00383312" w:rsidRPr="003C19A7" w:rsidRDefault="00383312"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rPr>
            </w:pPr>
            <w:r w:rsidRPr="003C19A7">
              <w:rPr>
                <w:rFonts w:ascii="Times New Roman" w:hAnsi="Times New Roman"/>
                <w:color w:val="000000" w:themeColor="text1"/>
                <w:sz w:val="24"/>
                <w:szCs w:val="24"/>
              </w:rPr>
              <w:t>c) Trả tiền bồi thường.</w:t>
            </w:r>
          </w:p>
        </w:tc>
        <w:tc>
          <w:tcPr>
            <w:tcW w:w="5244" w:type="dxa"/>
          </w:tcPr>
          <w:p w:rsidR="00383312" w:rsidRPr="003C19A7" w:rsidRDefault="00383312"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rPr>
            </w:pPr>
            <w:r w:rsidRPr="003C19A7">
              <w:rPr>
                <w:rFonts w:ascii="Times New Roman" w:hAnsi="Times New Roman"/>
                <w:b/>
                <w:color w:val="000000" w:themeColor="text1"/>
                <w:sz w:val="24"/>
                <w:szCs w:val="24"/>
                <w:u w:val="single"/>
              </w:rPr>
              <w:t>OPES</w:t>
            </w:r>
            <w:r w:rsidRPr="003C19A7">
              <w:rPr>
                <w:rFonts w:ascii="Times New Roman" w:hAnsi="Times New Roman"/>
                <w:color w:val="000000" w:themeColor="text1"/>
                <w:sz w:val="24"/>
                <w:szCs w:val="24"/>
              </w:rPr>
              <w:t xml:space="preserve">: Đề xuất bổ sung thêm điểm d vào Khoản 1 Điều 55 như sau: </w:t>
            </w:r>
            <w:r w:rsidRPr="003C19A7">
              <w:rPr>
                <w:rFonts w:ascii="Times New Roman" w:hAnsi="Times New Roman"/>
                <w:i/>
                <w:color w:val="000000" w:themeColor="text1"/>
                <w:sz w:val="24"/>
                <w:szCs w:val="24"/>
              </w:rPr>
              <w:t xml:space="preserve">“d) Hình thức khác do bên mua bảo hiểm và doanh nghiệp bảo hiểm thỏa thuận” </w:t>
            </w:r>
            <w:r w:rsidRPr="003C19A7">
              <w:rPr>
                <w:rFonts w:ascii="Times New Roman" w:hAnsi="Times New Roman"/>
                <w:color w:val="000000" w:themeColor="text1"/>
                <w:sz w:val="24"/>
                <w:szCs w:val="24"/>
              </w:rPr>
              <w:t>để bảo đảm tôn trong quyền thỏa thuận giữa các bên tham gia hợp đồng.</w:t>
            </w:r>
          </w:p>
          <w:p w:rsidR="00383312" w:rsidRPr="003C19A7" w:rsidRDefault="00383312"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rPr>
            </w:pPr>
          </w:p>
        </w:tc>
        <w:tc>
          <w:tcPr>
            <w:tcW w:w="5245" w:type="dxa"/>
          </w:tcPr>
          <w:p w:rsidR="00383312" w:rsidRPr="003C19A7" w:rsidRDefault="006E2F98"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rPr>
            </w:pPr>
            <w:r w:rsidRPr="00C57078">
              <w:rPr>
                <w:rFonts w:ascii="Times New Roman" w:hAnsi="Times New Roman"/>
                <w:b/>
                <w:color w:val="000000" w:themeColor="text1"/>
                <w:sz w:val="24"/>
                <w:szCs w:val="24"/>
              </w:rPr>
              <w:t xml:space="preserve">Giải trình: </w:t>
            </w:r>
            <w:r w:rsidRPr="00C57078">
              <w:rPr>
                <w:rFonts w:ascii="Times New Roman" w:hAnsi="Times New Roman"/>
                <w:color w:val="000000" w:themeColor="text1"/>
                <w:sz w:val="24"/>
                <w:szCs w:val="24"/>
              </w:rPr>
              <w:t>G</w:t>
            </w:r>
            <w:r w:rsidR="00383312" w:rsidRPr="003C19A7">
              <w:rPr>
                <w:rFonts w:ascii="Times New Roman" w:hAnsi="Times New Roman"/>
                <w:color w:val="000000" w:themeColor="text1"/>
                <w:sz w:val="24"/>
                <w:szCs w:val="24"/>
              </w:rPr>
              <w:t>iữ nguyên quy định vì Điều này chỉ quy định là “có thể”, không bắt buộc các bên thực hiện.</w:t>
            </w:r>
          </w:p>
        </w:tc>
      </w:tr>
      <w:tr w:rsidR="00383312" w:rsidRPr="003C19A7" w:rsidTr="00ED0636">
        <w:trPr>
          <w:trHeight w:val="549"/>
        </w:trPr>
        <w:tc>
          <w:tcPr>
            <w:tcW w:w="670" w:type="dxa"/>
          </w:tcPr>
          <w:p w:rsidR="00383312" w:rsidRPr="003C19A7" w:rsidRDefault="00383312" w:rsidP="00060686">
            <w:pPr>
              <w:widowControl w:val="0"/>
              <w:tabs>
                <w:tab w:val="left" w:pos="426"/>
                <w:tab w:val="left" w:pos="10065"/>
              </w:tabs>
              <w:spacing w:before="40" w:after="40" w:line="240" w:lineRule="auto"/>
              <w:jc w:val="both"/>
              <w:rPr>
                <w:rFonts w:ascii="Times New Roman" w:hAnsi="Times New Roman"/>
                <w:b/>
                <w:color w:val="000000" w:themeColor="text1"/>
                <w:sz w:val="24"/>
                <w:szCs w:val="24"/>
              </w:rPr>
            </w:pPr>
          </w:p>
        </w:tc>
        <w:tc>
          <w:tcPr>
            <w:tcW w:w="4292" w:type="dxa"/>
          </w:tcPr>
          <w:p w:rsidR="00383312" w:rsidRPr="003C19A7" w:rsidRDefault="00383312" w:rsidP="00060686">
            <w:pPr>
              <w:widowControl w:val="0"/>
              <w:tabs>
                <w:tab w:val="left" w:pos="426"/>
                <w:tab w:val="left" w:pos="10065"/>
              </w:tabs>
              <w:spacing w:before="40" w:after="40" w:line="240" w:lineRule="auto"/>
              <w:jc w:val="both"/>
              <w:rPr>
                <w:rFonts w:ascii="Times New Roman" w:hAnsi="Times New Roman"/>
                <w:b/>
                <w:color w:val="000000" w:themeColor="text1"/>
                <w:sz w:val="24"/>
                <w:szCs w:val="24"/>
              </w:rPr>
            </w:pPr>
            <w:r w:rsidRPr="003C19A7">
              <w:rPr>
                <w:rFonts w:ascii="Times New Roman" w:hAnsi="Times New Roman"/>
                <w:color w:val="000000" w:themeColor="text1"/>
                <w:sz w:val="24"/>
                <w:szCs w:val="24"/>
              </w:rPr>
              <w:t>3. Trong trường hợp bồi thường theo quy định tại điểm b và điểm c khoản 1 Điều này, doanh nghiệp bảo hiểm có quyền thu hồi tài sản bị thiệt hại sau khi đã thay thế hoặc bồi thường toàn bộ theo giá thị trường của tài sản.</w:t>
            </w:r>
          </w:p>
        </w:tc>
        <w:tc>
          <w:tcPr>
            <w:tcW w:w="5244" w:type="dxa"/>
          </w:tcPr>
          <w:p w:rsidR="00383312" w:rsidRPr="003C19A7" w:rsidRDefault="00383312" w:rsidP="00060686">
            <w:pPr>
              <w:widowControl w:val="0"/>
              <w:tabs>
                <w:tab w:val="left" w:pos="426"/>
                <w:tab w:val="left" w:pos="10065"/>
              </w:tabs>
              <w:spacing w:before="40" w:after="40" w:line="240" w:lineRule="auto"/>
              <w:jc w:val="both"/>
              <w:rPr>
                <w:rFonts w:ascii="Times New Roman" w:hAnsi="Times New Roman"/>
                <w:b/>
                <w:color w:val="000000" w:themeColor="text1"/>
                <w:sz w:val="24"/>
                <w:szCs w:val="24"/>
                <w:u w:val="single"/>
              </w:rPr>
            </w:pPr>
            <w:r w:rsidRPr="003C19A7">
              <w:rPr>
                <w:rFonts w:ascii="Times New Roman" w:hAnsi="Times New Roman"/>
                <w:b/>
                <w:color w:val="000000" w:themeColor="text1"/>
                <w:sz w:val="24"/>
                <w:szCs w:val="24"/>
                <w:u w:val="single"/>
              </w:rPr>
              <w:t>PVI:</w:t>
            </w:r>
            <w:r w:rsidRPr="003C19A7">
              <w:rPr>
                <w:rFonts w:ascii="Times New Roman" w:hAnsi="Times New Roman"/>
                <w:color w:val="000000" w:themeColor="text1"/>
                <w:sz w:val="24"/>
                <w:szCs w:val="24"/>
              </w:rPr>
              <w:t xml:space="preserve"> Yêu cầu bổ sung quyền của DNBH khi tài sản được bảo hiểm được bán mà không có sự đồng ý của DNBH.</w:t>
            </w:r>
          </w:p>
        </w:tc>
        <w:tc>
          <w:tcPr>
            <w:tcW w:w="5245" w:type="dxa"/>
          </w:tcPr>
          <w:p w:rsidR="00383312" w:rsidRPr="003C19A7" w:rsidRDefault="006E2F98"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rPr>
            </w:pPr>
            <w:r w:rsidRPr="00C57078">
              <w:rPr>
                <w:rFonts w:ascii="Times New Roman" w:hAnsi="Times New Roman"/>
                <w:b/>
                <w:color w:val="000000" w:themeColor="text1"/>
                <w:sz w:val="24"/>
                <w:szCs w:val="24"/>
              </w:rPr>
              <w:t xml:space="preserve">Giải trình: </w:t>
            </w:r>
            <w:r w:rsidR="00383312" w:rsidRPr="003C19A7">
              <w:rPr>
                <w:rFonts w:ascii="Times New Roman" w:hAnsi="Times New Roman"/>
                <w:color w:val="000000" w:themeColor="text1"/>
                <w:sz w:val="24"/>
                <w:szCs w:val="24"/>
              </w:rPr>
              <w:t>giữ nguyên quy định vì DNBH và BMBH có thể thỏa thuận tại HĐBH.</w:t>
            </w:r>
          </w:p>
        </w:tc>
      </w:tr>
      <w:tr w:rsidR="006E2F98" w:rsidRPr="003C19A7" w:rsidTr="00ED0636">
        <w:trPr>
          <w:trHeight w:val="549"/>
        </w:trPr>
        <w:tc>
          <w:tcPr>
            <w:tcW w:w="670" w:type="dxa"/>
          </w:tcPr>
          <w:p w:rsidR="006E2F98" w:rsidRPr="003C19A7" w:rsidRDefault="006E2F98" w:rsidP="00060686">
            <w:pPr>
              <w:widowControl w:val="0"/>
              <w:tabs>
                <w:tab w:val="left" w:pos="426"/>
                <w:tab w:val="left" w:pos="10065"/>
              </w:tabs>
              <w:spacing w:before="40" w:after="40" w:line="240" w:lineRule="auto"/>
              <w:jc w:val="both"/>
              <w:rPr>
                <w:rFonts w:ascii="Times New Roman" w:hAnsi="Times New Roman"/>
                <w:b/>
                <w:color w:val="000000" w:themeColor="text1"/>
                <w:sz w:val="24"/>
                <w:szCs w:val="24"/>
              </w:rPr>
            </w:pPr>
          </w:p>
        </w:tc>
        <w:tc>
          <w:tcPr>
            <w:tcW w:w="4292" w:type="dxa"/>
          </w:tcPr>
          <w:p w:rsidR="006E2F98" w:rsidRPr="003C19A7" w:rsidRDefault="006E2F98" w:rsidP="00060686">
            <w:pPr>
              <w:widowControl w:val="0"/>
              <w:tabs>
                <w:tab w:val="left" w:pos="426"/>
                <w:tab w:val="left" w:pos="10065"/>
              </w:tabs>
              <w:spacing w:before="40" w:after="40" w:line="240" w:lineRule="auto"/>
              <w:jc w:val="both"/>
              <w:rPr>
                <w:rFonts w:ascii="Times New Roman" w:hAnsi="Times New Roman"/>
                <w:b/>
                <w:color w:val="000000" w:themeColor="text1"/>
                <w:sz w:val="24"/>
                <w:szCs w:val="24"/>
              </w:rPr>
            </w:pPr>
          </w:p>
        </w:tc>
        <w:tc>
          <w:tcPr>
            <w:tcW w:w="5244" w:type="dxa"/>
          </w:tcPr>
          <w:p w:rsidR="006E2F98" w:rsidRPr="003C19A7" w:rsidRDefault="006E2F98"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rPr>
            </w:pPr>
            <w:r w:rsidRPr="003C19A7">
              <w:rPr>
                <w:rFonts w:ascii="Times New Roman" w:hAnsi="Times New Roman"/>
                <w:b/>
                <w:color w:val="000000" w:themeColor="text1"/>
                <w:sz w:val="24"/>
                <w:szCs w:val="24"/>
                <w:u w:val="single"/>
              </w:rPr>
              <w:t xml:space="preserve">VBI: </w:t>
            </w:r>
            <w:r w:rsidRPr="003C19A7">
              <w:rPr>
                <w:rFonts w:ascii="Times New Roman" w:hAnsi="Times New Roman"/>
                <w:color w:val="000000" w:themeColor="text1"/>
                <w:sz w:val="24"/>
                <w:szCs w:val="24"/>
              </w:rPr>
              <w:t xml:space="preserve">Đề nghị bổ sung khoản 4: </w:t>
            </w:r>
            <w:r w:rsidRPr="003C19A7">
              <w:rPr>
                <w:rFonts w:ascii="Times New Roman" w:hAnsi="Times New Roman"/>
                <w:i/>
                <w:color w:val="000000" w:themeColor="text1"/>
                <w:sz w:val="24"/>
                <w:szCs w:val="24"/>
              </w:rPr>
              <w:t>“Trong trường hợp sự kiện bảo hiểm xảy ra trong thời gian các bên thỏa thuận thanh toán phí bảo hiểm và phí bảo hiểm chưa được thanh toán, doanh nghiệp bảo hiểm có quyền đối trừ số phí bảo hiểm tương ứng với thời gian còn lại của hợp đồng bảo hiểm vào số tiền bồi thường”.</w:t>
            </w:r>
          </w:p>
        </w:tc>
        <w:tc>
          <w:tcPr>
            <w:tcW w:w="5245" w:type="dxa"/>
          </w:tcPr>
          <w:p w:rsidR="006E2F98" w:rsidRPr="003C19A7" w:rsidRDefault="006E2F98"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rPr>
            </w:pPr>
            <w:r w:rsidRPr="00C57078">
              <w:rPr>
                <w:rFonts w:ascii="Times New Roman" w:hAnsi="Times New Roman"/>
                <w:b/>
                <w:color w:val="000000" w:themeColor="text1"/>
                <w:sz w:val="24"/>
                <w:szCs w:val="24"/>
              </w:rPr>
              <w:t xml:space="preserve">Giải trình: </w:t>
            </w:r>
            <w:r w:rsidRPr="003C19A7">
              <w:rPr>
                <w:rFonts w:ascii="Times New Roman" w:hAnsi="Times New Roman"/>
                <w:color w:val="000000" w:themeColor="text1"/>
                <w:sz w:val="24"/>
                <w:szCs w:val="24"/>
              </w:rPr>
              <w:t>giữ nguyên quy định vì DNBH và BMBH có thể thỏa thuận tại HĐBH.</w:t>
            </w:r>
          </w:p>
        </w:tc>
      </w:tr>
      <w:tr w:rsidR="00383312" w:rsidRPr="003C19A7" w:rsidTr="00ED0636">
        <w:trPr>
          <w:trHeight w:val="549"/>
        </w:trPr>
        <w:tc>
          <w:tcPr>
            <w:tcW w:w="670" w:type="dxa"/>
          </w:tcPr>
          <w:p w:rsidR="00383312" w:rsidRPr="003C19A7" w:rsidRDefault="00383312" w:rsidP="00060686">
            <w:pPr>
              <w:widowControl w:val="0"/>
              <w:tabs>
                <w:tab w:val="left" w:pos="426"/>
                <w:tab w:val="left" w:pos="10065"/>
              </w:tabs>
              <w:spacing w:before="40" w:after="40" w:line="240" w:lineRule="auto"/>
              <w:jc w:val="both"/>
              <w:rPr>
                <w:rFonts w:ascii="Times New Roman" w:hAnsi="Times New Roman"/>
                <w:b/>
                <w:color w:val="000000" w:themeColor="text1"/>
                <w:sz w:val="24"/>
                <w:szCs w:val="24"/>
              </w:rPr>
            </w:pPr>
          </w:p>
        </w:tc>
        <w:tc>
          <w:tcPr>
            <w:tcW w:w="4292" w:type="dxa"/>
          </w:tcPr>
          <w:p w:rsidR="00383312" w:rsidRPr="003C19A7" w:rsidRDefault="00383312" w:rsidP="00060686">
            <w:pPr>
              <w:widowControl w:val="0"/>
              <w:tabs>
                <w:tab w:val="left" w:pos="426"/>
                <w:tab w:val="left" w:pos="10065"/>
              </w:tabs>
              <w:spacing w:before="40" w:after="40" w:line="240" w:lineRule="auto"/>
              <w:jc w:val="both"/>
              <w:rPr>
                <w:rFonts w:ascii="Times New Roman" w:hAnsi="Times New Roman"/>
                <w:b/>
                <w:color w:val="000000" w:themeColor="text1"/>
                <w:sz w:val="24"/>
                <w:szCs w:val="24"/>
              </w:rPr>
            </w:pPr>
            <w:r w:rsidRPr="003C19A7">
              <w:rPr>
                <w:rFonts w:ascii="Times New Roman" w:hAnsi="Times New Roman"/>
                <w:b/>
                <w:color w:val="000000" w:themeColor="text1"/>
                <w:sz w:val="24"/>
                <w:szCs w:val="24"/>
              </w:rPr>
              <w:t>Điều 56. Giám định tổn thất</w:t>
            </w:r>
          </w:p>
          <w:p w:rsidR="00383312" w:rsidRPr="003C19A7" w:rsidRDefault="00383312"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rPr>
            </w:pPr>
            <w:r w:rsidRPr="003C19A7">
              <w:rPr>
                <w:rFonts w:ascii="Times New Roman" w:hAnsi="Times New Roman"/>
                <w:color w:val="000000" w:themeColor="text1"/>
                <w:sz w:val="24"/>
                <w:szCs w:val="24"/>
              </w:rPr>
              <w:t>1. Khi xảy ra sự kiện bảo hiểm, doanh nghiệp bảo hiểm hoặc người được doanh nghiệp bảo hiểm uỷ quyền thực hiện việc giám định tổn thất để xác định nguyên nhân và mức độ tổn thất. Chi phí giám định tổn thất do doanh nghiệp bảo hiểm chịu.</w:t>
            </w:r>
          </w:p>
        </w:tc>
        <w:tc>
          <w:tcPr>
            <w:tcW w:w="5244" w:type="dxa"/>
          </w:tcPr>
          <w:p w:rsidR="00383312" w:rsidRPr="003C19A7" w:rsidRDefault="00383312"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rPr>
            </w:pPr>
          </w:p>
        </w:tc>
        <w:tc>
          <w:tcPr>
            <w:tcW w:w="5245" w:type="dxa"/>
          </w:tcPr>
          <w:p w:rsidR="00383312" w:rsidRPr="003C19A7" w:rsidRDefault="00383312"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rPr>
            </w:pPr>
          </w:p>
        </w:tc>
      </w:tr>
      <w:tr w:rsidR="00383312" w:rsidRPr="003C19A7" w:rsidTr="00ED0636">
        <w:trPr>
          <w:trHeight w:val="549"/>
        </w:trPr>
        <w:tc>
          <w:tcPr>
            <w:tcW w:w="670" w:type="dxa"/>
          </w:tcPr>
          <w:p w:rsidR="00383312" w:rsidRPr="003C19A7" w:rsidRDefault="00383312" w:rsidP="00060686">
            <w:pPr>
              <w:widowControl w:val="0"/>
              <w:tabs>
                <w:tab w:val="left" w:pos="426"/>
                <w:tab w:val="left" w:pos="10065"/>
              </w:tabs>
              <w:spacing w:before="40" w:after="40" w:line="240" w:lineRule="auto"/>
              <w:jc w:val="both"/>
              <w:rPr>
                <w:rFonts w:ascii="Times New Roman" w:hAnsi="Times New Roman"/>
                <w:b/>
                <w:color w:val="000000" w:themeColor="text1"/>
                <w:sz w:val="24"/>
                <w:szCs w:val="24"/>
              </w:rPr>
            </w:pPr>
          </w:p>
        </w:tc>
        <w:tc>
          <w:tcPr>
            <w:tcW w:w="4292" w:type="dxa"/>
          </w:tcPr>
          <w:p w:rsidR="00383312" w:rsidRPr="003C19A7" w:rsidRDefault="00383312"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rPr>
            </w:pPr>
            <w:r w:rsidRPr="003C19A7">
              <w:rPr>
                <w:rFonts w:ascii="Times New Roman" w:hAnsi="Times New Roman"/>
                <w:color w:val="000000" w:themeColor="text1"/>
                <w:sz w:val="24"/>
                <w:szCs w:val="24"/>
              </w:rPr>
              <w:t>2. Trong trường hợp các bên không thống nhất về nguyên nhân và mức độ tổn thất thì có thể trưng cầu giám định viên độc lập, trừ trường hợp có thoả thuận khác trong hợp đồng bảo hiểm. Trong trường hợp các bên không thoả thuận được việc trưng cầu giám định viên độc lập thì một trong các bên được yêu cầu Toà án nơi xảy ra tổn thất hoặc nơi cư trú của người được bảo hiểm chỉ định giám định viên độc lập. Kết luận của giám định viên độc lập có giá trị bắt buộc đối với các bên. Trường hợp có tranh chấp về nội dung kết luận của giám định viên độc lập, các bên có thể yêu cầu tòa án có thẩm quyền giải quyết theo quy định của pháp luật.</w:t>
            </w:r>
          </w:p>
        </w:tc>
        <w:tc>
          <w:tcPr>
            <w:tcW w:w="5244" w:type="dxa"/>
          </w:tcPr>
          <w:p w:rsidR="00383312" w:rsidRPr="003C19A7" w:rsidRDefault="00383312"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rPr>
            </w:pPr>
            <w:r w:rsidRPr="003C19A7">
              <w:rPr>
                <w:rFonts w:ascii="Times New Roman" w:hAnsi="Times New Roman"/>
                <w:b/>
                <w:color w:val="000000" w:themeColor="text1"/>
                <w:sz w:val="24"/>
                <w:szCs w:val="24"/>
                <w:u w:val="single"/>
              </w:rPr>
              <w:t>H</w:t>
            </w:r>
            <w:r w:rsidR="006E2F98" w:rsidRPr="00C57078">
              <w:rPr>
                <w:rFonts w:ascii="Times New Roman" w:hAnsi="Times New Roman"/>
                <w:b/>
                <w:color w:val="000000" w:themeColor="text1"/>
                <w:sz w:val="24"/>
                <w:szCs w:val="24"/>
                <w:u w:val="single"/>
              </w:rPr>
              <w:t>iệp hội bảo hiểm</w:t>
            </w:r>
            <w:r w:rsidRPr="003C19A7">
              <w:rPr>
                <w:rFonts w:ascii="Times New Roman" w:hAnsi="Times New Roman"/>
                <w:b/>
                <w:color w:val="000000" w:themeColor="text1"/>
                <w:sz w:val="24"/>
                <w:szCs w:val="24"/>
                <w:u w:val="single"/>
              </w:rPr>
              <w:t>, VBI:</w:t>
            </w:r>
            <w:r w:rsidRPr="003C19A7">
              <w:rPr>
                <w:rFonts w:ascii="Times New Roman" w:hAnsi="Times New Roman"/>
                <w:color w:val="000000" w:themeColor="text1"/>
                <w:sz w:val="24"/>
                <w:szCs w:val="24"/>
              </w:rPr>
              <w:t xml:space="preserve"> Đề nghị </w:t>
            </w:r>
            <w:r w:rsidR="006E2F98" w:rsidRPr="00C57078">
              <w:rPr>
                <w:rFonts w:ascii="Times New Roman" w:hAnsi="Times New Roman"/>
                <w:color w:val="000000" w:themeColor="text1"/>
                <w:sz w:val="24"/>
                <w:szCs w:val="24"/>
              </w:rPr>
              <w:t>bổ sung</w:t>
            </w:r>
            <w:r w:rsidRPr="003C19A7">
              <w:rPr>
                <w:rFonts w:ascii="Times New Roman" w:hAnsi="Times New Roman"/>
                <w:i/>
                <w:color w:val="000000" w:themeColor="text1"/>
                <w:sz w:val="24"/>
                <w:szCs w:val="24"/>
              </w:rPr>
              <w:t xml:space="preserve"> </w:t>
            </w:r>
            <w:r w:rsidRPr="003C19A7">
              <w:rPr>
                <w:rFonts w:ascii="Times New Roman" w:hAnsi="Times New Roman"/>
                <w:b/>
                <w:i/>
                <w:color w:val="000000" w:themeColor="text1"/>
                <w:sz w:val="24"/>
                <w:szCs w:val="24"/>
              </w:rPr>
              <w:t>Trường hợp kết luận của giám định viên độc lập khác với kết luận giám định của doanh nghiệp bảo hiểm, doanh nghiệp bảo hiểm phải trả chi phí giám định viên độc lập; trường hợp kết luận của giám định viên độc lập trùng với kết luận giám định của doanh nghiệp bảo hiểm, bên mua bảo hiểm phải trả chi phí giám định viên độc lậ</w:t>
            </w:r>
            <w:r w:rsidR="006E2F98" w:rsidRPr="003C19A7">
              <w:rPr>
                <w:rFonts w:ascii="Times New Roman" w:hAnsi="Times New Roman"/>
                <w:b/>
                <w:i/>
                <w:color w:val="000000" w:themeColor="text1"/>
                <w:sz w:val="24"/>
                <w:szCs w:val="24"/>
              </w:rPr>
              <w:t>p</w:t>
            </w:r>
          </w:p>
          <w:p w:rsidR="00383312" w:rsidRPr="003C19A7" w:rsidRDefault="00383312"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rPr>
            </w:pPr>
            <w:r w:rsidRPr="003C19A7">
              <w:rPr>
                <w:rFonts w:ascii="Times New Roman" w:hAnsi="Times New Roman"/>
                <w:b/>
                <w:color w:val="000000" w:themeColor="text1"/>
                <w:sz w:val="24"/>
                <w:szCs w:val="24"/>
                <w:u w:val="single"/>
              </w:rPr>
              <w:t>MSIG:</w:t>
            </w:r>
            <w:r w:rsidRPr="003C19A7">
              <w:rPr>
                <w:rFonts w:ascii="Times New Roman" w:hAnsi="Times New Roman"/>
                <w:color w:val="000000" w:themeColor="text1"/>
                <w:sz w:val="24"/>
                <w:szCs w:val="24"/>
              </w:rPr>
              <w:t xml:space="preserve"> Đề nghị </w:t>
            </w:r>
            <w:r w:rsidR="006E2F98" w:rsidRPr="00C57078">
              <w:rPr>
                <w:rFonts w:ascii="Times New Roman" w:hAnsi="Times New Roman"/>
                <w:color w:val="000000" w:themeColor="text1"/>
                <w:sz w:val="24"/>
                <w:szCs w:val="24"/>
              </w:rPr>
              <w:t>bỏ</w:t>
            </w:r>
            <w:r w:rsidRPr="003C19A7">
              <w:rPr>
                <w:rFonts w:ascii="Times New Roman" w:hAnsi="Times New Roman"/>
                <w:i/>
                <w:color w:val="000000" w:themeColor="text1"/>
                <w:sz w:val="24"/>
                <w:szCs w:val="24"/>
              </w:rPr>
              <w:t xml:space="preserve"> </w:t>
            </w:r>
            <w:r w:rsidRPr="003C19A7">
              <w:rPr>
                <w:rFonts w:ascii="Times New Roman" w:hAnsi="Times New Roman"/>
                <w:b/>
                <w:i/>
                <w:color w:val="000000" w:themeColor="text1"/>
                <w:sz w:val="24"/>
                <w:szCs w:val="24"/>
              </w:rPr>
              <w:t>Trường hợp có tranh chấp về nội dung kết luận  của giám định viên độc lập, các bên có thể yêu cầu tòa án có thẩm quyền giải quyết theo quy định của pháp luậ</w:t>
            </w:r>
            <w:r w:rsidR="006E2F98" w:rsidRPr="003C19A7">
              <w:rPr>
                <w:rFonts w:ascii="Times New Roman" w:hAnsi="Times New Roman"/>
                <w:b/>
                <w:i/>
                <w:color w:val="000000" w:themeColor="text1"/>
                <w:sz w:val="24"/>
                <w:szCs w:val="24"/>
              </w:rPr>
              <w:t xml:space="preserve">t” </w:t>
            </w:r>
            <w:r w:rsidR="006E2F98" w:rsidRPr="00C57078">
              <w:rPr>
                <w:rFonts w:ascii="Times New Roman" w:hAnsi="Times New Roman"/>
                <w:color w:val="000000" w:themeColor="text1"/>
                <w:sz w:val="24"/>
                <w:szCs w:val="24"/>
              </w:rPr>
              <w:t>v</w:t>
            </w:r>
            <w:r w:rsidRPr="003C19A7">
              <w:rPr>
                <w:rFonts w:ascii="Times New Roman" w:hAnsi="Times New Roman"/>
                <w:color w:val="000000" w:themeColor="text1"/>
                <w:sz w:val="24"/>
                <w:szCs w:val="24"/>
              </w:rPr>
              <w:t xml:space="preserve">ì quy định này vô tình làm điều kiện “kết luận của giám định viên độc lập có giá trị bắt buộc với các bên” không còn ý nghĩa. </w:t>
            </w:r>
          </w:p>
        </w:tc>
        <w:tc>
          <w:tcPr>
            <w:tcW w:w="5245" w:type="dxa"/>
          </w:tcPr>
          <w:p w:rsidR="00383312" w:rsidRPr="003C19A7" w:rsidRDefault="006E2F98"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rPr>
            </w:pPr>
            <w:r w:rsidRPr="00C57078">
              <w:rPr>
                <w:rFonts w:ascii="Times New Roman" w:hAnsi="Times New Roman"/>
                <w:b/>
                <w:color w:val="000000" w:themeColor="text1"/>
                <w:sz w:val="24"/>
                <w:szCs w:val="24"/>
              </w:rPr>
              <w:t>Giải trình</w:t>
            </w:r>
            <w:r w:rsidRPr="00C57078">
              <w:rPr>
                <w:rFonts w:ascii="Times New Roman" w:hAnsi="Times New Roman"/>
                <w:color w:val="000000" w:themeColor="text1"/>
                <w:sz w:val="24"/>
                <w:szCs w:val="24"/>
              </w:rPr>
              <w:t>: G</w:t>
            </w:r>
            <w:r w:rsidR="00383312" w:rsidRPr="003C19A7">
              <w:rPr>
                <w:rFonts w:ascii="Times New Roman" w:hAnsi="Times New Roman"/>
                <w:color w:val="000000" w:themeColor="text1"/>
                <w:sz w:val="24"/>
                <w:szCs w:val="24"/>
              </w:rPr>
              <w:t>iữ nguyên quy định vì DNBH và BMBH có thể thỏa thuận tại HĐBH; câu 1 của khoản 2 cũng đã cho phép vấn đề này.</w:t>
            </w:r>
          </w:p>
        </w:tc>
      </w:tr>
      <w:tr w:rsidR="00383312" w:rsidRPr="003C19A7" w:rsidTr="00ED0636">
        <w:trPr>
          <w:trHeight w:val="549"/>
        </w:trPr>
        <w:tc>
          <w:tcPr>
            <w:tcW w:w="670" w:type="dxa"/>
          </w:tcPr>
          <w:p w:rsidR="00383312" w:rsidRPr="003C19A7" w:rsidRDefault="00383312" w:rsidP="00060686">
            <w:pPr>
              <w:widowControl w:val="0"/>
              <w:tabs>
                <w:tab w:val="left" w:pos="426"/>
                <w:tab w:val="left" w:pos="10065"/>
              </w:tabs>
              <w:spacing w:before="40" w:after="40" w:line="240" w:lineRule="auto"/>
              <w:jc w:val="both"/>
              <w:rPr>
                <w:rFonts w:ascii="Times New Roman" w:hAnsi="Times New Roman"/>
                <w:b/>
                <w:color w:val="000000" w:themeColor="text1"/>
                <w:sz w:val="24"/>
                <w:szCs w:val="24"/>
              </w:rPr>
            </w:pPr>
          </w:p>
        </w:tc>
        <w:tc>
          <w:tcPr>
            <w:tcW w:w="4292" w:type="dxa"/>
          </w:tcPr>
          <w:p w:rsidR="00383312" w:rsidRPr="003C19A7" w:rsidRDefault="00383312" w:rsidP="00060686">
            <w:pPr>
              <w:widowControl w:val="0"/>
              <w:tabs>
                <w:tab w:val="left" w:pos="426"/>
                <w:tab w:val="left" w:pos="10065"/>
              </w:tabs>
              <w:spacing w:before="40" w:after="40" w:line="240" w:lineRule="auto"/>
              <w:jc w:val="both"/>
              <w:rPr>
                <w:rFonts w:ascii="Times New Roman" w:hAnsi="Times New Roman"/>
                <w:b/>
                <w:color w:val="000000" w:themeColor="text1"/>
                <w:sz w:val="24"/>
                <w:szCs w:val="24"/>
              </w:rPr>
            </w:pPr>
            <w:r w:rsidRPr="003C19A7">
              <w:rPr>
                <w:rFonts w:ascii="Times New Roman" w:hAnsi="Times New Roman"/>
                <w:b/>
                <w:color w:val="000000" w:themeColor="text1"/>
                <w:sz w:val="24"/>
                <w:szCs w:val="24"/>
              </w:rPr>
              <w:t>Điều 57. Chuyển quyền yêu cầu bồi hoàn</w:t>
            </w:r>
          </w:p>
          <w:p w:rsidR="00383312" w:rsidRPr="003C19A7" w:rsidRDefault="00383312"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rPr>
            </w:pPr>
            <w:r w:rsidRPr="003C19A7">
              <w:rPr>
                <w:rFonts w:ascii="Times New Roman" w:hAnsi="Times New Roman"/>
                <w:color w:val="000000" w:themeColor="text1"/>
                <w:sz w:val="24"/>
                <w:szCs w:val="24"/>
              </w:rPr>
              <w:t>1. Trong trường hợp người thứ ba có lỗi gây thiệt hại cho người được bảo hiểm, trên cơ sở người được bảo hiểm đã chuyển quyền yêu cầu người thứ ba bồi hoàn khoản tiền mà mình sẽ nhận bồi thường từ doanh nghiệp bảo hiểm, doanh nghiệp bảo hiểm sẽ trả tiền bồi thường cho người được bảo hiểm.</w:t>
            </w:r>
          </w:p>
          <w:p w:rsidR="00383312" w:rsidRPr="003C19A7" w:rsidRDefault="00383312" w:rsidP="00060686">
            <w:pPr>
              <w:widowControl w:val="0"/>
              <w:tabs>
                <w:tab w:val="left" w:pos="426"/>
                <w:tab w:val="left" w:pos="10065"/>
              </w:tabs>
              <w:spacing w:before="40" w:after="40" w:line="240" w:lineRule="auto"/>
              <w:jc w:val="both"/>
              <w:rPr>
                <w:rFonts w:ascii="Times New Roman" w:hAnsi="Times New Roman"/>
                <w:b/>
                <w:color w:val="000000" w:themeColor="text1"/>
                <w:sz w:val="24"/>
                <w:szCs w:val="24"/>
              </w:rPr>
            </w:pPr>
          </w:p>
        </w:tc>
        <w:tc>
          <w:tcPr>
            <w:tcW w:w="5244" w:type="dxa"/>
          </w:tcPr>
          <w:p w:rsidR="00383312" w:rsidRPr="003C19A7" w:rsidRDefault="00383312" w:rsidP="00060686">
            <w:pPr>
              <w:tabs>
                <w:tab w:val="left" w:pos="426"/>
                <w:tab w:val="left" w:pos="10065"/>
              </w:tabs>
              <w:spacing w:before="40" w:after="40" w:line="240" w:lineRule="auto"/>
              <w:jc w:val="both"/>
              <w:rPr>
                <w:rFonts w:ascii="Times New Roman" w:hAnsi="Times New Roman"/>
                <w:color w:val="000000" w:themeColor="text1"/>
                <w:sz w:val="24"/>
                <w:szCs w:val="24"/>
              </w:rPr>
            </w:pPr>
            <w:r w:rsidRPr="003C19A7">
              <w:rPr>
                <w:rFonts w:ascii="Times New Roman" w:hAnsi="Times New Roman"/>
                <w:b/>
                <w:color w:val="000000" w:themeColor="text1"/>
                <w:sz w:val="24"/>
                <w:szCs w:val="24"/>
                <w:u w:val="single"/>
              </w:rPr>
              <w:t>VCCI:</w:t>
            </w:r>
            <w:r w:rsidRPr="003C19A7">
              <w:rPr>
                <w:rFonts w:ascii="Times New Roman" w:hAnsi="Times New Roman"/>
                <w:color w:val="000000" w:themeColor="text1"/>
                <w:sz w:val="24"/>
                <w:szCs w:val="24"/>
              </w:rPr>
              <w:t xml:space="preserve"> Đề nghị rà soát lại quy định về chuyển quyền yêu cầu bồi hoàn trong bảo hiểm tài sản. Theo quy định tại Điều 369 BLDS thì trong trường hợp bên có nghĩa vụ không được thông báo về việc chuyển giao quyền yêu cầu và người thế quyền không chứng minh về tính xác thực của việc chuyển giao quyền yêu cầu thì bên có nghĩa vụ có quyền từ chối việc thực hiện nghĩa vụ đối với người thế quyền. </w:t>
            </w:r>
          </w:p>
          <w:p w:rsidR="00383312" w:rsidRPr="003C19A7" w:rsidRDefault="00383312" w:rsidP="00060686">
            <w:pPr>
              <w:tabs>
                <w:tab w:val="left" w:pos="426"/>
                <w:tab w:val="left" w:pos="10065"/>
              </w:tabs>
              <w:spacing w:before="40" w:after="40" w:line="240" w:lineRule="auto"/>
              <w:jc w:val="both"/>
              <w:rPr>
                <w:rFonts w:ascii="Times New Roman" w:hAnsi="Times New Roman"/>
                <w:color w:val="000000" w:themeColor="text1"/>
                <w:sz w:val="24"/>
                <w:szCs w:val="24"/>
              </w:rPr>
            </w:pPr>
            <w:r w:rsidRPr="003C19A7">
              <w:rPr>
                <w:rFonts w:ascii="Times New Roman" w:hAnsi="Times New Roman"/>
                <w:color w:val="000000" w:themeColor="text1"/>
                <w:sz w:val="24"/>
                <w:szCs w:val="24"/>
              </w:rPr>
              <w:t xml:space="preserve">Hiện dự thảo Luật chưa có quy định về việc thông báo thông tin về chuyển giao quyền bồi hoàn này cho bên thứ ba (bên có nghĩa vụ) biết. Điều này khiến cho quy định không rõ người được bảo hiểm có phải thông báo thông tin cho bên thứ ba không hay không cần phải cung cấp thông tin, bên thứ ba đương nhiên phải thực hiện nghĩa vụ bồi hoàn cho doanh nghiệp bảo hiểm? </w:t>
            </w:r>
          </w:p>
          <w:p w:rsidR="00383312" w:rsidRPr="003C19A7" w:rsidRDefault="00383312"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rPr>
            </w:pPr>
            <w:r w:rsidRPr="003C19A7">
              <w:rPr>
                <w:rFonts w:ascii="Times New Roman" w:hAnsi="Times New Roman"/>
                <w:color w:val="000000" w:themeColor="text1"/>
                <w:sz w:val="24"/>
                <w:szCs w:val="24"/>
              </w:rPr>
              <w:t>Nếu bên thứ ba không được cung cấp thông tin về việc chuyển giao quyền yêu cầu bồi hoàn thì quy định trên là chưa thống nhất với BLDS. Nếu phải cung cấp thông tin cho bên thứ ba thì Dự thảo cần phải quy định rõ trong Điều 57 hoặc dẫn chiếu tới quy định tại BLDS về vấn đề này.</w:t>
            </w:r>
          </w:p>
          <w:p w:rsidR="000C0836" w:rsidRPr="003C19A7" w:rsidRDefault="000C0836" w:rsidP="00060686">
            <w:pPr>
              <w:widowControl w:val="0"/>
              <w:tabs>
                <w:tab w:val="left" w:pos="426"/>
                <w:tab w:val="left" w:pos="10065"/>
              </w:tabs>
              <w:spacing w:before="40" w:after="40" w:line="240" w:lineRule="auto"/>
              <w:jc w:val="both"/>
              <w:rPr>
                <w:rFonts w:ascii="Times New Roman" w:hAnsi="Times New Roman"/>
                <w:b/>
                <w:color w:val="000000" w:themeColor="text1"/>
                <w:sz w:val="24"/>
                <w:szCs w:val="24"/>
                <w:u w:val="single"/>
              </w:rPr>
            </w:pPr>
          </w:p>
          <w:p w:rsidR="00383312" w:rsidRPr="003C19A7" w:rsidRDefault="00383312"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rPr>
            </w:pPr>
            <w:r w:rsidRPr="003C19A7">
              <w:rPr>
                <w:rFonts w:ascii="Times New Roman" w:hAnsi="Times New Roman"/>
                <w:b/>
                <w:color w:val="000000" w:themeColor="text1"/>
                <w:sz w:val="24"/>
                <w:szCs w:val="24"/>
                <w:u w:val="single"/>
              </w:rPr>
              <w:t>BM:</w:t>
            </w:r>
            <w:r w:rsidRPr="003C19A7">
              <w:rPr>
                <w:rFonts w:ascii="Times New Roman" w:hAnsi="Times New Roman"/>
                <w:color w:val="000000" w:themeColor="text1"/>
                <w:sz w:val="24"/>
                <w:szCs w:val="24"/>
              </w:rPr>
              <w:t xml:space="preserve"> Đề nghị sửa đổi khoản 1 Điều 57 như sau: </w:t>
            </w:r>
            <w:r w:rsidRPr="003C19A7">
              <w:rPr>
                <w:rFonts w:ascii="Times New Roman" w:hAnsi="Times New Roman"/>
                <w:i/>
                <w:color w:val="000000" w:themeColor="text1"/>
                <w:sz w:val="24"/>
                <w:szCs w:val="24"/>
              </w:rPr>
              <w:t xml:space="preserve">“Trong trường hợp người thứ ba </w:t>
            </w:r>
            <w:r w:rsidRPr="003C19A7">
              <w:rPr>
                <w:rFonts w:ascii="Times New Roman" w:hAnsi="Times New Roman"/>
                <w:i/>
                <w:strike/>
                <w:color w:val="000000" w:themeColor="text1"/>
                <w:sz w:val="24"/>
                <w:szCs w:val="24"/>
              </w:rPr>
              <w:t>có lỗi</w:t>
            </w:r>
            <w:r w:rsidRPr="003C19A7">
              <w:rPr>
                <w:rFonts w:ascii="Times New Roman" w:hAnsi="Times New Roman"/>
                <w:i/>
                <w:color w:val="000000" w:themeColor="text1"/>
                <w:sz w:val="24"/>
                <w:szCs w:val="24"/>
              </w:rPr>
              <w:t xml:space="preserve"> gây thiệt hại cho người được bảo hiểm…”,</w:t>
            </w:r>
            <w:r w:rsidRPr="003C19A7">
              <w:rPr>
                <w:rFonts w:ascii="Times New Roman" w:hAnsi="Times New Roman"/>
                <w:color w:val="000000" w:themeColor="text1"/>
                <w:sz w:val="24"/>
                <w:szCs w:val="24"/>
              </w:rPr>
              <w:t xml:space="preserve"> do trên thực tế trường hợp bồi thường thiệt hại theo hợp đồng/phạt vi phạm phát sinh theo Hợp đồng giữa BMBH và bên thứ ba, DNBH cũng phải được thế quyền.</w:t>
            </w:r>
          </w:p>
          <w:p w:rsidR="00383312" w:rsidRPr="003C19A7" w:rsidRDefault="00383312" w:rsidP="00060686">
            <w:pPr>
              <w:widowControl w:val="0"/>
              <w:tabs>
                <w:tab w:val="left" w:pos="426"/>
                <w:tab w:val="left" w:pos="10065"/>
              </w:tabs>
              <w:spacing w:before="40" w:after="40" w:line="240" w:lineRule="auto"/>
              <w:jc w:val="both"/>
              <w:rPr>
                <w:rFonts w:ascii="Times New Roman" w:hAnsi="Times New Roman"/>
                <w:i/>
                <w:color w:val="000000" w:themeColor="text1"/>
                <w:sz w:val="24"/>
                <w:szCs w:val="24"/>
              </w:rPr>
            </w:pPr>
            <w:r w:rsidRPr="003C19A7">
              <w:rPr>
                <w:rFonts w:ascii="Times New Roman" w:hAnsi="Times New Roman"/>
                <w:b/>
                <w:color w:val="000000" w:themeColor="text1"/>
                <w:sz w:val="24"/>
                <w:szCs w:val="24"/>
                <w:u w:val="single"/>
              </w:rPr>
              <w:t>HD:</w:t>
            </w:r>
            <w:r w:rsidRPr="003C19A7">
              <w:rPr>
                <w:rFonts w:ascii="Times New Roman" w:hAnsi="Times New Roman"/>
                <w:color w:val="000000" w:themeColor="text1"/>
                <w:sz w:val="24"/>
                <w:szCs w:val="24"/>
              </w:rPr>
              <w:t xml:space="preserve"> Đề nghị sửa đổi khoản 1 Điều 57 như sau: </w:t>
            </w:r>
            <w:r w:rsidRPr="003C19A7">
              <w:rPr>
                <w:rFonts w:ascii="Times New Roman" w:hAnsi="Times New Roman"/>
                <w:i/>
                <w:color w:val="000000" w:themeColor="text1"/>
                <w:sz w:val="24"/>
                <w:szCs w:val="24"/>
              </w:rPr>
              <w:t xml:space="preserve">“ Trong trường hợp người thứ ba </w:t>
            </w:r>
            <w:r w:rsidRPr="003C19A7">
              <w:rPr>
                <w:rFonts w:ascii="Times New Roman" w:hAnsi="Times New Roman"/>
                <w:b/>
                <w:i/>
                <w:color w:val="000000" w:themeColor="text1"/>
                <w:sz w:val="24"/>
                <w:szCs w:val="24"/>
              </w:rPr>
              <w:t>phát sinh trách nhiệm bồi thường</w:t>
            </w:r>
            <w:r w:rsidRPr="003C19A7">
              <w:rPr>
                <w:rFonts w:ascii="Times New Roman" w:hAnsi="Times New Roman"/>
                <w:i/>
                <w:color w:val="000000" w:themeColor="text1"/>
                <w:sz w:val="24"/>
                <w:szCs w:val="24"/>
              </w:rPr>
              <w:t xml:space="preserve"> thiệt hại cho người được bảo hiểm ...”.</w:t>
            </w:r>
          </w:p>
          <w:p w:rsidR="00383312" w:rsidRPr="003C19A7" w:rsidRDefault="00383312" w:rsidP="00060686">
            <w:pPr>
              <w:widowControl w:val="0"/>
              <w:tabs>
                <w:tab w:val="left" w:pos="426"/>
                <w:tab w:val="left" w:pos="10065"/>
              </w:tabs>
              <w:spacing w:before="40" w:after="40" w:line="240" w:lineRule="auto"/>
              <w:jc w:val="both"/>
              <w:rPr>
                <w:rFonts w:ascii="Times New Roman" w:hAnsi="Times New Roman"/>
                <w:b/>
                <w:i/>
                <w:color w:val="000000" w:themeColor="text1"/>
                <w:sz w:val="24"/>
                <w:szCs w:val="24"/>
              </w:rPr>
            </w:pPr>
            <w:r w:rsidRPr="003C19A7">
              <w:rPr>
                <w:rFonts w:ascii="Times New Roman" w:hAnsi="Times New Roman"/>
                <w:b/>
                <w:color w:val="000000" w:themeColor="text1"/>
                <w:sz w:val="24"/>
                <w:szCs w:val="24"/>
                <w:u w:val="single"/>
              </w:rPr>
              <w:t>SGI:</w:t>
            </w:r>
            <w:r w:rsidRPr="003C19A7">
              <w:rPr>
                <w:rFonts w:ascii="Times New Roman" w:hAnsi="Times New Roman"/>
                <w:color w:val="000000" w:themeColor="text1"/>
                <w:sz w:val="24"/>
                <w:szCs w:val="24"/>
              </w:rPr>
              <w:t xml:space="preserve"> Đề nghị sửa đổi khoản 1 Điều 57 như sau: </w:t>
            </w:r>
            <w:r w:rsidRPr="003C19A7">
              <w:rPr>
                <w:rFonts w:ascii="Times New Roman" w:hAnsi="Times New Roman"/>
                <w:i/>
                <w:color w:val="000000" w:themeColor="text1"/>
                <w:sz w:val="24"/>
                <w:szCs w:val="24"/>
              </w:rPr>
              <w:t xml:space="preserve">“Trong trường hợp người thứ ba có lỗi gây thiệt hại cho người được bảo hiểm </w:t>
            </w:r>
            <w:r w:rsidRPr="003C19A7">
              <w:rPr>
                <w:rFonts w:ascii="Times New Roman" w:hAnsi="Times New Roman"/>
                <w:b/>
                <w:i/>
                <w:color w:val="000000" w:themeColor="text1"/>
                <w:sz w:val="24"/>
                <w:szCs w:val="24"/>
              </w:rPr>
              <w:t>và công ty bảo hiểm chi trả tiền bồi thường cho người được bảo hiểm, thì người được bảo hiểm được xem là đã chuyển quyền yêu cầu người thứ ba bồi hoàn  khoản tiền mà mình đã nhận từ công ty bảo hiểm cho công ty bảo hiểm”.</w:t>
            </w:r>
          </w:p>
          <w:p w:rsidR="000C0836" w:rsidRPr="003C19A7" w:rsidRDefault="000C0836"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rPr>
            </w:pPr>
          </w:p>
          <w:p w:rsidR="00383312" w:rsidRPr="003C19A7" w:rsidRDefault="00383312"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rPr>
            </w:pPr>
            <w:r w:rsidRPr="003C19A7">
              <w:rPr>
                <w:rFonts w:ascii="Times New Roman" w:hAnsi="Times New Roman"/>
                <w:b/>
                <w:color w:val="000000" w:themeColor="text1"/>
                <w:sz w:val="24"/>
                <w:szCs w:val="24"/>
                <w:u w:val="single"/>
              </w:rPr>
              <w:t>UIC:</w:t>
            </w:r>
            <w:r w:rsidRPr="003C19A7">
              <w:rPr>
                <w:rFonts w:ascii="Times New Roman" w:hAnsi="Times New Roman"/>
                <w:color w:val="000000" w:themeColor="text1"/>
                <w:sz w:val="24"/>
                <w:szCs w:val="24"/>
              </w:rPr>
              <w:t xml:space="preserve"> Đề nghị sửa khoản 1 Điều 57 như sau</w:t>
            </w:r>
            <w:r w:rsidRPr="003C19A7">
              <w:rPr>
                <w:rFonts w:ascii="Times New Roman" w:hAnsi="Times New Roman"/>
                <w:i/>
                <w:color w:val="000000" w:themeColor="text1"/>
                <w:sz w:val="24"/>
                <w:szCs w:val="24"/>
              </w:rPr>
              <w:t xml:space="preserve">: “1. Trong trường hợp người thứ ba </w:t>
            </w:r>
            <w:r w:rsidRPr="003C19A7">
              <w:rPr>
                <w:rFonts w:ascii="Times New Roman" w:hAnsi="Times New Roman"/>
                <w:b/>
                <w:i/>
                <w:color w:val="000000" w:themeColor="text1"/>
                <w:sz w:val="24"/>
                <w:szCs w:val="24"/>
              </w:rPr>
              <w:t xml:space="preserve">có trách nhiệm bồi thường thiệt hại gây ra </w:t>
            </w:r>
            <w:r w:rsidRPr="003C19A7">
              <w:rPr>
                <w:rFonts w:ascii="Times New Roman" w:hAnsi="Times New Roman"/>
                <w:i/>
                <w:color w:val="000000" w:themeColor="text1"/>
                <w:sz w:val="24"/>
                <w:szCs w:val="24"/>
              </w:rPr>
              <w:t>cho…”</w:t>
            </w:r>
            <w:r w:rsidRPr="003C19A7">
              <w:rPr>
                <w:rFonts w:ascii="Times New Roman" w:hAnsi="Times New Roman"/>
                <w:color w:val="000000" w:themeColor="text1"/>
                <w:sz w:val="24"/>
                <w:szCs w:val="24"/>
              </w:rPr>
              <w:t>để phù hợp với BLDS về bồi thường thiệt hại ngoài hợp đồng (Điều 585), theo đó “lỗi” không còn được coi là yếu tố bắt buộc: “</w:t>
            </w:r>
            <w:r w:rsidRPr="003C19A7">
              <w:rPr>
                <w:rFonts w:ascii="Times New Roman" w:hAnsi="Times New Roman"/>
                <w:i/>
                <w:color w:val="000000" w:themeColor="text1"/>
                <w:sz w:val="24"/>
                <w:szCs w:val="24"/>
              </w:rPr>
              <w:t xml:space="preserve">Người chịu trách nhiệm bồi thường thiệt hại có thể được </w:t>
            </w:r>
            <w:r w:rsidRPr="003C19A7">
              <w:rPr>
                <w:rFonts w:ascii="Times New Roman" w:hAnsi="Times New Roman"/>
                <w:b/>
                <w:i/>
                <w:color w:val="000000" w:themeColor="text1"/>
                <w:sz w:val="24"/>
                <w:szCs w:val="24"/>
              </w:rPr>
              <w:t>giảm mức bồi thường nếu không có lỗi</w:t>
            </w:r>
            <w:r w:rsidRPr="003C19A7">
              <w:rPr>
                <w:rFonts w:ascii="Times New Roman" w:hAnsi="Times New Roman"/>
                <w:i/>
                <w:color w:val="000000" w:themeColor="text1"/>
                <w:sz w:val="24"/>
                <w:szCs w:val="24"/>
              </w:rPr>
              <w:t xml:space="preserve"> hoặc có lỗi vô ý và thiệt hại quá lớn so với khả năng kinh tế của mình”. </w:t>
            </w:r>
            <w:r w:rsidRPr="003C19A7">
              <w:rPr>
                <w:rFonts w:ascii="Times New Roman" w:hAnsi="Times New Roman"/>
                <w:color w:val="000000" w:themeColor="text1"/>
                <w:sz w:val="24"/>
                <w:szCs w:val="24"/>
              </w:rPr>
              <w:t>Nếu quy định yếu tố lỗi sẽ làm giảm các trường hợp được phép truy đòi của DNBH.</w:t>
            </w:r>
          </w:p>
        </w:tc>
        <w:tc>
          <w:tcPr>
            <w:tcW w:w="5245" w:type="dxa"/>
          </w:tcPr>
          <w:p w:rsidR="00383312" w:rsidRPr="003C19A7" w:rsidRDefault="006E2F98"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rPr>
            </w:pPr>
            <w:r w:rsidRPr="003C19A7">
              <w:rPr>
                <w:rFonts w:ascii="Times New Roman" w:hAnsi="Times New Roman"/>
                <w:b/>
                <w:color w:val="000000" w:themeColor="text1"/>
                <w:sz w:val="24"/>
                <w:szCs w:val="24"/>
                <w:lang w:val="de-DE"/>
              </w:rPr>
              <w:t>Giải trình:</w:t>
            </w:r>
            <w:r w:rsidRPr="003C19A7">
              <w:rPr>
                <w:rFonts w:ascii="Times New Roman" w:hAnsi="Times New Roman"/>
                <w:color w:val="000000" w:themeColor="text1"/>
                <w:sz w:val="24"/>
                <w:szCs w:val="24"/>
                <w:lang w:val="de-DE"/>
              </w:rPr>
              <w:t xml:space="preserve"> G</w:t>
            </w:r>
            <w:r w:rsidR="00383312" w:rsidRPr="003C19A7">
              <w:rPr>
                <w:rFonts w:ascii="Times New Roman" w:hAnsi="Times New Roman"/>
                <w:color w:val="000000" w:themeColor="text1"/>
                <w:sz w:val="24"/>
                <w:szCs w:val="24"/>
                <w:lang w:val="de-DE"/>
              </w:rPr>
              <w:t xml:space="preserve">iữ nguyên quy định vì theo quy định tại khoản 1, sau khi </w:t>
            </w:r>
            <w:r w:rsidR="00383312" w:rsidRPr="003C19A7">
              <w:rPr>
                <w:rFonts w:ascii="Times New Roman" w:hAnsi="Times New Roman"/>
                <w:color w:val="000000" w:themeColor="text1"/>
                <w:sz w:val="24"/>
                <w:szCs w:val="24"/>
              </w:rPr>
              <w:t>người được bảo hiểm đã chuyển quyền yêu cầu người thứ ba bồi hoàn khoản tiền mà mình sẽ nhận bồi thường từ doanh nghiệp bảo hiểm, doanh nghiệp bảo hiểm mới phải trả tiền bồi thường cho người được bảo hiểm. Như vậy, trong quá trình người được bảo hiểm thực hiện nghĩa vụ chuyển giao quyền yêu cầu đối với người thứ ba, người thứ ba đương nhiên phải biết nghĩa vụ của mình thông qua người được bảo hiểm.</w:t>
            </w:r>
          </w:p>
          <w:p w:rsidR="00383312" w:rsidRPr="003C19A7" w:rsidRDefault="00383312"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lang w:val="de-DE"/>
              </w:rPr>
            </w:pPr>
          </w:p>
          <w:p w:rsidR="00383312" w:rsidRPr="003C19A7" w:rsidRDefault="00383312"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lang w:val="de-DE"/>
              </w:rPr>
            </w:pPr>
          </w:p>
          <w:p w:rsidR="00383312" w:rsidRPr="003C19A7" w:rsidRDefault="00383312"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lang w:val="de-DE"/>
              </w:rPr>
            </w:pPr>
          </w:p>
          <w:p w:rsidR="00383312" w:rsidRPr="003C19A7" w:rsidRDefault="00383312"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lang w:val="de-DE"/>
              </w:rPr>
            </w:pPr>
          </w:p>
          <w:p w:rsidR="00383312" w:rsidRPr="003C19A7" w:rsidRDefault="00383312"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lang w:val="de-DE"/>
              </w:rPr>
            </w:pPr>
          </w:p>
          <w:p w:rsidR="00383312" w:rsidRPr="003C19A7" w:rsidRDefault="00383312"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lang w:val="de-DE"/>
              </w:rPr>
            </w:pPr>
          </w:p>
          <w:p w:rsidR="00383312" w:rsidRPr="003C19A7" w:rsidRDefault="00383312"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lang w:val="de-DE"/>
              </w:rPr>
            </w:pPr>
          </w:p>
          <w:p w:rsidR="00383312" w:rsidRPr="003C19A7" w:rsidRDefault="00383312"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lang w:val="de-DE"/>
              </w:rPr>
            </w:pPr>
          </w:p>
          <w:p w:rsidR="00383312" w:rsidRPr="003C19A7" w:rsidRDefault="00383312"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lang w:val="de-DE"/>
              </w:rPr>
            </w:pPr>
          </w:p>
          <w:p w:rsidR="00383312" w:rsidRPr="003C19A7" w:rsidRDefault="00383312"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lang w:val="de-DE"/>
              </w:rPr>
            </w:pPr>
          </w:p>
          <w:p w:rsidR="00383312" w:rsidRPr="003C19A7" w:rsidRDefault="00383312" w:rsidP="00060686">
            <w:pPr>
              <w:widowControl w:val="0"/>
              <w:tabs>
                <w:tab w:val="left" w:pos="426"/>
                <w:tab w:val="left" w:pos="10065"/>
              </w:tabs>
              <w:spacing w:before="40" w:after="40" w:line="240" w:lineRule="auto"/>
              <w:jc w:val="both"/>
              <w:rPr>
                <w:rFonts w:ascii="Times New Roman" w:hAnsi="Times New Roman"/>
                <w:color w:val="000000" w:themeColor="text1"/>
                <w:sz w:val="18"/>
                <w:szCs w:val="24"/>
                <w:lang w:val="de-DE"/>
              </w:rPr>
            </w:pPr>
          </w:p>
          <w:p w:rsidR="000C0836" w:rsidRPr="003C19A7" w:rsidRDefault="000C0836" w:rsidP="00060686">
            <w:pPr>
              <w:widowControl w:val="0"/>
              <w:tabs>
                <w:tab w:val="left" w:pos="426"/>
                <w:tab w:val="left" w:pos="10065"/>
              </w:tabs>
              <w:spacing w:before="40" w:after="40" w:line="240" w:lineRule="auto"/>
              <w:jc w:val="both"/>
              <w:rPr>
                <w:rFonts w:ascii="Times New Roman" w:hAnsi="Times New Roman"/>
                <w:b/>
                <w:color w:val="000000" w:themeColor="text1"/>
                <w:sz w:val="24"/>
                <w:szCs w:val="24"/>
                <w:lang w:val="de-DE"/>
              </w:rPr>
            </w:pPr>
          </w:p>
          <w:p w:rsidR="00B65F59" w:rsidRPr="003C19A7" w:rsidRDefault="00B65F59" w:rsidP="00060686">
            <w:pPr>
              <w:widowControl w:val="0"/>
              <w:tabs>
                <w:tab w:val="left" w:pos="426"/>
                <w:tab w:val="left" w:pos="10065"/>
              </w:tabs>
              <w:spacing w:before="40" w:after="40" w:line="240" w:lineRule="auto"/>
              <w:jc w:val="both"/>
              <w:rPr>
                <w:rFonts w:ascii="Times New Roman" w:hAnsi="Times New Roman"/>
                <w:b/>
                <w:color w:val="000000" w:themeColor="text1"/>
                <w:sz w:val="24"/>
                <w:szCs w:val="24"/>
                <w:lang w:val="de-DE"/>
              </w:rPr>
            </w:pPr>
          </w:p>
          <w:p w:rsidR="00383312" w:rsidRPr="003C19A7" w:rsidRDefault="00383312"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lang w:val="de-DE"/>
              </w:rPr>
            </w:pPr>
            <w:r w:rsidRPr="003C19A7">
              <w:rPr>
                <w:rFonts w:ascii="Times New Roman" w:hAnsi="Times New Roman"/>
                <w:b/>
                <w:color w:val="000000" w:themeColor="text1"/>
                <w:sz w:val="24"/>
                <w:szCs w:val="24"/>
                <w:lang w:val="de-DE"/>
              </w:rPr>
              <w:t>Tiếp thu</w:t>
            </w:r>
            <w:r w:rsidRPr="003C19A7">
              <w:rPr>
                <w:rFonts w:ascii="Times New Roman" w:hAnsi="Times New Roman"/>
                <w:color w:val="000000" w:themeColor="text1"/>
                <w:sz w:val="24"/>
                <w:szCs w:val="24"/>
                <w:lang w:val="de-DE"/>
              </w:rPr>
              <w:t>, dự thảo đã được chỉnh sửa như sau:</w:t>
            </w:r>
          </w:p>
          <w:p w:rsidR="00383312" w:rsidRPr="003C19A7" w:rsidRDefault="00383312" w:rsidP="00060686">
            <w:pPr>
              <w:widowControl w:val="0"/>
              <w:tabs>
                <w:tab w:val="left" w:pos="426"/>
                <w:tab w:val="left" w:pos="10065"/>
              </w:tabs>
              <w:spacing w:before="40" w:after="40" w:line="240" w:lineRule="auto"/>
              <w:jc w:val="both"/>
              <w:rPr>
                <w:rFonts w:ascii="Times New Roman" w:hAnsi="Times New Roman"/>
                <w:i/>
                <w:color w:val="000000" w:themeColor="text1"/>
                <w:sz w:val="24"/>
                <w:szCs w:val="24"/>
                <w:lang w:val="de-DE"/>
              </w:rPr>
            </w:pPr>
            <w:r w:rsidRPr="003C19A7">
              <w:rPr>
                <w:rFonts w:ascii="Times New Roman" w:hAnsi="Times New Roman"/>
                <w:i/>
                <w:color w:val="000000" w:themeColor="text1"/>
                <w:sz w:val="24"/>
                <w:szCs w:val="24"/>
              </w:rPr>
              <w:t xml:space="preserve">1. Trong trường hợp người thứ ba </w:t>
            </w:r>
            <w:r w:rsidRPr="003C19A7">
              <w:rPr>
                <w:rFonts w:ascii="Times New Roman" w:hAnsi="Times New Roman"/>
                <w:b/>
                <w:i/>
                <w:color w:val="000000" w:themeColor="text1"/>
                <w:sz w:val="24"/>
                <w:szCs w:val="24"/>
                <w:u w:val="single"/>
                <w:lang w:val="de-DE"/>
              </w:rPr>
              <w:t>có hành v</w:t>
            </w:r>
            <w:r w:rsidRPr="003C19A7">
              <w:rPr>
                <w:rFonts w:ascii="Times New Roman" w:hAnsi="Times New Roman"/>
                <w:i/>
                <w:color w:val="000000" w:themeColor="text1"/>
                <w:sz w:val="24"/>
                <w:szCs w:val="24"/>
                <w:u w:val="single"/>
                <w:lang w:val="de-DE"/>
              </w:rPr>
              <w:t>i</w:t>
            </w:r>
            <w:r w:rsidRPr="003C19A7">
              <w:rPr>
                <w:rFonts w:ascii="Times New Roman" w:hAnsi="Times New Roman"/>
                <w:i/>
                <w:color w:val="000000" w:themeColor="text1"/>
                <w:sz w:val="24"/>
                <w:szCs w:val="24"/>
                <w:lang w:val="de-DE"/>
              </w:rPr>
              <w:t xml:space="preserve"> </w:t>
            </w:r>
            <w:r w:rsidRPr="003C19A7">
              <w:rPr>
                <w:rFonts w:ascii="Times New Roman" w:hAnsi="Times New Roman"/>
                <w:i/>
                <w:color w:val="000000" w:themeColor="text1"/>
                <w:sz w:val="24"/>
                <w:szCs w:val="24"/>
              </w:rPr>
              <w:t>gây thiệt hại cho người được bảo hiểm, trên cơ sở người được bảo hiểm đã chuyển quyền yêu cầu người thứ ba bồi hoàn khoản tiền mà mình sẽ nhận bồi thường từ doanh nghiệp bảo hiểm, doanh nghiệp bảo hiểm sẽ trả tiền bồi thường cho người được bảo hiểm.</w:t>
            </w:r>
          </w:p>
          <w:p w:rsidR="00383312" w:rsidRPr="003C19A7" w:rsidRDefault="00383312" w:rsidP="00060686">
            <w:pPr>
              <w:widowControl w:val="0"/>
              <w:tabs>
                <w:tab w:val="left" w:pos="426"/>
                <w:tab w:val="left" w:pos="10065"/>
              </w:tabs>
              <w:spacing w:before="40" w:after="40" w:line="240" w:lineRule="auto"/>
              <w:jc w:val="both"/>
              <w:rPr>
                <w:rFonts w:ascii="Times New Roman" w:hAnsi="Times New Roman"/>
                <w:i/>
                <w:color w:val="000000" w:themeColor="text1"/>
                <w:sz w:val="24"/>
                <w:szCs w:val="24"/>
                <w:lang w:val="de-DE"/>
              </w:rPr>
            </w:pPr>
          </w:p>
          <w:p w:rsidR="00383312" w:rsidRPr="003C19A7" w:rsidRDefault="00383312"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lang w:val="de-DE"/>
              </w:rPr>
            </w:pPr>
          </w:p>
          <w:p w:rsidR="00383312" w:rsidRPr="003C19A7" w:rsidRDefault="00383312"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lang w:val="de-DE"/>
              </w:rPr>
            </w:pPr>
          </w:p>
          <w:p w:rsidR="00383312" w:rsidRPr="003C19A7" w:rsidRDefault="00383312"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lang w:val="de-DE"/>
              </w:rPr>
            </w:pPr>
          </w:p>
          <w:p w:rsidR="00383312" w:rsidRPr="003C19A7" w:rsidRDefault="00383312"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lang w:val="de-DE"/>
              </w:rPr>
            </w:pPr>
          </w:p>
          <w:p w:rsidR="00383312" w:rsidRPr="003C19A7" w:rsidRDefault="00383312"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lang w:val="de-DE"/>
              </w:rPr>
            </w:pPr>
          </w:p>
          <w:p w:rsidR="00383312" w:rsidRPr="003C19A7" w:rsidRDefault="00383312"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lang w:val="de-DE"/>
              </w:rPr>
            </w:pPr>
          </w:p>
          <w:p w:rsidR="00383312" w:rsidRPr="003C19A7" w:rsidRDefault="00383312"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lang w:val="de-DE"/>
              </w:rPr>
            </w:pPr>
          </w:p>
          <w:p w:rsidR="000C0836" w:rsidRPr="003C19A7" w:rsidRDefault="000C0836" w:rsidP="00060686">
            <w:pPr>
              <w:widowControl w:val="0"/>
              <w:tabs>
                <w:tab w:val="left" w:pos="426"/>
                <w:tab w:val="left" w:pos="10065"/>
              </w:tabs>
              <w:spacing w:before="40" w:after="40" w:line="240" w:lineRule="auto"/>
              <w:jc w:val="both"/>
              <w:rPr>
                <w:rFonts w:ascii="Times New Roman" w:hAnsi="Times New Roman"/>
                <w:b/>
                <w:color w:val="000000" w:themeColor="text1"/>
                <w:sz w:val="24"/>
                <w:szCs w:val="24"/>
                <w:lang w:val="de-DE"/>
              </w:rPr>
            </w:pPr>
          </w:p>
          <w:p w:rsidR="000C0836" w:rsidRPr="003C19A7" w:rsidRDefault="000C0836" w:rsidP="00060686">
            <w:pPr>
              <w:widowControl w:val="0"/>
              <w:tabs>
                <w:tab w:val="left" w:pos="426"/>
                <w:tab w:val="left" w:pos="10065"/>
              </w:tabs>
              <w:spacing w:before="40" w:after="40" w:line="240" w:lineRule="auto"/>
              <w:jc w:val="both"/>
              <w:rPr>
                <w:rFonts w:ascii="Times New Roman" w:hAnsi="Times New Roman"/>
                <w:b/>
                <w:color w:val="000000" w:themeColor="text1"/>
                <w:sz w:val="24"/>
                <w:szCs w:val="24"/>
                <w:lang w:val="de-DE"/>
              </w:rPr>
            </w:pPr>
          </w:p>
          <w:p w:rsidR="00383312" w:rsidRPr="003C19A7" w:rsidRDefault="006E2F98"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lang w:val="de-DE"/>
              </w:rPr>
            </w:pPr>
            <w:r w:rsidRPr="003C19A7">
              <w:rPr>
                <w:rFonts w:ascii="Times New Roman" w:hAnsi="Times New Roman"/>
                <w:b/>
                <w:color w:val="000000" w:themeColor="text1"/>
                <w:sz w:val="24"/>
                <w:szCs w:val="24"/>
                <w:lang w:val="de-DE"/>
              </w:rPr>
              <w:t>Giải trình</w:t>
            </w:r>
            <w:r w:rsidRPr="003C19A7">
              <w:rPr>
                <w:rFonts w:ascii="Times New Roman" w:hAnsi="Times New Roman"/>
                <w:color w:val="000000" w:themeColor="text1"/>
                <w:sz w:val="24"/>
                <w:szCs w:val="24"/>
                <w:lang w:val="de-DE"/>
              </w:rPr>
              <w:t>:</w:t>
            </w:r>
            <w:r w:rsidR="00383312" w:rsidRPr="003C19A7">
              <w:rPr>
                <w:rFonts w:ascii="Times New Roman" w:hAnsi="Times New Roman"/>
                <w:color w:val="000000" w:themeColor="text1"/>
                <w:sz w:val="24"/>
                <w:szCs w:val="24"/>
                <w:lang w:val="de-DE"/>
              </w:rPr>
              <w:t xml:space="preserve"> </w:t>
            </w:r>
            <w:r w:rsidRPr="003C19A7">
              <w:rPr>
                <w:rFonts w:ascii="Times New Roman" w:hAnsi="Times New Roman"/>
                <w:color w:val="000000" w:themeColor="text1"/>
                <w:sz w:val="24"/>
                <w:szCs w:val="24"/>
                <w:lang w:val="de-DE"/>
              </w:rPr>
              <w:t>G</w:t>
            </w:r>
            <w:r w:rsidR="00383312" w:rsidRPr="003C19A7">
              <w:rPr>
                <w:rFonts w:ascii="Times New Roman" w:hAnsi="Times New Roman"/>
                <w:color w:val="000000" w:themeColor="text1"/>
                <w:sz w:val="24"/>
                <w:szCs w:val="24"/>
                <w:lang w:val="de-DE"/>
              </w:rPr>
              <w:t>iữ nguyên quy định vì thực tế có những HĐBH thỏa thuận sẵn việc không thế quyền nên không thể cố định trong luật, tùy các bên thỏa thuận.</w:t>
            </w:r>
          </w:p>
        </w:tc>
      </w:tr>
      <w:tr w:rsidR="0073113A" w:rsidRPr="003C19A7" w:rsidTr="00ED0636">
        <w:trPr>
          <w:trHeight w:val="549"/>
        </w:trPr>
        <w:tc>
          <w:tcPr>
            <w:tcW w:w="670" w:type="dxa"/>
          </w:tcPr>
          <w:p w:rsidR="0073113A" w:rsidRPr="003C19A7" w:rsidRDefault="0073113A" w:rsidP="00060686">
            <w:pPr>
              <w:widowControl w:val="0"/>
              <w:tabs>
                <w:tab w:val="left" w:pos="426"/>
                <w:tab w:val="left" w:pos="10065"/>
              </w:tabs>
              <w:spacing w:before="40" w:after="40" w:line="240" w:lineRule="auto"/>
              <w:jc w:val="both"/>
              <w:rPr>
                <w:rFonts w:ascii="Times New Roman" w:hAnsi="Times New Roman"/>
                <w:b/>
                <w:color w:val="000000" w:themeColor="text1"/>
                <w:sz w:val="24"/>
                <w:szCs w:val="24"/>
                <w:lang w:val="de-DE"/>
              </w:rPr>
            </w:pPr>
          </w:p>
        </w:tc>
        <w:tc>
          <w:tcPr>
            <w:tcW w:w="4292" w:type="dxa"/>
          </w:tcPr>
          <w:p w:rsidR="0073113A" w:rsidRPr="003C19A7" w:rsidRDefault="0073113A"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rPr>
            </w:pPr>
            <w:r w:rsidRPr="003C19A7">
              <w:rPr>
                <w:rFonts w:ascii="Times New Roman" w:hAnsi="Times New Roman"/>
                <w:color w:val="000000" w:themeColor="text1"/>
                <w:sz w:val="24"/>
                <w:szCs w:val="24"/>
              </w:rPr>
              <w:t>2. Trường hợp sau khi xảy ra sự kiện bảo hiểm và trước khi doanh nghiệp bảo hiểm trả tiền bồi thường mà người được bảo hiểm từ bỏ quyền yêu cầu bồi thường đối với bên thứ ba, thì doanh nghiệp bảo hiểm không phải chịu trách nhiệm trả tiền bồi thường.</w:t>
            </w:r>
          </w:p>
        </w:tc>
        <w:tc>
          <w:tcPr>
            <w:tcW w:w="5244" w:type="dxa"/>
          </w:tcPr>
          <w:p w:rsidR="0073113A" w:rsidRPr="003C19A7" w:rsidRDefault="0073113A"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rPr>
            </w:pPr>
            <w:r w:rsidRPr="003C19A7">
              <w:rPr>
                <w:rFonts w:ascii="Times New Roman" w:hAnsi="Times New Roman"/>
                <w:b/>
                <w:color w:val="000000" w:themeColor="text1"/>
                <w:sz w:val="24"/>
                <w:szCs w:val="24"/>
                <w:u w:val="single"/>
              </w:rPr>
              <w:t>PVI:</w:t>
            </w:r>
            <w:r w:rsidRPr="003C19A7">
              <w:rPr>
                <w:rFonts w:ascii="Times New Roman" w:hAnsi="Times New Roman"/>
                <w:color w:val="000000" w:themeColor="text1"/>
                <w:sz w:val="24"/>
                <w:szCs w:val="24"/>
              </w:rPr>
              <w:t xml:space="preserve"> Đề nghị làm rõ </w:t>
            </w:r>
            <w:r w:rsidRPr="00C57078">
              <w:rPr>
                <w:rFonts w:ascii="Times New Roman" w:hAnsi="Times New Roman"/>
                <w:color w:val="000000" w:themeColor="text1"/>
                <w:sz w:val="24"/>
                <w:szCs w:val="24"/>
              </w:rPr>
              <w:t>c</w:t>
            </w:r>
            <w:r w:rsidRPr="003C19A7">
              <w:rPr>
                <w:rFonts w:ascii="Times New Roman" w:hAnsi="Times New Roman"/>
                <w:color w:val="000000" w:themeColor="text1"/>
                <w:sz w:val="24"/>
                <w:szCs w:val="24"/>
              </w:rPr>
              <w:t xml:space="preserve">ác vấn đề sau: </w:t>
            </w:r>
          </w:p>
          <w:p w:rsidR="0073113A" w:rsidRPr="003C19A7" w:rsidRDefault="0073113A"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rPr>
            </w:pPr>
            <w:r w:rsidRPr="003C19A7">
              <w:rPr>
                <w:rFonts w:ascii="Times New Roman" w:hAnsi="Times New Roman"/>
                <w:color w:val="000000" w:themeColor="text1"/>
                <w:sz w:val="24"/>
                <w:szCs w:val="24"/>
              </w:rPr>
              <w:t>1. Thực tế, nếu trước khi giao kết khách hàng đã bỏ điều kiện về trách nhiệm bồi thường của bên thứ 3 thì DNBH có trách nhiệm trả tiền bổi thường cho NĐBH hay không?</w:t>
            </w:r>
          </w:p>
          <w:p w:rsidR="0073113A" w:rsidRPr="003C19A7" w:rsidRDefault="0073113A" w:rsidP="00060686">
            <w:pPr>
              <w:widowControl w:val="0"/>
              <w:tabs>
                <w:tab w:val="left" w:pos="426"/>
                <w:tab w:val="left" w:pos="10065"/>
              </w:tabs>
              <w:spacing w:before="40" w:after="40" w:line="240" w:lineRule="auto"/>
              <w:jc w:val="both"/>
              <w:rPr>
                <w:rFonts w:ascii="Times New Roman" w:hAnsi="Times New Roman"/>
                <w:b/>
                <w:color w:val="000000" w:themeColor="text1"/>
                <w:sz w:val="24"/>
                <w:szCs w:val="24"/>
                <w:u w:val="single"/>
              </w:rPr>
            </w:pPr>
            <w:r w:rsidRPr="003C19A7">
              <w:rPr>
                <w:rFonts w:ascii="Times New Roman" w:hAnsi="Times New Roman"/>
                <w:color w:val="000000" w:themeColor="text1"/>
                <w:sz w:val="24"/>
                <w:szCs w:val="24"/>
              </w:rPr>
              <w:t>2. Nếu khách hàng là bên chỉ có 1 phần quyền lợi liên quan đến tài sản được bảo hiểm thì họ có được quyền nhận toàn bộ số tiền bảo hiểm và chuyển giao cho DNBH toàn bộ quyền yêu cầu bồi hoàn từ bên thứ 3 hay không?</w:t>
            </w:r>
          </w:p>
        </w:tc>
        <w:tc>
          <w:tcPr>
            <w:tcW w:w="5245" w:type="dxa"/>
          </w:tcPr>
          <w:p w:rsidR="0073113A" w:rsidRPr="003C19A7" w:rsidRDefault="0073113A" w:rsidP="00060686">
            <w:pPr>
              <w:widowControl w:val="0"/>
              <w:spacing w:before="40" w:after="40" w:line="240" w:lineRule="auto"/>
              <w:jc w:val="both"/>
              <w:rPr>
                <w:rFonts w:ascii="Times New Roman" w:hAnsi="Times New Roman"/>
                <w:b/>
                <w:color w:val="000000" w:themeColor="text1"/>
                <w:sz w:val="24"/>
                <w:szCs w:val="24"/>
                <w:lang w:val="de-DE"/>
              </w:rPr>
            </w:pPr>
          </w:p>
          <w:p w:rsidR="0073113A" w:rsidRPr="003C19A7" w:rsidRDefault="0073113A" w:rsidP="00060686">
            <w:pPr>
              <w:widowControl w:val="0"/>
              <w:spacing w:before="40" w:after="40" w:line="240" w:lineRule="auto"/>
              <w:jc w:val="both"/>
              <w:rPr>
                <w:rFonts w:ascii="Times New Roman" w:hAnsi="Times New Roman"/>
                <w:color w:val="000000" w:themeColor="text1"/>
                <w:sz w:val="24"/>
                <w:szCs w:val="24"/>
                <w:lang w:val="de-DE"/>
              </w:rPr>
            </w:pPr>
            <w:r w:rsidRPr="003C19A7">
              <w:rPr>
                <w:rFonts w:ascii="Times New Roman" w:hAnsi="Times New Roman"/>
                <w:b/>
                <w:color w:val="000000" w:themeColor="text1"/>
                <w:sz w:val="24"/>
                <w:szCs w:val="24"/>
                <w:lang w:val="de-DE"/>
              </w:rPr>
              <w:t>Giải trình:</w:t>
            </w:r>
            <w:r w:rsidRPr="003C19A7">
              <w:rPr>
                <w:rFonts w:ascii="Times New Roman" w:hAnsi="Times New Roman"/>
                <w:color w:val="000000" w:themeColor="text1"/>
                <w:sz w:val="24"/>
                <w:szCs w:val="24"/>
                <w:lang w:val="de-DE"/>
              </w:rPr>
              <w:t xml:space="preserve"> </w:t>
            </w:r>
            <w:r w:rsidRPr="00C57078">
              <w:rPr>
                <w:rFonts w:ascii="Times New Roman" w:hAnsi="Times New Roman"/>
                <w:color w:val="000000" w:themeColor="text1"/>
                <w:sz w:val="24"/>
                <w:szCs w:val="24"/>
                <w:lang w:val="de-DE"/>
              </w:rPr>
              <w:t>G</w:t>
            </w:r>
            <w:r w:rsidRPr="003C19A7">
              <w:rPr>
                <w:rFonts w:ascii="Times New Roman" w:hAnsi="Times New Roman"/>
                <w:color w:val="000000" w:themeColor="text1"/>
                <w:sz w:val="24"/>
                <w:szCs w:val="24"/>
              </w:rPr>
              <w:t>iữ nguyên quy định vì n</w:t>
            </w:r>
            <w:r w:rsidRPr="003C19A7">
              <w:rPr>
                <w:rFonts w:ascii="Times New Roman" w:hAnsi="Times New Roman"/>
                <w:color w:val="000000" w:themeColor="text1"/>
                <w:sz w:val="24"/>
                <w:szCs w:val="24"/>
                <w:lang w:val="de-DE"/>
              </w:rPr>
              <w:t>ếu DNBH chấp nhận và vẫn giao kết HĐBH thì DNBH phải trả tiền bồi thường.</w:t>
            </w:r>
          </w:p>
          <w:p w:rsidR="000C0836" w:rsidRPr="003C19A7" w:rsidRDefault="000C0836" w:rsidP="00060686">
            <w:pPr>
              <w:widowControl w:val="0"/>
              <w:spacing w:before="40" w:after="40" w:line="240" w:lineRule="auto"/>
              <w:jc w:val="both"/>
              <w:rPr>
                <w:rFonts w:ascii="Times New Roman" w:hAnsi="Times New Roman"/>
                <w:b/>
                <w:color w:val="000000" w:themeColor="text1"/>
                <w:sz w:val="24"/>
                <w:szCs w:val="24"/>
                <w:lang w:val="de-DE"/>
              </w:rPr>
            </w:pPr>
          </w:p>
          <w:p w:rsidR="0073113A" w:rsidRPr="003C19A7" w:rsidRDefault="0073113A" w:rsidP="00060686">
            <w:pPr>
              <w:widowControl w:val="0"/>
              <w:spacing w:before="40" w:after="40" w:line="240" w:lineRule="auto"/>
              <w:jc w:val="both"/>
              <w:rPr>
                <w:rFonts w:ascii="Times New Roman" w:hAnsi="Times New Roman"/>
                <w:color w:val="000000" w:themeColor="text1"/>
                <w:sz w:val="24"/>
                <w:szCs w:val="24"/>
                <w:lang w:val="de-DE"/>
              </w:rPr>
            </w:pPr>
            <w:r w:rsidRPr="003C19A7">
              <w:rPr>
                <w:rFonts w:ascii="Times New Roman" w:hAnsi="Times New Roman"/>
                <w:b/>
                <w:color w:val="000000" w:themeColor="text1"/>
                <w:sz w:val="24"/>
                <w:szCs w:val="24"/>
                <w:lang w:val="de-DE"/>
              </w:rPr>
              <w:t>Giải trình:</w:t>
            </w:r>
            <w:r w:rsidRPr="003C19A7">
              <w:rPr>
                <w:rFonts w:ascii="Times New Roman" w:hAnsi="Times New Roman"/>
                <w:color w:val="000000" w:themeColor="text1"/>
                <w:sz w:val="24"/>
                <w:szCs w:val="24"/>
                <w:lang w:val="de-DE"/>
              </w:rPr>
              <w:t xml:space="preserve"> Giữ nguyên quy định vì NĐBH chỉ có quyền lợi và trách nhiệm tương ứng với quyền tài sản theo pháp luật dân sự.</w:t>
            </w:r>
          </w:p>
        </w:tc>
      </w:tr>
      <w:tr w:rsidR="0073113A" w:rsidRPr="003C19A7" w:rsidTr="00ED0636">
        <w:trPr>
          <w:trHeight w:val="549"/>
        </w:trPr>
        <w:tc>
          <w:tcPr>
            <w:tcW w:w="670" w:type="dxa"/>
          </w:tcPr>
          <w:p w:rsidR="0073113A" w:rsidRPr="003C19A7" w:rsidRDefault="0073113A" w:rsidP="00060686">
            <w:pPr>
              <w:widowControl w:val="0"/>
              <w:tabs>
                <w:tab w:val="left" w:pos="426"/>
                <w:tab w:val="left" w:pos="10065"/>
              </w:tabs>
              <w:spacing w:before="40" w:after="40" w:line="240" w:lineRule="auto"/>
              <w:jc w:val="both"/>
              <w:rPr>
                <w:rFonts w:ascii="Times New Roman" w:hAnsi="Times New Roman"/>
                <w:b/>
                <w:color w:val="000000" w:themeColor="text1"/>
                <w:sz w:val="24"/>
                <w:szCs w:val="24"/>
                <w:lang w:val="de-DE"/>
              </w:rPr>
            </w:pPr>
          </w:p>
        </w:tc>
        <w:tc>
          <w:tcPr>
            <w:tcW w:w="4292" w:type="dxa"/>
          </w:tcPr>
          <w:p w:rsidR="0073113A" w:rsidRPr="003C19A7" w:rsidRDefault="0073113A"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rPr>
            </w:pPr>
            <w:r w:rsidRPr="003C19A7">
              <w:rPr>
                <w:rFonts w:ascii="Times New Roman" w:hAnsi="Times New Roman"/>
                <w:color w:val="000000" w:themeColor="text1"/>
                <w:sz w:val="24"/>
                <w:szCs w:val="24"/>
              </w:rPr>
              <w:t>3. Trường hợp người được bảo hiểm từ chối chuyển quyền yêu cầu bồi hoàn đối với bên thứ ba sau khi doanh nghiệp bảo hiểm đã trả tiền bồi thường cho người được bảo hiểm, thì việc từ chối này sẽ bị vô hiệu.</w:t>
            </w:r>
          </w:p>
          <w:p w:rsidR="0073113A" w:rsidRPr="003C19A7" w:rsidRDefault="0073113A"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rPr>
            </w:pPr>
          </w:p>
        </w:tc>
        <w:tc>
          <w:tcPr>
            <w:tcW w:w="5244" w:type="dxa"/>
          </w:tcPr>
          <w:p w:rsidR="0073113A" w:rsidRPr="003C19A7" w:rsidRDefault="0073113A" w:rsidP="00060686">
            <w:pPr>
              <w:widowControl w:val="0"/>
              <w:spacing w:before="40" w:after="40" w:line="240" w:lineRule="auto"/>
              <w:jc w:val="both"/>
              <w:rPr>
                <w:rFonts w:ascii="Times New Roman" w:hAnsi="Times New Roman"/>
                <w:i/>
                <w:color w:val="000000" w:themeColor="text1"/>
                <w:sz w:val="24"/>
                <w:szCs w:val="24"/>
              </w:rPr>
            </w:pPr>
            <w:r w:rsidRPr="003C19A7">
              <w:rPr>
                <w:rFonts w:ascii="Times New Roman" w:hAnsi="Times New Roman"/>
                <w:b/>
                <w:color w:val="000000" w:themeColor="text1"/>
                <w:sz w:val="24"/>
                <w:szCs w:val="24"/>
                <w:u w:val="single"/>
              </w:rPr>
              <w:t>HD:</w:t>
            </w:r>
            <w:r w:rsidRPr="003C19A7">
              <w:rPr>
                <w:rFonts w:ascii="Times New Roman" w:hAnsi="Times New Roman"/>
                <w:color w:val="000000" w:themeColor="text1"/>
                <w:sz w:val="24"/>
                <w:szCs w:val="24"/>
              </w:rPr>
              <w:t xml:space="preserve"> Đề nghị sửa đổi khoản 3 Điều 57 như sau: </w:t>
            </w:r>
            <w:r w:rsidRPr="003C19A7">
              <w:rPr>
                <w:rFonts w:ascii="Times New Roman" w:hAnsi="Times New Roman"/>
                <w:i/>
                <w:color w:val="000000" w:themeColor="text1"/>
                <w:sz w:val="24"/>
                <w:szCs w:val="24"/>
              </w:rPr>
              <w:t>“Trường hợp người được bảo hiểm từ chối chuyển quyền yêu cầu bồi hoàn …, thì việc từ chối này sẽ bị vô hiệu</w:t>
            </w:r>
            <w:r w:rsidRPr="003C19A7">
              <w:rPr>
                <w:rFonts w:ascii="Times New Roman" w:hAnsi="Times New Roman"/>
                <w:b/>
                <w:i/>
                <w:color w:val="000000" w:themeColor="text1"/>
                <w:sz w:val="24"/>
                <w:szCs w:val="24"/>
                <w:u w:val="single"/>
              </w:rPr>
              <w:t xml:space="preserve"> </w:t>
            </w:r>
            <w:r w:rsidRPr="003C19A7">
              <w:rPr>
                <w:rFonts w:ascii="Times New Roman" w:hAnsi="Times New Roman"/>
                <w:b/>
                <w:i/>
                <w:color w:val="000000" w:themeColor="text1"/>
                <w:sz w:val="24"/>
                <w:szCs w:val="24"/>
              </w:rPr>
              <w:t>và doanh nghiệp bảo hiểm có quyền thế quyền người được bảo hiểm yêu cầu bên thứ ba bồi hoàn</w:t>
            </w:r>
            <w:r w:rsidRPr="003C19A7">
              <w:rPr>
                <w:rFonts w:ascii="Times New Roman" w:hAnsi="Times New Roman"/>
                <w:i/>
                <w:color w:val="000000" w:themeColor="text1"/>
                <w:sz w:val="24"/>
                <w:szCs w:val="24"/>
              </w:rPr>
              <w:t>…</w:t>
            </w:r>
          </w:p>
          <w:p w:rsidR="0073113A" w:rsidRPr="003C19A7" w:rsidRDefault="0073113A" w:rsidP="00060686">
            <w:pPr>
              <w:widowControl w:val="0"/>
              <w:spacing w:before="40" w:after="40" w:line="240" w:lineRule="auto"/>
              <w:jc w:val="both"/>
              <w:rPr>
                <w:rFonts w:ascii="Times New Roman" w:hAnsi="Times New Roman"/>
                <w:color w:val="000000" w:themeColor="text1"/>
                <w:sz w:val="24"/>
                <w:szCs w:val="24"/>
              </w:rPr>
            </w:pPr>
            <w:r w:rsidRPr="003C19A7">
              <w:rPr>
                <w:rFonts w:ascii="Times New Roman" w:hAnsi="Times New Roman"/>
                <w:b/>
                <w:color w:val="000000" w:themeColor="text1"/>
                <w:sz w:val="24"/>
                <w:szCs w:val="24"/>
                <w:u w:val="single"/>
              </w:rPr>
              <w:t>MSIG</w:t>
            </w:r>
            <w:r w:rsidRPr="003C19A7">
              <w:rPr>
                <w:rFonts w:ascii="Times New Roman" w:hAnsi="Times New Roman"/>
                <w:color w:val="000000" w:themeColor="text1"/>
                <w:sz w:val="24"/>
                <w:szCs w:val="24"/>
              </w:rPr>
              <w:t xml:space="preserve">: đề nghị khoản 3 Điều 57 quy định rõ: </w:t>
            </w:r>
            <w:r w:rsidRPr="003C19A7">
              <w:rPr>
                <w:rFonts w:ascii="Times New Roman" w:hAnsi="Times New Roman"/>
                <w:i/>
                <w:color w:val="000000" w:themeColor="text1"/>
                <w:sz w:val="24"/>
                <w:szCs w:val="24"/>
              </w:rPr>
              <w:t xml:space="preserve">“Doanh nghiệp bảo hiểm có quyền dùng bằng chứng đã bồi thường làm cơ sở thực hiện thế quyền của mình với bên thứ ba, mà không cần phải có Thư thế quyền của người được bảo hiểm”. </w:t>
            </w:r>
          </w:p>
          <w:p w:rsidR="0073113A" w:rsidRPr="003C19A7" w:rsidRDefault="0073113A" w:rsidP="00060686">
            <w:pPr>
              <w:widowControl w:val="0"/>
              <w:spacing w:before="40" w:after="40" w:line="240" w:lineRule="auto"/>
              <w:jc w:val="both"/>
              <w:rPr>
                <w:rFonts w:ascii="Times New Roman" w:hAnsi="Times New Roman"/>
                <w:i/>
                <w:color w:val="000000" w:themeColor="text1"/>
                <w:sz w:val="24"/>
                <w:szCs w:val="24"/>
              </w:rPr>
            </w:pPr>
            <w:r w:rsidRPr="003C19A7">
              <w:rPr>
                <w:rFonts w:ascii="Times New Roman" w:hAnsi="Times New Roman"/>
                <w:b/>
                <w:color w:val="000000" w:themeColor="text1"/>
                <w:sz w:val="24"/>
                <w:szCs w:val="24"/>
                <w:u w:val="single"/>
              </w:rPr>
              <w:t>PTI:</w:t>
            </w:r>
            <w:r w:rsidRPr="003C19A7">
              <w:rPr>
                <w:rFonts w:ascii="Times New Roman" w:hAnsi="Times New Roman"/>
                <w:color w:val="000000" w:themeColor="text1"/>
                <w:sz w:val="24"/>
                <w:szCs w:val="24"/>
              </w:rPr>
              <w:t xml:space="preserve"> Nội dung tại khoản 3 Điều 57 về việc “</w:t>
            </w:r>
            <w:r w:rsidRPr="003C19A7">
              <w:rPr>
                <w:rFonts w:ascii="Times New Roman" w:hAnsi="Times New Roman"/>
                <w:i/>
                <w:color w:val="000000" w:themeColor="text1"/>
                <w:sz w:val="24"/>
                <w:szCs w:val="24"/>
              </w:rPr>
              <w:t xml:space="preserve">thì việc từ chối này sẽ bị vô hiệu” </w:t>
            </w:r>
            <w:r w:rsidRPr="003C19A7">
              <w:rPr>
                <w:rFonts w:ascii="Times New Roman" w:hAnsi="Times New Roman"/>
                <w:color w:val="000000" w:themeColor="text1"/>
                <w:sz w:val="24"/>
                <w:szCs w:val="24"/>
              </w:rPr>
              <w:t xml:space="preserve">chưa rõ ràng. Đề nghị quy định rõ: </w:t>
            </w:r>
            <w:r w:rsidRPr="003C19A7">
              <w:rPr>
                <w:rFonts w:ascii="Times New Roman" w:hAnsi="Times New Roman"/>
                <w:i/>
                <w:color w:val="000000" w:themeColor="text1"/>
                <w:sz w:val="24"/>
                <w:szCs w:val="24"/>
              </w:rPr>
              <w:t>“Doanh nghiệp bảo hiểm có quyền dùng bằng chứng đã bồi thường làm cơ sở thực hiện thế quyền của mình với bên thứ ba, mà không cần phải có thư thế quyền của người được bảo hiểm”.</w:t>
            </w:r>
          </w:p>
          <w:p w:rsidR="0073113A" w:rsidRPr="003C19A7" w:rsidRDefault="0073113A" w:rsidP="00060686">
            <w:pPr>
              <w:widowControl w:val="0"/>
              <w:spacing w:before="40" w:after="40" w:line="240" w:lineRule="auto"/>
              <w:jc w:val="both"/>
              <w:rPr>
                <w:rFonts w:ascii="Times New Roman" w:hAnsi="Times New Roman"/>
                <w:color w:val="000000" w:themeColor="text1"/>
                <w:sz w:val="24"/>
                <w:szCs w:val="24"/>
              </w:rPr>
            </w:pPr>
            <w:r w:rsidRPr="003C19A7">
              <w:rPr>
                <w:rFonts w:ascii="Times New Roman" w:hAnsi="Times New Roman"/>
                <w:b/>
                <w:color w:val="000000" w:themeColor="text1"/>
                <w:sz w:val="24"/>
                <w:szCs w:val="24"/>
                <w:u w:val="single"/>
              </w:rPr>
              <w:t>BV:</w:t>
            </w:r>
            <w:r w:rsidRPr="003C19A7">
              <w:rPr>
                <w:rFonts w:ascii="Times New Roman" w:hAnsi="Times New Roman"/>
                <w:i/>
                <w:color w:val="000000" w:themeColor="text1"/>
                <w:sz w:val="24"/>
                <w:szCs w:val="24"/>
              </w:rPr>
              <w:t xml:space="preserve"> </w:t>
            </w:r>
            <w:r w:rsidRPr="003C19A7">
              <w:rPr>
                <w:rFonts w:ascii="Times New Roman" w:hAnsi="Times New Roman"/>
                <w:color w:val="000000" w:themeColor="text1"/>
                <w:sz w:val="24"/>
                <w:szCs w:val="24"/>
              </w:rPr>
              <w:t xml:space="preserve">Đề nghị rà soát lại Khoản 1 và Khoản 3 Điều 57, 2 điều khoản này đang có mâu thuẫn với nhau. </w:t>
            </w:r>
          </w:p>
        </w:tc>
        <w:tc>
          <w:tcPr>
            <w:tcW w:w="5245" w:type="dxa"/>
          </w:tcPr>
          <w:p w:rsidR="0073113A" w:rsidRPr="003C19A7" w:rsidRDefault="0073113A" w:rsidP="00060686">
            <w:pPr>
              <w:widowControl w:val="0"/>
              <w:spacing w:before="40" w:after="40" w:line="240" w:lineRule="auto"/>
              <w:jc w:val="both"/>
              <w:rPr>
                <w:rFonts w:ascii="Times New Roman" w:hAnsi="Times New Roman"/>
                <w:color w:val="000000" w:themeColor="text1"/>
                <w:sz w:val="24"/>
                <w:szCs w:val="24"/>
                <w:lang w:val="de-DE"/>
              </w:rPr>
            </w:pPr>
            <w:r w:rsidRPr="003C19A7">
              <w:rPr>
                <w:rFonts w:ascii="Times New Roman" w:hAnsi="Times New Roman"/>
                <w:b/>
                <w:color w:val="000000" w:themeColor="text1"/>
                <w:sz w:val="24"/>
                <w:szCs w:val="24"/>
                <w:lang w:val="de-DE"/>
              </w:rPr>
              <w:t>Tiếp thu</w:t>
            </w:r>
            <w:r w:rsidRPr="003C19A7">
              <w:rPr>
                <w:rFonts w:ascii="Times New Roman" w:hAnsi="Times New Roman"/>
                <w:color w:val="000000" w:themeColor="text1"/>
                <w:sz w:val="24"/>
                <w:szCs w:val="24"/>
                <w:lang w:val="de-DE"/>
              </w:rPr>
              <w:t>, dự thảo đã chỉnh sửa theo hướng bỏ nội dung này</w:t>
            </w:r>
          </w:p>
          <w:p w:rsidR="0073113A" w:rsidRPr="003C19A7" w:rsidRDefault="0073113A" w:rsidP="00060686">
            <w:pPr>
              <w:widowControl w:val="0"/>
              <w:spacing w:before="40" w:after="40" w:line="240" w:lineRule="auto"/>
              <w:jc w:val="both"/>
              <w:rPr>
                <w:rFonts w:ascii="Times New Roman" w:hAnsi="Times New Roman"/>
                <w:color w:val="000000" w:themeColor="text1"/>
                <w:sz w:val="24"/>
                <w:szCs w:val="24"/>
                <w:lang w:val="de-DE"/>
              </w:rPr>
            </w:pPr>
          </w:p>
          <w:p w:rsidR="0073113A" w:rsidRPr="003C19A7" w:rsidRDefault="0073113A" w:rsidP="00060686">
            <w:pPr>
              <w:widowControl w:val="0"/>
              <w:spacing w:before="40" w:after="40" w:line="240" w:lineRule="auto"/>
              <w:jc w:val="both"/>
              <w:rPr>
                <w:rFonts w:ascii="Times New Roman" w:hAnsi="Times New Roman"/>
                <w:color w:val="000000" w:themeColor="text1"/>
                <w:sz w:val="24"/>
                <w:szCs w:val="24"/>
                <w:lang w:val="de-DE"/>
              </w:rPr>
            </w:pPr>
          </w:p>
          <w:p w:rsidR="0073113A" w:rsidRPr="003C19A7" w:rsidRDefault="0073113A" w:rsidP="00060686">
            <w:pPr>
              <w:widowControl w:val="0"/>
              <w:spacing w:before="40" w:after="40" w:line="240" w:lineRule="auto"/>
              <w:jc w:val="both"/>
              <w:rPr>
                <w:rFonts w:ascii="Times New Roman" w:hAnsi="Times New Roman"/>
                <w:color w:val="000000" w:themeColor="text1"/>
                <w:sz w:val="24"/>
                <w:szCs w:val="24"/>
                <w:lang w:val="de-DE"/>
              </w:rPr>
            </w:pPr>
          </w:p>
          <w:p w:rsidR="0073113A" w:rsidRPr="003C19A7" w:rsidRDefault="0073113A" w:rsidP="00060686">
            <w:pPr>
              <w:widowControl w:val="0"/>
              <w:spacing w:before="40" w:after="40" w:line="240" w:lineRule="auto"/>
              <w:jc w:val="both"/>
              <w:rPr>
                <w:rFonts w:ascii="Times New Roman" w:hAnsi="Times New Roman"/>
                <w:color w:val="000000" w:themeColor="text1"/>
                <w:sz w:val="24"/>
                <w:szCs w:val="24"/>
                <w:lang w:val="de-DE"/>
              </w:rPr>
            </w:pPr>
          </w:p>
          <w:p w:rsidR="0073113A" w:rsidRPr="003C19A7" w:rsidRDefault="0073113A" w:rsidP="00060686">
            <w:pPr>
              <w:widowControl w:val="0"/>
              <w:spacing w:before="40" w:after="40" w:line="240" w:lineRule="auto"/>
              <w:jc w:val="both"/>
              <w:rPr>
                <w:rFonts w:ascii="Times New Roman" w:hAnsi="Times New Roman"/>
                <w:color w:val="000000" w:themeColor="text1"/>
                <w:sz w:val="24"/>
                <w:szCs w:val="24"/>
                <w:lang w:val="de-DE"/>
              </w:rPr>
            </w:pPr>
          </w:p>
          <w:p w:rsidR="0073113A" w:rsidRPr="003C19A7" w:rsidRDefault="0073113A" w:rsidP="00060686">
            <w:pPr>
              <w:widowControl w:val="0"/>
              <w:spacing w:before="40" w:after="40" w:line="240" w:lineRule="auto"/>
              <w:jc w:val="both"/>
              <w:rPr>
                <w:rFonts w:ascii="Times New Roman" w:hAnsi="Times New Roman"/>
                <w:color w:val="000000" w:themeColor="text1"/>
                <w:sz w:val="24"/>
                <w:szCs w:val="24"/>
                <w:lang w:val="de-DE"/>
              </w:rPr>
            </w:pPr>
          </w:p>
          <w:p w:rsidR="0073113A" w:rsidRPr="003C19A7" w:rsidRDefault="0073113A" w:rsidP="00060686">
            <w:pPr>
              <w:widowControl w:val="0"/>
              <w:spacing w:before="40" w:after="40" w:line="240" w:lineRule="auto"/>
              <w:jc w:val="both"/>
              <w:rPr>
                <w:rFonts w:ascii="Times New Roman" w:hAnsi="Times New Roman"/>
                <w:color w:val="000000" w:themeColor="text1"/>
                <w:sz w:val="24"/>
                <w:szCs w:val="24"/>
                <w:lang w:val="de-DE"/>
              </w:rPr>
            </w:pPr>
          </w:p>
          <w:p w:rsidR="0073113A" w:rsidRPr="003C19A7" w:rsidRDefault="0073113A" w:rsidP="00060686">
            <w:pPr>
              <w:widowControl w:val="0"/>
              <w:spacing w:before="40" w:after="40" w:line="240" w:lineRule="auto"/>
              <w:jc w:val="both"/>
              <w:rPr>
                <w:rFonts w:ascii="Times New Roman" w:hAnsi="Times New Roman"/>
                <w:color w:val="000000" w:themeColor="text1"/>
                <w:sz w:val="24"/>
                <w:szCs w:val="24"/>
                <w:lang w:val="de-DE"/>
              </w:rPr>
            </w:pPr>
          </w:p>
        </w:tc>
      </w:tr>
      <w:tr w:rsidR="0073113A" w:rsidRPr="003C19A7" w:rsidTr="00ED0636">
        <w:trPr>
          <w:trHeight w:val="549"/>
        </w:trPr>
        <w:tc>
          <w:tcPr>
            <w:tcW w:w="670" w:type="dxa"/>
          </w:tcPr>
          <w:p w:rsidR="0073113A" w:rsidRPr="003C19A7" w:rsidRDefault="0073113A" w:rsidP="00060686">
            <w:pPr>
              <w:widowControl w:val="0"/>
              <w:tabs>
                <w:tab w:val="left" w:pos="426"/>
                <w:tab w:val="left" w:pos="10065"/>
              </w:tabs>
              <w:spacing w:before="40" w:after="40" w:line="240" w:lineRule="auto"/>
              <w:jc w:val="both"/>
              <w:rPr>
                <w:rFonts w:ascii="Times New Roman" w:hAnsi="Times New Roman"/>
                <w:b/>
                <w:color w:val="000000" w:themeColor="text1"/>
                <w:sz w:val="24"/>
                <w:szCs w:val="24"/>
              </w:rPr>
            </w:pPr>
          </w:p>
        </w:tc>
        <w:tc>
          <w:tcPr>
            <w:tcW w:w="4292" w:type="dxa"/>
          </w:tcPr>
          <w:p w:rsidR="0073113A" w:rsidRPr="003C19A7" w:rsidRDefault="0073113A"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rPr>
            </w:pPr>
            <w:r w:rsidRPr="003C19A7">
              <w:rPr>
                <w:rFonts w:ascii="Times New Roman" w:hAnsi="Times New Roman"/>
                <w:color w:val="000000" w:themeColor="text1"/>
                <w:sz w:val="24"/>
                <w:szCs w:val="24"/>
              </w:rPr>
              <w:t>5. Khi doanh nghiệp bảo hiểm thực hiện quyền yêu cầu bồi thường đối với bên thứ ba, người được bảo hiểm có trách nhiệm cung cấp cho doanh nghiệp bảo hiểm các tài liệu cần thiết và thông tin liên quan.</w:t>
            </w:r>
          </w:p>
        </w:tc>
        <w:tc>
          <w:tcPr>
            <w:tcW w:w="5244" w:type="dxa"/>
          </w:tcPr>
          <w:p w:rsidR="0073113A" w:rsidRPr="003C19A7" w:rsidRDefault="0073113A" w:rsidP="00060686">
            <w:pPr>
              <w:widowControl w:val="0"/>
              <w:spacing w:before="40" w:after="40" w:line="240" w:lineRule="auto"/>
              <w:jc w:val="both"/>
              <w:rPr>
                <w:rFonts w:ascii="Times New Roman" w:hAnsi="Times New Roman"/>
                <w:color w:val="000000" w:themeColor="text1"/>
                <w:sz w:val="24"/>
                <w:szCs w:val="24"/>
              </w:rPr>
            </w:pPr>
            <w:r w:rsidRPr="003C19A7">
              <w:rPr>
                <w:rFonts w:ascii="Times New Roman" w:hAnsi="Times New Roman"/>
                <w:b/>
                <w:color w:val="000000" w:themeColor="text1"/>
                <w:sz w:val="24"/>
                <w:szCs w:val="24"/>
                <w:u w:val="single"/>
              </w:rPr>
              <w:t>HD:</w:t>
            </w:r>
            <w:r w:rsidRPr="003C19A7">
              <w:rPr>
                <w:rFonts w:ascii="Times New Roman" w:hAnsi="Times New Roman"/>
                <w:color w:val="000000" w:themeColor="text1"/>
                <w:sz w:val="24"/>
                <w:szCs w:val="24"/>
              </w:rPr>
              <w:t xml:space="preserve"> Đề nghị sửa đổi như sau: “</w:t>
            </w:r>
            <w:r w:rsidRPr="003C19A7">
              <w:rPr>
                <w:rFonts w:ascii="Times New Roman" w:hAnsi="Times New Roman"/>
                <w:i/>
                <w:color w:val="000000" w:themeColor="text1"/>
                <w:sz w:val="24"/>
                <w:szCs w:val="24"/>
              </w:rPr>
              <w:t xml:space="preserve">Khi doanh nghiệp bảo hiểm thực hiện quyền yêu cầu bồi </w:t>
            </w:r>
            <w:r w:rsidRPr="003C19A7">
              <w:rPr>
                <w:rFonts w:ascii="Times New Roman" w:hAnsi="Times New Roman"/>
                <w:b/>
                <w:i/>
                <w:color w:val="000000" w:themeColor="text1"/>
                <w:sz w:val="24"/>
                <w:szCs w:val="24"/>
              </w:rPr>
              <w:t>hoàn</w:t>
            </w:r>
            <w:r w:rsidRPr="003C19A7">
              <w:rPr>
                <w:rFonts w:ascii="Times New Roman" w:hAnsi="Times New Roman"/>
                <w:i/>
                <w:color w:val="000000" w:themeColor="text1"/>
                <w:sz w:val="24"/>
                <w:szCs w:val="24"/>
              </w:rPr>
              <w:t xml:space="preserve"> đối với bên thứ ba, người được bảo hiểm có trách nhiệm cung cấp cho doanh nghiệp bảo hiểm các tài liệu cần thiết và thông tin liên quan”.</w:t>
            </w:r>
            <w:r w:rsidRPr="003C19A7">
              <w:rPr>
                <w:rFonts w:ascii="Times New Roman" w:hAnsi="Times New Roman"/>
                <w:color w:val="000000" w:themeColor="text1"/>
                <w:sz w:val="24"/>
                <w:szCs w:val="24"/>
              </w:rPr>
              <w:t xml:space="preserve"> </w:t>
            </w:r>
          </w:p>
          <w:p w:rsidR="0073113A" w:rsidRPr="003C19A7" w:rsidRDefault="0073113A" w:rsidP="00060686">
            <w:pPr>
              <w:widowControl w:val="0"/>
              <w:spacing w:before="40" w:after="40" w:line="240" w:lineRule="auto"/>
              <w:jc w:val="both"/>
              <w:rPr>
                <w:rFonts w:ascii="Times New Roman" w:hAnsi="Times New Roman"/>
                <w:b/>
                <w:color w:val="000000" w:themeColor="text1"/>
                <w:sz w:val="24"/>
                <w:szCs w:val="24"/>
                <w:u w:val="single"/>
              </w:rPr>
            </w:pPr>
            <w:r w:rsidRPr="003C19A7">
              <w:rPr>
                <w:rFonts w:ascii="Times New Roman" w:hAnsi="Times New Roman"/>
                <w:b/>
                <w:color w:val="000000" w:themeColor="text1"/>
                <w:sz w:val="24"/>
                <w:szCs w:val="24"/>
                <w:u w:val="single"/>
              </w:rPr>
              <w:t xml:space="preserve">Pjico: </w:t>
            </w:r>
            <w:r w:rsidRPr="003C19A7">
              <w:rPr>
                <w:rFonts w:ascii="Times New Roman" w:hAnsi="Times New Roman"/>
                <w:color w:val="000000" w:themeColor="text1"/>
                <w:sz w:val="24"/>
                <w:szCs w:val="24"/>
              </w:rPr>
              <w:t xml:space="preserve">Đề nghị sửa đổi khoản 5 Điều 57 như sau: </w:t>
            </w:r>
            <w:r w:rsidRPr="003C19A7">
              <w:rPr>
                <w:rFonts w:ascii="Times New Roman" w:hAnsi="Times New Roman"/>
                <w:i/>
                <w:color w:val="000000" w:themeColor="text1"/>
                <w:sz w:val="24"/>
                <w:szCs w:val="24"/>
              </w:rPr>
              <w:t>“</w:t>
            </w:r>
            <w:r w:rsidRPr="003C19A7">
              <w:rPr>
                <w:rFonts w:ascii="Times New Roman" w:hAnsi="Times New Roman"/>
                <w:b/>
                <w:i/>
                <w:color w:val="000000" w:themeColor="text1"/>
                <w:sz w:val="24"/>
                <w:szCs w:val="24"/>
              </w:rPr>
              <w:t>Trong toàn bộ quá trình</w:t>
            </w:r>
            <w:r w:rsidRPr="003C19A7">
              <w:rPr>
                <w:rFonts w:ascii="Times New Roman" w:hAnsi="Times New Roman"/>
                <w:i/>
                <w:color w:val="000000" w:themeColor="text1"/>
                <w:sz w:val="24"/>
                <w:szCs w:val="24"/>
              </w:rPr>
              <w:t xml:space="preserve"> doanh nghiệp bảo hiểm thực hiện quyền yêu cầu </w:t>
            </w:r>
            <w:r w:rsidRPr="00C57078">
              <w:rPr>
                <w:rFonts w:ascii="Times New Roman" w:hAnsi="Times New Roman"/>
                <w:i/>
                <w:color w:val="000000" w:themeColor="text1"/>
                <w:sz w:val="24"/>
                <w:szCs w:val="24"/>
              </w:rPr>
              <w:t>…</w:t>
            </w:r>
            <w:r w:rsidRPr="003C19A7">
              <w:rPr>
                <w:rFonts w:ascii="Times New Roman" w:hAnsi="Times New Roman"/>
                <w:i/>
                <w:color w:val="000000" w:themeColor="text1"/>
                <w:sz w:val="24"/>
                <w:szCs w:val="24"/>
              </w:rPr>
              <w:t>”</w:t>
            </w:r>
            <w:r w:rsidRPr="003C19A7">
              <w:rPr>
                <w:rFonts w:ascii="Times New Roman" w:hAnsi="Times New Roman"/>
                <w:color w:val="000000" w:themeColor="text1"/>
                <w:sz w:val="24"/>
                <w:szCs w:val="24"/>
              </w:rPr>
              <w:t xml:space="preserve"> do việc đòi bên thứ ba bồi hoàn là quá trình dài và người thứ ba thường không tự nguyện thực hiện việc bồi hoàn.</w:t>
            </w:r>
          </w:p>
        </w:tc>
        <w:tc>
          <w:tcPr>
            <w:tcW w:w="5245" w:type="dxa"/>
          </w:tcPr>
          <w:p w:rsidR="0073113A" w:rsidRPr="003C19A7" w:rsidRDefault="0073113A" w:rsidP="00060686">
            <w:pPr>
              <w:widowControl w:val="0"/>
              <w:spacing w:before="40" w:after="40" w:line="240" w:lineRule="auto"/>
              <w:jc w:val="both"/>
              <w:rPr>
                <w:rFonts w:ascii="Times New Roman" w:hAnsi="Times New Roman"/>
                <w:color w:val="000000" w:themeColor="text1"/>
                <w:sz w:val="24"/>
                <w:szCs w:val="24"/>
                <w:lang w:val="de-DE"/>
              </w:rPr>
            </w:pPr>
            <w:r w:rsidRPr="003C19A7">
              <w:rPr>
                <w:rFonts w:ascii="Times New Roman" w:hAnsi="Times New Roman"/>
                <w:b/>
                <w:color w:val="000000" w:themeColor="text1"/>
                <w:sz w:val="24"/>
                <w:szCs w:val="24"/>
                <w:lang w:val="de-DE"/>
              </w:rPr>
              <w:t>Giải trình:</w:t>
            </w:r>
            <w:r w:rsidRPr="003C19A7">
              <w:rPr>
                <w:rFonts w:ascii="Times New Roman" w:hAnsi="Times New Roman"/>
                <w:color w:val="000000" w:themeColor="text1"/>
                <w:sz w:val="24"/>
                <w:szCs w:val="24"/>
                <w:lang w:val="de-DE"/>
              </w:rPr>
              <w:t xml:space="preserve"> Giữ nguyên dự thảo vì quy định này có giá trị trong cả quá trình, nên không cần thiết phải chỉnh sửa chi tiết, các bên có quyền thỏa thuận cụ thể tại HĐBH.</w:t>
            </w:r>
          </w:p>
        </w:tc>
      </w:tr>
      <w:tr w:rsidR="0073113A" w:rsidRPr="003C19A7" w:rsidTr="00ED0636">
        <w:trPr>
          <w:trHeight w:val="549"/>
        </w:trPr>
        <w:tc>
          <w:tcPr>
            <w:tcW w:w="670" w:type="dxa"/>
          </w:tcPr>
          <w:p w:rsidR="0073113A" w:rsidRPr="003C19A7" w:rsidRDefault="0073113A" w:rsidP="00060686">
            <w:pPr>
              <w:widowControl w:val="0"/>
              <w:tabs>
                <w:tab w:val="left" w:pos="426"/>
                <w:tab w:val="left" w:pos="10065"/>
              </w:tabs>
              <w:spacing w:before="40" w:after="40" w:line="240" w:lineRule="auto"/>
              <w:jc w:val="both"/>
              <w:rPr>
                <w:rFonts w:ascii="Times New Roman" w:hAnsi="Times New Roman"/>
                <w:b/>
                <w:color w:val="000000" w:themeColor="text1"/>
                <w:sz w:val="24"/>
                <w:szCs w:val="24"/>
              </w:rPr>
            </w:pPr>
          </w:p>
        </w:tc>
        <w:tc>
          <w:tcPr>
            <w:tcW w:w="4292" w:type="dxa"/>
          </w:tcPr>
          <w:p w:rsidR="0073113A" w:rsidRPr="003C19A7" w:rsidRDefault="0073113A"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rPr>
            </w:pPr>
          </w:p>
        </w:tc>
        <w:tc>
          <w:tcPr>
            <w:tcW w:w="5244" w:type="dxa"/>
          </w:tcPr>
          <w:p w:rsidR="0073113A" w:rsidRPr="003C19A7" w:rsidRDefault="0073113A" w:rsidP="00060686">
            <w:pPr>
              <w:widowControl w:val="0"/>
              <w:spacing w:before="40" w:after="40" w:line="240" w:lineRule="auto"/>
              <w:jc w:val="both"/>
              <w:rPr>
                <w:rFonts w:ascii="Times New Roman" w:hAnsi="Times New Roman"/>
                <w:i/>
                <w:color w:val="000000" w:themeColor="text1"/>
                <w:sz w:val="24"/>
                <w:szCs w:val="24"/>
              </w:rPr>
            </w:pPr>
            <w:r w:rsidRPr="003C19A7">
              <w:rPr>
                <w:rFonts w:ascii="Times New Roman" w:hAnsi="Times New Roman"/>
                <w:b/>
                <w:color w:val="000000" w:themeColor="text1"/>
                <w:sz w:val="24"/>
                <w:szCs w:val="24"/>
                <w:u w:val="single"/>
              </w:rPr>
              <w:t xml:space="preserve">BV: </w:t>
            </w:r>
            <w:r w:rsidRPr="003C19A7">
              <w:rPr>
                <w:rFonts w:ascii="Times New Roman" w:hAnsi="Times New Roman"/>
                <w:color w:val="000000" w:themeColor="text1"/>
                <w:sz w:val="24"/>
                <w:szCs w:val="24"/>
              </w:rPr>
              <w:t>Đề nghị bổ sung quy định về thời hiệu khởi kiện yêu cầu người thứ ba bồi hoàn khoản tiền mà DNBH đã trả cho người được bảo hiểm: “</w:t>
            </w:r>
            <w:r w:rsidRPr="003C19A7">
              <w:rPr>
                <w:rFonts w:ascii="Times New Roman" w:hAnsi="Times New Roman"/>
                <w:i/>
                <w:color w:val="000000" w:themeColor="text1"/>
                <w:sz w:val="24"/>
                <w:szCs w:val="24"/>
              </w:rPr>
              <w:t>Thời hiệu khởi kiện yêu cầu người thứ ba bồi hoàn là 03 năm, kể từ ngày người được bảo hiểm chuyển cho doanh nghiệp bảo hiểm quyền yêu cầu người thứ ba bồi hoàn”.</w:t>
            </w:r>
          </w:p>
        </w:tc>
        <w:tc>
          <w:tcPr>
            <w:tcW w:w="5245" w:type="dxa"/>
          </w:tcPr>
          <w:p w:rsidR="0073113A" w:rsidRPr="003C19A7" w:rsidRDefault="0073113A" w:rsidP="00060686">
            <w:pPr>
              <w:widowControl w:val="0"/>
              <w:spacing w:before="40" w:after="40" w:line="240" w:lineRule="auto"/>
              <w:jc w:val="both"/>
              <w:rPr>
                <w:rFonts w:ascii="Times New Roman" w:hAnsi="Times New Roman"/>
                <w:color w:val="000000" w:themeColor="text1"/>
                <w:sz w:val="24"/>
                <w:szCs w:val="24"/>
                <w:lang w:val="de-DE"/>
              </w:rPr>
            </w:pPr>
            <w:r w:rsidRPr="003C19A7">
              <w:rPr>
                <w:rFonts w:ascii="Times New Roman" w:hAnsi="Times New Roman"/>
                <w:b/>
                <w:color w:val="000000" w:themeColor="text1"/>
                <w:sz w:val="24"/>
                <w:szCs w:val="24"/>
                <w:lang w:val="de-DE"/>
              </w:rPr>
              <w:t>Giải trình:</w:t>
            </w:r>
            <w:r w:rsidRPr="003C19A7">
              <w:rPr>
                <w:rFonts w:ascii="Times New Roman" w:hAnsi="Times New Roman"/>
                <w:color w:val="000000" w:themeColor="text1"/>
                <w:sz w:val="24"/>
                <w:szCs w:val="24"/>
                <w:lang w:val="de-DE"/>
              </w:rPr>
              <w:t xml:space="preserve"> giữ nguyên quy định do bên thứ 3 không phải là bên giao kết HĐBH, nên việc đưa ra quy định này tại chương HĐBH là không phù hợp.</w:t>
            </w:r>
          </w:p>
        </w:tc>
      </w:tr>
      <w:tr w:rsidR="0073113A" w:rsidRPr="003C19A7" w:rsidTr="00ED0636">
        <w:trPr>
          <w:trHeight w:val="549"/>
        </w:trPr>
        <w:tc>
          <w:tcPr>
            <w:tcW w:w="670" w:type="dxa"/>
          </w:tcPr>
          <w:p w:rsidR="0073113A" w:rsidRPr="003C19A7" w:rsidRDefault="0073113A" w:rsidP="00060686">
            <w:pPr>
              <w:widowControl w:val="0"/>
              <w:tabs>
                <w:tab w:val="left" w:pos="426"/>
                <w:tab w:val="left" w:pos="10065"/>
              </w:tabs>
              <w:spacing w:before="40" w:after="40" w:line="240" w:lineRule="auto"/>
              <w:jc w:val="both"/>
              <w:rPr>
                <w:rFonts w:ascii="Times New Roman" w:hAnsi="Times New Roman"/>
                <w:b/>
                <w:color w:val="000000" w:themeColor="text1"/>
                <w:sz w:val="24"/>
                <w:szCs w:val="24"/>
              </w:rPr>
            </w:pPr>
          </w:p>
        </w:tc>
        <w:tc>
          <w:tcPr>
            <w:tcW w:w="4292" w:type="dxa"/>
          </w:tcPr>
          <w:p w:rsidR="0073113A" w:rsidRPr="003C19A7" w:rsidRDefault="0073113A" w:rsidP="00060686">
            <w:pPr>
              <w:widowControl w:val="0"/>
              <w:tabs>
                <w:tab w:val="left" w:pos="426"/>
                <w:tab w:val="left" w:pos="10065"/>
              </w:tabs>
              <w:spacing w:before="40" w:after="40" w:line="240" w:lineRule="auto"/>
              <w:jc w:val="both"/>
              <w:rPr>
                <w:rFonts w:ascii="Times New Roman" w:hAnsi="Times New Roman"/>
                <w:b/>
                <w:color w:val="000000" w:themeColor="text1"/>
                <w:sz w:val="24"/>
                <w:szCs w:val="24"/>
                <w:lang w:val="eu-ES"/>
              </w:rPr>
            </w:pPr>
            <w:r w:rsidRPr="003C19A7">
              <w:rPr>
                <w:rFonts w:ascii="Times New Roman" w:hAnsi="Times New Roman"/>
                <w:b/>
                <w:color w:val="000000" w:themeColor="text1"/>
                <w:sz w:val="24"/>
                <w:szCs w:val="24"/>
                <w:lang w:val="eu-ES"/>
              </w:rPr>
              <w:t xml:space="preserve">Điều 58. Các quy định về an toàn </w:t>
            </w:r>
          </w:p>
          <w:p w:rsidR="0073113A" w:rsidRPr="003C19A7" w:rsidRDefault="0073113A"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lang w:val="eu-ES"/>
              </w:rPr>
            </w:pPr>
            <w:r w:rsidRPr="003C19A7">
              <w:rPr>
                <w:rFonts w:ascii="Times New Roman" w:hAnsi="Times New Roman"/>
                <w:color w:val="000000" w:themeColor="text1"/>
                <w:sz w:val="24"/>
                <w:szCs w:val="24"/>
                <w:lang w:val="eu-ES"/>
              </w:rPr>
              <w:t>1. Người được bảo hiểm phải thực hiện các quy định về phòng cháy, chữa cháy, an toàn lao động, vệ sinh lao động và những quy định khác của pháp luật có liên quan nhằm bảo đảm an toàn cho đối tượng bảo hiểm.</w:t>
            </w:r>
          </w:p>
          <w:p w:rsidR="0073113A" w:rsidRPr="003C19A7" w:rsidRDefault="0073113A"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lang w:val="eu-ES"/>
              </w:rPr>
            </w:pPr>
            <w:r w:rsidRPr="003C19A7">
              <w:rPr>
                <w:rFonts w:ascii="Times New Roman" w:hAnsi="Times New Roman"/>
                <w:color w:val="000000" w:themeColor="text1"/>
                <w:sz w:val="24"/>
                <w:szCs w:val="24"/>
                <w:lang w:val="eu-ES"/>
              </w:rPr>
              <w:t>2. Doanh nghiệp bảo hiểm có quyền kiểm tra các điều kiện bảo đảm an toàn cho đối tượng bảo hiểm hoặc khuyến nghị, yêu cầu người được bảo hiểm áp dụng các biện pháp đề phòng, hạn chế rủi ro.</w:t>
            </w:r>
          </w:p>
        </w:tc>
        <w:tc>
          <w:tcPr>
            <w:tcW w:w="5244" w:type="dxa"/>
          </w:tcPr>
          <w:p w:rsidR="0073113A" w:rsidRPr="003C19A7" w:rsidRDefault="0073113A" w:rsidP="00060686">
            <w:pPr>
              <w:tabs>
                <w:tab w:val="left" w:pos="426"/>
                <w:tab w:val="left" w:pos="10065"/>
              </w:tabs>
              <w:spacing w:before="40" w:after="40" w:line="240" w:lineRule="auto"/>
              <w:jc w:val="both"/>
              <w:rPr>
                <w:rFonts w:ascii="Times New Roman" w:hAnsi="Times New Roman"/>
                <w:color w:val="000000" w:themeColor="text1"/>
                <w:sz w:val="24"/>
                <w:szCs w:val="24"/>
                <w:lang w:val="eu-ES"/>
              </w:rPr>
            </w:pPr>
            <w:r w:rsidRPr="003C19A7">
              <w:rPr>
                <w:rFonts w:ascii="Times New Roman" w:hAnsi="Times New Roman"/>
                <w:b/>
                <w:color w:val="000000" w:themeColor="text1"/>
                <w:sz w:val="24"/>
                <w:szCs w:val="24"/>
                <w:u w:val="single"/>
                <w:lang w:val="eu-ES"/>
              </w:rPr>
              <w:t>VCCI:</w:t>
            </w:r>
            <w:r w:rsidRPr="003C19A7">
              <w:rPr>
                <w:rFonts w:ascii="Times New Roman" w:hAnsi="Times New Roman"/>
                <w:color w:val="000000" w:themeColor="text1"/>
                <w:sz w:val="24"/>
                <w:szCs w:val="24"/>
                <w:lang w:val="eu-ES"/>
              </w:rPr>
              <w:t xml:space="preserve"> Quy định tại Điều 58 chưa rõ ở điểm: bên mua bảo hiểm có quyền phản đối những khuyến nghị, yêu cầu của doanh nghiệp bảo hiểm không? Đối với một số trường hợp, cơ quan nhà nước có thẩm quyền đã thẩm định và chứng nhận về điều kiện phòng cháy chữa cháy, an toàn vệ sinh lao động. Bên mua bảo hiểm đã áp dụng theo quy chuẩn kỹ thuật, theo các quy định của pháp luật, nhưng doanh nghiệp bảo hiểm vẫn yêu cầu nâng cao hơn mức quy chuẩn thì bên mua bảo hiểm có phải tuân theo không? Đề nghị Ban soạn thảo quy định rõ để giải quyết vấn đề trên.</w:t>
            </w:r>
          </w:p>
          <w:p w:rsidR="0073113A" w:rsidRPr="003C19A7" w:rsidRDefault="0073113A"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lang w:val="eu-ES"/>
              </w:rPr>
            </w:pPr>
            <w:r w:rsidRPr="003C19A7">
              <w:rPr>
                <w:rFonts w:ascii="Times New Roman" w:eastAsia="Times New Roman" w:hAnsi="Times New Roman"/>
                <w:b/>
                <w:color w:val="000000" w:themeColor="text1"/>
                <w:sz w:val="24"/>
                <w:szCs w:val="24"/>
                <w:u w:val="single"/>
                <w:lang w:val="eu-ES"/>
              </w:rPr>
              <w:t>Ngân hàng Nhà nước:</w:t>
            </w:r>
            <w:r w:rsidRPr="003C19A7">
              <w:rPr>
                <w:rFonts w:ascii="Times New Roman" w:eastAsia="Times New Roman" w:hAnsi="Times New Roman"/>
                <w:color w:val="000000" w:themeColor="text1"/>
                <w:sz w:val="24"/>
                <w:szCs w:val="24"/>
                <w:lang w:val="eu-ES"/>
              </w:rPr>
              <w:t xml:space="preserve"> Đề nghị làm rõ các “biện pháp đảm bảo an toàn” tại Điều 58 có thuộc biện pháp “đề phòng, hạn chế tổn thất” tại Điều 67 khoong? Đồng thời, cân nhắc quy định theo hướng cụ thể hơn để tránh trường hợp DNBH lợi dụng để hạn chế quyền của bên mua bảo hiểm.</w:t>
            </w:r>
          </w:p>
        </w:tc>
        <w:tc>
          <w:tcPr>
            <w:tcW w:w="5245" w:type="dxa"/>
          </w:tcPr>
          <w:p w:rsidR="0073113A" w:rsidRPr="003C19A7" w:rsidRDefault="0073113A" w:rsidP="00060686">
            <w:pPr>
              <w:widowControl w:val="0"/>
              <w:spacing w:before="40" w:after="40" w:line="240" w:lineRule="auto"/>
              <w:jc w:val="both"/>
              <w:rPr>
                <w:rFonts w:ascii="Times New Roman" w:hAnsi="Times New Roman"/>
                <w:color w:val="000000" w:themeColor="text1"/>
                <w:sz w:val="24"/>
                <w:szCs w:val="24"/>
                <w:lang w:val="eu-ES"/>
              </w:rPr>
            </w:pPr>
            <w:r w:rsidRPr="003C19A7">
              <w:rPr>
                <w:rFonts w:ascii="Times New Roman" w:hAnsi="Times New Roman"/>
                <w:b/>
                <w:color w:val="000000" w:themeColor="text1"/>
                <w:sz w:val="24"/>
                <w:szCs w:val="24"/>
                <w:lang w:val="eu-ES"/>
              </w:rPr>
              <w:t>Giải trình:</w:t>
            </w:r>
            <w:r w:rsidRPr="003C19A7">
              <w:rPr>
                <w:rFonts w:ascii="Times New Roman" w:hAnsi="Times New Roman"/>
                <w:color w:val="000000" w:themeColor="text1"/>
                <w:sz w:val="24"/>
                <w:szCs w:val="24"/>
                <w:lang w:val="eu-ES"/>
              </w:rPr>
              <w:t xml:space="preserve"> giữ nguyên quy định để nâng cao trách nhiệm của người được bảo hiểm.</w:t>
            </w:r>
          </w:p>
        </w:tc>
      </w:tr>
      <w:tr w:rsidR="00383312" w:rsidRPr="003C19A7" w:rsidTr="00ED0636">
        <w:trPr>
          <w:trHeight w:val="549"/>
        </w:trPr>
        <w:tc>
          <w:tcPr>
            <w:tcW w:w="670" w:type="dxa"/>
          </w:tcPr>
          <w:p w:rsidR="00383312" w:rsidRPr="003C19A7" w:rsidRDefault="00383312" w:rsidP="00060686">
            <w:pPr>
              <w:widowControl w:val="0"/>
              <w:tabs>
                <w:tab w:val="left" w:pos="426"/>
                <w:tab w:val="left" w:pos="10065"/>
              </w:tabs>
              <w:spacing w:before="40" w:after="40" w:line="240" w:lineRule="auto"/>
              <w:jc w:val="both"/>
              <w:rPr>
                <w:rFonts w:ascii="Times New Roman" w:hAnsi="Times New Roman"/>
                <w:b/>
                <w:bCs/>
                <w:color w:val="000000" w:themeColor="text1"/>
                <w:sz w:val="24"/>
                <w:szCs w:val="24"/>
              </w:rPr>
            </w:pPr>
          </w:p>
        </w:tc>
        <w:tc>
          <w:tcPr>
            <w:tcW w:w="4292" w:type="dxa"/>
          </w:tcPr>
          <w:p w:rsidR="00383312" w:rsidRPr="003C19A7" w:rsidRDefault="00383312" w:rsidP="00060686">
            <w:pPr>
              <w:widowControl w:val="0"/>
              <w:tabs>
                <w:tab w:val="left" w:pos="426"/>
                <w:tab w:val="left" w:pos="10065"/>
              </w:tabs>
              <w:spacing w:before="40" w:after="40" w:line="240" w:lineRule="auto"/>
              <w:jc w:val="both"/>
              <w:rPr>
                <w:rFonts w:ascii="Times New Roman" w:hAnsi="Times New Roman"/>
                <w:b/>
                <w:color w:val="000000" w:themeColor="text1"/>
                <w:sz w:val="24"/>
                <w:szCs w:val="24"/>
                <w:lang w:val="eu-ES"/>
              </w:rPr>
            </w:pPr>
            <w:r w:rsidRPr="003C19A7">
              <w:rPr>
                <w:rFonts w:ascii="Times New Roman" w:hAnsi="Times New Roman"/>
                <w:color w:val="000000" w:themeColor="text1"/>
                <w:sz w:val="24"/>
                <w:szCs w:val="24"/>
                <w:lang w:val="eu-ES"/>
              </w:rPr>
              <w:t>3. Trong trường hợp người được bảo hiểm không thực hiện các biện pháp bảo đảm an toàn cho đối tượng bảo hiểm thì doanh nghiệp bảo hiểm có quyền ấn định một thời hạn để người được bảo hiểm thực hiện các biện pháp đó; nếu hết thời hạn này mà các biện pháp bảo đảm an toàn vẫn không được thực hiện thì doanh nghiệp bảo hiểm có quyền tăng phí bảo hiểm hoặc đơn phương chấm dứt thực hiện hợp đồng bảo hiểm.</w:t>
            </w:r>
          </w:p>
        </w:tc>
        <w:tc>
          <w:tcPr>
            <w:tcW w:w="5244" w:type="dxa"/>
          </w:tcPr>
          <w:p w:rsidR="00383312" w:rsidRPr="003C19A7" w:rsidRDefault="00383312"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lang w:val="eu-ES"/>
              </w:rPr>
            </w:pPr>
            <w:r w:rsidRPr="003C19A7">
              <w:rPr>
                <w:rFonts w:ascii="Times New Roman" w:hAnsi="Times New Roman"/>
                <w:b/>
                <w:color w:val="000000" w:themeColor="text1"/>
                <w:sz w:val="24"/>
                <w:szCs w:val="24"/>
                <w:u w:val="single"/>
                <w:lang w:val="eu-ES"/>
              </w:rPr>
              <w:t>BV</w:t>
            </w:r>
            <w:r w:rsidRPr="003C19A7">
              <w:rPr>
                <w:rFonts w:ascii="Times New Roman" w:hAnsi="Times New Roman"/>
                <w:color w:val="000000" w:themeColor="text1"/>
                <w:sz w:val="24"/>
                <w:szCs w:val="24"/>
                <w:lang w:val="eu-ES"/>
              </w:rPr>
              <w:t xml:space="preserve">: Đề nghị </w:t>
            </w:r>
            <w:r w:rsidR="0073113A" w:rsidRPr="003C19A7">
              <w:rPr>
                <w:rFonts w:ascii="Times New Roman" w:hAnsi="Times New Roman"/>
                <w:color w:val="000000" w:themeColor="text1"/>
                <w:sz w:val="24"/>
                <w:szCs w:val="24"/>
                <w:lang w:val="eu-ES"/>
              </w:rPr>
              <w:t xml:space="preserve">bổ sung </w:t>
            </w:r>
            <w:r w:rsidRPr="003C19A7">
              <w:rPr>
                <w:rFonts w:ascii="Times New Roman" w:hAnsi="Times New Roman"/>
                <w:b/>
                <w:i/>
                <w:color w:val="000000" w:themeColor="text1"/>
                <w:sz w:val="24"/>
                <w:szCs w:val="24"/>
                <w:lang w:val="eu-ES"/>
              </w:rPr>
              <w:t>Trường hợp xảy ra sự kiện bảo hiểm, doanh nghiệp bảo hiểm có quyền từ chối bồi thường bảo hiểm nếu việc xảy ra sự kiện bảo hiểm có nguyên nhân từ hoặc liên quan đến việc người được bảo hiểm không thực hiện các biện pháp an toàn đó</w:t>
            </w:r>
            <w:r w:rsidRPr="003C19A7">
              <w:rPr>
                <w:rFonts w:ascii="Times New Roman" w:hAnsi="Times New Roman"/>
                <w:i/>
                <w:color w:val="000000" w:themeColor="text1"/>
                <w:sz w:val="24"/>
                <w:szCs w:val="24"/>
                <w:lang w:val="eu-ES"/>
              </w:rPr>
              <w:t>”</w:t>
            </w:r>
            <w:r w:rsidRPr="003C19A7">
              <w:rPr>
                <w:rFonts w:ascii="Times New Roman" w:hAnsi="Times New Roman"/>
                <w:color w:val="000000" w:themeColor="text1"/>
                <w:sz w:val="24"/>
                <w:szCs w:val="24"/>
                <w:lang w:val="eu-ES"/>
              </w:rPr>
              <w:t>.</w:t>
            </w:r>
          </w:p>
        </w:tc>
        <w:tc>
          <w:tcPr>
            <w:tcW w:w="5245" w:type="dxa"/>
          </w:tcPr>
          <w:p w:rsidR="00383312" w:rsidRPr="003C19A7" w:rsidRDefault="0073113A"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lang w:val="eu-ES"/>
              </w:rPr>
            </w:pPr>
            <w:r w:rsidRPr="003C19A7">
              <w:rPr>
                <w:rFonts w:ascii="Times New Roman" w:hAnsi="Times New Roman"/>
                <w:b/>
                <w:color w:val="000000" w:themeColor="text1"/>
                <w:sz w:val="24"/>
                <w:szCs w:val="24"/>
                <w:lang w:val="de-DE"/>
              </w:rPr>
              <w:t>Giải trình:</w:t>
            </w:r>
            <w:r w:rsidRPr="003C19A7">
              <w:rPr>
                <w:rFonts w:ascii="Times New Roman" w:hAnsi="Times New Roman"/>
                <w:color w:val="000000" w:themeColor="text1"/>
                <w:sz w:val="24"/>
                <w:szCs w:val="24"/>
                <w:lang w:val="de-DE"/>
              </w:rPr>
              <w:t xml:space="preserve"> </w:t>
            </w:r>
            <w:r w:rsidR="00383312" w:rsidRPr="003C19A7">
              <w:rPr>
                <w:rFonts w:ascii="Times New Roman" w:hAnsi="Times New Roman"/>
                <w:color w:val="000000" w:themeColor="text1"/>
                <w:sz w:val="24"/>
                <w:szCs w:val="24"/>
                <w:lang w:val="de-DE"/>
              </w:rPr>
              <w:t xml:space="preserve">Đề nghị giữ nguyên quy định vì </w:t>
            </w:r>
            <w:r w:rsidR="00383312" w:rsidRPr="003C19A7">
              <w:rPr>
                <w:rFonts w:ascii="Times New Roman" w:hAnsi="Times New Roman"/>
                <w:color w:val="000000" w:themeColor="text1"/>
                <w:sz w:val="24"/>
                <w:szCs w:val="24"/>
                <w:lang w:val="eu-ES"/>
              </w:rPr>
              <w:t>DNBH và BMBH có thể thỏa thuận cụ thể tại HĐBH về vấn đề này, việc quy định tại luật có thể tạo cơ sở để từ chối trả tiền bồi thường.</w:t>
            </w:r>
          </w:p>
        </w:tc>
      </w:tr>
      <w:tr w:rsidR="00383312" w:rsidRPr="003C19A7" w:rsidTr="00ED0636">
        <w:trPr>
          <w:trHeight w:val="549"/>
        </w:trPr>
        <w:tc>
          <w:tcPr>
            <w:tcW w:w="670" w:type="dxa"/>
            <w:tcBorders>
              <w:bottom w:val="single" w:sz="4" w:space="0" w:color="auto"/>
            </w:tcBorders>
          </w:tcPr>
          <w:p w:rsidR="00383312" w:rsidRPr="003C19A7" w:rsidRDefault="00383312" w:rsidP="00060686">
            <w:pPr>
              <w:widowControl w:val="0"/>
              <w:tabs>
                <w:tab w:val="left" w:pos="426"/>
                <w:tab w:val="left" w:pos="10065"/>
              </w:tabs>
              <w:spacing w:before="40" w:after="40" w:line="240" w:lineRule="auto"/>
              <w:jc w:val="both"/>
              <w:rPr>
                <w:rFonts w:ascii="Times New Roman" w:hAnsi="Times New Roman"/>
                <w:b/>
                <w:bCs/>
                <w:color w:val="000000" w:themeColor="text1"/>
                <w:sz w:val="24"/>
                <w:szCs w:val="24"/>
              </w:rPr>
            </w:pPr>
          </w:p>
        </w:tc>
        <w:tc>
          <w:tcPr>
            <w:tcW w:w="4292" w:type="dxa"/>
            <w:tcBorders>
              <w:bottom w:val="single" w:sz="4" w:space="0" w:color="auto"/>
            </w:tcBorders>
          </w:tcPr>
          <w:p w:rsidR="00383312" w:rsidRPr="003C19A7" w:rsidRDefault="00383312" w:rsidP="00060686">
            <w:pPr>
              <w:widowControl w:val="0"/>
              <w:tabs>
                <w:tab w:val="left" w:pos="426"/>
                <w:tab w:val="left" w:pos="10065"/>
              </w:tabs>
              <w:spacing w:before="40" w:after="40" w:line="240" w:lineRule="auto"/>
              <w:jc w:val="both"/>
              <w:rPr>
                <w:rFonts w:ascii="Times New Roman" w:hAnsi="Times New Roman"/>
                <w:b/>
                <w:color w:val="000000" w:themeColor="text1"/>
                <w:sz w:val="24"/>
                <w:szCs w:val="24"/>
                <w:lang w:val="eu-ES"/>
              </w:rPr>
            </w:pPr>
            <w:r w:rsidRPr="003C19A7">
              <w:rPr>
                <w:rFonts w:ascii="Times New Roman" w:hAnsi="Times New Roman"/>
                <w:b/>
                <w:color w:val="000000" w:themeColor="text1"/>
                <w:sz w:val="24"/>
                <w:szCs w:val="24"/>
                <w:lang w:val="eu-ES"/>
              </w:rPr>
              <w:t xml:space="preserve">Điều 59. Không được từ bỏ tài sản được bảo hiểm </w:t>
            </w:r>
          </w:p>
          <w:p w:rsidR="00383312" w:rsidRPr="003C19A7" w:rsidRDefault="00383312"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lang w:val="eu-ES"/>
              </w:rPr>
            </w:pPr>
            <w:r w:rsidRPr="003C19A7">
              <w:rPr>
                <w:rFonts w:ascii="Times New Roman" w:hAnsi="Times New Roman"/>
                <w:color w:val="000000" w:themeColor="text1"/>
                <w:sz w:val="24"/>
                <w:szCs w:val="24"/>
                <w:lang w:val="eu-ES"/>
              </w:rPr>
              <w:t>Trong trường hợp xảy ra tổn thất, người được bảo hiểm không được từ bỏ tài sản được bảo hiểm, và phải áp dụng các biện pháp cần thiết để ngăn chặn hoặc giảm thiểu tổn thất, trừ trường hợp pháp luật có quy định khác hoặc các bên có thoả thuận khác.</w:t>
            </w:r>
          </w:p>
        </w:tc>
        <w:tc>
          <w:tcPr>
            <w:tcW w:w="5244" w:type="dxa"/>
            <w:tcBorders>
              <w:bottom w:val="single" w:sz="4" w:space="0" w:color="auto"/>
            </w:tcBorders>
          </w:tcPr>
          <w:p w:rsidR="00383312" w:rsidRPr="003C19A7" w:rsidRDefault="00383312" w:rsidP="00060686">
            <w:pPr>
              <w:tabs>
                <w:tab w:val="left" w:pos="426"/>
                <w:tab w:val="left" w:pos="10065"/>
              </w:tabs>
              <w:spacing w:before="40" w:after="40" w:line="240" w:lineRule="auto"/>
              <w:jc w:val="both"/>
              <w:rPr>
                <w:rFonts w:ascii="Times New Roman" w:hAnsi="Times New Roman"/>
                <w:color w:val="000000" w:themeColor="text1"/>
                <w:sz w:val="24"/>
                <w:szCs w:val="24"/>
                <w:lang w:val="eu-ES"/>
              </w:rPr>
            </w:pPr>
            <w:r w:rsidRPr="003C19A7">
              <w:rPr>
                <w:rFonts w:ascii="Times New Roman" w:hAnsi="Times New Roman"/>
                <w:b/>
                <w:color w:val="000000" w:themeColor="text1"/>
                <w:sz w:val="24"/>
                <w:szCs w:val="24"/>
                <w:u w:val="single"/>
                <w:lang w:val="eu-ES"/>
              </w:rPr>
              <w:t>H</w:t>
            </w:r>
            <w:r w:rsidR="0073113A" w:rsidRPr="003C19A7">
              <w:rPr>
                <w:rFonts w:ascii="Times New Roman" w:hAnsi="Times New Roman"/>
                <w:b/>
                <w:color w:val="000000" w:themeColor="text1"/>
                <w:sz w:val="24"/>
                <w:szCs w:val="24"/>
                <w:u w:val="single"/>
                <w:lang w:val="eu-ES"/>
              </w:rPr>
              <w:t>iệp hội bảo hiểm</w:t>
            </w:r>
            <w:r w:rsidRPr="003C19A7">
              <w:rPr>
                <w:rFonts w:ascii="Times New Roman" w:hAnsi="Times New Roman"/>
                <w:b/>
                <w:color w:val="000000" w:themeColor="text1"/>
                <w:sz w:val="24"/>
                <w:szCs w:val="24"/>
                <w:u w:val="single"/>
                <w:lang w:val="eu-ES"/>
              </w:rPr>
              <w:t>, BSH, MSIG:</w:t>
            </w:r>
            <w:r w:rsidRPr="003C19A7">
              <w:rPr>
                <w:rFonts w:ascii="Times New Roman" w:hAnsi="Times New Roman"/>
                <w:b/>
                <w:color w:val="000000" w:themeColor="text1"/>
                <w:sz w:val="24"/>
                <w:szCs w:val="24"/>
                <w:lang w:val="eu-ES"/>
              </w:rPr>
              <w:t xml:space="preserve"> </w:t>
            </w:r>
            <w:r w:rsidRPr="003C19A7">
              <w:rPr>
                <w:rFonts w:ascii="Times New Roman" w:hAnsi="Times New Roman"/>
                <w:color w:val="000000" w:themeColor="text1"/>
                <w:sz w:val="24"/>
                <w:szCs w:val="24"/>
                <w:lang w:val="eu-ES"/>
              </w:rPr>
              <w:t xml:space="preserve">Đề nghị </w:t>
            </w:r>
            <w:r w:rsidR="0073113A" w:rsidRPr="003C19A7">
              <w:rPr>
                <w:rFonts w:ascii="Times New Roman" w:hAnsi="Times New Roman"/>
                <w:color w:val="000000" w:themeColor="text1"/>
                <w:sz w:val="24"/>
                <w:szCs w:val="24"/>
                <w:lang w:val="eu-ES"/>
              </w:rPr>
              <w:t xml:space="preserve">bổ sung </w:t>
            </w:r>
            <w:r w:rsidRPr="003C19A7">
              <w:rPr>
                <w:rFonts w:ascii="Times New Roman" w:hAnsi="Times New Roman"/>
                <w:b/>
                <w:i/>
                <w:color w:val="000000" w:themeColor="text1"/>
                <w:sz w:val="24"/>
                <w:szCs w:val="24"/>
                <w:lang w:val="eu-ES"/>
              </w:rPr>
              <w:t>Doanh nghiệp bảo hiểm có quyền giảm trừ số tiền bồi thường trong trường hợp có bằng chứng về việc người được bảo hiểm không áp dụng đầy đủ  và kịp thời các biện pháp cần thiết để ngăn chặn, giảm thiểu tổn thất nếu việc giảm trừ này được quy định rõ trong hợp đồng bảo hiểm,</w:t>
            </w:r>
            <w:r w:rsidRPr="003C19A7">
              <w:rPr>
                <w:rFonts w:ascii="Times New Roman" w:hAnsi="Times New Roman"/>
                <w:i/>
                <w:color w:val="000000" w:themeColor="text1"/>
                <w:sz w:val="24"/>
                <w:szCs w:val="24"/>
                <w:lang w:val="eu-ES"/>
              </w:rPr>
              <w:t xml:space="preserve"> </w:t>
            </w:r>
            <w:r w:rsidR="0073113A" w:rsidRPr="003C19A7">
              <w:rPr>
                <w:rFonts w:ascii="Times New Roman" w:hAnsi="Times New Roman"/>
                <w:color w:val="000000" w:themeColor="text1"/>
                <w:sz w:val="24"/>
                <w:szCs w:val="24"/>
                <w:lang w:val="eu-ES"/>
              </w:rPr>
              <w:t xml:space="preserve">để </w:t>
            </w:r>
            <w:r w:rsidRPr="003C19A7">
              <w:rPr>
                <w:rFonts w:ascii="Times New Roman" w:hAnsi="Times New Roman"/>
                <w:color w:val="000000" w:themeColor="text1"/>
                <w:sz w:val="24"/>
                <w:szCs w:val="24"/>
                <w:lang w:val="eu-ES"/>
              </w:rPr>
              <w:t xml:space="preserve">ràng buộc chặt chẽ hơn nghĩa vụ của người được bảo hiểm trong việc đề phòng và hạn chế tổn thất để phòng tránh việc phó mặc thiệt hại xảy ra trầm trọng hơn, hoặc trục lợi bảo hiểm. </w:t>
            </w:r>
          </w:p>
        </w:tc>
        <w:tc>
          <w:tcPr>
            <w:tcW w:w="5245" w:type="dxa"/>
            <w:tcBorders>
              <w:bottom w:val="single" w:sz="4" w:space="0" w:color="auto"/>
            </w:tcBorders>
          </w:tcPr>
          <w:p w:rsidR="00383312" w:rsidRPr="003C19A7" w:rsidRDefault="0073113A"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lang w:val="eu-ES"/>
              </w:rPr>
            </w:pPr>
            <w:r w:rsidRPr="003C19A7">
              <w:rPr>
                <w:rFonts w:ascii="Times New Roman" w:hAnsi="Times New Roman"/>
                <w:b/>
                <w:color w:val="000000" w:themeColor="text1"/>
                <w:sz w:val="24"/>
                <w:szCs w:val="24"/>
                <w:lang w:val="de-DE"/>
              </w:rPr>
              <w:t>Giải trình</w:t>
            </w:r>
            <w:r w:rsidRPr="003C19A7">
              <w:rPr>
                <w:rFonts w:ascii="Times New Roman" w:hAnsi="Times New Roman"/>
                <w:color w:val="000000" w:themeColor="text1"/>
                <w:sz w:val="24"/>
                <w:szCs w:val="24"/>
                <w:lang w:val="de-DE"/>
              </w:rPr>
              <w:t>: G</w:t>
            </w:r>
            <w:r w:rsidR="00383312" w:rsidRPr="003C19A7">
              <w:rPr>
                <w:rFonts w:ascii="Times New Roman" w:hAnsi="Times New Roman"/>
                <w:color w:val="000000" w:themeColor="text1"/>
                <w:sz w:val="24"/>
                <w:szCs w:val="24"/>
                <w:lang w:val="de-DE"/>
              </w:rPr>
              <w:t>iữ nguyên quy định vì q</w:t>
            </w:r>
            <w:r w:rsidR="00383312" w:rsidRPr="003C19A7">
              <w:rPr>
                <w:rFonts w:ascii="Times New Roman" w:hAnsi="Times New Roman"/>
                <w:color w:val="000000" w:themeColor="text1"/>
                <w:sz w:val="24"/>
                <w:szCs w:val="24"/>
                <w:lang w:val="eu-ES"/>
              </w:rPr>
              <w:t>uy định này đã cho phép các bên có thỏa thuận khác.</w:t>
            </w:r>
          </w:p>
        </w:tc>
      </w:tr>
      <w:tr w:rsidR="00383312" w:rsidRPr="003C19A7" w:rsidTr="00ED0636">
        <w:trPr>
          <w:trHeight w:val="549"/>
        </w:trPr>
        <w:tc>
          <w:tcPr>
            <w:tcW w:w="670" w:type="dxa"/>
            <w:shd w:val="clear" w:color="auto" w:fill="9BBB59" w:themeFill="accent3"/>
          </w:tcPr>
          <w:p w:rsidR="00383312" w:rsidRPr="003C19A7" w:rsidRDefault="00383312" w:rsidP="00060686">
            <w:pPr>
              <w:widowControl w:val="0"/>
              <w:tabs>
                <w:tab w:val="left" w:pos="426"/>
                <w:tab w:val="left" w:pos="10065"/>
              </w:tabs>
              <w:spacing w:before="40" w:after="40" w:line="240" w:lineRule="auto"/>
              <w:jc w:val="both"/>
              <w:rPr>
                <w:rFonts w:ascii="Times New Roman" w:hAnsi="Times New Roman"/>
                <w:b/>
                <w:color w:val="000000" w:themeColor="text1"/>
                <w:sz w:val="24"/>
                <w:szCs w:val="24"/>
              </w:rPr>
            </w:pPr>
          </w:p>
        </w:tc>
        <w:tc>
          <w:tcPr>
            <w:tcW w:w="4292" w:type="dxa"/>
            <w:shd w:val="clear" w:color="auto" w:fill="9BBB59" w:themeFill="accent3"/>
          </w:tcPr>
          <w:p w:rsidR="00383312" w:rsidRPr="003C19A7" w:rsidRDefault="00383312" w:rsidP="00060686">
            <w:pPr>
              <w:widowControl w:val="0"/>
              <w:tabs>
                <w:tab w:val="left" w:pos="426"/>
                <w:tab w:val="left" w:pos="6720"/>
                <w:tab w:val="left" w:pos="10065"/>
              </w:tabs>
              <w:spacing w:before="40" w:after="40" w:line="240" w:lineRule="auto"/>
              <w:jc w:val="both"/>
              <w:rPr>
                <w:rFonts w:ascii="Times New Roman" w:hAnsi="Times New Roman"/>
                <w:b/>
                <w:color w:val="000000" w:themeColor="text1"/>
                <w:sz w:val="24"/>
                <w:szCs w:val="24"/>
                <w:lang w:val="eu-ES"/>
              </w:rPr>
            </w:pPr>
            <w:r w:rsidRPr="003C19A7">
              <w:rPr>
                <w:rFonts w:ascii="Times New Roman" w:hAnsi="Times New Roman"/>
                <w:b/>
                <w:color w:val="000000" w:themeColor="text1"/>
                <w:sz w:val="24"/>
                <w:szCs w:val="24"/>
                <w:lang w:val="eu-ES"/>
              </w:rPr>
              <w:t xml:space="preserve">MỤC 4 – HỢP ĐỒNG BẢO HIỂM TRÁCH NHIỆM </w:t>
            </w:r>
          </w:p>
        </w:tc>
        <w:tc>
          <w:tcPr>
            <w:tcW w:w="5244" w:type="dxa"/>
            <w:shd w:val="clear" w:color="auto" w:fill="9BBB59" w:themeFill="accent3"/>
          </w:tcPr>
          <w:p w:rsidR="00383312" w:rsidRPr="003C19A7" w:rsidRDefault="00383312" w:rsidP="00060686">
            <w:pPr>
              <w:tabs>
                <w:tab w:val="left" w:pos="426"/>
                <w:tab w:val="left" w:pos="10065"/>
              </w:tabs>
              <w:spacing w:before="40" w:after="40" w:line="240" w:lineRule="auto"/>
              <w:jc w:val="both"/>
              <w:rPr>
                <w:rFonts w:ascii="Times New Roman" w:hAnsi="Times New Roman"/>
                <w:b/>
                <w:color w:val="000000" w:themeColor="text1"/>
                <w:sz w:val="24"/>
                <w:szCs w:val="24"/>
                <w:u w:val="single"/>
                <w:lang w:val="eu-ES"/>
              </w:rPr>
            </w:pPr>
          </w:p>
        </w:tc>
        <w:tc>
          <w:tcPr>
            <w:tcW w:w="5245" w:type="dxa"/>
            <w:shd w:val="clear" w:color="auto" w:fill="9BBB59" w:themeFill="accent3"/>
          </w:tcPr>
          <w:p w:rsidR="00383312" w:rsidRPr="003C19A7" w:rsidRDefault="00383312"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lang w:val="de-DE"/>
              </w:rPr>
            </w:pPr>
          </w:p>
        </w:tc>
      </w:tr>
      <w:tr w:rsidR="00383312" w:rsidRPr="003C19A7" w:rsidTr="00ED0636">
        <w:trPr>
          <w:trHeight w:val="549"/>
        </w:trPr>
        <w:tc>
          <w:tcPr>
            <w:tcW w:w="670" w:type="dxa"/>
          </w:tcPr>
          <w:p w:rsidR="00383312" w:rsidRPr="003C19A7" w:rsidRDefault="00383312" w:rsidP="00060686">
            <w:pPr>
              <w:widowControl w:val="0"/>
              <w:tabs>
                <w:tab w:val="left" w:pos="426"/>
                <w:tab w:val="left" w:pos="10065"/>
              </w:tabs>
              <w:spacing w:before="40" w:after="40" w:line="240" w:lineRule="auto"/>
              <w:jc w:val="both"/>
              <w:rPr>
                <w:rFonts w:ascii="Times New Roman" w:hAnsi="Times New Roman"/>
                <w:b/>
                <w:color w:val="000000" w:themeColor="text1"/>
                <w:sz w:val="24"/>
                <w:szCs w:val="24"/>
              </w:rPr>
            </w:pPr>
          </w:p>
        </w:tc>
        <w:tc>
          <w:tcPr>
            <w:tcW w:w="4292" w:type="dxa"/>
          </w:tcPr>
          <w:p w:rsidR="00383312" w:rsidRPr="003C19A7" w:rsidRDefault="00383312" w:rsidP="00060686">
            <w:pPr>
              <w:widowControl w:val="0"/>
              <w:tabs>
                <w:tab w:val="left" w:pos="426"/>
                <w:tab w:val="left" w:pos="10065"/>
              </w:tabs>
              <w:spacing w:before="40" w:after="40" w:line="240" w:lineRule="auto"/>
              <w:jc w:val="both"/>
              <w:rPr>
                <w:rFonts w:ascii="Times New Roman" w:hAnsi="Times New Roman"/>
                <w:b/>
                <w:color w:val="000000" w:themeColor="text1"/>
                <w:sz w:val="24"/>
                <w:szCs w:val="24"/>
              </w:rPr>
            </w:pPr>
            <w:r w:rsidRPr="003C19A7">
              <w:rPr>
                <w:rFonts w:ascii="Times New Roman" w:hAnsi="Times New Roman"/>
                <w:b/>
                <w:color w:val="000000" w:themeColor="text1"/>
                <w:sz w:val="24"/>
                <w:szCs w:val="24"/>
              </w:rPr>
              <w:t xml:space="preserve">Điều 61. Trách nhiệm của doanh nghiệp bảo hiểm </w:t>
            </w:r>
          </w:p>
          <w:p w:rsidR="00383312" w:rsidRPr="003C19A7" w:rsidRDefault="00383312"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rPr>
            </w:pPr>
            <w:r w:rsidRPr="003C19A7">
              <w:rPr>
                <w:rFonts w:ascii="Times New Roman" w:hAnsi="Times New Roman"/>
                <w:color w:val="000000" w:themeColor="text1"/>
                <w:sz w:val="24"/>
                <w:szCs w:val="24"/>
              </w:rPr>
              <w:t>1. Trách nhiệm của doanh nghiệp bảo hiểm chỉ phát sinh nếu người thứ ba yêu cầu người được bảo hiểm bồi thường do có hành vi gây thiệt hại cho người thứ ba trong thời hạn bảo hiểm.</w:t>
            </w:r>
          </w:p>
          <w:p w:rsidR="00383312" w:rsidRPr="003C19A7" w:rsidRDefault="00383312" w:rsidP="00060686">
            <w:pPr>
              <w:widowControl w:val="0"/>
              <w:tabs>
                <w:tab w:val="left" w:pos="426"/>
                <w:tab w:val="left" w:pos="10065"/>
              </w:tabs>
              <w:spacing w:before="40" w:after="40" w:line="240" w:lineRule="auto"/>
              <w:jc w:val="both"/>
              <w:rPr>
                <w:rFonts w:ascii="Times New Roman" w:hAnsi="Times New Roman"/>
                <w:b/>
                <w:color w:val="000000" w:themeColor="text1"/>
                <w:sz w:val="24"/>
                <w:szCs w:val="24"/>
              </w:rPr>
            </w:pPr>
          </w:p>
        </w:tc>
        <w:tc>
          <w:tcPr>
            <w:tcW w:w="5244" w:type="dxa"/>
          </w:tcPr>
          <w:p w:rsidR="00383312" w:rsidRPr="003C19A7" w:rsidRDefault="00383312" w:rsidP="00060686">
            <w:pPr>
              <w:widowControl w:val="0"/>
              <w:tabs>
                <w:tab w:val="left" w:pos="426"/>
                <w:tab w:val="left" w:pos="10065"/>
              </w:tabs>
              <w:spacing w:before="40" w:after="40" w:line="240" w:lineRule="auto"/>
              <w:jc w:val="both"/>
              <w:rPr>
                <w:rFonts w:ascii="Times New Roman" w:hAnsi="Times New Roman"/>
                <w:b/>
                <w:color w:val="000000" w:themeColor="text1"/>
                <w:sz w:val="24"/>
                <w:szCs w:val="24"/>
              </w:rPr>
            </w:pPr>
            <w:r w:rsidRPr="003C19A7">
              <w:rPr>
                <w:rFonts w:ascii="Times New Roman" w:hAnsi="Times New Roman"/>
                <w:b/>
                <w:color w:val="000000" w:themeColor="text1"/>
                <w:sz w:val="24"/>
                <w:szCs w:val="24"/>
                <w:u w:val="single"/>
              </w:rPr>
              <w:t>UIC:</w:t>
            </w:r>
            <w:r w:rsidRPr="003C19A7">
              <w:rPr>
                <w:rFonts w:ascii="Times New Roman" w:hAnsi="Times New Roman"/>
                <w:b/>
                <w:color w:val="000000" w:themeColor="text1"/>
                <w:sz w:val="24"/>
                <w:szCs w:val="24"/>
              </w:rPr>
              <w:t xml:space="preserve"> </w:t>
            </w:r>
            <w:r w:rsidRPr="003C19A7">
              <w:rPr>
                <w:rFonts w:ascii="Times New Roman" w:hAnsi="Times New Roman"/>
                <w:color w:val="000000" w:themeColor="text1"/>
                <w:sz w:val="24"/>
                <w:szCs w:val="24"/>
              </w:rPr>
              <w:t xml:space="preserve">Đề nghị sửa khoản 1 Điều 61 như sau: </w:t>
            </w:r>
            <w:r w:rsidRPr="003C19A7">
              <w:rPr>
                <w:rFonts w:ascii="Times New Roman" w:hAnsi="Times New Roman"/>
                <w:i/>
                <w:color w:val="000000" w:themeColor="text1"/>
                <w:sz w:val="24"/>
                <w:szCs w:val="24"/>
              </w:rPr>
              <w:t xml:space="preserve">“Trách nhiệm của doanh nghiệp bảo hiểm chỉ phát sinh nếu </w:t>
            </w:r>
            <w:r w:rsidRPr="003C19A7">
              <w:rPr>
                <w:rFonts w:ascii="Times New Roman" w:hAnsi="Times New Roman"/>
                <w:b/>
                <w:i/>
                <w:color w:val="000000" w:themeColor="text1"/>
                <w:sz w:val="24"/>
                <w:szCs w:val="24"/>
              </w:rPr>
              <w:t xml:space="preserve">người được bảo hiểm phải chịu trách nhiệm bồi thường thiệt hại theo quy định của pháp luật </w:t>
            </w:r>
            <w:r w:rsidRPr="003C19A7">
              <w:rPr>
                <w:rFonts w:ascii="Times New Roman" w:hAnsi="Times New Roman"/>
                <w:i/>
                <w:color w:val="000000" w:themeColor="text1"/>
                <w:sz w:val="24"/>
                <w:szCs w:val="24"/>
              </w:rPr>
              <w:t xml:space="preserve">cho người thứ ba trong thời hạn bảo hiểm”. </w:t>
            </w:r>
            <w:r w:rsidRPr="003C19A7">
              <w:rPr>
                <w:rFonts w:ascii="Times New Roman" w:hAnsi="Times New Roman"/>
                <w:color w:val="000000" w:themeColor="text1"/>
                <w:sz w:val="24"/>
                <w:szCs w:val="24"/>
              </w:rPr>
              <w:t>Lý do: Nếu người thứ ba yêu cầu người được bảo hiểm bồi thường nhưng không có căn cứ pháp lý thì cũng chưa làm phát sinh trách nhiệm bồi thường của DNBH.</w:t>
            </w:r>
          </w:p>
        </w:tc>
        <w:tc>
          <w:tcPr>
            <w:tcW w:w="5245" w:type="dxa"/>
          </w:tcPr>
          <w:p w:rsidR="00383312" w:rsidRPr="003C19A7" w:rsidRDefault="00D51E19"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lang w:val="eu-ES"/>
              </w:rPr>
            </w:pPr>
            <w:r w:rsidRPr="003C19A7">
              <w:rPr>
                <w:rFonts w:ascii="Times New Roman" w:hAnsi="Times New Roman"/>
                <w:b/>
                <w:color w:val="000000" w:themeColor="text1"/>
                <w:sz w:val="24"/>
                <w:szCs w:val="24"/>
                <w:lang w:val="de-DE"/>
              </w:rPr>
              <w:t>Giải trình:</w:t>
            </w:r>
            <w:r w:rsidR="00383312" w:rsidRPr="003C19A7">
              <w:rPr>
                <w:rFonts w:ascii="Times New Roman" w:hAnsi="Times New Roman"/>
                <w:color w:val="000000" w:themeColor="text1"/>
                <w:sz w:val="24"/>
                <w:szCs w:val="24"/>
                <w:lang w:val="de-DE"/>
              </w:rPr>
              <w:t xml:space="preserve"> giữ nguyên quy định vì q</w:t>
            </w:r>
            <w:r w:rsidR="00383312" w:rsidRPr="003C19A7">
              <w:rPr>
                <w:rFonts w:ascii="Times New Roman" w:hAnsi="Times New Roman"/>
                <w:color w:val="000000" w:themeColor="text1"/>
                <w:sz w:val="24"/>
                <w:szCs w:val="24"/>
                <w:lang w:val="eu-ES"/>
              </w:rPr>
              <w:t>uy định này căn cứ vào khoản 1, Điều 584 của BLDS, đó là NĐBH có hành vi gây thiệt hại cho người thứ ba.</w:t>
            </w:r>
          </w:p>
        </w:tc>
      </w:tr>
      <w:tr w:rsidR="00383312" w:rsidRPr="003C19A7" w:rsidTr="00ED0636">
        <w:trPr>
          <w:trHeight w:val="549"/>
        </w:trPr>
        <w:tc>
          <w:tcPr>
            <w:tcW w:w="670" w:type="dxa"/>
          </w:tcPr>
          <w:p w:rsidR="00383312" w:rsidRPr="003C19A7" w:rsidRDefault="00383312" w:rsidP="00060686">
            <w:pPr>
              <w:widowControl w:val="0"/>
              <w:tabs>
                <w:tab w:val="left" w:pos="426"/>
                <w:tab w:val="left" w:pos="10065"/>
              </w:tabs>
              <w:spacing w:before="40" w:after="40" w:line="240" w:lineRule="auto"/>
              <w:jc w:val="both"/>
              <w:rPr>
                <w:rFonts w:ascii="Times New Roman" w:hAnsi="Times New Roman"/>
                <w:b/>
                <w:color w:val="000000" w:themeColor="text1"/>
                <w:sz w:val="24"/>
                <w:szCs w:val="24"/>
              </w:rPr>
            </w:pPr>
          </w:p>
        </w:tc>
        <w:tc>
          <w:tcPr>
            <w:tcW w:w="4292" w:type="dxa"/>
          </w:tcPr>
          <w:p w:rsidR="00383312" w:rsidRPr="003C19A7" w:rsidRDefault="00383312" w:rsidP="00060686">
            <w:pPr>
              <w:widowControl w:val="0"/>
              <w:tabs>
                <w:tab w:val="left" w:pos="426"/>
                <w:tab w:val="left" w:pos="10065"/>
              </w:tabs>
              <w:spacing w:before="40" w:after="40" w:line="240" w:lineRule="auto"/>
              <w:jc w:val="both"/>
              <w:rPr>
                <w:rFonts w:ascii="Times New Roman" w:hAnsi="Times New Roman"/>
                <w:b/>
                <w:color w:val="000000" w:themeColor="text1"/>
                <w:sz w:val="24"/>
                <w:szCs w:val="24"/>
              </w:rPr>
            </w:pPr>
            <w:r w:rsidRPr="003C19A7">
              <w:rPr>
                <w:rFonts w:ascii="Times New Roman" w:hAnsi="Times New Roman"/>
                <w:color w:val="000000" w:themeColor="text1"/>
                <w:sz w:val="24"/>
                <w:szCs w:val="24"/>
              </w:rPr>
              <w:t xml:space="preserve">2. Người thứ ba không có quyền trực tiếp yêu cầu doanh nghiệp bảo hiểm trả tiền bồi thường, trừ trường hợp luật có quy định khác.      </w:t>
            </w:r>
          </w:p>
        </w:tc>
        <w:tc>
          <w:tcPr>
            <w:tcW w:w="5244" w:type="dxa"/>
          </w:tcPr>
          <w:p w:rsidR="00383312" w:rsidRPr="003C19A7" w:rsidRDefault="00383312" w:rsidP="00060686">
            <w:pPr>
              <w:widowControl w:val="0"/>
              <w:tabs>
                <w:tab w:val="left" w:pos="426"/>
                <w:tab w:val="left" w:pos="10065"/>
              </w:tabs>
              <w:spacing w:before="40" w:after="40" w:line="240" w:lineRule="auto"/>
              <w:jc w:val="both"/>
              <w:rPr>
                <w:rFonts w:ascii="Times New Roman" w:hAnsi="Times New Roman"/>
                <w:b/>
                <w:color w:val="000000" w:themeColor="text1"/>
                <w:sz w:val="24"/>
                <w:szCs w:val="24"/>
                <w:u w:val="single"/>
              </w:rPr>
            </w:pPr>
            <w:r w:rsidRPr="003C19A7">
              <w:rPr>
                <w:rFonts w:ascii="Times New Roman" w:hAnsi="Times New Roman"/>
                <w:b/>
                <w:color w:val="000000" w:themeColor="text1"/>
                <w:sz w:val="24"/>
                <w:szCs w:val="24"/>
                <w:u w:val="single"/>
              </w:rPr>
              <w:t>OPES:</w:t>
            </w:r>
            <w:r w:rsidRPr="003C19A7">
              <w:rPr>
                <w:rFonts w:ascii="Times New Roman" w:hAnsi="Times New Roman"/>
                <w:b/>
                <w:color w:val="000000" w:themeColor="text1"/>
                <w:sz w:val="24"/>
                <w:szCs w:val="24"/>
              </w:rPr>
              <w:t xml:space="preserve"> </w:t>
            </w:r>
            <w:r w:rsidRPr="003C19A7">
              <w:rPr>
                <w:rFonts w:ascii="Times New Roman" w:hAnsi="Times New Roman"/>
                <w:color w:val="000000" w:themeColor="text1"/>
                <w:sz w:val="24"/>
                <w:szCs w:val="24"/>
              </w:rPr>
              <w:t xml:space="preserve">Đề nghị cân nhắc sửa lại </w:t>
            </w:r>
            <w:r w:rsidRPr="003C19A7">
              <w:rPr>
                <w:rFonts w:ascii="Times New Roman" w:hAnsi="Times New Roman"/>
                <w:i/>
                <w:color w:val="000000" w:themeColor="text1"/>
                <w:sz w:val="24"/>
                <w:szCs w:val="24"/>
              </w:rPr>
              <w:t xml:space="preserve">“...trừ trường hợp </w:t>
            </w:r>
            <w:r w:rsidRPr="003C19A7">
              <w:rPr>
                <w:rFonts w:ascii="Times New Roman" w:hAnsi="Times New Roman"/>
                <w:b/>
                <w:i/>
                <w:color w:val="000000" w:themeColor="text1"/>
                <w:sz w:val="24"/>
                <w:szCs w:val="24"/>
              </w:rPr>
              <w:t>pháp</w:t>
            </w:r>
            <w:r w:rsidRPr="003C19A7">
              <w:rPr>
                <w:rFonts w:ascii="Times New Roman" w:hAnsi="Times New Roman"/>
                <w:i/>
                <w:color w:val="000000" w:themeColor="text1"/>
                <w:sz w:val="24"/>
                <w:szCs w:val="24"/>
              </w:rPr>
              <w:t xml:space="preserve"> luật có quy định khác” </w:t>
            </w:r>
            <w:r w:rsidRPr="003C19A7">
              <w:rPr>
                <w:rFonts w:ascii="Times New Roman" w:hAnsi="Times New Roman"/>
                <w:color w:val="000000" w:themeColor="text1"/>
                <w:sz w:val="24"/>
                <w:szCs w:val="24"/>
              </w:rPr>
              <w:t>vì nếu quy định “</w:t>
            </w:r>
            <w:r w:rsidRPr="003C19A7">
              <w:rPr>
                <w:rFonts w:ascii="Times New Roman" w:hAnsi="Times New Roman"/>
                <w:i/>
                <w:color w:val="000000" w:themeColor="text1"/>
                <w:sz w:val="24"/>
                <w:szCs w:val="24"/>
              </w:rPr>
              <w:t>trừ trường hợp luật có quy định khác”</w:t>
            </w:r>
            <w:r w:rsidRPr="003C19A7">
              <w:rPr>
                <w:rFonts w:ascii="Times New Roman" w:hAnsi="Times New Roman"/>
                <w:color w:val="000000" w:themeColor="text1"/>
                <w:sz w:val="24"/>
                <w:szCs w:val="24"/>
              </w:rPr>
              <w:t xml:space="preserve"> </w:t>
            </w:r>
          </w:p>
        </w:tc>
        <w:tc>
          <w:tcPr>
            <w:tcW w:w="5245" w:type="dxa"/>
          </w:tcPr>
          <w:p w:rsidR="00383312" w:rsidRPr="003C19A7" w:rsidRDefault="00383312"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lang w:val="eu-ES"/>
              </w:rPr>
            </w:pPr>
            <w:r w:rsidRPr="003C19A7">
              <w:rPr>
                <w:rFonts w:ascii="Times New Roman" w:hAnsi="Times New Roman"/>
                <w:b/>
                <w:color w:val="000000" w:themeColor="text1"/>
                <w:sz w:val="24"/>
                <w:szCs w:val="24"/>
                <w:lang w:val="eu-ES"/>
              </w:rPr>
              <w:t>Tiếp thu</w:t>
            </w:r>
            <w:r w:rsidR="00D51E19" w:rsidRPr="003C19A7">
              <w:rPr>
                <w:rFonts w:ascii="Times New Roman" w:hAnsi="Times New Roman"/>
                <w:color w:val="000000" w:themeColor="text1"/>
                <w:sz w:val="24"/>
                <w:szCs w:val="24"/>
                <w:lang w:val="eu-ES"/>
              </w:rPr>
              <w:t>,</w:t>
            </w:r>
            <w:r w:rsidRPr="003C19A7">
              <w:rPr>
                <w:rFonts w:ascii="Times New Roman" w:hAnsi="Times New Roman"/>
                <w:color w:val="000000" w:themeColor="text1"/>
                <w:sz w:val="24"/>
                <w:szCs w:val="24"/>
                <w:lang w:val="eu-ES"/>
              </w:rPr>
              <w:t xml:space="preserve"> dự thảo đã được chỉnh sửa như sau:</w:t>
            </w:r>
          </w:p>
          <w:p w:rsidR="00383312" w:rsidRPr="003C19A7" w:rsidRDefault="00383312" w:rsidP="00060686">
            <w:pPr>
              <w:widowControl w:val="0"/>
              <w:tabs>
                <w:tab w:val="left" w:pos="426"/>
                <w:tab w:val="left" w:pos="10065"/>
              </w:tabs>
              <w:spacing w:before="40" w:after="40" w:line="240" w:lineRule="auto"/>
              <w:jc w:val="both"/>
              <w:rPr>
                <w:rFonts w:ascii="Times New Roman" w:hAnsi="Times New Roman"/>
                <w:i/>
                <w:color w:val="000000" w:themeColor="text1"/>
                <w:sz w:val="24"/>
                <w:szCs w:val="24"/>
                <w:lang w:val="eu-ES"/>
              </w:rPr>
            </w:pPr>
            <w:r w:rsidRPr="003C19A7">
              <w:rPr>
                <w:rFonts w:ascii="Times New Roman" w:hAnsi="Times New Roman"/>
                <w:i/>
                <w:color w:val="000000" w:themeColor="text1"/>
                <w:sz w:val="24"/>
                <w:szCs w:val="24"/>
              </w:rPr>
              <w:t xml:space="preserve">2. Người thứ ba không có quyền trực tiếp yêu cầu doanh nghiệp bảo hiểm trả tiền bồi thường, trừ trường hợp </w:t>
            </w:r>
            <w:r w:rsidRPr="003C19A7">
              <w:rPr>
                <w:rFonts w:ascii="Times New Roman" w:hAnsi="Times New Roman"/>
                <w:b/>
                <w:i/>
                <w:color w:val="000000" w:themeColor="text1"/>
                <w:sz w:val="24"/>
                <w:szCs w:val="24"/>
                <w:u w:val="single"/>
                <w:lang w:val="eu-ES"/>
              </w:rPr>
              <w:t>pháp</w:t>
            </w:r>
            <w:r w:rsidRPr="003C19A7">
              <w:rPr>
                <w:rFonts w:ascii="Times New Roman" w:hAnsi="Times New Roman"/>
                <w:i/>
                <w:color w:val="000000" w:themeColor="text1"/>
                <w:sz w:val="24"/>
                <w:szCs w:val="24"/>
                <w:u w:val="single"/>
                <w:lang w:val="eu-ES"/>
              </w:rPr>
              <w:t xml:space="preserve"> </w:t>
            </w:r>
            <w:r w:rsidRPr="003C19A7">
              <w:rPr>
                <w:rFonts w:ascii="Times New Roman" w:hAnsi="Times New Roman"/>
                <w:i/>
                <w:color w:val="000000" w:themeColor="text1"/>
                <w:sz w:val="24"/>
                <w:szCs w:val="24"/>
              </w:rPr>
              <w:t>luật có quy định khác.</w:t>
            </w:r>
          </w:p>
        </w:tc>
      </w:tr>
      <w:tr w:rsidR="00383312" w:rsidRPr="003C19A7" w:rsidTr="00ED0636">
        <w:trPr>
          <w:trHeight w:val="549"/>
        </w:trPr>
        <w:tc>
          <w:tcPr>
            <w:tcW w:w="670" w:type="dxa"/>
          </w:tcPr>
          <w:p w:rsidR="00383312" w:rsidRPr="003C19A7" w:rsidRDefault="00383312" w:rsidP="00060686">
            <w:pPr>
              <w:widowControl w:val="0"/>
              <w:tabs>
                <w:tab w:val="left" w:pos="426"/>
                <w:tab w:val="left" w:pos="10065"/>
              </w:tabs>
              <w:spacing w:before="40" w:after="40" w:line="240" w:lineRule="auto"/>
              <w:jc w:val="both"/>
              <w:rPr>
                <w:rFonts w:ascii="Times New Roman" w:hAnsi="Times New Roman"/>
                <w:b/>
                <w:color w:val="000000" w:themeColor="text1"/>
                <w:sz w:val="24"/>
                <w:szCs w:val="24"/>
              </w:rPr>
            </w:pPr>
          </w:p>
        </w:tc>
        <w:tc>
          <w:tcPr>
            <w:tcW w:w="4292" w:type="dxa"/>
          </w:tcPr>
          <w:p w:rsidR="00383312" w:rsidRPr="003C19A7" w:rsidRDefault="00383312" w:rsidP="00060686">
            <w:pPr>
              <w:widowControl w:val="0"/>
              <w:tabs>
                <w:tab w:val="left" w:pos="426"/>
                <w:tab w:val="left" w:pos="10065"/>
              </w:tabs>
              <w:spacing w:before="40" w:after="40" w:line="240" w:lineRule="auto"/>
              <w:jc w:val="both"/>
              <w:rPr>
                <w:rFonts w:ascii="Times New Roman" w:hAnsi="Times New Roman"/>
                <w:b/>
                <w:color w:val="000000" w:themeColor="text1"/>
                <w:sz w:val="24"/>
                <w:szCs w:val="24"/>
              </w:rPr>
            </w:pPr>
            <w:r w:rsidRPr="003C19A7">
              <w:rPr>
                <w:rFonts w:ascii="Times New Roman" w:hAnsi="Times New Roman"/>
                <w:b/>
                <w:color w:val="000000" w:themeColor="text1"/>
                <w:sz w:val="24"/>
                <w:szCs w:val="24"/>
              </w:rPr>
              <w:t xml:space="preserve">Điều 62. Số tiền bảo hiểm </w:t>
            </w:r>
          </w:p>
          <w:p w:rsidR="00D51E19" w:rsidRPr="003C19A7" w:rsidRDefault="00383312"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rPr>
            </w:pPr>
            <w:r w:rsidRPr="003C19A7">
              <w:rPr>
                <w:rFonts w:ascii="Times New Roman" w:hAnsi="Times New Roman"/>
                <w:color w:val="000000" w:themeColor="text1"/>
                <w:sz w:val="24"/>
                <w:szCs w:val="24"/>
              </w:rPr>
              <w:t>Số tiền bảo hiểm là số tiền mà doanh nghiệp bảo hiểm phải trả cho người được bảo hiểm theo thoả thuận trong hợp đồng bảo hiểm.</w:t>
            </w:r>
          </w:p>
          <w:p w:rsidR="00D51E19" w:rsidRPr="003C19A7" w:rsidRDefault="00D51E19" w:rsidP="00060686">
            <w:pPr>
              <w:widowControl w:val="0"/>
              <w:tabs>
                <w:tab w:val="left" w:pos="426"/>
                <w:tab w:val="left" w:pos="10065"/>
              </w:tabs>
              <w:spacing w:before="40" w:after="40" w:line="240" w:lineRule="auto"/>
              <w:jc w:val="both"/>
              <w:rPr>
                <w:rFonts w:ascii="Times New Roman" w:hAnsi="Times New Roman"/>
                <w:b/>
                <w:color w:val="000000" w:themeColor="text1"/>
                <w:sz w:val="24"/>
                <w:szCs w:val="24"/>
              </w:rPr>
            </w:pPr>
            <w:r w:rsidRPr="003C19A7">
              <w:rPr>
                <w:rFonts w:ascii="Times New Roman" w:hAnsi="Times New Roman"/>
                <w:b/>
                <w:color w:val="000000" w:themeColor="text1"/>
                <w:sz w:val="24"/>
                <w:szCs w:val="24"/>
              </w:rPr>
              <w:t xml:space="preserve">Điều 63. Giới hạn trách nhiệm bảo hiểm </w:t>
            </w:r>
          </w:p>
          <w:p w:rsidR="00383312" w:rsidRPr="003C19A7" w:rsidRDefault="00D51E19"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rPr>
            </w:pPr>
            <w:r w:rsidRPr="003C19A7">
              <w:rPr>
                <w:rFonts w:ascii="Times New Roman" w:hAnsi="Times New Roman"/>
                <w:color w:val="000000" w:themeColor="text1"/>
                <w:sz w:val="24"/>
                <w:szCs w:val="24"/>
              </w:rPr>
              <w:t xml:space="preserve">1. Trong phạm vi số tiền bảo hiểm, doanh nghiệp bảo hiểm phải trả cho người được bảo hiểm những khoản tiền mà theo quy định của pháp luật người được bảo hiểm có trách nhiệm bồi thường cho người thứ ba. </w:t>
            </w:r>
          </w:p>
        </w:tc>
        <w:tc>
          <w:tcPr>
            <w:tcW w:w="5244" w:type="dxa"/>
          </w:tcPr>
          <w:p w:rsidR="00383312" w:rsidRPr="003C19A7" w:rsidRDefault="00383312" w:rsidP="00060686">
            <w:pPr>
              <w:widowControl w:val="0"/>
              <w:tabs>
                <w:tab w:val="left" w:pos="426"/>
                <w:tab w:val="left" w:pos="10065"/>
              </w:tabs>
              <w:spacing w:before="40" w:after="40" w:line="240" w:lineRule="auto"/>
              <w:jc w:val="both"/>
              <w:rPr>
                <w:rFonts w:ascii="Times New Roman" w:hAnsi="Times New Roman"/>
                <w:b/>
                <w:color w:val="000000" w:themeColor="text1"/>
                <w:sz w:val="24"/>
                <w:szCs w:val="24"/>
                <w:u w:val="single"/>
              </w:rPr>
            </w:pPr>
            <w:r w:rsidRPr="003C19A7">
              <w:rPr>
                <w:rFonts w:ascii="Times New Roman" w:hAnsi="Times New Roman"/>
                <w:b/>
                <w:color w:val="000000" w:themeColor="text1"/>
                <w:sz w:val="24"/>
                <w:szCs w:val="24"/>
                <w:u w:val="single"/>
              </w:rPr>
              <w:t xml:space="preserve">FWD: </w:t>
            </w:r>
            <w:r w:rsidRPr="003C19A7">
              <w:rPr>
                <w:rFonts w:ascii="Times New Roman" w:hAnsi="Times New Roman"/>
                <w:color w:val="000000" w:themeColor="text1"/>
                <w:sz w:val="24"/>
                <w:szCs w:val="24"/>
              </w:rPr>
              <w:t xml:space="preserve">Đề nghị sửa tên Điều 62 như sau: </w:t>
            </w:r>
            <w:r w:rsidRPr="003C19A7">
              <w:rPr>
                <w:rFonts w:ascii="Times New Roman" w:hAnsi="Times New Roman"/>
                <w:i/>
                <w:color w:val="000000" w:themeColor="text1"/>
                <w:sz w:val="24"/>
                <w:szCs w:val="24"/>
              </w:rPr>
              <w:t>“Số tiền bảo hiểm của hợp đồng bảo hiểm trách nhiệm”.</w:t>
            </w:r>
          </w:p>
          <w:p w:rsidR="00383312" w:rsidRPr="003C19A7" w:rsidRDefault="00383312" w:rsidP="00060686">
            <w:pPr>
              <w:widowControl w:val="0"/>
              <w:tabs>
                <w:tab w:val="left" w:pos="426"/>
                <w:tab w:val="left" w:pos="10065"/>
              </w:tabs>
              <w:spacing w:before="40" w:after="40" w:line="240" w:lineRule="auto"/>
              <w:jc w:val="both"/>
              <w:rPr>
                <w:rFonts w:ascii="Times New Roman" w:hAnsi="Times New Roman"/>
                <w:b/>
                <w:color w:val="000000" w:themeColor="text1"/>
                <w:sz w:val="24"/>
                <w:szCs w:val="24"/>
              </w:rPr>
            </w:pPr>
            <w:r w:rsidRPr="003C19A7">
              <w:rPr>
                <w:rFonts w:ascii="Times New Roman" w:hAnsi="Times New Roman"/>
                <w:b/>
                <w:color w:val="000000" w:themeColor="text1"/>
                <w:sz w:val="24"/>
                <w:szCs w:val="24"/>
                <w:u w:val="single"/>
              </w:rPr>
              <w:t>PVI, BSH:</w:t>
            </w:r>
            <w:r w:rsidRPr="003C19A7">
              <w:rPr>
                <w:rFonts w:ascii="Times New Roman" w:hAnsi="Times New Roman"/>
                <w:color w:val="000000" w:themeColor="text1"/>
                <w:sz w:val="24"/>
                <w:szCs w:val="24"/>
              </w:rPr>
              <w:t xml:space="preserve"> Đề nghị sửa Điều 62 như sau:</w:t>
            </w:r>
            <w:r w:rsidRPr="003C19A7">
              <w:rPr>
                <w:rFonts w:ascii="Times New Roman" w:hAnsi="Times New Roman"/>
                <w:i/>
                <w:color w:val="000000" w:themeColor="text1"/>
                <w:sz w:val="24"/>
                <w:szCs w:val="24"/>
              </w:rPr>
              <w:t xml:space="preserve"> “Số tiền bảo hiểm là số tiền mà doanh nghiệp bảo hiểm phải trả cho người được bảo hiểm theo thoả thuận trong hợp đồng bảo hiểm, </w:t>
            </w:r>
            <w:r w:rsidRPr="003C19A7">
              <w:rPr>
                <w:rFonts w:ascii="Times New Roman" w:hAnsi="Times New Roman"/>
                <w:b/>
                <w:i/>
                <w:color w:val="000000" w:themeColor="text1"/>
                <w:sz w:val="24"/>
                <w:szCs w:val="24"/>
              </w:rPr>
              <w:t>không vượt quá giới hạn trách nhiệm bảo hiểm quy định tại Điều 63 của Dự thảo Luật”.</w:t>
            </w:r>
          </w:p>
          <w:p w:rsidR="00383312" w:rsidRPr="003C19A7" w:rsidRDefault="00383312"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rPr>
            </w:pPr>
            <w:r w:rsidRPr="003C19A7">
              <w:rPr>
                <w:rFonts w:ascii="Times New Roman" w:hAnsi="Times New Roman"/>
                <w:color w:val="000000" w:themeColor="text1"/>
                <w:sz w:val="24"/>
                <w:szCs w:val="24"/>
              </w:rPr>
              <w:t xml:space="preserve">Lý do: Điều 62 trùng với các Điều 35, 48 Dự thảo và do tính chất khác nhau của các loại hình bảo hiểm nên cần làm rõ hơn định nghĩa về số tiện bảo hiểm. </w:t>
            </w:r>
          </w:p>
        </w:tc>
        <w:tc>
          <w:tcPr>
            <w:tcW w:w="5245" w:type="dxa"/>
          </w:tcPr>
          <w:p w:rsidR="00D51E19" w:rsidRPr="003C19A7" w:rsidRDefault="00D51E19"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rPr>
            </w:pPr>
            <w:r w:rsidRPr="003C19A7">
              <w:rPr>
                <w:rFonts w:ascii="Times New Roman" w:hAnsi="Times New Roman"/>
                <w:b/>
                <w:color w:val="000000" w:themeColor="text1"/>
                <w:sz w:val="24"/>
                <w:szCs w:val="24"/>
              </w:rPr>
              <w:t>Tiếp thu</w:t>
            </w:r>
            <w:r w:rsidRPr="003C19A7">
              <w:rPr>
                <w:rFonts w:ascii="Times New Roman" w:hAnsi="Times New Roman"/>
                <w:color w:val="000000" w:themeColor="text1"/>
                <w:sz w:val="24"/>
                <w:szCs w:val="24"/>
              </w:rPr>
              <w:t xml:space="preserve"> ý kiến, </w:t>
            </w:r>
            <w:r w:rsidRPr="00C57078">
              <w:rPr>
                <w:rFonts w:ascii="Times New Roman" w:hAnsi="Times New Roman"/>
                <w:color w:val="000000" w:themeColor="text1"/>
                <w:sz w:val="24"/>
                <w:szCs w:val="24"/>
              </w:rPr>
              <w:t>chỉnh sửa tại Điều 59 dự thảo</w:t>
            </w:r>
            <w:r w:rsidRPr="003C19A7">
              <w:rPr>
                <w:rFonts w:ascii="Times New Roman" w:hAnsi="Times New Roman"/>
                <w:color w:val="000000" w:themeColor="text1"/>
                <w:sz w:val="24"/>
                <w:szCs w:val="24"/>
              </w:rPr>
              <w:t xml:space="preserve"> như sau:</w:t>
            </w:r>
          </w:p>
          <w:p w:rsidR="00D51E19" w:rsidRPr="003C19A7" w:rsidRDefault="00D51E19" w:rsidP="00060686">
            <w:pPr>
              <w:widowControl w:val="0"/>
              <w:tabs>
                <w:tab w:val="left" w:pos="426"/>
                <w:tab w:val="left" w:pos="10065"/>
              </w:tabs>
              <w:spacing w:before="40" w:after="40" w:line="240" w:lineRule="auto"/>
              <w:jc w:val="both"/>
              <w:rPr>
                <w:rFonts w:ascii="Times New Roman" w:hAnsi="Times New Roman"/>
                <w:b/>
                <w:i/>
                <w:color w:val="000000" w:themeColor="text1"/>
                <w:sz w:val="24"/>
                <w:szCs w:val="24"/>
              </w:rPr>
            </w:pPr>
            <w:r w:rsidRPr="003C19A7">
              <w:rPr>
                <w:rFonts w:ascii="Times New Roman" w:hAnsi="Times New Roman"/>
                <w:b/>
                <w:i/>
                <w:color w:val="000000" w:themeColor="text1"/>
                <w:sz w:val="24"/>
                <w:szCs w:val="24"/>
              </w:rPr>
              <w:t>Điều 59. Giới hạn trách nhiệm bảo hiểm</w:t>
            </w:r>
          </w:p>
          <w:p w:rsidR="00D51E19" w:rsidRPr="00C57078" w:rsidRDefault="00D51E19" w:rsidP="00060686">
            <w:pPr>
              <w:widowControl w:val="0"/>
              <w:tabs>
                <w:tab w:val="left" w:pos="426"/>
                <w:tab w:val="left" w:pos="10065"/>
              </w:tabs>
              <w:spacing w:before="40" w:after="40" w:line="240" w:lineRule="auto"/>
              <w:jc w:val="both"/>
              <w:rPr>
                <w:rFonts w:ascii="Times New Roman" w:hAnsi="Times New Roman"/>
                <w:i/>
                <w:color w:val="000000" w:themeColor="text1"/>
                <w:sz w:val="24"/>
                <w:szCs w:val="24"/>
              </w:rPr>
            </w:pPr>
            <w:r w:rsidRPr="003C19A7">
              <w:rPr>
                <w:rFonts w:ascii="Times New Roman" w:hAnsi="Times New Roman"/>
                <w:i/>
                <w:color w:val="000000" w:themeColor="text1"/>
                <w:sz w:val="24"/>
                <w:szCs w:val="24"/>
              </w:rPr>
              <w:t>1. Giới hạn trách nhiệm bảo hiểm là số tiền mà doanh nghiệp bảo hiểm phải trả cho người được bảo hiểm theo thoả thuận trong hợp đồng bảo hiểm.</w:t>
            </w:r>
          </w:p>
          <w:p w:rsidR="00383312" w:rsidRPr="003C19A7" w:rsidRDefault="00D51E19"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rPr>
            </w:pPr>
            <w:r w:rsidRPr="00C57078">
              <w:rPr>
                <w:rFonts w:ascii="Times New Roman" w:hAnsi="Times New Roman"/>
                <w:i/>
                <w:color w:val="000000" w:themeColor="text1"/>
                <w:sz w:val="24"/>
                <w:szCs w:val="24"/>
              </w:rPr>
              <w:t>2. Trong phạm vi giới hạn trách nhiệm bảo hiểm, doanh nghiệp bảo hiểm phải trả cho người được bảo hiểm những khoản tiền mà theo quy định của pháp luật người được bảo hiểm có trách nhiệm bồi thường cho người thứ ba.</w:t>
            </w:r>
          </w:p>
        </w:tc>
      </w:tr>
      <w:tr w:rsidR="00383312" w:rsidRPr="003C19A7" w:rsidTr="00ED0636">
        <w:trPr>
          <w:trHeight w:val="549"/>
        </w:trPr>
        <w:tc>
          <w:tcPr>
            <w:tcW w:w="670" w:type="dxa"/>
          </w:tcPr>
          <w:p w:rsidR="00383312" w:rsidRPr="003C19A7" w:rsidRDefault="00383312" w:rsidP="00060686">
            <w:pPr>
              <w:widowControl w:val="0"/>
              <w:tabs>
                <w:tab w:val="left" w:pos="426"/>
                <w:tab w:val="left" w:pos="10065"/>
              </w:tabs>
              <w:spacing w:before="40" w:after="40" w:line="240" w:lineRule="auto"/>
              <w:jc w:val="both"/>
              <w:rPr>
                <w:rFonts w:ascii="Times New Roman" w:hAnsi="Times New Roman"/>
                <w:b/>
                <w:color w:val="000000" w:themeColor="text1"/>
                <w:sz w:val="24"/>
                <w:szCs w:val="24"/>
              </w:rPr>
            </w:pPr>
          </w:p>
        </w:tc>
        <w:tc>
          <w:tcPr>
            <w:tcW w:w="4292" w:type="dxa"/>
          </w:tcPr>
          <w:p w:rsidR="00383312" w:rsidRPr="003C19A7" w:rsidRDefault="00383312"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rPr>
            </w:pPr>
            <w:r w:rsidRPr="003C19A7">
              <w:rPr>
                <w:rFonts w:ascii="Times New Roman" w:hAnsi="Times New Roman"/>
                <w:color w:val="000000" w:themeColor="text1"/>
                <w:sz w:val="24"/>
                <w:szCs w:val="24"/>
              </w:rPr>
              <w:t>2. Ngoài việc trả tiền bồi thường theo quy định tại khoản 1 Điều này, doanh nghiệp bảo hiểm còn phải trả các chi phí liên quan đến việc giải quyết tranh chấp về trách nhiệm đối với người thứ ba và lãi phải trả cho người thứ ba do người được bảo hiểm chậm trả tiền bồi thường theo chỉ dẫn của doanh nghiệp bảo hiểm.</w:t>
            </w:r>
          </w:p>
        </w:tc>
        <w:tc>
          <w:tcPr>
            <w:tcW w:w="5244" w:type="dxa"/>
          </w:tcPr>
          <w:p w:rsidR="00383312" w:rsidRPr="003C19A7" w:rsidRDefault="00383312"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rPr>
            </w:pPr>
            <w:r w:rsidRPr="003C19A7">
              <w:rPr>
                <w:rFonts w:ascii="Times New Roman" w:hAnsi="Times New Roman"/>
                <w:b/>
                <w:color w:val="000000" w:themeColor="text1"/>
                <w:sz w:val="24"/>
                <w:szCs w:val="24"/>
                <w:u w:val="single"/>
              </w:rPr>
              <w:t>VNI:</w:t>
            </w:r>
            <w:r w:rsidRPr="003C19A7">
              <w:rPr>
                <w:rFonts w:ascii="Times New Roman" w:hAnsi="Times New Roman"/>
                <w:color w:val="000000" w:themeColor="text1"/>
                <w:sz w:val="24"/>
                <w:szCs w:val="24"/>
              </w:rPr>
              <w:t xml:space="preserve"> Đề nghị bổ sung khoản 2 Điều 63 như sau: </w:t>
            </w:r>
            <w:r w:rsidRPr="003C19A7">
              <w:rPr>
                <w:rFonts w:ascii="Times New Roman" w:hAnsi="Times New Roman"/>
                <w:i/>
                <w:color w:val="000000" w:themeColor="text1"/>
                <w:sz w:val="24"/>
                <w:szCs w:val="24"/>
              </w:rPr>
              <w:t>“</w:t>
            </w:r>
            <w:r w:rsidRPr="003C19A7">
              <w:rPr>
                <w:rFonts w:ascii="Times New Roman" w:hAnsi="Times New Roman"/>
                <w:b/>
                <w:i/>
                <w:color w:val="000000" w:themeColor="text1"/>
                <w:sz w:val="24"/>
                <w:szCs w:val="24"/>
                <w:u w:val="single"/>
              </w:rPr>
              <w:t xml:space="preserve">Trong phạm vi, số tiền bảo hiểm, </w:t>
            </w:r>
            <w:r w:rsidRPr="003C19A7">
              <w:rPr>
                <w:rFonts w:ascii="Times New Roman" w:hAnsi="Times New Roman"/>
                <w:i/>
                <w:color w:val="000000" w:themeColor="text1"/>
                <w:sz w:val="24"/>
                <w:szCs w:val="24"/>
              </w:rPr>
              <w:t>ngoài việc trả tiền bồi thường theo quy định tại khoản 1 Điều này…theo chỉ dẫn của doanh nghiệp bảo hiểm.</w:t>
            </w:r>
          </w:p>
        </w:tc>
        <w:tc>
          <w:tcPr>
            <w:tcW w:w="5245" w:type="dxa"/>
          </w:tcPr>
          <w:p w:rsidR="00383312" w:rsidRPr="003C19A7" w:rsidRDefault="00D51E19"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rPr>
            </w:pPr>
            <w:r w:rsidRPr="00C57078">
              <w:rPr>
                <w:rFonts w:ascii="Times New Roman" w:hAnsi="Times New Roman"/>
                <w:b/>
                <w:color w:val="000000" w:themeColor="text1"/>
                <w:sz w:val="24"/>
                <w:szCs w:val="24"/>
              </w:rPr>
              <w:t>Giải trình:</w:t>
            </w:r>
            <w:r w:rsidR="00383312" w:rsidRPr="003C19A7">
              <w:rPr>
                <w:rFonts w:ascii="Times New Roman" w:hAnsi="Times New Roman"/>
                <w:color w:val="000000" w:themeColor="text1"/>
                <w:sz w:val="24"/>
                <w:szCs w:val="24"/>
              </w:rPr>
              <w:t xml:space="preserve"> giữ nguyên quy định do các khoản chi phí này ngoài số tiền bảo hiểm trả tại khoản 1.</w:t>
            </w:r>
          </w:p>
        </w:tc>
      </w:tr>
      <w:tr w:rsidR="00383312" w:rsidRPr="003C19A7" w:rsidTr="00ED0636">
        <w:trPr>
          <w:trHeight w:val="549"/>
        </w:trPr>
        <w:tc>
          <w:tcPr>
            <w:tcW w:w="670" w:type="dxa"/>
          </w:tcPr>
          <w:p w:rsidR="00383312" w:rsidRPr="003C19A7" w:rsidRDefault="00383312" w:rsidP="00060686">
            <w:pPr>
              <w:widowControl w:val="0"/>
              <w:tabs>
                <w:tab w:val="left" w:pos="426"/>
                <w:tab w:val="left" w:pos="10065"/>
              </w:tabs>
              <w:spacing w:before="40" w:after="40" w:line="240" w:lineRule="auto"/>
              <w:jc w:val="both"/>
              <w:rPr>
                <w:rFonts w:ascii="Times New Roman" w:hAnsi="Times New Roman"/>
                <w:b/>
                <w:color w:val="000000" w:themeColor="text1"/>
                <w:sz w:val="24"/>
                <w:szCs w:val="24"/>
              </w:rPr>
            </w:pPr>
          </w:p>
        </w:tc>
        <w:tc>
          <w:tcPr>
            <w:tcW w:w="4292" w:type="dxa"/>
          </w:tcPr>
          <w:p w:rsidR="00383312" w:rsidRPr="003C19A7" w:rsidRDefault="00383312"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rPr>
            </w:pPr>
            <w:r w:rsidRPr="003C19A7">
              <w:rPr>
                <w:rFonts w:ascii="Times New Roman" w:hAnsi="Times New Roman"/>
                <w:color w:val="000000" w:themeColor="text1"/>
                <w:sz w:val="24"/>
                <w:szCs w:val="24"/>
              </w:rPr>
              <w:t xml:space="preserve">4. Trong trường hợp người được bảo hiểm phải đóng tiền bảo lãnh hoặc ký quỹ để bảo đảm cho tài sản không bị lưu giữ hoặc để tránh việc khởi kiện tại toà án thì theo yêu cầu của người được bảo hiểm, doanh nghiệp bảo hiểm phải thực hiện việc bảo lãnh hoặc ký quỹ trong phạm vi số tiền bảo hiểm.   </w:t>
            </w:r>
          </w:p>
        </w:tc>
        <w:tc>
          <w:tcPr>
            <w:tcW w:w="5244" w:type="dxa"/>
          </w:tcPr>
          <w:p w:rsidR="00383312" w:rsidRPr="003C19A7" w:rsidRDefault="00383312"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rPr>
            </w:pPr>
            <w:r w:rsidRPr="003C19A7">
              <w:rPr>
                <w:rFonts w:ascii="Times New Roman" w:hAnsi="Times New Roman"/>
                <w:b/>
                <w:color w:val="000000" w:themeColor="text1"/>
                <w:sz w:val="24"/>
                <w:szCs w:val="24"/>
                <w:u w:val="single"/>
              </w:rPr>
              <w:t>BSH:</w:t>
            </w:r>
            <w:r w:rsidRPr="003C19A7">
              <w:rPr>
                <w:rFonts w:ascii="Times New Roman" w:hAnsi="Times New Roman"/>
                <w:color w:val="000000" w:themeColor="text1"/>
                <w:sz w:val="24"/>
                <w:szCs w:val="24"/>
              </w:rPr>
              <w:t xml:space="preserve"> Khoản 4 Điều 63 đề nghị bổ sung như sau: </w:t>
            </w:r>
            <w:r w:rsidRPr="003C19A7">
              <w:rPr>
                <w:rFonts w:ascii="Times New Roman" w:hAnsi="Times New Roman"/>
                <w:i/>
                <w:color w:val="000000" w:themeColor="text1"/>
                <w:sz w:val="24"/>
                <w:szCs w:val="24"/>
              </w:rPr>
              <w:t xml:space="preserve">“….DNBH </w:t>
            </w:r>
            <w:r w:rsidRPr="003C19A7">
              <w:rPr>
                <w:rFonts w:ascii="Times New Roman" w:hAnsi="Times New Roman"/>
                <w:b/>
                <w:i/>
                <w:color w:val="000000" w:themeColor="text1"/>
                <w:sz w:val="24"/>
                <w:szCs w:val="24"/>
              </w:rPr>
              <w:t>có thể</w:t>
            </w:r>
            <w:r w:rsidRPr="003C19A7">
              <w:rPr>
                <w:rFonts w:ascii="Times New Roman" w:hAnsi="Times New Roman"/>
                <w:i/>
                <w:color w:val="000000" w:themeColor="text1"/>
                <w:sz w:val="24"/>
                <w:szCs w:val="24"/>
              </w:rPr>
              <w:t xml:space="preserve"> thực hiện việc bảo lãnh hoặc ký quỹ trong phạm vi số tiền bảo hiểm </w:t>
            </w:r>
            <w:r w:rsidRPr="003C19A7">
              <w:rPr>
                <w:rFonts w:ascii="Times New Roman" w:hAnsi="Times New Roman"/>
                <w:b/>
                <w:i/>
                <w:color w:val="000000" w:themeColor="text1"/>
                <w:sz w:val="24"/>
                <w:szCs w:val="24"/>
              </w:rPr>
              <w:t>nếu được quy định trong hợp đồng bảo hiểm hoặc theo thỏa thuận của các bên”.</w:t>
            </w:r>
          </w:p>
        </w:tc>
        <w:tc>
          <w:tcPr>
            <w:tcW w:w="5245" w:type="dxa"/>
          </w:tcPr>
          <w:p w:rsidR="00383312" w:rsidRPr="003C19A7" w:rsidRDefault="00383312"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rPr>
            </w:pPr>
            <w:r w:rsidRPr="003C19A7">
              <w:rPr>
                <w:rFonts w:ascii="Times New Roman" w:hAnsi="Times New Roman"/>
                <w:b/>
                <w:color w:val="000000" w:themeColor="text1"/>
                <w:sz w:val="24"/>
                <w:szCs w:val="24"/>
              </w:rPr>
              <w:t xml:space="preserve">Tiếp </w:t>
            </w:r>
            <w:r w:rsidR="00D51E19" w:rsidRPr="00C57078">
              <w:rPr>
                <w:rFonts w:ascii="Times New Roman" w:hAnsi="Times New Roman"/>
                <w:b/>
                <w:color w:val="000000" w:themeColor="text1"/>
                <w:sz w:val="24"/>
                <w:szCs w:val="24"/>
              </w:rPr>
              <w:t>thu</w:t>
            </w:r>
            <w:r w:rsidRPr="003C19A7">
              <w:rPr>
                <w:rFonts w:ascii="Times New Roman" w:hAnsi="Times New Roman"/>
                <w:color w:val="000000" w:themeColor="text1"/>
                <w:sz w:val="24"/>
                <w:szCs w:val="24"/>
              </w:rPr>
              <w:t>, dự thảo đã được chỉnh sửa như sau:</w:t>
            </w:r>
          </w:p>
          <w:p w:rsidR="00383312" w:rsidRPr="003C19A7" w:rsidRDefault="00383312" w:rsidP="00060686">
            <w:pPr>
              <w:widowControl w:val="0"/>
              <w:tabs>
                <w:tab w:val="left" w:pos="426"/>
                <w:tab w:val="left" w:pos="10065"/>
              </w:tabs>
              <w:spacing w:before="40" w:after="40" w:line="240" w:lineRule="auto"/>
              <w:jc w:val="both"/>
              <w:rPr>
                <w:rFonts w:ascii="Times New Roman" w:hAnsi="Times New Roman"/>
                <w:i/>
                <w:color w:val="000000" w:themeColor="text1"/>
                <w:sz w:val="24"/>
                <w:szCs w:val="24"/>
              </w:rPr>
            </w:pPr>
            <w:r w:rsidRPr="003C19A7">
              <w:rPr>
                <w:rFonts w:ascii="Times New Roman" w:hAnsi="Times New Roman"/>
                <w:i/>
                <w:color w:val="000000" w:themeColor="text1"/>
                <w:sz w:val="24"/>
                <w:szCs w:val="24"/>
              </w:rPr>
              <w:t xml:space="preserve">4. Trong trường hợp người được bảo hiểm phải đóng tiền bảo lãnh hoặc ký quỹ để bảo đảm cho tài sản không bị lưu giữ hoặc để tránh việc khởi kiện tại toà án thì theo yêu cầu của người được bảo hiểm </w:t>
            </w:r>
            <w:r w:rsidRPr="003C19A7">
              <w:rPr>
                <w:rFonts w:ascii="Times New Roman" w:hAnsi="Times New Roman"/>
                <w:b/>
                <w:i/>
                <w:color w:val="000000" w:themeColor="text1"/>
                <w:sz w:val="24"/>
                <w:szCs w:val="24"/>
                <w:u w:val="single"/>
              </w:rPr>
              <w:t>và thỏa thuận tại hợp đồng bảo hiểm</w:t>
            </w:r>
            <w:r w:rsidRPr="003C19A7">
              <w:rPr>
                <w:rFonts w:ascii="Times New Roman" w:hAnsi="Times New Roman"/>
                <w:b/>
                <w:i/>
                <w:color w:val="000000" w:themeColor="text1"/>
                <w:sz w:val="24"/>
                <w:szCs w:val="24"/>
              </w:rPr>
              <w:t>,</w:t>
            </w:r>
            <w:r w:rsidRPr="003C19A7">
              <w:rPr>
                <w:rFonts w:ascii="Times New Roman" w:hAnsi="Times New Roman"/>
                <w:i/>
                <w:color w:val="000000" w:themeColor="text1"/>
                <w:sz w:val="24"/>
                <w:szCs w:val="24"/>
              </w:rPr>
              <w:t xml:space="preserve"> doanh nghiệp bảo hiểm phải thực hiện việc bảo lãnh hoặc ký quỹ trong phạm vi số tiền bảo hiểm.</w:t>
            </w:r>
          </w:p>
        </w:tc>
      </w:tr>
      <w:tr w:rsidR="00383312" w:rsidRPr="003C19A7" w:rsidTr="00ED0636">
        <w:trPr>
          <w:trHeight w:val="549"/>
        </w:trPr>
        <w:tc>
          <w:tcPr>
            <w:tcW w:w="670" w:type="dxa"/>
          </w:tcPr>
          <w:p w:rsidR="00383312" w:rsidRPr="003C19A7" w:rsidRDefault="00383312" w:rsidP="00060686">
            <w:pPr>
              <w:widowControl w:val="0"/>
              <w:tabs>
                <w:tab w:val="left" w:pos="426"/>
                <w:tab w:val="left" w:pos="10065"/>
              </w:tabs>
              <w:spacing w:before="40" w:after="40" w:line="240" w:lineRule="auto"/>
              <w:jc w:val="both"/>
              <w:rPr>
                <w:rFonts w:ascii="Times New Roman" w:hAnsi="Times New Roman"/>
                <w:b/>
                <w:color w:val="000000" w:themeColor="text1"/>
                <w:sz w:val="24"/>
                <w:szCs w:val="24"/>
              </w:rPr>
            </w:pPr>
          </w:p>
        </w:tc>
        <w:tc>
          <w:tcPr>
            <w:tcW w:w="4292" w:type="dxa"/>
          </w:tcPr>
          <w:p w:rsidR="00383312" w:rsidRPr="003C19A7" w:rsidRDefault="00383312" w:rsidP="00060686">
            <w:pPr>
              <w:widowControl w:val="0"/>
              <w:tabs>
                <w:tab w:val="left" w:pos="426"/>
                <w:tab w:val="left" w:pos="10065"/>
              </w:tabs>
              <w:spacing w:before="40" w:after="40" w:line="240" w:lineRule="auto"/>
              <w:jc w:val="both"/>
              <w:rPr>
                <w:rFonts w:ascii="Times New Roman" w:hAnsi="Times New Roman"/>
                <w:b/>
                <w:color w:val="000000" w:themeColor="text1"/>
                <w:sz w:val="24"/>
                <w:szCs w:val="24"/>
              </w:rPr>
            </w:pPr>
            <w:r w:rsidRPr="003C19A7">
              <w:rPr>
                <w:rFonts w:ascii="Times New Roman" w:hAnsi="Times New Roman"/>
                <w:b/>
                <w:color w:val="000000" w:themeColor="text1"/>
                <w:sz w:val="24"/>
                <w:szCs w:val="24"/>
              </w:rPr>
              <w:t xml:space="preserve">Điều 64. Quyền đại diện cho người được bảo hiểm </w:t>
            </w:r>
          </w:p>
          <w:p w:rsidR="00383312" w:rsidRPr="003C19A7" w:rsidRDefault="00383312"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rPr>
            </w:pPr>
            <w:r w:rsidRPr="003C19A7">
              <w:rPr>
                <w:rFonts w:ascii="Times New Roman" w:hAnsi="Times New Roman"/>
                <w:color w:val="000000" w:themeColor="text1"/>
                <w:sz w:val="24"/>
                <w:szCs w:val="24"/>
              </w:rPr>
              <w:t>Doanh nghiệp bảo hiểm có quyền thay mặt bên mua bảo hiểm để thương lượng với người thứ ba về mức độ bồi thường thiệt hại, trừ trường hợp có thoả thuận khác trong hợp đồng bảo hiểm.</w:t>
            </w:r>
          </w:p>
        </w:tc>
        <w:tc>
          <w:tcPr>
            <w:tcW w:w="5244" w:type="dxa"/>
          </w:tcPr>
          <w:p w:rsidR="00383312" w:rsidRPr="003C19A7" w:rsidRDefault="00383312"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lang w:val="en-US"/>
              </w:rPr>
            </w:pPr>
            <w:r w:rsidRPr="003C19A7">
              <w:rPr>
                <w:rFonts w:ascii="Times New Roman" w:hAnsi="Times New Roman"/>
                <w:b/>
                <w:color w:val="000000" w:themeColor="text1"/>
                <w:sz w:val="24"/>
                <w:szCs w:val="24"/>
                <w:u w:val="single"/>
              </w:rPr>
              <w:t xml:space="preserve">VBI: </w:t>
            </w:r>
            <w:r w:rsidRPr="003C19A7">
              <w:rPr>
                <w:rFonts w:ascii="Times New Roman" w:hAnsi="Times New Roman"/>
                <w:color w:val="000000" w:themeColor="text1"/>
                <w:sz w:val="24"/>
                <w:szCs w:val="24"/>
              </w:rPr>
              <w:t>Đề nghị sửa Điều 64 như sau: “</w:t>
            </w:r>
            <w:r w:rsidRPr="003C19A7">
              <w:rPr>
                <w:rFonts w:ascii="Times New Roman" w:hAnsi="Times New Roman"/>
                <w:i/>
                <w:color w:val="000000" w:themeColor="text1"/>
                <w:sz w:val="24"/>
                <w:szCs w:val="24"/>
              </w:rPr>
              <w:t xml:space="preserve">Doanh nghiệp bảo hiểm có quyền thay mặt </w:t>
            </w:r>
            <w:r w:rsidRPr="003C19A7">
              <w:rPr>
                <w:rFonts w:ascii="Times New Roman" w:hAnsi="Times New Roman"/>
                <w:b/>
                <w:i/>
                <w:color w:val="000000" w:themeColor="text1"/>
                <w:sz w:val="24"/>
                <w:szCs w:val="24"/>
              </w:rPr>
              <w:t>người được bảo hiểm</w:t>
            </w:r>
            <w:r w:rsidRPr="003C19A7">
              <w:rPr>
                <w:rFonts w:ascii="Times New Roman" w:hAnsi="Times New Roman"/>
                <w:i/>
                <w:color w:val="000000" w:themeColor="text1"/>
                <w:sz w:val="24"/>
                <w:szCs w:val="24"/>
              </w:rPr>
              <w:t xml:space="preserve"> để thương lượng với người thứ ba về mức độ bồi thường thiệt hại, trừ trường hợp có thoả thuận khác trong hợp đồng bảo hiểm” </w:t>
            </w:r>
            <w:r w:rsidRPr="003C19A7">
              <w:rPr>
                <w:rFonts w:ascii="Times New Roman" w:hAnsi="Times New Roman"/>
                <w:color w:val="000000" w:themeColor="text1"/>
                <w:sz w:val="24"/>
                <w:szCs w:val="24"/>
              </w:rPr>
              <w:t xml:space="preserve">để thống nhất với tên Điều 64. </w:t>
            </w:r>
            <w:r w:rsidRPr="003C19A7">
              <w:rPr>
                <w:rFonts w:ascii="Times New Roman" w:hAnsi="Times New Roman"/>
                <w:color w:val="000000" w:themeColor="text1"/>
                <w:sz w:val="24"/>
                <w:szCs w:val="24"/>
                <w:lang w:val="en-US"/>
              </w:rPr>
              <w:t xml:space="preserve">Quyền đại diện cho </w:t>
            </w:r>
            <w:r w:rsidRPr="003C19A7">
              <w:rPr>
                <w:rFonts w:ascii="Times New Roman" w:hAnsi="Times New Roman"/>
                <w:b/>
                <w:color w:val="000000" w:themeColor="text1"/>
                <w:sz w:val="24"/>
                <w:szCs w:val="24"/>
                <w:lang w:val="en-US"/>
              </w:rPr>
              <w:t>người được bảo hiểm.</w:t>
            </w:r>
          </w:p>
        </w:tc>
        <w:tc>
          <w:tcPr>
            <w:tcW w:w="5245" w:type="dxa"/>
          </w:tcPr>
          <w:p w:rsidR="00383312" w:rsidRPr="003C19A7" w:rsidRDefault="00383312"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lang w:val="en-US"/>
              </w:rPr>
            </w:pPr>
            <w:r w:rsidRPr="003C19A7">
              <w:rPr>
                <w:rFonts w:ascii="Times New Roman" w:hAnsi="Times New Roman"/>
                <w:b/>
                <w:color w:val="000000" w:themeColor="text1"/>
                <w:sz w:val="24"/>
                <w:szCs w:val="24"/>
                <w:lang w:val="en-US"/>
              </w:rPr>
              <w:t>Tiế</w:t>
            </w:r>
            <w:r w:rsidR="00D51E19" w:rsidRPr="003C19A7">
              <w:rPr>
                <w:rFonts w:ascii="Times New Roman" w:hAnsi="Times New Roman"/>
                <w:b/>
                <w:color w:val="000000" w:themeColor="text1"/>
                <w:sz w:val="24"/>
                <w:szCs w:val="24"/>
                <w:lang w:val="en-US"/>
              </w:rPr>
              <w:t>p thu</w:t>
            </w:r>
            <w:r w:rsidRPr="003C19A7">
              <w:rPr>
                <w:rFonts w:ascii="Times New Roman" w:hAnsi="Times New Roman"/>
                <w:color w:val="000000" w:themeColor="text1"/>
                <w:sz w:val="24"/>
                <w:szCs w:val="24"/>
                <w:lang w:val="en-US"/>
              </w:rPr>
              <w:t>, dự thảo đã được chỉnh sửa như sau:</w:t>
            </w:r>
          </w:p>
          <w:p w:rsidR="00383312" w:rsidRPr="003C19A7" w:rsidRDefault="00383312" w:rsidP="00060686">
            <w:pPr>
              <w:widowControl w:val="0"/>
              <w:tabs>
                <w:tab w:val="left" w:pos="426"/>
                <w:tab w:val="left" w:pos="10065"/>
              </w:tabs>
              <w:spacing w:before="40" w:after="40" w:line="240" w:lineRule="auto"/>
              <w:jc w:val="both"/>
              <w:rPr>
                <w:rFonts w:ascii="Times New Roman" w:hAnsi="Times New Roman"/>
                <w:i/>
                <w:color w:val="000000" w:themeColor="text1"/>
                <w:sz w:val="24"/>
                <w:szCs w:val="24"/>
                <w:lang w:val="en-US"/>
              </w:rPr>
            </w:pPr>
            <w:r w:rsidRPr="003C19A7">
              <w:rPr>
                <w:rFonts w:ascii="Times New Roman" w:hAnsi="Times New Roman"/>
                <w:i/>
                <w:color w:val="000000" w:themeColor="text1"/>
                <w:sz w:val="24"/>
                <w:szCs w:val="24"/>
              </w:rPr>
              <w:t xml:space="preserve">Doanh nghiệp bảo hiểm có quyền thay mặt </w:t>
            </w:r>
            <w:r w:rsidRPr="003C19A7">
              <w:rPr>
                <w:rFonts w:ascii="Times New Roman" w:hAnsi="Times New Roman"/>
                <w:b/>
                <w:i/>
                <w:color w:val="000000" w:themeColor="text1"/>
                <w:sz w:val="24"/>
                <w:szCs w:val="24"/>
                <w:u w:val="single"/>
                <w:lang w:val="en-US"/>
              </w:rPr>
              <w:t>người được</w:t>
            </w:r>
            <w:r w:rsidRPr="003C19A7">
              <w:rPr>
                <w:rFonts w:ascii="Times New Roman" w:hAnsi="Times New Roman"/>
                <w:b/>
                <w:i/>
                <w:color w:val="000000" w:themeColor="text1"/>
                <w:sz w:val="24"/>
                <w:szCs w:val="24"/>
                <w:u w:val="single"/>
              </w:rPr>
              <w:t xml:space="preserve"> bảo hiểm</w:t>
            </w:r>
            <w:r w:rsidRPr="003C19A7">
              <w:rPr>
                <w:rFonts w:ascii="Times New Roman" w:hAnsi="Times New Roman"/>
                <w:i/>
                <w:color w:val="000000" w:themeColor="text1"/>
                <w:sz w:val="24"/>
                <w:szCs w:val="24"/>
              </w:rPr>
              <w:t xml:space="preserve"> để thương lượng với người thứ ba về mức độ bồi thường thiệt hại, trừ trường hợp có thoả thuận khác trong hợp đồng bảo hiểm.</w:t>
            </w:r>
          </w:p>
        </w:tc>
      </w:tr>
      <w:tr w:rsidR="00383312" w:rsidRPr="003C19A7" w:rsidTr="00ED0636">
        <w:trPr>
          <w:trHeight w:val="549"/>
        </w:trPr>
        <w:tc>
          <w:tcPr>
            <w:tcW w:w="670" w:type="dxa"/>
            <w:tcBorders>
              <w:bottom w:val="single" w:sz="4" w:space="0" w:color="auto"/>
            </w:tcBorders>
          </w:tcPr>
          <w:p w:rsidR="00383312" w:rsidRPr="003C19A7" w:rsidRDefault="00383312" w:rsidP="00060686">
            <w:pPr>
              <w:widowControl w:val="0"/>
              <w:tabs>
                <w:tab w:val="left" w:pos="426"/>
                <w:tab w:val="left" w:pos="10065"/>
              </w:tabs>
              <w:spacing w:before="40" w:after="40" w:line="240" w:lineRule="auto"/>
              <w:jc w:val="both"/>
              <w:rPr>
                <w:rFonts w:ascii="Times New Roman" w:hAnsi="Times New Roman"/>
                <w:b/>
                <w:color w:val="000000" w:themeColor="text1"/>
                <w:sz w:val="24"/>
                <w:szCs w:val="24"/>
              </w:rPr>
            </w:pPr>
          </w:p>
        </w:tc>
        <w:tc>
          <w:tcPr>
            <w:tcW w:w="4292" w:type="dxa"/>
            <w:tcBorders>
              <w:bottom w:val="single" w:sz="4" w:space="0" w:color="auto"/>
            </w:tcBorders>
          </w:tcPr>
          <w:p w:rsidR="00383312" w:rsidRPr="003C19A7" w:rsidRDefault="00383312" w:rsidP="00060686">
            <w:pPr>
              <w:widowControl w:val="0"/>
              <w:tabs>
                <w:tab w:val="left" w:pos="426"/>
                <w:tab w:val="left" w:pos="10065"/>
              </w:tabs>
              <w:spacing w:before="40" w:after="40" w:line="240" w:lineRule="auto"/>
              <w:jc w:val="both"/>
              <w:rPr>
                <w:rFonts w:ascii="Times New Roman" w:hAnsi="Times New Roman"/>
                <w:b/>
                <w:color w:val="000000" w:themeColor="text1"/>
                <w:sz w:val="24"/>
                <w:szCs w:val="24"/>
              </w:rPr>
            </w:pPr>
            <w:r w:rsidRPr="003C19A7">
              <w:rPr>
                <w:rFonts w:ascii="Times New Roman" w:hAnsi="Times New Roman"/>
                <w:b/>
                <w:color w:val="000000" w:themeColor="text1"/>
                <w:sz w:val="24"/>
                <w:szCs w:val="24"/>
              </w:rPr>
              <w:t xml:space="preserve">Điều 65. Phương thức bồi thường  </w:t>
            </w:r>
          </w:p>
          <w:p w:rsidR="00383312" w:rsidRPr="003C19A7" w:rsidRDefault="00383312"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rPr>
            </w:pPr>
            <w:r w:rsidRPr="003C19A7">
              <w:rPr>
                <w:rFonts w:ascii="Times New Roman" w:hAnsi="Times New Roman"/>
                <w:color w:val="000000" w:themeColor="text1"/>
                <w:sz w:val="24"/>
                <w:szCs w:val="24"/>
              </w:rPr>
              <w:t>Theo yêu cầu của người được bảo hiểm, doanh nghiệp bảo hiểm có thể bồi thường trực tiếp cho người được bảo hiểm hoặc cho người thứ ba bị thiệt hại.</w:t>
            </w:r>
          </w:p>
        </w:tc>
        <w:tc>
          <w:tcPr>
            <w:tcW w:w="5244" w:type="dxa"/>
            <w:tcBorders>
              <w:bottom w:val="single" w:sz="4" w:space="0" w:color="auto"/>
            </w:tcBorders>
          </w:tcPr>
          <w:p w:rsidR="00383312" w:rsidRPr="003C19A7" w:rsidRDefault="00383312" w:rsidP="00060686">
            <w:pPr>
              <w:widowControl w:val="0"/>
              <w:tabs>
                <w:tab w:val="left" w:pos="426"/>
                <w:tab w:val="left" w:pos="10065"/>
              </w:tabs>
              <w:spacing w:before="40" w:after="40" w:line="240" w:lineRule="auto"/>
              <w:jc w:val="both"/>
              <w:rPr>
                <w:rFonts w:ascii="Times New Roman" w:hAnsi="Times New Roman"/>
                <w:i/>
                <w:color w:val="000000" w:themeColor="text1"/>
                <w:sz w:val="24"/>
                <w:szCs w:val="24"/>
              </w:rPr>
            </w:pPr>
            <w:r w:rsidRPr="003C19A7">
              <w:rPr>
                <w:rFonts w:ascii="Times New Roman" w:hAnsi="Times New Roman"/>
                <w:b/>
                <w:color w:val="000000" w:themeColor="text1"/>
                <w:sz w:val="24"/>
                <w:szCs w:val="24"/>
                <w:u w:val="single"/>
              </w:rPr>
              <w:t>VBI</w:t>
            </w:r>
            <w:r w:rsidRPr="003C19A7">
              <w:rPr>
                <w:rFonts w:ascii="Times New Roman" w:hAnsi="Times New Roman"/>
                <w:color w:val="000000" w:themeColor="text1"/>
                <w:sz w:val="24"/>
                <w:szCs w:val="24"/>
              </w:rPr>
              <w:t xml:space="preserve">: Đề nghị sửa Điều 65 như sau: </w:t>
            </w:r>
            <w:r w:rsidRPr="003C19A7">
              <w:rPr>
                <w:rFonts w:ascii="Times New Roman" w:hAnsi="Times New Roman"/>
                <w:i/>
                <w:color w:val="000000" w:themeColor="text1"/>
                <w:sz w:val="24"/>
                <w:szCs w:val="24"/>
              </w:rPr>
              <w:t xml:space="preserve">“Doanh nghiệp bảo hiểm có quyền thay mặt </w:t>
            </w:r>
            <w:r w:rsidRPr="003C19A7">
              <w:rPr>
                <w:rFonts w:ascii="Times New Roman" w:hAnsi="Times New Roman"/>
                <w:b/>
                <w:i/>
                <w:color w:val="000000" w:themeColor="text1"/>
                <w:sz w:val="24"/>
                <w:szCs w:val="24"/>
              </w:rPr>
              <w:t xml:space="preserve">người được bảo hiểm </w:t>
            </w:r>
            <w:r w:rsidRPr="003C19A7">
              <w:rPr>
                <w:rFonts w:ascii="Times New Roman" w:hAnsi="Times New Roman"/>
                <w:i/>
                <w:color w:val="000000" w:themeColor="text1"/>
                <w:sz w:val="24"/>
                <w:szCs w:val="24"/>
              </w:rPr>
              <w:t>để thương lượng với người thứ ba về mức độ bồi thường thiệt hại, trừ trường hợp có thoả thuận khác trong hợp đồng bảo hiể</w:t>
            </w:r>
            <w:r w:rsidR="00D51E19" w:rsidRPr="003C19A7">
              <w:rPr>
                <w:rFonts w:ascii="Times New Roman" w:hAnsi="Times New Roman"/>
                <w:i/>
                <w:color w:val="000000" w:themeColor="text1"/>
                <w:sz w:val="24"/>
                <w:szCs w:val="24"/>
              </w:rPr>
              <w:t>m”.</w:t>
            </w:r>
          </w:p>
        </w:tc>
        <w:tc>
          <w:tcPr>
            <w:tcW w:w="5245" w:type="dxa"/>
            <w:tcBorders>
              <w:bottom w:val="single" w:sz="4" w:space="0" w:color="auto"/>
            </w:tcBorders>
          </w:tcPr>
          <w:p w:rsidR="00383312" w:rsidRPr="003C19A7" w:rsidRDefault="00E4121C"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rPr>
            </w:pPr>
            <w:r w:rsidRPr="00C57078">
              <w:rPr>
                <w:rFonts w:ascii="Times New Roman" w:hAnsi="Times New Roman"/>
                <w:b/>
                <w:color w:val="000000" w:themeColor="text1"/>
                <w:sz w:val="24"/>
                <w:szCs w:val="24"/>
              </w:rPr>
              <w:t>Giải trình:</w:t>
            </w:r>
            <w:r w:rsidRPr="00C57078">
              <w:rPr>
                <w:rFonts w:ascii="Times New Roman" w:hAnsi="Times New Roman"/>
                <w:color w:val="000000" w:themeColor="text1"/>
                <w:sz w:val="24"/>
                <w:szCs w:val="24"/>
              </w:rPr>
              <w:t xml:space="preserve"> </w:t>
            </w:r>
            <w:r w:rsidR="00383312" w:rsidRPr="003C19A7">
              <w:rPr>
                <w:rFonts w:ascii="Times New Roman" w:hAnsi="Times New Roman"/>
                <w:color w:val="000000" w:themeColor="text1"/>
                <w:sz w:val="24"/>
                <w:szCs w:val="24"/>
              </w:rPr>
              <w:t>Đề nghị giữ nguyên quy định vì quy định này đã nêu là theo yêu cầu của NĐBH rồi.</w:t>
            </w:r>
          </w:p>
        </w:tc>
      </w:tr>
      <w:tr w:rsidR="00383312" w:rsidRPr="003C19A7" w:rsidTr="00ED0636">
        <w:trPr>
          <w:trHeight w:val="549"/>
        </w:trPr>
        <w:tc>
          <w:tcPr>
            <w:tcW w:w="670" w:type="dxa"/>
            <w:shd w:val="clear" w:color="auto" w:fill="9BBB59" w:themeFill="accent3"/>
          </w:tcPr>
          <w:p w:rsidR="00383312" w:rsidRPr="003C19A7" w:rsidRDefault="00383312" w:rsidP="00060686">
            <w:pPr>
              <w:widowControl w:val="0"/>
              <w:tabs>
                <w:tab w:val="left" w:pos="426"/>
                <w:tab w:val="left" w:pos="10065"/>
              </w:tabs>
              <w:spacing w:before="40" w:after="40" w:line="240" w:lineRule="auto"/>
              <w:jc w:val="both"/>
              <w:rPr>
                <w:rFonts w:ascii="Times New Roman" w:hAnsi="Times New Roman"/>
                <w:b/>
                <w:color w:val="000000" w:themeColor="text1"/>
                <w:sz w:val="24"/>
                <w:szCs w:val="24"/>
              </w:rPr>
            </w:pPr>
          </w:p>
        </w:tc>
        <w:tc>
          <w:tcPr>
            <w:tcW w:w="4292" w:type="dxa"/>
            <w:shd w:val="clear" w:color="auto" w:fill="9BBB59" w:themeFill="accent3"/>
          </w:tcPr>
          <w:p w:rsidR="00383312" w:rsidRPr="003C19A7" w:rsidRDefault="00383312" w:rsidP="00060686">
            <w:pPr>
              <w:widowControl w:val="0"/>
              <w:tabs>
                <w:tab w:val="left" w:pos="426"/>
                <w:tab w:val="left" w:pos="10065"/>
              </w:tabs>
              <w:spacing w:before="40" w:after="40" w:line="240" w:lineRule="auto"/>
              <w:rPr>
                <w:rFonts w:ascii="Times New Roman" w:hAnsi="Times New Roman"/>
                <w:b/>
                <w:bCs/>
                <w:color w:val="000000" w:themeColor="text1"/>
                <w:spacing w:val="28"/>
                <w:sz w:val="24"/>
                <w:szCs w:val="24"/>
                <w:lang w:val="de-DE"/>
              </w:rPr>
            </w:pPr>
            <w:r w:rsidRPr="003C19A7">
              <w:rPr>
                <w:rFonts w:ascii="Times New Roman" w:hAnsi="Times New Roman"/>
                <w:b/>
                <w:color w:val="000000" w:themeColor="text1"/>
                <w:sz w:val="24"/>
                <w:szCs w:val="24"/>
              </w:rPr>
              <w:t xml:space="preserve">MỤC 5 - </w:t>
            </w:r>
            <w:r w:rsidRPr="003C19A7">
              <w:rPr>
                <w:rFonts w:ascii="Times New Roman" w:hAnsi="Times New Roman"/>
                <w:b/>
                <w:bCs/>
                <w:color w:val="000000" w:themeColor="text1"/>
                <w:spacing w:val="28"/>
                <w:sz w:val="24"/>
                <w:szCs w:val="24"/>
                <w:lang w:val="de-DE"/>
              </w:rPr>
              <w:t>ĐỀ PHÒNG HẠN CHẾ TỔN THẤT - PHÒNG CHỐNG GIAN LẬN BẢO HIỂM - GIẢI QUYẾT TRANH CHẤP</w:t>
            </w:r>
          </w:p>
        </w:tc>
        <w:tc>
          <w:tcPr>
            <w:tcW w:w="5244" w:type="dxa"/>
            <w:shd w:val="clear" w:color="auto" w:fill="9BBB59" w:themeFill="accent3"/>
          </w:tcPr>
          <w:p w:rsidR="00383312" w:rsidRPr="003C19A7" w:rsidRDefault="00383312"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rPr>
            </w:pPr>
          </w:p>
        </w:tc>
        <w:tc>
          <w:tcPr>
            <w:tcW w:w="5245" w:type="dxa"/>
            <w:shd w:val="clear" w:color="auto" w:fill="9BBB59" w:themeFill="accent3"/>
          </w:tcPr>
          <w:p w:rsidR="00383312" w:rsidRPr="003C19A7" w:rsidRDefault="00383312"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rPr>
            </w:pPr>
          </w:p>
        </w:tc>
      </w:tr>
      <w:tr w:rsidR="00383312" w:rsidRPr="003C19A7" w:rsidTr="00ED0636">
        <w:trPr>
          <w:trHeight w:val="549"/>
        </w:trPr>
        <w:tc>
          <w:tcPr>
            <w:tcW w:w="670" w:type="dxa"/>
          </w:tcPr>
          <w:p w:rsidR="00383312" w:rsidRPr="003C19A7" w:rsidRDefault="00383312" w:rsidP="00060686">
            <w:pPr>
              <w:widowControl w:val="0"/>
              <w:tabs>
                <w:tab w:val="left" w:pos="426"/>
                <w:tab w:val="left" w:pos="10065"/>
              </w:tabs>
              <w:spacing w:before="40" w:after="40" w:line="240" w:lineRule="auto"/>
              <w:jc w:val="both"/>
              <w:rPr>
                <w:rFonts w:ascii="Times New Roman" w:hAnsi="Times New Roman"/>
                <w:b/>
                <w:color w:val="000000" w:themeColor="text1"/>
                <w:sz w:val="24"/>
                <w:szCs w:val="24"/>
              </w:rPr>
            </w:pPr>
          </w:p>
        </w:tc>
        <w:tc>
          <w:tcPr>
            <w:tcW w:w="4292" w:type="dxa"/>
          </w:tcPr>
          <w:p w:rsidR="00383312" w:rsidRPr="003C19A7" w:rsidRDefault="00383312" w:rsidP="00060686">
            <w:pPr>
              <w:pStyle w:val="NormalWeb"/>
              <w:widowControl w:val="0"/>
              <w:shd w:val="clear" w:color="auto" w:fill="FFFFFF"/>
              <w:tabs>
                <w:tab w:val="left" w:pos="426"/>
                <w:tab w:val="left" w:pos="10065"/>
              </w:tabs>
              <w:spacing w:before="40" w:beforeAutospacing="0" w:after="40" w:afterAutospacing="0"/>
              <w:jc w:val="both"/>
              <w:rPr>
                <w:b/>
                <w:color w:val="000000" w:themeColor="text1"/>
                <w:shd w:val="clear" w:color="auto" w:fill="FFFFFF"/>
                <w:lang w:val="eu-ES"/>
              </w:rPr>
            </w:pPr>
            <w:r w:rsidRPr="003C19A7">
              <w:rPr>
                <w:b/>
                <w:color w:val="000000" w:themeColor="text1"/>
                <w:shd w:val="clear" w:color="auto" w:fill="FFFFFF"/>
                <w:lang w:val="eu-ES"/>
              </w:rPr>
              <w:t>Điều 66. Trách nhiệm trong việc đề phòng, hạn chế tổn thất và phòng, chống gian lận bảo hiểm</w:t>
            </w:r>
          </w:p>
          <w:p w:rsidR="00383312" w:rsidRPr="003C19A7" w:rsidRDefault="00383312" w:rsidP="00060686">
            <w:pPr>
              <w:pStyle w:val="NormalWeb"/>
              <w:widowControl w:val="0"/>
              <w:shd w:val="clear" w:color="auto" w:fill="FFFFFF"/>
              <w:tabs>
                <w:tab w:val="left" w:pos="426"/>
                <w:tab w:val="left" w:pos="10065"/>
              </w:tabs>
              <w:spacing w:before="40" w:beforeAutospacing="0" w:after="40" w:afterAutospacing="0"/>
              <w:jc w:val="both"/>
              <w:rPr>
                <w:color w:val="000000" w:themeColor="text1"/>
                <w:shd w:val="clear" w:color="auto" w:fill="FFFFFF"/>
                <w:lang w:val="eu-ES"/>
              </w:rPr>
            </w:pPr>
            <w:r w:rsidRPr="003C19A7">
              <w:rPr>
                <w:color w:val="000000" w:themeColor="text1"/>
                <w:shd w:val="clear" w:color="auto" w:fill="FFFFFF"/>
                <w:lang w:val="eu-ES"/>
              </w:rPr>
              <w:t>Doanh nghiệp bảo hiểm, bên mua bảo hiểm, người được bảo hiểm và các cơ quan chức năng có liên quan có trách nhiệm trong việc đề phòng, hạn chế tổn thất và phòng, chống gian lận bảo hiểm.</w:t>
            </w:r>
          </w:p>
        </w:tc>
        <w:tc>
          <w:tcPr>
            <w:tcW w:w="5244" w:type="dxa"/>
          </w:tcPr>
          <w:p w:rsidR="00383312" w:rsidRPr="003C19A7" w:rsidRDefault="00383312" w:rsidP="00060686">
            <w:pPr>
              <w:pStyle w:val="NormalWeb"/>
              <w:widowControl w:val="0"/>
              <w:shd w:val="clear" w:color="auto" w:fill="FFFFFF"/>
              <w:tabs>
                <w:tab w:val="left" w:pos="426"/>
                <w:tab w:val="left" w:pos="10065"/>
              </w:tabs>
              <w:spacing w:before="40" w:beforeAutospacing="0" w:after="40" w:afterAutospacing="0"/>
              <w:jc w:val="both"/>
              <w:rPr>
                <w:color w:val="000000" w:themeColor="text1"/>
                <w:lang w:val="eu-ES"/>
              </w:rPr>
            </w:pPr>
            <w:r w:rsidRPr="003C19A7">
              <w:rPr>
                <w:b/>
                <w:color w:val="000000" w:themeColor="text1"/>
                <w:u w:val="single"/>
                <w:lang w:val="eu-ES"/>
              </w:rPr>
              <w:t>Bộ Tư pháp:</w:t>
            </w:r>
            <w:r w:rsidRPr="003C19A7">
              <w:rPr>
                <w:color w:val="000000" w:themeColor="text1"/>
                <w:lang w:val="eu-ES"/>
              </w:rPr>
              <w:t xml:space="preserve"> Đề nghị cân nhắc, chỉnh lý nội dung tại Điều 66 cho phù hợp, đảm bảo bao quát, đầy đủ các chủ thể có liên quan do việc đề phòng, hạn chế tổn thất, phòng, chống gian lận bảo hiểm còn là trách nhiệm của doanh nghiệp môi giới bảo hiểm, doanh nghiệp tái bảo hiểm, người thụ hưởng, đại lý bảo hiểm,...</w:t>
            </w:r>
          </w:p>
          <w:p w:rsidR="00383312" w:rsidRPr="003C19A7" w:rsidRDefault="00383312" w:rsidP="00060686">
            <w:pPr>
              <w:pStyle w:val="NormalWeb"/>
              <w:widowControl w:val="0"/>
              <w:shd w:val="clear" w:color="auto" w:fill="FFFFFF"/>
              <w:tabs>
                <w:tab w:val="left" w:pos="426"/>
                <w:tab w:val="left" w:pos="10065"/>
              </w:tabs>
              <w:spacing w:before="40" w:beforeAutospacing="0" w:after="40" w:afterAutospacing="0"/>
              <w:jc w:val="both"/>
              <w:rPr>
                <w:b/>
                <w:color w:val="000000" w:themeColor="text1"/>
                <w:u w:val="single"/>
                <w:shd w:val="clear" w:color="auto" w:fill="FFFFFF"/>
                <w:lang w:val="eu-ES"/>
              </w:rPr>
            </w:pPr>
            <w:r w:rsidRPr="003C19A7">
              <w:rPr>
                <w:b/>
                <w:color w:val="000000" w:themeColor="text1"/>
                <w:u w:val="single"/>
                <w:lang w:val="es-ES"/>
              </w:rPr>
              <w:t>Bộ Tài nguyên và môi trường:</w:t>
            </w:r>
            <w:r w:rsidRPr="003C19A7">
              <w:rPr>
                <w:color w:val="000000" w:themeColor="text1"/>
                <w:lang w:val="es-ES"/>
              </w:rPr>
              <w:t xml:space="preserve"> Đề nghị bổ sung thêm đối tượng là người thụ hưởng.</w:t>
            </w:r>
          </w:p>
        </w:tc>
        <w:tc>
          <w:tcPr>
            <w:tcW w:w="5245" w:type="dxa"/>
          </w:tcPr>
          <w:p w:rsidR="00E4121C" w:rsidRPr="003C19A7" w:rsidRDefault="00E4121C"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shd w:val="clear" w:color="auto" w:fill="FFFFFF"/>
                <w:lang w:val="eu-ES"/>
              </w:rPr>
            </w:pPr>
            <w:r w:rsidRPr="003C19A7">
              <w:rPr>
                <w:rFonts w:ascii="Times New Roman" w:hAnsi="Times New Roman"/>
                <w:b/>
                <w:color w:val="000000" w:themeColor="text1"/>
                <w:sz w:val="24"/>
                <w:szCs w:val="24"/>
                <w:shd w:val="clear" w:color="auto" w:fill="FFFFFF"/>
                <w:lang w:val="eu-ES"/>
              </w:rPr>
              <w:t>Tiếp thu</w:t>
            </w:r>
            <w:r w:rsidRPr="003C19A7">
              <w:rPr>
                <w:rFonts w:ascii="Times New Roman" w:hAnsi="Times New Roman"/>
                <w:color w:val="000000" w:themeColor="text1"/>
                <w:sz w:val="24"/>
                <w:szCs w:val="24"/>
                <w:shd w:val="clear" w:color="auto" w:fill="FFFFFF"/>
                <w:lang w:val="eu-ES"/>
              </w:rPr>
              <w:t xml:space="preserve"> ý kiến và chỉnh sửa Dự thảo như sau:</w:t>
            </w:r>
          </w:p>
          <w:p w:rsidR="00383312" w:rsidRPr="003C19A7" w:rsidRDefault="00E4121C" w:rsidP="00060686">
            <w:pPr>
              <w:widowControl w:val="0"/>
              <w:tabs>
                <w:tab w:val="left" w:pos="426"/>
                <w:tab w:val="left" w:pos="10065"/>
              </w:tabs>
              <w:spacing w:before="40" w:after="40" w:line="240" w:lineRule="auto"/>
              <w:jc w:val="both"/>
              <w:rPr>
                <w:rFonts w:ascii="Times New Roman" w:hAnsi="Times New Roman"/>
                <w:i/>
                <w:color w:val="000000" w:themeColor="text1"/>
                <w:sz w:val="24"/>
                <w:szCs w:val="24"/>
                <w:lang w:val="eu-ES"/>
              </w:rPr>
            </w:pPr>
            <w:r w:rsidRPr="003C19A7">
              <w:rPr>
                <w:rFonts w:ascii="Times New Roman" w:hAnsi="Times New Roman"/>
                <w:i/>
                <w:color w:val="000000" w:themeColor="text1"/>
                <w:sz w:val="24"/>
                <w:szCs w:val="24"/>
                <w:shd w:val="clear" w:color="auto" w:fill="FFFFFF"/>
                <w:lang w:val="eu-ES"/>
              </w:rPr>
              <w:t xml:space="preserve">Doanh nghiệp bảo hiểm, bên mua bảo hiểm, người được bảo hiểm và các </w:t>
            </w:r>
            <w:r w:rsidRPr="003C19A7">
              <w:rPr>
                <w:rFonts w:ascii="Times New Roman" w:hAnsi="Times New Roman"/>
                <w:b/>
                <w:i/>
                <w:color w:val="000000" w:themeColor="text1"/>
                <w:sz w:val="24"/>
                <w:szCs w:val="24"/>
                <w:u w:val="single"/>
                <w:shd w:val="clear" w:color="auto" w:fill="FFFFFF"/>
                <w:lang w:val="eu-ES"/>
              </w:rPr>
              <w:t>bên</w:t>
            </w:r>
            <w:r w:rsidRPr="003C19A7">
              <w:rPr>
                <w:rFonts w:ascii="Times New Roman" w:hAnsi="Times New Roman"/>
                <w:i/>
                <w:color w:val="000000" w:themeColor="text1"/>
                <w:sz w:val="24"/>
                <w:szCs w:val="24"/>
                <w:shd w:val="clear" w:color="auto" w:fill="FFFFFF"/>
                <w:lang w:val="eu-ES"/>
              </w:rPr>
              <w:t xml:space="preserve"> </w:t>
            </w:r>
            <w:r w:rsidRPr="003C19A7">
              <w:rPr>
                <w:rFonts w:ascii="Times New Roman" w:hAnsi="Times New Roman"/>
                <w:i/>
                <w:strike/>
                <w:color w:val="000000" w:themeColor="text1"/>
                <w:sz w:val="24"/>
                <w:szCs w:val="24"/>
                <w:shd w:val="clear" w:color="auto" w:fill="FFFFFF"/>
                <w:lang w:val="eu-ES"/>
              </w:rPr>
              <w:t>cơ quan chức năng</w:t>
            </w:r>
            <w:r w:rsidRPr="003C19A7">
              <w:rPr>
                <w:rFonts w:ascii="Times New Roman" w:hAnsi="Times New Roman"/>
                <w:i/>
                <w:color w:val="000000" w:themeColor="text1"/>
                <w:sz w:val="24"/>
                <w:szCs w:val="24"/>
                <w:shd w:val="clear" w:color="auto" w:fill="FFFFFF"/>
                <w:lang w:val="eu-ES"/>
              </w:rPr>
              <w:t xml:space="preserve"> có liên quan có trách nhiệm trong việc đề phòng, hạn chế tổn thất và phòng, chống gian lận bảo hiểm</w:t>
            </w:r>
          </w:p>
        </w:tc>
      </w:tr>
      <w:tr w:rsidR="00383312" w:rsidRPr="003C19A7" w:rsidTr="00ED0636">
        <w:trPr>
          <w:trHeight w:val="549"/>
        </w:trPr>
        <w:tc>
          <w:tcPr>
            <w:tcW w:w="670" w:type="dxa"/>
          </w:tcPr>
          <w:p w:rsidR="00383312" w:rsidRPr="003C19A7" w:rsidRDefault="00383312" w:rsidP="00060686">
            <w:pPr>
              <w:widowControl w:val="0"/>
              <w:tabs>
                <w:tab w:val="left" w:pos="426"/>
                <w:tab w:val="left" w:pos="10065"/>
              </w:tabs>
              <w:spacing w:before="40" w:after="40" w:line="240" w:lineRule="auto"/>
              <w:jc w:val="both"/>
              <w:rPr>
                <w:rFonts w:ascii="Times New Roman" w:hAnsi="Times New Roman"/>
                <w:b/>
                <w:color w:val="000000" w:themeColor="text1"/>
                <w:sz w:val="24"/>
                <w:szCs w:val="24"/>
              </w:rPr>
            </w:pPr>
          </w:p>
        </w:tc>
        <w:tc>
          <w:tcPr>
            <w:tcW w:w="4292" w:type="dxa"/>
          </w:tcPr>
          <w:p w:rsidR="00383312" w:rsidRPr="003C19A7" w:rsidRDefault="00383312" w:rsidP="00060686">
            <w:pPr>
              <w:pStyle w:val="NormalWeb"/>
              <w:widowControl w:val="0"/>
              <w:shd w:val="clear" w:color="auto" w:fill="FFFFFF"/>
              <w:tabs>
                <w:tab w:val="left" w:pos="426"/>
                <w:tab w:val="left" w:pos="10065"/>
              </w:tabs>
              <w:spacing w:before="40" w:beforeAutospacing="0" w:after="40" w:afterAutospacing="0"/>
              <w:jc w:val="both"/>
              <w:rPr>
                <w:b/>
                <w:color w:val="000000" w:themeColor="text1"/>
                <w:shd w:val="clear" w:color="auto" w:fill="FFFFFF"/>
                <w:lang w:val="eu-ES"/>
              </w:rPr>
            </w:pPr>
            <w:r w:rsidRPr="003C19A7">
              <w:rPr>
                <w:b/>
                <w:color w:val="000000" w:themeColor="text1"/>
                <w:shd w:val="clear" w:color="auto" w:fill="FFFFFF"/>
                <w:lang w:val="eu-ES"/>
              </w:rPr>
              <w:t>Điều 67. Đề phòng, hạn chế tổn thất</w:t>
            </w:r>
          </w:p>
          <w:p w:rsidR="00383312" w:rsidRPr="003C19A7" w:rsidRDefault="00383312" w:rsidP="00060686">
            <w:pPr>
              <w:pStyle w:val="NormalWeb"/>
              <w:widowControl w:val="0"/>
              <w:shd w:val="clear" w:color="auto" w:fill="FFFFFF"/>
              <w:tabs>
                <w:tab w:val="left" w:pos="426"/>
                <w:tab w:val="left" w:pos="10065"/>
              </w:tabs>
              <w:spacing w:before="40" w:beforeAutospacing="0" w:after="40" w:afterAutospacing="0"/>
              <w:jc w:val="both"/>
              <w:rPr>
                <w:color w:val="000000" w:themeColor="text1"/>
                <w:shd w:val="clear" w:color="auto" w:fill="FFFFFF"/>
                <w:lang w:val="eu-ES"/>
              </w:rPr>
            </w:pPr>
            <w:r w:rsidRPr="003C19A7">
              <w:rPr>
                <w:color w:val="000000" w:themeColor="text1"/>
                <w:shd w:val="clear" w:color="auto" w:fill="FFFFFF"/>
                <w:lang w:val="eu-ES"/>
              </w:rPr>
              <w:tab/>
              <w:t>1. Đề phòng, hạn chế tổn thất trong hoạt động kinh doanh bảo hiểm là việc áp dụng các biện pháp để tránh, hạn chế những tổn thất có thể xảy ra đối với đối tượng bảo hiểm.</w:t>
            </w:r>
          </w:p>
        </w:tc>
        <w:tc>
          <w:tcPr>
            <w:tcW w:w="5244" w:type="dxa"/>
          </w:tcPr>
          <w:p w:rsidR="00383312" w:rsidRPr="003C19A7" w:rsidRDefault="00383312" w:rsidP="00060686">
            <w:pPr>
              <w:pStyle w:val="NormalWeb"/>
              <w:widowControl w:val="0"/>
              <w:shd w:val="clear" w:color="auto" w:fill="FFFFFF"/>
              <w:tabs>
                <w:tab w:val="left" w:pos="426"/>
                <w:tab w:val="left" w:pos="10065"/>
              </w:tabs>
              <w:spacing w:before="40" w:beforeAutospacing="0" w:after="40" w:afterAutospacing="0"/>
              <w:jc w:val="both"/>
              <w:rPr>
                <w:b/>
                <w:color w:val="000000" w:themeColor="text1"/>
                <w:u w:val="single"/>
                <w:shd w:val="clear" w:color="auto" w:fill="FFFFFF"/>
                <w:lang w:val="eu-ES"/>
              </w:rPr>
            </w:pPr>
            <w:r w:rsidRPr="003C19A7">
              <w:rPr>
                <w:b/>
                <w:color w:val="000000" w:themeColor="text1"/>
                <w:u w:val="single"/>
                <w:shd w:val="clear" w:color="auto" w:fill="FFFFFF"/>
                <w:lang w:val="eu-ES"/>
              </w:rPr>
              <w:t xml:space="preserve">BIC: </w:t>
            </w:r>
            <w:r w:rsidRPr="003C19A7">
              <w:rPr>
                <w:color w:val="000000" w:themeColor="text1"/>
                <w:shd w:val="clear" w:color="auto" w:fill="FFFFFF"/>
                <w:lang w:val="eu-ES"/>
              </w:rPr>
              <w:t>Đề nghị bổ sung Điều 67: ”</w:t>
            </w:r>
            <w:r w:rsidRPr="003C19A7">
              <w:rPr>
                <w:i/>
                <w:color w:val="000000" w:themeColor="text1"/>
                <w:shd w:val="clear" w:color="auto" w:fill="FFFFFF"/>
                <w:lang w:val="eu-ES"/>
              </w:rPr>
              <w:t>DNBH triển khai nghiệp vụ bảo hiểm bảo lãnh được phép tiếp cận kho dữ liệu thông tin tín dụng do Trung tâm thông tin tín dụng Quốc gia Việt Nam trực thuộc Ngân hàng nhà nước”</w:t>
            </w:r>
            <w:r w:rsidRPr="003C19A7">
              <w:rPr>
                <w:color w:val="000000" w:themeColor="text1"/>
                <w:shd w:val="clear" w:color="auto" w:fill="FFFFFF"/>
                <w:lang w:val="eu-ES"/>
              </w:rPr>
              <w:t xml:space="preserve"> để DNBH sử dụng hệ thống thông tin tín dụng của NHNN thực hiện đánh giá khách hàng nhằm hạn chế rủi ro của DNBH.</w:t>
            </w:r>
          </w:p>
        </w:tc>
        <w:tc>
          <w:tcPr>
            <w:tcW w:w="5245" w:type="dxa"/>
          </w:tcPr>
          <w:p w:rsidR="00383312" w:rsidRPr="003C19A7" w:rsidRDefault="00E4121C"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lang w:val="eu-ES"/>
              </w:rPr>
            </w:pPr>
            <w:r w:rsidRPr="003C19A7">
              <w:rPr>
                <w:rFonts w:ascii="Times New Roman" w:hAnsi="Times New Roman"/>
                <w:b/>
                <w:color w:val="000000" w:themeColor="text1"/>
                <w:sz w:val="24"/>
                <w:szCs w:val="24"/>
                <w:lang w:val="eu-ES"/>
              </w:rPr>
              <w:t>Giải trình:</w:t>
            </w:r>
            <w:r w:rsidRPr="003C19A7">
              <w:rPr>
                <w:rFonts w:ascii="Times New Roman" w:hAnsi="Times New Roman"/>
                <w:color w:val="000000" w:themeColor="text1"/>
                <w:sz w:val="24"/>
                <w:szCs w:val="24"/>
                <w:lang w:val="eu-ES"/>
              </w:rPr>
              <w:t xml:space="preserve"> </w:t>
            </w:r>
            <w:r w:rsidR="00383312" w:rsidRPr="003C19A7">
              <w:rPr>
                <w:rFonts w:ascii="Times New Roman" w:hAnsi="Times New Roman"/>
                <w:color w:val="000000" w:themeColor="text1"/>
                <w:sz w:val="24"/>
                <w:szCs w:val="24"/>
                <w:lang w:val="eu-ES"/>
              </w:rPr>
              <w:t>giữ nguyên quy định vì vấn đề này thuộc phạm vi điều chỉnh của luật khác.</w:t>
            </w:r>
          </w:p>
        </w:tc>
      </w:tr>
      <w:tr w:rsidR="00383312" w:rsidRPr="003C19A7" w:rsidTr="00ED0636">
        <w:trPr>
          <w:trHeight w:val="549"/>
        </w:trPr>
        <w:tc>
          <w:tcPr>
            <w:tcW w:w="670" w:type="dxa"/>
          </w:tcPr>
          <w:p w:rsidR="00383312" w:rsidRPr="003C19A7" w:rsidRDefault="00383312" w:rsidP="00060686">
            <w:pPr>
              <w:widowControl w:val="0"/>
              <w:tabs>
                <w:tab w:val="left" w:pos="426"/>
                <w:tab w:val="left" w:pos="10065"/>
              </w:tabs>
              <w:spacing w:before="40" w:after="40" w:line="240" w:lineRule="auto"/>
              <w:jc w:val="both"/>
              <w:rPr>
                <w:rFonts w:ascii="Times New Roman" w:hAnsi="Times New Roman"/>
                <w:b/>
                <w:color w:val="000000" w:themeColor="text1"/>
                <w:sz w:val="24"/>
                <w:szCs w:val="24"/>
              </w:rPr>
            </w:pPr>
          </w:p>
        </w:tc>
        <w:tc>
          <w:tcPr>
            <w:tcW w:w="4292" w:type="dxa"/>
          </w:tcPr>
          <w:p w:rsidR="00383312" w:rsidRPr="003C19A7" w:rsidRDefault="00383312" w:rsidP="00060686">
            <w:pPr>
              <w:pStyle w:val="NormalWeb"/>
              <w:widowControl w:val="0"/>
              <w:shd w:val="clear" w:color="auto" w:fill="FFFFFF"/>
              <w:tabs>
                <w:tab w:val="left" w:pos="426"/>
                <w:tab w:val="left" w:pos="10065"/>
              </w:tabs>
              <w:spacing w:before="40" w:beforeAutospacing="0" w:after="40" w:afterAutospacing="0"/>
              <w:jc w:val="both"/>
              <w:rPr>
                <w:color w:val="000000" w:themeColor="text1"/>
                <w:shd w:val="clear" w:color="auto" w:fill="FFFFFF"/>
                <w:lang w:val="eu-ES"/>
              </w:rPr>
            </w:pPr>
            <w:r w:rsidRPr="003C19A7">
              <w:rPr>
                <w:color w:val="000000" w:themeColor="text1"/>
                <w:shd w:val="clear" w:color="auto" w:fill="FFFFFF"/>
                <w:lang w:val="eu-ES"/>
              </w:rPr>
              <w:tab/>
              <w:t>2. Bên mua bảo hiểm, người được bảo hiểm có trách nhiệm đề phòng hạn chế tổn thất, chủ động thực hiện các biện pháp phòng ngừa, khắc phục tổn thất; thông báo ngay cho doanh nghiệp bảo hiểm về việc xảy ra sự kiện bảo hiểm; thực hiện các biện pháp đề phòng, hạn chế tổn thất theo hướng dẫn của doanh nghiệp bảo hiểm (nếu có).</w:t>
            </w:r>
          </w:p>
        </w:tc>
        <w:tc>
          <w:tcPr>
            <w:tcW w:w="5244" w:type="dxa"/>
          </w:tcPr>
          <w:p w:rsidR="00383312" w:rsidRPr="003C19A7" w:rsidRDefault="00383312" w:rsidP="00060686">
            <w:pPr>
              <w:pStyle w:val="NormalWeb"/>
              <w:widowControl w:val="0"/>
              <w:shd w:val="clear" w:color="auto" w:fill="FFFFFF"/>
              <w:tabs>
                <w:tab w:val="left" w:pos="426"/>
                <w:tab w:val="left" w:pos="10065"/>
              </w:tabs>
              <w:spacing w:before="40" w:beforeAutospacing="0" w:after="40" w:afterAutospacing="0"/>
              <w:jc w:val="both"/>
              <w:rPr>
                <w:color w:val="000000" w:themeColor="text1"/>
                <w:lang w:val="eu-ES"/>
              </w:rPr>
            </w:pPr>
            <w:r w:rsidRPr="003C19A7">
              <w:rPr>
                <w:b/>
                <w:color w:val="000000" w:themeColor="text1"/>
                <w:u w:val="single"/>
                <w:shd w:val="clear" w:color="auto" w:fill="FFFFFF"/>
                <w:lang w:val="eu-ES"/>
              </w:rPr>
              <w:t>Manulife:</w:t>
            </w:r>
            <w:r w:rsidR="00E4121C" w:rsidRPr="003C19A7">
              <w:rPr>
                <w:color w:val="000000" w:themeColor="text1"/>
                <w:shd w:val="clear" w:color="auto" w:fill="FFFFFF"/>
                <w:lang w:val="eu-ES"/>
              </w:rPr>
              <w:t xml:space="preserve"> Đề nghị bổ sung</w:t>
            </w:r>
            <w:r w:rsidRPr="003C19A7">
              <w:rPr>
                <w:color w:val="000000" w:themeColor="text1"/>
                <w:shd w:val="clear" w:color="auto" w:fill="FFFFFF"/>
                <w:lang w:val="eu-ES"/>
              </w:rPr>
              <w:t xml:space="preserve">: </w:t>
            </w:r>
            <w:r w:rsidRPr="003C19A7">
              <w:rPr>
                <w:i/>
                <w:color w:val="000000" w:themeColor="text1"/>
                <w:shd w:val="clear" w:color="auto" w:fill="FFFFFF"/>
                <w:lang w:val="eu-ES"/>
              </w:rPr>
              <w:t>“</w:t>
            </w:r>
            <w:r w:rsidRPr="003C19A7">
              <w:rPr>
                <w:color w:val="000000" w:themeColor="text1"/>
                <w:lang w:val="eu-ES"/>
              </w:rPr>
              <w:t>Bên mua bảo hiểm và bên được bảo hiểm</w:t>
            </w:r>
            <w:r w:rsidRPr="003C19A7">
              <w:rPr>
                <w:i/>
                <w:color w:val="000000" w:themeColor="text1"/>
                <w:lang w:val="eu-ES"/>
              </w:rPr>
              <w:t xml:space="preserve"> </w:t>
            </w:r>
            <w:r w:rsidRPr="003C19A7">
              <w:rPr>
                <w:b/>
                <w:i/>
                <w:color w:val="000000" w:themeColor="text1"/>
                <w:lang w:val="eu-ES"/>
              </w:rPr>
              <w:t>có trách nhiệm khai báo, cung cấp thông tin trung thực về các bệnh đang mắc phải trường hợp bên mua bảo hiểm nhận thức được; phòng ngừa và giảm thiểu tổn thất</w:t>
            </w:r>
            <w:r w:rsidRPr="003C19A7">
              <w:rPr>
                <w:i/>
                <w:color w:val="000000" w:themeColor="text1"/>
                <w:lang w:val="eu-ES"/>
              </w:rPr>
              <w:t>.</w:t>
            </w:r>
          </w:p>
          <w:p w:rsidR="00383312" w:rsidRPr="003C19A7" w:rsidRDefault="00383312" w:rsidP="00060686">
            <w:pPr>
              <w:pStyle w:val="NormalWeb"/>
              <w:widowControl w:val="0"/>
              <w:shd w:val="clear" w:color="auto" w:fill="FFFFFF"/>
              <w:tabs>
                <w:tab w:val="left" w:pos="426"/>
                <w:tab w:val="left" w:pos="10065"/>
              </w:tabs>
              <w:spacing w:before="40" w:beforeAutospacing="0" w:after="40" w:afterAutospacing="0"/>
              <w:jc w:val="both"/>
              <w:rPr>
                <w:bCs/>
                <w:i/>
                <w:iCs/>
                <w:color w:val="000000" w:themeColor="text1"/>
                <w:lang w:val="eu-ES"/>
              </w:rPr>
            </w:pPr>
            <w:r w:rsidRPr="003C19A7">
              <w:rPr>
                <w:b/>
                <w:color w:val="000000" w:themeColor="text1"/>
                <w:u w:val="single"/>
                <w:shd w:val="clear" w:color="auto" w:fill="FFFFFF"/>
                <w:lang w:val="eu-ES"/>
              </w:rPr>
              <w:t>AIA:</w:t>
            </w:r>
            <w:r w:rsidRPr="003C19A7">
              <w:rPr>
                <w:color w:val="000000" w:themeColor="text1"/>
                <w:shd w:val="clear" w:color="auto" w:fill="FFFFFF"/>
                <w:lang w:val="eu-ES"/>
              </w:rPr>
              <w:t xml:space="preserve"> </w:t>
            </w:r>
            <w:r w:rsidRPr="003C19A7">
              <w:rPr>
                <w:color w:val="000000" w:themeColor="text1"/>
                <w:lang w:val="eu-ES"/>
              </w:rPr>
              <w:t xml:space="preserve">Đề nghị </w:t>
            </w:r>
            <w:r w:rsidR="00E4121C" w:rsidRPr="003C19A7">
              <w:rPr>
                <w:color w:val="000000" w:themeColor="text1"/>
                <w:lang w:val="eu-ES"/>
              </w:rPr>
              <w:t>bổ sung</w:t>
            </w:r>
            <w:r w:rsidRPr="003C19A7">
              <w:rPr>
                <w:bCs/>
                <w:i/>
                <w:iCs/>
                <w:color w:val="000000" w:themeColor="text1"/>
                <w:lang w:val="eu-ES"/>
              </w:rPr>
              <w:t xml:space="preserve"> </w:t>
            </w:r>
            <w:r w:rsidRPr="003C19A7">
              <w:rPr>
                <w:b/>
                <w:bCs/>
                <w:i/>
                <w:iCs/>
                <w:color w:val="000000" w:themeColor="text1"/>
                <w:lang w:val="eu-ES"/>
              </w:rPr>
              <w:t>Trong trường hợp bên mua bảo hiểm, người được bảo hiểm không thực hiện theo hướng dẫn của doanh nghiệp bảo hiểm thì doanh nghiệp bảo hiểm có quyền tính lại phí bảo hiểm theo quy định tại Điều 21 Luật này hoặc đơn phương chấm dứt thực hiện hợp đồng”.</w:t>
            </w:r>
          </w:p>
        </w:tc>
        <w:tc>
          <w:tcPr>
            <w:tcW w:w="5245" w:type="dxa"/>
          </w:tcPr>
          <w:p w:rsidR="00383312" w:rsidRPr="003C19A7" w:rsidRDefault="00E4121C"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lang w:val="eu-ES"/>
              </w:rPr>
            </w:pPr>
            <w:r w:rsidRPr="003C19A7">
              <w:rPr>
                <w:rFonts w:ascii="Times New Roman" w:hAnsi="Times New Roman"/>
                <w:b/>
                <w:color w:val="000000" w:themeColor="text1"/>
                <w:sz w:val="24"/>
                <w:szCs w:val="24"/>
                <w:lang w:val="eu-ES"/>
              </w:rPr>
              <w:t xml:space="preserve">Giải trình: </w:t>
            </w:r>
            <w:r w:rsidR="00383312" w:rsidRPr="003C19A7">
              <w:rPr>
                <w:rFonts w:ascii="Times New Roman" w:hAnsi="Times New Roman"/>
                <w:color w:val="000000" w:themeColor="text1"/>
                <w:sz w:val="24"/>
                <w:szCs w:val="24"/>
                <w:lang w:val="eu-ES"/>
              </w:rPr>
              <w:t>giữ nguyên quy định vì quy định về trách nhiệm cung cấp thông tin đã nêu tại Mục 1 của chương này.</w:t>
            </w:r>
          </w:p>
        </w:tc>
      </w:tr>
      <w:tr w:rsidR="00383312" w:rsidRPr="003C19A7" w:rsidTr="00ED0636">
        <w:trPr>
          <w:trHeight w:val="549"/>
        </w:trPr>
        <w:tc>
          <w:tcPr>
            <w:tcW w:w="670" w:type="dxa"/>
          </w:tcPr>
          <w:p w:rsidR="00383312" w:rsidRPr="003C19A7" w:rsidRDefault="00383312" w:rsidP="00060686">
            <w:pPr>
              <w:widowControl w:val="0"/>
              <w:tabs>
                <w:tab w:val="left" w:pos="426"/>
                <w:tab w:val="left" w:pos="10065"/>
              </w:tabs>
              <w:spacing w:before="40" w:after="40" w:line="240" w:lineRule="auto"/>
              <w:jc w:val="both"/>
              <w:rPr>
                <w:rFonts w:ascii="Times New Roman" w:hAnsi="Times New Roman"/>
                <w:b/>
                <w:color w:val="000000" w:themeColor="text1"/>
                <w:sz w:val="24"/>
                <w:szCs w:val="24"/>
              </w:rPr>
            </w:pPr>
          </w:p>
        </w:tc>
        <w:tc>
          <w:tcPr>
            <w:tcW w:w="4292" w:type="dxa"/>
          </w:tcPr>
          <w:p w:rsidR="00383312" w:rsidRPr="003C19A7" w:rsidRDefault="00383312" w:rsidP="00060686">
            <w:pPr>
              <w:pStyle w:val="NormalWeb"/>
              <w:widowControl w:val="0"/>
              <w:shd w:val="clear" w:color="auto" w:fill="FFFFFF"/>
              <w:tabs>
                <w:tab w:val="left" w:pos="426"/>
                <w:tab w:val="left" w:pos="10065"/>
              </w:tabs>
              <w:spacing w:before="40" w:beforeAutospacing="0" w:after="40" w:afterAutospacing="0"/>
              <w:jc w:val="both"/>
              <w:rPr>
                <w:color w:val="000000" w:themeColor="text1"/>
                <w:shd w:val="clear" w:color="auto" w:fill="FFFFFF"/>
                <w:lang w:val="eu-ES"/>
              </w:rPr>
            </w:pPr>
            <w:r w:rsidRPr="003C19A7">
              <w:rPr>
                <w:color w:val="000000" w:themeColor="text1"/>
                <w:shd w:val="clear" w:color="auto" w:fill="FFFFFF"/>
                <w:lang w:val="eu-ES"/>
              </w:rPr>
              <w:tab/>
              <w:t>3. Doanh nghiệp bảo hiểm có trách nhiệm thực hiện các biện pháp đề phòng, hạn chế tổn thất sau đây:</w:t>
            </w:r>
          </w:p>
          <w:p w:rsidR="00383312" w:rsidRPr="003C19A7" w:rsidRDefault="00383312" w:rsidP="00060686">
            <w:pPr>
              <w:pStyle w:val="NormalWeb"/>
              <w:widowControl w:val="0"/>
              <w:shd w:val="clear" w:color="auto" w:fill="FFFFFF"/>
              <w:tabs>
                <w:tab w:val="left" w:pos="426"/>
                <w:tab w:val="left" w:pos="10065"/>
              </w:tabs>
              <w:spacing w:before="40" w:beforeAutospacing="0" w:after="40" w:afterAutospacing="0"/>
              <w:jc w:val="both"/>
              <w:rPr>
                <w:color w:val="000000" w:themeColor="text1"/>
                <w:shd w:val="clear" w:color="auto" w:fill="FFFFFF"/>
                <w:lang w:val="eu-ES"/>
              </w:rPr>
            </w:pPr>
            <w:r w:rsidRPr="003C19A7">
              <w:rPr>
                <w:color w:val="000000" w:themeColor="text1"/>
                <w:shd w:val="clear" w:color="auto" w:fill="FFFFFF"/>
                <w:lang w:val="eu-ES"/>
              </w:rPr>
              <w:tab/>
              <w:t>a) Tổ chức tập huấn, tuyên truyền, giáo dục; hỗ trợ công tác tổ chức tập huấn, tuyên truyền chính sách về kinh doanh bảo hiểm;</w:t>
            </w:r>
          </w:p>
          <w:p w:rsidR="00383312" w:rsidRPr="003C19A7" w:rsidRDefault="00383312" w:rsidP="00060686">
            <w:pPr>
              <w:pStyle w:val="NormalWeb"/>
              <w:widowControl w:val="0"/>
              <w:shd w:val="clear" w:color="auto" w:fill="FFFFFF"/>
              <w:tabs>
                <w:tab w:val="left" w:pos="426"/>
                <w:tab w:val="left" w:pos="10065"/>
              </w:tabs>
              <w:spacing w:before="40" w:beforeAutospacing="0" w:after="40" w:afterAutospacing="0"/>
              <w:jc w:val="both"/>
              <w:rPr>
                <w:color w:val="000000" w:themeColor="text1"/>
                <w:shd w:val="clear" w:color="auto" w:fill="FFFFFF"/>
                <w:lang w:val="eu-ES"/>
              </w:rPr>
            </w:pPr>
            <w:r w:rsidRPr="003C19A7">
              <w:rPr>
                <w:color w:val="000000" w:themeColor="text1"/>
                <w:shd w:val="clear" w:color="auto" w:fill="FFFFFF"/>
                <w:lang w:val="eu-ES"/>
              </w:rPr>
              <w:tab/>
              <w:t>b) Tài trợ, hỗ trợ các phương tiện, vật chất để đề phòng, hạn chế rủi ro;</w:t>
            </w:r>
          </w:p>
          <w:p w:rsidR="00383312" w:rsidRPr="003C19A7" w:rsidRDefault="00383312" w:rsidP="00060686">
            <w:pPr>
              <w:pStyle w:val="NormalWeb"/>
              <w:widowControl w:val="0"/>
              <w:shd w:val="clear" w:color="auto" w:fill="FFFFFF"/>
              <w:tabs>
                <w:tab w:val="left" w:pos="426"/>
                <w:tab w:val="left" w:pos="10065"/>
              </w:tabs>
              <w:spacing w:before="40" w:beforeAutospacing="0" w:after="40" w:afterAutospacing="0"/>
              <w:jc w:val="both"/>
              <w:rPr>
                <w:color w:val="000000" w:themeColor="text1"/>
                <w:shd w:val="clear" w:color="auto" w:fill="FFFFFF"/>
                <w:lang w:val="eu-ES"/>
              </w:rPr>
            </w:pPr>
            <w:r w:rsidRPr="003C19A7">
              <w:rPr>
                <w:color w:val="000000" w:themeColor="text1"/>
                <w:shd w:val="clear" w:color="auto" w:fill="FFFFFF"/>
                <w:lang w:val="eu-ES"/>
              </w:rPr>
              <w:tab/>
              <w:t>c) Hỗ trợ xây dựng các công trình nhằm mục đích đề phòng, giảm nhẹ mức độ rủi ro cho các đối tượng bảo hiểm;</w:t>
            </w:r>
          </w:p>
          <w:p w:rsidR="00383312" w:rsidRPr="003C19A7" w:rsidRDefault="00383312" w:rsidP="00060686">
            <w:pPr>
              <w:pStyle w:val="NormalWeb"/>
              <w:widowControl w:val="0"/>
              <w:shd w:val="clear" w:color="auto" w:fill="FFFFFF"/>
              <w:tabs>
                <w:tab w:val="left" w:pos="426"/>
                <w:tab w:val="left" w:pos="10065"/>
              </w:tabs>
              <w:spacing w:before="40" w:beforeAutospacing="0" w:after="40" w:afterAutospacing="0"/>
              <w:jc w:val="both"/>
              <w:rPr>
                <w:color w:val="000000" w:themeColor="text1"/>
                <w:shd w:val="clear" w:color="auto" w:fill="FFFFFF"/>
                <w:lang w:val="eu-ES"/>
              </w:rPr>
            </w:pPr>
            <w:r w:rsidRPr="003C19A7">
              <w:rPr>
                <w:color w:val="000000" w:themeColor="text1"/>
                <w:shd w:val="clear" w:color="auto" w:fill="FFFFFF"/>
                <w:lang w:val="eu-ES"/>
              </w:rPr>
              <w:tab/>
              <w:t>d) Thuê các tổ chức, cá nhân khác giám sát, đề phòng, hạn chế tổn thất.</w:t>
            </w:r>
          </w:p>
        </w:tc>
        <w:tc>
          <w:tcPr>
            <w:tcW w:w="5244" w:type="dxa"/>
          </w:tcPr>
          <w:p w:rsidR="00383312" w:rsidRPr="003C19A7" w:rsidRDefault="00383312" w:rsidP="00060686">
            <w:pPr>
              <w:pStyle w:val="NormalWeb"/>
              <w:widowControl w:val="0"/>
              <w:shd w:val="clear" w:color="auto" w:fill="FFFFFF"/>
              <w:tabs>
                <w:tab w:val="left" w:pos="426"/>
                <w:tab w:val="left" w:pos="10065"/>
              </w:tabs>
              <w:spacing w:before="40" w:beforeAutospacing="0" w:after="40" w:afterAutospacing="0"/>
              <w:jc w:val="both"/>
              <w:rPr>
                <w:color w:val="000000" w:themeColor="text1"/>
                <w:shd w:val="clear" w:color="auto" w:fill="FFFFFF"/>
                <w:lang w:val="eu-ES"/>
              </w:rPr>
            </w:pPr>
            <w:r w:rsidRPr="003C19A7">
              <w:rPr>
                <w:b/>
                <w:color w:val="000000" w:themeColor="text1"/>
                <w:u w:val="single"/>
                <w:shd w:val="clear" w:color="auto" w:fill="FFFFFF"/>
                <w:lang w:val="eu-ES"/>
              </w:rPr>
              <w:t>AIG:</w:t>
            </w:r>
            <w:r w:rsidRPr="003C19A7">
              <w:rPr>
                <w:color w:val="000000" w:themeColor="text1"/>
                <w:shd w:val="clear" w:color="auto" w:fill="FFFFFF"/>
                <w:lang w:val="eu-ES"/>
              </w:rPr>
              <w:t xml:space="preserve"> Đề nghị sửa đổi khoản 3 Điều 67 như sau: </w:t>
            </w:r>
            <w:r w:rsidRPr="003C19A7">
              <w:rPr>
                <w:i/>
                <w:color w:val="000000" w:themeColor="text1"/>
                <w:shd w:val="clear" w:color="auto" w:fill="FFFFFF"/>
                <w:lang w:val="eu-ES"/>
              </w:rPr>
              <w:t xml:space="preserve">“Doanh nghiệp bảo hiểm </w:t>
            </w:r>
            <w:r w:rsidRPr="003C19A7">
              <w:rPr>
                <w:b/>
                <w:i/>
                <w:color w:val="000000" w:themeColor="text1"/>
                <w:u w:val="single"/>
                <w:shd w:val="clear" w:color="auto" w:fill="FFFFFF"/>
                <w:lang w:val="eu-ES"/>
              </w:rPr>
              <w:t>có quyền</w:t>
            </w:r>
            <w:r w:rsidRPr="003C19A7">
              <w:rPr>
                <w:i/>
                <w:color w:val="000000" w:themeColor="text1"/>
                <w:shd w:val="clear" w:color="auto" w:fill="FFFFFF"/>
                <w:lang w:val="eu-ES"/>
              </w:rPr>
              <w:t xml:space="preserve"> thực hiện các biện pháp đề phòng, hạn chế tổn thất sau đây..”</w:t>
            </w:r>
            <w:r w:rsidRPr="003C19A7">
              <w:rPr>
                <w:color w:val="000000" w:themeColor="text1"/>
                <w:shd w:val="clear" w:color="auto" w:fill="FFFFFF"/>
                <w:lang w:val="eu-ES"/>
              </w:rPr>
              <w:t xml:space="preserve"> Lý do: DNBH đã có trách nhiệm đóng góp chi phí cho cơ quan quản lý giám sát bảo hiểm, hiệp hội bảo hiểm, các quỹ phòng cháy chữa cháy, quỹ bảo hiểm xe cơ giới... Tất cả các đóng góp này đều có một phần (hoặc tất cả) phục vụ cho các hoạt động đề phòng, hạn chế tổn thất. Chúng tôi cho rằng quy định thêm các trách nhiệm này cho DNBH là không hợp lý.</w:t>
            </w:r>
          </w:p>
          <w:p w:rsidR="00383312" w:rsidRPr="003C19A7" w:rsidRDefault="00383312" w:rsidP="00060686">
            <w:pPr>
              <w:pStyle w:val="NormalWeb"/>
              <w:widowControl w:val="0"/>
              <w:shd w:val="clear" w:color="auto" w:fill="FFFFFF"/>
              <w:tabs>
                <w:tab w:val="left" w:pos="426"/>
                <w:tab w:val="left" w:pos="10065"/>
              </w:tabs>
              <w:spacing w:before="40" w:beforeAutospacing="0" w:after="40" w:afterAutospacing="0"/>
              <w:jc w:val="both"/>
              <w:rPr>
                <w:color w:val="000000" w:themeColor="text1"/>
                <w:shd w:val="clear" w:color="auto" w:fill="FFFFFF"/>
                <w:lang w:val="eu-ES"/>
              </w:rPr>
            </w:pPr>
          </w:p>
        </w:tc>
        <w:tc>
          <w:tcPr>
            <w:tcW w:w="5245" w:type="dxa"/>
          </w:tcPr>
          <w:p w:rsidR="00383312" w:rsidRPr="003C19A7" w:rsidRDefault="00E4121C"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lang w:val="eu-ES"/>
              </w:rPr>
            </w:pPr>
            <w:r w:rsidRPr="003C19A7">
              <w:rPr>
                <w:rFonts w:ascii="Times New Roman" w:hAnsi="Times New Roman"/>
                <w:b/>
                <w:color w:val="000000" w:themeColor="text1"/>
                <w:sz w:val="24"/>
                <w:szCs w:val="24"/>
                <w:lang w:val="eu-ES"/>
              </w:rPr>
              <w:t>Giải trình:</w:t>
            </w:r>
            <w:r w:rsidR="00383312" w:rsidRPr="003C19A7">
              <w:rPr>
                <w:rFonts w:ascii="Times New Roman" w:hAnsi="Times New Roman"/>
                <w:color w:val="000000" w:themeColor="text1"/>
                <w:sz w:val="24"/>
                <w:szCs w:val="24"/>
                <w:lang w:val="eu-ES"/>
              </w:rPr>
              <w:t xml:space="preserve"> giữ nguyên quy định vì quy định này chỉ nói về trách nhiệm của DNBH, BMBH trong đề phòng, hạn chế tổn thất.</w:t>
            </w:r>
          </w:p>
        </w:tc>
      </w:tr>
      <w:tr w:rsidR="00383312" w:rsidRPr="003C19A7" w:rsidTr="00ED0636">
        <w:trPr>
          <w:trHeight w:val="549"/>
        </w:trPr>
        <w:tc>
          <w:tcPr>
            <w:tcW w:w="670" w:type="dxa"/>
          </w:tcPr>
          <w:p w:rsidR="00383312" w:rsidRPr="003C19A7" w:rsidRDefault="00383312" w:rsidP="00060686">
            <w:pPr>
              <w:widowControl w:val="0"/>
              <w:tabs>
                <w:tab w:val="left" w:pos="426"/>
                <w:tab w:val="left" w:pos="10065"/>
              </w:tabs>
              <w:spacing w:before="40" w:after="40" w:line="240" w:lineRule="auto"/>
              <w:jc w:val="both"/>
              <w:rPr>
                <w:rFonts w:ascii="Times New Roman" w:hAnsi="Times New Roman"/>
                <w:b/>
                <w:color w:val="000000" w:themeColor="text1"/>
                <w:sz w:val="24"/>
                <w:szCs w:val="24"/>
              </w:rPr>
            </w:pPr>
          </w:p>
        </w:tc>
        <w:tc>
          <w:tcPr>
            <w:tcW w:w="4292" w:type="dxa"/>
          </w:tcPr>
          <w:p w:rsidR="00383312" w:rsidRPr="003C19A7" w:rsidRDefault="00383312" w:rsidP="00060686">
            <w:pPr>
              <w:pStyle w:val="NormalWeb"/>
              <w:widowControl w:val="0"/>
              <w:shd w:val="clear" w:color="auto" w:fill="FFFFFF"/>
              <w:tabs>
                <w:tab w:val="left" w:pos="426"/>
                <w:tab w:val="left" w:pos="10065"/>
              </w:tabs>
              <w:spacing w:before="40" w:beforeAutospacing="0" w:after="40" w:afterAutospacing="0"/>
              <w:jc w:val="both"/>
              <w:rPr>
                <w:color w:val="000000" w:themeColor="text1"/>
                <w:shd w:val="clear" w:color="auto" w:fill="FFFFFF"/>
                <w:lang w:val="eu-ES"/>
              </w:rPr>
            </w:pPr>
          </w:p>
        </w:tc>
        <w:tc>
          <w:tcPr>
            <w:tcW w:w="5244" w:type="dxa"/>
          </w:tcPr>
          <w:p w:rsidR="00383312" w:rsidRPr="003C19A7" w:rsidRDefault="00383312" w:rsidP="00060686">
            <w:pPr>
              <w:pStyle w:val="NormalWeb"/>
              <w:widowControl w:val="0"/>
              <w:shd w:val="clear" w:color="auto" w:fill="FFFFFF"/>
              <w:tabs>
                <w:tab w:val="left" w:pos="426"/>
                <w:tab w:val="left" w:pos="10065"/>
              </w:tabs>
              <w:spacing w:before="40" w:beforeAutospacing="0" w:after="40" w:afterAutospacing="0"/>
              <w:jc w:val="both"/>
              <w:rPr>
                <w:color w:val="000000" w:themeColor="text1"/>
                <w:shd w:val="clear" w:color="auto" w:fill="FFFFFF"/>
                <w:lang w:val="eu-ES"/>
              </w:rPr>
            </w:pPr>
            <w:r w:rsidRPr="003C19A7">
              <w:rPr>
                <w:b/>
                <w:color w:val="000000" w:themeColor="text1"/>
                <w:u w:val="single"/>
                <w:shd w:val="clear" w:color="auto" w:fill="FFFFFF"/>
                <w:lang w:val="eu-ES"/>
              </w:rPr>
              <w:t xml:space="preserve">SGI: </w:t>
            </w:r>
            <w:r w:rsidRPr="003C19A7">
              <w:rPr>
                <w:color w:val="000000" w:themeColor="text1"/>
                <w:shd w:val="clear" w:color="auto" w:fill="FFFFFF"/>
                <w:lang w:val="eu-ES"/>
              </w:rPr>
              <w:t>Đề nghị bổ sung nội dung liên quan tại khoản 6 và 7 Điều 67. Đề phòng, hạn chế tổn thất như sau:</w:t>
            </w:r>
          </w:p>
          <w:p w:rsidR="00383312" w:rsidRPr="003C19A7" w:rsidRDefault="00383312" w:rsidP="00060686">
            <w:pPr>
              <w:pStyle w:val="NormalWeb"/>
              <w:widowControl w:val="0"/>
              <w:shd w:val="clear" w:color="auto" w:fill="FFFFFF"/>
              <w:tabs>
                <w:tab w:val="left" w:pos="426"/>
                <w:tab w:val="left" w:pos="10065"/>
              </w:tabs>
              <w:spacing w:before="40" w:beforeAutospacing="0" w:after="40" w:afterAutospacing="0"/>
              <w:jc w:val="both"/>
              <w:rPr>
                <w:i/>
                <w:color w:val="000000" w:themeColor="text1"/>
                <w:shd w:val="clear" w:color="auto" w:fill="FFFFFF"/>
                <w:lang w:val="eu-ES"/>
              </w:rPr>
            </w:pPr>
            <w:r w:rsidRPr="003C19A7">
              <w:rPr>
                <w:i/>
                <w:color w:val="000000" w:themeColor="text1"/>
                <w:shd w:val="clear" w:color="auto" w:fill="FFFFFF"/>
                <w:lang w:val="eu-ES"/>
              </w:rPr>
              <w:t>“6. Doanh nghiệp bảo hiểm được phép tiếp cận kho dữ liệu thông tin tín dụng do Trung tâm Thông tin tín dụng Quốc gia Việt Nam (CIC), trực thuộc Ngân hàng Nhà nước Việt Nam quản lý để phục vụ việc đánh giá khách hàng theo hướng dẫn của Ngân hàng Nhà nước.</w:t>
            </w:r>
          </w:p>
          <w:p w:rsidR="00383312" w:rsidRPr="003C19A7" w:rsidRDefault="00383312" w:rsidP="00060686">
            <w:pPr>
              <w:pStyle w:val="NormalWeb"/>
              <w:widowControl w:val="0"/>
              <w:shd w:val="clear" w:color="auto" w:fill="FFFFFF"/>
              <w:tabs>
                <w:tab w:val="left" w:pos="426"/>
                <w:tab w:val="left" w:pos="10065"/>
              </w:tabs>
              <w:spacing w:before="40" w:beforeAutospacing="0" w:after="40" w:afterAutospacing="0"/>
              <w:jc w:val="both"/>
              <w:rPr>
                <w:color w:val="000000" w:themeColor="text1"/>
                <w:shd w:val="clear" w:color="auto" w:fill="FFFFFF"/>
                <w:lang w:val="eu-ES"/>
              </w:rPr>
            </w:pPr>
            <w:r w:rsidRPr="003C19A7">
              <w:rPr>
                <w:i/>
                <w:color w:val="000000" w:themeColor="text1"/>
                <w:shd w:val="clear" w:color="auto" w:fill="FFFFFF"/>
                <w:lang w:val="eu-ES"/>
              </w:rPr>
              <w:t>7. Doanh nghiệp bảo hiểm tiếp cận kho dữ liệu thông tin tín dụng có trách nhiệm cung cấp thông tin tín dụng cho CIC theo hướng dẫn của Ngân hàng Nhà nước”.</w:t>
            </w:r>
          </w:p>
        </w:tc>
        <w:tc>
          <w:tcPr>
            <w:tcW w:w="5245" w:type="dxa"/>
          </w:tcPr>
          <w:p w:rsidR="00383312" w:rsidRPr="003C19A7" w:rsidRDefault="00E4121C"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lang w:val="eu-ES"/>
              </w:rPr>
            </w:pPr>
            <w:r w:rsidRPr="003C19A7">
              <w:rPr>
                <w:rFonts w:ascii="Times New Roman" w:hAnsi="Times New Roman"/>
                <w:b/>
                <w:color w:val="000000" w:themeColor="text1"/>
                <w:sz w:val="24"/>
                <w:szCs w:val="24"/>
                <w:lang w:val="eu-ES"/>
              </w:rPr>
              <w:t xml:space="preserve">Giải trình: </w:t>
            </w:r>
            <w:r w:rsidR="00383312" w:rsidRPr="003C19A7">
              <w:rPr>
                <w:rFonts w:ascii="Times New Roman" w:hAnsi="Times New Roman"/>
                <w:color w:val="000000" w:themeColor="text1"/>
                <w:sz w:val="24"/>
                <w:szCs w:val="24"/>
                <w:lang w:val="eu-ES"/>
              </w:rPr>
              <w:t>giữ nguyên quy định vì vấn đề này thuộc phạm vi điều chỉnh của luật khác.</w:t>
            </w:r>
          </w:p>
        </w:tc>
      </w:tr>
      <w:tr w:rsidR="00383312" w:rsidRPr="003C19A7" w:rsidTr="00ED0636">
        <w:trPr>
          <w:trHeight w:val="549"/>
        </w:trPr>
        <w:tc>
          <w:tcPr>
            <w:tcW w:w="670" w:type="dxa"/>
          </w:tcPr>
          <w:p w:rsidR="00383312" w:rsidRPr="003C19A7" w:rsidRDefault="00383312" w:rsidP="00060686">
            <w:pPr>
              <w:widowControl w:val="0"/>
              <w:tabs>
                <w:tab w:val="left" w:pos="426"/>
                <w:tab w:val="left" w:pos="10065"/>
              </w:tabs>
              <w:spacing w:before="40" w:after="40" w:line="240" w:lineRule="auto"/>
              <w:jc w:val="both"/>
              <w:rPr>
                <w:rFonts w:ascii="Times New Roman" w:hAnsi="Times New Roman"/>
                <w:b/>
                <w:color w:val="000000" w:themeColor="text1"/>
                <w:sz w:val="24"/>
                <w:szCs w:val="24"/>
              </w:rPr>
            </w:pPr>
          </w:p>
        </w:tc>
        <w:tc>
          <w:tcPr>
            <w:tcW w:w="4292" w:type="dxa"/>
          </w:tcPr>
          <w:p w:rsidR="00383312" w:rsidRPr="003C19A7" w:rsidRDefault="00383312" w:rsidP="00060686">
            <w:pPr>
              <w:pStyle w:val="NormalWeb"/>
              <w:widowControl w:val="0"/>
              <w:shd w:val="clear" w:color="auto" w:fill="FFFFFF"/>
              <w:tabs>
                <w:tab w:val="left" w:pos="426"/>
                <w:tab w:val="left" w:pos="10065"/>
              </w:tabs>
              <w:spacing w:before="40" w:beforeAutospacing="0" w:after="40" w:afterAutospacing="0"/>
              <w:jc w:val="both"/>
              <w:rPr>
                <w:b/>
                <w:color w:val="000000" w:themeColor="text1"/>
                <w:shd w:val="clear" w:color="auto" w:fill="FFFFFF"/>
                <w:lang w:val="eu-ES"/>
              </w:rPr>
            </w:pPr>
            <w:r w:rsidRPr="003C19A7">
              <w:rPr>
                <w:b/>
                <w:color w:val="000000" w:themeColor="text1"/>
                <w:shd w:val="clear" w:color="auto" w:fill="FFFFFF"/>
                <w:lang w:val="eu-ES"/>
              </w:rPr>
              <w:t>Điều 68. Phòng, chống gian lận bảo hiểm</w:t>
            </w:r>
          </w:p>
          <w:p w:rsidR="00383312" w:rsidRPr="003C19A7" w:rsidRDefault="00383312" w:rsidP="00060686">
            <w:pPr>
              <w:pStyle w:val="NormalWeb"/>
              <w:widowControl w:val="0"/>
              <w:shd w:val="clear" w:color="auto" w:fill="FFFFFF"/>
              <w:tabs>
                <w:tab w:val="left" w:pos="426"/>
                <w:tab w:val="left" w:pos="10065"/>
              </w:tabs>
              <w:spacing w:before="40" w:beforeAutospacing="0" w:after="40" w:afterAutospacing="0"/>
              <w:jc w:val="both"/>
              <w:rPr>
                <w:color w:val="000000" w:themeColor="text1"/>
                <w:shd w:val="clear" w:color="auto" w:fill="FFFFFF"/>
                <w:lang w:val="eu-ES"/>
              </w:rPr>
            </w:pPr>
            <w:r w:rsidRPr="003C19A7">
              <w:rPr>
                <w:color w:val="000000" w:themeColor="text1"/>
                <w:shd w:val="clear" w:color="auto" w:fill="FFFFFF"/>
                <w:lang w:val="eu-ES"/>
              </w:rPr>
              <w:tab/>
              <w:t>1. Phòng, chống gian lận bảo hiểm trong hoạt động kinh doanh bảo hiểm là việc thực hiện các biện pháp nhằm ngăn ngừa, hạn chế các hành vi gian lận trong quá trình giao kết, thực hiện hợp đồng bảo hiểm nhằm chiếm đoạt một số tiền từ doanh nghiệp bảo hiểm.</w:t>
            </w:r>
          </w:p>
          <w:p w:rsidR="00383312" w:rsidRPr="003C19A7" w:rsidRDefault="00383312" w:rsidP="00060686">
            <w:pPr>
              <w:pStyle w:val="NormalWeb"/>
              <w:widowControl w:val="0"/>
              <w:shd w:val="clear" w:color="auto" w:fill="FFFFFF"/>
              <w:tabs>
                <w:tab w:val="left" w:pos="426"/>
                <w:tab w:val="left" w:pos="10065"/>
              </w:tabs>
              <w:spacing w:before="40" w:beforeAutospacing="0" w:after="40" w:afterAutospacing="0"/>
              <w:jc w:val="both"/>
              <w:rPr>
                <w:color w:val="000000" w:themeColor="text1"/>
                <w:shd w:val="clear" w:color="auto" w:fill="FFFFFF"/>
                <w:lang w:val="eu-ES"/>
              </w:rPr>
            </w:pPr>
            <w:r w:rsidRPr="003C19A7">
              <w:rPr>
                <w:color w:val="000000" w:themeColor="text1"/>
                <w:shd w:val="clear" w:color="auto" w:fill="FFFFFF"/>
                <w:lang w:val="eu-ES"/>
              </w:rPr>
              <w:tab/>
              <w:t>2. Doanh nghiệp bảo hiểm có trách nhiệm chủ động xây dựng và tổ chức thực hiện các biện pháp nhằm phòng ngừa, phát hiện, giảm thiểu các hành vi gian lận bảo hiểm; tổ chức công tác tuyên truyền phòng, chống gian lận bảo hiểm.</w:t>
            </w:r>
          </w:p>
          <w:p w:rsidR="00383312" w:rsidRPr="003C19A7" w:rsidRDefault="00383312" w:rsidP="00060686">
            <w:pPr>
              <w:pStyle w:val="NormalWeb"/>
              <w:widowControl w:val="0"/>
              <w:shd w:val="clear" w:color="auto" w:fill="FFFFFF"/>
              <w:tabs>
                <w:tab w:val="left" w:pos="426"/>
                <w:tab w:val="left" w:pos="10065"/>
              </w:tabs>
              <w:spacing w:before="40" w:beforeAutospacing="0" w:after="40" w:afterAutospacing="0"/>
              <w:jc w:val="both"/>
              <w:rPr>
                <w:color w:val="000000" w:themeColor="text1"/>
                <w:shd w:val="clear" w:color="auto" w:fill="FFFFFF"/>
                <w:lang w:val="eu-ES"/>
              </w:rPr>
            </w:pPr>
            <w:r w:rsidRPr="003C19A7">
              <w:rPr>
                <w:color w:val="000000" w:themeColor="text1"/>
                <w:shd w:val="clear" w:color="auto" w:fill="FFFFFF"/>
                <w:lang w:val="eu-ES"/>
              </w:rPr>
              <w:tab/>
              <w:t>3. Bên mua bảo hiểm, người được bảo hiểm chủ động tham gia vào công tác phòng, chống gian lận bảo hiểm. Trường hợp phát hiện các hành vi gian lận bảo hiểm, kịp thời thông báo cho doanh nghiệp bảo hiểm và các c</w:t>
            </w:r>
            <w:r w:rsidR="00E4121C" w:rsidRPr="003C19A7">
              <w:rPr>
                <w:color w:val="000000" w:themeColor="text1"/>
                <w:shd w:val="clear" w:color="auto" w:fill="FFFFFF"/>
                <w:lang w:val="eu-ES"/>
              </w:rPr>
              <w:t>ơ quan chức năng có thẩm quyền.</w:t>
            </w:r>
          </w:p>
        </w:tc>
        <w:tc>
          <w:tcPr>
            <w:tcW w:w="5244" w:type="dxa"/>
          </w:tcPr>
          <w:p w:rsidR="00383312" w:rsidRPr="003C19A7" w:rsidRDefault="00383312" w:rsidP="00060686">
            <w:pPr>
              <w:pStyle w:val="NormalWeb"/>
              <w:widowControl w:val="0"/>
              <w:shd w:val="clear" w:color="auto" w:fill="FFFFFF"/>
              <w:tabs>
                <w:tab w:val="left" w:pos="426"/>
                <w:tab w:val="left" w:pos="10065"/>
              </w:tabs>
              <w:spacing w:before="40" w:beforeAutospacing="0" w:after="40" w:afterAutospacing="0"/>
              <w:jc w:val="both"/>
              <w:rPr>
                <w:b/>
                <w:color w:val="000000" w:themeColor="text1"/>
                <w:lang w:val="eu-ES"/>
              </w:rPr>
            </w:pPr>
            <w:r w:rsidRPr="003C19A7">
              <w:rPr>
                <w:b/>
                <w:color w:val="000000" w:themeColor="text1"/>
                <w:u w:val="single"/>
                <w:lang w:val="eu-ES"/>
              </w:rPr>
              <w:t>BVNT</w:t>
            </w:r>
            <w:r w:rsidRPr="003C19A7">
              <w:rPr>
                <w:b/>
                <w:color w:val="000000" w:themeColor="text1"/>
                <w:lang w:val="eu-ES"/>
              </w:rPr>
              <w:t>:</w:t>
            </w:r>
            <w:r w:rsidRPr="003C19A7">
              <w:rPr>
                <w:color w:val="000000" w:themeColor="text1"/>
                <w:lang w:val="eu-ES"/>
              </w:rPr>
              <w:t xml:space="preserve"> </w:t>
            </w:r>
            <w:r w:rsidRPr="003C19A7">
              <w:rPr>
                <w:color w:val="000000" w:themeColor="text1"/>
                <w:lang w:val="vi-VN"/>
              </w:rPr>
              <w:t xml:space="preserve">Đề </w:t>
            </w:r>
            <w:r w:rsidRPr="003C19A7">
              <w:rPr>
                <w:color w:val="000000" w:themeColor="text1"/>
                <w:lang w:val="eu-ES"/>
              </w:rPr>
              <w:t xml:space="preserve">nghị bổ sung quyền </w:t>
            </w:r>
            <w:r w:rsidRPr="003C19A7">
              <w:rPr>
                <w:color w:val="000000" w:themeColor="text1"/>
                <w:lang w:val="vi-VN"/>
              </w:rPr>
              <w:t xml:space="preserve">của các DNBH được </w:t>
            </w:r>
            <w:r w:rsidRPr="003C19A7">
              <w:rPr>
                <w:color w:val="000000" w:themeColor="text1"/>
                <w:lang w:val="eu-ES"/>
              </w:rPr>
              <w:t xml:space="preserve">chia sẻ thông tin </w:t>
            </w:r>
            <w:r w:rsidRPr="003C19A7">
              <w:rPr>
                <w:color w:val="000000" w:themeColor="text1"/>
                <w:lang w:val="vi-VN"/>
              </w:rPr>
              <w:t xml:space="preserve">với nhau và với Hiệp hội bảo hiểm Việt Nam </w:t>
            </w:r>
            <w:r w:rsidRPr="003C19A7">
              <w:rPr>
                <w:color w:val="000000" w:themeColor="text1"/>
                <w:lang w:val="eu-ES"/>
              </w:rPr>
              <w:t xml:space="preserve">để phòng, chống </w:t>
            </w:r>
            <w:r w:rsidRPr="003C19A7">
              <w:rPr>
                <w:color w:val="000000" w:themeColor="text1"/>
                <w:lang w:val="vi-VN"/>
              </w:rPr>
              <w:t>gian lận</w:t>
            </w:r>
            <w:r w:rsidRPr="003C19A7">
              <w:rPr>
                <w:color w:val="000000" w:themeColor="text1"/>
                <w:lang w:val="eu-ES"/>
              </w:rPr>
              <w:t xml:space="preserve"> bảo hiểm.</w:t>
            </w:r>
          </w:p>
          <w:p w:rsidR="00383312" w:rsidRPr="003C19A7" w:rsidRDefault="00383312" w:rsidP="00060686">
            <w:pPr>
              <w:pStyle w:val="NormalWeb"/>
              <w:widowControl w:val="0"/>
              <w:shd w:val="clear" w:color="auto" w:fill="FFFFFF"/>
              <w:tabs>
                <w:tab w:val="left" w:pos="426"/>
                <w:tab w:val="left" w:pos="10065"/>
              </w:tabs>
              <w:spacing w:before="40" w:beforeAutospacing="0" w:after="40" w:afterAutospacing="0"/>
              <w:jc w:val="both"/>
              <w:rPr>
                <w:color w:val="000000" w:themeColor="text1"/>
                <w:lang w:val="eu-ES"/>
              </w:rPr>
            </w:pPr>
            <w:r w:rsidRPr="003C19A7">
              <w:rPr>
                <w:b/>
                <w:color w:val="000000" w:themeColor="text1"/>
                <w:u w:val="single"/>
                <w:lang w:val="eu-ES"/>
              </w:rPr>
              <w:t>Generali, Manulife:</w:t>
            </w:r>
            <w:r w:rsidRPr="003C19A7">
              <w:rPr>
                <w:color w:val="000000" w:themeColor="text1"/>
                <w:lang w:val="eu-ES"/>
              </w:rPr>
              <w:t xml:space="preserve"> Để tăng cường khả năng phòng chống gian lận bảo hiểm, đề xuất bổ sung quy định về việc cho phép chia sẻ thông tin, xây dựng cơ sở dữ liệu giữa các DNBH tương tự quy định cho phép chia sẻ thông tin tín dụng trong lĩnh vực ngân hàng cũng như quy định cho phép “chia sẻ thông tin để quản trị rủi ro” của Luật Kinh doanh Bảo hiểm hiện hành (Khoản 1 Điều 10). Lý do: Chia sẻ thông tin về gian lận, trục lợi bảo hiểm, vi phạm của đại lý, khách hàng giữa các Doanh nghiệp bảo hiểm là cần thiết. Tuy nhiên, nó đang bị hạn chế do rào cản pháp lý. DNBH phải có được sự đồng ý của khách hàng trước khi thu thập thông tin bệnh án của khách hàng và luôn gặp nhiều thách thức và khó khăn trong quá trình thu hập và kiểm tra thông tin hồ sơ sức khỏe.</w:t>
            </w:r>
          </w:p>
        </w:tc>
        <w:tc>
          <w:tcPr>
            <w:tcW w:w="5245" w:type="dxa"/>
          </w:tcPr>
          <w:p w:rsidR="00383312" w:rsidRPr="003C19A7" w:rsidRDefault="00E4121C"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lang w:val="eu-ES"/>
              </w:rPr>
            </w:pPr>
            <w:r w:rsidRPr="003C19A7">
              <w:rPr>
                <w:rFonts w:ascii="Times New Roman" w:hAnsi="Times New Roman"/>
                <w:b/>
                <w:color w:val="000000" w:themeColor="text1"/>
                <w:sz w:val="24"/>
                <w:szCs w:val="24"/>
                <w:lang w:val="eu-ES"/>
              </w:rPr>
              <w:t>Giải trình:</w:t>
            </w:r>
            <w:r w:rsidRPr="003C19A7">
              <w:rPr>
                <w:rFonts w:ascii="Times New Roman" w:hAnsi="Times New Roman"/>
                <w:color w:val="000000" w:themeColor="text1"/>
                <w:sz w:val="24"/>
                <w:szCs w:val="24"/>
                <w:lang w:val="eu-ES"/>
              </w:rPr>
              <w:t xml:space="preserve"> </w:t>
            </w:r>
            <w:r w:rsidR="00383312" w:rsidRPr="003C19A7">
              <w:rPr>
                <w:rFonts w:ascii="Times New Roman" w:hAnsi="Times New Roman"/>
                <w:color w:val="000000" w:themeColor="text1"/>
                <w:sz w:val="24"/>
                <w:szCs w:val="24"/>
                <w:lang w:val="eu-ES"/>
              </w:rPr>
              <w:t>giữ nguyên quy định vì Dự thảo đã bổ sung nội dung này.</w:t>
            </w:r>
          </w:p>
        </w:tc>
      </w:tr>
      <w:tr w:rsidR="00383312" w:rsidRPr="003C19A7" w:rsidTr="00ED0636">
        <w:trPr>
          <w:trHeight w:val="549"/>
        </w:trPr>
        <w:tc>
          <w:tcPr>
            <w:tcW w:w="670" w:type="dxa"/>
          </w:tcPr>
          <w:p w:rsidR="00383312" w:rsidRPr="003C19A7" w:rsidRDefault="00383312" w:rsidP="00060686">
            <w:pPr>
              <w:widowControl w:val="0"/>
              <w:tabs>
                <w:tab w:val="left" w:pos="426"/>
                <w:tab w:val="left" w:pos="10065"/>
              </w:tabs>
              <w:spacing w:before="40" w:after="40" w:line="240" w:lineRule="auto"/>
              <w:jc w:val="both"/>
              <w:rPr>
                <w:rFonts w:ascii="Times New Roman" w:hAnsi="Times New Roman"/>
                <w:b/>
                <w:color w:val="000000" w:themeColor="text1"/>
                <w:sz w:val="24"/>
                <w:szCs w:val="24"/>
              </w:rPr>
            </w:pPr>
          </w:p>
        </w:tc>
        <w:tc>
          <w:tcPr>
            <w:tcW w:w="4292" w:type="dxa"/>
          </w:tcPr>
          <w:p w:rsidR="00383312" w:rsidRPr="003C19A7" w:rsidRDefault="00383312" w:rsidP="00060686">
            <w:pPr>
              <w:pStyle w:val="NormalWeb"/>
              <w:widowControl w:val="0"/>
              <w:shd w:val="clear" w:color="auto" w:fill="FFFFFF"/>
              <w:tabs>
                <w:tab w:val="left" w:pos="426"/>
                <w:tab w:val="left" w:pos="10065"/>
              </w:tabs>
              <w:spacing w:before="40" w:beforeAutospacing="0" w:after="40" w:afterAutospacing="0"/>
              <w:jc w:val="both"/>
              <w:rPr>
                <w:b/>
                <w:color w:val="000000" w:themeColor="text1"/>
                <w:shd w:val="clear" w:color="auto" w:fill="FFFFFF"/>
                <w:lang w:val="eu-ES"/>
              </w:rPr>
            </w:pPr>
            <w:r w:rsidRPr="003C19A7">
              <w:rPr>
                <w:color w:val="000000" w:themeColor="text1"/>
                <w:shd w:val="clear" w:color="auto" w:fill="FFFFFF"/>
                <w:lang w:val="eu-ES"/>
              </w:rPr>
              <w:t>4. Các cơ quan chức năng có liên quan phối hợp với doanh nghiệp bảo hiểm, bên mua bảo hiểm, người được bảo hiểm tổ chức công tác phòng, chống gian lận bảo hiểm.</w:t>
            </w:r>
          </w:p>
        </w:tc>
        <w:tc>
          <w:tcPr>
            <w:tcW w:w="5244" w:type="dxa"/>
          </w:tcPr>
          <w:p w:rsidR="00383312" w:rsidRPr="003C19A7" w:rsidRDefault="00383312" w:rsidP="00060686">
            <w:pPr>
              <w:pStyle w:val="NormalWeb"/>
              <w:widowControl w:val="0"/>
              <w:shd w:val="clear" w:color="auto" w:fill="FFFFFF"/>
              <w:tabs>
                <w:tab w:val="left" w:pos="426"/>
                <w:tab w:val="left" w:pos="10065"/>
              </w:tabs>
              <w:spacing w:before="40" w:beforeAutospacing="0" w:after="40" w:afterAutospacing="0"/>
              <w:jc w:val="both"/>
              <w:rPr>
                <w:bCs/>
                <w:color w:val="000000" w:themeColor="text1"/>
                <w:lang w:val="eu-ES"/>
              </w:rPr>
            </w:pPr>
            <w:r w:rsidRPr="003C19A7">
              <w:rPr>
                <w:b/>
                <w:color w:val="000000" w:themeColor="text1"/>
                <w:u w:val="single"/>
                <w:lang w:val="eu-ES"/>
              </w:rPr>
              <w:t xml:space="preserve">Manulife: </w:t>
            </w:r>
            <w:r w:rsidRPr="003C19A7">
              <w:rPr>
                <w:bCs/>
                <w:color w:val="000000" w:themeColor="text1"/>
                <w:lang w:val="eu-ES"/>
              </w:rPr>
              <w:t>Đề nghị bổ sung như sau:</w:t>
            </w:r>
          </w:p>
          <w:p w:rsidR="00383312" w:rsidRPr="003C19A7" w:rsidRDefault="00383312" w:rsidP="00060686">
            <w:pPr>
              <w:tabs>
                <w:tab w:val="left" w:pos="426"/>
                <w:tab w:val="left" w:pos="10065"/>
              </w:tabs>
              <w:spacing w:before="40" w:after="40" w:line="240" w:lineRule="auto"/>
              <w:jc w:val="both"/>
              <w:rPr>
                <w:rFonts w:ascii="Times New Roman" w:hAnsi="Times New Roman"/>
                <w:i/>
                <w:color w:val="000000" w:themeColor="text1"/>
                <w:sz w:val="24"/>
                <w:szCs w:val="24"/>
                <w:lang w:val="eu-ES"/>
              </w:rPr>
            </w:pPr>
            <w:r w:rsidRPr="003C19A7">
              <w:rPr>
                <w:rFonts w:ascii="Times New Roman" w:hAnsi="Times New Roman"/>
                <w:i/>
                <w:color w:val="000000" w:themeColor="text1"/>
                <w:sz w:val="24"/>
                <w:szCs w:val="24"/>
                <w:lang w:val="eu-ES"/>
              </w:rPr>
              <w:t>“Các cơ quan hữu quan (Bộ Tài chính, Bộ Y tế) sẽ:</w:t>
            </w:r>
          </w:p>
          <w:p w:rsidR="00383312" w:rsidRPr="003C19A7" w:rsidRDefault="00383312" w:rsidP="00060686">
            <w:pPr>
              <w:tabs>
                <w:tab w:val="left" w:pos="426"/>
                <w:tab w:val="left" w:pos="10065"/>
              </w:tabs>
              <w:spacing w:before="40" w:after="40" w:line="240" w:lineRule="auto"/>
              <w:jc w:val="both"/>
              <w:rPr>
                <w:rFonts w:ascii="Times New Roman" w:hAnsi="Times New Roman"/>
                <w:i/>
                <w:color w:val="000000" w:themeColor="text1"/>
                <w:sz w:val="24"/>
                <w:szCs w:val="24"/>
                <w:lang w:val="eu-ES"/>
              </w:rPr>
            </w:pPr>
            <w:r w:rsidRPr="003C19A7">
              <w:rPr>
                <w:rFonts w:ascii="Times New Roman" w:hAnsi="Times New Roman"/>
                <w:i/>
                <w:color w:val="000000" w:themeColor="text1"/>
                <w:sz w:val="24"/>
                <w:szCs w:val="24"/>
                <w:lang w:val="eu-ES"/>
              </w:rPr>
              <w:t>(i) Phối hợp với các doanh nghiệp bảo hiểm thành lập một nhóm phi lợi nhuận sở hữu cơ sở dữ liệu/ hệ thống thông tin y tế giống như (Medical Information Bureau) nhằm phát hiện những sai sót, thiếu sót, trình bày sai lệch trên các hồ sơ bảo hiểm để giảm gian lận hoặc lựa chọn bất lợi.</w:t>
            </w:r>
          </w:p>
          <w:p w:rsidR="00383312" w:rsidRPr="003C19A7" w:rsidRDefault="00383312" w:rsidP="00060686">
            <w:pPr>
              <w:pStyle w:val="NormalWeb"/>
              <w:widowControl w:val="0"/>
              <w:shd w:val="clear" w:color="auto" w:fill="FFFFFF"/>
              <w:tabs>
                <w:tab w:val="left" w:pos="426"/>
                <w:tab w:val="left" w:pos="10065"/>
              </w:tabs>
              <w:spacing w:before="40" w:beforeAutospacing="0" w:after="40" w:afterAutospacing="0"/>
              <w:jc w:val="both"/>
              <w:rPr>
                <w:i/>
                <w:color w:val="000000" w:themeColor="text1"/>
                <w:lang w:val="eu-ES"/>
              </w:rPr>
            </w:pPr>
            <w:r w:rsidRPr="003C19A7">
              <w:rPr>
                <w:i/>
                <w:color w:val="000000" w:themeColor="text1"/>
                <w:lang w:val="eu-ES"/>
              </w:rPr>
              <w:t>(ii) Miễn trừ trách nhiệm pháp lý đối với Tổ chức này: Sẽ không có trách nhiệm dân sự nào được áp đặt và không có nguyên nhân hành động nào phát sinh từ thông tin cung cấp của một người liên quan đến các hành vi gian lận bị nghi ngờ, dự đoán hoặc đã hoàn thành, nếu thông tin được cung</w:t>
            </w:r>
            <w:r w:rsidR="00E4121C" w:rsidRPr="003C19A7">
              <w:rPr>
                <w:i/>
                <w:color w:val="000000" w:themeColor="text1"/>
                <w:lang w:val="eu-ES"/>
              </w:rPr>
              <w:t xml:space="preserve"> cấp hoặc nhận từ Tổ chức này”.</w:t>
            </w:r>
          </w:p>
        </w:tc>
        <w:tc>
          <w:tcPr>
            <w:tcW w:w="5245" w:type="dxa"/>
          </w:tcPr>
          <w:p w:rsidR="00383312" w:rsidRPr="003C19A7" w:rsidRDefault="00E4121C"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lang w:val="eu-ES"/>
              </w:rPr>
            </w:pPr>
            <w:r w:rsidRPr="003C19A7">
              <w:rPr>
                <w:rFonts w:ascii="Times New Roman" w:hAnsi="Times New Roman"/>
                <w:b/>
                <w:color w:val="000000" w:themeColor="text1"/>
                <w:sz w:val="24"/>
                <w:szCs w:val="24"/>
                <w:lang w:val="eu-ES"/>
              </w:rPr>
              <w:t>Giải trình:</w:t>
            </w:r>
            <w:r w:rsidR="00383312" w:rsidRPr="003C19A7">
              <w:rPr>
                <w:rFonts w:ascii="Times New Roman" w:hAnsi="Times New Roman"/>
                <w:color w:val="000000" w:themeColor="text1"/>
                <w:sz w:val="24"/>
                <w:szCs w:val="24"/>
                <w:lang w:val="eu-ES"/>
              </w:rPr>
              <w:t xml:space="preserve"> giữ nguyên quy định vì quy định này là cá biệt, tùy chính sách của Nhà nước theo từng thời kì.</w:t>
            </w:r>
          </w:p>
        </w:tc>
      </w:tr>
      <w:tr w:rsidR="00383312" w:rsidRPr="003C19A7" w:rsidTr="00ED0636">
        <w:trPr>
          <w:trHeight w:val="549"/>
        </w:trPr>
        <w:tc>
          <w:tcPr>
            <w:tcW w:w="670" w:type="dxa"/>
          </w:tcPr>
          <w:p w:rsidR="00383312" w:rsidRPr="003C19A7" w:rsidRDefault="00383312" w:rsidP="00060686">
            <w:pPr>
              <w:widowControl w:val="0"/>
              <w:tabs>
                <w:tab w:val="left" w:pos="426"/>
                <w:tab w:val="left" w:pos="10065"/>
              </w:tabs>
              <w:spacing w:before="40" w:after="40" w:line="240" w:lineRule="auto"/>
              <w:jc w:val="both"/>
              <w:rPr>
                <w:rFonts w:ascii="Times New Roman" w:hAnsi="Times New Roman"/>
                <w:b/>
                <w:color w:val="000000" w:themeColor="text1"/>
                <w:sz w:val="24"/>
                <w:szCs w:val="24"/>
              </w:rPr>
            </w:pPr>
          </w:p>
        </w:tc>
        <w:tc>
          <w:tcPr>
            <w:tcW w:w="4292" w:type="dxa"/>
          </w:tcPr>
          <w:p w:rsidR="00383312" w:rsidRPr="003C19A7" w:rsidRDefault="00383312" w:rsidP="00060686">
            <w:pPr>
              <w:pStyle w:val="NormalWeb"/>
              <w:widowControl w:val="0"/>
              <w:shd w:val="clear" w:color="auto" w:fill="FFFFFF"/>
              <w:tabs>
                <w:tab w:val="left" w:pos="426"/>
                <w:tab w:val="left" w:pos="10065"/>
              </w:tabs>
              <w:spacing w:before="40" w:beforeAutospacing="0" w:after="40" w:afterAutospacing="0"/>
              <w:jc w:val="both"/>
              <w:rPr>
                <w:color w:val="000000" w:themeColor="text1"/>
                <w:shd w:val="clear" w:color="auto" w:fill="FFFFFF"/>
                <w:lang w:val="eu-ES"/>
              </w:rPr>
            </w:pPr>
          </w:p>
        </w:tc>
        <w:tc>
          <w:tcPr>
            <w:tcW w:w="5244" w:type="dxa"/>
          </w:tcPr>
          <w:p w:rsidR="00383312" w:rsidRPr="003C19A7" w:rsidRDefault="00383312" w:rsidP="00060686">
            <w:pPr>
              <w:pStyle w:val="NormalWeb"/>
              <w:widowControl w:val="0"/>
              <w:shd w:val="clear" w:color="auto" w:fill="FFFFFF"/>
              <w:tabs>
                <w:tab w:val="left" w:pos="426"/>
                <w:tab w:val="left" w:pos="10065"/>
              </w:tabs>
              <w:spacing w:before="40" w:beforeAutospacing="0" w:after="40" w:afterAutospacing="0"/>
              <w:jc w:val="both"/>
              <w:rPr>
                <w:color w:val="000000" w:themeColor="text1"/>
                <w:lang w:val="eu-ES"/>
              </w:rPr>
            </w:pPr>
            <w:r w:rsidRPr="003C19A7">
              <w:rPr>
                <w:b/>
                <w:color w:val="000000" w:themeColor="text1"/>
                <w:u w:val="single"/>
                <w:lang w:val="eu-ES"/>
              </w:rPr>
              <w:t xml:space="preserve">VBI: </w:t>
            </w:r>
            <w:r w:rsidRPr="003C19A7">
              <w:rPr>
                <w:color w:val="000000" w:themeColor="text1"/>
                <w:lang w:val="eu-ES"/>
              </w:rPr>
              <w:t xml:space="preserve">Đề nghị bổ sung quy định về phòng chống gian lận như sau: </w:t>
            </w:r>
          </w:p>
          <w:p w:rsidR="00383312" w:rsidRPr="003C19A7" w:rsidRDefault="00383312" w:rsidP="00060686">
            <w:pPr>
              <w:pStyle w:val="NormalWeb"/>
              <w:widowControl w:val="0"/>
              <w:shd w:val="clear" w:color="auto" w:fill="FFFFFF"/>
              <w:tabs>
                <w:tab w:val="left" w:pos="426"/>
                <w:tab w:val="left" w:pos="10065"/>
              </w:tabs>
              <w:spacing w:before="40" w:beforeAutospacing="0" w:after="40" w:afterAutospacing="0"/>
              <w:jc w:val="both"/>
              <w:rPr>
                <w:color w:val="000000" w:themeColor="text1"/>
                <w:lang w:val="eu-ES"/>
              </w:rPr>
            </w:pPr>
            <w:r w:rsidRPr="003C19A7">
              <w:rPr>
                <w:color w:val="000000" w:themeColor="text1"/>
                <w:lang w:val="eu-ES"/>
              </w:rPr>
              <w:t>- Nếu NĐBH hoặc người thụ hưởng gian dối yêu cầu bồi thường đối với bất kỳ sự kiện bảo hiểm nào thực tế không xảy ra, Doanh nghiệp bảo hiểm có thể hủy bỏ hợp đồng bảo hiểm, không có trách nhiệm bồi thường hoặc chi trả tiền bảo hiểm và không hoàn phí bảo hiểm.</w:t>
            </w:r>
          </w:p>
          <w:p w:rsidR="00383312" w:rsidRPr="003C19A7" w:rsidRDefault="00383312" w:rsidP="00060686">
            <w:pPr>
              <w:pStyle w:val="NormalWeb"/>
              <w:widowControl w:val="0"/>
              <w:shd w:val="clear" w:color="auto" w:fill="FFFFFF"/>
              <w:tabs>
                <w:tab w:val="left" w:pos="426"/>
                <w:tab w:val="left" w:pos="10065"/>
              </w:tabs>
              <w:spacing w:before="40" w:beforeAutospacing="0" w:after="40" w:afterAutospacing="0"/>
              <w:jc w:val="both"/>
              <w:rPr>
                <w:color w:val="000000" w:themeColor="text1"/>
                <w:lang w:val="eu-ES"/>
              </w:rPr>
            </w:pPr>
            <w:r w:rsidRPr="003C19A7">
              <w:rPr>
                <w:color w:val="000000" w:themeColor="text1"/>
                <w:lang w:val="eu-ES"/>
              </w:rPr>
              <w:t>- Nếu Bên mua bảo hiểm và NĐBH cố tình gây ra sự kiện bảo hiểm, Doanh nghiệp bảo hiểm có quyền hủy bỏ hợp đồng bảo hiểm, không có trách nhiệm bồi thường hoặc chi trả tiền bảo hiểm và không hoàn phí bảo hiểm.</w:t>
            </w:r>
          </w:p>
          <w:p w:rsidR="00383312" w:rsidRPr="003C19A7" w:rsidRDefault="00383312" w:rsidP="00060686">
            <w:pPr>
              <w:pStyle w:val="NormalWeb"/>
              <w:widowControl w:val="0"/>
              <w:shd w:val="clear" w:color="auto" w:fill="FFFFFF"/>
              <w:tabs>
                <w:tab w:val="left" w:pos="426"/>
                <w:tab w:val="left" w:pos="10065"/>
              </w:tabs>
              <w:spacing w:before="40" w:beforeAutospacing="0" w:after="40" w:afterAutospacing="0"/>
              <w:jc w:val="both"/>
              <w:rPr>
                <w:color w:val="000000" w:themeColor="text1"/>
                <w:lang w:val="eu-ES"/>
              </w:rPr>
            </w:pPr>
            <w:r w:rsidRPr="003C19A7">
              <w:rPr>
                <w:color w:val="000000" w:themeColor="text1"/>
                <w:lang w:val="eu-ES"/>
              </w:rPr>
              <w:t xml:space="preserve">- Nếu sau khi xảy ra sự kiện bảo hiểm, bên mua bảo hiểm, NĐBH, người thụ hưởng làm giả nguyên nhân, phóng đại sự kiện bảo hiểm bằng việc giả mạo và sửa đổi chứng từ hoặc các tài liệu có liên quan, Doanh nghiệp bảo hiểm không có trách nhiệm phải bồi thường hoặc chi trả tiền bảo hiểm cho những phần không đúng. </w:t>
            </w:r>
          </w:p>
          <w:p w:rsidR="00383312" w:rsidRPr="003C19A7" w:rsidRDefault="00383312" w:rsidP="00060686">
            <w:pPr>
              <w:pStyle w:val="NormalWeb"/>
              <w:widowControl w:val="0"/>
              <w:shd w:val="clear" w:color="auto" w:fill="FFFFFF"/>
              <w:tabs>
                <w:tab w:val="left" w:pos="426"/>
                <w:tab w:val="left" w:pos="10065"/>
              </w:tabs>
              <w:spacing w:before="40" w:beforeAutospacing="0" w:after="40" w:afterAutospacing="0"/>
              <w:jc w:val="both"/>
              <w:rPr>
                <w:b/>
                <w:color w:val="000000" w:themeColor="text1"/>
                <w:u w:val="single"/>
                <w:lang w:val="eu-ES"/>
              </w:rPr>
            </w:pPr>
            <w:r w:rsidRPr="003C19A7">
              <w:rPr>
                <w:color w:val="000000" w:themeColor="text1"/>
                <w:lang w:val="eu-ES"/>
              </w:rPr>
              <w:t>- Trong mọi trường hợp nêu trên, Doanh nghiệp bảo hiểm có quyền thu hồi bất kỳ khoản tiền hoặc bồi thường nào đã thanh toán cho Bên mua bảo hiểm, NĐBH hoặc người thụ thưởng liên quan đến việc yêu cầu bồi thường gian lận.</w:t>
            </w:r>
          </w:p>
        </w:tc>
        <w:tc>
          <w:tcPr>
            <w:tcW w:w="5245" w:type="dxa"/>
          </w:tcPr>
          <w:p w:rsidR="00383312" w:rsidRPr="003C19A7" w:rsidRDefault="00E4121C"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lang w:val="eu-ES"/>
              </w:rPr>
            </w:pPr>
            <w:r w:rsidRPr="003C19A7">
              <w:rPr>
                <w:rFonts w:ascii="Times New Roman" w:hAnsi="Times New Roman"/>
                <w:b/>
                <w:color w:val="000000" w:themeColor="text1"/>
                <w:sz w:val="24"/>
                <w:szCs w:val="24"/>
                <w:lang w:val="eu-ES"/>
              </w:rPr>
              <w:t>Giải trình:</w:t>
            </w:r>
            <w:r w:rsidRPr="003C19A7">
              <w:rPr>
                <w:rFonts w:ascii="Times New Roman" w:hAnsi="Times New Roman"/>
                <w:color w:val="000000" w:themeColor="text1"/>
                <w:sz w:val="24"/>
                <w:szCs w:val="24"/>
                <w:lang w:val="eu-ES"/>
              </w:rPr>
              <w:t xml:space="preserve"> </w:t>
            </w:r>
            <w:r w:rsidR="00383312" w:rsidRPr="003C19A7">
              <w:rPr>
                <w:rFonts w:ascii="Times New Roman" w:hAnsi="Times New Roman"/>
                <w:color w:val="000000" w:themeColor="text1"/>
                <w:sz w:val="24"/>
                <w:szCs w:val="24"/>
                <w:lang w:val="eu-ES"/>
              </w:rPr>
              <w:t>Đề nghị giữ nguyên quy định vì các bên có thể thỏa thuận cụ thể tại HĐBH. Ngoài ra, Mục 1 chương này đã quy định về trách nhiệm của các bên và hậu quả pháp lí đối với HĐBH.</w:t>
            </w:r>
          </w:p>
        </w:tc>
      </w:tr>
      <w:tr w:rsidR="00383312" w:rsidRPr="003C19A7" w:rsidTr="00ED0636">
        <w:trPr>
          <w:trHeight w:val="549"/>
        </w:trPr>
        <w:tc>
          <w:tcPr>
            <w:tcW w:w="670" w:type="dxa"/>
          </w:tcPr>
          <w:p w:rsidR="00383312" w:rsidRPr="003C19A7" w:rsidRDefault="00383312" w:rsidP="00060686">
            <w:pPr>
              <w:widowControl w:val="0"/>
              <w:tabs>
                <w:tab w:val="left" w:pos="426"/>
                <w:tab w:val="left" w:pos="10065"/>
              </w:tabs>
              <w:spacing w:before="40" w:after="40" w:line="240" w:lineRule="auto"/>
              <w:jc w:val="both"/>
              <w:rPr>
                <w:rFonts w:ascii="Times New Roman" w:hAnsi="Times New Roman"/>
                <w:b/>
                <w:color w:val="000000" w:themeColor="text1"/>
                <w:sz w:val="24"/>
                <w:szCs w:val="24"/>
              </w:rPr>
            </w:pPr>
          </w:p>
        </w:tc>
        <w:tc>
          <w:tcPr>
            <w:tcW w:w="4292" w:type="dxa"/>
          </w:tcPr>
          <w:p w:rsidR="00383312" w:rsidRPr="003C19A7" w:rsidRDefault="00383312" w:rsidP="00060686">
            <w:pPr>
              <w:pStyle w:val="NormalWeb"/>
              <w:widowControl w:val="0"/>
              <w:shd w:val="clear" w:color="auto" w:fill="FFFFFF"/>
              <w:tabs>
                <w:tab w:val="left" w:pos="426"/>
                <w:tab w:val="left" w:pos="10065"/>
              </w:tabs>
              <w:spacing w:before="40" w:beforeAutospacing="0" w:after="40" w:afterAutospacing="0"/>
              <w:jc w:val="both"/>
              <w:rPr>
                <w:b/>
                <w:color w:val="000000" w:themeColor="text1"/>
                <w:shd w:val="clear" w:color="auto" w:fill="FFFFFF"/>
                <w:lang w:val="eu-ES"/>
              </w:rPr>
            </w:pPr>
            <w:r w:rsidRPr="003C19A7">
              <w:rPr>
                <w:b/>
                <w:color w:val="000000" w:themeColor="text1"/>
                <w:shd w:val="clear" w:color="auto" w:fill="FFFFFF"/>
                <w:lang w:val="eu-ES"/>
              </w:rPr>
              <w:t>Điều 69. Hình thức giải quyết tranh chấp</w:t>
            </w:r>
          </w:p>
          <w:p w:rsidR="00383312" w:rsidRPr="003C19A7" w:rsidRDefault="00383312" w:rsidP="00060686">
            <w:pPr>
              <w:pStyle w:val="NormalWeb"/>
              <w:widowControl w:val="0"/>
              <w:shd w:val="clear" w:color="auto" w:fill="FFFFFF"/>
              <w:tabs>
                <w:tab w:val="left" w:pos="426"/>
                <w:tab w:val="left" w:pos="10065"/>
              </w:tabs>
              <w:spacing w:before="40" w:beforeAutospacing="0" w:after="40" w:afterAutospacing="0"/>
              <w:jc w:val="both"/>
              <w:rPr>
                <w:color w:val="000000" w:themeColor="text1"/>
                <w:shd w:val="clear" w:color="auto" w:fill="FFFFFF"/>
                <w:lang w:val="eu-ES"/>
              </w:rPr>
            </w:pPr>
            <w:r w:rsidRPr="003C19A7">
              <w:rPr>
                <w:color w:val="000000" w:themeColor="text1"/>
                <w:shd w:val="clear" w:color="auto" w:fill="FFFFFF"/>
                <w:lang w:val="eu-ES"/>
              </w:rPr>
              <w:tab/>
              <w:t>Tranh chấp giữa các bên có thể được giải quyết bằng một trong các hình thức sau:</w:t>
            </w:r>
          </w:p>
          <w:p w:rsidR="00383312" w:rsidRPr="003C19A7" w:rsidRDefault="00383312" w:rsidP="00060686">
            <w:pPr>
              <w:pStyle w:val="NormalWeb"/>
              <w:widowControl w:val="0"/>
              <w:shd w:val="clear" w:color="auto" w:fill="FFFFFF"/>
              <w:tabs>
                <w:tab w:val="left" w:pos="426"/>
                <w:tab w:val="left" w:pos="10065"/>
              </w:tabs>
              <w:spacing w:before="40" w:beforeAutospacing="0" w:after="40" w:afterAutospacing="0"/>
              <w:jc w:val="both"/>
              <w:rPr>
                <w:color w:val="000000" w:themeColor="text1"/>
                <w:shd w:val="clear" w:color="auto" w:fill="FFFFFF"/>
                <w:lang w:val="eu-ES"/>
              </w:rPr>
            </w:pPr>
            <w:r w:rsidRPr="003C19A7">
              <w:rPr>
                <w:color w:val="000000" w:themeColor="text1"/>
                <w:shd w:val="clear" w:color="auto" w:fill="FFFFFF"/>
                <w:lang w:val="eu-ES"/>
              </w:rPr>
              <w:tab/>
              <w:t>1. Thương lượng giữa các bên.</w:t>
            </w:r>
          </w:p>
          <w:p w:rsidR="00383312" w:rsidRPr="003C19A7" w:rsidRDefault="00383312" w:rsidP="00060686">
            <w:pPr>
              <w:pStyle w:val="NormalWeb"/>
              <w:widowControl w:val="0"/>
              <w:shd w:val="clear" w:color="auto" w:fill="FFFFFF"/>
              <w:tabs>
                <w:tab w:val="left" w:pos="426"/>
                <w:tab w:val="left" w:pos="10065"/>
              </w:tabs>
              <w:spacing w:before="40" w:beforeAutospacing="0" w:after="40" w:afterAutospacing="0"/>
              <w:jc w:val="both"/>
              <w:rPr>
                <w:color w:val="000000" w:themeColor="text1"/>
                <w:shd w:val="clear" w:color="auto" w:fill="FFFFFF"/>
                <w:lang w:val="eu-ES"/>
              </w:rPr>
            </w:pPr>
            <w:r w:rsidRPr="003C19A7">
              <w:rPr>
                <w:color w:val="000000" w:themeColor="text1"/>
                <w:shd w:val="clear" w:color="auto" w:fill="FFFFFF"/>
                <w:lang w:val="eu-ES"/>
              </w:rPr>
              <w:tab/>
              <w:t>2. Hoà giải giữa các bên do một cơ quan, tổ chức hoặc cá nhân được các bên thỏa thuận chọn làm trung gian hoà giải.</w:t>
            </w:r>
          </w:p>
          <w:p w:rsidR="00383312" w:rsidRPr="003C19A7" w:rsidRDefault="00383312" w:rsidP="00060686">
            <w:pPr>
              <w:pStyle w:val="NormalWeb"/>
              <w:widowControl w:val="0"/>
              <w:shd w:val="clear" w:color="auto" w:fill="FFFFFF"/>
              <w:tabs>
                <w:tab w:val="left" w:pos="426"/>
                <w:tab w:val="left" w:pos="10065"/>
              </w:tabs>
              <w:spacing w:before="40" w:beforeAutospacing="0" w:after="40" w:afterAutospacing="0"/>
              <w:jc w:val="both"/>
              <w:rPr>
                <w:color w:val="000000" w:themeColor="text1"/>
                <w:shd w:val="clear" w:color="auto" w:fill="FFFFFF"/>
                <w:lang w:val="eu-ES"/>
              </w:rPr>
            </w:pPr>
            <w:r w:rsidRPr="003C19A7">
              <w:rPr>
                <w:color w:val="000000" w:themeColor="text1"/>
                <w:shd w:val="clear" w:color="auto" w:fill="FFFFFF"/>
                <w:lang w:val="eu-ES"/>
              </w:rPr>
              <w:tab/>
              <w:t>3. Giải quyết tại trọng tài hoặc toà án theo thỏa thuận giữa các bên.</w:t>
            </w:r>
          </w:p>
        </w:tc>
        <w:tc>
          <w:tcPr>
            <w:tcW w:w="5244" w:type="dxa"/>
          </w:tcPr>
          <w:p w:rsidR="00383312" w:rsidRPr="003C19A7" w:rsidRDefault="00383312" w:rsidP="00060686">
            <w:pPr>
              <w:pStyle w:val="NormalWeb"/>
              <w:widowControl w:val="0"/>
              <w:shd w:val="clear" w:color="auto" w:fill="FFFFFF"/>
              <w:tabs>
                <w:tab w:val="left" w:pos="426"/>
                <w:tab w:val="left" w:pos="10065"/>
              </w:tabs>
              <w:spacing w:before="40" w:beforeAutospacing="0" w:after="40" w:afterAutospacing="0"/>
              <w:jc w:val="both"/>
              <w:rPr>
                <w:color w:val="000000" w:themeColor="text1"/>
                <w:lang w:val="eu-ES"/>
              </w:rPr>
            </w:pPr>
            <w:r w:rsidRPr="003C19A7">
              <w:rPr>
                <w:b/>
                <w:color w:val="000000" w:themeColor="text1"/>
                <w:u w:val="single"/>
                <w:lang w:val="eu-ES"/>
              </w:rPr>
              <w:t>Bộ Tư pháp:</w:t>
            </w:r>
            <w:r w:rsidRPr="003C19A7">
              <w:rPr>
                <w:color w:val="000000" w:themeColor="text1"/>
                <w:lang w:val="eu-ES"/>
              </w:rPr>
              <w:t xml:space="preserve"> Đề nghị cân nhắc quy định tại khoản 3 Điều 69 vì Tòa án có thẩm quyền giải quyết tranh chấp mà không cần sự thỏa thuận của các bên.</w:t>
            </w:r>
          </w:p>
          <w:p w:rsidR="00383312" w:rsidRPr="003C19A7" w:rsidRDefault="00383312" w:rsidP="00060686">
            <w:pPr>
              <w:pStyle w:val="NormalWeb"/>
              <w:widowControl w:val="0"/>
              <w:shd w:val="clear" w:color="auto" w:fill="FFFFFF"/>
              <w:tabs>
                <w:tab w:val="left" w:pos="426"/>
                <w:tab w:val="left" w:pos="10065"/>
              </w:tabs>
              <w:spacing w:before="40" w:beforeAutospacing="0" w:after="40" w:afterAutospacing="0"/>
              <w:jc w:val="both"/>
              <w:rPr>
                <w:color w:val="000000" w:themeColor="text1"/>
                <w:lang w:val="eu-ES"/>
              </w:rPr>
            </w:pPr>
            <w:r w:rsidRPr="003C19A7">
              <w:rPr>
                <w:b/>
                <w:color w:val="000000" w:themeColor="text1"/>
                <w:u w:val="single"/>
                <w:lang w:val="eu-ES"/>
              </w:rPr>
              <w:t>Bộ Công thương:</w:t>
            </w:r>
            <w:r w:rsidRPr="003C19A7">
              <w:rPr>
                <w:color w:val="000000" w:themeColor="text1"/>
                <w:lang w:val="eu-ES"/>
              </w:rPr>
              <w:t xml:space="preserve"> Theo quy định tại khoản 2 Điều 30 Luật Bảo vệ người tiêu dùng: </w:t>
            </w:r>
            <w:r w:rsidRPr="003C19A7">
              <w:rPr>
                <w:i/>
                <w:color w:val="000000" w:themeColor="text1"/>
                <w:lang w:val="eu-ES"/>
              </w:rPr>
              <w:t>“Không được thương lượng, hòa giải trong trường hợp tranh chấp gây thiệt hại đến lợi ích của Nhà nước, lợi ích của nhiều người tiêu dùng, lợi ích công cộng”.</w:t>
            </w:r>
            <w:r w:rsidRPr="003C19A7">
              <w:rPr>
                <w:color w:val="000000" w:themeColor="text1"/>
                <w:lang w:val="eu-ES"/>
              </w:rPr>
              <w:t xml:space="preserve"> Đề nghị rà soát, xem xét bổ sung trường hợp không được thương lượng hòa giải tại dự thảo Luật tương tự để đảm bảo thống nhất giữa các Luật. </w:t>
            </w:r>
          </w:p>
          <w:p w:rsidR="00383312" w:rsidRPr="003C19A7" w:rsidRDefault="00383312" w:rsidP="00060686">
            <w:pPr>
              <w:pStyle w:val="NormalWeb"/>
              <w:widowControl w:val="0"/>
              <w:shd w:val="clear" w:color="auto" w:fill="FFFFFF"/>
              <w:tabs>
                <w:tab w:val="left" w:pos="426"/>
                <w:tab w:val="left" w:pos="10065"/>
              </w:tabs>
              <w:spacing w:before="40" w:beforeAutospacing="0" w:after="40" w:afterAutospacing="0"/>
              <w:jc w:val="both"/>
              <w:rPr>
                <w:color w:val="000000" w:themeColor="text1"/>
                <w:lang w:val="eu-ES"/>
              </w:rPr>
            </w:pPr>
            <w:r w:rsidRPr="003C19A7">
              <w:rPr>
                <w:color w:val="000000" w:themeColor="text1"/>
                <w:lang w:val="eu-ES"/>
              </w:rPr>
              <w:t xml:space="preserve"> </w:t>
            </w:r>
            <w:r w:rsidRPr="003C19A7">
              <w:rPr>
                <w:b/>
                <w:color w:val="000000" w:themeColor="text1"/>
                <w:u w:val="single"/>
                <w:lang w:val="eu-ES"/>
              </w:rPr>
              <w:t xml:space="preserve">Hanwha Life: </w:t>
            </w:r>
            <w:r w:rsidRPr="003C19A7">
              <w:rPr>
                <w:color w:val="000000" w:themeColor="text1"/>
                <w:lang w:val="eu-ES"/>
              </w:rPr>
              <w:t>Đề xuất chỉ quy định Điều 69 và mọi điều kiện, trình tự, thủ tục giải quyết tranh chấp sẽ theo các văn bản chuyên ngành như Nghị định 22/2017/NĐ-CP, Luật Trọng tài và Bộ luật Tố tụng dân sự.</w:t>
            </w:r>
          </w:p>
          <w:p w:rsidR="00383312" w:rsidRPr="003C19A7" w:rsidRDefault="00383312" w:rsidP="00060686">
            <w:pPr>
              <w:pStyle w:val="NormalWeb"/>
              <w:widowControl w:val="0"/>
              <w:shd w:val="clear" w:color="auto" w:fill="FFFFFF"/>
              <w:tabs>
                <w:tab w:val="left" w:pos="426"/>
                <w:tab w:val="left" w:pos="10065"/>
              </w:tabs>
              <w:spacing w:before="40" w:beforeAutospacing="0" w:after="40" w:afterAutospacing="0"/>
              <w:jc w:val="both"/>
              <w:rPr>
                <w:color w:val="000000" w:themeColor="text1"/>
                <w:lang w:val="eu-ES"/>
              </w:rPr>
            </w:pPr>
            <w:r w:rsidRPr="003C19A7">
              <w:rPr>
                <w:b/>
                <w:color w:val="000000" w:themeColor="text1"/>
                <w:u w:val="single"/>
                <w:lang w:val="eu-ES"/>
              </w:rPr>
              <w:t>UIC:</w:t>
            </w:r>
            <w:r w:rsidRPr="003C19A7">
              <w:rPr>
                <w:color w:val="000000" w:themeColor="text1"/>
                <w:lang w:val="eu-ES"/>
              </w:rPr>
              <w:t xml:space="preserve"> Đề nghị bỏ quy định này do </w:t>
            </w:r>
            <w:r w:rsidR="00E4121C" w:rsidRPr="003C19A7">
              <w:rPr>
                <w:color w:val="000000" w:themeColor="text1"/>
                <w:lang w:val="eu-ES"/>
              </w:rPr>
              <w:t>t</w:t>
            </w:r>
            <w:r w:rsidRPr="003C19A7">
              <w:rPr>
                <w:color w:val="000000" w:themeColor="text1"/>
                <w:lang w:val="eu-ES"/>
              </w:rPr>
              <w:t xml:space="preserve">ranh chấp HĐBH có thể được giải quyết theo thủ tục giải quyết tranh chấp chung giống như các tranh chấp trong các lĩnh vực khác. </w:t>
            </w:r>
          </w:p>
          <w:p w:rsidR="00383312" w:rsidRPr="003C19A7" w:rsidRDefault="00383312" w:rsidP="00060686">
            <w:pPr>
              <w:pStyle w:val="NormalWeb"/>
              <w:widowControl w:val="0"/>
              <w:shd w:val="clear" w:color="auto" w:fill="FFFFFF"/>
              <w:tabs>
                <w:tab w:val="left" w:pos="426"/>
                <w:tab w:val="left" w:pos="10065"/>
              </w:tabs>
              <w:spacing w:before="40" w:beforeAutospacing="0" w:after="40" w:afterAutospacing="0"/>
              <w:jc w:val="both"/>
              <w:rPr>
                <w:color w:val="000000" w:themeColor="text1"/>
                <w:lang w:val="eu-ES"/>
              </w:rPr>
            </w:pPr>
            <w:r w:rsidRPr="003C19A7">
              <w:rPr>
                <w:b/>
                <w:color w:val="000000" w:themeColor="text1"/>
                <w:u w:val="single"/>
                <w:lang w:val="eu-ES"/>
              </w:rPr>
              <w:t>OPES:</w:t>
            </w:r>
            <w:r w:rsidRPr="003C19A7">
              <w:rPr>
                <w:color w:val="000000" w:themeColor="text1"/>
                <w:lang w:val="eu-ES"/>
              </w:rPr>
              <w:t xml:space="preserve"> Đề nghị không quy định “một trong các hình thức” vì trong thực tế, các bên hoàn toàn có thể thỏa thuận để lựa chọn 1, 2 hoặc 3 trong 3 hình thức này và đưa ra thứ tự ưu tiên </w:t>
            </w:r>
            <w:r w:rsidR="00E4121C" w:rsidRPr="003C19A7">
              <w:rPr>
                <w:color w:val="000000" w:themeColor="text1"/>
                <w:lang w:val="eu-ES"/>
              </w:rPr>
              <w:t>áp dụng.</w:t>
            </w:r>
          </w:p>
        </w:tc>
        <w:tc>
          <w:tcPr>
            <w:tcW w:w="5245" w:type="dxa"/>
          </w:tcPr>
          <w:p w:rsidR="00383312" w:rsidRPr="003C19A7" w:rsidRDefault="00E4121C"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lang w:val="eu-ES"/>
              </w:rPr>
            </w:pPr>
            <w:r w:rsidRPr="003C19A7">
              <w:rPr>
                <w:rFonts w:ascii="Times New Roman" w:hAnsi="Times New Roman"/>
                <w:b/>
                <w:color w:val="000000" w:themeColor="text1"/>
                <w:sz w:val="24"/>
                <w:szCs w:val="24"/>
                <w:lang w:val="eu-ES"/>
              </w:rPr>
              <w:t>Giải trình:</w:t>
            </w:r>
            <w:r w:rsidRPr="003C19A7">
              <w:rPr>
                <w:rFonts w:ascii="Times New Roman" w:hAnsi="Times New Roman"/>
                <w:color w:val="000000" w:themeColor="text1"/>
                <w:sz w:val="24"/>
                <w:szCs w:val="24"/>
                <w:lang w:val="eu-ES"/>
              </w:rPr>
              <w:t xml:space="preserve"> </w:t>
            </w:r>
            <w:r w:rsidR="00383312" w:rsidRPr="003C19A7">
              <w:rPr>
                <w:rFonts w:ascii="Times New Roman" w:hAnsi="Times New Roman"/>
                <w:color w:val="000000" w:themeColor="text1"/>
                <w:sz w:val="24"/>
                <w:szCs w:val="24"/>
                <w:lang w:val="eu-ES"/>
              </w:rPr>
              <w:t>giữ nguyên quy định để đảm bảo phù hợp với Điều 317 Luật thương mại.</w:t>
            </w:r>
          </w:p>
        </w:tc>
      </w:tr>
      <w:tr w:rsidR="000723D1" w:rsidRPr="003C19A7" w:rsidTr="00ED0636">
        <w:trPr>
          <w:trHeight w:val="549"/>
        </w:trPr>
        <w:tc>
          <w:tcPr>
            <w:tcW w:w="670" w:type="dxa"/>
          </w:tcPr>
          <w:p w:rsidR="000723D1" w:rsidRPr="003C19A7" w:rsidRDefault="000723D1" w:rsidP="00060686">
            <w:pPr>
              <w:widowControl w:val="0"/>
              <w:tabs>
                <w:tab w:val="left" w:pos="426"/>
                <w:tab w:val="left" w:pos="10065"/>
              </w:tabs>
              <w:spacing w:before="40" w:after="40" w:line="240" w:lineRule="auto"/>
              <w:jc w:val="both"/>
              <w:rPr>
                <w:rFonts w:ascii="Times New Roman" w:hAnsi="Times New Roman"/>
                <w:b/>
                <w:color w:val="000000" w:themeColor="text1"/>
                <w:sz w:val="24"/>
                <w:szCs w:val="24"/>
              </w:rPr>
            </w:pPr>
          </w:p>
        </w:tc>
        <w:tc>
          <w:tcPr>
            <w:tcW w:w="4292" w:type="dxa"/>
          </w:tcPr>
          <w:p w:rsidR="000723D1" w:rsidRPr="003C19A7" w:rsidRDefault="000723D1" w:rsidP="00060686">
            <w:pPr>
              <w:pStyle w:val="NormalWeb"/>
              <w:widowControl w:val="0"/>
              <w:shd w:val="clear" w:color="auto" w:fill="FFFFFF"/>
              <w:tabs>
                <w:tab w:val="left" w:pos="426"/>
                <w:tab w:val="left" w:pos="10065"/>
              </w:tabs>
              <w:spacing w:before="40" w:beforeAutospacing="0" w:after="40" w:afterAutospacing="0"/>
              <w:jc w:val="both"/>
              <w:rPr>
                <w:b/>
                <w:color w:val="000000" w:themeColor="text1"/>
                <w:shd w:val="clear" w:color="auto" w:fill="FFFFFF"/>
                <w:lang w:val="eu-ES"/>
              </w:rPr>
            </w:pPr>
            <w:r w:rsidRPr="003C19A7">
              <w:rPr>
                <w:b/>
                <w:color w:val="000000" w:themeColor="text1"/>
                <w:shd w:val="clear" w:color="auto" w:fill="FFFFFF"/>
                <w:lang w:val="eu-ES"/>
              </w:rPr>
              <w:t xml:space="preserve">Điều 70. Trọng tài bảo hiểm </w:t>
            </w:r>
          </w:p>
          <w:p w:rsidR="000723D1" w:rsidRPr="003C19A7" w:rsidRDefault="000723D1" w:rsidP="00060686">
            <w:pPr>
              <w:pStyle w:val="NormalWeb"/>
              <w:widowControl w:val="0"/>
              <w:shd w:val="clear" w:color="auto" w:fill="FFFFFF"/>
              <w:tabs>
                <w:tab w:val="left" w:pos="426"/>
                <w:tab w:val="left" w:pos="10065"/>
              </w:tabs>
              <w:spacing w:before="40" w:beforeAutospacing="0" w:after="40" w:afterAutospacing="0"/>
              <w:jc w:val="both"/>
              <w:rPr>
                <w:color w:val="000000" w:themeColor="text1"/>
                <w:shd w:val="clear" w:color="auto" w:fill="FFFFFF"/>
                <w:lang w:val="eu-ES"/>
              </w:rPr>
            </w:pPr>
            <w:r w:rsidRPr="003C19A7">
              <w:rPr>
                <w:color w:val="000000" w:themeColor="text1"/>
                <w:shd w:val="clear" w:color="auto" w:fill="FFFFFF"/>
                <w:lang w:val="eu-ES"/>
              </w:rPr>
              <w:t xml:space="preserve">1. Trọng tài bảo hiểm là phương thức giải quyết tranh chấp theo vụ việc trong lĩnh vực kinh doanh bảo hiểm do các bên thoả thuận theo nguyên tắc công khai, độc lập, khách quan, vô tư và tuân theo quy định của pháp luật. </w:t>
            </w:r>
          </w:p>
          <w:p w:rsidR="000723D1" w:rsidRPr="003C19A7" w:rsidRDefault="000723D1" w:rsidP="00060686">
            <w:pPr>
              <w:pStyle w:val="NormalWeb"/>
              <w:widowControl w:val="0"/>
              <w:shd w:val="clear" w:color="auto" w:fill="FFFFFF"/>
              <w:tabs>
                <w:tab w:val="left" w:pos="426"/>
                <w:tab w:val="left" w:pos="10065"/>
              </w:tabs>
              <w:spacing w:before="40" w:beforeAutospacing="0" w:after="40" w:afterAutospacing="0"/>
              <w:jc w:val="both"/>
              <w:rPr>
                <w:color w:val="000000" w:themeColor="text1"/>
                <w:shd w:val="clear" w:color="auto" w:fill="FFFFFF"/>
                <w:lang w:val="eu-ES"/>
              </w:rPr>
            </w:pPr>
            <w:r w:rsidRPr="003C19A7">
              <w:rPr>
                <w:color w:val="000000" w:themeColor="text1"/>
                <w:shd w:val="clear" w:color="auto" w:fill="FFFFFF"/>
                <w:lang w:val="eu-ES"/>
              </w:rPr>
              <w:t>2. Trung tâm trọng tài bảo hiểm được thành lập theo quy định của pháp luật, có chức năng tổ chức, điều phối hoạt động giải quyết tranh chấp trong lĩnh vực kinh doanh bảo hiểm, hoạt động không vì mục đích lợi nhuận.</w:t>
            </w:r>
          </w:p>
          <w:p w:rsidR="000723D1" w:rsidRPr="003C19A7" w:rsidRDefault="000723D1" w:rsidP="00060686">
            <w:pPr>
              <w:pStyle w:val="NormalWeb"/>
              <w:widowControl w:val="0"/>
              <w:shd w:val="clear" w:color="auto" w:fill="FFFFFF"/>
              <w:tabs>
                <w:tab w:val="left" w:pos="426"/>
                <w:tab w:val="left" w:pos="10065"/>
              </w:tabs>
              <w:spacing w:before="40" w:beforeAutospacing="0" w:after="40" w:afterAutospacing="0"/>
              <w:jc w:val="both"/>
              <w:rPr>
                <w:color w:val="000000" w:themeColor="text1"/>
                <w:shd w:val="clear" w:color="auto" w:fill="FFFFFF"/>
                <w:lang w:val="eu-ES"/>
              </w:rPr>
            </w:pPr>
            <w:r w:rsidRPr="003C19A7">
              <w:rPr>
                <w:color w:val="000000" w:themeColor="text1"/>
                <w:shd w:val="clear" w:color="auto" w:fill="FFFFFF"/>
                <w:lang w:val="eu-ES"/>
              </w:rPr>
              <w:t>3. Chính phủ hướng dẫn chi tiết về trọng tài bảo hiểm.</w:t>
            </w:r>
          </w:p>
        </w:tc>
        <w:tc>
          <w:tcPr>
            <w:tcW w:w="5244" w:type="dxa"/>
          </w:tcPr>
          <w:p w:rsidR="00AA0395" w:rsidRPr="003C19A7" w:rsidRDefault="000723D1" w:rsidP="00060686">
            <w:pPr>
              <w:pStyle w:val="NormalWeb"/>
              <w:shd w:val="clear" w:color="auto" w:fill="FFFFFF"/>
              <w:spacing w:before="40" w:beforeAutospacing="0" w:after="40" w:afterAutospacing="0"/>
              <w:jc w:val="both"/>
              <w:rPr>
                <w:color w:val="000000" w:themeColor="text1"/>
                <w:lang w:val="eu-ES"/>
              </w:rPr>
            </w:pPr>
            <w:r w:rsidRPr="003C19A7">
              <w:rPr>
                <w:b/>
                <w:color w:val="000000" w:themeColor="text1"/>
                <w:u w:val="single"/>
                <w:lang w:val="eu-ES"/>
              </w:rPr>
              <w:t>Bộ Tư pháp:</w:t>
            </w:r>
            <w:r w:rsidRPr="003C19A7">
              <w:rPr>
                <w:color w:val="000000" w:themeColor="text1"/>
                <w:lang w:val="eu-ES"/>
              </w:rPr>
              <w:t xml:space="preserve"> </w:t>
            </w:r>
          </w:p>
          <w:p w:rsidR="000723D1" w:rsidRPr="003C19A7" w:rsidRDefault="00AA0395" w:rsidP="00060686">
            <w:pPr>
              <w:pStyle w:val="NormalWeb"/>
              <w:shd w:val="clear" w:color="auto" w:fill="FFFFFF"/>
              <w:spacing w:before="40" w:beforeAutospacing="0" w:after="40" w:afterAutospacing="0"/>
              <w:jc w:val="both"/>
              <w:rPr>
                <w:i/>
                <w:color w:val="000000" w:themeColor="text1"/>
                <w:u w:val="single"/>
                <w:lang w:val="eu-ES"/>
              </w:rPr>
            </w:pPr>
            <w:r w:rsidRPr="003C19A7">
              <w:rPr>
                <w:color w:val="000000" w:themeColor="text1"/>
                <w:lang w:val="eu-ES"/>
              </w:rPr>
              <w:t xml:space="preserve">- </w:t>
            </w:r>
            <w:r w:rsidR="000723D1" w:rsidRPr="003C19A7">
              <w:rPr>
                <w:color w:val="000000" w:themeColor="text1"/>
                <w:lang w:val="eu-ES"/>
              </w:rPr>
              <w:t xml:space="preserve">Đề nghị làm rõ sự cần thiết của việc quy định về trọng tài bảo hiểm trong dự thảo Luật vì hiện nay vấn đề trọng tài thương mại đã được điều chỉnh tại Luật Trọng tài thương mại năm 2010 và các văn bản hướng dẫn thi hành. Khoản 1 Điều 70 quy định trọng tài bảo hiểm giải quyết tranh chấp theo nguyên tắc </w:t>
            </w:r>
            <w:r w:rsidR="000723D1" w:rsidRPr="003C19A7">
              <w:rPr>
                <w:i/>
                <w:color w:val="000000" w:themeColor="text1"/>
                <w:lang w:val="eu-ES"/>
              </w:rPr>
              <w:t>“công khai”</w:t>
            </w:r>
            <w:r w:rsidR="000723D1" w:rsidRPr="003C19A7">
              <w:rPr>
                <w:color w:val="000000" w:themeColor="text1"/>
                <w:lang w:val="eu-ES"/>
              </w:rPr>
              <w:t xml:space="preserve"> là cũng chưa phù hợp với nguyên tắc của tố tụng trong tài là nguyên tắc </w:t>
            </w:r>
            <w:r w:rsidR="000723D1" w:rsidRPr="003C19A7">
              <w:rPr>
                <w:i/>
                <w:color w:val="000000" w:themeColor="text1"/>
                <w:lang w:val="eu-ES"/>
              </w:rPr>
              <w:t>“bí mật</w:t>
            </w:r>
            <w:r w:rsidRPr="003C19A7">
              <w:rPr>
                <w:i/>
                <w:color w:val="000000" w:themeColor="text1"/>
                <w:lang w:val="eu-ES"/>
              </w:rPr>
              <w:t>”</w:t>
            </w:r>
          </w:p>
          <w:p w:rsidR="000723D1" w:rsidRPr="003C19A7" w:rsidRDefault="00AA0395" w:rsidP="00060686">
            <w:pPr>
              <w:pStyle w:val="NormalWeb"/>
              <w:shd w:val="clear" w:color="auto" w:fill="FFFFFF"/>
              <w:spacing w:before="40" w:beforeAutospacing="0" w:after="40" w:afterAutospacing="0"/>
              <w:jc w:val="both"/>
              <w:rPr>
                <w:color w:val="000000" w:themeColor="text1"/>
                <w:lang w:val="eu-ES"/>
              </w:rPr>
            </w:pPr>
            <w:r w:rsidRPr="003C19A7">
              <w:rPr>
                <w:b/>
                <w:color w:val="000000" w:themeColor="text1"/>
                <w:lang w:val="eu-ES"/>
              </w:rPr>
              <w:t>-</w:t>
            </w:r>
            <w:r w:rsidR="000723D1" w:rsidRPr="003C19A7">
              <w:rPr>
                <w:color w:val="000000" w:themeColor="text1"/>
                <w:lang w:val="eu-ES"/>
              </w:rPr>
              <w:t xml:space="preserve"> Đề nghị làm rõ bản chất trọng tài bảo hiểm có phải là một trong các loại hình của trọng tài thương mại hay không? Trong trường hợp trọng tài bảo hiểm là một trong các loại hình của trọng tài thương mại, đề nghị rà soát các nội dung dự thảo luật để có dẫn chiếu theo pháp luật về trọng tài thương mại cho phù hợp. Dự thảo Luật chỉ quy định, cụ thể hóa các quy định có tính chất đặc thù, đặc biệt của hoạt động kinh doanh bảo hiểm mà nếu không quy định thì không thể thực hiện được, hạn chế phát sinh chồng chéo, cồng kềnh của hệ thống pháp luật.</w:t>
            </w:r>
          </w:p>
          <w:p w:rsidR="000723D1" w:rsidRPr="003C19A7" w:rsidRDefault="000723D1" w:rsidP="00060686">
            <w:pPr>
              <w:pStyle w:val="NormalWeb"/>
              <w:shd w:val="clear" w:color="auto" w:fill="FFFFFF"/>
              <w:spacing w:before="40" w:beforeAutospacing="0" w:after="40" w:afterAutospacing="0"/>
              <w:jc w:val="both"/>
              <w:rPr>
                <w:color w:val="000000" w:themeColor="text1"/>
                <w:lang w:val="eu-ES"/>
              </w:rPr>
            </w:pPr>
            <w:r w:rsidRPr="003C19A7">
              <w:rPr>
                <w:b/>
                <w:color w:val="000000" w:themeColor="text1"/>
                <w:u w:val="single"/>
                <w:lang w:val="eu-ES"/>
              </w:rPr>
              <w:t>VCCI:</w:t>
            </w:r>
            <w:r w:rsidRPr="003C19A7">
              <w:rPr>
                <w:color w:val="000000" w:themeColor="text1"/>
                <w:lang w:val="eu-ES"/>
              </w:rPr>
              <w:t xml:space="preserve"> </w:t>
            </w:r>
          </w:p>
          <w:p w:rsidR="000723D1" w:rsidRPr="003C19A7" w:rsidRDefault="000723D1" w:rsidP="00060686">
            <w:pPr>
              <w:pStyle w:val="NormalWeb"/>
              <w:shd w:val="clear" w:color="auto" w:fill="FFFFFF"/>
              <w:spacing w:before="40" w:beforeAutospacing="0" w:after="40" w:afterAutospacing="0"/>
              <w:jc w:val="both"/>
              <w:rPr>
                <w:color w:val="000000" w:themeColor="text1"/>
                <w:lang w:val="eu-ES"/>
              </w:rPr>
            </w:pPr>
            <w:r w:rsidRPr="003C19A7">
              <w:rPr>
                <w:color w:val="000000" w:themeColor="text1"/>
                <w:lang w:val="eu-ES"/>
              </w:rPr>
              <w:t xml:space="preserve">- Đề nghị bỏ toàn bộ quy định về Trọng tài bảo hiểm (Điều 70, 71, 72, 73). Trường hợp thấy phương thức giải quyết bằng trọng tài trong lĩnh vực bảo hiểm còn nhiều bất cập, vướng mắc, đề nghị kiến nghị sửa đổi Luật Trọng tài thương mại 2010 để đảm bảo tính thống nhất trong hệ thống pháp luật. </w:t>
            </w:r>
          </w:p>
          <w:p w:rsidR="000723D1" w:rsidRPr="003C19A7" w:rsidRDefault="000723D1" w:rsidP="00060686">
            <w:pPr>
              <w:pStyle w:val="NormalWeb"/>
              <w:shd w:val="clear" w:color="auto" w:fill="FFFFFF"/>
              <w:spacing w:before="40" w:beforeAutospacing="0" w:after="40" w:afterAutospacing="0"/>
              <w:jc w:val="both"/>
              <w:rPr>
                <w:color w:val="000000" w:themeColor="text1"/>
                <w:lang w:val="eu-ES"/>
              </w:rPr>
            </w:pPr>
            <w:r w:rsidRPr="003C19A7">
              <w:rPr>
                <w:color w:val="000000" w:themeColor="text1"/>
                <w:lang w:val="eu-ES"/>
              </w:rPr>
              <w:t xml:space="preserve">- </w:t>
            </w:r>
            <w:r w:rsidR="00AA0395" w:rsidRPr="003C19A7">
              <w:rPr>
                <w:color w:val="000000" w:themeColor="text1"/>
                <w:lang w:val="eu-ES"/>
              </w:rPr>
              <w:t>K</w:t>
            </w:r>
            <w:r w:rsidRPr="003C19A7">
              <w:rPr>
                <w:color w:val="000000" w:themeColor="text1"/>
                <w:lang w:val="eu-ES"/>
              </w:rPr>
              <w:t xml:space="preserve">hoản 1 Điều 70 </w:t>
            </w:r>
            <w:r w:rsidRPr="003C19A7">
              <w:rPr>
                <w:i/>
                <w:color w:val="000000" w:themeColor="text1"/>
                <w:lang w:val="eu-ES"/>
              </w:rPr>
              <w:t xml:space="preserve">“Trọng tài bảo hiểm là phương thức giải quyết tranh chấp theo </w:t>
            </w:r>
            <w:r w:rsidRPr="003C19A7">
              <w:rPr>
                <w:i/>
                <w:color w:val="000000" w:themeColor="text1"/>
                <w:u w:val="single"/>
                <w:lang w:val="eu-ES"/>
              </w:rPr>
              <w:t>vụ việc”</w:t>
            </w:r>
            <w:r w:rsidRPr="003C19A7">
              <w:rPr>
                <w:color w:val="000000" w:themeColor="text1"/>
                <w:lang w:val="eu-ES"/>
              </w:rPr>
              <w:t xml:space="preserve"> đưa đến cách hiểu là trọng tài bảo hiểm chỉ có trọng tài vụ việc, các bên không thể sử dụng trọng tài quy chế để giải quyết tranh chấp bảo hiểm.</w:t>
            </w:r>
          </w:p>
          <w:p w:rsidR="000723D1" w:rsidRPr="003C19A7" w:rsidRDefault="000723D1" w:rsidP="00060686">
            <w:pPr>
              <w:pStyle w:val="NormalWeb"/>
              <w:widowControl w:val="0"/>
              <w:shd w:val="clear" w:color="auto" w:fill="FFFFFF"/>
              <w:spacing w:before="40" w:beforeAutospacing="0" w:after="40" w:afterAutospacing="0"/>
              <w:jc w:val="both"/>
              <w:rPr>
                <w:color w:val="000000" w:themeColor="text1"/>
                <w:lang w:val="eu-ES"/>
              </w:rPr>
            </w:pPr>
            <w:r w:rsidRPr="003C19A7">
              <w:rPr>
                <w:color w:val="000000" w:themeColor="text1"/>
                <w:lang w:val="eu-ES"/>
              </w:rPr>
              <w:t>- Quy định khoản 2 Điều 70 về trung tâm trọng tài bảo hiểm và ủy quyền cho Chính phủ quy định chi tiết về trọng tài bảo hiểm sẽ tạo ra sự chồng lấn và thiếu thống nhất giữa các quy định về trọng tài.</w:t>
            </w:r>
          </w:p>
          <w:p w:rsidR="000723D1" w:rsidRPr="003C19A7" w:rsidRDefault="000723D1" w:rsidP="00060686">
            <w:pPr>
              <w:pStyle w:val="NormalWeb"/>
              <w:widowControl w:val="0"/>
              <w:shd w:val="clear" w:color="auto" w:fill="FFFFFF"/>
              <w:spacing w:before="40" w:beforeAutospacing="0" w:after="40" w:afterAutospacing="0"/>
              <w:jc w:val="both"/>
              <w:rPr>
                <w:b/>
                <w:color w:val="000000" w:themeColor="text1"/>
                <w:u w:val="single"/>
                <w:lang w:val="eu-ES"/>
              </w:rPr>
            </w:pPr>
            <w:r w:rsidRPr="003C19A7">
              <w:rPr>
                <w:b/>
                <w:color w:val="000000" w:themeColor="text1"/>
                <w:u w:val="single"/>
                <w:lang w:val="es-ES"/>
              </w:rPr>
              <w:t xml:space="preserve">Vụ Pháp chế: </w:t>
            </w:r>
            <w:r w:rsidRPr="003C19A7">
              <w:rPr>
                <w:color w:val="000000" w:themeColor="text1"/>
                <w:lang w:val="es-ES"/>
              </w:rPr>
              <w:t>Đề nghị làm rõ sự cần thiết phải đặt ra quy định riêng về trọng tài bảo hiểm (tiêu chuẩn, điều kiện, hình thức giải quyết tranh chấp,…) vì theo Luật Trọng tài thương mại thì tranh chấp giữa các bên vẫn thuộc thẩm quyền giải quyết của trọng tài thương mại.</w:t>
            </w:r>
          </w:p>
          <w:p w:rsidR="000723D1" w:rsidRPr="003C19A7" w:rsidRDefault="000723D1" w:rsidP="00060686">
            <w:pPr>
              <w:pStyle w:val="NormalWeb"/>
              <w:widowControl w:val="0"/>
              <w:shd w:val="clear" w:color="auto" w:fill="FFFFFF"/>
              <w:spacing w:before="40" w:beforeAutospacing="0" w:after="40" w:afterAutospacing="0"/>
              <w:jc w:val="both"/>
              <w:rPr>
                <w:color w:val="000000" w:themeColor="text1"/>
                <w:lang w:val="eu-ES"/>
              </w:rPr>
            </w:pPr>
            <w:r w:rsidRPr="003C19A7">
              <w:rPr>
                <w:b/>
                <w:color w:val="000000" w:themeColor="text1"/>
                <w:u w:val="single"/>
                <w:lang w:val="eu-ES"/>
              </w:rPr>
              <w:t>AIG, PVI, FWD:</w:t>
            </w:r>
            <w:r w:rsidRPr="003C19A7">
              <w:rPr>
                <w:color w:val="000000" w:themeColor="text1"/>
                <w:lang w:val="eu-ES"/>
              </w:rPr>
              <w:t xml:space="preserve"> Đề nghị bỏ toàn bộ các Điều từ 70 đến 74. do quy định vừa không đầy đủ về chế định trọng tài, như vậy sẽ hạn chế sự tham gia của các trọng tài thương mại theo Luật trọng tài thương mại; vừa quá rộng cho quyền của trọng tài nên dễ xảy ra tùy tiện</w:t>
            </w:r>
          </w:p>
          <w:p w:rsidR="000723D1" w:rsidRPr="003C19A7" w:rsidRDefault="000723D1" w:rsidP="00060686">
            <w:pPr>
              <w:pStyle w:val="NormalWeb"/>
              <w:widowControl w:val="0"/>
              <w:shd w:val="clear" w:color="auto" w:fill="FFFFFF"/>
              <w:spacing w:before="40" w:beforeAutospacing="0" w:after="40" w:afterAutospacing="0"/>
              <w:jc w:val="both"/>
              <w:rPr>
                <w:color w:val="000000" w:themeColor="text1"/>
                <w:lang w:val="eu-ES"/>
              </w:rPr>
            </w:pPr>
            <w:r w:rsidRPr="003C19A7">
              <w:rPr>
                <w:b/>
                <w:color w:val="000000" w:themeColor="text1"/>
                <w:u w:val="single"/>
                <w:lang w:val="eu-ES"/>
              </w:rPr>
              <w:t>AIA</w:t>
            </w:r>
            <w:r w:rsidR="00AA0395" w:rsidRPr="003C19A7">
              <w:rPr>
                <w:b/>
                <w:color w:val="000000" w:themeColor="text1"/>
                <w:u w:val="single"/>
                <w:lang w:val="eu-ES"/>
              </w:rPr>
              <w:t>, UIC, BVNT</w:t>
            </w:r>
            <w:r w:rsidRPr="003C19A7">
              <w:rPr>
                <w:b/>
                <w:color w:val="000000" w:themeColor="text1"/>
                <w:u w:val="single"/>
                <w:lang w:val="eu-ES"/>
              </w:rPr>
              <w:t>:</w:t>
            </w:r>
            <w:r w:rsidRPr="003C19A7">
              <w:rPr>
                <w:color w:val="000000" w:themeColor="text1"/>
                <w:lang w:val="eu-ES"/>
              </w:rPr>
              <w:t xml:space="preserve"> Đề nghị không đưa các quy định cụ thể và riêng biệt về Trọng tài bảo hiểm vào Luật Kinh doanh bảo hiểm sửa đổi, để tránh mâu thuẫn, chồng chéo với các quy định của Luật Trọng tài thương mại hiện hành. </w:t>
            </w:r>
            <w:r w:rsidR="00AA0395" w:rsidRPr="003C19A7">
              <w:rPr>
                <w:color w:val="000000" w:themeColor="text1"/>
                <w:lang w:val="eu-ES"/>
              </w:rPr>
              <w:t xml:space="preserve"> </w:t>
            </w:r>
            <w:r w:rsidRPr="003C19A7">
              <w:rPr>
                <w:color w:val="000000" w:themeColor="text1"/>
                <w:lang w:val="eu-ES"/>
              </w:rPr>
              <w:t xml:space="preserve"> </w:t>
            </w:r>
          </w:p>
        </w:tc>
        <w:tc>
          <w:tcPr>
            <w:tcW w:w="5245" w:type="dxa"/>
          </w:tcPr>
          <w:p w:rsidR="000723D1" w:rsidRPr="003C19A7" w:rsidRDefault="000723D1"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lang w:val="eu-ES"/>
              </w:rPr>
            </w:pPr>
            <w:r w:rsidRPr="003C19A7">
              <w:rPr>
                <w:rFonts w:ascii="Times New Roman" w:hAnsi="Times New Roman"/>
                <w:b/>
                <w:color w:val="000000" w:themeColor="text1"/>
                <w:sz w:val="24"/>
                <w:szCs w:val="24"/>
                <w:lang w:val="eu-ES"/>
              </w:rPr>
              <w:t>Tiếp thu</w:t>
            </w:r>
            <w:r w:rsidRPr="003C19A7">
              <w:rPr>
                <w:rFonts w:ascii="Times New Roman" w:hAnsi="Times New Roman"/>
                <w:color w:val="000000" w:themeColor="text1"/>
                <w:sz w:val="24"/>
                <w:szCs w:val="24"/>
                <w:lang w:val="eu-ES"/>
              </w:rPr>
              <w:t xml:space="preserve"> các ý kiến, dự thảo đã chỉnh sửa theo hướng bỏ quy định về trọng tài bảo hiểm từ Điều 70 đến Điều 73</w:t>
            </w:r>
          </w:p>
        </w:tc>
      </w:tr>
      <w:tr w:rsidR="00383312" w:rsidRPr="003C19A7" w:rsidTr="00ED0636">
        <w:trPr>
          <w:trHeight w:val="549"/>
        </w:trPr>
        <w:tc>
          <w:tcPr>
            <w:tcW w:w="670" w:type="dxa"/>
          </w:tcPr>
          <w:p w:rsidR="00383312" w:rsidRPr="003C19A7" w:rsidRDefault="00383312" w:rsidP="00060686">
            <w:pPr>
              <w:widowControl w:val="0"/>
              <w:tabs>
                <w:tab w:val="left" w:pos="426"/>
                <w:tab w:val="left" w:pos="10065"/>
              </w:tabs>
              <w:spacing w:before="40" w:after="40" w:line="240" w:lineRule="auto"/>
              <w:jc w:val="both"/>
              <w:rPr>
                <w:rFonts w:ascii="Times New Roman" w:hAnsi="Times New Roman"/>
                <w:b/>
                <w:color w:val="000000" w:themeColor="text1"/>
                <w:sz w:val="24"/>
                <w:szCs w:val="24"/>
              </w:rPr>
            </w:pPr>
          </w:p>
        </w:tc>
        <w:tc>
          <w:tcPr>
            <w:tcW w:w="4292" w:type="dxa"/>
          </w:tcPr>
          <w:p w:rsidR="00383312" w:rsidRPr="003C19A7" w:rsidRDefault="00383312" w:rsidP="00060686">
            <w:pPr>
              <w:pStyle w:val="NormalWeb"/>
              <w:widowControl w:val="0"/>
              <w:shd w:val="clear" w:color="auto" w:fill="FFFFFF"/>
              <w:tabs>
                <w:tab w:val="left" w:pos="426"/>
                <w:tab w:val="left" w:pos="10065"/>
              </w:tabs>
              <w:spacing w:before="40" w:beforeAutospacing="0" w:after="40" w:afterAutospacing="0"/>
              <w:jc w:val="both"/>
              <w:rPr>
                <w:b/>
                <w:color w:val="000000" w:themeColor="text1"/>
                <w:shd w:val="clear" w:color="auto" w:fill="FFFFFF"/>
                <w:lang w:val="eu-ES"/>
              </w:rPr>
            </w:pPr>
            <w:r w:rsidRPr="003C19A7">
              <w:rPr>
                <w:b/>
                <w:color w:val="000000" w:themeColor="text1"/>
                <w:shd w:val="clear" w:color="auto" w:fill="FFFFFF"/>
                <w:lang w:val="eu-ES"/>
              </w:rPr>
              <w:t>Điều  71. Tiêu chuẩn Trọng tài viên bảo hiểm</w:t>
            </w:r>
          </w:p>
          <w:p w:rsidR="00383312" w:rsidRPr="003C19A7" w:rsidRDefault="00383312" w:rsidP="00060686">
            <w:pPr>
              <w:pStyle w:val="NormalWeb"/>
              <w:widowControl w:val="0"/>
              <w:shd w:val="clear" w:color="auto" w:fill="FFFFFF"/>
              <w:tabs>
                <w:tab w:val="left" w:pos="426"/>
                <w:tab w:val="left" w:pos="10065"/>
              </w:tabs>
              <w:spacing w:before="40" w:beforeAutospacing="0" w:after="40" w:afterAutospacing="0"/>
              <w:jc w:val="both"/>
              <w:rPr>
                <w:color w:val="000000" w:themeColor="text1"/>
                <w:shd w:val="clear" w:color="auto" w:fill="FFFFFF"/>
                <w:lang w:val="eu-ES"/>
              </w:rPr>
            </w:pPr>
            <w:r w:rsidRPr="003C19A7">
              <w:rPr>
                <w:color w:val="000000" w:themeColor="text1"/>
                <w:shd w:val="clear" w:color="auto" w:fill="FFFFFF"/>
                <w:lang w:val="eu-ES"/>
              </w:rPr>
              <w:t>1. Có năng lực hành vi dân sự đầy đủ theo quy định của Bộ luật dân sự;</w:t>
            </w:r>
          </w:p>
          <w:p w:rsidR="00383312" w:rsidRPr="003C19A7" w:rsidRDefault="00383312" w:rsidP="00060686">
            <w:pPr>
              <w:pStyle w:val="NormalWeb"/>
              <w:widowControl w:val="0"/>
              <w:shd w:val="clear" w:color="auto" w:fill="FFFFFF"/>
              <w:tabs>
                <w:tab w:val="left" w:pos="426"/>
                <w:tab w:val="left" w:pos="10065"/>
              </w:tabs>
              <w:spacing w:before="40" w:beforeAutospacing="0" w:after="40" w:afterAutospacing="0"/>
              <w:jc w:val="both"/>
              <w:rPr>
                <w:b/>
                <w:color w:val="000000" w:themeColor="text1"/>
                <w:shd w:val="clear" w:color="auto" w:fill="FFFFFF"/>
                <w:lang w:val="eu-ES"/>
              </w:rPr>
            </w:pPr>
          </w:p>
        </w:tc>
        <w:tc>
          <w:tcPr>
            <w:tcW w:w="5244" w:type="dxa"/>
          </w:tcPr>
          <w:p w:rsidR="00383312" w:rsidRPr="003C19A7" w:rsidRDefault="00383312" w:rsidP="00060686">
            <w:pPr>
              <w:pStyle w:val="NormalWeb"/>
              <w:shd w:val="clear" w:color="auto" w:fill="FFFFFF"/>
              <w:tabs>
                <w:tab w:val="left" w:pos="426"/>
                <w:tab w:val="left" w:pos="10065"/>
              </w:tabs>
              <w:spacing w:before="40" w:beforeAutospacing="0" w:after="40" w:afterAutospacing="0"/>
              <w:jc w:val="both"/>
              <w:rPr>
                <w:color w:val="000000" w:themeColor="text1"/>
                <w:lang w:val="eu-ES"/>
              </w:rPr>
            </w:pPr>
            <w:r w:rsidRPr="003C19A7">
              <w:rPr>
                <w:b/>
                <w:color w:val="000000" w:themeColor="text1"/>
                <w:u w:val="single"/>
                <w:lang w:val="eu-ES"/>
              </w:rPr>
              <w:t>Bộ Tư pháp:</w:t>
            </w:r>
            <w:r w:rsidRPr="003C19A7">
              <w:rPr>
                <w:color w:val="000000" w:themeColor="text1"/>
                <w:lang w:val="eu-ES"/>
              </w:rPr>
              <w:t xml:space="preserve"> Đề nghị rà soát nội dung về trọng tài bảo hiểm để có dẫn chiếu theo pháp luật về trọng tài thương mại cho phù hợp. Trường hợp cần thiết phải quy định tại dự thảo Luật thì chỉ quy định, cụ thể hóa các quy định có tính chất đặc thù, đặc biệt của hoạt động kinh doanh bảo hiểm mà nếu không quy định thì không thể thực hiện được, hạn chế phát sinh chồng chéo, cồng kềnh của hệ thống pháp luật.</w:t>
            </w:r>
          </w:p>
          <w:p w:rsidR="00AA0395" w:rsidRPr="003C19A7" w:rsidRDefault="00AA0395" w:rsidP="00060686">
            <w:pPr>
              <w:pStyle w:val="NormalWeb"/>
              <w:tabs>
                <w:tab w:val="left" w:pos="426"/>
                <w:tab w:val="left" w:pos="10065"/>
              </w:tabs>
              <w:spacing w:before="40" w:beforeAutospacing="0" w:after="40" w:afterAutospacing="0"/>
              <w:jc w:val="both"/>
              <w:rPr>
                <w:color w:val="000000" w:themeColor="text1"/>
                <w:lang w:val="vi-VN"/>
              </w:rPr>
            </w:pPr>
            <w:r w:rsidRPr="003C19A7">
              <w:rPr>
                <w:b/>
                <w:color w:val="000000" w:themeColor="text1"/>
                <w:u w:val="single"/>
                <w:lang w:val="eu-ES"/>
              </w:rPr>
              <w:t>Bộ Công thương:</w:t>
            </w:r>
            <w:r w:rsidRPr="003C19A7">
              <w:rPr>
                <w:color w:val="000000" w:themeColor="text1"/>
                <w:lang w:val="eu-ES"/>
              </w:rPr>
              <w:t xml:space="preserve"> Đề nghị xem xét bổ sung các trường hợp đáp ứng đủ tiêu chuẩn nhưng không được làm trọng tài viên bảo hiểm (tham khảo khoản 2 Điều 20 Luật Trọng tài thương mại năm 2010)</w:t>
            </w:r>
          </w:p>
          <w:p w:rsidR="00383312" w:rsidRPr="003C19A7" w:rsidRDefault="00383312" w:rsidP="00060686">
            <w:pPr>
              <w:pStyle w:val="NormalWeb"/>
              <w:widowControl w:val="0"/>
              <w:shd w:val="clear" w:color="auto" w:fill="FFFFFF"/>
              <w:tabs>
                <w:tab w:val="left" w:pos="426"/>
                <w:tab w:val="left" w:pos="10065"/>
              </w:tabs>
              <w:spacing w:before="40" w:beforeAutospacing="0" w:after="40" w:afterAutospacing="0"/>
              <w:jc w:val="both"/>
              <w:rPr>
                <w:color w:val="000000" w:themeColor="text1"/>
                <w:lang w:val="eu-ES"/>
              </w:rPr>
            </w:pPr>
            <w:r w:rsidRPr="003C19A7">
              <w:rPr>
                <w:b/>
                <w:color w:val="000000" w:themeColor="text1"/>
                <w:u w:val="single"/>
                <w:lang w:val="eu-ES"/>
              </w:rPr>
              <w:t>VCCI:</w:t>
            </w:r>
            <w:r w:rsidRPr="003C19A7">
              <w:rPr>
                <w:color w:val="000000" w:themeColor="text1"/>
                <w:lang w:val="eu-ES"/>
              </w:rPr>
              <w:t xml:space="preserve"> Quy định tại Điều 71 sẽ gặp phải tình trạng: i) số lượng trọng tài viên bảo hiểm mà các bên có thể lựa chọn rất hạn chế (vì không phải ai cũng đáp ứng được điều kiện cao như trên); ii) những trọng tài viên này rất dễ có xung đột lợi ích (có mối quan hệ nghề nghiệp với một bên tranh chấp và/hoặc luật sư của một bên) dẫn tới không thể tham gia giải quyết tranh chấp; hoặc nếu tham gia thì rất dễ bị khiếu nại và bị yêu cầu thay đổi. </w:t>
            </w:r>
          </w:p>
          <w:p w:rsidR="00AA0395" w:rsidRPr="003C19A7" w:rsidRDefault="00AA0395" w:rsidP="00060686">
            <w:pPr>
              <w:pStyle w:val="NormalWeb"/>
              <w:widowControl w:val="0"/>
              <w:shd w:val="clear" w:color="auto" w:fill="FFFFFF"/>
              <w:tabs>
                <w:tab w:val="left" w:pos="426"/>
                <w:tab w:val="left" w:pos="10065"/>
              </w:tabs>
              <w:spacing w:before="40" w:beforeAutospacing="0" w:after="40" w:afterAutospacing="0"/>
              <w:jc w:val="both"/>
              <w:rPr>
                <w:color w:val="000000" w:themeColor="text1"/>
                <w:lang w:val="vi-VN"/>
              </w:rPr>
            </w:pPr>
            <w:r w:rsidRPr="003C19A7">
              <w:rPr>
                <w:b/>
                <w:color w:val="000000" w:themeColor="text1"/>
                <w:u w:val="single"/>
                <w:lang w:val="eu-ES"/>
              </w:rPr>
              <w:t>Amcham:</w:t>
            </w:r>
            <w:r w:rsidRPr="003C19A7">
              <w:rPr>
                <w:color w:val="000000" w:themeColor="text1"/>
                <w:lang w:val="eu-ES"/>
              </w:rPr>
              <w:t xml:space="preserve"> Cần quy định các tiêu chuẩn cụ thể cho trọng tài viên, thực tiễn, tiêu chuẩn và hướng dẫn để bảo vệ cho doanh nghiệp và khách hàng. Cần bổ sung làm rõ thêm điều 70.3 liên quan đến các hướng dẫn về trọng tài cho tranh chấp bảo hiểm. Các cơ chế và thủ tục để tiến hành trọng tài như các quyền, nghĩa vụ của DNBH và người được bảo hiểm cần được định nghĩa rõ ràng</w:t>
            </w:r>
          </w:p>
          <w:p w:rsidR="00383312" w:rsidRPr="003C19A7" w:rsidRDefault="00383312" w:rsidP="00060686">
            <w:pPr>
              <w:pStyle w:val="NormalWeb"/>
              <w:widowControl w:val="0"/>
              <w:shd w:val="clear" w:color="auto" w:fill="FFFFFF"/>
              <w:tabs>
                <w:tab w:val="left" w:pos="426"/>
                <w:tab w:val="left" w:pos="10065"/>
              </w:tabs>
              <w:spacing w:before="40" w:beforeAutospacing="0" w:after="40" w:afterAutospacing="0"/>
              <w:jc w:val="both"/>
              <w:rPr>
                <w:color w:val="000000" w:themeColor="text1"/>
                <w:lang w:val="eu-ES"/>
              </w:rPr>
            </w:pPr>
            <w:r w:rsidRPr="003C19A7">
              <w:rPr>
                <w:b/>
                <w:color w:val="000000" w:themeColor="text1"/>
                <w:u w:val="single"/>
                <w:lang w:val="eu-ES"/>
              </w:rPr>
              <w:t>AIG:</w:t>
            </w:r>
            <w:r w:rsidRPr="003C19A7">
              <w:rPr>
                <w:color w:val="000000" w:themeColor="text1"/>
                <w:lang w:val="eu-ES"/>
              </w:rPr>
              <w:t xml:space="preserve"> Đề nghị làm rõ các tiêu chuẩn của trọng tài viên bảo hiểm quy định tại Điều 71 của Dự thảo này có áp dụng đối với các hội đồng trọng tài sẽ xử lý các tranh chấp về bảo hiểm hay không?</w:t>
            </w:r>
          </w:p>
          <w:p w:rsidR="00383312" w:rsidRPr="003C19A7" w:rsidRDefault="00383312" w:rsidP="00060686">
            <w:pPr>
              <w:pStyle w:val="NormalWeb"/>
              <w:widowControl w:val="0"/>
              <w:shd w:val="clear" w:color="auto" w:fill="FFFFFF"/>
              <w:tabs>
                <w:tab w:val="left" w:pos="426"/>
                <w:tab w:val="left" w:pos="10065"/>
              </w:tabs>
              <w:spacing w:before="40" w:beforeAutospacing="0" w:after="40" w:afterAutospacing="0"/>
              <w:jc w:val="both"/>
              <w:rPr>
                <w:color w:val="000000" w:themeColor="text1"/>
                <w:lang w:val="eu-ES"/>
              </w:rPr>
            </w:pPr>
            <w:r w:rsidRPr="003C19A7">
              <w:rPr>
                <w:b/>
                <w:color w:val="000000" w:themeColor="text1"/>
                <w:u w:val="single"/>
                <w:lang w:val="eu-ES"/>
              </w:rPr>
              <w:t>UIC:</w:t>
            </w:r>
            <w:r w:rsidRPr="003C19A7">
              <w:rPr>
                <w:color w:val="000000" w:themeColor="text1"/>
                <w:lang w:val="eu-ES"/>
              </w:rPr>
              <w:t xml:space="preserve"> Đề nghị chưa quy định cụ thể về trọng tài bảo hiểm, nếu đang thí điểm mô hình trọng tài này để có thể kịp thời điều chỉnh cho phù hợp với yêu cầu thực tiễn.</w:t>
            </w:r>
          </w:p>
          <w:p w:rsidR="00383312" w:rsidRPr="00C57078" w:rsidRDefault="00383312" w:rsidP="00060686">
            <w:pPr>
              <w:pStyle w:val="NormalWeb"/>
              <w:widowControl w:val="0"/>
              <w:shd w:val="clear" w:color="auto" w:fill="FFFFFF"/>
              <w:tabs>
                <w:tab w:val="left" w:pos="426"/>
                <w:tab w:val="left" w:pos="10065"/>
              </w:tabs>
              <w:spacing w:before="40" w:beforeAutospacing="0" w:after="40" w:afterAutospacing="0"/>
              <w:jc w:val="both"/>
              <w:rPr>
                <w:b/>
                <w:color w:val="000000" w:themeColor="text1"/>
                <w:u w:val="single"/>
                <w:lang w:val="fr-FR"/>
              </w:rPr>
            </w:pPr>
            <w:r w:rsidRPr="00C57078">
              <w:rPr>
                <w:b/>
                <w:color w:val="000000" w:themeColor="text1"/>
                <w:u w:val="single"/>
                <w:lang w:val="eu-ES"/>
              </w:rPr>
              <w:t xml:space="preserve">Bạn đọc Đỗ Hồng Sơn, địa chỉ: quận Tây Hồ, TP. </w:t>
            </w:r>
            <w:r w:rsidRPr="00C57078">
              <w:rPr>
                <w:b/>
                <w:color w:val="000000" w:themeColor="text1"/>
                <w:u w:val="single"/>
                <w:lang w:val="fr-FR"/>
              </w:rPr>
              <w:t>Hà Nội, email: dohongson1984@gmail.com</w:t>
            </w:r>
          </w:p>
          <w:p w:rsidR="00383312" w:rsidRPr="00C57078" w:rsidRDefault="00383312" w:rsidP="00060686">
            <w:pPr>
              <w:pStyle w:val="NormalWeb"/>
              <w:widowControl w:val="0"/>
              <w:shd w:val="clear" w:color="auto" w:fill="FFFFFF"/>
              <w:tabs>
                <w:tab w:val="left" w:pos="426"/>
                <w:tab w:val="left" w:pos="10065"/>
              </w:tabs>
              <w:spacing w:before="40" w:beforeAutospacing="0" w:after="40" w:afterAutospacing="0"/>
              <w:jc w:val="both"/>
              <w:rPr>
                <w:color w:val="000000" w:themeColor="text1"/>
                <w:lang w:val="fr-FR"/>
              </w:rPr>
            </w:pPr>
            <w:r w:rsidRPr="00C57078">
              <w:rPr>
                <w:color w:val="000000" w:themeColor="text1"/>
                <w:lang w:val="fr-FR"/>
              </w:rPr>
              <w:t>Điều 71 : Tiêu chuẩn trọng tài viên bảo hiểm</w:t>
            </w:r>
          </w:p>
          <w:p w:rsidR="00383312" w:rsidRPr="00C57078" w:rsidRDefault="00383312" w:rsidP="00060686">
            <w:pPr>
              <w:pStyle w:val="NormalWeb"/>
              <w:widowControl w:val="0"/>
              <w:shd w:val="clear" w:color="auto" w:fill="FFFFFF"/>
              <w:tabs>
                <w:tab w:val="left" w:pos="426"/>
                <w:tab w:val="left" w:pos="10065"/>
              </w:tabs>
              <w:spacing w:before="40" w:beforeAutospacing="0" w:after="40" w:afterAutospacing="0"/>
              <w:jc w:val="both"/>
              <w:rPr>
                <w:color w:val="000000" w:themeColor="text1"/>
                <w:lang w:val="fr-FR"/>
              </w:rPr>
            </w:pPr>
            <w:r w:rsidRPr="00C57078">
              <w:rPr>
                <w:color w:val="000000" w:themeColor="text1"/>
                <w:lang w:val="fr-FR"/>
              </w:rPr>
              <w:t>- Về chủ thể: bỏ sót một lượng lớn những người có kiến thức chuyên môn, am hiểu về bảo hiểm như giảng viên tại các trường đại học, môi giới bảo hiểm, đại lý bảo hiểm, phụ trợ bảo hiểm. Đề nghị chỉ cần điều kiện có hoạt động trong lĩnh vực bảo hiểm và muốn làm trọng tài viên bảo hiểm</w:t>
            </w:r>
          </w:p>
          <w:p w:rsidR="00383312" w:rsidRPr="00C57078" w:rsidRDefault="00383312" w:rsidP="00060686">
            <w:pPr>
              <w:pStyle w:val="NormalWeb"/>
              <w:widowControl w:val="0"/>
              <w:shd w:val="clear" w:color="auto" w:fill="FFFFFF"/>
              <w:tabs>
                <w:tab w:val="left" w:pos="426"/>
                <w:tab w:val="left" w:pos="10065"/>
              </w:tabs>
              <w:spacing w:before="40" w:beforeAutospacing="0" w:after="40" w:afterAutospacing="0"/>
              <w:jc w:val="both"/>
              <w:rPr>
                <w:color w:val="000000" w:themeColor="text1"/>
                <w:lang w:val="fr-FR"/>
              </w:rPr>
            </w:pPr>
            <w:r w:rsidRPr="00C57078">
              <w:rPr>
                <w:color w:val="000000" w:themeColor="text1"/>
                <w:lang w:val="fr-FR"/>
              </w:rPr>
              <w:t>- Về thời gian: Đối với Luật Trọng tài thương mại chỉ cần 5 năm, nhưng dự thảo Luật KDBH quy định là 10 năm và 15 năm là dựa trên tiêu chí nào</w:t>
            </w:r>
          </w:p>
          <w:p w:rsidR="00383312" w:rsidRPr="003C19A7" w:rsidRDefault="00383312" w:rsidP="00060686">
            <w:pPr>
              <w:pStyle w:val="NormalWeb"/>
              <w:widowControl w:val="0"/>
              <w:shd w:val="clear" w:color="auto" w:fill="FFFFFF"/>
              <w:tabs>
                <w:tab w:val="left" w:pos="426"/>
                <w:tab w:val="left" w:pos="10065"/>
              </w:tabs>
              <w:spacing w:before="40" w:beforeAutospacing="0" w:after="40" w:afterAutospacing="0"/>
              <w:jc w:val="both"/>
              <w:rPr>
                <w:color w:val="000000" w:themeColor="text1"/>
                <w:lang w:val="eu-ES"/>
              </w:rPr>
            </w:pPr>
            <w:r w:rsidRPr="003C19A7">
              <w:rPr>
                <w:color w:val="000000" w:themeColor="text1"/>
                <w:lang w:val="vi-VN"/>
              </w:rPr>
              <w:t>- Cần có một kỳ thi để đánh giá năng lực các trọng tài viên về bảo hiểm</w:t>
            </w:r>
          </w:p>
        </w:tc>
        <w:tc>
          <w:tcPr>
            <w:tcW w:w="5245" w:type="dxa"/>
          </w:tcPr>
          <w:p w:rsidR="00383312" w:rsidRPr="003C19A7" w:rsidRDefault="000723D1"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lang w:val="eu-ES"/>
              </w:rPr>
            </w:pPr>
            <w:r w:rsidRPr="003C19A7">
              <w:rPr>
                <w:rFonts w:ascii="Times New Roman" w:hAnsi="Times New Roman"/>
                <w:b/>
                <w:color w:val="000000" w:themeColor="text1"/>
                <w:sz w:val="24"/>
                <w:szCs w:val="24"/>
                <w:lang w:val="eu-ES"/>
              </w:rPr>
              <w:t>Tiếp thu</w:t>
            </w:r>
            <w:r w:rsidRPr="003C19A7">
              <w:rPr>
                <w:rFonts w:ascii="Times New Roman" w:hAnsi="Times New Roman"/>
                <w:color w:val="000000" w:themeColor="text1"/>
                <w:sz w:val="24"/>
                <w:szCs w:val="24"/>
                <w:lang w:val="eu-ES"/>
              </w:rPr>
              <w:t xml:space="preserve"> các ý kiến, dự thảo đã chỉnh sửa theo hướng bỏ quy định về trọng tài bảo hiểm từ Điều 70 đến Điều 73</w:t>
            </w:r>
          </w:p>
        </w:tc>
      </w:tr>
      <w:tr w:rsidR="00383312" w:rsidRPr="003C19A7" w:rsidTr="00ED0636">
        <w:trPr>
          <w:trHeight w:val="549"/>
        </w:trPr>
        <w:tc>
          <w:tcPr>
            <w:tcW w:w="670" w:type="dxa"/>
          </w:tcPr>
          <w:p w:rsidR="00383312" w:rsidRPr="003C19A7" w:rsidRDefault="00383312" w:rsidP="00060686">
            <w:pPr>
              <w:widowControl w:val="0"/>
              <w:tabs>
                <w:tab w:val="left" w:pos="426"/>
                <w:tab w:val="left" w:pos="10065"/>
              </w:tabs>
              <w:spacing w:before="40" w:after="40" w:line="240" w:lineRule="auto"/>
              <w:jc w:val="both"/>
              <w:rPr>
                <w:rFonts w:ascii="Times New Roman" w:hAnsi="Times New Roman"/>
                <w:b/>
                <w:color w:val="000000" w:themeColor="text1"/>
                <w:sz w:val="24"/>
                <w:szCs w:val="24"/>
              </w:rPr>
            </w:pPr>
          </w:p>
        </w:tc>
        <w:tc>
          <w:tcPr>
            <w:tcW w:w="4292" w:type="dxa"/>
          </w:tcPr>
          <w:p w:rsidR="00383312" w:rsidRPr="003C19A7" w:rsidRDefault="00383312" w:rsidP="00060686">
            <w:pPr>
              <w:pStyle w:val="NormalWeb"/>
              <w:widowControl w:val="0"/>
              <w:shd w:val="clear" w:color="auto" w:fill="FFFFFF"/>
              <w:tabs>
                <w:tab w:val="left" w:pos="426"/>
                <w:tab w:val="left" w:pos="10065"/>
              </w:tabs>
              <w:spacing w:before="40" w:beforeAutospacing="0" w:after="40" w:afterAutospacing="0"/>
              <w:jc w:val="both"/>
              <w:rPr>
                <w:color w:val="000000" w:themeColor="text1"/>
                <w:shd w:val="clear" w:color="auto" w:fill="FFFFFF"/>
                <w:lang w:val="eu-ES"/>
              </w:rPr>
            </w:pPr>
            <w:r w:rsidRPr="003C19A7">
              <w:rPr>
                <w:color w:val="000000" w:themeColor="text1"/>
                <w:shd w:val="clear" w:color="auto" w:fill="FFFFFF"/>
                <w:lang w:val="eu-ES"/>
              </w:rPr>
              <w:t>2. Có trình độ từ đại học trở lên tối thiểu một trong các chuyên ngành luật, bảo hiểm, tài chính và có kinh nghiệm công tác trong lĩnh vực kinh doanh bảo hiểm từ 15 năm trở lên tại các doanh nghiệp bảo hiểm hoặc có kinh nghiệm công tác tại cơ quan quản lý nhà nước về bảo hiểm từ 10 năm trở lên.</w:t>
            </w:r>
          </w:p>
        </w:tc>
        <w:tc>
          <w:tcPr>
            <w:tcW w:w="5244" w:type="dxa"/>
          </w:tcPr>
          <w:p w:rsidR="00383312" w:rsidRPr="003C19A7" w:rsidRDefault="00383312" w:rsidP="00060686">
            <w:pPr>
              <w:pStyle w:val="NormalWeb"/>
              <w:widowControl w:val="0"/>
              <w:shd w:val="clear" w:color="auto" w:fill="FFFFFF"/>
              <w:tabs>
                <w:tab w:val="left" w:pos="426"/>
                <w:tab w:val="left" w:pos="10065"/>
              </w:tabs>
              <w:spacing w:before="40" w:beforeAutospacing="0" w:after="40" w:afterAutospacing="0"/>
              <w:jc w:val="both"/>
              <w:rPr>
                <w:color w:val="000000" w:themeColor="text1"/>
                <w:lang w:val="eu-ES"/>
              </w:rPr>
            </w:pPr>
            <w:r w:rsidRPr="003C19A7">
              <w:rPr>
                <w:b/>
                <w:color w:val="000000" w:themeColor="text1"/>
                <w:u w:val="single"/>
                <w:lang w:val="eu-ES"/>
              </w:rPr>
              <w:t>AIA:</w:t>
            </w:r>
            <w:r w:rsidRPr="003C19A7">
              <w:rPr>
                <w:color w:val="000000" w:themeColor="text1"/>
                <w:lang w:val="eu-ES"/>
              </w:rPr>
              <w:t xml:space="preserve"> </w:t>
            </w:r>
            <w:r w:rsidR="00AA0395" w:rsidRPr="003C19A7">
              <w:rPr>
                <w:color w:val="000000" w:themeColor="text1"/>
                <w:lang w:val="eu-ES"/>
              </w:rPr>
              <w:t>Đề nghị</w:t>
            </w:r>
            <w:r w:rsidRPr="003C19A7">
              <w:rPr>
                <w:color w:val="000000" w:themeColor="text1"/>
                <w:lang w:val="eu-ES"/>
              </w:rPr>
              <w:t xml:space="preserve"> xem xét điều chỉnh chỉ cần yêu cầ</w:t>
            </w:r>
            <w:r w:rsidR="00AA0395" w:rsidRPr="003C19A7">
              <w:rPr>
                <w:color w:val="000000" w:themeColor="text1"/>
                <w:lang w:val="eu-ES"/>
              </w:rPr>
              <w:t>u kinh nghiệm 7 năm hoặc 10 năm</w:t>
            </w:r>
            <w:r w:rsidRPr="003C19A7">
              <w:rPr>
                <w:color w:val="000000" w:themeColor="text1"/>
                <w:lang w:val="eu-ES"/>
              </w:rPr>
              <w:t>.</w:t>
            </w:r>
          </w:p>
          <w:p w:rsidR="00383312" w:rsidRPr="003C19A7" w:rsidRDefault="00383312" w:rsidP="00060686">
            <w:pPr>
              <w:pStyle w:val="NormalWeb"/>
              <w:widowControl w:val="0"/>
              <w:shd w:val="clear" w:color="auto" w:fill="FFFFFF"/>
              <w:tabs>
                <w:tab w:val="left" w:pos="426"/>
                <w:tab w:val="left" w:pos="10065"/>
              </w:tabs>
              <w:spacing w:before="40" w:beforeAutospacing="0" w:after="40" w:afterAutospacing="0"/>
              <w:jc w:val="both"/>
              <w:rPr>
                <w:i/>
                <w:color w:val="000000" w:themeColor="text1"/>
                <w:shd w:val="clear" w:color="auto" w:fill="FFFFFF"/>
                <w:lang w:val="eu-ES"/>
              </w:rPr>
            </w:pPr>
            <w:r w:rsidRPr="003C19A7">
              <w:rPr>
                <w:b/>
                <w:color w:val="000000" w:themeColor="text1"/>
                <w:u w:val="single"/>
                <w:lang w:val="eu-ES"/>
              </w:rPr>
              <w:t xml:space="preserve">OPES: </w:t>
            </w:r>
            <w:r w:rsidRPr="003C19A7">
              <w:rPr>
                <w:color w:val="000000" w:themeColor="text1"/>
                <w:shd w:val="clear" w:color="auto" w:fill="FFFFFF"/>
                <w:lang w:val="eu-ES"/>
              </w:rPr>
              <w:t>Đề nghị sửa đổi như sau:</w:t>
            </w:r>
            <w:r w:rsidR="000723D1" w:rsidRPr="003C19A7">
              <w:rPr>
                <w:color w:val="000000" w:themeColor="text1"/>
                <w:shd w:val="clear" w:color="auto" w:fill="FFFFFF"/>
                <w:lang w:val="eu-ES"/>
              </w:rPr>
              <w:t>..</w:t>
            </w:r>
            <w:r w:rsidRPr="003C19A7">
              <w:rPr>
                <w:i/>
                <w:color w:val="000000" w:themeColor="text1"/>
                <w:shd w:val="clear" w:color="auto" w:fill="FFFFFF"/>
                <w:lang w:val="eu-ES"/>
              </w:rPr>
              <w:t>Có kinh nghiệm công tác trong lĩnh vực kinh doanh bảo hiểm, pháp chế, giải quyết quyền lợi bảo hiểm từ 15 năm trở lên tại các doanh nghiệp bảo hiểm hoặc có kinh nghiệm công tác về quản lý giám sát bảo hiểm nhân thọ, quản lý giám sát bảo bảo hiểm phi nhân thọ, quản lý giám sát bảo môi giới bảo hiểm và thanh tra, kiểm tra tại cơ quan quản lý nhà nước về bảo hiểm từ 10 năm trở lên”.</w:t>
            </w:r>
          </w:p>
          <w:p w:rsidR="00383312" w:rsidRPr="003C19A7" w:rsidRDefault="00383312" w:rsidP="00060686">
            <w:pPr>
              <w:pStyle w:val="NormalWeb"/>
              <w:widowControl w:val="0"/>
              <w:shd w:val="clear" w:color="auto" w:fill="FFFFFF"/>
              <w:tabs>
                <w:tab w:val="left" w:pos="426"/>
                <w:tab w:val="left" w:pos="10065"/>
              </w:tabs>
              <w:spacing w:before="40" w:beforeAutospacing="0" w:after="40" w:afterAutospacing="0"/>
              <w:jc w:val="both"/>
              <w:rPr>
                <w:color w:val="000000" w:themeColor="text1"/>
                <w:shd w:val="clear" w:color="auto" w:fill="FFFFFF"/>
                <w:lang w:val="eu-ES"/>
              </w:rPr>
            </w:pPr>
            <w:r w:rsidRPr="003C19A7">
              <w:rPr>
                <w:b/>
                <w:color w:val="000000" w:themeColor="text1"/>
                <w:u w:val="single"/>
                <w:shd w:val="clear" w:color="auto" w:fill="FFFFFF"/>
                <w:lang w:val="eu-ES"/>
              </w:rPr>
              <w:t xml:space="preserve">BSH: </w:t>
            </w:r>
            <w:r w:rsidRPr="003C19A7">
              <w:rPr>
                <w:color w:val="000000" w:themeColor="text1"/>
                <w:shd w:val="clear" w:color="auto" w:fill="FFFFFF"/>
                <w:lang w:val="eu-ES"/>
              </w:rPr>
              <w:t xml:space="preserve"> Đề nghị sửa đổi như sau: </w:t>
            </w:r>
            <w:r w:rsidRPr="003C19A7">
              <w:rPr>
                <w:i/>
                <w:color w:val="000000" w:themeColor="text1"/>
                <w:shd w:val="clear" w:color="auto" w:fill="FFFFFF"/>
                <w:lang w:val="eu-ES"/>
              </w:rPr>
              <w:t>“...tại các doanh nghiệp bảo hiểm (về pháp lý, đánh giá rủi ro, quản lý nghiệp vụ bảo hiểm) hoặc có…”</w:t>
            </w:r>
          </w:p>
        </w:tc>
        <w:tc>
          <w:tcPr>
            <w:tcW w:w="5245" w:type="dxa"/>
          </w:tcPr>
          <w:p w:rsidR="00383312" w:rsidRPr="003C19A7" w:rsidRDefault="000723D1"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lang w:val="eu-ES"/>
              </w:rPr>
            </w:pPr>
            <w:r w:rsidRPr="003C19A7">
              <w:rPr>
                <w:rFonts w:ascii="Times New Roman" w:hAnsi="Times New Roman"/>
                <w:b/>
                <w:color w:val="000000" w:themeColor="text1"/>
                <w:sz w:val="24"/>
                <w:szCs w:val="24"/>
                <w:lang w:val="eu-ES"/>
              </w:rPr>
              <w:t>Tiếp thu</w:t>
            </w:r>
            <w:r w:rsidRPr="003C19A7">
              <w:rPr>
                <w:rFonts w:ascii="Times New Roman" w:hAnsi="Times New Roman"/>
                <w:color w:val="000000" w:themeColor="text1"/>
                <w:sz w:val="24"/>
                <w:szCs w:val="24"/>
                <w:lang w:val="eu-ES"/>
              </w:rPr>
              <w:t xml:space="preserve"> các ý kiến, dự thảo đã chỉnh sửa theo hướng bỏ quy định về trọng tài bảo hiểm từ Điều 70 đến Điều 73</w:t>
            </w:r>
          </w:p>
        </w:tc>
      </w:tr>
      <w:tr w:rsidR="00383312" w:rsidRPr="003C19A7" w:rsidTr="00ED0636">
        <w:trPr>
          <w:trHeight w:val="549"/>
        </w:trPr>
        <w:tc>
          <w:tcPr>
            <w:tcW w:w="670" w:type="dxa"/>
          </w:tcPr>
          <w:p w:rsidR="00383312" w:rsidRPr="003C19A7" w:rsidRDefault="00383312" w:rsidP="00060686">
            <w:pPr>
              <w:widowControl w:val="0"/>
              <w:tabs>
                <w:tab w:val="left" w:pos="426"/>
                <w:tab w:val="left" w:pos="10065"/>
              </w:tabs>
              <w:spacing w:before="40" w:after="40" w:line="240" w:lineRule="auto"/>
              <w:jc w:val="both"/>
              <w:rPr>
                <w:rFonts w:ascii="Times New Roman" w:hAnsi="Times New Roman"/>
                <w:b/>
                <w:color w:val="000000" w:themeColor="text1"/>
                <w:sz w:val="24"/>
                <w:szCs w:val="24"/>
                <w:lang w:val="eu-ES"/>
              </w:rPr>
            </w:pPr>
          </w:p>
        </w:tc>
        <w:tc>
          <w:tcPr>
            <w:tcW w:w="4292" w:type="dxa"/>
          </w:tcPr>
          <w:p w:rsidR="00383312" w:rsidRPr="003C19A7" w:rsidRDefault="00383312" w:rsidP="00060686">
            <w:pPr>
              <w:pStyle w:val="NormalWeb"/>
              <w:widowControl w:val="0"/>
              <w:shd w:val="clear" w:color="auto" w:fill="FFFFFF"/>
              <w:tabs>
                <w:tab w:val="left" w:pos="426"/>
                <w:tab w:val="left" w:pos="10065"/>
              </w:tabs>
              <w:spacing w:before="40" w:beforeAutospacing="0" w:after="40" w:afterAutospacing="0"/>
              <w:jc w:val="both"/>
              <w:rPr>
                <w:b/>
                <w:color w:val="000000" w:themeColor="text1"/>
                <w:shd w:val="clear" w:color="auto" w:fill="FFFFFF"/>
                <w:lang w:val="eu-ES"/>
              </w:rPr>
            </w:pPr>
            <w:r w:rsidRPr="003C19A7">
              <w:rPr>
                <w:b/>
                <w:color w:val="000000" w:themeColor="text1"/>
                <w:shd w:val="clear" w:color="auto" w:fill="FFFFFF"/>
                <w:lang w:val="eu-ES"/>
              </w:rPr>
              <w:t>Điều 72. Quyền, nghĩa vụ của Trọng tài bảo hiểm</w:t>
            </w:r>
          </w:p>
          <w:p w:rsidR="00383312" w:rsidRPr="003C19A7" w:rsidRDefault="00383312" w:rsidP="00060686">
            <w:pPr>
              <w:pStyle w:val="NormalWeb"/>
              <w:widowControl w:val="0"/>
              <w:shd w:val="clear" w:color="auto" w:fill="FFFFFF"/>
              <w:tabs>
                <w:tab w:val="left" w:pos="426"/>
                <w:tab w:val="left" w:pos="10065"/>
              </w:tabs>
              <w:spacing w:before="40" w:beforeAutospacing="0" w:after="40" w:afterAutospacing="0"/>
              <w:jc w:val="both"/>
              <w:rPr>
                <w:color w:val="000000" w:themeColor="text1"/>
                <w:shd w:val="clear" w:color="auto" w:fill="FFFFFF"/>
                <w:lang w:val="eu-ES"/>
              </w:rPr>
            </w:pPr>
            <w:r w:rsidRPr="003C19A7">
              <w:rPr>
                <w:color w:val="000000" w:themeColor="text1"/>
                <w:shd w:val="clear" w:color="auto" w:fill="FFFFFF"/>
                <w:lang w:val="eu-ES"/>
              </w:rPr>
              <w:t>1. Chấp nhận hoặc từ chối giải quyết tranh chấp.</w:t>
            </w:r>
          </w:p>
          <w:p w:rsidR="00383312" w:rsidRPr="003C19A7" w:rsidRDefault="00383312" w:rsidP="00060686">
            <w:pPr>
              <w:pStyle w:val="NormalWeb"/>
              <w:widowControl w:val="0"/>
              <w:shd w:val="clear" w:color="auto" w:fill="FFFFFF"/>
              <w:tabs>
                <w:tab w:val="left" w:pos="426"/>
                <w:tab w:val="left" w:pos="10065"/>
              </w:tabs>
              <w:spacing w:before="40" w:beforeAutospacing="0" w:after="40" w:afterAutospacing="0"/>
              <w:jc w:val="both"/>
              <w:rPr>
                <w:color w:val="000000" w:themeColor="text1"/>
                <w:shd w:val="clear" w:color="auto" w:fill="FFFFFF"/>
                <w:lang w:val="eu-ES"/>
              </w:rPr>
            </w:pPr>
            <w:r w:rsidRPr="003C19A7">
              <w:rPr>
                <w:color w:val="000000" w:themeColor="text1"/>
                <w:shd w:val="clear" w:color="auto" w:fill="FFFFFF"/>
                <w:lang w:val="eu-ES"/>
              </w:rPr>
              <w:t>2. Độc lập trong việc giải quyết tranh chấp.</w:t>
            </w:r>
          </w:p>
          <w:p w:rsidR="00383312" w:rsidRPr="003C19A7" w:rsidRDefault="00383312" w:rsidP="00060686">
            <w:pPr>
              <w:pStyle w:val="NormalWeb"/>
              <w:widowControl w:val="0"/>
              <w:shd w:val="clear" w:color="auto" w:fill="FFFFFF"/>
              <w:tabs>
                <w:tab w:val="left" w:pos="426"/>
                <w:tab w:val="left" w:pos="10065"/>
              </w:tabs>
              <w:spacing w:before="40" w:beforeAutospacing="0" w:after="40" w:afterAutospacing="0"/>
              <w:jc w:val="both"/>
              <w:rPr>
                <w:color w:val="000000" w:themeColor="text1"/>
                <w:shd w:val="clear" w:color="auto" w:fill="FFFFFF"/>
                <w:lang w:val="eu-ES"/>
              </w:rPr>
            </w:pPr>
            <w:r w:rsidRPr="003C19A7">
              <w:rPr>
                <w:color w:val="000000" w:themeColor="text1"/>
                <w:shd w:val="clear" w:color="auto" w:fill="FFFFFF"/>
                <w:lang w:val="eu-ES"/>
              </w:rPr>
              <w:t>3. Từ chối cung cấp các thông tin liên quan đến vụ tranh chấp.</w:t>
            </w:r>
          </w:p>
          <w:p w:rsidR="00383312" w:rsidRPr="003C19A7" w:rsidRDefault="00383312" w:rsidP="00060686">
            <w:pPr>
              <w:pStyle w:val="NormalWeb"/>
              <w:widowControl w:val="0"/>
              <w:shd w:val="clear" w:color="auto" w:fill="FFFFFF"/>
              <w:tabs>
                <w:tab w:val="left" w:pos="426"/>
                <w:tab w:val="left" w:pos="10065"/>
              </w:tabs>
              <w:spacing w:before="40" w:beforeAutospacing="0" w:after="40" w:afterAutospacing="0"/>
              <w:jc w:val="both"/>
              <w:rPr>
                <w:color w:val="000000" w:themeColor="text1"/>
                <w:shd w:val="clear" w:color="auto" w:fill="FFFFFF"/>
                <w:lang w:val="eu-ES"/>
              </w:rPr>
            </w:pPr>
            <w:r w:rsidRPr="003C19A7">
              <w:rPr>
                <w:color w:val="000000" w:themeColor="text1"/>
                <w:shd w:val="clear" w:color="auto" w:fill="FFFFFF"/>
                <w:lang w:val="eu-ES"/>
              </w:rPr>
              <w:t>4. Giữ bí mật nội dung vụ tranh chấp mà mình giải quyết, trừ trường hợp phải cung cấp thông tin cho cơ quan nhà nước có thẩm quyền theo quy định của pháp luật.</w:t>
            </w:r>
          </w:p>
          <w:p w:rsidR="00383312" w:rsidRPr="003C19A7" w:rsidRDefault="00383312" w:rsidP="00060686">
            <w:pPr>
              <w:pStyle w:val="NormalWeb"/>
              <w:widowControl w:val="0"/>
              <w:shd w:val="clear" w:color="auto" w:fill="FFFFFF"/>
              <w:tabs>
                <w:tab w:val="left" w:pos="426"/>
                <w:tab w:val="left" w:pos="10065"/>
              </w:tabs>
              <w:spacing w:before="40" w:beforeAutospacing="0" w:after="40" w:afterAutospacing="0"/>
              <w:jc w:val="both"/>
              <w:rPr>
                <w:color w:val="000000" w:themeColor="text1"/>
                <w:shd w:val="clear" w:color="auto" w:fill="FFFFFF"/>
                <w:lang w:val="eu-ES"/>
              </w:rPr>
            </w:pPr>
            <w:r w:rsidRPr="003C19A7">
              <w:rPr>
                <w:color w:val="000000" w:themeColor="text1"/>
                <w:shd w:val="clear" w:color="auto" w:fill="FFFFFF"/>
                <w:lang w:val="eu-ES"/>
              </w:rPr>
              <w:t>5. Bảo đảm giải quyết tranh chấp vô tư, nhanh chóng, kịp thời.</w:t>
            </w:r>
          </w:p>
          <w:p w:rsidR="00383312" w:rsidRPr="003C19A7" w:rsidRDefault="00383312" w:rsidP="00060686">
            <w:pPr>
              <w:pStyle w:val="NormalWeb"/>
              <w:widowControl w:val="0"/>
              <w:shd w:val="clear" w:color="auto" w:fill="FFFFFF"/>
              <w:tabs>
                <w:tab w:val="left" w:pos="426"/>
                <w:tab w:val="left" w:pos="10065"/>
              </w:tabs>
              <w:spacing w:before="40" w:beforeAutospacing="0" w:after="40" w:afterAutospacing="0"/>
              <w:jc w:val="both"/>
              <w:rPr>
                <w:color w:val="000000" w:themeColor="text1"/>
                <w:shd w:val="clear" w:color="auto" w:fill="FFFFFF"/>
                <w:lang w:val="eu-ES"/>
              </w:rPr>
            </w:pPr>
            <w:r w:rsidRPr="003C19A7">
              <w:rPr>
                <w:color w:val="000000" w:themeColor="text1"/>
                <w:shd w:val="clear" w:color="auto" w:fill="FFFFFF"/>
                <w:lang w:val="eu-ES"/>
              </w:rPr>
              <w:t>6. Tuân thủ quy tắc đạo đức nghề nghiệp.</w:t>
            </w:r>
          </w:p>
          <w:p w:rsidR="00383312" w:rsidRPr="003C19A7" w:rsidRDefault="00383312" w:rsidP="00060686">
            <w:pPr>
              <w:pStyle w:val="NormalWeb"/>
              <w:widowControl w:val="0"/>
              <w:shd w:val="clear" w:color="auto" w:fill="FFFFFF"/>
              <w:tabs>
                <w:tab w:val="left" w:pos="426"/>
                <w:tab w:val="left" w:pos="10065"/>
              </w:tabs>
              <w:spacing w:before="40" w:beforeAutospacing="0" w:after="40" w:afterAutospacing="0"/>
              <w:jc w:val="both"/>
              <w:rPr>
                <w:b/>
                <w:color w:val="000000" w:themeColor="text1"/>
                <w:shd w:val="clear" w:color="auto" w:fill="FFFFFF"/>
                <w:lang w:val="eu-ES"/>
              </w:rPr>
            </w:pPr>
            <w:r w:rsidRPr="003C19A7">
              <w:rPr>
                <w:color w:val="000000" w:themeColor="text1"/>
                <w:shd w:val="clear" w:color="auto" w:fill="FFFFFF"/>
                <w:lang w:val="eu-ES"/>
              </w:rPr>
              <w:t>5. Thực hiện thủ tục, trình tự tố tụng trọng tài theo quy định của pháp luật.</w:t>
            </w:r>
          </w:p>
        </w:tc>
        <w:tc>
          <w:tcPr>
            <w:tcW w:w="5244" w:type="dxa"/>
          </w:tcPr>
          <w:p w:rsidR="00383312" w:rsidRPr="003C19A7" w:rsidRDefault="00383312" w:rsidP="00060686">
            <w:pPr>
              <w:pStyle w:val="NormalWeb"/>
              <w:widowControl w:val="0"/>
              <w:shd w:val="clear" w:color="auto" w:fill="FFFFFF"/>
              <w:tabs>
                <w:tab w:val="left" w:pos="426"/>
                <w:tab w:val="left" w:pos="10065"/>
              </w:tabs>
              <w:spacing w:before="40" w:beforeAutospacing="0" w:after="40" w:afterAutospacing="0"/>
              <w:jc w:val="both"/>
              <w:rPr>
                <w:color w:val="000000" w:themeColor="text1"/>
                <w:shd w:val="clear" w:color="auto" w:fill="FFFFFF"/>
                <w:lang w:val="eu-ES"/>
              </w:rPr>
            </w:pPr>
            <w:r w:rsidRPr="003C19A7">
              <w:rPr>
                <w:b/>
                <w:color w:val="000000" w:themeColor="text1"/>
                <w:u w:val="single"/>
                <w:shd w:val="clear" w:color="auto" w:fill="FFFFFF"/>
                <w:lang w:val="eu-ES"/>
              </w:rPr>
              <w:t>VCCI:</w:t>
            </w:r>
            <w:r w:rsidRPr="003C19A7">
              <w:rPr>
                <w:color w:val="000000" w:themeColor="text1"/>
                <w:shd w:val="clear" w:color="auto" w:fill="FFFFFF"/>
                <w:lang w:val="eu-ES"/>
              </w:rPr>
              <w:t xml:space="preserve"> Quy định tại Điều 72 không khác nhiều so với quy định tại Điều 21 Luật Trọng tài thương mại. Do đó, không cần thiết phải quy định.</w:t>
            </w:r>
          </w:p>
          <w:p w:rsidR="00383312" w:rsidRPr="003C19A7" w:rsidRDefault="00383312" w:rsidP="00060686">
            <w:pPr>
              <w:pStyle w:val="NormalWeb"/>
              <w:widowControl w:val="0"/>
              <w:shd w:val="clear" w:color="auto" w:fill="FFFFFF"/>
              <w:tabs>
                <w:tab w:val="left" w:pos="426"/>
                <w:tab w:val="left" w:pos="10065"/>
              </w:tabs>
              <w:spacing w:before="40" w:beforeAutospacing="0" w:after="40" w:afterAutospacing="0"/>
              <w:jc w:val="both"/>
              <w:rPr>
                <w:b/>
                <w:color w:val="000000" w:themeColor="text1"/>
                <w:u w:val="single"/>
                <w:shd w:val="clear" w:color="auto" w:fill="FFFFFF"/>
                <w:lang w:val="eu-ES"/>
              </w:rPr>
            </w:pPr>
            <w:r w:rsidRPr="003C19A7">
              <w:rPr>
                <w:b/>
                <w:color w:val="000000" w:themeColor="text1"/>
                <w:u w:val="single"/>
                <w:shd w:val="clear" w:color="auto" w:fill="FFFFFF"/>
                <w:lang w:val="eu-ES"/>
              </w:rPr>
              <w:t>Bộ Nội vụ:</w:t>
            </w:r>
            <w:r w:rsidRPr="003C19A7">
              <w:rPr>
                <w:color w:val="000000" w:themeColor="text1"/>
                <w:shd w:val="clear" w:color="auto" w:fill="FFFFFF"/>
                <w:lang w:val="eu-ES"/>
              </w:rPr>
              <w:t xml:space="preserve"> Đề nghị làm rõ khoản 5 Điều 72 là quy định của pháp luật nào để tránh việc dẫn đến nhiều cách hiểu và áp dụng khác nhau trong tổ chức thực hiện.</w:t>
            </w:r>
          </w:p>
        </w:tc>
        <w:tc>
          <w:tcPr>
            <w:tcW w:w="5245" w:type="dxa"/>
          </w:tcPr>
          <w:p w:rsidR="00383312" w:rsidRPr="003C19A7" w:rsidRDefault="000723D1"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lang w:val="eu-ES"/>
              </w:rPr>
            </w:pPr>
            <w:r w:rsidRPr="003C19A7">
              <w:rPr>
                <w:rFonts w:ascii="Times New Roman" w:hAnsi="Times New Roman"/>
                <w:b/>
                <w:color w:val="000000" w:themeColor="text1"/>
                <w:sz w:val="24"/>
                <w:szCs w:val="24"/>
                <w:lang w:val="eu-ES"/>
              </w:rPr>
              <w:t>Tiếp thu</w:t>
            </w:r>
            <w:r w:rsidRPr="003C19A7">
              <w:rPr>
                <w:rFonts w:ascii="Times New Roman" w:hAnsi="Times New Roman"/>
                <w:color w:val="000000" w:themeColor="text1"/>
                <w:sz w:val="24"/>
                <w:szCs w:val="24"/>
                <w:lang w:val="eu-ES"/>
              </w:rPr>
              <w:t xml:space="preserve"> các ý kiến, dự thảo đã chỉnh sửa theo hướng bỏ quy định về trọng tài bảo hiểm từ Điều 70 đến Điều 73</w:t>
            </w:r>
          </w:p>
        </w:tc>
      </w:tr>
      <w:tr w:rsidR="00383312" w:rsidRPr="003C19A7" w:rsidTr="00ED0636">
        <w:trPr>
          <w:trHeight w:val="549"/>
        </w:trPr>
        <w:tc>
          <w:tcPr>
            <w:tcW w:w="670" w:type="dxa"/>
          </w:tcPr>
          <w:p w:rsidR="00383312" w:rsidRPr="003C19A7" w:rsidRDefault="00383312" w:rsidP="00060686">
            <w:pPr>
              <w:widowControl w:val="0"/>
              <w:tabs>
                <w:tab w:val="left" w:pos="426"/>
                <w:tab w:val="left" w:pos="10065"/>
              </w:tabs>
              <w:spacing w:before="40" w:after="40" w:line="240" w:lineRule="auto"/>
              <w:jc w:val="both"/>
              <w:rPr>
                <w:rFonts w:ascii="Times New Roman" w:hAnsi="Times New Roman"/>
                <w:b/>
                <w:color w:val="000000" w:themeColor="text1"/>
                <w:sz w:val="24"/>
                <w:szCs w:val="24"/>
              </w:rPr>
            </w:pPr>
          </w:p>
        </w:tc>
        <w:tc>
          <w:tcPr>
            <w:tcW w:w="4292" w:type="dxa"/>
          </w:tcPr>
          <w:p w:rsidR="00383312" w:rsidRPr="003C19A7" w:rsidRDefault="00383312" w:rsidP="00060686">
            <w:pPr>
              <w:pStyle w:val="NormalWeb"/>
              <w:widowControl w:val="0"/>
              <w:shd w:val="clear" w:color="auto" w:fill="FFFFFF"/>
              <w:tabs>
                <w:tab w:val="left" w:pos="426"/>
                <w:tab w:val="left" w:pos="10065"/>
              </w:tabs>
              <w:spacing w:before="40" w:beforeAutospacing="0" w:after="40" w:afterAutospacing="0"/>
              <w:jc w:val="both"/>
              <w:rPr>
                <w:b/>
                <w:color w:val="000000" w:themeColor="text1"/>
                <w:shd w:val="clear" w:color="auto" w:fill="FFFFFF"/>
                <w:lang w:val="eu-ES"/>
              </w:rPr>
            </w:pPr>
            <w:r w:rsidRPr="003C19A7">
              <w:rPr>
                <w:b/>
                <w:color w:val="000000" w:themeColor="text1"/>
                <w:shd w:val="clear" w:color="auto" w:fill="FFFFFF"/>
                <w:lang w:val="eu-ES"/>
              </w:rPr>
              <w:t>Điều 73. Phán quyết trọng tài bảo hiểm</w:t>
            </w:r>
          </w:p>
          <w:p w:rsidR="00383312" w:rsidRPr="003C19A7" w:rsidRDefault="00383312" w:rsidP="00060686">
            <w:pPr>
              <w:pStyle w:val="NormalWeb"/>
              <w:widowControl w:val="0"/>
              <w:shd w:val="clear" w:color="auto" w:fill="FFFFFF"/>
              <w:tabs>
                <w:tab w:val="left" w:pos="426"/>
                <w:tab w:val="left" w:pos="10065"/>
              </w:tabs>
              <w:spacing w:before="40" w:beforeAutospacing="0" w:after="40" w:afterAutospacing="0"/>
              <w:jc w:val="both"/>
              <w:rPr>
                <w:color w:val="000000" w:themeColor="text1"/>
                <w:shd w:val="clear" w:color="auto" w:fill="FFFFFF"/>
                <w:lang w:val="eu-ES"/>
              </w:rPr>
            </w:pPr>
            <w:r w:rsidRPr="003C19A7">
              <w:rPr>
                <w:color w:val="000000" w:themeColor="text1"/>
                <w:shd w:val="clear" w:color="auto" w:fill="FFFFFF"/>
                <w:lang w:val="eu-ES"/>
              </w:rPr>
              <w:t xml:space="preserve"> Phán quyết trọng tài bảo hiểm là quyết định của Hội đồng trọng tài bảo hiểm trong việc giải quyết toàn bộ nội dung vụ tranh chấp về kinh doanh bảo hiểm và chấm dứt tố tụng trọng tài.</w:t>
            </w:r>
          </w:p>
        </w:tc>
        <w:tc>
          <w:tcPr>
            <w:tcW w:w="5244" w:type="dxa"/>
          </w:tcPr>
          <w:p w:rsidR="00383312" w:rsidRPr="003C19A7" w:rsidRDefault="00383312" w:rsidP="00060686">
            <w:pPr>
              <w:pStyle w:val="NormalWeb"/>
              <w:widowControl w:val="0"/>
              <w:shd w:val="clear" w:color="auto" w:fill="FFFFFF"/>
              <w:tabs>
                <w:tab w:val="left" w:pos="426"/>
                <w:tab w:val="left" w:pos="10065"/>
              </w:tabs>
              <w:spacing w:before="40" w:beforeAutospacing="0" w:after="40" w:afterAutospacing="0"/>
              <w:jc w:val="both"/>
              <w:rPr>
                <w:b/>
                <w:color w:val="000000" w:themeColor="text1"/>
                <w:u w:val="single"/>
                <w:shd w:val="clear" w:color="auto" w:fill="FFFFFF"/>
                <w:lang w:val="vi-VN"/>
              </w:rPr>
            </w:pPr>
            <w:r w:rsidRPr="003C19A7">
              <w:rPr>
                <w:b/>
                <w:color w:val="000000" w:themeColor="text1"/>
                <w:u w:val="single"/>
                <w:shd w:val="clear" w:color="auto" w:fill="FFFFFF"/>
                <w:lang w:val="eu-ES"/>
              </w:rPr>
              <w:t>VCCI:</w:t>
            </w:r>
            <w:r w:rsidRPr="003C19A7">
              <w:rPr>
                <w:color w:val="000000" w:themeColor="text1"/>
                <w:shd w:val="clear" w:color="auto" w:fill="FFFFFF"/>
                <w:lang w:val="eu-ES"/>
              </w:rPr>
              <w:t xml:space="preserve"> Quy định này tại không cần thiết do Luật Trọng tài thương mại đã có một chương riêng quy định đầy đủ về việc ban hành, nội dung, giá trị hiệu lực và các vấn đề liên quan đến phán quyết trọng tài thương mại.</w:t>
            </w:r>
          </w:p>
          <w:p w:rsidR="00383312" w:rsidRPr="003C19A7" w:rsidRDefault="00383312" w:rsidP="00060686">
            <w:pPr>
              <w:pStyle w:val="NormalWeb"/>
              <w:widowControl w:val="0"/>
              <w:shd w:val="clear" w:color="auto" w:fill="FFFFFF"/>
              <w:tabs>
                <w:tab w:val="left" w:pos="426"/>
                <w:tab w:val="left" w:pos="10065"/>
              </w:tabs>
              <w:spacing w:before="40" w:beforeAutospacing="0" w:after="40" w:afterAutospacing="0"/>
              <w:jc w:val="both"/>
              <w:rPr>
                <w:color w:val="000000" w:themeColor="text1"/>
                <w:shd w:val="clear" w:color="auto" w:fill="FFFFFF"/>
                <w:lang w:val="eu-ES"/>
              </w:rPr>
            </w:pPr>
            <w:r w:rsidRPr="003C19A7">
              <w:rPr>
                <w:b/>
                <w:color w:val="000000" w:themeColor="text1"/>
                <w:u w:val="single"/>
                <w:shd w:val="clear" w:color="auto" w:fill="FFFFFF"/>
                <w:lang w:val="eu-ES"/>
              </w:rPr>
              <w:t>UIC:</w:t>
            </w:r>
            <w:r w:rsidRPr="003C19A7">
              <w:rPr>
                <w:color w:val="000000" w:themeColor="text1"/>
                <w:shd w:val="clear" w:color="auto" w:fill="FFFFFF"/>
                <w:lang w:val="eu-ES"/>
              </w:rPr>
              <w:t xml:space="preserve"> Đề nghị bổ sung </w:t>
            </w:r>
            <w:r w:rsidRPr="003C19A7">
              <w:rPr>
                <w:b/>
                <w:i/>
                <w:color w:val="000000" w:themeColor="text1"/>
                <w:shd w:val="clear" w:color="auto" w:fill="FFFFFF"/>
                <w:lang w:val="eu-ES"/>
              </w:rPr>
              <w:t>“…Phán quyết trọng tài là chung thẩm và có hiệu lực kể từ ngày ban hành.”</w:t>
            </w:r>
            <w:r w:rsidRPr="003C19A7">
              <w:rPr>
                <w:color w:val="000000" w:themeColor="text1"/>
                <w:shd w:val="clear" w:color="auto" w:fill="FFFFFF"/>
                <w:lang w:val="eu-ES"/>
              </w:rPr>
              <w:t xml:space="preserve"> </w:t>
            </w:r>
          </w:p>
          <w:p w:rsidR="00383312" w:rsidRPr="003C19A7" w:rsidRDefault="00383312" w:rsidP="00060686">
            <w:pPr>
              <w:pStyle w:val="NormalWeb"/>
              <w:widowControl w:val="0"/>
              <w:shd w:val="clear" w:color="auto" w:fill="FFFFFF"/>
              <w:tabs>
                <w:tab w:val="left" w:pos="426"/>
                <w:tab w:val="left" w:pos="10065"/>
              </w:tabs>
              <w:spacing w:before="40" w:beforeAutospacing="0" w:after="40" w:afterAutospacing="0"/>
              <w:jc w:val="both"/>
              <w:rPr>
                <w:color w:val="000000" w:themeColor="text1"/>
                <w:shd w:val="clear" w:color="auto" w:fill="FFFFFF"/>
                <w:lang w:val="eu-ES"/>
              </w:rPr>
            </w:pPr>
            <w:r w:rsidRPr="003C19A7">
              <w:rPr>
                <w:b/>
                <w:color w:val="000000" w:themeColor="text1"/>
                <w:u w:val="single"/>
                <w:shd w:val="clear" w:color="auto" w:fill="FFFFFF"/>
                <w:lang w:val="eu-ES"/>
              </w:rPr>
              <w:t>OPES:</w:t>
            </w:r>
            <w:r w:rsidRPr="003C19A7">
              <w:rPr>
                <w:color w:val="000000" w:themeColor="text1"/>
                <w:shd w:val="clear" w:color="auto" w:fill="FFFFFF"/>
                <w:lang w:val="eu-ES"/>
              </w:rPr>
              <w:t xml:space="preserve"> Đề nghị sửa đổi như sau: </w:t>
            </w:r>
            <w:r w:rsidRPr="003C19A7">
              <w:rPr>
                <w:i/>
                <w:color w:val="000000" w:themeColor="text1"/>
                <w:shd w:val="clear" w:color="auto" w:fill="FFFFFF"/>
                <w:lang w:val="eu-ES"/>
              </w:rPr>
              <w:t>“Quyết định của trọng tài bảo hiểm được đưa ra theo đúng trình tự tố tụng của trung tâm trọng tài là quyết định cuối cùng đối với toàn b</w:t>
            </w:r>
            <w:r w:rsidR="00AA0395" w:rsidRPr="003C19A7">
              <w:rPr>
                <w:i/>
                <w:color w:val="000000" w:themeColor="text1"/>
                <w:shd w:val="clear" w:color="auto" w:fill="FFFFFF"/>
                <w:lang w:val="eu-ES"/>
              </w:rPr>
              <w:t>ộ</w:t>
            </w:r>
            <w:r w:rsidRPr="003C19A7">
              <w:rPr>
                <w:i/>
                <w:color w:val="000000" w:themeColor="text1"/>
                <w:shd w:val="clear" w:color="auto" w:fill="FFFFFF"/>
                <w:lang w:val="eu-ES"/>
              </w:rPr>
              <w:t xml:space="preserve"> toàn bộ nội dung vụ tranh chấp về kinh doanh bảo hiểm và chấm dứt tố tụng trọng tài”.</w:t>
            </w:r>
          </w:p>
          <w:p w:rsidR="00383312" w:rsidRPr="003C19A7" w:rsidRDefault="00383312" w:rsidP="00060686">
            <w:pPr>
              <w:pStyle w:val="NormalWeb"/>
              <w:widowControl w:val="0"/>
              <w:shd w:val="clear" w:color="auto" w:fill="FFFFFF"/>
              <w:tabs>
                <w:tab w:val="left" w:pos="426"/>
                <w:tab w:val="left" w:pos="10065"/>
              </w:tabs>
              <w:spacing w:before="40" w:beforeAutospacing="0" w:after="40" w:afterAutospacing="0"/>
              <w:jc w:val="both"/>
              <w:rPr>
                <w:color w:val="000000" w:themeColor="text1"/>
                <w:shd w:val="clear" w:color="auto" w:fill="FFFFFF"/>
                <w:lang w:val="eu-ES"/>
              </w:rPr>
            </w:pPr>
            <w:r w:rsidRPr="003C19A7">
              <w:rPr>
                <w:b/>
                <w:color w:val="000000" w:themeColor="text1"/>
                <w:u w:val="single"/>
                <w:shd w:val="clear" w:color="auto" w:fill="FFFFFF"/>
                <w:lang w:val="eu-ES"/>
              </w:rPr>
              <w:t>Pjico</w:t>
            </w:r>
            <w:r w:rsidR="00AA0395" w:rsidRPr="003C19A7">
              <w:rPr>
                <w:b/>
                <w:color w:val="000000" w:themeColor="text1"/>
                <w:u w:val="single"/>
                <w:shd w:val="clear" w:color="auto" w:fill="FFFFFF"/>
                <w:lang w:val="eu-ES"/>
              </w:rPr>
              <w:t>, BSH</w:t>
            </w:r>
            <w:r w:rsidRPr="003C19A7">
              <w:rPr>
                <w:b/>
                <w:color w:val="000000" w:themeColor="text1"/>
                <w:u w:val="single"/>
                <w:shd w:val="clear" w:color="auto" w:fill="FFFFFF"/>
                <w:lang w:val="eu-ES"/>
              </w:rPr>
              <w:t>:</w:t>
            </w:r>
            <w:r w:rsidRPr="003C19A7">
              <w:rPr>
                <w:color w:val="000000" w:themeColor="text1"/>
                <w:shd w:val="clear" w:color="auto" w:fill="FFFFFF"/>
                <w:lang w:val="eu-ES"/>
              </w:rPr>
              <w:t xml:space="preserve"> Đề nghị làm rõ giá trị pháp lý của p</w:t>
            </w:r>
            <w:r w:rsidR="00AA0395" w:rsidRPr="003C19A7">
              <w:rPr>
                <w:color w:val="000000" w:themeColor="text1"/>
                <w:shd w:val="clear" w:color="auto" w:fill="FFFFFF"/>
                <w:lang w:val="eu-ES"/>
              </w:rPr>
              <w:t>hán quyết trọng tài tại Điều 73</w:t>
            </w:r>
          </w:p>
        </w:tc>
        <w:tc>
          <w:tcPr>
            <w:tcW w:w="5245" w:type="dxa"/>
          </w:tcPr>
          <w:p w:rsidR="00383312" w:rsidRPr="003C19A7" w:rsidRDefault="000723D1"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lang w:val="eu-ES"/>
              </w:rPr>
            </w:pPr>
            <w:r w:rsidRPr="003C19A7">
              <w:rPr>
                <w:rFonts w:ascii="Times New Roman" w:hAnsi="Times New Roman"/>
                <w:b/>
                <w:color w:val="000000" w:themeColor="text1"/>
                <w:sz w:val="24"/>
                <w:szCs w:val="24"/>
                <w:lang w:val="eu-ES"/>
              </w:rPr>
              <w:t>Tiếp thu</w:t>
            </w:r>
            <w:r w:rsidRPr="003C19A7">
              <w:rPr>
                <w:rFonts w:ascii="Times New Roman" w:hAnsi="Times New Roman"/>
                <w:color w:val="000000" w:themeColor="text1"/>
                <w:sz w:val="24"/>
                <w:szCs w:val="24"/>
                <w:lang w:val="eu-ES"/>
              </w:rPr>
              <w:t xml:space="preserve"> các ý kiến, dự thảo đã chỉnh sửa theo hướng bỏ quy định về trọng tài bảo hiểm từ Điều 70 đến Điều 73</w:t>
            </w:r>
          </w:p>
        </w:tc>
      </w:tr>
      <w:tr w:rsidR="00383312" w:rsidRPr="003C19A7" w:rsidTr="00ED0636">
        <w:trPr>
          <w:trHeight w:val="608"/>
        </w:trPr>
        <w:tc>
          <w:tcPr>
            <w:tcW w:w="670" w:type="dxa"/>
            <w:shd w:val="clear" w:color="auto" w:fill="D99594" w:themeFill="accent2" w:themeFillTint="99"/>
          </w:tcPr>
          <w:p w:rsidR="00383312" w:rsidRPr="003C19A7" w:rsidRDefault="00383312" w:rsidP="00060686">
            <w:pPr>
              <w:widowControl w:val="0"/>
              <w:tabs>
                <w:tab w:val="left" w:pos="426"/>
                <w:tab w:val="left" w:pos="10065"/>
              </w:tabs>
              <w:spacing w:before="40" w:after="40" w:line="240" w:lineRule="auto"/>
              <w:jc w:val="center"/>
              <w:rPr>
                <w:rFonts w:ascii="Times New Roman" w:hAnsi="Times New Roman"/>
                <w:b/>
                <w:color w:val="000000" w:themeColor="text1"/>
                <w:sz w:val="24"/>
                <w:szCs w:val="24"/>
                <w:lang w:val="eu-ES"/>
              </w:rPr>
            </w:pPr>
            <w:r w:rsidRPr="003C19A7">
              <w:rPr>
                <w:rFonts w:ascii="Times New Roman" w:hAnsi="Times New Roman"/>
                <w:b/>
                <w:color w:val="000000" w:themeColor="text1"/>
                <w:sz w:val="24"/>
                <w:szCs w:val="24"/>
                <w:lang w:val="eu-ES"/>
              </w:rPr>
              <w:t>III</w:t>
            </w:r>
          </w:p>
        </w:tc>
        <w:tc>
          <w:tcPr>
            <w:tcW w:w="14781" w:type="dxa"/>
            <w:gridSpan w:val="3"/>
            <w:shd w:val="clear" w:color="auto" w:fill="D99594" w:themeFill="accent2" w:themeFillTint="99"/>
          </w:tcPr>
          <w:p w:rsidR="00383312" w:rsidRPr="003C19A7" w:rsidRDefault="00383312" w:rsidP="00060686">
            <w:pPr>
              <w:widowControl w:val="0"/>
              <w:tabs>
                <w:tab w:val="left" w:pos="426"/>
                <w:tab w:val="left" w:pos="10065"/>
              </w:tabs>
              <w:spacing w:before="40" w:after="40" w:line="240" w:lineRule="auto"/>
              <w:rPr>
                <w:rFonts w:ascii="Times New Roman" w:eastAsia="Times New Roman" w:hAnsi="Times New Roman"/>
                <w:b/>
                <w:bCs/>
                <w:color w:val="000000" w:themeColor="text1"/>
                <w:sz w:val="24"/>
                <w:szCs w:val="24"/>
                <w:lang w:val="es-ES"/>
              </w:rPr>
            </w:pPr>
            <w:r w:rsidRPr="003C19A7">
              <w:rPr>
                <w:rFonts w:ascii="Times New Roman" w:eastAsia="Times New Roman" w:hAnsi="Times New Roman"/>
                <w:b/>
                <w:bCs/>
                <w:color w:val="000000" w:themeColor="text1"/>
                <w:sz w:val="24"/>
                <w:szCs w:val="24"/>
                <w:lang w:val="es-ES"/>
              </w:rPr>
              <w:t>CHƯƠNG III</w:t>
            </w:r>
          </w:p>
          <w:p w:rsidR="00383312" w:rsidRPr="003C19A7" w:rsidRDefault="00383312" w:rsidP="00060686">
            <w:pPr>
              <w:widowControl w:val="0"/>
              <w:tabs>
                <w:tab w:val="left" w:pos="426"/>
                <w:tab w:val="left" w:pos="10065"/>
              </w:tabs>
              <w:spacing w:before="40" w:after="40" w:line="240" w:lineRule="auto"/>
              <w:rPr>
                <w:rFonts w:ascii="Times New Roman" w:hAnsi="Times New Roman"/>
                <w:b/>
                <w:color w:val="000000" w:themeColor="text1"/>
                <w:sz w:val="24"/>
                <w:szCs w:val="24"/>
                <w:lang w:val="eu-ES"/>
              </w:rPr>
            </w:pPr>
            <w:r w:rsidRPr="003C19A7">
              <w:rPr>
                <w:rFonts w:ascii="Times New Roman" w:eastAsia="Times New Roman" w:hAnsi="Times New Roman"/>
                <w:b/>
                <w:bCs/>
                <w:color w:val="000000" w:themeColor="text1"/>
                <w:sz w:val="24"/>
                <w:szCs w:val="24"/>
                <w:lang w:val="es-ES"/>
              </w:rPr>
              <w:t>DOANH NGHIỆP BẢO HIỂM, DOANH NGHIỆP TÁI BẢO HIỂM</w:t>
            </w:r>
          </w:p>
        </w:tc>
      </w:tr>
      <w:tr w:rsidR="00383312" w:rsidRPr="003C19A7" w:rsidTr="00ED0636">
        <w:trPr>
          <w:trHeight w:val="608"/>
        </w:trPr>
        <w:tc>
          <w:tcPr>
            <w:tcW w:w="670" w:type="dxa"/>
            <w:shd w:val="clear" w:color="auto" w:fill="92D050"/>
            <w:vAlign w:val="center"/>
          </w:tcPr>
          <w:p w:rsidR="00383312" w:rsidRPr="003C19A7" w:rsidRDefault="00383312" w:rsidP="00060686">
            <w:pPr>
              <w:widowControl w:val="0"/>
              <w:tabs>
                <w:tab w:val="left" w:pos="426"/>
                <w:tab w:val="left" w:pos="10065"/>
              </w:tabs>
              <w:spacing w:before="40" w:after="40" w:line="240" w:lineRule="auto"/>
              <w:rPr>
                <w:rFonts w:ascii="Times New Roman" w:hAnsi="Times New Roman"/>
                <w:b/>
                <w:color w:val="000000" w:themeColor="text1"/>
                <w:sz w:val="24"/>
                <w:szCs w:val="24"/>
                <w:lang w:val="eu-ES"/>
              </w:rPr>
            </w:pPr>
          </w:p>
        </w:tc>
        <w:tc>
          <w:tcPr>
            <w:tcW w:w="14781" w:type="dxa"/>
            <w:gridSpan w:val="3"/>
            <w:shd w:val="clear" w:color="auto" w:fill="92D050"/>
            <w:vAlign w:val="center"/>
          </w:tcPr>
          <w:p w:rsidR="00383312" w:rsidRPr="003C19A7" w:rsidRDefault="00383312" w:rsidP="00060686">
            <w:pPr>
              <w:widowControl w:val="0"/>
              <w:tabs>
                <w:tab w:val="left" w:pos="426"/>
                <w:tab w:val="left" w:pos="10065"/>
              </w:tabs>
              <w:spacing w:before="40" w:after="40" w:line="240" w:lineRule="auto"/>
              <w:rPr>
                <w:rFonts w:ascii="Times New Roman" w:hAnsi="Times New Roman"/>
                <w:b/>
                <w:color w:val="000000" w:themeColor="text1"/>
                <w:sz w:val="24"/>
                <w:szCs w:val="24"/>
                <w:lang w:val="eu-ES"/>
              </w:rPr>
            </w:pPr>
            <w:r w:rsidRPr="003C19A7">
              <w:rPr>
                <w:rFonts w:ascii="Times New Roman" w:hAnsi="Times New Roman"/>
                <w:b/>
                <w:color w:val="000000" w:themeColor="text1"/>
                <w:sz w:val="24"/>
                <w:szCs w:val="24"/>
                <w:lang w:val="eu-ES"/>
              </w:rPr>
              <w:t>MỤC 1- CẤP GIẤY PHÉP THÀNH LẬP VÀ HOẠT ĐỘNG</w:t>
            </w:r>
          </w:p>
        </w:tc>
      </w:tr>
      <w:tr w:rsidR="00383312" w:rsidRPr="003C19A7" w:rsidTr="00ED0636">
        <w:trPr>
          <w:trHeight w:val="306"/>
        </w:trPr>
        <w:tc>
          <w:tcPr>
            <w:tcW w:w="670" w:type="dxa"/>
          </w:tcPr>
          <w:p w:rsidR="00383312" w:rsidRPr="003C19A7" w:rsidRDefault="00383312" w:rsidP="00060686">
            <w:pPr>
              <w:pStyle w:val="BodyTextIndent"/>
              <w:widowControl w:val="0"/>
              <w:tabs>
                <w:tab w:val="left" w:pos="426"/>
                <w:tab w:val="left" w:pos="1545"/>
                <w:tab w:val="left" w:pos="10065"/>
              </w:tabs>
              <w:spacing w:before="40" w:after="40"/>
              <w:ind w:firstLine="0"/>
              <w:rPr>
                <w:rFonts w:ascii="Times New Roman" w:hAnsi="Times New Roman"/>
                <w:b/>
                <w:color w:val="000000" w:themeColor="text1"/>
                <w:szCs w:val="24"/>
                <w:lang w:val="eu-ES"/>
              </w:rPr>
            </w:pPr>
          </w:p>
        </w:tc>
        <w:tc>
          <w:tcPr>
            <w:tcW w:w="4292" w:type="dxa"/>
          </w:tcPr>
          <w:p w:rsidR="00383312" w:rsidRPr="003C19A7" w:rsidRDefault="00383312" w:rsidP="00060686">
            <w:pPr>
              <w:tabs>
                <w:tab w:val="left" w:pos="426"/>
                <w:tab w:val="left" w:pos="10065"/>
              </w:tabs>
              <w:spacing w:before="40" w:after="40" w:line="240" w:lineRule="auto"/>
              <w:rPr>
                <w:rFonts w:ascii="Times New Roman" w:hAnsi="Times New Roman"/>
                <w:b/>
                <w:color w:val="000000" w:themeColor="text1"/>
                <w:sz w:val="24"/>
                <w:szCs w:val="24"/>
                <w:lang w:val="de-DE"/>
              </w:rPr>
            </w:pPr>
            <w:r w:rsidRPr="003C19A7">
              <w:rPr>
                <w:rFonts w:ascii="Times New Roman" w:hAnsi="Times New Roman"/>
                <w:b/>
                <w:color w:val="000000" w:themeColor="text1"/>
                <w:sz w:val="24"/>
                <w:szCs w:val="24"/>
                <w:lang w:val="de-DE"/>
              </w:rPr>
              <w:t>Ý kiến chung</w:t>
            </w:r>
          </w:p>
        </w:tc>
        <w:tc>
          <w:tcPr>
            <w:tcW w:w="5244" w:type="dxa"/>
          </w:tcPr>
          <w:p w:rsidR="00383312" w:rsidRPr="00F92688" w:rsidRDefault="00383312" w:rsidP="00060686">
            <w:pPr>
              <w:tabs>
                <w:tab w:val="left" w:pos="426"/>
                <w:tab w:val="left" w:pos="10065"/>
              </w:tabs>
              <w:spacing w:before="40" w:after="40" w:line="240" w:lineRule="auto"/>
              <w:jc w:val="both"/>
              <w:rPr>
                <w:rFonts w:ascii="Times New Roman" w:hAnsi="Times New Roman"/>
                <w:b/>
                <w:color w:val="000000" w:themeColor="text1"/>
                <w:sz w:val="24"/>
                <w:szCs w:val="24"/>
                <w:lang w:val="de-DE"/>
              </w:rPr>
            </w:pPr>
            <w:r w:rsidRPr="00F92688">
              <w:rPr>
                <w:rFonts w:ascii="Times New Roman" w:hAnsi="Times New Roman"/>
                <w:b/>
                <w:color w:val="000000" w:themeColor="text1"/>
                <w:sz w:val="24"/>
                <w:szCs w:val="24"/>
                <w:u w:val="single"/>
                <w:lang w:val="de-DE"/>
              </w:rPr>
              <w:t>Ngân hàng nhà nước</w:t>
            </w:r>
            <w:r w:rsidRPr="00F92688">
              <w:rPr>
                <w:rFonts w:ascii="Times New Roman" w:hAnsi="Times New Roman"/>
                <w:b/>
                <w:color w:val="000000" w:themeColor="text1"/>
                <w:sz w:val="24"/>
                <w:szCs w:val="24"/>
                <w:lang w:val="de-DE"/>
              </w:rPr>
              <w:t xml:space="preserve">: </w:t>
            </w:r>
            <w:r w:rsidRPr="00F92688">
              <w:rPr>
                <w:rFonts w:ascii="Times New Roman" w:hAnsi="Times New Roman"/>
                <w:color w:val="000000" w:themeColor="text1"/>
                <w:sz w:val="24"/>
                <w:szCs w:val="24"/>
                <w:lang w:val="de-DE"/>
              </w:rPr>
              <w:t>Dự thảo chỉ quy định việc cấp phép thành lập và hoạt động của DNBH, DNTBH mà chưa có quy định về cấp phép và các nội dung khác với chi nhánh DNBH nhân thọ, chi nhánh DNTBH nước ngoài tại Việt Nam. Đề nghị rà soát, bổ sung dự thảo Luật để có cơ sở thực hiện.</w:t>
            </w:r>
          </w:p>
        </w:tc>
        <w:tc>
          <w:tcPr>
            <w:tcW w:w="5245" w:type="dxa"/>
          </w:tcPr>
          <w:p w:rsidR="00383312" w:rsidRPr="003C19A7" w:rsidRDefault="00CC5679"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lang w:val="de-DE"/>
              </w:rPr>
            </w:pPr>
            <w:r w:rsidRPr="003C19A7">
              <w:rPr>
                <w:rFonts w:ascii="Times New Roman" w:hAnsi="Times New Roman"/>
                <w:b/>
                <w:bCs/>
                <w:color w:val="000000" w:themeColor="text1"/>
                <w:sz w:val="24"/>
                <w:szCs w:val="24"/>
                <w:lang w:val="de-DE"/>
              </w:rPr>
              <w:t>Tiếp thu</w:t>
            </w:r>
            <w:r w:rsidRPr="003C19A7">
              <w:rPr>
                <w:rFonts w:ascii="Times New Roman" w:hAnsi="Times New Roman"/>
                <w:bCs/>
                <w:color w:val="000000" w:themeColor="text1"/>
                <w:sz w:val="24"/>
                <w:szCs w:val="24"/>
                <w:lang w:val="de-DE"/>
              </w:rPr>
              <w:t xml:space="preserve">, dự thảo đã chỉnh sửa, bổ sung Điều </w:t>
            </w:r>
            <w:r w:rsidR="008057A7" w:rsidRPr="003C19A7">
              <w:rPr>
                <w:rFonts w:ascii="Times New Roman" w:hAnsi="Times New Roman"/>
                <w:bCs/>
                <w:color w:val="000000" w:themeColor="text1"/>
                <w:sz w:val="24"/>
                <w:szCs w:val="24"/>
                <w:lang w:val="de-DE"/>
              </w:rPr>
              <w:t>71</w:t>
            </w:r>
            <w:r w:rsidRPr="003C19A7">
              <w:rPr>
                <w:rFonts w:ascii="Times New Roman" w:hAnsi="Times New Roman"/>
                <w:bCs/>
                <w:color w:val="000000" w:themeColor="text1"/>
                <w:sz w:val="24"/>
                <w:szCs w:val="24"/>
                <w:lang w:val="de-DE"/>
              </w:rPr>
              <w:t xml:space="preserve"> quy định về cấp phép thành lập và hoạt động đối với chi nhánh doan nghiệp bảo hiểm phi nhân thọ nước ngoài, chi nhánh doanh nghiệp tái bảo hiểm nước ngoài.</w:t>
            </w:r>
          </w:p>
        </w:tc>
      </w:tr>
      <w:tr w:rsidR="00CC5679" w:rsidRPr="003C19A7" w:rsidTr="00ED0636">
        <w:trPr>
          <w:trHeight w:val="306"/>
        </w:trPr>
        <w:tc>
          <w:tcPr>
            <w:tcW w:w="670" w:type="dxa"/>
          </w:tcPr>
          <w:p w:rsidR="00CC5679" w:rsidRPr="003C19A7" w:rsidRDefault="00CC5679" w:rsidP="00060686">
            <w:pPr>
              <w:pStyle w:val="BodyTextIndent"/>
              <w:widowControl w:val="0"/>
              <w:tabs>
                <w:tab w:val="left" w:pos="426"/>
                <w:tab w:val="left" w:pos="1545"/>
                <w:tab w:val="left" w:pos="10065"/>
              </w:tabs>
              <w:spacing w:before="40" w:after="40"/>
              <w:ind w:firstLine="0"/>
              <w:rPr>
                <w:rFonts w:ascii="Times New Roman" w:hAnsi="Times New Roman"/>
                <w:b/>
                <w:color w:val="000000" w:themeColor="text1"/>
                <w:szCs w:val="24"/>
                <w:lang w:val="eu-ES"/>
              </w:rPr>
            </w:pPr>
          </w:p>
        </w:tc>
        <w:tc>
          <w:tcPr>
            <w:tcW w:w="4292" w:type="dxa"/>
          </w:tcPr>
          <w:p w:rsidR="00CC5679" w:rsidRPr="003C19A7" w:rsidRDefault="00CC5679" w:rsidP="00060686">
            <w:pPr>
              <w:tabs>
                <w:tab w:val="left" w:pos="426"/>
                <w:tab w:val="left" w:pos="10065"/>
              </w:tabs>
              <w:spacing w:before="40" w:after="40" w:line="240" w:lineRule="auto"/>
              <w:rPr>
                <w:rFonts w:ascii="Times New Roman" w:hAnsi="Times New Roman"/>
                <w:b/>
                <w:color w:val="000000" w:themeColor="text1"/>
                <w:sz w:val="24"/>
                <w:szCs w:val="24"/>
                <w:lang w:val="de-DE"/>
              </w:rPr>
            </w:pPr>
            <w:r w:rsidRPr="003C19A7">
              <w:rPr>
                <w:rFonts w:ascii="Times New Roman" w:hAnsi="Times New Roman"/>
                <w:b/>
                <w:color w:val="000000" w:themeColor="text1"/>
                <w:sz w:val="24"/>
                <w:szCs w:val="24"/>
                <w:lang w:val="de-DE"/>
              </w:rPr>
              <w:t xml:space="preserve">Điều 74. </w:t>
            </w:r>
            <w:r w:rsidRPr="003C19A7">
              <w:rPr>
                <w:rFonts w:ascii="Times New Roman" w:eastAsia="Times New Roman" w:hAnsi="Times New Roman"/>
                <w:b/>
                <w:bCs/>
                <w:color w:val="000000" w:themeColor="text1"/>
                <w:sz w:val="24"/>
                <w:szCs w:val="24"/>
                <w:lang w:val="es-ES"/>
              </w:rPr>
              <w:t>Thẩm quyền cấp, cấp lại, điều chỉnh, đình chỉ, thu hồi giấy phép thành lập và hoạt động</w:t>
            </w:r>
          </w:p>
          <w:p w:rsidR="00CC5679" w:rsidRPr="003C19A7" w:rsidRDefault="00CC5679" w:rsidP="00060686">
            <w:pPr>
              <w:tabs>
                <w:tab w:val="left" w:pos="426"/>
                <w:tab w:val="left" w:pos="10065"/>
              </w:tabs>
              <w:spacing w:before="40" w:after="40" w:line="240" w:lineRule="auto"/>
              <w:jc w:val="both"/>
              <w:rPr>
                <w:rFonts w:ascii="Times New Roman" w:hAnsi="Times New Roman"/>
                <w:color w:val="000000" w:themeColor="text1"/>
                <w:sz w:val="24"/>
                <w:szCs w:val="24"/>
                <w:lang w:val="de-DE"/>
              </w:rPr>
            </w:pPr>
            <w:r w:rsidRPr="003C19A7">
              <w:rPr>
                <w:rFonts w:ascii="Times New Roman" w:hAnsi="Times New Roman"/>
                <w:color w:val="000000" w:themeColor="text1"/>
                <w:sz w:val="24"/>
                <w:szCs w:val="24"/>
                <w:lang w:val="de-DE"/>
              </w:rPr>
              <w:t xml:space="preserve">1. </w:t>
            </w:r>
            <w:r w:rsidRPr="003C19A7">
              <w:rPr>
                <w:rFonts w:ascii="Times New Roman" w:eastAsia="Times New Roman" w:hAnsi="Times New Roman"/>
                <w:color w:val="000000" w:themeColor="text1"/>
                <w:sz w:val="24"/>
                <w:szCs w:val="24"/>
                <w:lang w:val="es-ES"/>
              </w:rPr>
              <w:t>Bộ Tài chính có thẩm quyền cấp, cấp lại, điều chỉnh</w:t>
            </w:r>
            <w:r w:rsidRPr="003C19A7">
              <w:rPr>
                <w:rFonts w:ascii="Times New Roman" w:eastAsia="Times New Roman" w:hAnsi="Times New Roman"/>
                <w:bCs/>
                <w:color w:val="000000" w:themeColor="text1"/>
                <w:sz w:val="24"/>
                <w:szCs w:val="24"/>
                <w:lang w:val="es-ES"/>
              </w:rPr>
              <w:t xml:space="preserve">, đình chỉ </w:t>
            </w:r>
            <w:r w:rsidRPr="003C19A7">
              <w:rPr>
                <w:rFonts w:ascii="Times New Roman" w:eastAsia="Times New Roman" w:hAnsi="Times New Roman"/>
                <w:color w:val="000000" w:themeColor="text1"/>
                <w:sz w:val="24"/>
                <w:szCs w:val="24"/>
                <w:lang w:val="es-ES"/>
              </w:rPr>
              <w:t>và thu hồi giấy phép thành lập và hoạt động của doanh nghiệp bảo hiểm, doanh nghiệp tái bảo hiểm theo quy định của Luật này và các quy định khác của pháp luật có liên quan</w:t>
            </w:r>
            <w:r w:rsidRPr="003C19A7">
              <w:rPr>
                <w:rFonts w:ascii="Times New Roman" w:hAnsi="Times New Roman"/>
                <w:color w:val="000000" w:themeColor="text1"/>
                <w:sz w:val="24"/>
                <w:szCs w:val="24"/>
                <w:lang w:val="de-DE"/>
              </w:rPr>
              <w:t>.</w:t>
            </w:r>
          </w:p>
        </w:tc>
        <w:tc>
          <w:tcPr>
            <w:tcW w:w="5244" w:type="dxa"/>
          </w:tcPr>
          <w:p w:rsidR="00CC5679" w:rsidRPr="00F92688" w:rsidRDefault="00CC5679" w:rsidP="00060686">
            <w:pPr>
              <w:tabs>
                <w:tab w:val="left" w:pos="426"/>
                <w:tab w:val="left" w:pos="10065"/>
              </w:tabs>
              <w:spacing w:before="40" w:after="40" w:line="240" w:lineRule="auto"/>
              <w:jc w:val="both"/>
              <w:rPr>
                <w:rFonts w:ascii="Times New Roman" w:hAnsi="Times New Roman"/>
                <w:color w:val="000000" w:themeColor="text1"/>
                <w:sz w:val="24"/>
                <w:szCs w:val="24"/>
                <w:lang w:val="de-DE"/>
              </w:rPr>
            </w:pPr>
            <w:r w:rsidRPr="00F92688">
              <w:rPr>
                <w:rFonts w:ascii="Times New Roman" w:hAnsi="Times New Roman"/>
                <w:b/>
                <w:color w:val="000000" w:themeColor="text1"/>
                <w:sz w:val="24"/>
                <w:szCs w:val="24"/>
                <w:u w:val="single"/>
                <w:lang w:val="de-DE"/>
              </w:rPr>
              <w:t>Bộ Kế hoạch và Đầu tư</w:t>
            </w:r>
            <w:r w:rsidR="003F611A" w:rsidRPr="00F92688">
              <w:rPr>
                <w:rFonts w:ascii="Times New Roman" w:hAnsi="Times New Roman"/>
                <w:b/>
                <w:color w:val="000000" w:themeColor="text1"/>
                <w:sz w:val="24"/>
                <w:szCs w:val="24"/>
                <w:u w:val="single"/>
                <w:lang w:val="de-DE"/>
              </w:rPr>
              <w:t>, VACP</w:t>
            </w:r>
            <w:r w:rsidR="003F611A" w:rsidRPr="00F92688">
              <w:rPr>
                <w:rFonts w:ascii="Times New Roman" w:hAnsi="Times New Roman"/>
                <w:b/>
                <w:color w:val="000000" w:themeColor="text1"/>
                <w:sz w:val="24"/>
                <w:szCs w:val="24"/>
                <w:lang w:val="de-DE"/>
              </w:rPr>
              <w:t>A</w:t>
            </w:r>
            <w:r w:rsidR="003F611A" w:rsidRPr="00F92688">
              <w:rPr>
                <w:rFonts w:ascii="Times New Roman" w:hAnsi="Times New Roman"/>
                <w:color w:val="000000" w:themeColor="text1"/>
                <w:sz w:val="24"/>
                <w:szCs w:val="24"/>
                <w:lang w:val="de-DE"/>
              </w:rPr>
              <w:t>:</w:t>
            </w:r>
            <w:r w:rsidRPr="00F92688">
              <w:rPr>
                <w:rFonts w:ascii="Times New Roman" w:hAnsi="Times New Roman"/>
                <w:b/>
                <w:color w:val="000000" w:themeColor="text1"/>
                <w:sz w:val="24"/>
                <w:szCs w:val="24"/>
                <w:lang w:val="de-DE"/>
              </w:rPr>
              <w:t>:</w:t>
            </w:r>
            <w:r w:rsidRPr="00F92688">
              <w:rPr>
                <w:rFonts w:ascii="Times New Roman" w:hAnsi="Times New Roman"/>
                <w:color w:val="000000" w:themeColor="text1"/>
                <w:sz w:val="24"/>
                <w:szCs w:val="24"/>
                <w:lang w:val="de-DE"/>
              </w:rPr>
              <w:t xml:space="preserve"> Theo quy định tại dự thảo Luật, việc đăng ký thành lập của DNBH, doanh nghiệp tái bảo hiểm, DNMGBH được đồng nhất với việc cấp phép hoạt động và cơ quan quản lý nhà nước chuyên ngành có thể cho hoặc không cho phép thành lập là chưa phù hợp với nguyên tắc bảo đảm quyền tự do kinh doanh của người dân, doanh nghiệp tại Hiến pháp.</w:t>
            </w:r>
          </w:p>
          <w:p w:rsidR="00CC5679" w:rsidRPr="00F92688" w:rsidRDefault="00CC5679" w:rsidP="00060686">
            <w:pPr>
              <w:tabs>
                <w:tab w:val="left" w:pos="426"/>
                <w:tab w:val="left" w:pos="10065"/>
              </w:tabs>
              <w:spacing w:before="40" w:after="40" w:line="240" w:lineRule="auto"/>
              <w:jc w:val="both"/>
              <w:rPr>
                <w:rFonts w:ascii="Times New Roman" w:hAnsi="Times New Roman"/>
                <w:color w:val="000000" w:themeColor="text1"/>
                <w:sz w:val="24"/>
                <w:szCs w:val="24"/>
                <w:lang w:val="de-DE"/>
              </w:rPr>
            </w:pPr>
            <w:r w:rsidRPr="00F92688">
              <w:rPr>
                <w:rFonts w:ascii="Times New Roman" w:hAnsi="Times New Roman"/>
                <w:color w:val="000000" w:themeColor="text1"/>
                <w:sz w:val="24"/>
                <w:szCs w:val="24"/>
                <w:lang w:val="de-DE"/>
              </w:rPr>
              <w:t>Đề nghị</w:t>
            </w:r>
            <w:r w:rsidR="003F611A" w:rsidRPr="00F92688">
              <w:rPr>
                <w:rFonts w:ascii="Times New Roman" w:hAnsi="Times New Roman"/>
                <w:color w:val="000000" w:themeColor="text1"/>
                <w:sz w:val="24"/>
                <w:szCs w:val="24"/>
                <w:lang w:val="de-DE"/>
              </w:rPr>
              <w:t xml:space="preserve"> n</w:t>
            </w:r>
            <w:r w:rsidR="003F611A" w:rsidRPr="00F92688">
              <w:rPr>
                <w:rFonts w:ascii="Times New Roman" w:eastAsia="Calibri" w:hAnsi="Times New Roman"/>
                <w:color w:val="000000" w:themeColor="text1"/>
                <w:sz w:val="24"/>
                <w:szCs w:val="24"/>
                <w:lang w:val="de-DE"/>
              </w:rPr>
              <w:t xml:space="preserve">ên quy định Giấy phép thành lập và hoạt động và giấy chứng nhận đăng ký kinh doanh là 02 giấy riêng biệt và do 02 cơ quan khác nhau cấp, trong đó: (i) giấy phép thành lập và hoạt động do Bộ Tài chính cấp (như đã trình bày tại khoản 1, Điều 74 Dự thảo); (ii) Giấy chứng nhận đăng ký kinh doanh do cơ quan đăng ký kinh doanh cấp phù hợp với Luật Doanh nghiệp. </w:t>
            </w:r>
          </w:p>
          <w:p w:rsidR="003F611A" w:rsidRPr="003C19A7" w:rsidRDefault="003F611A" w:rsidP="00060686">
            <w:pPr>
              <w:tabs>
                <w:tab w:val="left" w:pos="426"/>
                <w:tab w:val="left" w:pos="10065"/>
              </w:tabs>
              <w:spacing w:before="40" w:after="40" w:line="240" w:lineRule="auto"/>
              <w:jc w:val="both"/>
              <w:rPr>
                <w:rFonts w:ascii="Times New Roman" w:hAnsi="Times New Roman"/>
                <w:color w:val="000000" w:themeColor="text1"/>
                <w:sz w:val="24"/>
                <w:szCs w:val="24"/>
              </w:rPr>
            </w:pPr>
            <w:r w:rsidRPr="003C19A7">
              <w:rPr>
                <w:rFonts w:ascii="Times New Roman" w:hAnsi="Times New Roman"/>
                <w:color w:val="000000" w:themeColor="text1"/>
                <w:sz w:val="24"/>
                <w:szCs w:val="24"/>
              </w:rPr>
              <w:t>Dự thảo có thể tham khảo quy định đối với các doanh nghiệp thuộc lĩnh vực kinh doanh có điều kiện như công ty chứng khoán (trong Luật Chứng khoán năm 2019), doanh nghiệp kiểm toán (trong Luật Kiểm toán độc lập số 67/2011/QH13), doanh nghiệp dịch vụ kế toán (trong Luật Kế toán năm 2015) là các văn bản đã quy định cho các doanh nghiệp này có 02 giấy phép (Giấy phép thành lập và hoạt động; và Giấy chứng nhận đăng ký kinh doanh)</w:t>
            </w:r>
          </w:p>
        </w:tc>
        <w:tc>
          <w:tcPr>
            <w:tcW w:w="5245" w:type="dxa"/>
          </w:tcPr>
          <w:p w:rsidR="00CC5679" w:rsidRPr="003C19A7" w:rsidRDefault="00CC5679" w:rsidP="00060686">
            <w:pPr>
              <w:widowControl w:val="0"/>
              <w:spacing w:before="40" w:after="40" w:line="240" w:lineRule="auto"/>
              <w:jc w:val="both"/>
              <w:rPr>
                <w:rFonts w:ascii="Times New Roman" w:hAnsi="Times New Roman"/>
                <w:bCs/>
                <w:color w:val="000000" w:themeColor="text1"/>
                <w:sz w:val="24"/>
                <w:szCs w:val="24"/>
                <w:lang w:val="de-DE"/>
              </w:rPr>
            </w:pPr>
            <w:r w:rsidRPr="003C19A7">
              <w:rPr>
                <w:rFonts w:ascii="Times New Roman" w:hAnsi="Times New Roman"/>
                <w:b/>
                <w:bCs/>
                <w:color w:val="000000" w:themeColor="text1"/>
                <w:sz w:val="24"/>
                <w:szCs w:val="24"/>
                <w:lang w:val="de-DE"/>
              </w:rPr>
              <w:t xml:space="preserve">Giải trình: </w:t>
            </w:r>
            <w:r w:rsidRPr="003C19A7">
              <w:rPr>
                <w:rFonts w:ascii="Times New Roman" w:hAnsi="Times New Roman"/>
                <w:bCs/>
                <w:color w:val="000000" w:themeColor="text1"/>
                <w:sz w:val="24"/>
                <w:szCs w:val="24"/>
                <w:lang w:val="de-DE"/>
              </w:rPr>
              <w:t>Kinh doanh bảo hiểm là một ngành kinh doanh có điều kiện, do đặc thù của ngành bảo hiểm, để đảm bảo an toàn tài chính của doanh nghiệp bảo hiểm, và việc đảm bảo quyền lợi của người tham gia bảo hiểm, doanh nghiệp kinh doanh  bảo hiểm chỉ được thành lập để kinh doanh bảo hiểm, không được đồng thời kinh doanh các ngành nghề kinh doanh khác. Vì vậy, đối với doanh nghiệp kinh doanh bảo hiểm, nên gộp việc đăng ký kinh doanh và việc cấp phép thành lập, hoạt động vào 01 cơ quan để giảm thiểu thủ tục hành chính cho các doanh nghiệp. Quy định này đã được Quốc hội thông qua từ Luật Kinh doanh bảo hiểm năm 2000 và áp dụng 20 năm nay không phát sinh vướng mắc.</w:t>
            </w:r>
          </w:p>
          <w:p w:rsidR="00CC5679" w:rsidRPr="003C19A7" w:rsidRDefault="00CC5679" w:rsidP="00060686">
            <w:pPr>
              <w:widowControl w:val="0"/>
              <w:spacing w:before="40" w:after="40" w:line="240" w:lineRule="auto"/>
              <w:jc w:val="both"/>
              <w:rPr>
                <w:rFonts w:ascii="Times New Roman" w:hAnsi="Times New Roman"/>
                <w:bCs/>
                <w:color w:val="000000" w:themeColor="text1"/>
                <w:sz w:val="24"/>
                <w:szCs w:val="24"/>
                <w:lang w:val="de-DE"/>
              </w:rPr>
            </w:pPr>
            <w:r w:rsidRPr="003C19A7">
              <w:rPr>
                <w:rFonts w:ascii="Times New Roman" w:hAnsi="Times New Roman"/>
                <w:bCs/>
                <w:color w:val="000000" w:themeColor="text1"/>
                <w:sz w:val="24"/>
                <w:szCs w:val="24"/>
                <w:lang w:val="de-DE"/>
              </w:rPr>
              <w:t>Điều 3 Dự thảo Luật Doanh nghiệp cũng cho phép việc thành lập và hoạt động của lĩnh vực bảo hiểm được thực hiện theo Luật chuyên ngành, do vậy, quy định này không trái với Luật doanh nghiệp.</w:t>
            </w:r>
          </w:p>
          <w:p w:rsidR="00CC5679" w:rsidRPr="003C19A7" w:rsidRDefault="00CC5679" w:rsidP="00060686">
            <w:pPr>
              <w:widowControl w:val="0"/>
              <w:spacing w:before="40" w:after="40" w:line="240" w:lineRule="auto"/>
              <w:jc w:val="both"/>
              <w:rPr>
                <w:rFonts w:ascii="Times New Roman" w:hAnsi="Times New Roman"/>
                <w:color w:val="000000" w:themeColor="text1"/>
                <w:sz w:val="24"/>
                <w:szCs w:val="24"/>
                <w:lang w:val="es-ES"/>
              </w:rPr>
            </w:pPr>
            <w:r w:rsidRPr="003C19A7">
              <w:rPr>
                <w:rFonts w:ascii="Times New Roman" w:hAnsi="Times New Roman"/>
                <w:bCs/>
                <w:color w:val="000000" w:themeColor="text1"/>
                <w:sz w:val="24"/>
                <w:szCs w:val="24"/>
                <w:lang w:val="de-DE"/>
              </w:rPr>
              <w:t xml:space="preserve"> Việc liên thông cơ sở dữ liệu quốc gia về đăng ký doanh nghiệp đã được thể hiện tạ</w:t>
            </w:r>
            <w:r w:rsidR="008057A7" w:rsidRPr="003C19A7">
              <w:rPr>
                <w:rFonts w:ascii="Times New Roman" w:hAnsi="Times New Roman"/>
                <w:bCs/>
                <w:color w:val="000000" w:themeColor="text1"/>
                <w:sz w:val="24"/>
                <w:szCs w:val="24"/>
                <w:lang w:val="de-DE"/>
              </w:rPr>
              <w:t>i</w:t>
            </w:r>
            <w:r w:rsidRPr="003C19A7">
              <w:rPr>
                <w:rFonts w:ascii="Times New Roman" w:hAnsi="Times New Roman"/>
                <w:bCs/>
                <w:color w:val="000000" w:themeColor="text1"/>
                <w:sz w:val="24"/>
                <w:szCs w:val="24"/>
                <w:lang w:val="de-DE"/>
              </w:rPr>
              <w:t xml:space="preserve"> khoản 4 Điều </w:t>
            </w:r>
            <w:r w:rsidR="008057A7" w:rsidRPr="003C19A7">
              <w:rPr>
                <w:rFonts w:ascii="Times New Roman" w:hAnsi="Times New Roman"/>
                <w:bCs/>
                <w:color w:val="000000" w:themeColor="text1"/>
                <w:sz w:val="24"/>
                <w:szCs w:val="24"/>
                <w:lang w:val="de-DE"/>
              </w:rPr>
              <w:t>149</w:t>
            </w:r>
            <w:r w:rsidRPr="003C19A7">
              <w:rPr>
                <w:rFonts w:ascii="Times New Roman" w:hAnsi="Times New Roman"/>
                <w:bCs/>
                <w:color w:val="000000" w:themeColor="text1"/>
                <w:sz w:val="24"/>
                <w:szCs w:val="24"/>
                <w:lang w:val="de-DE"/>
              </w:rPr>
              <w:t xml:space="preserve"> dự thảo Luật, theo đó Bộ Tài chính phối hợp với cơ quan đăng ký kinh doanh để chia sẻ, cập nhật thông tin các doanh nghiệp bảo hiểm, doanh nghiệp tái bảo hiểm, doanh nghiệp môi giới bro hiểm tại Hệ thống thông tin quốc gia về đăng ký doanh nghiệp.</w:t>
            </w:r>
          </w:p>
        </w:tc>
      </w:tr>
      <w:tr w:rsidR="00CC5679" w:rsidRPr="003C19A7" w:rsidTr="00ED0636">
        <w:trPr>
          <w:trHeight w:val="306"/>
        </w:trPr>
        <w:tc>
          <w:tcPr>
            <w:tcW w:w="670" w:type="dxa"/>
          </w:tcPr>
          <w:p w:rsidR="00CC5679" w:rsidRPr="003C19A7" w:rsidRDefault="00CC5679" w:rsidP="00060686">
            <w:pPr>
              <w:pStyle w:val="BodyTextIndent"/>
              <w:widowControl w:val="0"/>
              <w:tabs>
                <w:tab w:val="left" w:pos="426"/>
                <w:tab w:val="left" w:pos="10065"/>
              </w:tabs>
              <w:spacing w:before="40" w:after="40"/>
              <w:ind w:firstLine="0"/>
              <w:rPr>
                <w:rFonts w:ascii="Times New Roman" w:hAnsi="Times New Roman"/>
                <w:b/>
                <w:color w:val="000000" w:themeColor="text1"/>
                <w:szCs w:val="24"/>
                <w:lang w:val="de-DE"/>
              </w:rPr>
            </w:pPr>
          </w:p>
        </w:tc>
        <w:tc>
          <w:tcPr>
            <w:tcW w:w="4292" w:type="dxa"/>
          </w:tcPr>
          <w:p w:rsidR="00CC5679" w:rsidRPr="003C19A7" w:rsidRDefault="00CC5679" w:rsidP="00060686">
            <w:pPr>
              <w:tabs>
                <w:tab w:val="left" w:pos="426"/>
                <w:tab w:val="left" w:pos="10065"/>
              </w:tabs>
              <w:spacing w:before="40" w:after="40" w:line="240" w:lineRule="auto"/>
              <w:jc w:val="both"/>
              <w:rPr>
                <w:rFonts w:ascii="Times New Roman" w:hAnsi="Times New Roman"/>
                <w:color w:val="000000" w:themeColor="text1"/>
                <w:sz w:val="24"/>
                <w:szCs w:val="24"/>
                <w:lang w:val="de-DE"/>
              </w:rPr>
            </w:pPr>
            <w:r w:rsidRPr="003C19A7">
              <w:rPr>
                <w:rFonts w:ascii="Times New Roman" w:hAnsi="Times New Roman"/>
                <w:color w:val="000000" w:themeColor="text1"/>
                <w:sz w:val="24"/>
                <w:szCs w:val="24"/>
                <w:lang w:val="de-DE"/>
              </w:rPr>
              <w:t xml:space="preserve">2. </w:t>
            </w:r>
            <w:r w:rsidRPr="003C19A7">
              <w:rPr>
                <w:rFonts w:ascii="Times New Roman" w:eastAsia="Times New Roman" w:hAnsi="Times New Roman"/>
                <w:color w:val="000000" w:themeColor="text1"/>
                <w:sz w:val="24"/>
                <w:szCs w:val="24"/>
                <w:lang w:val="es-ES"/>
              </w:rPr>
              <w:t xml:space="preserve"> Bộ trưởng Bộ Tài chính ban hành quy định về hồ sơ, thủ tục </w:t>
            </w:r>
            <w:r w:rsidRPr="003C19A7">
              <w:rPr>
                <w:rFonts w:ascii="Times New Roman" w:eastAsia="Times New Roman" w:hAnsi="Times New Roman"/>
                <w:bCs/>
                <w:color w:val="000000" w:themeColor="text1"/>
                <w:sz w:val="24"/>
                <w:szCs w:val="24"/>
                <w:lang w:val="es-ES"/>
              </w:rPr>
              <w:t>cấp, cấp lại, điều chỉnh, đình chỉ, thu hồi giấy phép thành lập và hoạt động.</w:t>
            </w:r>
          </w:p>
        </w:tc>
        <w:tc>
          <w:tcPr>
            <w:tcW w:w="5244" w:type="dxa"/>
          </w:tcPr>
          <w:p w:rsidR="00CC5679" w:rsidRPr="003C19A7" w:rsidRDefault="00CC5679" w:rsidP="00060686">
            <w:pPr>
              <w:pStyle w:val="BodyTextIndent"/>
              <w:widowControl w:val="0"/>
              <w:tabs>
                <w:tab w:val="left" w:pos="426"/>
                <w:tab w:val="left" w:pos="10065"/>
              </w:tabs>
              <w:spacing w:before="40" w:after="40"/>
              <w:ind w:firstLine="0"/>
              <w:rPr>
                <w:rFonts w:ascii="Times New Roman" w:hAnsi="Times New Roman"/>
                <w:color w:val="000000" w:themeColor="text1"/>
                <w:szCs w:val="24"/>
                <w:lang w:val="de-DE"/>
              </w:rPr>
            </w:pPr>
          </w:p>
        </w:tc>
        <w:tc>
          <w:tcPr>
            <w:tcW w:w="5245" w:type="dxa"/>
          </w:tcPr>
          <w:p w:rsidR="00CC5679" w:rsidRPr="003C19A7" w:rsidRDefault="00CC5679"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lang w:val="de-DE"/>
              </w:rPr>
            </w:pPr>
          </w:p>
        </w:tc>
      </w:tr>
      <w:tr w:rsidR="00CC5679" w:rsidRPr="003C19A7" w:rsidTr="00ED0636">
        <w:trPr>
          <w:trHeight w:val="306"/>
        </w:trPr>
        <w:tc>
          <w:tcPr>
            <w:tcW w:w="670" w:type="dxa"/>
          </w:tcPr>
          <w:p w:rsidR="00CC5679" w:rsidRPr="003C19A7" w:rsidRDefault="00CC5679" w:rsidP="00060686">
            <w:pPr>
              <w:pStyle w:val="BodyTextIndent"/>
              <w:widowControl w:val="0"/>
              <w:tabs>
                <w:tab w:val="left" w:pos="426"/>
                <w:tab w:val="left" w:pos="10065"/>
              </w:tabs>
              <w:spacing w:before="40" w:after="40"/>
              <w:ind w:firstLine="0"/>
              <w:rPr>
                <w:rFonts w:ascii="Times New Roman" w:hAnsi="Times New Roman"/>
                <w:b/>
                <w:color w:val="000000" w:themeColor="text1"/>
                <w:szCs w:val="24"/>
                <w:lang w:val="de-DE"/>
              </w:rPr>
            </w:pPr>
          </w:p>
        </w:tc>
        <w:tc>
          <w:tcPr>
            <w:tcW w:w="4292" w:type="dxa"/>
          </w:tcPr>
          <w:p w:rsidR="00CC5679" w:rsidRPr="003C19A7" w:rsidRDefault="00CC5679" w:rsidP="00060686">
            <w:pPr>
              <w:tabs>
                <w:tab w:val="left" w:pos="426"/>
                <w:tab w:val="left" w:pos="10065"/>
              </w:tabs>
              <w:spacing w:before="40" w:after="40" w:line="240" w:lineRule="auto"/>
              <w:jc w:val="both"/>
              <w:rPr>
                <w:rFonts w:ascii="Times New Roman" w:hAnsi="Times New Roman"/>
                <w:b/>
                <w:color w:val="000000" w:themeColor="text1"/>
                <w:sz w:val="24"/>
                <w:szCs w:val="24"/>
                <w:lang w:val="de-DE"/>
              </w:rPr>
            </w:pPr>
            <w:r w:rsidRPr="003C19A7">
              <w:rPr>
                <w:rFonts w:ascii="Times New Roman" w:hAnsi="Times New Roman"/>
                <w:b/>
                <w:color w:val="000000" w:themeColor="text1"/>
                <w:sz w:val="24"/>
                <w:szCs w:val="24"/>
                <w:lang w:val="de-DE"/>
              </w:rPr>
              <w:t xml:space="preserve">Điều 75. </w:t>
            </w:r>
            <w:r w:rsidRPr="003C19A7">
              <w:rPr>
                <w:rFonts w:ascii="Times New Roman" w:eastAsia="Times New Roman" w:hAnsi="Times New Roman"/>
                <w:b/>
                <w:bCs/>
                <w:color w:val="000000" w:themeColor="text1"/>
                <w:sz w:val="24"/>
                <w:szCs w:val="24"/>
                <w:lang w:val="es-ES"/>
              </w:rPr>
              <w:t>Thẩm quyền dừng cấp giấy phép thành lập và hoạt động</w:t>
            </w:r>
          </w:p>
          <w:p w:rsidR="00CC5679" w:rsidRPr="003C19A7" w:rsidRDefault="00CC5679" w:rsidP="00060686">
            <w:pPr>
              <w:shd w:val="clear" w:color="auto" w:fill="FFFFFF"/>
              <w:tabs>
                <w:tab w:val="left" w:pos="426"/>
                <w:tab w:val="left" w:pos="10065"/>
              </w:tabs>
              <w:spacing w:before="40" w:after="40" w:line="240" w:lineRule="auto"/>
              <w:jc w:val="both"/>
              <w:rPr>
                <w:rFonts w:ascii="Times New Roman" w:eastAsia="Times New Roman" w:hAnsi="Times New Roman"/>
                <w:color w:val="000000" w:themeColor="text1"/>
                <w:sz w:val="24"/>
                <w:szCs w:val="24"/>
                <w:lang w:val="es-ES"/>
              </w:rPr>
            </w:pPr>
            <w:r w:rsidRPr="003C19A7">
              <w:rPr>
                <w:rFonts w:ascii="Times New Roman" w:eastAsia="Times New Roman" w:hAnsi="Times New Roman"/>
                <w:color w:val="000000" w:themeColor="text1"/>
                <w:sz w:val="24"/>
                <w:szCs w:val="24"/>
                <w:lang w:val="es-ES"/>
              </w:rPr>
              <w:t>Chính phủ có thẩm quyền dừng cấp giấy phép thành lập và hoạt động cho bất kỳ doanh nghiệp bảo hiểm, doanh nghiệp tái bảo hiểm nếu việc cấp giấy phép đó xâm phạm đến an ninh quốc gia.</w:t>
            </w:r>
          </w:p>
        </w:tc>
        <w:tc>
          <w:tcPr>
            <w:tcW w:w="5244" w:type="dxa"/>
          </w:tcPr>
          <w:p w:rsidR="00CC5679" w:rsidRPr="003C19A7" w:rsidRDefault="00CC5679" w:rsidP="00060686">
            <w:pPr>
              <w:tabs>
                <w:tab w:val="left" w:pos="426"/>
                <w:tab w:val="left" w:pos="10065"/>
              </w:tabs>
              <w:spacing w:before="40" w:after="40" w:line="240" w:lineRule="auto"/>
              <w:jc w:val="both"/>
              <w:rPr>
                <w:rFonts w:ascii="Times New Roman" w:hAnsi="Times New Roman"/>
                <w:b/>
                <w:color w:val="000000" w:themeColor="text1"/>
                <w:sz w:val="24"/>
                <w:szCs w:val="24"/>
                <w:lang w:val="de-DE"/>
              </w:rPr>
            </w:pPr>
            <w:r w:rsidRPr="003C19A7">
              <w:rPr>
                <w:rFonts w:ascii="Times New Roman" w:hAnsi="Times New Roman"/>
                <w:b/>
                <w:color w:val="000000" w:themeColor="text1"/>
                <w:sz w:val="24"/>
                <w:szCs w:val="24"/>
                <w:u w:val="single"/>
                <w:lang w:val="de-DE"/>
              </w:rPr>
              <w:t>Bộ Tư pháp</w:t>
            </w:r>
            <w:r w:rsidRPr="003C19A7">
              <w:rPr>
                <w:rFonts w:ascii="Times New Roman" w:hAnsi="Times New Roman"/>
                <w:color w:val="000000" w:themeColor="text1"/>
                <w:sz w:val="24"/>
                <w:szCs w:val="24"/>
                <w:lang w:val="de-DE"/>
              </w:rPr>
              <w:t xml:space="preserve">: Theo quy định tại khoản 1 Điều 18 Luật an ninh quốc qua  năm 2004, cơ quan, tổ chức trong phạm vi nhiệm vụ, quyền hạn của mình có trách nhiệm tổ chức thực hiện nhiệm vụ bảo vệ an ninh quốc gia. Do vậy, việc dừng cấp phép thành lập và hoạt động cho doanh nghiệp bảo hiểm cần phù hợp với thẩm quyền của Chính phủ. Theo quy định tại Điều 74 dự thảo Luật, </w:t>
            </w:r>
            <w:r w:rsidRPr="003C19A7">
              <w:rPr>
                <w:rFonts w:ascii="Times New Roman" w:eastAsia="Times New Roman" w:hAnsi="Times New Roman"/>
                <w:color w:val="000000" w:themeColor="text1"/>
                <w:sz w:val="24"/>
                <w:szCs w:val="24"/>
                <w:lang w:val="es-ES"/>
              </w:rPr>
              <w:t xml:space="preserve">Bộ Tài chính ban hành quy định về hồ sơ, thủ tục </w:t>
            </w:r>
            <w:r w:rsidRPr="003C19A7">
              <w:rPr>
                <w:rFonts w:ascii="Times New Roman" w:eastAsia="Times New Roman" w:hAnsi="Times New Roman"/>
                <w:bCs/>
                <w:color w:val="000000" w:themeColor="text1"/>
                <w:sz w:val="24"/>
                <w:szCs w:val="24"/>
                <w:lang w:val="es-ES"/>
              </w:rPr>
              <w:t>cấp, cấp lại, điều chỉnh, đình chỉ, thu hồi giấy phép thành lập và hoạt động</w:t>
            </w:r>
            <w:r w:rsidRPr="003C19A7">
              <w:rPr>
                <w:rFonts w:ascii="Times New Roman" w:hAnsi="Times New Roman"/>
                <w:color w:val="000000" w:themeColor="text1"/>
                <w:sz w:val="24"/>
                <w:szCs w:val="24"/>
                <w:lang w:val="de-DE"/>
              </w:rPr>
              <w:t>. Do vậy đề nghị cân nhắc giao thẩm quyền này cho Bộ Tài chính cho phù hợp.</w:t>
            </w:r>
            <w:r w:rsidRPr="003C19A7">
              <w:rPr>
                <w:rFonts w:ascii="Times New Roman" w:hAnsi="Times New Roman"/>
                <w:b/>
                <w:color w:val="000000" w:themeColor="text1"/>
                <w:sz w:val="24"/>
                <w:szCs w:val="24"/>
                <w:lang w:val="de-DE"/>
              </w:rPr>
              <w:t xml:space="preserve"> </w:t>
            </w:r>
          </w:p>
          <w:p w:rsidR="00CC5679" w:rsidRPr="003C19A7" w:rsidRDefault="00CC5679" w:rsidP="00060686">
            <w:pPr>
              <w:tabs>
                <w:tab w:val="left" w:pos="426"/>
                <w:tab w:val="left" w:pos="10065"/>
              </w:tabs>
              <w:spacing w:before="40" w:after="40" w:line="240" w:lineRule="auto"/>
              <w:jc w:val="both"/>
              <w:rPr>
                <w:rFonts w:ascii="Times New Roman" w:hAnsi="Times New Roman"/>
                <w:color w:val="000000" w:themeColor="text1"/>
                <w:sz w:val="24"/>
                <w:szCs w:val="24"/>
                <w:lang w:val="de-DE"/>
              </w:rPr>
            </w:pPr>
            <w:r w:rsidRPr="003C19A7">
              <w:rPr>
                <w:rFonts w:ascii="Times New Roman" w:hAnsi="Times New Roman"/>
                <w:b/>
                <w:color w:val="000000" w:themeColor="text1"/>
                <w:sz w:val="24"/>
                <w:szCs w:val="24"/>
                <w:u w:val="single"/>
                <w:lang w:val="de-DE"/>
              </w:rPr>
              <w:t>Ngân hàng Nhà nước</w:t>
            </w:r>
            <w:r w:rsidRPr="003C19A7">
              <w:rPr>
                <w:rFonts w:ascii="Times New Roman" w:hAnsi="Times New Roman"/>
                <w:b/>
                <w:color w:val="000000" w:themeColor="text1"/>
                <w:sz w:val="24"/>
                <w:szCs w:val="24"/>
                <w:lang w:val="de-DE"/>
              </w:rPr>
              <w:t xml:space="preserve">: </w:t>
            </w:r>
            <w:r w:rsidRPr="003C19A7">
              <w:rPr>
                <w:rFonts w:ascii="Times New Roman" w:hAnsi="Times New Roman"/>
                <w:color w:val="000000" w:themeColor="text1"/>
                <w:sz w:val="24"/>
                <w:szCs w:val="24"/>
                <w:lang w:val="de-DE"/>
              </w:rPr>
              <w:t>Đề nghị quy định rõ việc dừng cấp GP thành lập hoạt động được áp dụng trong giai đoạn xem xét cấp phép hay sau khi thực hiện cấp phép? Trường hợp áp dụng trong giai đoạn cấp phép, đề nghị cân nhắc quy định theo hướng từ chối cấp GP thành lập và hoạt động DNBH, DNTBH nếu việc cấp GP xâm phạm đến an ninh quốc gia. Bên cạnh đó, cần bổ sung quy định về trình tự, thủ tục cấp GP để có cơ sở thực hiện.</w:t>
            </w:r>
          </w:p>
          <w:p w:rsidR="00CC5679" w:rsidRPr="003C19A7" w:rsidRDefault="00CC5679" w:rsidP="00060686">
            <w:pPr>
              <w:tabs>
                <w:tab w:val="left" w:pos="426"/>
                <w:tab w:val="left" w:pos="10065"/>
              </w:tabs>
              <w:spacing w:before="40" w:after="40" w:line="240" w:lineRule="auto"/>
              <w:jc w:val="both"/>
              <w:rPr>
                <w:rFonts w:ascii="Times New Roman" w:hAnsi="Times New Roman"/>
                <w:color w:val="000000" w:themeColor="text1"/>
                <w:sz w:val="24"/>
                <w:szCs w:val="24"/>
                <w:lang w:val="de-DE"/>
              </w:rPr>
            </w:pPr>
            <w:r w:rsidRPr="003C19A7">
              <w:rPr>
                <w:rFonts w:ascii="Times New Roman" w:hAnsi="Times New Roman"/>
                <w:b/>
                <w:color w:val="000000" w:themeColor="text1"/>
                <w:sz w:val="24"/>
                <w:szCs w:val="24"/>
                <w:u w:val="single"/>
                <w:lang w:val="de-DE"/>
              </w:rPr>
              <w:t>Vụ Pháp chế</w:t>
            </w:r>
            <w:r w:rsidRPr="003C19A7">
              <w:rPr>
                <w:rFonts w:ascii="Times New Roman" w:hAnsi="Times New Roman"/>
                <w:color w:val="000000" w:themeColor="text1"/>
                <w:sz w:val="24"/>
                <w:szCs w:val="24"/>
                <w:lang w:val="de-DE"/>
              </w:rPr>
              <w:t xml:space="preserve">: Dự thảo quy định là Chính phủ có thẩm quyền dừng cấp giấy phép cho doanh nghiệp trong trường hợp “xâm phạm an ninh quốc gia“ . Do đây không là biện pháp áp dụng chung mà theo từng trường hợp nên đề nghị cân nhắc bổ sung nguyên tắc, trình tự thủ tục dừng cấp phép. </w:t>
            </w:r>
          </w:p>
          <w:p w:rsidR="00CC5679" w:rsidRPr="003C19A7" w:rsidRDefault="00CC5679" w:rsidP="00060686">
            <w:pPr>
              <w:tabs>
                <w:tab w:val="left" w:pos="426"/>
                <w:tab w:val="left" w:pos="10065"/>
              </w:tabs>
              <w:spacing w:before="40" w:after="40" w:line="240" w:lineRule="auto"/>
              <w:jc w:val="both"/>
              <w:rPr>
                <w:rFonts w:ascii="Times New Roman" w:hAnsi="Times New Roman"/>
                <w:b/>
                <w:color w:val="000000" w:themeColor="text1"/>
                <w:sz w:val="24"/>
                <w:szCs w:val="24"/>
                <w:lang w:val="de-DE"/>
              </w:rPr>
            </w:pPr>
            <w:r w:rsidRPr="003C19A7">
              <w:rPr>
                <w:rFonts w:ascii="Times New Roman" w:hAnsi="Times New Roman"/>
                <w:b/>
                <w:color w:val="000000" w:themeColor="text1"/>
                <w:sz w:val="24"/>
                <w:szCs w:val="24"/>
                <w:u w:val="single"/>
                <w:lang w:val="de-DE"/>
              </w:rPr>
              <w:t>U</w:t>
            </w:r>
            <w:r w:rsidR="00186A6F" w:rsidRPr="003C19A7">
              <w:rPr>
                <w:rFonts w:ascii="Times New Roman" w:hAnsi="Times New Roman"/>
                <w:b/>
                <w:color w:val="000000" w:themeColor="text1"/>
                <w:sz w:val="24"/>
                <w:szCs w:val="24"/>
                <w:u w:val="single"/>
                <w:lang w:val="de-DE"/>
              </w:rPr>
              <w:t>ỷ ban chứng khoán</w:t>
            </w:r>
            <w:r w:rsidRPr="003C19A7">
              <w:rPr>
                <w:rFonts w:ascii="Times New Roman" w:hAnsi="Times New Roman"/>
                <w:b/>
                <w:color w:val="000000" w:themeColor="text1"/>
                <w:sz w:val="24"/>
                <w:szCs w:val="24"/>
                <w:lang w:val="de-DE"/>
              </w:rPr>
              <w:t>:</w:t>
            </w:r>
            <w:r w:rsidRPr="003C19A7">
              <w:rPr>
                <w:rFonts w:ascii="Times New Roman" w:hAnsi="Times New Roman"/>
                <w:color w:val="000000" w:themeColor="text1"/>
                <w:sz w:val="24"/>
                <w:szCs w:val="24"/>
                <w:lang w:val="de-DE"/>
              </w:rPr>
              <w:t xml:space="preserve"> Điều 74, Điều 75: Đề nghị làm rõ thẩm quyền quyền cấp và dừng cấp Giấy phép. Theo UBCK, việc cấp và dừng cấp Giấy phép thuộc thẩm quyền của Bộ Tài chính. Chính phủ có quyền yêu cầu Bộ Tài chính dừng cấp Giấy phép.</w:t>
            </w:r>
          </w:p>
          <w:p w:rsidR="00CC5679" w:rsidRPr="003C19A7" w:rsidRDefault="008057A7" w:rsidP="00060686">
            <w:pPr>
              <w:tabs>
                <w:tab w:val="left" w:pos="426"/>
                <w:tab w:val="left" w:pos="10065"/>
              </w:tabs>
              <w:spacing w:before="40" w:after="40" w:line="240" w:lineRule="auto"/>
              <w:jc w:val="both"/>
              <w:rPr>
                <w:rFonts w:ascii="Times New Roman" w:hAnsi="Times New Roman"/>
                <w:b/>
                <w:color w:val="000000" w:themeColor="text1"/>
                <w:sz w:val="24"/>
                <w:szCs w:val="24"/>
                <w:lang w:val="de-DE"/>
              </w:rPr>
            </w:pPr>
            <w:r w:rsidRPr="003C19A7">
              <w:rPr>
                <w:rFonts w:ascii="Times New Roman" w:hAnsi="Times New Roman"/>
                <w:b/>
                <w:color w:val="000000" w:themeColor="text1"/>
                <w:sz w:val="24"/>
                <w:szCs w:val="24"/>
                <w:u w:val="single"/>
                <w:lang w:val="de-DE"/>
              </w:rPr>
              <w:t>UIC</w:t>
            </w:r>
            <w:r w:rsidR="00CC5679" w:rsidRPr="003C19A7">
              <w:rPr>
                <w:rFonts w:ascii="Times New Roman" w:hAnsi="Times New Roman"/>
                <w:b/>
                <w:color w:val="000000" w:themeColor="text1"/>
                <w:sz w:val="24"/>
                <w:szCs w:val="24"/>
                <w:lang w:val="de-DE"/>
              </w:rPr>
              <w:t xml:space="preserve">: </w:t>
            </w:r>
            <w:r w:rsidR="00CC5679" w:rsidRPr="003C19A7">
              <w:rPr>
                <w:rFonts w:ascii="Times New Roman" w:hAnsi="Times New Roman"/>
                <w:color w:val="000000" w:themeColor="text1"/>
                <w:sz w:val="24"/>
                <w:szCs w:val="24"/>
                <w:lang w:val="de-DE"/>
              </w:rPr>
              <w:t>Giấy phép TL&amp;HĐ cho DNBH hiện nay đang thuộc thẩm quyền của Bộ Tài chính. Do đó, nếu có nguy cơ xâm phạm an ninh quốc gia. Bộ Tài chính có thể tự dừng việc cấp giấy phép trên cơ sở đề nghị của các Bộ ngành khác có liên quan, thay vì đưa vấn đề lên Chính phủ.</w:t>
            </w:r>
          </w:p>
        </w:tc>
        <w:tc>
          <w:tcPr>
            <w:tcW w:w="5245" w:type="dxa"/>
          </w:tcPr>
          <w:p w:rsidR="00CC5679" w:rsidRPr="003C19A7" w:rsidRDefault="00CC5679" w:rsidP="00060686">
            <w:pPr>
              <w:widowControl w:val="0"/>
              <w:tabs>
                <w:tab w:val="left" w:pos="426"/>
                <w:tab w:val="left" w:pos="10065"/>
              </w:tabs>
              <w:spacing w:before="40" w:after="40" w:line="240" w:lineRule="auto"/>
              <w:jc w:val="both"/>
              <w:rPr>
                <w:rFonts w:ascii="Times New Roman" w:eastAsia="Times New Roman" w:hAnsi="Times New Roman"/>
                <w:color w:val="000000" w:themeColor="text1"/>
                <w:sz w:val="24"/>
                <w:szCs w:val="24"/>
                <w:lang w:val="es-ES"/>
              </w:rPr>
            </w:pPr>
            <w:r w:rsidRPr="003C19A7">
              <w:rPr>
                <w:rFonts w:ascii="Times New Roman" w:hAnsi="Times New Roman"/>
                <w:b/>
                <w:color w:val="000000" w:themeColor="text1"/>
                <w:sz w:val="24"/>
                <w:szCs w:val="24"/>
                <w:lang w:val="de-DE"/>
              </w:rPr>
              <w:t xml:space="preserve">Tiếp thu: </w:t>
            </w:r>
            <w:r w:rsidRPr="003C19A7">
              <w:rPr>
                <w:rFonts w:ascii="Times New Roman" w:hAnsi="Times New Roman"/>
                <w:color w:val="000000" w:themeColor="text1"/>
                <w:sz w:val="24"/>
                <w:szCs w:val="24"/>
                <w:lang w:val="de-DE"/>
              </w:rPr>
              <w:t xml:space="preserve">Bỏ </w:t>
            </w:r>
            <w:r w:rsidR="007C0173" w:rsidRPr="003C19A7">
              <w:rPr>
                <w:rFonts w:ascii="Times New Roman" w:hAnsi="Times New Roman"/>
                <w:color w:val="000000" w:themeColor="text1"/>
                <w:sz w:val="24"/>
                <w:szCs w:val="24"/>
                <w:lang w:val="de-DE"/>
              </w:rPr>
              <w:t>nội dung này</w:t>
            </w:r>
            <w:r w:rsidRPr="003C19A7">
              <w:rPr>
                <w:rFonts w:ascii="Times New Roman" w:hAnsi="Times New Roman"/>
                <w:color w:val="000000" w:themeColor="text1"/>
                <w:sz w:val="24"/>
                <w:szCs w:val="24"/>
                <w:lang w:val="de-DE"/>
              </w:rPr>
              <w:t xml:space="preserve"> vì các lý do sau:</w:t>
            </w:r>
          </w:p>
          <w:p w:rsidR="00CC5679" w:rsidRPr="003C19A7" w:rsidRDefault="00CC5679" w:rsidP="00060686">
            <w:pPr>
              <w:tabs>
                <w:tab w:val="left" w:pos="426"/>
                <w:tab w:val="left" w:pos="10065"/>
              </w:tabs>
              <w:spacing w:before="40" w:after="40" w:line="240" w:lineRule="auto"/>
              <w:jc w:val="both"/>
              <w:rPr>
                <w:rFonts w:ascii="Times New Roman" w:hAnsi="Times New Roman"/>
                <w:color w:val="000000" w:themeColor="text1"/>
                <w:sz w:val="24"/>
                <w:szCs w:val="24"/>
                <w:lang w:val="es-ES"/>
              </w:rPr>
            </w:pPr>
            <w:r w:rsidRPr="003C19A7">
              <w:rPr>
                <w:rFonts w:ascii="Times New Roman" w:hAnsi="Times New Roman"/>
                <w:color w:val="000000" w:themeColor="text1"/>
                <w:sz w:val="24"/>
                <w:szCs w:val="24"/>
                <w:lang w:val="es-ES"/>
              </w:rPr>
              <w:t>- Thiếu tính đồng bộ giữa điều 74 và 75 (tương tự như ý kiến của Bộ Tư pháp, UBCK và UIC)</w:t>
            </w:r>
          </w:p>
          <w:p w:rsidR="00CC5679" w:rsidRPr="003C19A7" w:rsidRDefault="00CC5679" w:rsidP="00060686">
            <w:pPr>
              <w:tabs>
                <w:tab w:val="left" w:pos="426"/>
                <w:tab w:val="left" w:pos="10065"/>
              </w:tabs>
              <w:spacing w:before="40" w:after="40" w:line="240" w:lineRule="auto"/>
              <w:jc w:val="both"/>
              <w:rPr>
                <w:rFonts w:ascii="Times New Roman" w:hAnsi="Times New Roman"/>
                <w:color w:val="000000" w:themeColor="text1"/>
                <w:sz w:val="24"/>
                <w:szCs w:val="24"/>
                <w:lang w:val="es-ES"/>
              </w:rPr>
            </w:pPr>
            <w:r w:rsidRPr="003C19A7">
              <w:rPr>
                <w:rFonts w:ascii="Times New Roman" w:hAnsi="Times New Roman"/>
                <w:color w:val="000000" w:themeColor="text1"/>
                <w:sz w:val="24"/>
                <w:szCs w:val="24"/>
                <w:lang w:val="es-ES"/>
              </w:rPr>
              <w:t>- Khó có tính khả thi trong việc áp dụng quy định, vì trường hợp xâm phạm đến an ninh quốc gia là nội dung mật, thì cũng không thể lấy đó làm lý do để từ chối cấp phép</w:t>
            </w:r>
          </w:p>
          <w:p w:rsidR="00CC5679" w:rsidRPr="003C19A7" w:rsidRDefault="00CC5679" w:rsidP="00060686">
            <w:pPr>
              <w:tabs>
                <w:tab w:val="left" w:pos="426"/>
                <w:tab w:val="left" w:pos="10065"/>
              </w:tabs>
              <w:spacing w:before="40" w:after="40" w:line="240" w:lineRule="auto"/>
              <w:jc w:val="both"/>
              <w:rPr>
                <w:rFonts w:ascii="Times New Roman" w:hAnsi="Times New Roman"/>
                <w:color w:val="000000" w:themeColor="text1"/>
                <w:sz w:val="24"/>
                <w:szCs w:val="24"/>
                <w:lang w:val="es-ES"/>
              </w:rPr>
            </w:pPr>
            <w:r w:rsidRPr="003C19A7">
              <w:rPr>
                <w:rFonts w:ascii="Times New Roman" w:hAnsi="Times New Roman"/>
                <w:color w:val="000000" w:themeColor="text1"/>
                <w:sz w:val="24"/>
                <w:szCs w:val="24"/>
                <w:lang w:val="es-ES"/>
              </w:rPr>
              <w:t>- Luật an ninh quốc gia năm 2004 đã có các quy định liên quan nguyên tắc bảo vệ an ninh quốc gia, nội dung bảo vệ an ninh quốc gia, thẩm quyền của Chính phủ và các bộ, ngành trong công tác bảo vệ an ninh quố</w:t>
            </w:r>
            <w:r w:rsidR="00186A6F" w:rsidRPr="003C19A7">
              <w:rPr>
                <w:rFonts w:ascii="Times New Roman" w:hAnsi="Times New Roman"/>
                <w:color w:val="000000" w:themeColor="text1"/>
                <w:sz w:val="24"/>
                <w:szCs w:val="24"/>
                <w:lang w:val="es-ES"/>
              </w:rPr>
              <w:t>c gia (</w:t>
            </w:r>
            <w:r w:rsidRPr="003C19A7">
              <w:rPr>
                <w:rFonts w:ascii="Times New Roman" w:hAnsi="Times New Roman"/>
                <w:color w:val="000000" w:themeColor="text1"/>
                <w:sz w:val="24"/>
                <w:szCs w:val="24"/>
                <w:lang w:val="es-ES"/>
              </w:rPr>
              <w:t xml:space="preserve">Điều 5, 14, 30 và 33). Do đó, trong trường hợp hoạt động cấp phép có xâm phạm đến an ninh quốc gia, có thể vận dụng Điều 74 của dự thảo Luật  về “ </w:t>
            </w:r>
            <w:r w:rsidRPr="003C19A7">
              <w:rPr>
                <w:rFonts w:ascii="Times New Roman" w:hAnsi="Times New Roman"/>
                <w:i/>
                <w:color w:val="000000" w:themeColor="text1"/>
                <w:sz w:val="24"/>
                <w:szCs w:val="24"/>
                <w:lang w:val="es-ES"/>
              </w:rPr>
              <w:t>tuân theo quy định pháp luật khác có liên quan</w:t>
            </w:r>
            <w:r w:rsidRPr="003C19A7">
              <w:rPr>
                <w:rFonts w:ascii="Times New Roman" w:hAnsi="Times New Roman"/>
                <w:color w:val="000000" w:themeColor="text1"/>
                <w:sz w:val="24"/>
                <w:szCs w:val="24"/>
                <w:lang w:val="es-ES"/>
              </w:rPr>
              <w:t xml:space="preserve"> “ và Luật an ninh quốc gia để giải quyết.</w:t>
            </w:r>
          </w:p>
        </w:tc>
      </w:tr>
      <w:tr w:rsidR="00CC5679" w:rsidRPr="003C19A7" w:rsidTr="00ED0636">
        <w:trPr>
          <w:trHeight w:val="306"/>
        </w:trPr>
        <w:tc>
          <w:tcPr>
            <w:tcW w:w="670" w:type="dxa"/>
          </w:tcPr>
          <w:p w:rsidR="00CC5679" w:rsidRPr="003C19A7" w:rsidRDefault="00CC5679" w:rsidP="00060686">
            <w:pPr>
              <w:pStyle w:val="BodyTextIndent"/>
              <w:widowControl w:val="0"/>
              <w:tabs>
                <w:tab w:val="left" w:pos="426"/>
                <w:tab w:val="left" w:pos="10065"/>
              </w:tabs>
              <w:spacing w:before="40" w:after="40"/>
              <w:ind w:firstLine="0"/>
              <w:rPr>
                <w:rFonts w:ascii="Times New Roman" w:hAnsi="Times New Roman"/>
                <w:b/>
                <w:color w:val="000000" w:themeColor="text1"/>
                <w:szCs w:val="24"/>
                <w:lang w:val="es-ES"/>
              </w:rPr>
            </w:pPr>
          </w:p>
        </w:tc>
        <w:tc>
          <w:tcPr>
            <w:tcW w:w="4292" w:type="dxa"/>
          </w:tcPr>
          <w:p w:rsidR="00CC5679" w:rsidRPr="003C19A7" w:rsidRDefault="00CC5679" w:rsidP="00060686">
            <w:pPr>
              <w:shd w:val="clear" w:color="auto" w:fill="FFFFFF"/>
              <w:tabs>
                <w:tab w:val="left" w:pos="426"/>
                <w:tab w:val="left" w:pos="10065"/>
              </w:tabs>
              <w:spacing w:before="40" w:after="40" w:line="240" w:lineRule="auto"/>
              <w:jc w:val="both"/>
              <w:rPr>
                <w:rFonts w:ascii="Times New Roman" w:eastAsia="Times New Roman" w:hAnsi="Times New Roman"/>
                <w:b/>
                <w:bCs/>
                <w:color w:val="000000" w:themeColor="text1"/>
                <w:sz w:val="24"/>
                <w:szCs w:val="24"/>
                <w:lang w:val="es-ES"/>
              </w:rPr>
            </w:pPr>
            <w:bookmarkStart w:id="1" w:name="dieu_59"/>
            <w:r w:rsidRPr="003C19A7">
              <w:rPr>
                <w:rFonts w:ascii="Times New Roman" w:eastAsia="Times New Roman" w:hAnsi="Times New Roman"/>
                <w:b/>
                <w:bCs/>
                <w:color w:val="000000" w:themeColor="text1"/>
                <w:sz w:val="24"/>
                <w:szCs w:val="24"/>
                <w:lang w:val="es-ES"/>
              </w:rPr>
              <w:t xml:space="preserve">Điều 76. Các </w:t>
            </w:r>
            <w:bookmarkEnd w:id="1"/>
            <w:r w:rsidRPr="003C19A7">
              <w:rPr>
                <w:rFonts w:ascii="Times New Roman" w:eastAsia="Times New Roman" w:hAnsi="Times New Roman"/>
                <w:b/>
                <w:bCs/>
                <w:color w:val="000000" w:themeColor="text1"/>
                <w:sz w:val="24"/>
                <w:szCs w:val="24"/>
                <w:lang w:val="es-ES"/>
              </w:rPr>
              <w:t xml:space="preserve">hình thức hoạt động </w:t>
            </w:r>
          </w:p>
          <w:p w:rsidR="00CC5679" w:rsidRPr="003C19A7" w:rsidRDefault="00CC5679" w:rsidP="00060686">
            <w:pPr>
              <w:shd w:val="clear" w:color="auto" w:fill="FFFFFF"/>
              <w:tabs>
                <w:tab w:val="left" w:pos="426"/>
                <w:tab w:val="left" w:pos="10065"/>
              </w:tabs>
              <w:spacing w:before="40" w:after="40" w:line="240" w:lineRule="auto"/>
              <w:jc w:val="both"/>
              <w:rPr>
                <w:rFonts w:ascii="Times New Roman" w:eastAsia="Times New Roman" w:hAnsi="Times New Roman"/>
                <w:color w:val="000000" w:themeColor="text1"/>
                <w:sz w:val="24"/>
                <w:szCs w:val="24"/>
                <w:lang w:val="es-ES"/>
              </w:rPr>
            </w:pPr>
            <w:r w:rsidRPr="003C19A7">
              <w:rPr>
                <w:rFonts w:ascii="Times New Roman" w:eastAsia="Times New Roman" w:hAnsi="Times New Roman"/>
                <w:color w:val="000000" w:themeColor="text1"/>
                <w:sz w:val="24"/>
                <w:szCs w:val="24"/>
                <w:lang w:val="es-ES"/>
              </w:rPr>
              <w:t>1. Doanh nghiệp bảo hiểm, doanh nghiệp tái bảo hiểm được thành lập, tổ chức dưới hình thức công ty cổ phần, trừ những trường hợp quy định tại các Khoản 2, 3 và 4 Điều này.</w:t>
            </w:r>
          </w:p>
          <w:p w:rsidR="00CC5679" w:rsidRPr="003C19A7" w:rsidRDefault="00CC5679" w:rsidP="00060686">
            <w:pPr>
              <w:shd w:val="clear" w:color="auto" w:fill="FFFFFF"/>
              <w:tabs>
                <w:tab w:val="left" w:pos="426"/>
                <w:tab w:val="left" w:pos="10065"/>
              </w:tabs>
              <w:spacing w:before="40" w:after="40" w:line="240" w:lineRule="auto"/>
              <w:jc w:val="both"/>
              <w:rPr>
                <w:rFonts w:ascii="Times New Roman" w:eastAsia="Times New Roman" w:hAnsi="Times New Roman"/>
                <w:color w:val="000000" w:themeColor="text1"/>
                <w:sz w:val="24"/>
                <w:szCs w:val="24"/>
                <w:lang w:val="es-ES"/>
              </w:rPr>
            </w:pPr>
            <w:r w:rsidRPr="003C19A7">
              <w:rPr>
                <w:rFonts w:ascii="Times New Roman" w:eastAsia="Times New Roman" w:hAnsi="Times New Roman"/>
                <w:color w:val="000000" w:themeColor="text1"/>
                <w:sz w:val="24"/>
                <w:szCs w:val="24"/>
                <w:lang w:val="es-ES"/>
              </w:rPr>
              <w:t>2. Tổ chức kinh tế trong nước, tổ chức kinh tế thành lập theo pháp luật nước ngoài đáp ứng điều kiện quy định tại Điều 79 Luật này có quyền thành lập, tổ chức doanh nghiệp bảo hiểm dưới hình thức công ty trách nhiệm hữu hạn.</w:t>
            </w:r>
          </w:p>
          <w:p w:rsidR="00CC5679" w:rsidRPr="003C19A7" w:rsidRDefault="00CC5679" w:rsidP="00060686">
            <w:pPr>
              <w:shd w:val="clear" w:color="auto" w:fill="FFFFFF"/>
              <w:tabs>
                <w:tab w:val="left" w:pos="426"/>
                <w:tab w:val="left" w:pos="10065"/>
              </w:tabs>
              <w:spacing w:before="40" w:after="40" w:line="240" w:lineRule="auto"/>
              <w:jc w:val="both"/>
              <w:rPr>
                <w:rFonts w:ascii="Times New Roman" w:eastAsia="Times New Roman" w:hAnsi="Times New Roman"/>
                <w:color w:val="000000" w:themeColor="text1"/>
                <w:sz w:val="24"/>
                <w:szCs w:val="24"/>
                <w:lang w:val="es-ES"/>
              </w:rPr>
            </w:pPr>
            <w:r w:rsidRPr="003C19A7">
              <w:rPr>
                <w:rFonts w:ascii="Times New Roman" w:eastAsia="Times New Roman" w:hAnsi="Times New Roman"/>
                <w:color w:val="000000" w:themeColor="text1"/>
                <w:sz w:val="24"/>
                <w:szCs w:val="24"/>
                <w:lang w:val="es-ES"/>
              </w:rPr>
              <w:t>3. Doanh nghiệp kinh doanh bảo hiểm phi nhân thọ, doanh nghiệp tái bảo hiểm nước ngoài có quyền thành lập chi nhánh tại Việt Nam.</w:t>
            </w:r>
          </w:p>
          <w:p w:rsidR="00CC5679" w:rsidRPr="003C19A7" w:rsidRDefault="00CC5679" w:rsidP="00060686">
            <w:pPr>
              <w:shd w:val="clear" w:color="auto" w:fill="FFFFFF"/>
              <w:tabs>
                <w:tab w:val="left" w:pos="426"/>
                <w:tab w:val="left" w:pos="10065"/>
              </w:tabs>
              <w:spacing w:before="40" w:after="40" w:line="240" w:lineRule="auto"/>
              <w:jc w:val="both"/>
              <w:rPr>
                <w:rFonts w:ascii="Times New Roman" w:eastAsia="Times New Roman" w:hAnsi="Times New Roman"/>
                <w:color w:val="000000" w:themeColor="text1"/>
                <w:sz w:val="24"/>
                <w:szCs w:val="24"/>
                <w:lang w:val="es-ES"/>
              </w:rPr>
            </w:pPr>
            <w:r w:rsidRPr="003C19A7">
              <w:rPr>
                <w:rFonts w:ascii="Times New Roman" w:eastAsia="Times New Roman" w:hAnsi="Times New Roman"/>
                <w:color w:val="000000" w:themeColor="text1"/>
                <w:sz w:val="24"/>
                <w:szCs w:val="24"/>
                <w:lang w:val="es-ES"/>
              </w:rPr>
              <w:t>4. Doanh nghiệp kinh doanh bảo hiểm vi mô ngoài những hình thức doanh nghiệp quy định tại khoản 1,2 và 3 Điều này còn được thành lập, tổ chức dưới hình thức tổ chức bảo hiểm tương hỗ theo quy định tại Mục 9 Chương III Luật này.</w:t>
            </w:r>
          </w:p>
        </w:tc>
        <w:tc>
          <w:tcPr>
            <w:tcW w:w="5244" w:type="dxa"/>
          </w:tcPr>
          <w:p w:rsidR="00186A6F" w:rsidRPr="003C19A7" w:rsidRDefault="00186A6F" w:rsidP="00060686">
            <w:pPr>
              <w:shd w:val="clear" w:color="auto" w:fill="FFFFFF"/>
              <w:tabs>
                <w:tab w:val="left" w:pos="426"/>
                <w:tab w:val="left" w:pos="10065"/>
              </w:tabs>
              <w:spacing w:before="40" w:after="40" w:line="240" w:lineRule="auto"/>
              <w:jc w:val="both"/>
              <w:rPr>
                <w:rFonts w:ascii="Times New Roman" w:eastAsia="Times New Roman" w:hAnsi="Times New Roman"/>
                <w:color w:val="000000" w:themeColor="text1"/>
                <w:sz w:val="24"/>
                <w:szCs w:val="24"/>
                <w:lang w:val="es-ES"/>
              </w:rPr>
            </w:pPr>
            <w:r w:rsidRPr="003C19A7">
              <w:rPr>
                <w:rFonts w:ascii="Times New Roman" w:hAnsi="Times New Roman"/>
                <w:b/>
                <w:color w:val="000000" w:themeColor="text1"/>
                <w:sz w:val="24"/>
                <w:szCs w:val="24"/>
                <w:lang w:val="es-ES"/>
              </w:rPr>
              <w:t>Ủy ban giám sát tài chính quốc gia</w:t>
            </w:r>
            <w:r w:rsidRPr="003C19A7">
              <w:rPr>
                <w:rFonts w:ascii="Times New Roman" w:hAnsi="Times New Roman"/>
                <w:color w:val="000000" w:themeColor="text1"/>
                <w:sz w:val="24"/>
                <w:szCs w:val="24"/>
                <w:lang w:val="es-ES"/>
              </w:rPr>
              <w:t xml:space="preserve">: Đề nghị sửa đổi thành như sau: </w:t>
            </w:r>
            <w:r w:rsidRPr="003C19A7">
              <w:rPr>
                <w:rFonts w:ascii="Times New Roman" w:hAnsi="Times New Roman"/>
                <w:i/>
                <w:color w:val="000000" w:themeColor="text1"/>
                <w:sz w:val="24"/>
                <w:szCs w:val="24"/>
                <w:lang w:val="es-ES"/>
              </w:rPr>
              <w:t>“</w:t>
            </w:r>
            <w:r w:rsidRPr="003C19A7">
              <w:rPr>
                <w:rFonts w:ascii="Times New Roman" w:eastAsia="Times New Roman" w:hAnsi="Times New Roman"/>
                <w:i/>
                <w:color w:val="000000" w:themeColor="text1"/>
                <w:sz w:val="24"/>
                <w:szCs w:val="24"/>
                <w:lang w:val="es-ES"/>
              </w:rPr>
              <w:t xml:space="preserve">Tổ chức kinh tế trong nước, tổ chức kinh tế thành lập theo pháp luật nước ngoài đáp ứng điều kiện quy định tại Điều 79 Luật này có quyền thành lập, tổ chức doanh nghiệp bảo hiểm, </w:t>
            </w:r>
            <w:r w:rsidRPr="003C19A7">
              <w:rPr>
                <w:rFonts w:ascii="Times New Roman" w:eastAsia="Times New Roman" w:hAnsi="Times New Roman"/>
                <w:b/>
                <w:i/>
                <w:color w:val="000000" w:themeColor="text1"/>
                <w:sz w:val="24"/>
                <w:szCs w:val="24"/>
                <w:lang w:val="es-ES"/>
              </w:rPr>
              <w:t>doanh nghiệp tái bảo hiểm</w:t>
            </w:r>
            <w:r w:rsidRPr="003C19A7">
              <w:rPr>
                <w:rFonts w:ascii="Times New Roman" w:eastAsia="Times New Roman" w:hAnsi="Times New Roman"/>
                <w:i/>
                <w:color w:val="000000" w:themeColor="text1"/>
                <w:sz w:val="24"/>
                <w:szCs w:val="24"/>
                <w:lang w:val="es-ES"/>
              </w:rPr>
              <w:t xml:space="preserve"> dưới hình thức công ty trách nhiệm hữu hạn”</w:t>
            </w:r>
            <w:r w:rsidRPr="003C19A7">
              <w:rPr>
                <w:rFonts w:ascii="Times New Roman" w:eastAsia="Times New Roman" w:hAnsi="Times New Roman"/>
                <w:color w:val="000000" w:themeColor="text1"/>
                <w:sz w:val="24"/>
                <w:szCs w:val="24"/>
                <w:lang w:val="es-ES"/>
              </w:rPr>
              <w:t xml:space="preserve"> để thống nhất với Điều 79 Luật Kinh doanh bảo hiểm (sửa đổi).</w:t>
            </w:r>
          </w:p>
          <w:p w:rsidR="00186A6F" w:rsidRPr="00F92688" w:rsidRDefault="00186A6F" w:rsidP="00060686">
            <w:pPr>
              <w:pStyle w:val="BodyTextIndent"/>
              <w:widowControl w:val="0"/>
              <w:tabs>
                <w:tab w:val="left" w:pos="426"/>
                <w:tab w:val="left" w:pos="10065"/>
              </w:tabs>
              <w:spacing w:before="40" w:after="40"/>
              <w:ind w:firstLine="0"/>
              <w:rPr>
                <w:rFonts w:ascii="Times New Roman" w:hAnsi="Times New Roman"/>
                <w:b/>
                <w:color w:val="000000" w:themeColor="text1"/>
                <w:szCs w:val="24"/>
                <w:lang w:val="es-ES"/>
              </w:rPr>
            </w:pPr>
            <w:r w:rsidRPr="003C19A7">
              <w:rPr>
                <w:rFonts w:ascii="Times New Roman" w:hAnsi="Times New Roman"/>
                <w:b/>
                <w:color w:val="000000" w:themeColor="text1"/>
                <w:szCs w:val="24"/>
                <w:u w:val="single"/>
                <w:lang w:val="es-ES"/>
              </w:rPr>
              <w:t>Ngân hàng Nhà nước</w:t>
            </w:r>
            <w:r w:rsidRPr="003C19A7">
              <w:rPr>
                <w:rFonts w:ascii="Times New Roman" w:hAnsi="Times New Roman"/>
                <w:b/>
                <w:color w:val="000000" w:themeColor="text1"/>
                <w:szCs w:val="24"/>
                <w:lang w:val="es-ES"/>
              </w:rPr>
              <w:t xml:space="preserve">: </w:t>
            </w:r>
            <w:r w:rsidRPr="003C19A7">
              <w:rPr>
                <w:rFonts w:ascii="Times New Roman" w:hAnsi="Times New Roman"/>
                <w:color w:val="000000" w:themeColor="text1"/>
                <w:szCs w:val="24"/>
                <w:lang w:val="es-ES"/>
              </w:rPr>
              <w:t>Đề nghị xem lại quy định tại Khoản 1, 2 vì không đảm bảo phù hợp với Khoản 2 Điều 7 Luật Doanh nghiệp 2000 quy định DN có quyền</w:t>
            </w:r>
            <w:r w:rsidRPr="003C19A7">
              <w:rPr>
                <w:rFonts w:ascii="Times New Roman" w:hAnsi="Times New Roman"/>
                <w:i/>
                <w:color w:val="000000" w:themeColor="text1"/>
                <w:szCs w:val="24"/>
                <w:lang w:val="es-ES"/>
              </w:rPr>
              <w:t xml:space="preserve"> “Tự chủ kinh doanh và lựa chọn hình thức tổ chức kinh doanh”</w:t>
            </w:r>
          </w:p>
          <w:p w:rsidR="00CC5679" w:rsidRPr="003C19A7" w:rsidRDefault="00CC5679" w:rsidP="00060686">
            <w:pPr>
              <w:pStyle w:val="BodyTextIndent"/>
              <w:widowControl w:val="0"/>
              <w:tabs>
                <w:tab w:val="left" w:pos="426"/>
                <w:tab w:val="left" w:pos="10065"/>
              </w:tabs>
              <w:spacing w:before="40" w:after="40"/>
              <w:ind w:firstLine="0"/>
              <w:rPr>
                <w:rFonts w:ascii="Times New Roman" w:hAnsi="Times New Roman"/>
                <w:color w:val="000000" w:themeColor="text1"/>
                <w:szCs w:val="24"/>
                <w:lang w:val="es-ES"/>
              </w:rPr>
            </w:pPr>
            <w:r w:rsidRPr="003C19A7">
              <w:rPr>
                <w:rFonts w:ascii="Times New Roman" w:hAnsi="Times New Roman"/>
                <w:b/>
                <w:color w:val="000000" w:themeColor="text1"/>
                <w:szCs w:val="24"/>
                <w:u w:val="single"/>
              </w:rPr>
              <w:t>FWD</w:t>
            </w:r>
            <w:r w:rsidR="00186A6F" w:rsidRPr="00F92688">
              <w:rPr>
                <w:rFonts w:ascii="Times New Roman" w:hAnsi="Times New Roman"/>
                <w:b/>
                <w:color w:val="000000" w:themeColor="text1"/>
                <w:szCs w:val="24"/>
                <w:u w:val="single"/>
                <w:lang w:val="es-ES"/>
              </w:rPr>
              <w:t xml:space="preserve">, </w:t>
            </w:r>
            <w:r w:rsidR="008057A7" w:rsidRPr="003C19A7">
              <w:rPr>
                <w:rFonts w:ascii="Times New Roman" w:hAnsi="Times New Roman"/>
                <w:b/>
                <w:color w:val="000000" w:themeColor="text1"/>
                <w:szCs w:val="24"/>
                <w:u w:val="single"/>
                <w:lang w:val="es-ES"/>
              </w:rPr>
              <w:t>UIC</w:t>
            </w:r>
            <w:r w:rsidRPr="003C19A7">
              <w:rPr>
                <w:rFonts w:ascii="Times New Roman" w:hAnsi="Times New Roman"/>
                <w:b/>
                <w:color w:val="000000" w:themeColor="text1"/>
                <w:szCs w:val="24"/>
                <w:lang w:val="es-ES"/>
              </w:rPr>
              <w:t xml:space="preserve">: </w:t>
            </w:r>
            <w:r w:rsidR="00186A6F" w:rsidRPr="003C19A7">
              <w:rPr>
                <w:rFonts w:ascii="Times New Roman" w:hAnsi="Times New Roman"/>
                <w:color w:val="000000" w:themeColor="text1"/>
                <w:szCs w:val="24"/>
                <w:lang w:val="es-ES"/>
              </w:rPr>
              <w:t xml:space="preserve">Đề nghị sửa lại </w:t>
            </w:r>
            <w:r w:rsidRPr="003C19A7">
              <w:rPr>
                <w:rFonts w:ascii="Times New Roman" w:hAnsi="Times New Roman"/>
                <w:color w:val="000000" w:themeColor="text1"/>
                <w:szCs w:val="24"/>
                <w:lang w:val="es-ES"/>
              </w:rPr>
              <w:t xml:space="preserve">Khoản 1 và khoản 2 </w:t>
            </w:r>
            <w:r w:rsidR="00186A6F" w:rsidRPr="003C19A7">
              <w:rPr>
                <w:rFonts w:ascii="Times New Roman" w:hAnsi="Times New Roman"/>
                <w:color w:val="000000" w:themeColor="text1"/>
                <w:szCs w:val="24"/>
                <w:lang w:val="es-ES"/>
              </w:rPr>
              <w:t>do dự thảo quy định chưa rõ ràng</w:t>
            </w:r>
          </w:p>
          <w:p w:rsidR="00CC5679" w:rsidRPr="003C19A7" w:rsidRDefault="008057A7" w:rsidP="00060686">
            <w:pPr>
              <w:pStyle w:val="BodyTextIndent"/>
              <w:widowControl w:val="0"/>
              <w:tabs>
                <w:tab w:val="left" w:pos="426"/>
                <w:tab w:val="left" w:pos="10065"/>
              </w:tabs>
              <w:spacing w:before="40" w:after="40"/>
              <w:ind w:firstLine="0"/>
              <w:rPr>
                <w:rFonts w:ascii="Times New Roman" w:hAnsi="Times New Roman"/>
                <w:color w:val="000000" w:themeColor="text1"/>
                <w:szCs w:val="24"/>
                <w:lang w:val="es-ES"/>
              </w:rPr>
            </w:pPr>
            <w:r w:rsidRPr="003C19A7">
              <w:rPr>
                <w:rFonts w:ascii="Times New Roman" w:hAnsi="Times New Roman"/>
                <w:b/>
                <w:color w:val="000000" w:themeColor="text1"/>
                <w:szCs w:val="24"/>
                <w:u w:val="single"/>
                <w:lang w:val="es-ES"/>
              </w:rPr>
              <w:t>BVNT</w:t>
            </w:r>
            <w:r w:rsidR="00CC5679" w:rsidRPr="003C19A7">
              <w:rPr>
                <w:rFonts w:ascii="Times New Roman" w:hAnsi="Times New Roman"/>
                <w:b/>
                <w:color w:val="000000" w:themeColor="text1"/>
                <w:szCs w:val="24"/>
                <w:lang w:val="es-ES"/>
              </w:rPr>
              <w:t xml:space="preserve">: </w:t>
            </w:r>
            <w:r w:rsidR="00CC5679" w:rsidRPr="003C19A7">
              <w:rPr>
                <w:rFonts w:ascii="Times New Roman" w:hAnsi="Times New Roman"/>
                <w:color w:val="000000" w:themeColor="text1"/>
                <w:szCs w:val="24"/>
                <w:lang w:val="es-ES"/>
              </w:rPr>
              <w:t>Đề xuất bổ sung hình thức hoạt động là chi nhánh doanh nghiệp bảo hiểm sức khỏe</w:t>
            </w:r>
            <w:r w:rsidR="00CC5679" w:rsidRPr="003C19A7">
              <w:rPr>
                <w:rFonts w:ascii="Times New Roman" w:hAnsi="Times New Roman"/>
                <w:i/>
                <w:color w:val="000000" w:themeColor="text1"/>
                <w:szCs w:val="24"/>
                <w:lang w:val="es-ES"/>
              </w:rPr>
              <w:t>.</w:t>
            </w:r>
          </w:p>
        </w:tc>
        <w:tc>
          <w:tcPr>
            <w:tcW w:w="5245" w:type="dxa"/>
          </w:tcPr>
          <w:p w:rsidR="00CC5679" w:rsidRPr="003C19A7" w:rsidRDefault="00186A6F" w:rsidP="00060686">
            <w:pPr>
              <w:shd w:val="clear" w:color="auto" w:fill="FFFFFF"/>
              <w:tabs>
                <w:tab w:val="left" w:pos="426"/>
                <w:tab w:val="left" w:pos="10065"/>
              </w:tabs>
              <w:spacing w:before="40" w:after="40" w:line="240" w:lineRule="auto"/>
              <w:jc w:val="both"/>
              <w:rPr>
                <w:rFonts w:ascii="Times New Roman" w:eastAsia="Times New Roman" w:hAnsi="Times New Roman"/>
                <w:bCs/>
                <w:color w:val="000000" w:themeColor="text1"/>
                <w:sz w:val="24"/>
                <w:szCs w:val="24"/>
                <w:lang w:val="es-ES"/>
              </w:rPr>
            </w:pPr>
            <w:r w:rsidRPr="003C19A7">
              <w:rPr>
                <w:rFonts w:ascii="Times New Roman" w:eastAsia="Times New Roman" w:hAnsi="Times New Roman"/>
                <w:b/>
                <w:bCs/>
                <w:color w:val="000000" w:themeColor="text1"/>
                <w:sz w:val="24"/>
                <w:szCs w:val="24"/>
                <w:lang w:val="es-ES"/>
              </w:rPr>
              <w:t>T</w:t>
            </w:r>
            <w:r w:rsidR="00CC5679" w:rsidRPr="003C19A7">
              <w:rPr>
                <w:rFonts w:ascii="Times New Roman" w:eastAsia="Times New Roman" w:hAnsi="Times New Roman"/>
                <w:b/>
                <w:bCs/>
                <w:color w:val="000000" w:themeColor="text1"/>
                <w:sz w:val="24"/>
                <w:szCs w:val="24"/>
                <w:lang w:val="es-ES"/>
              </w:rPr>
              <w:t>iếp thu</w:t>
            </w:r>
            <w:r w:rsidRPr="003C19A7">
              <w:rPr>
                <w:rFonts w:ascii="Times New Roman" w:eastAsia="Times New Roman" w:hAnsi="Times New Roman"/>
                <w:b/>
                <w:bCs/>
                <w:color w:val="000000" w:themeColor="text1"/>
                <w:sz w:val="24"/>
                <w:szCs w:val="24"/>
                <w:lang w:val="es-ES"/>
              </w:rPr>
              <w:t>:</w:t>
            </w:r>
            <w:r w:rsidR="00CC5679" w:rsidRPr="003C19A7">
              <w:rPr>
                <w:rFonts w:ascii="Times New Roman" w:eastAsia="Times New Roman" w:hAnsi="Times New Roman"/>
                <w:bCs/>
                <w:color w:val="000000" w:themeColor="text1"/>
                <w:sz w:val="24"/>
                <w:szCs w:val="24"/>
                <w:lang w:val="es-ES"/>
              </w:rPr>
              <w:t xml:space="preserve"> điều chỉnh lại </w:t>
            </w:r>
            <w:r w:rsidRPr="003C19A7">
              <w:rPr>
                <w:rFonts w:ascii="Times New Roman" w:eastAsia="Times New Roman" w:hAnsi="Times New Roman"/>
                <w:bCs/>
                <w:color w:val="000000" w:themeColor="text1"/>
                <w:sz w:val="24"/>
                <w:szCs w:val="24"/>
                <w:lang w:val="es-ES"/>
              </w:rPr>
              <w:t xml:space="preserve">nội dung này của </w:t>
            </w:r>
            <w:r w:rsidR="00CC5679" w:rsidRPr="003C19A7">
              <w:rPr>
                <w:rFonts w:ascii="Times New Roman" w:eastAsia="Times New Roman" w:hAnsi="Times New Roman"/>
                <w:bCs/>
                <w:color w:val="000000" w:themeColor="text1"/>
                <w:sz w:val="24"/>
                <w:szCs w:val="24"/>
                <w:lang w:val="es-ES"/>
              </w:rPr>
              <w:t xml:space="preserve">dự thảo tại Điều </w:t>
            </w:r>
            <w:r w:rsidRPr="003C19A7">
              <w:rPr>
                <w:rFonts w:ascii="Times New Roman" w:eastAsia="Times New Roman" w:hAnsi="Times New Roman"/>
                <w:bCs/>
                <w:color w:val="000000" w:themeColor="text1"/>
                <w:sz w:val="24"/>
                <w:szCs w:val="24"/>
                <w:lang w:val="es-ES"/>
              </w:rPr>
              <w:t>67</w:t>
            </w:r>
            <w:r w:rsidR="00CC5679" w:rsidRPr="003C19A7">
              <w:rPr>
                <w:rFonts w:ascii="Times New Roman" w:eastAsia="Times New Roman" w:hAnsi="Times New Roman"/>
                <w:bCs/>
                <w:color w:val="000000" w:themeColor="text1"/>
                <w:sz w:val="24"/>
                <w:szCs w:val="24"/>
                <w:lang w:val="es-ES"/>
              </w:rPr>
              <w:t xml:space="preserve"> và Điều </w:t>
            </w:r>
            <w:r w:rsidRPr="003C19A7">
              <w:rPr>
                <w:rFonts w:ascii="Times New Roman" w:eastAsia="Times New Roman" w:hAnsi="Times New Roman"/>
                <w:bCs/>
                <w:color w:val="000000" w:themeColor="text1"/>
                <w:sz w:val="24"/>
                <w:szCs w:val="24"/>
                <w:lang w:val="es-ES"/>
              </w:rPr>
              <w:t>69</w:t>
            </w:r>
            <w:r w:rsidR="00CC5679" w:rsidRPr="003C19A7">
              <w:rPr>
                <w:rFonts w:ascii="Times New Roman" w:eastAsia="Times New Roman" w:hAnsi="Times New Roman"/>
                <w:bCs/>
                <w:color w:val="000000" w:themeColor="text1"/>
                <w:sz w:val="24"/>
                <w:szCs w:val="24"/>
                <w:lang w:val="es-ES"/>
              </w:rPr>
              <w:t xml:space="preserve"> của dự thảo Luật. Theo đó, điều </w:t>
            </w:r>
            <w:r w:rsidRPr="003C19A7">
              <w:rPr>
                <w:rFonts w:ascii="Times New Roman" w:eastAsia="Times New Roman" w:hAnsi="Times New Roman"/>
                <w:bCs/>
                <w:color w:val="000000" w:themeColor="text1"/>
                <w:sz w:val="24"/>
                <w:szCs w:val="24"/>
                <w:lang w:val="es-ES"/>
              </w:rPr>
              <w:t>67</w:t>
            </w:r>
            <w:r w:rsidR="00CC5679" w:rsidRPr="003C19A7">
              <w:rPr>
                <w:rFonts w:ascii="Times New Roman" w:eastAsia="Times New Roman" w:hAnsi="Times New Roman"/>
                <w:bCs/>
                <w:color w:val="000000" w:themeColor="text1"/>
                <w:sz w:val="24"/>
                <w:szCs w:val="24"/>
                <w:lang w:val="es-ES"/>
              </w:rPr>
              <w:t xml:space="preserve"> quy định các hình thức hoạt động của doanh nghiệp bảo hiểm, tương thích với quy định tại Luật doanh nghiệp</w:t>
            </w:r>
            <w:r w:rsidRPr="003C19A7">
              <w:rPr>
                <w:rFonts w:ascii="Times New Roman" w:eastAsia="Times New Roman" w:hAnsi="Times New Roman"/>
                <w:bCs/>
                <w:color w:val="000000" w:themeColor="text1"/>
                <w:sz w:val="24"/>
                <w:szCs w:val="24"/>
                <w:lang w:val="es-ES"/>
              </w:rPr>
              <w:t xml:space="preserve"> như sau</w:t>
            </w:r>
            <w:r w:rsidR="00CC5679" w:rsidRPr="003C19A7">
              <w:rPr>
                <w:rFonts w:ascii="Times New Roman" w:eastAsia="Times New Roman" w:hAnsi="Times New Roman"/>
                <w:bCs/>
                <w:color w:val="000000" w:themeColor="text1"/>
                <w:sz w:val="24"/>
                <w:szCs w:val="24"/>
                <w:lang w:val="es-ES"/>
              </w:rPr>
              <w:t>:</w:t>
            </w:r>
          </w:p>
          <w:p w:rsidR="00186A6F" w:rsidRPr="003C19A7" w:rsidRDefault="00186A6F" w:rsidP="00060686">
            <w:pPr>
              <w:shd w:val="clear" w:color="auto" w:fill="FFFFFF"/>
              <w:tabs>
                <w:tab w:val="left" w:pos="426"/>
                <w:tab w:val="left" w:pos="10065"/>
              </w:tabs>
              <w:spacing w:before="40" w:after="40" w:line="240" w:lineRule="auto"/>
              <w:jc w:val="both"/>
              <w:rPr>
                <w:rFonts w:ascii="Times New Roman" w:eastAsia="Times New Roman" w:hAnsi="Times New Roman"/>
                <w:bCs/>
                <w:i/>
                <w:color w:val="000000" w:themeColor="text1"/>
                <w:sz w:val="24"/>
                <w:szCs w:val="24"/>
                <w:u w:val="single"/>
                <w:lang w:val="es-ES"/>
              </w:rPr>
            </w:pPr>
            <w:r w:rsidRPr="003C19A7">
              <w:rPr>
                <w:rFonts w:ascii="Times New Roman" w:eastAsia="Times New Roman" w:hAnsi="Times New Roman"/>
                <w:bCs/>
                <w:i/>
                <w:color w:val="000000" w:themeColor="text1"/>
                <w:sz w:val="24"/>
                <w:szCs w:val="24"/>
                <w:u w:val="single"/>
                <w:lang w:val="es-ES"/>
              </w:rPr>
              <w:t xml:space="preserve">Điều 67. Các hình thức hoạt động </w:t>
            </w:r>
          </w:p>
          <w:p w:rsidR="00186A6F" w:rsidRPr="003C19A7" w:rsidRDefault="00186A6F" w:rsidP="00060686">
            <w:pPr>
              <w:shd w:val="clear" w:color="auto" w:fill="FFFFFF"/>
              <w:tabs>
                <w:tab w:val="left" w:pos="426"/>
                <w:tab w:val="left" w:pos="10065"/>
              </w:tabs>
              <w:spacing w:before="40" w:after="40" w:line="240" w:lineRule="auto"/>
              <w:jc w:val="both"/>
              <w:rPr>
                <w:rFonts w:ascii="Times New Roman" w:eastAsia="Times New Roman" w:hAnsi="Times New Roman"/>
                <w:bCs/>
                <w:i/>
                <w:color w:val="000000" w:themeColor="text1"/>
                <w:sz w:val="24"/>
                <w:szCs w:val="24"/>
                <w:u w:val="single"/>
                <w:lang w:val="es-ES"/>
              </w:rPr>
            </w:pPr>
            <w:r w:rsidRPr="003C19A7">
              <w:rPr>
                <w:rFonts w:ascii="Times New Roman" w:eastAsia="Times New Roman" w:hAnsi="Times New Roman"/>
                <w:bCs/>
                <w:i/>
                <w:color w:val="000000" w:themeColor="text1"/>
                <w:sz w:val="24"/>
                <w:szCs w:val="24"/>
                <w:u w:val="single"/>
                <w:lang w:val="es-ES"/>
              </w:rPr>
              <w:t>1. Công ty cổ phần.</w:t>
            </w:r>
          </w:p>
          <w:p w:rsidR="00186A6F" w:rsidRPr="003C19A7" w:rsidRDefault="00186A6F" w:rsidP="00060686">
            <w:pPr>
              <w:shd w:val="clear" w:color="auto" w:fill="FFFFFF"/>
              <w:tabs>
                <w:tab w:val="left" w:pos="426"/>
                <w:tab w:val="left" w:pos="10065"/>
              </w:tabs>
              <w:spacing w:before="40" w:after="40" w:line="240" w:lineRule="auto"/>
              <w:jc w:val="both"/>
              <w:rPr>
                <w:rFonts w:ascii="Times New Roman" w:eastAsia="Times New Roman" w:hAnsi="Times New Roman"/>
                <w:bCs/>
                <w:i/>
                <w:color w:val="000000" w:themeColor="text1"/>
                <w:sz w:val="24"/>
                <w:szCs w:val="24"/>
                <w:u w:val="single"/>
                <w:lang w:val="es-ES"/>
              </w:rPr>
            </w:pPr>
            <w:r w:rsidRPr="003C19A7">
              <w:rPr>
                <w:rFonts w:ascii="Times New Roman" w:eastAsia="Times New Roman" w:hAnsi="Times New Roman"/>
                <w:bCs/>
                <w:i/>
                <w:color w:val="000000" w:themeColor="text1"/>
                <w:sz w:val="24"/>
                <w:szCs w:val="24"/>
                <w:u w:val="single"/>
                <w:lang w:val="es-ES"/>
              </w:rPr>
              <w:t>2. Công ty trách nhiệm hữu hạn.</w:t>
            </w:r>
          </w:p>
          <w:p w:rsidR="00CC5679" w:rsidRPr="003C19A7" w:rsidRDefault="00186A6F" w:rsidP="00060686">
            <w:pPr>
              <w:widowControl w:val="0"/>
              <w:tabs>
                <w:tab w:val="left" w:pos="426"/>
                <w:tab w:val="left" w:pos="10065"/>
              </w:tabs>
              <w:spacing w:before="40" w:after="40" w:line="240" w:lineRule="auto"/>
              <w:jc w:val="both"/>
              <w:rPr>
                <w:rFonts w:ascii="Times New Roman" w:eastAsia="Times New Roman" w:hAnsi="Times New Roman"/>
                <w:color w:val="000000" w:themeColor="text1"/>
                <w:sz w:val="24"/>
                <w:szCs w:val="24"/>
                <w:lang w:val="es-ES"/>
              </w:rPr>
            </w:pPr>
            <w:r w:rsidRPr="003C19A7">
              <w:rPr>
                <w:rFonts w:ascii="Times New Roman" w:eastAsia="Times New Roman" w:hAnsi="Times New Roman"/>
                <w:bCs/>
                <w:i/>
                <w:color w:val="000000" w:themeColor="text1"/>
                <w:sz w:val="24"/>
                <w:szCs w:val="24"/>
                <w:u w:val="single"/>
                <w:lang w:val="es-ES"/>
              </w:rPr>
              <w:t>3. Chi nhánh doanh nghiệp bảo hiểm phi nhân thọ nước ngoài, chi nhánh doanh nghiệp tái bảo hiểm nước ngoài.</w:t>
            </w:r>
          </w:p>
        </w:tc>
      </w:tr>
      <w:tr w:rsidR="00CC5679" w:rsidRPr="003C19A7" w:rsidTr="00ED0636">
        <w:trPr>
          <w:trHeight w:val="306"/>
        </w:trPr>
        <w:tc>
          <w:tcPr>
            <w:tcW w:w="670" w:type="dxa"/>
          </w:tcPr>
          <w:p w:rsidR="00CC5679" w:rsidRPr="003C19A7" w:rsidRDefault="00CC5679" w:rsidP="00060686">
            <w:pPr>
              <w:pStyle w:val="BodyTextIndent"/>
              <w:widowControl w:val="0"/>
              <w:tabs>
                <w:tab w:val="left" w:pos="426"/>
                <w:tab w:val="left" w:pos="10065"/>
              </w:tabs>
              <w:spacing w:before="40" w:after="40"/>
              <w:ind w:firstLine="0"/>
              <w:rPr>
                <w:rFonts w:ascii="Times New Roman" w:hAnsi="Times New Roman"/>
                <w:b/>
                <w:color w:val="000000" w:themeColor="text1"/>
                <w:szCs w:val="24"/>
                <w:lang w:val="es-ES"/>
              </w:rPr>
            </w:pPr>
          </w:p>
        </w:tc>
        <w:tc>
          <w:tcPr>
            <w:tcW w:w="4292" w:type="dxa"/>
          </w:tcPr>
          <w:p w:rsidR="00CC5679" w:rsidRPr="003C19A7" w:rsidRDefault="00CC5679" w:rsidP="00060686">
            <w:pPr>
              <w:shd w:val="clear" w:color="auto" w:fill="FFFFFF"/>
              <w:tabs>
                <w:tab w:val="left" w:pos="426"/>
                <w:tab w:val="left" w:pos="10065"/>
              </w:tabs>
              <w:spacing w:before="40" w:after="40" w:line="240" w:lineRule="auto"/>
              <w:jc w:val="both"/>
              <w:rPr>
                <w:rFonts w:ascii="Times New Roman" w:eastAsia="Times New Roman" w:hAnsi="Times New Roman"/>
                <w:color w:val="000000" w:themeColor="text1"/>
                <w:sz w:val="24"/>
                <w:szCs w:val="24"/>
                <w:lang w:val="es-ES"/>
              </w:rPr>
            </w:pPr>
            <w:bookmarkStart w:id="2" w:name="dieu_60"/>
            <w:r w:rsidRPr="003C19A7">
              <w:rPr>
                <w:rFonts w:ascii="Times New Roman" w:eastAsia="Times New Roman" w:hAnsi="Times New Roman"/>
                <w:b/>
                <w:bCs/>
                <w:color w:val="000000" w:themeColor="text1"/>
                <w:sz w:val="24"/>
                <w:szCs w:val="24"/>
                <w:lang w:val="es-ES"/>
              </w:rPr>
              <w:t>Điều 77. Nội dung hoạt động của doanh nghiệp bảo hiểm</w:t>
            </w:r>
            <w:bookmarkEnd w:id="2"/>
            <w:r w:rsidRPr="003C19A7">
              <w:rPr>
                <w:rFonts w:ascii="Times New Roman" w:eastAsia="Times New Roman" w:hAnsi="Times New Roman"/>
                <w:b/>
                <w:bCs/>
                <w:color w:val="000000" w:themeColor="text1"/>
                <w:sz w:val="24"/>
                <w:szCs w:val="24"/>
                <w:lang w:val="es-ES"/>
              </w:rPr>
              <w:t>, doanh nghiệp tái bảo hiểm</w:t>
            </w:r>
          </w:p>
          <w:p w:rsidR="00CC5679" w:rsidRPr="003C19A7" w:rsidRDefault="00CC5679" w:rsidP="00060686">
            <w:pPr>
              <w:shd w:val="clear" w:color="auto" w:fill="FFFFFF"/>
              <w:tabs>
                <w:tab w:val="left" w:pos="426"/>
                <w:tab w:val="left" w:pos="10065"/>
              </w:tabs>
              <w:spacing w:before="40" w:after="40" w:line="240" w:lineRule="auto"/>
              <w:jc w:val="both"/>
              <w:rPr>
                <w:rFonts w:ascii="Times New Roman" w:eastAsia="Times New Roman" w:hAnsi="Times New Roman"/>
                <w:color w:val="000000" w:themeColor="text1"/>
                <w:sz w:val="24"/>
                <w:szCs w:val="24"/>
                <w:lang w:val="es-ES"/>
              </w:rPr>
            </w:pPr>
            <w:r w:rsidRPr="003C19A7">
              <w:rPr>
                <w:rFonts w:ascii="Times New Roman" w:eastAsia="Times New Roman" w:hAnsi="Times New Roman"/>
                <w:color w:val="000000" w:themeColor="text1"/>
                <w:sz w:val="24"/>
                <w:szCs w:val="24"/>
                <w:lang w:val="es-ES"/>
              </w:rPr>
              <w:t>1. Nội dung hoạt động của doanh nghiệp bảo hiểm bao gồm:</w:t>
            </w:r>
          </w:p>
          <w:p w:rsidR="00CC5679" w:rsidRPr="003C19A7" w:rsidRDefault="00CC5679" w:rsidP="00060686">
            <w:pPr>
              <w:shd w:val="clear" w:color="auto" w:fill="FFFFFF"/>
              <w:tabs>
                <w:tab w:val="left" w:pos="426"/>
                <w:tab w:val="left" w:pos="10065"/>
              </w:tabs>
              <w:spacing w:before="40" w:after="40" w:line="240" w:lineRule="auto"/>
              <w:jc w:val="both"/>
              <w:rPr>
                <w:rFonts w:ascii="Times New Roman" w:eastAsia="Times New Roman" w:hAnsi="Times New Roman"/>
                <w:color w:val="000000" w:themeColor="text1"/>
                <w:sz w:val="24"/>
                <w:szCs w:val="24"/>
                <w:lang w:val="es-ES"/>
              </w:rPr>
            </w:pPr>
            <w:r w:rsidRPr="003C19A7">
              <w:rPr>
                <w:rFonts w:ascii="Times New Roman" w:eastAsia="Times New Roman" w:hAnsi="Times New Roman"/>
                <w:color w:val="000000" w:themeColor="text1"/>
                <w:sz w:val="24"/>
                <w:szCs w:val="24"/>
                <w:lang w:val="es-ES"/>
              </w:rPr>
              <w:t>a) Kinh doanh bảo hiểm, kinh doanh tái bảo hiểm;</w:t>
            </w:r>
          </w:p>
        </w:tc>
        <w:tc>
          <w:tcPr>
            <w:tcW w:w="5244" w:type="dxa"/>
          </w:tcPr>
          <w:p w:rsidR="00CC5679" w:rsidRPr="003C19A7" w:rsidRDefault="00CC5679" w:rsidP="00060686">
            <w:pPr>
              <w:pStyle w:val="BodyTextIndent"/>
              <w:widowControl w:val="0"/>
              <w:tabs>
                <w:tab w:val="left" w:pos="426"/>
                <w:tab w:val="left" w:pos="10065"/>
              </w:tabs>
              <w:spacing w:before="40" w:after="40"/>
              <w:ind w:firstLine="0"/>
              <w:rPr>
                <w:rFonts w:ascii="Times New Roman" w:hAnsi="Times New Roman"/>
                <w:color w:val="000000" w:themeColor="text1"/>
                <w:szCs w:val="24"/>
                <w:lang w:val="es-ES"/>
              </w:rPr>
            </w:pPr>
          </w:p>
        </w:tc>
        <w:tc>
          <w:tcPr>
            <w:tcW w:w="5245" w:type="dxa"/>
          </w:tcPr>
          <w:p w:rsidR="00CC5679" w:rsidRPr="003C19A7" w:rsidRDefault="00CC5679" w:rsidP="00060686">
            <w:pPr>
              <w:shd w:val="clear" w:color="auto" w:fill="FFFFFF"/>
              <w:tabs>
                <w:tab w:val="left" w:pos="426"/>
                <w:tab w:val="left" w:pos="10065"/>
              </w:tabs>
              <w:spacing w:before="40" w:after="40" w:line="240" w:lineRule="auto"/>
              <w:jc w:val="both"/>
              <w:rPr>
                <w:rFonts w:ascii="Times New Roman" w:hAnsi="Times New Roman"/>
                <w:b/>
                <w:color w:val="000000" w:themeColor="text1"/>
                <w:sz w:val="24"/>
                <w:szCs w:val="24"/>
                <w:lang w:val="es-ES"/>
              </w:rPr>
            </w:pPr>
            <w:r w:rsidRPr="003C19A7">
              <w:rPr>
                <w:rFonts w:ascii="Times New Roman" w:hAnsi="Times New Roman"/>
                <w:color w:val="000000" w:themeColor="text1"/>
                <w:sz w:val="24"/>
                <w:szCs w:val="24"/>
                <w:lang w:val="es-ES"/>
              </w:rPr>
              <w:t xml:space="preserve"> </w:t>
            </w:r>
          </w:p>
          <w:p w:rsidR="00CC5679" w:rsidRPr="003C19A7" w:rsidRDefault="00CC5679" w:rsidP="00060686">
            <w:pPr>
              <w:widowControl w:val="0"/>
              <w:tabs>
                <w:tab w:val="left" w:pos="426"/>
                <w:tab w:val="left" w:pos="10065"/>
              </w:tabs>
              <w:spacing w:before="40" w:after="40" w:line="240" w:lineRule="auto"/>
              <w:jc w:val="both"/>
              <w:rPr>
                <w:rFonts w:ascii="Times New Roman" w:hAnsi="Times New Roman"/>
                <w:b/>
                <w:color w:val="000000" w:themeColor="text1"/>
                <w:sz w:val="24"/>
                <w:szCs w:val="24"/>
                <w:lang w:val="es-ES"/>
              </w:rPr>
            </w:pPr>
          </w:p>
        </w:tc>
      </w:tr>
      <w:tr w:rsidR="00CC5679" w:rsidRPr="003C19A7" w:rsidTr="00ED0636">
        <w:trPr>
          <w:trHeight w:val="306"/>
        </w:trPr>
        <w:tc>
          <w:tcPr>
            <w:tcW w:w="670" w:type="dxa"/>
          </w:tcPr>
          <w:p w:rsidR="00CC5679" w:rsidRPr="003C19A7" w:rsidRDefault="00CC5679" w:rsidP="00060686">
            <w:pPr>
              <w:pStyle w:val="BodyTextIndent"/>
              <w:widowControl w:val="0"/>
              <w:tabs>
                <w:tab w:val="left" w:pos="426"/>
                <w:tab w:val="left" w:pos="10065"/>
              </w:tabs>
              <w:spacing w:before="40" w:after="40"/>
              <w:ind w:firstLine="0"/>
              <w:rPr>
                <w:rFonts w:ascii="Times New Roman" w:hAnsi="Times New Roman"/>
                <w:b/>
                <w:color w:val="000000" w:themeColor="text1"/>
                <w:szCs w:val="24"/>
                <w:lang w:val="es-ES"/>
              </w:rPr>
            </w:pPr>
          </w:p>
        </w:tc>
        <w:tc>
          <w:tcPr>
            <w:tcW w:w="4292" w:type="dxa"/>
          </w:tcPr>
          <w:p w:rsidR="00CC5679" w:rsidRPr="003C19A7" w:rsidRDefault="00CC5679" w:rsidP="00060686">
            <w:pPr>
              <w:shd w:val="clear" w:color="auto" w:fill="FFFFFF"/>
              <w:tabs>
                <w:tab w:val="left" w:pos="426"/>
                <w:tab w:val="left" w:pos="10065"/>
              </w:tabs>
              <w:spacing w:before="40" w:after="40" w:line="240" w:lineRule="auto"/>
              <w:jc w:val="both"/>
              <w:rPr>
                <w:rFonts w:ascii="Times New Roman" w:eastAsia="Times New Roman" w:hAnsi="Times New Roman"/>
                <w:color w:val="000000" w:themeColor="text1"/>
                <w:sz w:val="24"/>
                <w:szCs w:val="24"/>
                <w:lang w:val="es-ES"/>
              </w:rPr>
            </w:pPr>
            <w:r w:rsidRPr="003C19A7">
              <w:rPr>
                <w:rFonts w:ascii="Times New Roman" w:eastAsia="Times New Roman" w:hAnsi="Times New Roman"/>
                <w:color w:val="000000" w:themeColor="text1"/>
                <w:sz w:val="24"/>
                <w:szCs w:val="24"/>
                <w:lang w:val="es-ES"/>
              </w:rPr>
              <w:t xml:space="preserve">b) Quản lý quỹ và đầu tư vốn; </w:t>
            </w:r>
          </w:p>
        </w:tc>
        <w:tc>
          <w:tcPr>
            <w:tcW w:w="5244" w:type="dxa"/>
          </w:tcPr>
          <w:p w:rsidR="00CC5679" w:rsidRPr="003C19A7" w:rsidRDefault="002C1ABC" w:rsidP="00060686">
            <w:pPr>
              <w:pStyle w:val="BodyTextIndent"/>
              <w:widowControl w:val="0"/>
              <w:tabs>
                <w:tab w:val="left" w:pos="426"/>
                <w:tab w:val="left" w:pos="10065"/>
              </w:tabs>
              <w:spacing w:before="40" w:after="40"/>
              <w:ind w:firstLine="0"/>
              <w:rPr>
                <w:rFonts w:ascii="Times New Roman" w:hAnsi="Times New Roman"/>
                <w:color w:val="000000" w:themeColor="text1"/>
                <w:szCs w:val="24"/>
                <w:lang w:val="es-ES"/>
              </w:rPr>
            </w:pPr>
            <w:r w:rsidRPr="003C19A7">
              <w:rPr>
                <w:rFonts w:ascii="Times New Roman" w:hAnsi="Times New Roman"/>
                <w:b/>
                <w:color w:val="000000" w:themeColor="text1"/>
                <w:szCs w:val="24"/>
                <w:u w:val="single"/>
                <w:lang w:val="es-ES"/>
              </w:rPr>
              <w:t xml:space="preserve">VCCI, </w:t>
            </w:r>
            <w:r w:rsidR="008057A7" w:rsidRPr="003C19A7">
              <w:rPr>
                <w:rFonts w:ascii="Times New Roman" w:hAnsi="Times New Roman"/>
                <w:b/>
                <w:color w:val="000000" w:themeColor="text1"/>
                <w:szCs w:val="24"/>
                <w:u w:val="single"/>
                <w:lang w:val="es-ES"/>
              </w:rPr>
              <w:t>BVNT</w:t>
            </w:r>
            <w:r w:rsidR="00CC5679" w:rsidRPr="003C19A7">
              <w:rPr>
                <w:rFonts w:ascii="Times New Roman" w:hAnsi="Times New Roman"/>
                <w:b/>
                <w:color w:val="000000" w:themeColor="text1"/>
                <w:szCs w:val="24"/>
                <w:lang w:val="es-ES"/>
              </w:rPr>
              <w:t xml:space="preserve">: </w:t>
            </w:r>
            <w:r w:rsidR="00CC5679" w:rsidRPr="003C19A7">
              <w:rPr>
                <w:rFonts w:ascii="Times New Roman" w:hAnsi="Times New Roman"/>
                <w:color w:val="000000" w:themeColor="text1"/>
                <w:szCs w:val="24"/>
                <w:lang w:val="es-ES"/>
              </w:rPr>
              <w:t xml:space="preserve">Đề </w:t>
            </w:r>
            <w:r w:rsidRPr="003C19A7">
              <w:rPr>
                <w:rFonts w:ascii="Times New Roman" w:hAnsi="Times New Roman"/>
                <w:color w:val="000000" w:themeColor="text1"/>
                <w:szCs w:val="24"/>
                <w:lang w:val="es-ES"/>
              </w:rPr>
              <w:t>nghị</w:t>
            </w:r>
            <w:r w:rsidR="00CC5679" w:rsidRPr="003C19A7">
              <w:rPr>
                <w:rFonts w:ascii="Times New Roman" w:hAnsi="Times New Roman"/>
                <w:color w:val="000000" w:themeColor="text1"/>
                <w:szCs w:val="24"/>
                <w:lang w:val="es-ES"/>
              </w:rPr>
              <w:t xml:space="preserve"> bổ sung quy định theo hướng “quản lý quỹ, đầu tư vốn và đầu tư dự phòng nghiệp vụ”, vì hoạt động đầu tư của doanh nghiệp bảo hiểm không chỉ có đầu tư vốn.</w:t>
            </w:r>
          </w:p>
        </w:tc>
        <w:tc>
          <w:tcPr>
            <w:tcW w:w="5245" w:type="dxa"/>
          </w:tcPr>
          <w:p w:rsidR="00CC5679" w:rsidRPr="003C19A7" w:rsidRDefault="00CC5679"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lang w:val="en-US"/>
              </w:rPr>
            </w:pPr>
            <w:r w:rsidRPr="00F92688">
              <w:rPr>
                <w:rFonts w:ascii="Times New Roman" w:hAnsi="Times New Roman"/>
                <w:b/>
                <w:color w:val="000000" w:themeColor="text1"/>
                <w:sz w:val="24"/>
                <w:szCs w:val="24"/>
                <w:lang w:val="es-ES"/>
              </w:rPr>
              <w:t xml:space="preserve">Giải trình: </w:t>
            </w:r>
            <w:r w:rsidRPr="00F92688">
              <w:rPr>
                <w:rFonts w:ascii="Times New Roman" w:hAnsi="Times New Roman"/>
                <w:color w:val="000000" w:themeColor="text1"/>
                <w:sz w:val="24"/>
                <w:szCs w:val="24"/>
                <w:lang w:val="es-ES"/>
              </w:rPr>
              <w:t xml:space="preserve">Nguồn tiền đầu tư của doanh nghiệp được lấy từ hai nguồn là nguồn vốn chủ sở hữu và dự phòng nghiệp vụ. Nếu chỉ quy định “ </w:t>
            </w:r>
            <w:r w:rsidRPr="00F92688">
              <w:rPr>
                <w:rFonts w:ascii="Times New Roman" w:hAnsi="Times New Roman"/>
                <w:i/>
                <w:color w:val="000000" w:themeColor="text1"/>
                <w:sz w:val="24"/>
                <w:szCs w:val="24"/>
                <w:lang w:val="es-ES"/>
              </w:rPr>
              <w:t>đầu tư từ dự phòng nghiệp vụ”</w:t>
            </w:r>
            <w:r w:rsidRPr="00F92688">
              <w:rPr>
                <w:rFonts w:ascii="Times New Roman" w:hAnsi="Times New Roman"/>
                <w:color w:val="000000" w:themeColor="text1"/>
                <w:sz w:val="24"/>
                <w:szCs w:val="24"/>
                <w:lang w:val="es-ES"/>
              </w:rPr>
              <w:t xml:space="preserve"> thì sẽ không đầy đủ. Quy định như dự thảo sẽ đầy đủ và bao quát hơn. </w:t>
            </w:r>
            <w:r w:rsidRPr="003C19A7">
              <w:rPr>
                <w:rFonts w:ascii="Times New Roman" w:hAnsi="Times New Roman"/>
                <w:color w:val="000000" w:themeColor="text1"/>
                <w:sz w:val="24"/>
                <w:szCs w:val="24"/>
                <w:lang w:val="en-US"/>
              </w:rPr>
              <w:t>Vì vậy đề nghị giữ nguyên như dự thảo.</w:t>
            </w:r>
          </w:p>
        </w:tc>
      </w:tr>
      <w:tr w:rsidR="00CC5679" w:rsidRPr="003C19A7" w:rsidTr="00ED0636">
        <w:trPr>
          <w:trHeight w:val="306"/>
        </w:trPr>
        <w:tc>
          <w:tcPr>
            <w:tcW w:w="670" w:type="dxa"/>
          </w:tcPr>
          <w:p w:rsidR="00CC5679" w:rsidRPr="003C19A7" w:rsidRDefault="00CC5679" w:rsidP="00060686">
            <w:pPr>
              <w:pStyle w:val="BodyTextIndent"/>
              <w:widowControl w:val="0"/>
              <w:tabs>
                <w:tab w:val="left" w:pos="426"/>
                <w:tab w:val="left" w:pos="10065"/>
              </w:tabs>
              <w:spacing w:before="40" w:after="40"/>
              <w:ind w:firstLine="0"/>
              <w:rPr>
                <w:rFonts w:ascii="Times New Roman" w:hAnsi="Times New Roman"/>
                <w:b/>
                <w:color w:val="000000" w:themeColor="text1"/>
                <w:szCs w:val="24"/>
                <w:lang w:val="en-US"/>
              </w:rPr>
            </w:pPr>
          </w:p>
        </w:tc>
        <w:tc>
          <w:tcPr>
            <w:tcW w:w="4292" w:type="dxa"/>
          </w:tcPr>
          <w:p w:rsidR="00CC5679" w:rsidRPr="003C19A7" w:rsidRDefault="00CC5679" w:rsidP="00060686">
            <w:pPr>
              <w:shd w:val="clear" w:color="auto" w:fill="FFFFFF"/>
              <w:tabs>
                <w:tab w:val="left" w:pos="426"/>
                <w:tab w:val="left" w:pos="10065"/>
              </w:tabs>
              <w:spacing w:before="40" w:after="40" w:line="240" w:lineRule="auto"/>
              <w:jc w:val="both"/>
              <w:rPr>
                <w:rFonts w:ascii="Times New Roman" w:eastAsia="Times New Roman" w:hAnsi="Times New Roman"/>
                <w:color w:val="000000" w:themeColor="text1"/>
                <w:sz w:val="24"/>
                <w:szCs w:val="24"/>
                <w:lang w:val="es-ES"/>
              </w:rPr>
            </w:pPr>
            <w:r w:rsidRPr="003C19A7">
              <w:rPr>
                <w:rFonts w:ascii="Times New Roman" w:eastAsia="Times New Roman" w:hAnsi="Times New Roman"/>
                <w:color w:val="000000" w:themeColor="text1"/>
                <w:sz w:val="24"/>
                <w:szCs w:val="24"/>
                <w:lang w:val="es-ES"/>
              </w:rPr>
              <w:t>c) Đề phòng, hạn chế rủi ro, tổn thất;</w:t>
            </w:r>
          </w:p>
        </w:tc>
        <w:tc>
          <w:tcPr>
            <w:tcW w:w="5244" w:type="dxa"/>
          </w:tcPr>
          <w:p w:rsidR="00CC5679" w:rsidRPr="003C19A7" w:rsidRDefault="00CC5679" w:rsidP="00060686">
            <w:pPr>
              <w:pStyle w:val="BodyTextIndent"/>
              <w:widowControl w:val="0"/>
              <w:tabs>
                <w:tab w:val="left" w:pos="426"/>
                <w:tab w:val="left" w:pos="10065"/>
              </w:tabs>
              <w:spacing w:before="40" w:after="40"/>
              <w:ind w:firstLine="0"/>
              <w:rPr>
                <w:rFonts w:ascii="Times New Roman" w:hAnsi="Times New Roman"/>
                <w:color w:val="000000" w:themeColor="text1"/>
                <w:szCs w:val="24"/>
                <w:lang w:val="en-US"/>
              </w:rPr>
            </w:pPr>
          </w:p>
        </w:tc>
        <w:tc>
          <w:tcPr>
            <w:tcW w:w="5245" w:type="dxa"/>
          </w:tcPr>
          <w:p w:rsidR="00CC5679" w:rsidRPr="003C19A7" w:rsidRDefault="00CC5679"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lang w:val="en-US"/>
              </w:rPr>
            </w:pPr>
          </w:p>
        </w:tc>
      </w:tr>
      <w:tr w:rsidR="00CC5679" w:rsidRPr="003C19A7" w:rsidTr="00ED0636">
        <w:trPr>
          <w:trHeight w:val="306"/>
        </w:trPr>
        <w:tc>
          <w:tcPr>
            <w:tcW w:w="670" w:type="dxa"/>
          </w:tcPr>
          <w:p w:rsidR="00CC5679" w:rsidRPr="003C19A7" w:rsidRDefault="00CC5679" w:rsidP="00060686">
            <w:pPr>
              <w:pStyle w:val="BodyTextIndent"/>
              <w:widowControl w:val="0"/>
              <w:tabs>
                <w:tab w:val="left" w:pos="426"/>
                <w:tab w:val="left" w:pos="10065"/>
              </w:tabs>
              <w:spacing w:before="40" w:after="40"/>
              <w:ind w:firstLine="0"/>
              <w:rPr>
                <w:rFonts w:ascii="Times New Roman" w:hAnsi="Times New Roman"/>
                <w:b/>
                <w:color w:val="000000" w:themeColor="text1"/>
                <w:szCs w:val="24"/>
                <w:lang w:val="en-US"/>
              </w:rPr>
            </w:pPr>
          </w:p>
        </w:tc>
        <w:tc>
          <w:tcPr>
            <w:tcW w:w="4292" w:type="dxa"/>
          </w:tcPr>
          <w:p w:rsidR="00CC5679" w:rsidRPr="003C19A7" w:rsidRDefault="00CC5679" w:rsidP="00060686">
            <w:pPr>
              <w:shd w:val="clear" w:color="auto" w:fill="FFFFFF"/>
              <w:tabs>
                <w:tab w:val="left" w:pos="426"/>
                <w:tab w:val="left" w:pos="10065"/>
              </w:tabs>
              <w:spacing w:before="40" w:after="40" w:line="240" w:lineRule="auto"/>
              <w:jc w:val="both"/>
              <w:rPr>
                <w:rFonts w:ascii="Times New Roman" w:eastAsia="Times New Roman" w:hAnsi="Times New Roman"/>
                <w:color w:val="000000" w:themeColor="text1"/>
                <w:sz w:val="24"/>
                <w:szCs w:val="24"/>
                <w:lang w:val="es-ES"/>
              </w:rPr>
            </w:pPr>
            <w:r w:rsidRPr="003C19A7">
              <w:rPr>
                <w:rFonts w:ascii="Times New Roman" w:eastAsia="Times New Roman" w:hAnsi="Times New Roman"/>
                <w:color w:val="000000" w:themeColor="text1"/>
                <w:sz w:val="24"/>
                <w:szCs w:val="24"/>
                <w:lang w:val="es-ES"/>
              </w:rPr>
              <w:t>d) Cung cấp dịch vụ phụ trợ và các hoạt động khác liên quan trực tiếp đến hoạt động kinh doanh bảo hiểm;</w:t>
            </w:r>
          </w:p>
        </w:tc>
        <w:tc>
          <w:tcPr>
            <w:tcW w:w="5244" w:type="dxa"/>
          </w:tcPr>
          <w:p w:rsidR="00CC5679" w:rsidRPr="003C19A7" w:rsidRDefault="00CC5679" w:rsidP="00060686">
            <w:pPr>
              <w:pStyle w:val="BodyTextIndent"/>
              <w:widowControl w:val="0"/>
              <w:tabs>
                <w:tab w:val="left" w:pos="426"/>
                <w:tab w:val="left" w:pos="10065"/>
              </w:tabs>
              <w:spacing w:before="40" w:after="40"/>
              <w:ind w:firstLine="0"/>
              <w:rPr>
                <w:rFonts w:ascii="Times New Roman" w:hAnsi="Times New Roman"/>
                <w:color w:val="000000" w:themeColor="text1"/>
                <w:szCs w:val="24"/>
                <w:lang w:val="en-US"/>
              </w:rPr>
            </w:pPr>
          </w:p>
        </w:tc>
        <w:tc>
          <w:tcPr>
            <w:tcW w:w="5245" w:type="dxa"/>
          </w:tcPr>
          <w:p w:rsidR="00CC5679" w:rsidRPr="003C19A7" w:rsidRDefault="00CC5679"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lang w:val="en-US"/>
              </w:rPr>
            </w:pPr>
          </w:p>
        </w:tc>
      </w:tr>
      <w:tr w:rsidR="00CC5679" w:rsidRPr="003C19A7" w:rsidTr="00ED0636">
        <w:trPr>
          <w:trHeight w:val="306"/>
        </w:trPr>
        <w:tc>
          <w:tcPr>
            <w:tcW w:w="670" w:type="dxa"/>
          </w:tcPr>
          <w:p w:rsidR="00CC5679" w:rsidRPr="003C19A7" w:rsidRDefault="00CC5679" w:rsidP="00060686">
            <w:pPr>
              <w:pStyle w:val="BodyTextIndent"/>
              <w:widowControl w:val="0"/>
              <w:tabs>
                <w:tab w:val="left" w:pos="426"/>
                <w:tab w:val="left" w:pos="10065"/>
              </w:tabs>
              <w:spacing w:before="40" w:after="40"/>
              <w:ind w:firstLine="0"/>
              <w:rPr>
                <w:rFonts w:ascii="Times New Roman" w:hAnsi="Times New Roman"/>
                <w:b/>
                <w:color w:val="000000" w:themeColor="text1"/>
                <w:szCs w:val="24"/>
                <w:lang w:val="en-US"/>
              </w:rPr>
            </w:pPr>
          </w:p>
        </w:tc>
        <w:tc>
          <w:tcPr>
            <w:tcW w:w="4292" w:type="dxa"/>
          </w:tcPr>
          <w:p w:rsidR="00CC5679" w:rsidRPr="003C19A7" w:rsidRDefault="00CC5679" w:rsidP="00060686">
            <w:pPr>
              <w:shd w:val="clear" w:color="auto" w:fill="FFFFFF"/>
              <w:tabs>
                <w:tab w:val="left" w:pos="426"/>
                <w:tab w:val="left" w:pos="10065"/>
              </w:tabs>
              <w:spacing w:before="40" w:after="40" w:line="240" w:lineRule="auto"/>
              <w:jc w:val="both"/>
              <w:rPr>
                <w:rFonts w:ascii="Times New Roman" w:eastAsia="Times New Roman" w:hAnsi="Times New Roman"/>
                <w:color w:val="000000" w:themeColor="text1"/>
                <w:sz w:val="24"/>
                <w:szCs w:val="24"/>
                <w:lang w:val="es-ES"/>
              </w:rPr>
            </w:pPr>
            <w:r w:rsidRPr="003C19A7">
              <w:rPr>
                <w:rFonts w:ascii="Times New Roman" w:eastAsia="Times New Roman" w:hAnsi="Times New Roman"/>
                <w:color w:val="000000" w:themeColor="text1"/>
                <w:sz w:val="24"/>
                <w:szCs w:val="24"/>
                <w:lang w:val="es-ES"/>
              </w:rPr>
              <w:t>đ) Các hoạt động khác theo quy định của pháp luật.</w:t>
            </w:r>
          </w:p>
        </w:tc>
        <w:tc>
          <w:tcPr>
            <w:tcW w:w="5244" w:type="dxa"/>
          </w:tcPr>
          <w:p w:rsidR="00CC5679" w:rsidRPr="003C19A7" w:rsidRDefault="008057A7" w:rsidP="00060686">
            <w:pPr>
              <w:pStyle w:val="BodyTextIndent"/>
              <w:widowControl w:val="0"/>
              <w:tabs>
                <w:tab w:val="left" w:pos="426"/>
                <w:tab w:val="left" w:pos="10065"/>
              </w:tabs>
              <w:spacing w:before="40" w:after="40"/>
              <w:ind w:firstLine="0"/>
              <w:rPr>
                <w:rFonts w:ascii="Times New Roman" w:hAnsi="Times New Roman"/>
                <w:color w:val="000000" w:themeColor="text1"/>
                <w:szCs w:val="24"/>
                <w:lang w:val="es-ES"/>
              </w:rPr>
            </w:pPr>
            <w:r w:rsidRPr="003C19A7">
              <w:rPr>
                <w:rFonts w:ascii="Times New Roman" w:hAnsi="Times New Roman"/>
                <w:b/>
                <w:color w:val="000000" w:themeColor="text1"/>
                <w:szCs w:val="24"/>
                <w:u w:val="single"/>
                <w:lang w:val="es-ES"/>
              </w:rPr>
              <w:t>BVNT</w:t>
            </w:r>
            <w:r w:rsidR="00C7532F" w:rsidRPr="003C19A7">
              <w:rPr>
                <w:rFonts w:ascii="Times New Roman" w:hAnsi="Times New Roman"/>
                <w:b/>
                <w:color w:val="000000" w:themeColor="text1"/>
                <w:szCs w:val="24"/>
                <w:u w:val="single"/>
                <w:lang w:val="es-ES"/>
              </w:rPr>
              <w:t>, OPES</w:t>
            </w:r>
            <w:r w:rsidR="00CC5679" w:rsidRPr="003C19A7">
              <w:rPr>
                <w:rFonts w:ascii="Times New Roman" w:hAnsi="Times New Roman"/>
                <w:b/>
                <w:color w:val="000000" w:themeColor="text1"/>
                <w:szCs w:val="24"/>
                <w:lang w:val="es-ES"/>
              </w:rPr>
              <w:t xml:space="preserve">: </w:t>
            </w:r>
            <w:r w:rsidR="00CC5679" w:rsidRPr="003C19A7">
              <w:rPr>
                <w:rFonts w:ascii="Times New Roman" w:hAnsi="Times New Roman"/>
                <w:color w:val="000000" w:themeColor="text1"/>
                <w:szCs w:val="24"/>
                <w:lang w:val="es-ES"/>
              </w:rPr>
              <w:t>Đề xuất làm rõ nội dung tại điểm đ, doanh nghiệp bảo hiểm có được kinh doanh các ngành nghề không có điều kiện không?</w:t>
            </w:r>
          </w:p>
        </w:tc>
        <w:tc>
          <w:tcPr>
            <w:tcW w:w="5245" w:type="dxa"/>
          </w:tcPr>
          <w:p w:rsidR="00CC5679" w:rsidRPr="00F92688" w:rsidRDefault="00CC5679"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lang w:val="es-ES"/>
              </w:rPr>
            </w:pPr>
            <w:r w:rsidRPr="00F92688">
              <w:rPr>
                <w:rFonts w:ascii="Times New Roman" w:hAnsi="Times New Roman"/>
                <w:b/>
                <w:color w:val="000000" w:themeColor="text1"/>
                <w:sz w:val="24"/>
                <w:szCs w:val="24"/>
                <w:lang w:val="es-ES"/>
              </w:rPr>
              <w:t>Giải trình</w:t>
            </w:r>
            <w:r w:rsidRPr="00F92688">
              <w:rPr>
                <w:rFonts w:ascii="Times New Roman" w:hAnsi="Times New Roman"/>
                <w:color w:val="000000" w:themeColor="text1"/>
                <w:sz w:val="24"/>
                <w:szCs w:val="24"/>
                <w:lang w:val="es-ES"/>
              </w:rPr>
              <w:t>: Giữ nguyên như dự thảo vì nội dung dự thảo mang tính bao quát hơn</w:t>
            </w:r>
          </w:p>
        </w:tc>
      </w:tr>
      <w:tr w:rsidR="00CC5679" w:rsidRPr="003C19A7" w:rsidTr="00ED0636">
        <w:trPr>
          <w:trHeight w:val="306"/>
        </w:trPr>
        <w:tc>
          <w:tcPr>
            <w:tcW w:w="670" w:type="dxa"/>
          </w:tcPr>
          <w:p w:rsidR="00CC5679" w:rsidRPr="00F92688" w:rsidRDefault="00CC5679" w:rsidP="00060686">
            <w:pPr>
              <w:pStyle w:val="BodyTextIndent"/>
              <w:widowControl w:val="0"/>
              <w:tabs>
                <w:tab w:val="left" w:pos="426"/>
                <w:tab w:val="left" w:pos="10065"/>
              </w:tabs>
              <w:spacing w:before="40" w:after="40"/>
              <w:ind w:firstLine="0"/>
              <w:rPr>
                <w:rFonts w:ascii="Times New Roman" w:hAnsi="Times New Roman"/>
                <w:b/>
                <w:color w:val="000000" w:themeColor="text1"/>
                <w:szCs w:val="24"/>
                <w:lang w:val="es-ES"/>
              </w:rPr>
            </w:pPr>
          </w:p>
        </w:tc>
        <w:tc>
          <w:tcPr>
            <w:tcW w:w="4292" w:type="dxa"/>
          </w:tcPr>
          <w:p w:rsidR="00CC5679" w:rsidRPr="003C19A7" w:rsidRDefault="00CC5679" w:rsidP="00060686">
            <w:pPr>
              <w:shd w:val="clear" w:color="auto" w:fill="FFFFFF"/>
              <w:tabs>
                <w:tab w:val="left" w:pos="426"/>
                <w:tab w:val="left" w:pos="10065"/>
              </w:tabs>
              <w:spacing w:before="40" w:after="40" w:line="240" w:lineRule="auto"/>
              <w:jc w:val="both"/>
              <w:rPr>
                <w:rFonts w:ascii="Times New Roman" w:eastAsia="Times New Roman" w:hAnsi="Times New Roman"/>
                <w:color w:val="000000" w:themeColor="text1"/>
                <w:sz w:val="24"/>
                <w:szCs w:val="24"/>
                <w:lang w:val="es-ES"/>
              </w:rPr>
            </w:pPr>
            <w:r w:rsidRPr="003C19A7">
              <w:rPr>
                <w:rFonts w:ascii="Times New Roman" w:eastAsia="Times New Roman" w:hAnsi="Times New Roman"/>
                <w:color w:val="000000" w:themeColor="text1"/>
                <w:sz w:val="24"/>
                <w:szCs w:val="24"/>
                <w:lang w:val="es-ES"/>
              </w:rPr>
              <w:t>2. Nội dung hoạt động của doanh nghiệp tái bảo hiểm bao gồm:</w:t>
            </w:r>
          </w:p>
          <w:p w:rsidR="00CC5679" w:rsidRPr="003C19A7" w:rsidRDefault="00CC5679" w:rsidP="00060686">
            <w:pPr>
              <w:shd w:val="clear" w:color="auto" w:fill="FFFFFF"/>
              <w:tabs>
                <w:tab w:val="left" w:pos="426"/>
                <w:tab w:val="left" w:pos="10065"/>
              </w:tabs>
              <w:spacing w:before="40" w:after="40" w:line="240" w:lineRule="auto"/>
              <w:jc w:val="both"/>
              <w:rPr>
                <w:rFonts w:ascii="Times New Roman" w:eastAsia="Times New Roman" w:hAnsi="Times New Roman"/>
                <w:color w:val="000000" w:themeColor="text1"/>
                <w:sz w:val="24"/>
                <w:szCs w:val="24"/>
                <w:lang w:val="es-ES"/>
              </w:rPr>
            </w:pPr>
            <w:r w:rsidRPr="003C19A7">
              <w:rPr>
                <w:rFonts w:ascii="Times New Roman" w:eastAsia="Times New Roman" w:hAnsi="Times New Roman"/>
                <w:color w:val="000000" w:themeColor="text1"/>
                <w:sz w:val="24"/>
                <w:szCs w:val="24"/>
                <w:lang w:val="es-ES"/>
              </w:rPr>
              <w:t xml:space="preserve">a) Kinh doanh tái bảo hiểm; </w:t>
            </w:r>
          </w:p>
        </w:tc>
        <w:tc>
          <w:tcPr>
            <w:tcW w:w="5244" w:type="dxa"/>
          </w:tcPr>
          <w:p w:rsidR="00CC5679" w:rsidRPr="003C19A7" w:rsidRDefault="00CC5679" w:rsidP="00060686">
            <w:pPr>
              <w:pStyle w:val="BodyTextIndent"/>
              <w:widowControl w:val="0"/>
              <w:tabs>
                <w:tab w:val="left" w:pos="426"/>
                <w:tab w:val="left" w:pos="10065"/>
              </w:tabs>
              <w:spacing w:before="40" w:after="40"/>
              <w:ind w:firstLine="0"/>
              <w:rPr>
                <w:rFonts w:ascii="Times New Roman" w:hAnsi="Times New Roman"/>
                <w:color w:val="000000" w:themeColor="text1"/>
                <w:szCs w:val="24"/>
                <w:lang w:val="en-US"/>
              </w:rPr>
            </w:pPr>
          </w:p>
        </w:tc>
        <w:tc>
          <w:tcPr>
            <w:tcW w:w="5245" w:type="dxa"/>
          </w:tcPr>
          <w:p w:rsidR="00CC5679" w:rsidRPr="003C19A7" w:rsidRDefault="00CC5679"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lang w:val="en-US"/>
              </w:rPr>
            </w:pPr>
          </w:p>
        </w:tc>
      </w:tr>
      <w:tr w:rsidR="00CC5679" w:rsidRPr="003C19A7" w:rsidTr="00ED0636">
        <w:trPr>
          <w:trHeight w:val="306"/>
        </w:trPr>
        <w:tc>
          <w:tcPr>
            <w:tcW w:w="670" w:type="dxa"/>
          </w:tcPr>
          <w:p w:rsidR="00CC5679" w:rsidRPr="003C19A7" w:rsidRDefault="00CC5679" w:rsidP="00060686">
            <w:pPr>
              <w:pStyle w:val="BodyTextIndent"/>
              <w:widowControl w:val="0"/>
              <w:tabs>
                <w:tab w:val="left" w:pos="426"/>
                <w:tab w:val="left" w:pos="10065"/>
              </w:tabs>
              <w:spacing w:before="40" w:after="40"/>
              <w:ind w:firstLine="0"/>
              <w:rPr>
                <w:rFonts w:ascii="Times New Roman" w:hAnsi="Times New Roman"/>
                <w:b/>
                <w:color w:val="000000" w:themeColor="text1"/>
                <w:szCs w:val="24"/>
                <w:lang w:val="en-US"/>
              </w:rPr>
            </w:pPr>
          </w:p>
        </w:tc>
        <w:tc>
          <w:tcPr>
            <w:tcW w:w="4292" w:type="dxa"/>
          </w:tcPr>
          <w:p w:rsidR="00CC5679" w:rsidRPr="003C19A7" w:rsidRDefault="00CC5679" w:rsidP="00060686">
            <w:pPr>
              <w:shd w:val="clear" w:color="auto" w:fill="FFFFFF"/>
              <w:tabs>
                <w:tab w:val="left" w:pos="426"/>
                <w:tab w:val="left" w:pos="10065"/>
              </w:tabs>
              <w:spacing w:before="40" w:after="40" w:line="240" w:lineRule="auto"/>
              <w:jc w:val="both"/>
              <w:rPr>
                <w:rFonts w:ascii="Times New Roman" w:eastAsia="Times New Roman" w:hAnsi="Times New Roman"/>
                <w:color w:val="000000" w:themeColor="text1"/>
                <w:sz w:val="24"/>
                <w:szCs w:val="24"/>
                <w:lang w:val="es-ES"/>
              </w:rPr>
            </w:pPr>
            <w:r w:rsidRPr="003C19A7">
              <w:rPr>
                <w:rFonts w:ascii="Times New Roman" w:eastAsia="Times New Roman" w:hAnsi="Times New Roman"/>
                <w:color w:val="000000" w:themeColor="text1"/>
                <w:sz w:val="24"/>
                <w:szCs w:val="24"/>
                <w:lang w:val="es-ES"/>
              </w:rPr>
              <w:t xml:space="preserve">b) Quản lý quỹ và đầu tư vốn; </w:t>
            </w:r>
          </w:p>
        </w:tc>
        <w:tc>
          <w:tcPr>
            <w:tcW w:w="5244" w:type="dxa"/>
          </w:tcPr>
          <w:p w:rsidR="00CC5679" w:rsidRPr="003C19A7" w:rsidRDefault="00CC5679" w:rsidP="00060686">
            <w:pPr>
              <w:pStyle w:val="BodyTextIndent"/>
              <w:widowControl w:val="0"/>
              <w:tabs>
                <w:tab w:val="left" w:pos="426"/>
                <w:tab w:val="left" w:pos="10065"/>
              </w:tabs>
              <w:spacing w:before="40" w:after="40"/>
              <w:ind w:firstLine="0"/>
              <w:rPr>
                <w:rFonts w:ascii="Times New Roman" w:hAnsi="Times New Roman"/>
                <w:color w:val="000000" w:themeColor="text1"/>
                <w:szCs w:val="24"/>
                <w:lang w:val="en-US"/>
              </w:rPr>
            </w:pPr>
          </w:p>
        </w:tc>
        <w:tc>
          <w:tcPr>
            <w:tcW w:w="5245" w:type="dxa"/>
          </w:tcPr>
          <w:p w:rsidR="00CC5679" w:rsidRPr="003C19A7" w:rsidRDefault="00CC5679"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lang w:val="en-US"/>
              </w:rPr>
            </w:pPr>
          </w:p>
        </w:tc>
      </w:tr>
      <w:tr w:rsidR="00CC5679" w:rsidRPr="003C19A7" w:rsidTr="00ED0636">
        <w:trPr>
          <w:trHeight w:val="306"/>
        </w:trPr>
        <w:tc>
          <w:tcPr>
            <w:tcW w:w="670" w:type="dxa"/>
          </w:tcPr>
          <w:p w:rsidR="00CC5679" w:rsidRPr="003C19A7" w:rsidRDefault="00CC5679" w:rsidP="00060686">
            <w:pPr>
              <w:pStyle w:val="BodyTextIndent"/>
              <w:widowControl w:val="0"/>
              <w:tabs>
                <w:tab w:val="left" w:pos="426"/>
                <w:tab w:val="left" w:pos="10065"/>
              </w:tabs>
              <w:spacing w:before="40" w:after="40"/>
              <w:ind w:firstLine="0"/>
              <w:rPr>
                <w:rFonts w:ascii="Times New Roman" w:hAnsi="Times New Roman"/>
                <w:b/>
                <w:color w:val="000000" w:themeColor="text1"/>
                <w:szCs w:val="24"/>
                <w:lang w:val="en-US"/>
              </w:rPr>
            </w:pPr>
          </w:p>
        </w:tc>
        <w:tc>
          <w:tcPr>
            <w:tcW w:w="4292" w:type="dxa"/>
          </w:tcPr>
          <w:p w:rsidR="00CC5679" w:rsidRPr="003C19A7" w:rsidRDefault="00CC5679" w:rsidP="00060686">
            <w:pPr>
              <w:shd w:val="clear" w:color="auto" w:fill="FFFFFF"/>
              <w:tabs>
                <w:tab w:val="left" w:pos="426"/>
                <w:tab w:val="left" w:pos="10065"/>
              </w:tabs>
              <w:spacing w:before="40" w:after="40" w:line="240" w:lineRule="auto"/>
              <w:jc w:val="both"/>
              <w:rPr>
                <w:rFonts w:ascii="Times New Roman" w:eastAsia="Times New Roman" w:hAnsi="Times New Roman"/>
                <w:color w:val="000000" w:themeColor="text1"/>
                <w:sz w:val="24"/>
                <w:szCs w:val="24"/>
                <w:lang w:val="es-ES"/>
              </w:rPr>
            </w:pPr>
            <w:r w:rsidRPr="003C19A7">
              <w:rPr>
                <w:rFonts w:ascii="Times New Roman" w:eastAsia="Times New Roman" w:hAnsi="Times New Roman"/>
                <w:color w:val="000000" w:themeColor="text1"/>
                <w:sz w:val="24"/>
                <w:szCs w:val="24"/>
                <w:lang w:val="es-ES"/>
              </w:rPr>
              <w:t>c) Các hoạt động hỗ trợ trực tiếp hoạt động kinh doanh tái bảo hiểm;</w:t>
            </w:r>
          </w:p>
        </w:tc>
        <w:tc>
          <w:tcPr>
            <w:tcW w:w="5244" w:type="dxa"/>
          </w:tcPr>
          <w:p w:rsidR="00CC5679" w:rsidRPr="003C19A7" w:rsidRDefault="00CC5679" w:rsidP="00060686">
            <w:pPr>
              <w:pStyle w:val="BodyTextIndent"/>
              <w:widowControl w:val="0"/>
              <w:tabs>
                <w:tab w:val="left" w:pos="426"/>
                <w:tab w:val="left" w:pos="10065"/>
              </w:tabs>
              <w:spacing w:before="40" w:after="40"/>
              <w:ind w:firstLine="0"/>
              <w:rPr>
                <w:rFonts w:ascii="Times New Roman" w:hAnsi="Times New Roman"/>
                <w:color w:val="000000" w:themeColor="text1"/>
                <w:szCs w:val="24"/>
                <w:lang w:val="en-US"/>
              </w:rPr>
            </w:pPr>
          </w:p>
        </w:tc>
        <w:tc>
          <w:tcPr>
            <w:tcW w:w="5245" w:type="dxa"/>
          </w:tcPr>
          <w:p w:rsidR="00CC5679" w:rsidRPr="003C19A7" w:rsidRDefault="00CC5679"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lang w:val="en-US"/>
              </w:rPr>
            </w:pPr>
          </w:p>
        </w:tc>
      </w:tr>
      <w:tr w:rsidR="00CC5679" w:rsidRPr="003C19A7" w:rsidTr="00ED0636">
        <w:trPr>
          <w:trHeight w:val="306"/>
        </w:trPr>
        <w:tc>
          <w:tcPr>
            <w:tcW w:w="670" w:type="dxa"/>
          </w:tcPr>
          <w:p w:rsidR="00CC5679" w:rsidRPr="003C19A7" w:rsidRDefault="00CC5679" w:rsidP="00060686">
            <w:pPr>
              <w:pStyle w:val="BodyTextIndent"/>
              <w:widowControl w:val="0"/>
              <w:tabs>
                <w:tab w:val="left" w:pos="426"/>
                <w:tab w:val="left" w:pos="10065"/>
              </w:tabs>
              <w:spacing w:before="40" w:after="40"/>
              <w:ind w:firstLine="0"/>
              <w:rPr>
                <w:rFonts w:ascii="Times New Roman" w:hAnsi="Times New Roman"/>
                <w:b/>
                <w:color w:val="000000" w:themeColor="text1"/>
                <w:szCs w:val="24"/>
                <w:lang w:val="en-US"/>
              </w:rPr>
            </w:pPr>
          </w:p>
        </w:tc>
        <w:tc>
          <w:tcPr>
            <w:tcW w:w="4292" w:type="dxa"/>
          </w:tcPr>
          <w:p w:rsidR="00CC5679" w:rsidRPr="003C19A7" w:rsidRDefault="00CC5679" w:rsidP="00060686">
            <w:pPr>
              <w:shd w:val="clear" w:color="auto" w:fill="FFFFFF"/>
              <w:tabs>
                <w:tab w:val="left" w:pos="426"/>
                <w:tab w:val="left" w:pos="10065"/>
              </w:tabs>
              <w:spacing w:before="40" w:after="40" w:line="240" w:lineRule="auto"/>
              <w:jc w:val="both"/>
              <w:rPr>
                <w:rFonts w:ascii="Times New Roman" w:eastAsia="Times New Roman" w:hAnsi="Times New Roman"/>
                <w:color w:val="000000" w:themeColor="text1"/>
                <w:sz w:val="24"/>
                <w:szCs w:val="24"/>
                <w:lang w:val="es-ES"/>
              </w:rPr>
            </w:pPr>
            <w:r w:rsidRPr="003C19A7">
              <w:rPr>
                <w:rFonts w:ascii="Times New Roman" w:eastAsia="Times New Roman" w:hAnsi="Times New Roman"/>
                <w:color w:val="000000" w:themeColor="text1"/>
                <w:sz w:val="24"/>
                <w:szCs w:val="24"/>
                <w:lang w:val="es-ES"/>
              </w:rPr>
              <w:t>d) Các hoạt động khác theo quy định của pháp luật.</w:t>
            </w:r>
          </w:p>
        </w:tc>
        <w:tc>
          <w:tcPr>
            <w:tcW w:w="5244" w:type="dxa"/>
          </w:tcPr>
          <w:p w:rsidR="00CC5679" w:rsidRPr="003C19A7" w:rsidRDefault="00CC5679" w:rsidP="00060686">
            <w:pPr>
              <w:pStyle w:val="BodyTextIndent"/>
              <w:widowControl w:val="0"/>
              <w:tabs>
                <w:tab w:val="left" w:pos="426"/>
                <w:tab w:val="left" w:pos="10065"/>
              </w:tabs>
              <w:spacing w:before="40" w:after="40"/>
              <w:ind w:firstLine="0"/>
              <w:rPr>
                <w:rFonts w:ascii="Times New Roman" w:hAnsi="Times New Roman"/>
                <w:color w:val="000000" w:themeColor="text1"/>
                <w:szCs w:val="24"/>
                <w:lang w:val="en-US"/>
              </w:rPr>
            </w:pPr>
          </w:p>
        </w:tc>
        <w:tc>
          <w:tcPr>
            <w:tcW w:w="5245" w:type="dxa"/>
          </w:tcPr>
          <w:p w:rsidR="00CC5679" w:rsidRPr="003C19A7" w:rsidRDefault="00CC5679"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lang w:val="en-US"/>
              </w:rPr>
            </w:pPr>
          </w:p>
        </w:tc>
      </w:tr>
      <w:tr w:rsidR="00DF4A8D" w:rsidRPr="003C19A7" w:rsidTr="00ED0636">
        <w:trPr>
          <w:trHeight w:val="306"/>
        </w:trPr>
        <w:tc>
          <w:tcPr>
            <w:tcW w:w="670" w:type="dxa"/>
          </w:tcPr>
          <w:p w:rsidR="00DF4A8D" w:rsidRPr="003C19A7" w:rsidRDefault="00DF4A8D" w:rsidP="00060686">
            <w:pPr>
              <w:pStyle w:val="BodyTextIndent"/>
              <w:widowControl w:val="0"/>
              <w:tabs>
                <w:tab w:val="left" w:pos="426"/>
                <w:tab w:val="left" w:pos="10065"/>
              </w:tabs>
              <w:spacing w:before="40" w:after="40"/>
              <w:ind w:firstLine="0"/>
              <w:rPr>
                <w:rFonts w:ascii="Times New Roman" w:hAnsi="Times New Roman"/>
                <w:b/>
                <w:color w:val="000000" w:themeColor="text1"/>
                <w:szCs w:val="24"/>
                <w:lang w:val="en-US"/>
              </w:rPr>
            </w:pPr>
          </w:p>
        </w:tc>
        <w:tc>
          <w:tcPr>
            <w:tcW w:w="4292" w:type="dxa"/>
          </w:tcPr>
          <w:p w:rsidR="00DF4A8D" w:rsidRPr="003C19A7" w:rsidRDefault="00DF4A8D" w:rsidP="00060686">
            <w:pPr>
              <w:shd w:val="clear" w:color="auto" w:fill="FFFFFF"/>
              <w:tabs>
                <w:tab w:val="left" w:pos="426"/>
                <w:tab w:val="left" w:pos="10065"/>
              </w:tabs>
              <w:spacing w:before="40" w:after="40" w:line="240" w:lineRule="auto"/>
              <w:jc w:val="both"/>
              <w:rPr>
                <w:rFonts w:ascii="Times New Roman" w:eastAsia="Times New Roman" w:hAnsi="Times New Roman"/>
                <w:color w:val="000000" w:themeColor="text1"/>
                <w:sz w:val="24"/>
                <w:szCs w:val="24"/>
                <w:lang w:val="es-ES"/>
              </w:rPr>
            </w:pPr>
            <w:r w:rsidRPr="003C19A7">
              <w:rPr>
                <w:rFonts w:ascii="Times New Roman" w:eastAsia="Times New Roman" w:hAnsi="Times New Roman"/>
                <w:color w:val="000000" w:themeColor="text1"/>
                <w:sz w:val="24"/>
                <w:szCs w:val="24"/>
                <w:lang w:val="es-ES"/>
              </w:rPr>
              <w:t>3. Doanh nghiệp bảo hiểm không được phép kinh doanh đồng thời bảo hiểm nhân thọ, bảo hiểm phi nhân thọ và bảo hiểm sức khỏe, trừ các trường hợp sau đây:</w:t>
            </w:r>
          </w:p>
          <w:p w:rsidR="00DF4A8D" w:rsidRPr="003C19A7" w:rsidRDefault="00DF4A8D" w:rsidP="00060686">
            <w:pPr>
              <w:shd w:val="clear" w:color="auto" w:fill="FFFFFF"/>
              <w:tabs>
                <w:tab w:val="left" w:pos="426"/>
                <w:tab w:val="left" w:pos="10065"/>
              </w:tabs>
              <w:spacing w:before="40" w:after="40" w:line="240" w:lineRule="auto"/>
              <w:jc w:val="both"/>
              <w:rPr>
                <w:rFonts w:ascii="Times New Roman" w:eastAsia="Times New Roman" w:hAnsi="Times New Roman"/>
                <w:color w:val="000000" w:themeColor="text1"/>
                <w:sz w:val="24"/>
                <w:szCs w:val="24"/>
                <w:lang w:val="es-ES"/>
              </w:rPr>
            </w:pPr>
          </w:p>
        </w:tc>
        <w:tc>
          <w:tcPr>
            <w:tcW w:w="5244" w:type="dxa"/>
          </w:tcPr>
          <w:p w:rsidR="00DF4A8D" w:rsidRPr="003C19A7" w:rsidRDefault="00DF4A8D" w:rsidP="00060686">
            <w:pPr>
              <w:shd w:val="clear" w:color="auto" w:fill="FFFFFF"/>
              <w:tabs>
                <w:tab w:val="left" w:pos="426"/>
                <w:tab w:val="left" w:pos="10065"/>
              </w:tabs>
              <w:spacing w:before="40" w:after="40" w:line="240" w:lineRule="auto"/>
              <w:jc w:val="both"/>
              <w:rPr>
                <w:rFonts w:ascii="Times New Roman" w:eastAsia="Times New Roman" w:hAnsi="Times New Roman"/>
                <w:b/>
                <w:color w:val="000000" w:themeColor="text1"/>
                <w:sz w:val="24"/>
                <w:szCs w:val="24"/>
                <w:u w:val="single"/>
                <w:lang w:val="es-ES"/>
              </w:rPr>
            </w:pPr>
            <w:r w:rsidRPr="003C19A7">
              <w:rPr>
                <w:rFonts w:ascii="Times New Roman" w:eastAsia="Times New Roman" w:hAnsi="Times New Roman"/>
                <w:b/>
                <w:color w:val="000000" w:themeColor="text1"/>
                <w:sz w:val="24"/>
                <w:szCs w:val="24"/>
                <w:u w:val="single"/>
                <w:lang w:val="es-ES"/>
              </w:rPr>
              <w:t>Ủy ban giám sát tài chính quốc gia</w:t>
            </w:r>
            <w:r w:rsidRPr="003C19A7">
              <w:rPr>
                <w:rFonts w:ascii="Times New Roman" w:eastAsia="Times New Roman" w:hAnsi="Times New Roman"/>
                <w:b/>
                <w:color w:val="000000" w:themeColor="text1"/>
                <w:sz w:val="24"/>
                <w:szCs w:val="24"/>
                <w:lang w:val="es-ES"/>
              </w:rPr>
              <w:t xml:space="preserve">: </w:t>
            </w:r>
            <w:r w:rsidRPr="003C19A7">
              <w:rPr>
                <w:rFonts w:ascii="Times New Roman" w:eastAsia="Times New Roman" w:hAnsi="Times New Roman"/>
                <w:color w:val="000000" w:themeColor="text1"/>
                <w:sz w:val="24"/>
                <w:szCs w:val="24"/>
                <w:lang w:val="es-ES"/>
              </w:rPr>
              <w:t>Đề nghị bổ sung quy định về trường hợp doanh nghiệp tái bảo hiểm được mở rộng sang lĩnh vực bảo hiểm phi nhân thọ. Dự thảo quy định doanh nghiệp bảo hiểm phi nhân thọ được kinh doanh tái bảo hiểm trong khi chưa có quy định cho phép doanh nghiệp tái bảo hiểm được mở rộng sang lĩnh vực phi nhân thọ</w:t>
            </w:r>
          </w:p>
        </w:tc>
        <w:tc>
          <w:tcPr>
            <w:tcW w:w="5245" w:type="dxa"/>
          </w:tcPr>
          <w:p w:rsidR="00DF4A8D" w:rsidRPr="003C19A7" w:rsidRDefault="00DF4A8D" w:rsidP="00060686">
            <w:pPr>
              <w:shd w:val="clear" w:color="auto" w:fill="FFFFFF"/>
              <w:tabs>
                <w:tab w:val="left" w:pos="426"/>
                <w:tab w:val="left" w:pos="10065"/>
              </w:tabs>
              <w:spacing w:before="40" w:after="40" w:line="240" w:lineRule="auto"/>
              <w:jc w:val="both"/>
              <w:rPr>
                <w:rFonts w:ascii="Times New Roman" w:hAnsi="Times New Roman"/>
                <w:b/>
                <w:color w:val="000000" w:themeColor="text1"/>
                <w:sz w:val="24"/>
                <w:szCs w:val="24"/>
                <w:lang w:val="de-DE"/>
              </w:rPr>
            </w:pPr>
            <w:r w:rsidRPr="003C19A7">
              <w:rPr>
                <w:rFonts w:ascii="Times New Roman" w:eastAsia="Calibri" w:hAnsi="Times New Roman"/>
                <w:b/>
                <w:bCs/>
                <w:color w:val="000000" w:themeColor="text1"/>
                <w:sz w:val="24"/>
                <w:szCs w:val="24"/>
                <w:lang w:val="de-DE"/>
              </w:rPr>
              <w:t>Giải trình</w:t>
            </w:r>
            <w:r w:rsidRPr="003C19A7">
              <w:rPr>
                <w:rFonts w:ascii="Times New Roman" w:eastAsia="Calibri" w:hAnsi="Times New Roman"/>
                <w:bCs/>
                <w:color w:val="000000" w:themeColor="text1"/>
                <w:sz w:val="24"/>
                <w:szCs w:val="24"/>
                <w:lang w:val="de-DE"/>
              </w:rPr>
              <w:t xml:space="preserve">: Theo định nghĩa tại khoản 8 Điều 4 dự thảo Luật, doanh nghiệp tái bảo hiểm là doanh nghiệp được thành lập với mục đích kinh doanh tái bảo hiểm, khách hàng định hướng của họ là các doanh nghiệp bảo hiểm gốc, không hướng tới người tham gia bảo hiểm. Thông lệ chung quốc tế, các doanh nghiệp tái bảo hiểm cũng không kinh doanh đồng thời bảo hiểm gốc. Do vậy, đề nghị giữ nguyên như dự thảo. </w:t>
            </w:r>
          </w:p>
        </w:tc>
      </w:tr>
      <w:tr w:rsidR="00CC5679" w:rsidRPr="003C19A7" w:rsidTr="00ED0636">
        <w:trPr>
          <w:trHeight w:val="306"/>
        </w:trPr>
        <w:tc>
          <w:tcPr>
            <w:tcW w:w="670" w:type="dxa"/>
          </w:tcPr>
          <w:p w:rsidR="00CC5679" w:rsidRPr="003C19A7" w:rsidRDefault="00CC5679" w:rsidP="00060686">
            <w:pPr>
              <w:pStyle w:val="BodyTextIndent"/>
              <w:widowControl w:val="0"/>
              <w:tabs>
                <w:tab w:val="left" w:pos="426"/>
                <w:tab w:val="left" w:pos="10065"/>
              </w:tabs>
              <w:spacing w:before="40" w:after="40"/>
              <w:ind w:firstLine="0"/>
              <w:rPr>
                <w:rFonts w:ascii="Times New Roman" w:hAnsi="Times New Roman"/>
                <w:b/>
                <w:color w:val="000000" w:themeColor="text1"/>
                <w:szCs w:val="24"/>
                <w:lang w:val="en-US"/>
              </w:rPr>
            </w:pPr>
          </w:p>
        </w:tc>
        <w:tc>
          <w:tcPr>
            <w:tcW w:w="4292" w:type="dxa"/>
          </w:tcPr>
          <w:p w:rsidR="00CC5679" w:rsidRPr="003C19A7" w:rsidRDefault="00CC5679" w:rsidP="00060686">
            <w:pPr>
              <w:shd w:val="clear" w:color="auto" w:fill="FFFFFF"/>
              <w:tabs>
                <w:tab w:val="left" w:pos="426"/>
                <w:tab w:val="left" w:pos="10065"/>
              </w:tabs>
              <w:spacing w:before="40" w:after="40" w:line="240" w:lineRule="auto"/>
              <w:jc w:val="both"/>
              <w:rPr>
                <w:rFonts w:ascii="Times New Roman" w:eastAsia="Times New Roman" w:hAnsi="Times New Roman"/>
                <w:color w:val="000000" w:themeColor="text1"/>
                <w:sz w:val="24"/>
                <w:szCs w:val="24"/>
                <w:lang w:val="es-ES"/>
              </w:rPr>
            </w:pPr>
            <w:r w:rsidRPr="003C19A7">
              <w:rPr>
                <w:rFonts w:ascii="Times New Roman" w:eastAsia="Times New Roman" w:hAnsi="Times New Roman"/>
                <w:color w:val="000000" w:themeColor="text1"/>
                <w:sz w:val="24"/>
                <w:szCs w:val="24"/>
                <w:lang w:val="es-ES"/>
              </w:rPr>
              <w:t>a) Doanh nghiệp bảo hiểm nhân thọ kinh doanh nghiệp vụ bảo hiểm sức khỏe, bảo hiểm trọn gói cho hộ gia đình, doanh nghiệp vừa và nhỏ.</w:t>
            </w:r>
          </w:p>
        </w:tc>
        <w:tc>
          <w:tcPr>
            <w:tcW w:w="5244" w:type="dxa"/>
          </w:tcPr>
          <w:p w:rsidR="00DF4A8D" w:rsidRPr="003C19A7" w:rsidRDefault="00DF4A8D" w:rsidP="00060686">
            <w:pPr>
              <w:tabs>
                <w:tab w:val="left" w:pos="426"/>
                <w:tab w:val="left" w:pos="10065"/>
              </w:tabs>
              <w:spacing w:before="40" w:after="40" w:line="240" w:lineRule="auto"/>
              <w:jc w:val="both"/>
              <w:rPr>
                <w:rFonts w:ascii="Times New Roman" w:eastAsia="Times New Roman" w:hAnsi="Times New Roman"/>
                <w:color w:val="000000" w:themeColor="text1"/>
                <w:sz w:val="24"/>
                <w:szCs w:val="24"/>
                <w:lang w:val="es-ES"/>
              </w:rPr>
            </w:pPr>
            <w:r w:rsidRPr="003C19A7">
              <w:rPr>
                <w:rFonts w:ascii="Times New Roman" w:hAnsi="Times New Roman"/>
                <w:b/>
                <w:color w:val="000000" w:themeColor="text1"/>
                <w:sz w:val="24"/>
                <w:szCs w:val="24"/>
                <w:u w:val="single"/>
                <w:lang w:val="es-ES"/>
              </w:rPr>
              <w:t>VCCI, BVNT, Prudential</w:t>
            </w:r>
            <w:r w:rsidR="00CC5679" w:rsidRPr="003C19A7">
              <w:rPr>
                <w:rFonts w:ascii="Times New Roman" w:hAnsi="Times New Roman"/>
                <w:b/>
                <w:color w:val="000000" w:themeColor="text1"/>
                <w:sz w:val="24"/>
                <w:szCs w:val="24"/>
                <w:lang w:val="es-ES"/>
              </w:rPr>
              <w:t xml:space="preserve">: </w:t>
            </w:r>
            <w:r w:rsidRPr="003C19A7">
              <w:rPr>
                <w:rFonts w:ascii="Times New Roman" w:hAnsi="Times New Roman"/>
                <w:color w:val="000000" w:themeColor="text1"/>
                <w:sz w:val="24"/>
                <w:szCs w:val="24"/>
                <w:lang w:val="es-ES"/>
              </w:rPr>
              <w:t>Đề nghị</w:t>
            </w:r>
            <w:r w:rsidR="00CC5679" w:rsidRPr="003C19A7">
              <w:rPr>
                <w:rFonts w:ascii="Times New Roman" w:eastAsia="Times New Roman" w:hAnsi="Times New Roman"/>
                <w:color w:val="000000" w:themeColor="text1"/>
                <w:sz w:val="24"/>
                <w:szCs w:val="24"/>
                <w:lang w:val="es-ES"/>
              </w:rPr>
              <w:t xml:space="preserve"> làm rõ loại hình bảo hiểm trọn gói cho hộ gia đình, doanh nghiệp v</w:t>
            </w:r>
            <w:r w:rsidRPr="003C19A7">
              <w:rPr>
                <w:rFonts w:ascii="Times New Roman" w:eastAsia="Times New Roman" w:hAnsi="Times New Roman"/>
                <w:color w:val="000000" w:themeColor="text1"/>
                <w:sz w:val="24"/>
                <w:szCs w:val="24"/>
                <w:lang w:val="es-ES"/>
              </w:rPr>
              <w:t>ừa và nhỏ.</w:t>
            </w:r>
          </w:p>
          <w:p w:rsidR="00CC5679" w:rsidRPr="003C19A7" w:rsidRDefault="00DF4A8D" w:rsidP="00060686">
            <w:pPr>
              <w:tabs>
                <w:tab w:val="left" w:pos="426"/>
                <w:tab w:val="left" w:pos="10065"/>
              </w:tabs>
              <w:spacing w:before="40" w:after="40" w:line="240" w:lineRule="auto"/>
              <w:jc w:val="both"/>
              <w:rPr>
                <w:rFonts w:ascii="Times New Roman" w:eastAsia="Times New Roman" w:hAnsi="Times New Roman"/>
                <w:color w:val="000000" w:themeColor="text1"/>
                <w:sz w:val="24"/>
                <w:szCs w:val="24"/>
                <w:lang w:val="es-ES"/>
              </w:rPr>
            </w:pPr>
            <w:r w:rsidRPr="003C19A7">
              <w:rPr>
                <w:rFonts w:ascii="Times New Roman" w:eastAsia="Times New Roman" w:hAnsi="Times New Roman"/>
                <w:b/>
                <w:color w:val="000000" w:themeColor="text1"/>
                <w:sz w:val="24"/>
                <w:szCs w:val="24"/>
                <w:u w:val="single"/>
                <w:lang w:val="es-ES"/>
              </w:rPr>
              <w:t>FWD</w:t>
            </w:r>
            <w:r w:rsidRPr="003C19A7">
              <w:rPr>
                <w:rFonts w:ascii="Times New Roman" w:eastAsia="Times New Roman" w:hAnsi="Times New Roman"/>
                <w:b/>
                <w:color w:val="000000" w:themeColor="text1"/>
                <w:sz w:val="24"/>
                <w:szCs w:val="24"/>
                <w:lang w:val="es-ES"/>
              </w:rPr>
              <w:t>:</w:t>
            </w:r>
            <w:r w:rsidRPr="003C19A7">
              <w:rPr>
                <w:rFonts w:ascii="Times New Roman" w:eastAsia="Times New Roman" w:hAnsi="Times New Roman"/>
                <w:color w:val="000000" w:themeColor="text1"/>
                <w:sz w:val="24"/>
                <w:szCs w:val="24"/>
                <w:lang w:val="es-ES"/>
              </w:rPr>
              <w:t xml:space="preserve"> Điều này hạn chế phạm vi kinh doanh của DNBH nhân thọ hơn so với Luật hiện tại. Các DNBH hiện tại có 2 giấy phép có phải trả lại hoặc hạn chế phạm vi hoạt động?</w:t>
            </w:r>
          </w:p>
        </w:tc>
        <w:tc>
          <w:tcPr>
            <w:tcW w:w="5245" w:type="dxa"/>
          </w:tcPr>
          <w:p w:rsidR="00CC5679" w:rsidRPr="003C19A7" w:rsidRDefault="00CC5679" w:rsidP="00060686">
            <w:pPr>
              <w:shd w:val="clear" w:color="auto" w:fill="FFFFFF"/>
              <w:tabs>
                <w:tab w:val="left" w:pos="426"/>
                <w:tab w:val="left" w:pos="10065"/>
              </w:tabs>
              <w:spacing w:before="40" w:after="40" w:line="240" w:lineRule="auto"/>
              <w:jc w:val="both"/>
              <w:rPr>
                <w:rFonts w:ascii="Times New Roman" w:eastAsia="Times New Roman" w:hAnsi="Times New Roman"/>
                <w:bCs/>
                <w:color w:val="000000" w:themeColor="text1"/>
                <w:sz w:val="24"/>
                <w:szCs w:val="24"/>
                <w:lang w:val="es-ES"/>
              </w:rPr>
            </w:pPr>
            <w:r w:rsidRPr="003C19A7">
              <w:rPr>
                <w:rFonts w:ascii="Times New Roman" w:hAnsi="Times New Roman"/>
                <w:b/>
                <w:color w:val="000000" w:themeColor="text1"/>
                <w:sz w:val="24"/>
                <w:szCs w:val="24"/>
                <w:lang w:val="de-DE"/>
              </w:rPr>
              <w:t>Tiế</w:t>
            </w:r>
            <w:r w:rsidR="008057A7" w:rsidRPr="003C19A7">
              <w:rPr>
                <w:rFonts w:ascii="Times New Roman" w:hAnsi="Times New Roman"/>
                <w:b/>
                <w:color w:val="000000" w:themeColor="text1"/>
                <w:sz w:val="24"/>
                <w:szCs w:val="24"/>
                <w:lang w:val="de-DE"/>
              </w:rPr>
              <w:t>p thu</w:t>
            </w:r>
            <w:r w:rsidRPr="003C19A7">
              <w:rPr>
                <w:rFonts w:ascii="Times New Roman" w:eastAsia="Times New Roman" w:hAnsi="Times New Roman"/>
                <w:bCs/>
                <w:color w:val="000000" w:themeColor="text1"/>
                <w:sz w:val="24"/>
                <w:szCs w:val="24"/>
                <w:lang w:val="es-ES"/>
              </w:rPr>
              <w:t xml:space="preserve">: Bỏ </w:t>
            </w:r>
            <w:r w:rsidR="008057A7" w:rsidRPr="003C19A7">
              <w:rPr>
                <w:rFonts w:ascii="Times New Roman" w:eastAsia="Times New Roman" w:hAnsi="Times New Roman"/>
                <w:bCs/>
                <w:color w:val="000000" w:themeColor="text1"/>
                <w:sz w:val="24"/>
                <w:szCs w:val="24"/>
                <w:lang w:val="es-ES"/>
              </w:rPr>
              <w:t>nội dung</w:t>
            </w:r>
            <w:r w:rsidRPr="003C19A7">
              <w:rPr>
                <w:rFonts w:ascii="Times New Roman" w:eastAsia="Times New Roman" w:hAnsi="Times New Roman"/>
                <w:bCs/>
                <w:color w:val="000000" w:themeColor="text1"/>
                <w:sz w:val="24"/>
                <w:szCs w:val="24"/>
                <w:lang w:val="es-ES"/>
              </w:rPr>
              <w:t xml:space="preserve"> “bảo hiểm trọn gói cho hộ gia đình, doanh nghiệp vừa và nhỏ” </w:t>
            </w:r>
            <w:r w:rsidR="008057A7" w:rsidRPr="003C19A7">
              <w:rPr>
                <w:rFonts w:ascii="Times New Roman" w:eastAsia="Times New Roman" w:hAnsi="Times New Roman"/>
                <w:bCs/>
                <w:color w:val="000000" w:themeColor="text1"/>
                <w:sz w:val="24"/>
                <w:szCs w:val="24"/>
                <w:lang w:val="es-ES"/>
              </w:rPr>
              <w:t xml:space="preserve"> do</w:t>
            </w:r>
            <w:r w:rsidRPr="003C19A7">
              <w:rPr>
                <w:rFonts w:ascii="Times New Roman" w:eastAsia="Times New Roman" w:hAnsi="Times New Roman"/>
                <w:bCs/>
                <w:color w:val="000000" w:themeColor="text1"/>
                <w:sz w:val="24"/>
                <w:szCs w:val="24"/>
                <w:lang w:val="es-ES"/>
              </w:rPr>
              <w:t xml:space="preserve">: </w:t>
            </w:r>
          </w:p>
          <w:p w:rsidR="00CC5679" w:rsidRPr="003C19A7" w:rsidRDefault="00CC5679" w:rsidP="00060686">
            <w:pPr>
              <w:shd w:val="clear" w:color="auto" w:fill="FFFFFF"/>
              <w:tabs>
                <w:tab w:val="left" w:pos="426"/>
                <w:tab w:val="left" w:pos="10065"/>
              </w:tabs>
              <w:spacing w:before="40" w:after="40" w:line="240" w:lineRule="auto"/>
              <w:jc w:val="both"/>
              <w:rPr>
                <w:rFonts w:ascii="Times New Roman" w:eastAsia="Times New Roman" w:hAnsi="Times New Roman"/>
                <w:bCs/>
                <w:color w:val="000000" w:themeColor="text1"/>
                <w:sz w:val="24"/>
                <w:szCs w:val="24"/>
                <w:lang w:val="es-ES"/>
              </w:rPr>
            </w:pPr>
            <w:r w:rsidRPr="003C19A7">
              <w:rPr>
                <w:rFonts w:ascii="Times New Roman" w:eastAsia="Times New Roman" w:hAnsi="Times New Roman"/>
                <w:bCs/>
                <w:color w:val="000000" w:themeColor="text1"/>
                <w:sz w:val="24"/>
                <w:szCs w:val="24"/>
                <w:lang w:val="es-ES"/>
              </w:rPr>
              <w:t xml:space="preserve">- Định nghĩa về hình thức kinh doanh bảo hiểm trọn gói hộ gia đình, doanh nghiệp vừa và nhỏ là chưa rõ ràng, chưa thể hiện rõ các nghiệp vụ bảo hiểm sẽ tích hợp trong sản phẩm bảo hiểm trọn gói này. Chưa giải thích rõ được vì sao chỉ áp dụng cho doanh nghiệp vừa và nhỏ? </w:t>
            </w:r>
          </w:p>
          <w:p w:rsidR="00CC5679" w:rsidRPr="003C19A7" w:rsidRDefault="00CC5679" w:rsidP="00060686">
            <w:pPr>
              <w:shd w:val="clear" w:color="auto" w:fill="FFFFFF"/>
              <w:tabs>
                <w:tab w:val="left" w:pos="426"/>
                <w:tab w:val="left" w:pos="10065"/>
              </w:tabs>
              <w:spacing w:before="40" w:after="40" w:line="240" w:lineRule="auto"/>
              <w:jc w:val="both"/>
              <w:rPr>
                <w:rFonts w:ascii="Times New Roman" w:hAnsi="Times New Roman"/>
                <w:color w:val="000000" w:themeColor="text1"/>
                <w:sz w:val="24"/>
                <w:szCs w:val="24"/>
                <w:lang w:val="es-ES"/>
              </w:rPr>
            </w:pPr>
            <w:r w:rsidRPr="003C19A7">
              <w:rPr>
                <w:rFonts w:ascii="Times New Roman" w:eastAsia="Times New Roman" w:hAnsi="Times New Roman"/>
                <w:bCs/>
                <w:color w:val="000000" w:themeColor="text1"/>
                <w:sz w:val="24"/>
                <w:szCs w:val="24"/>
                <w:lang w:val="es-ES"/>
              </w:rPr>
              <w:t xml:space="preserve">- Ngoài ra, chưa có cơ sở, kinh nghiệm để đánh giá tính khả thi của việc cho phép các doanh nghiệp nhân thọ triển khai các sản phẩm bảo hiểm phi nhân thọ, chưa có quy định về việc quản lý tài chính, nghiệp vụ khi cho phép doanh nghiệp nhân thọ triển khai bảo hiểm này. </w:t>
            </w:r>
          </w:p>
        </w:tc>
      </w:tr>
      <w:tr w:rsidR="00CC5679" w:rsidRPr="003C19A7" w:rsidTr="00ED0636">
        <w:trPr>
          <w:trHeight w:val="306"/>
        </w:trPr>
        <w:tc>
          <w:tcPr>
            <w:tcW w:w="670" w:type="dxa"/>
          </w:tcPr>
          <w:p w:rsidR="00CC5679" w:rsidRPr="003C19A7" w:rsidRDefault="00CC5679" w:rsidP="00060686">
            <w:pPr>
              <w:pStyle w:val="BodyTextIndent"/>
              <w:widowControl w:val="0"/>
              <w:tabs>
                <w:tab w:val="left" w:pos="426"/>
                <w:tab w:val="left" w:pos="10065"/>
              </w:tabs>
              <w:spacing w:before="40" w:after="40"/>
              <w:ind w:firstLine="0"/>
              <w:rPr>
                <w:rFonts w:ascii="Times New Roman" w:hAnsi="Times New Roman"/>
                <w:b/>
                <w:color w:val="000000" w:themeColor="text1"/>
                <w:szCs w:val="24"/>
                <w:lang w:val="es-ES"/>
              </w:rPr>
            </w:pPr>
          </w:p>
        </w:tc>
        <w:tc>
          <w:tcPr>
            <w:tcW w:w="4292" w:type="dxa"/>
          </w:tcPr>
          <w:p w:rsidR="00CC5679" w:rsidRPr="003C19A7" w:rsidRDefault="00CC5679" w:rsidP="00060686">
            <w:pPr>
              <w:shd w:val="clear" w:color="auto" w:fill="FFFFFF"/>
              <w:tabs>
                <w:tab w:val="left" w:pos="426"/>
                <w:tab w:val="left" w:pos="10065"/>
              </w:tabs>
              <w:spacing w:before="40" w:after="40" w:line="240" w:lineRule="auto"/>
              <w:jc w:val="both"/>
              <w:rPr>
                <w:rFonts w:ascii="Times New Roman" w:eastAsia="Times New Roman" w:hAnsi="Times New Roman"/>
                <w:color w:val="000000" w:themeColor="text1"/>
                <w:sz w:val="24"/>
                <w:szCs w:val="24"/>
                <w:lang w:val="es-ES"/>
              </w:rPr>
            </w:pPr>
            <w:r w:rsidRPr="003C19A7">
              <w:rPr>
                <w:rFonts w:ascii="Times New Roman" w:eastAsia="Times New Roman" w:hAnsi="Times New Roman"/>
                <w:color w:val="000000" w:themeColor="text1"/>
                <w:sz w:val="24"/>
                <w:szCs w:val="24"/>
                <w:lang w:val="es-ES"/>
              </w:rPr>
              <w:t>b) Doanh nghiệp bảo hiểm phi nhân thọ kinh doanh nghiệp vụ bảo hiểm sức khỏe, bảo hiểm tử kỳ có thời hạn từ 05 năm trở xuống.</w:t>
            </w:r>
          </w:p>
        </w:tc>
        <w:tc>
          <w:tcPr>
            <w:tcW w:w="5244" w:type="dxa"/>
          </w:tcPr>
          <w:p w:rsidR="00CC5679" w:rsidRPr="003C19A7" w:rsidRDefault="00CC5679" w:rsidP="00060686">
            <w:pPr>
              <w:tabs>
                <w:tab w:val="left" w:pos="426"/>
                <w:tab w:val="left" w:pos="10065"/>
              </w:tabs>
              <w:spacing w:before="40" w:after="40" w:line="240" w:lineRule="auto"/>
              <w:jc w:val="both"/>
              <w:rPr>
                <w:rFonts w:ascii="Times New Roman" w:eastAsia="Times New Roman" w:hAnsi="Times New Roman"/>
                <w:color w:val="000000" w:themeColor="text1"/>
                <w:sz w:val="24"/>
                <w:szCs w:val="24"/>
                <w:lang w:val="es-ES"/>
              </w:rPr>
            </w:pPr>
            <w:r w:rsidRPr="003C19A7">
              <w:rPr>
                <w:rFonts w:ascii="Times New Roman" w:eastAsia="Times New Roman" w:hAnsi="Times New Roman"/>
                <w:b/>
                <w:color w:val="000000" w:themeColor="text1"/>
                <w:sz w:val="24"/>
                <w:szCs w:val="24"/>
                <w:u w:val="single"/>
                <w:lang w:val="es-ES"/>
              </w:rPr>
              <w:t>VCCI</w:t>
            </w:r>
            <w:r w:rsidR="00DF4A8D" w:rsidRPr="003C19A7">
              <w:rPr>
                <w:rFonts w:ascii="Times New Roman" w:eastAsia="Times New Roman" w:hAnsi="Times New Roman"/>
                <w:b/>
                <w:color w:val="000000" w:themeColor="text1"/>
                <w:sz w:val="24"/>
                <w:szCs w:val="24"/>
                <w:u w:val="single"/>
                <w:lang w:val="es-ES"/>
              </w:rPr>
              <w:t>, BVNT</w:t>
            </w:r>
            <w:r w:rsidRPr="003C19A7">
              <w:rPr>
                <w:rFonts w:ascii="Times New Roman" w:eastAsia="Times New Roman" w:hAnsi="Times New Roman"/>
                <w:b/>
                <w:color w:val="000000" w:themeColor="text1"/>
                <w:sz w:val="24"/>
                <w:szCs w:val="24"/>
                <w:lang w:val="es-ES"/>
              </w:rPr>
              <w:t xml:space="preserve">: </w:t>
            </w:r>
            <w:r w:rsidRPr="003C19A7">
              <w:rPr>
                <w:rFonts w:ascii="Times New Roman" w:eastAsia="Times New Roman" w:hAnsi="Times New Roman"/>
                <w:color w:val="000000" w:themeColor="text1"/>
                <w:sz w:val="24"/>
                <w:szCs w:val="24"/>
                <w:lang w:val="es-ES"/>
              </w:rPr>
              <w:t>Trong trường hợp kinh doanh bảo hiểm tử kỳ có thời hạn dài hơn 1 năm thì doanh nghiệp bảo hiểm phi nhân thọ hoặc bảo hiểm sức khỏe có được trích lập dự phòng và tính yêu cầu về khả năng thanh toán tương tự như doanh nghiệp nhân thọ không?</w:t>
            </w:r>
          </w:p>
        </w:tc>
        <w:tc>
          <w:tcPr>
            <w:tcW w:w="5245" w:type="dxa"/>
          </w:tcPr>
          <w:p w:rsidR="00CC5679" w:rsidRPr="003C19A7" w:rsidRDefault="00CC5679" w:rsidP="00060686">
            <w:pPr>
              <w:widowControl w:val="0"/>
              <w:tabs>
                <w:tab w:val="left" w:pos="426"/>
                <w:tab w:val="left" w:pos="10065"/>
              </w:tabs>
              <w:spacing w:before="40" w:after="40" w:line="240" w:lineRule="auto"/>
              <w:jc w:val="both"/>
              <w:rPr>
                <w:rFonts w:ascii="Times New Roman" w:hAnsi="Times New Roman"/>
                <w:b/>
                <w:color w:val="000000" w:themeColor="text1"/>
                <w:sz w:val="24"/>
                <w:szCs w:val="24"/>
                <w:lang w:val="es-ES"/>
              </w:rPr>
            </w:pPr>
            <w:r w:rsidRPr="003C19A7">
              <w:rPr>
                <w:rFonts w:ascii="Times New Roman" w:hAnsi="Times New Roman"/>
                <w:b/>
                <w:color w:val="000000" w:themeColor="text1"/>
                <w:sz w:val="24"/>
                <w:szCs w:val="24"/>
                <w:lang w:val="es-ES"/>
              </w:rPr>
              <w:t>Giả</w:t>
            </w:r>
            <w:r w:rsidR="00DF4A8D" w:rsidRPr="003C19A7">
              <w:rPr>
                <w:rFonts w:ascii="Times New Roman" w:hAnsi="Times New Roman"/>
                <w:b/>
                <w:color w:val="000000" w:themeColor="text1"/>
                <w:sz w:val="24"/>
                <w:szCs w:val="24"/>
                <w:lang w:val="es-ES"/>
              </w:rPr>
              <w:t xml:space="preserve">i trình: </w:t>
            </w:r>
            <w:r w:rsidRPr="003C19A7">
              <w:rPr>
                <w:rFonts w:ascii="Times New Roman" w:hAnsi="Times New Roman"/>
                <w:color w:val="000000" w:themeColor="text1"/>
                <w:sz w:val="24"/>
                <w:szCs w:val="24"/>
                <w:lang w:val="es-ES"/>
              </w:rPr>
              <w:t>Trường hợp doanh nghiệp phi nhân thọ triển khai sản phẩm bảo hiểm sức khỏe hoặc bảo hiểm tử kỳ thì sẽ thực hiện trích lập dự phòng theo hướng dẫn chung, tương tự như doanh nghiệp nhân thọ và sức khỏe</w:t>
            </w:r>
          </w:p>
        </w:tc>
      </w:tr>
      <w:tr w:rsidR="00DF4A8D" w:rsidRPr="003C19A7" w:rsidTr="00ED0636">
        <w:trPr>
          <w:trHeight w:val="2666"/>
        </w:trPr>
        <w:tc>
          <w:tcPr>
            <w:tcW w:w="670" w:type="dxa"/>
          </w:tcPr>
          <w:p w:rsidR="00DF4A8D" w:rsidRPr="003C19A7" w:rsidRDefault="00DF4A8D" w:rsidP="00060686">
            <w:pPr>
              <w:pStyle w:val="BodyTextIndent"/>
              <w:widowControl w:val="0"/>
              <w:tabs>
                <w:tab w:val="left" w:pos="426"/>
                <w:tab w:val="left" w:pos="10065"/>
              </w:tabs>
              <w:spacing w:before="40" w:after="40"/>
              <w:ind w:firstLine="0"/>
              <w:rPr>
                <w:rFonts w:ascii="Times New Roman" w:hAnsi="Times New Roman"/>
                <w:b/>
                <w:color w:val="000000" w:themeColor="text1"/>
                <w:szCs w:val="24"/>
                <w:lang w:val="es-ES"/>
              </w:rPr>
            </w:pPr>
          </w:p>
        </w:tc>
        <w:tc>
          <w:tcPr>
            <w:tcW w:w="4292" w:type="dxa"/>
            <w:vMerge w:val="restart"/>
          </w:tcPr>
          <w:p w:rsidR="00DF4A8D" w:rsidRPr="003C19A7" w:rsidRDefault="00DF4A8D" w:rsidP="00060686">
            <w:pPr>
              <w:shd w:val="clear" w:color="auto" w:fill="FFFFFF"/>
              <w:tabs>
                <w:tab w:val="left" w:pos="426"/>
                <w:tab w:val="left" w:pos="10065"/>
              </w:tabs>
              <w:spacing w:before="40" w:after="40" w:line="240" w:lineRule="auto"/>
              <w:jc w:val="both"/>
              <w:rPr>
                <w:rFonts w:ascii="Times New Roman" w:eastAsia="Times New Roman" w:hAnsi="Times New Roman"/>
                <w:color w:val="000000" w:themeColor="text1"/>
                <w:sz w:val="24"/>
                <w:szCs w:val="24"/>
                <w:lang w:val="es-ES"/>
              </w:rPr>
            </w:pPr>
            <w:bookmarkStart w:id="3" w:name="dieu_63"/>
            <w:r w:rsidRPr="003C19A7">
              <w:rPr>
                <w:rFonts w:ascii="Times New Roman" w:eastAsia="Times New Roman" w:hAnsi="Times New Roman"/>
                <w:b/>
                <w:bCs/>
                <w:color w:val="000000" w:themeColor="text1"/>
                <w:sz w:val="24"/>
                <w:szCs w:val="24"/>
                <w:lang w:val="es-ES"/>
              </w:rPr>
              <w:t>Điều 78. Điều kiện cấp giấy phép thành lập và hoạt động doanh nghiệp bảo hiểm, doanh nghiệp tái bảo hiểm</w:t>
            </w:r>
            <w:bookmarkEnd w:id="3"/>
          </w:p>
          <w:p w:rsidR="00DF4A8D" w:rsidRPr="003C19A7" w:rsidRDefault="00DF4A8D" w:rsidP="00060686">
            <w:pPr>
              <w:shd w:val="clear" w:color="auto" w:fill="FFFFFF"/>
              <w:tabs>
                <w:tab w:val="left" w:pos="426"/>
                <w:tab w:val="left" w:pos="10065"/>
              </w:tabs>
              <w:spacing w:before="40" w:after="40" w:line="240" w:lineRule="auto"/>
              <w:jc w:val="both"/>
              <w:rPr>
                <w:rFonts w:ascii="Times New Roman" w:eastAsia="Times New Roman" w:hAnsi="Times New Roman"/>
                <w:color w:val="000000" w:themeColor="text1"/>
                <w:sz w:val="24"/>
                <w:szCs w:val="24"/>
                <w:lang w:val="es-ES"/>
              </w:rPr>
            </w:pPr>
            <w:r w:rsidRPr="003C19A7">
              <w:rPr>
                <w:rFonts w:ascii="Times New Roman" w:eastAsia="Times New Roman" w:hAnsi="Times New Roman"/>
                <w:color w:val="000000" w:themeColor="text1"/>
                <w:sz w:val="24"/>
                <w:szCs w:val="24"/>
                <w:lang w:val="es-ES"/>
              </w:rPr>
              <w:t>1. Điều kiện về cổ đông, thành viên góp vốn bao gồm:</w:t>
            </w:r>
          </w:p>
          <w:p w:rsidR="00DF4A8D" w:rsidRPr="003C19A7" w:rsidRDefault="00DF4A8D" w:rsidP="00060686">
            <w:pPr>
              <w:shd w:val="clear" w:color="auto" w:fill="FFFFFF"/>
              <w:tabs>
                <w:tab w:val="left" w:pos="426"/>
                <w:tab w:val="left" w:pos="10065"/>
              </w:tabs>
              <w:spacing w:before="40" w:after="40" w:line="240" w:lineRule="auto"/>
              <w:jc w:val="both"/>
              <w:rPr>
                <w:rFonts w:ascii="Times New Roman" w:eastAsia="Times New Roman" w:hAnsi="Times New Roman"/>
                <w:color w:val="000000" w:themeColor="text1"/>
                <w:sz w:val="24"/>
                <w:szCs w:val="24"/>
                <w:lang w:val="es-ES"/>
              </w:rPr>
            </w:pPr>
            <w:r w:rsidRPr="003C19A7">
              <w:rPr>
                <w:rFonts w:ascii="Times New Roman" w:eastAsia="Times New Roman" w:hAnsi="Times New Roman"/>
                <w:color w:val="000000" w:themeColor="text1"/>
                <w:sz w:val="24"/>
                <w:szCs w:val="24"/>
                <w:lang w:val="es-ES"/>
              </w:rPr>
              <w:t>a) Cổ đông là cá nhân không thuộc các trường hợp không được quyền thành lập và quản lý doanh nghiệp tại Việt Nam theo quy định tại Luật Doanh nghiệp;</w:t>
            </w:r>
          </w:p>
          <w:p w:rsidR="00DF4A8D" w:rsidRPr="003C19A7" w:rsidRDefault="00DF4A8D" w:rsidP="00060686">
            <w:pPr>
              <w:shd w:val="clear" w:color="auto" w:fill="FFFFFF"/>
              <w:tabs>
                <w:tab w:val="left" w:pos="426"/>
                <w:tab w:val="left" w:pos="10065"/>
              </w:tabs>
              <w:spacing w:before="40" w:after="40" w:line="240" w:lineRule="auto"/>
              <w:jc w:val="both"/>
              <w:rPr>
                <w:rFonts w:ascii="Times New Roman" w:eastAsia="Times New Roman" w:hAnsi="Times New Roman"/>
                <w:color w:val="000000" w:themeColor="text1"/>
                <w:sz w:val="24"/>
                <w:szCs w:val="24"/>
                <w:lang w:val="es-ES"/>
              </w:rPr>
            </w:pPr>
            <w:r w:rsidRPr="003C19A7">
              <w:rPr>
                <w:rFonts w:ascii="Times New Roman" w:eastAsia="Times New Roman" w:hAnsi="Times New Roman"/>
                <w:color w:val="000000" w:themeColor="text1"/>
                <w:sz w:val="24"/>
                <w:szCs w:val="24"/>
                <w:lang w:val="es-ES"/>
              </w:rPr>
              <w:t>b) Cổ đông là tổ chức phải có tư cách pháp nhân và đang hoạt động hợp pháp; báo cáo tài chính 02 năm gần nhất phải được kiểm toán với ý kiến chấp nhận toàn phần;</w:t>
            </w:r>
          </w:p>
          <w:p w:rsidR="00DF4A8D" w:rsidRPr="003C19A7" w:rsidRDefault="00DF4A8D" w:rsidP="00060686">
            <w:pPr>
              <w:shd w:val="clear" w:color="auto" w:fill="FFFFFF"/>
              <w:tabs>
                <w:tab w:val="left" w:pos="426"/>
                <w:tab w:val="left" w:pos="10065"/>
              </w:tabs>
              <w:spacing w:before="40" w:after="40" w:line="240" w:lineRule="auto"/>
              <w:jc w:val="both"/>
              <w:rPr>
                <w:rFonts w:ascii="Times New Roman" w:eastAsia="Times New Roman" w:hAnsi="Times New Roman"/>
                <w:color w:val="000000" w:themeColor="text1"/>
                <w:sz w:val="24"/>
                <w:szCs w:val="24"/>
                <w:lang w:val="es-ES"/>
              </w:rPr>
            </w:pPr>
            <w:r w:rsidRPr="003C19A7">
              <w:rPr>
                <w:rFonts w:ascii="Times New Roman" w:eastAsia="Times New Roman" w:hAnsi="Times New Roman"/>
                <w:color w:val="000000" w:themeColor="text1"/>
                <w:sz w:val="24"/>
                <w:szCs w:val="24"/>
                <w:lang w:val="es-ES"/>
              </w:rPr>
              <w:t>c) Cổ đông, thành viên góp vốn từ 10% vốn điều lệ phải là tổ chức kinh tế, tổ chức thành lập theo pháp luật nước ngoài phải đáp ứng điều kiện quy định tại Điều 79 Luật này</w:t>
            </w:r>
          </w:p>
          <w:p w:rsidR="00DF4A8D" w:rsidRPr="003C19A7" w:rsidRDefault="00DF4A8D" w:rsidP="00060686">
            <w:pPr>
              <w:shd w:val="clear" w:color="auto" w:fill="FFFFFF"/>
              <w:tabs>
                <w:tab w:val="left" w:pos="426"/>
                <w:tab w:val="left" w:pos="10065"/>
              </w:tabs>
              <w:spacing w:before="40" w:after="40" w:line="240" w:lineRule="auto"/>
              <w:jc w:val="both"/>
              <w:rPr>
                <w:rFonts w:ascii="Times New Roman" w:eastAsia="Times New Roman" w:hAnsi="Times New Roman"/>
                <w:color w:val="000000" w:themeColor="text1"/>
                <w:sz w:val="24"/>
                <w:szCs w:val="24"/>
                <w:lang w:val="es-ES"/>
              </w:rPr>
            </w:pPr>
            <w:r w:rsidRPr="003C19A7">
              <w:rPr>
                <w:rFonts w:ascii="Times New Roman" w:eastAsia="Times New Roman" w:hAnsi="Times New Roman"/>
                <w:color w:val="000000" w:themeColor="text1"/>
                <w:sz w:val="24"/>
                <w:szCs w:val="24"/>
                <w:lang w:val="es-ES"/>
              </w:rPr>
              <w:t>2. Điều kiện về vốn bao gồm: vốn điều lệ được góp bằng tiền và không thấp hơn vốn pháp định.</w:t>
            </w:r>
          </w:p>
          <w:p w:rsidR="00DF4A8D" w:rsidRPr="003C19A7" w:rsidRDefault="00DF4A8D" w:rsidP="00060686">
            <w:pPr>
              <w:shd w:val="clear" w:color="auto" w:fill="FFFFFF"/>
              <w:tabs>
                <w:tab w:val="left" w:pos="426"/>
                <w:tab w:val="left" w:pos="10065"/>
              </w:tabs>
              <w:spacing w:before="40" w:after="40" w:line="240" w:lineRule="auto"/>
              <w:jc w:val="both"/>
              <w:rPr>
                <w:rFonts w:ascii="Times New Roman" w:eastAsia="Times New Roman" w:hAnsi="Times New Roman"/>
                <w:color w:val="000000" w:themeColor="text1"/>
                <w:sz w:val="24"/>
                <w:szCs w:val="24"/>
                <w:lang w:val="es-ES"/>
              </w:rPr>
            </w:pPr>
            <w:r w:rsidRPr="003C19A7">
              <w:rPr>
                <w:rFonts w:ascii="Times New Roman" w:eastAsia="Times New Roman" w:hAnsi="Times New Roman"/>
                <w:color w:val="000000" w:themeColor="text1"/>
                <w:sz w:val="24"/>
                <w:szCs w:val="24"/>
                <w:lang w:val="es-ES"/>
              </w:rPr>
              <w:t>3. Điều kiện về cơ cấu cổ đông trong trường hợp thành lập theo hình thức công ty cổ phần:</w:t>
            </w:r>
          </w:p>
          <w:p w:rsidR="00DF4A8D" w:rsidRPr="003C19A7" w:rsidRDefault="00DF4A8D" w:rsidP="00060686">
            <w:pPr>
              <w:shd w:val="clear" w:color="auto" w:fill="FFFFFF"/>
              <w:tabs>
                <w:tab w:val="left" w:pos="426"/>
                <w:tab w:val="left" w:pos="10065"/>
              </w:tabs>
              <w:spacing w:before="40" w:after="40" w:line="240" w:lineRule="auto"/>
              <w:jc w:val="both"/>
              <w:rPr>
                <w:rFonts w:ascii="Times New Roman" w:eastAsia="Times New Roman" w:hAnsi="Times New Roman"/>
                <w:color w:val="000000" w:themeColor="text1"/>
                <w:sz w:val="24"/>
                <w:szCs w:val="24"/>
                <w:lang w:val="es-ES"/>
              </w:rPr>
            </w:pPr>
            <w:r w:rsidRPr="003C19A7">
              <w:rPr>
                <w:rFonts w:ascii="Times New Roman" w:eastAsia="Times New Roman" w:hAnsi="Times New Roman"/>
                <w:color w:val="000000" w:themeColor="text1"/>
                <w:sz w:val="24"/>
                <w:szCs w:val="24"/>
                <w:lang w:val="es-ES"/>
              </w:rPr>
              <w:t>a) Có tối thiểu 02 cổ đông là tổ chức đáp ứng điều kiện quy định tại Điều 79 Luật này sở hữu ít nhất 20% vốn điều lệ của doanh nghiệp bảo hiểm, doanh nghiệp tái bảo hiểm;</w:t>
            </w:r>
          </w:p>
          <w:p w:rsidR="00DF4A8D" w:rsidRPr="003C19A7" w:rsidRDefault="00DF4A8D" w:rsidP="00060686">
            <w:pPr>
              <w:shd w:val="clear" w:color="auto" w:fill="FFFFFF"/>
              <w:tabs>
                <w:tab w:val="left" w:pos="426"/>
                <w:tab w:val="left" w:pos="10065"/>
              </w:tabs>
              <w:spacing w:before="40" w:after="40" w:line="240" w:lineRule="auto"/>
              <w:jc w:val="both"/>
              <w:rPr>
                <w:rFonts w:ascii="Times New Roman" w:eastAsia="Times New Roman" w:hAnsi="Times New Roman"/>
                <w:color w:val="000000" w:themeColor="text1"/>
                <w:sz w:val="24"/>
                <w:szCs w:val="24"/>
                <w:lang w:val="es-ES"/>
              </w:rPr>
            </w:pPr>
            <w:r w:rsidRPr="003C19A7">
              <w:rPr>
                <w:rFonts w:ascii="Times New Roman" w:eastAsia="Times New Roman" w:hAnsi="Times New Roman"/>
                <w:color w:val="000000" w:themeColor="text1"/>
                <w:sz w:val="24"/>
                <w:szCs w:val="24"/>
                <w:lang w:val="es-ES"/>
              </w:rPr>
              <w:t>b) Cổ đông cá nhân sở hữu tối đa 10% vốn điều lệ của doanh nghiệp bảo hiểm, doanh nghiệp tái bảo hiểm.</w:t>
            </w:r>
          </w:p>
          <w:p w:rsidR="00DF4A8D" w:rsidRPr="003C19A7" w:rsidRDefault="00DF4A8D" w:rsidP="00060686">
            <w:pPr>
              <w:shd w:val="clear" w:color="auto" w:fill="FFFFFF"/>
              <w:tabs>
                <w:tab w:val="left" w:pos="426"/>
                <w:tab w:val="left" w:pos="938"/>
                <w:tab w:val="left" w:pos="10065"/>
              </w:tabs>
              <w:spacing w:before="40" w:after="40" w:line="240" w:lineRule="auto"/>
              <w:jc w:val="both"/>
              <w:rPr>
                <w:rFonts w:ascii="Times New Roman" w:eastAsia="Times New Roman" w:hAnsi="Times New Roman"/>
                <w:color w:val="000000" w:themeColor="text1"/>
                <w:sz w:val="24"/>
                <w:szCs w:val="24"/>
                <w:lang w:val="es-ES"/>
              </w:rPr>
            </w:pPr>
            <w:r w:rsidRPr="003C19A7">
              <w:rPr>
                <w:rFonts w:ascii="Times New Roman" w:eastAsia="Times New Roman" w:hAnsi="Times New Roman"/>
                <w:color w:val="000000" w:themeColor="text1"/>
                <w:sz w:val="24"/>
                <w:szCs w:val="24"/>
                <w:lang w:val="es-ES"/>
              </w:rPr>
              <w:tab/>
            </w:r>
          </w:p>
          <w:p w:rsidR="00DF4A8D" w:rsidRPr="003C19A7" w:rsidRDefault="00DF4A8D" w:rsidP="00060686">
            <w:pPr>
              <w:shd w:val="clear" w:color="auto" w:fill="FFFFFF"/>
              <w:tabs>
                <w:tab w:val="left" w:pos="426"/>
                <w:tab w:val="left" w:pos="10065"/>
              </w:tabs>
              <w:spacing w:before="40" w:after="40" w:line="240" w:lineRule="auto"/>
              <w:jc w:val="both"/>
              <w:rPr>
                <w:rFonts w:ascii="Times New Roman" w:eastAsia="Times New Roman" w:hAnsi="Times New Roman"/>
                <w:color w:val="000000" w:themeColor="text1"/>
                <w:sz w:val="24"/>
                <w:szCs w:val="24"/>
                <w:lang w:val="es-ES"/>
              </w:rPr>
            </w:pPr>
            <w:r w:rsidRPr="003C19A7">
              <w:rPr>
                <w:rFonts w:ascii="Times New Roman" w:eastAsia="Times New Roman" w:hAnsi="Times New Roman"/>
                <w:color w:val="000000" w:themeColor="text1"/>
                <w:sz w:val="24"/>
                <w:szCs w:val="24"/>
                <w:lang w:val="es-ES"/>
              </w:rPr>
              <w:t>4. Điều kiện về nhân sự bao gồm:</w:t>
            </w:r>
          </w:p>
          <w:p w:rsidR="00DF4A8D" w:rsidRPr="003C19A7" w:rsidRDefault="00DF4A8D" w:rsidP="00060686">
            <w:pPr>
              <w:shd w:val="clear" w:color="auto" w:fill="FFFFFF"/>
              <w:tabs>
                <w:tab w:val="left" w:pos="426"/>
                <w:tab w:val="left" w:pos="10065"/>
              </w:tabs>
              <w:spacing w:before="40" w:after="40" w:line="240" w:lineRule="auto"/>
              <w:jc w:val="both"/>
              <w:rPr>
                <w:rFonts w:ascii="Times New Roman" w:eastAsia="Times New Roman" w:hAnsi="Times New Roman"/>
                <w:color w:val="000000" w:themeColor="text1"/>
                <w:sz w:val="24"/>
                <w:szCs w:val="24"/>
                <w:lang w:val="es-ES"/>
              </w:rPr>
            </w:pPr>
            <w:r w:rsidRPr="003C19A7">
              <w:rPr>
                <w:rFonts w:ascii="Times New Roman" w:eastAsia="Times New Roman" w:hAnsi="Times New Roman"/>
                <w:color w:val="000000" w:themeColor="text1"/>
                <w:sz w:val="24"/>
                <w:szCs w:val="24"/>
                <w:lang w:val="es-ES"/>
              </w:rPr>
              <w:t>Có Chủ tịch Hội đồng quản trị/Hội đồng thành viên, Tổng giám đốc, Kế toán trưởng, Chuyên gia tính toán đáp ứng các tiêu chuẩn sau đây:</w:t>
            </w:r>
          </w:p>
          <w:p w:rsidR="00DF4A8D" w:rsidRPr="003C19A7" w:rsidRDefault="00DF4A8D" w:rsidP="00060686">
            <w:pPr>
              <w:shd w:val="clear" w:color="auto" w:fill="FFFFFF"/>
              <w:tabs>
                <w:tab w:val="left" w:pos="426"/>
                <w:tab w:val="left" w:pos="10065"/>
              </w:tabs>
              <w:spacing w:before="40" w:after="40" w:line="240" w:lineRule="auto"/>
              <w:jc w:val="both"/>
              <w:rPr>
                <w:rFonts w:ascii="Times New Roman" w:eastAsia="Times New Roman" w:hAnsi="Times New Roman"/>
                <w:color w:val="000000" w:themeColor="text1"/>
                <w:sz w:val="24"/>
                <w:szCs w:val="24"/>
                <w:lang w:val="es-ES"/>
              </w:rPr>
            </w:pPr>
            <w:r w:rsidRPr="003C19A7">
              <w:rPr>
                <w:rFonts w:ascii="Times New Roman" w:eastAsia="Times New Roman" w:hAnsi="Times New Roman"/>
                <w:color w:val="000000" w:themeColor="text1"/>
                <w:sz w:val="24"/>
                <w:szCs w:val="24"/>
                <w:lang w:val="es-ES"/>
              </w:rPr>
              <w:t>a) Không thuộc đối tượng bị cấm quản lý doanh nghiệp theo quy định của Luật Doanh nghiệp;</w:t>
            </w:r>
          </w:p>
          <w:p w:rsidR="00DF4A8D" w:rsidRPr="003C19A7" w:rsidRDefault="00DF4A8D" w:rsidP="00060686">
            <w:pPr>
              <w:shd w:val="clear" w:color="auto" w:fill="FFFFFF"/>
              <w:tabs>
                <w:tab w:val="left" w:pos="426"/>
                <w:tab w:val="left" w:pos="10065"/>
              </w:tabs>
              <w:spacing w:before="40" w:after="40" w:line="240" w:lineRule="auto"/>
              <w:jc w:val="both"/>
              <w:rPr>
                <w:rFonts w:ascii="Times New Roman" w:eastAsia="Times New Roman" w:hAnsi="Times New Roman"/>
                <w:color w:val="000000" w:themeColor="text1"/>
                <w:sz w:val="24"/>
                <w:szCs w:val="24"/>
                <w:lang w:val="es-ES"/>
              </w:rPr>
            </w:pPr>
            <w:r w:rsidRPr="003C19A7">
              <w:rPr>
                <w:rFonts w:ascii="Times New Roman" w:eastAsia="Times New Roman" w:hAnsi="Times New Roman"/>
                <w:color w:val="000000" w:themeColor="text1"/>
                <w:sz w:val="24"/>
                <w:szCs w:val="24"/>
                <w:lang w:val="es-ES"/>
              </w:rPr>
              <w:t>b) Trong 03 năm liên tục trước thời điểm được bổ nhiệm không bị xử phạt vi phạm hành chính trong lĩnh vực kinh doanh bảo hiểm với hình thức bị buộc bãi nhiệm chức danh quản trị, điều hành đã được Bộ Tài chính chấp thuận hoặc buộc đình chỉ chức danh đã được doanh nghiệp bảo hiểm, doanh nghiệp tái bảo hiểm bổ nhiệm</w:t>
            </w:r>
          </w:p>
          <w:p w:rsidR="00DF4A8D" w:rsidRPr="003C19A7" w:rsidRDefault="00DF4A8D" w:rsidP="00060686">
            <w:pPr>
              <w:shd w:val="clear" w:color="auto" w:fill="FFFFFF"/>
              <w:tabs>
                <w:tab w:val="left" w:pos="426"/>
                <w:tab w:val="left" w:pos="10065"/>
              </w:tabs>
              <w:spacing w:before="40" w:after="40" w:line="240" w:lineRule="auto"/>
              <w:jc w:val="both"/>
              <w:rPr>
                <w:rFonts w:ascii="Times New Roman" w:eastAsia="Times New Roman" w:hAnsi="Times New Roman"/>
                <w:color w:val="000000" w:themeColor="text1"/>
                <w:sz w:val="24"/>
                <w:szCs w:val="24"/>
                <w:lang w:val="es-ES"/>
              </w:rPr>
            </w:pPr>
            <w:r w:rsidRPr="003C19A7">
              <w:rPr>
                <w:rFonts w:ascii="Times New Roman" w:eastAsia="Times New Roman" w:hAnsi="Times New Roman"/>
                <w:color w:val="000000" w:themeColor="text1"/>
                <w:sz w:val="24"/>
                <w:szCs w:val="24"/>
                <w:lang w:val="es-ES"/>
              </w:rPr>
              <w:t>c) Trong 03 năm liên tục trước thời điểm được bổ nhiệm không bị xử lý kỷ luật dưới hình thức sa thải do vi phạm quy trình nội bộ về khai thác, giám định, bồi thường, kiểm soát nội bộ, quản lý tài chính và đầu tư, quản lý chương trình tái bảo hiểm trong doanh nghiệp bảo hiểm, doanh nghiệp tái bảo hiểm;</w:t>
            </w:r>
          </w:p>
          <w:p w:rsidR="00DF4A8D" w:rsidRPr="003C19A7" w:rsidRDefault="00DF4A8D" w:rsidP="00060686">
            <w:pPr>
              <w:shd w:val="clear" w:color="auto" w:fill="FFFFFF"/>
              <w:tabs>
                <w:tab w:val="left" w:pos="426"/>
                <w:tab w:val="left" w:pos="10065"/>
              </w:tabs>
              <w:spacing w:before="40" w:after="40" w:line="240" w:lineRule="auto"/>
              <w:jc w:val="both"/>
              <w:rPr>
                <w:rFonts w:ascii="Times New Roman" w:eastAsia="Times New Roman" w:hAnsi="Times New Roman"/>
                <w:color w:val="000000" w:themeColor="text1"/>
                <w:sz w:val="24"/>
                <w:szCs w:val="24"/>
                <w:lang w:val="es-ES"/>
              </w:rPr>
            </w:pPr>
            <w:r w:rsidRPr="003C19A7">
              <w:rPr>
                <w:rFonts w:ascii="Times New Roman" w:eastAsia="Times New Roman" w:hAnsi="Times New Roman"/>
                <w:color w:val="000000" w:themeColor="text1"/>
                <w:sz w:val="24"/>
                <w:szCs w:val="24"/>
                <w:lang w:val="es-ES"/>
              </w:rPr>
              <w:t>d) Trong 03 năm liên tục trước thời điểm được bổ nhiệm không trực tiếp liên quan đến vụ án đã bị cơ quan có thẩm quyền khởi tố theo quy định pháp luật tại thời điểm được bổ nhiệm.</w:t>
            </w:r>
          </w:p>
          <w:p w:rsidR="00DF4A8D" w:rsidRPr="003C19A7" w:rsidRDefault="00DF4A8D" w:rsidP="00060686">
            <w:pPr>
              <w:shd w:val="clear" w:color="auto" w:fill="FFFFFF"/>
              <w:tabs>
                <w:tab w:val="left" w:pos="426"/>
                <w:tab w:val="left" w:pos="10065"/>
              </w:tabs>
              <w:spacing w:before="40" w:after="40" w:line="240" w:lineRule="auto"/>
              <w:jc w:val="both"/>
              <w:rPr>
                <w:rFonts w:ascii="Times New Roman" w:eastAsia="Times New Roman" w:hAnsi="Times New Roman"/>
                <w:color w:val="000000" w:themeColor="text1"/>
                <w:sz w:val="24"/>
                <w:szCs w:val="24"/>
                <w:lang w:val="es-ES"/>
              </w:rPr>
            </w:pPr>
            <w:r w:rsidRPr="003C19A7">
              <w:rPr>
                <w:rFonts w:ascii="Times New Roman" w:eastAsia="Times New Roman" w:hAnsi="Times New Roman"/>
                <w:color w:val="000000" w:themeColor="text1"/>
                <w:sz w:val="24"/>
                <w:szCs w:val="24"/>
                <w:lang w:val="es-ES"/>
              </w:rPr>
              <w:t>đ) Đáp ứng quy định về năng lực, kinh nghiệm.</w:t>
            </w:r>
          </w:p>
          <w:p w:rsidR="00DF4A8D" w:rsidRPr="003C19A7" w:rsidRDefault="00DF4A8D" w:rsidP="00060686">
            <w:pPr>
              <w:shd w:val="clear" w:color="auto" w:fill="FFFFFF"/>
              <w:tabs>
                <w:tab w:val="left" w:pos="426"/>
                <w:tab w:val="left" w:pos="10065"/>
              </w:tabs>
              <w:spacing w:before="40" w:after="40" w:line="240" w:lineRule="auto"/>
              <w:jc w:val="both"/>
              <w:rPr>
                <w:rFonts w:ascii="Times New Roman" w:eastAsia="Times New Roman" w:hAnsi="Times New Roman"/>
                <w:color w:val="000000" w:themeColor="text1"/>
                <w:sz w:val="24"/>
                <w:szCs w:val="24"/>
                <w:lang w:val="es-ES"/>
              </w:rPr>
            </w:pPr>
            <w:r w:rsidRPr="003C19A7">
              <w:rPr>
                <w:rFonts w:ascii="Times New Roman" w:eastAsia="Times New Roman" w:hAnsi="Times New Roman"/>
                <w:color w:val="000000" w:themeColor="text1"/>
                <w:sz w:val="24"/>
                <w:szCs w:val="24"/>
                <w:lang w:val="es-ES"/>
              </w:rPr>
              <w:t>5. Có loại hình doanh nghiệp và điều lệ phù hợp với quy định của Luật này và Luật Doanh nghiệp;</w:t>
            </w:r>
          </w:p>
          <w:p w:rsidR="00DF4A8D" w:rsidRPr="003C19A7" w:rsidRDefault="00DF4A8D" w:rsidP="00060686">
            <w:pPr>
              <w:shd w:val="clear" w:color="auto" w:fill="FFFFFF"/>
              <w:tabs>
                <w:tab w:val="left" w:pos="426"/>
                <w:tab w:val="left" w:pos="10065"/>
              </w:tabs>
              <w:spacing w:before="40" w:after="40" w:line="240" w:lineRule="auto"/>
              <w:jc w:val="both"/>
              <w:rPr>
                <w:rFonts w:ascii="Times New Roman" w:eastAsia="Times New Roman" w:hAnsi="Times New Roman"/>
                <w:color w:val="000000" w:themeColor="text1"/>
                <w:sz w:val="24"/>
                <w:szCs w:val="24"/>
                <w:lang w:val="es-ES"/>
              </w:rPr>
            </w:pPr>
            <w:r w:rsidRPr="003C19A7">
              <w:rPr>
                <w:rFonts w:ascii="Times New Roman" w:eastAsia="Times New Roman" w:hAnsi="Times New Roman"/>
                <w:color w:val="000000" w:themeColor="text1"/>
                <w:sz w:val="24"/>
                <w:szCs w:val="24"/>
                <w:lang w:val="es-ES"/>
              </w:rPr>
              <w:t>6. Có đầy đủ hồ sơ đề nghị cấp giấy phép thành lập và hoạt động theo quy định tại Luật này.</w:t>
            </w:r>
          </w:p>
          <w:p w:rsidR="00DF4A8D" w:rsidRPr="003C19A7" w:rsidRDefault="00DF4A8D" w:rsidP="00060686">
            <w:pPr>
              <w:shd w:val="clear" w:color="auto" w:fill="FFFFFF"/>
              <w:tabs>
                <w:tab w:val="left" w:pos="426"/>
                <w:tab w:val="left" w:pos="10065"/>
              </w:tabs>
              <w:spacing w:before="40" w:after="40" w:line="240" w:lineRule="auto"/>
              <w:jc w:val="both"/>
              <w:rPr>
                <w:rFonts w:ascii="Times New Roman" w:eastAsia="Times New Roman" w:hAnsi="Times New Roman"/>
                <w:color w:val="000000" w:themeColor="text1"/>
                <w:sz w:val="24"/>
                <w:szCs w:val="24"/>
                <w:lang w:val="es-ES"/>
              </w:rPr>
            </w:pPr>
            <w:r w:rsidRPr="003C19A7">
              <w:rPr>
                <w:rFonts w:ascii="Times New Roman" w:eastAsia="Times New Roman" w:hAnsi="Times New Roman"/>
                <w:color w:val="000000" w:themeColor="text1"/>
                <w:sz w:val="24"/>
                <w:szCs w:val="24"/>
                <w:lang w:val="es-ES"/>
              </w:rPr>
              <w:t>7. Doanh nghiệp bảo hiểm, doanh nghiệp tái bảo hiểm đã được cấp phép thành lập doanh nghiệp tại Việt Nam muốn thành lập doanh nghiệp bảo hiểm, doanh nghiệp tái bảo hiểm mới phải đáp ứng điều kiện kinh doanh có lãi trong 03 năm gần nhất thời điểm nộp hồ sơ và đáp ứng tỷ lệ an toàn vốn theo quy định của luật này.</w:t>
            </w:r>
          </w:p>
          <w:p w:rsidR="008D7F22" w:rsidRPr="003C19A7" w:rsidRDefault="008D7F22" w:rsidP="00060686">
            <w:pPr>
              <w:shd w:val="clear" w:color="auto" w:fill="FFFFFF"/>
              <w:tabs>
                <w:tab w:val="left" w:pos="426"/>
                <w:tab w:val="left" w:pos="10065"/>
              </w:tabs>
              <w:spacing w:before="40" w:after="40" w:line="240" w:lineRule="auto"/>
              <w:jc w:val="both"/>
              <w:rPr>
                <w:rFonts w:ascii="Times New Roman" w:eastAsia="Times New Roman" w:hAnsi="Times New Roman"/>
                <w:color w:val="000000" w:themeColor="text1"/>
                <w:sz w:val="24"/>
                <w:szCs w:val="24"/>
                <w:lang w:val="es-ES"/>
              </w:rPr>
            </w:pPr>
            <w:r w:rsidRPr="003C19A7">
              <w:rPr>
                <w:rFonts w:ascii="Times New Roman" w:eastAsia="Times New Roman" w:hAnsi="Times New Roman"/>
                <w:color w:val="000000" w:themeColor="text1"/>
                <w:sz w:val="24"/>
                <w:szCs w:val="24"/>
                <w:lang w:val="es-ES"/>
              </w:rPr>
              <w:t>8. Chính phủ quy định chi tiết các điều kiện thành lập doanh nghiệp bảo hiểm, doanh nghiệp tái bảo hiểm quy định tại Điều này.</w:t>
            </w:r>
          </w:p>
        </w:tc>
        <w:tc>
          <w:tcPr>
            <w:tcW w:w="5244" w:type="dxa"/>
            <w:vMerge w:val="restart"/>
          </w:tcPr>
          <w:p w:rsidR="00DF4A8D" w:rsidRPr="003C19A7" w:rsidRDefault="00DF4A8D" w:rsidP="00060686">
            <w:pPr>
              <w:pStyle w:val="BodyTextIndent"/>
              <w:tabs>
                <w:tab w:val="left" w:pos="426"/>
                <w:tab w:val="left" w:pos="10065"/>
              </w:tabs>
              <w:spacing w:before="40" w:after="40"/>
              <w:ind w:firstLine="0"/>
              <w:rPr>
                <w:rFonts w:ascii="Times New Roman" w:hAnsi="Times New Roman"/>
                <w:color w:val="000000" w:themeColor="text1"/>
                <w:szCs w:val="24"/>
                <w:lang w:val="es-ES"/>
              </w:rPr>
            </w:pPr>
            <w:r w:rsidRPr="003C19A7">
              <w:rPr>
                <w:rFonts w:ascii="Times New Roman" w:hAnsi="Times New Roman"/>
                <w:b/>
                <w:color w:val="000000" w:themeColor="text1"/>
                <w:szCs w:val="24"/>
                <w:u w:val="single"/>
                <w:lang w:val="es-ES"/>
              </w:rPr>
              <w:t>Bộ Kế hoạch và Đầu tư</w:t>
            </w:r>
            <w:r w:rsidRPr="003C19A7">
              <w:rPr>
                <w:rFonts w:ascii="Times New Roman" w:hAnsi="Times New Roman"/>
                <w:color w:val="000000" w:themeColor="text1"/>
                <w:szCs w:val="24"/>
                <w:u w:val="single"/>
                <w:lang w:val="es-ES"/>
              </w:rPr>
              <w:t>:</w:t>
            </w:r>
            <w:r w:rsidRPr="003C19A7">
              <w:rPr>
                <w:rFonts w:ascii="Times New Roman" w:hAnsi="Times New Roman"/>
                <w:color w:val="000000" w:themeColor="text1"/>
                <w:szCs w:val="24"/>
                <w:lang w:val="es-ES"/>
              </w:rPr>
              <w:t xml:space="preserve"> điểm c khoản 1 Điều 78 đề nghị giải trình làm rõ nội dung </w:t>
            </w:r>
            <w:r w:rsidRPr="003C19A7">
              <w:rPr>
                <w:rFonts w:ascii="Times New Roman" w:hAnsi="Times New Roman"/>
                <w:i/>
                <w:color w:val="000000" w:themeColor="text1"/>
                <w:szCs w:val="24"/>
                <w:lang w:val="es-ES"/>
              </w:rPr>
              <w:t>“Cổ đông, thành viên góp vốn từ 10% vốn điều lệ phải là tổ chức kinh tế, tổ chức thành lập theo pháp luật nước ngoài phải đáp ứng điều kiện quy định tại Điều 79 Luật này”.</w:t>
            </w:r>
          </w:p>
          <w:p w:rsidR="00DF4A8D" w:rsidRPr="003C19A7" w:rsidRDefault="00DF4A8D" w:rsidP="00060686">
            <w:pPr>
              <w:pStyle w:val="BodyTextIndent"/>
              <w:tabs>
                <w:tab w:val="left" w:pos="426"/>
                <w:tab w:val="left" w:pos="10065"/>
              </w:tabs>
              <w:spacing w:before="40" w:after="40"/>
              <w:ind w:firstLine="0"/>
              <w:rPr>
                <w:rFonts w:ascii="Times New Roman" w:hAnsi="Times New Roman"/>
                <w:b/>
                <w:color w:val="000000" w:themeColor="text1"/>
                <w:szCs w:val="24"/>
                <w:lang w:val="es-ES"/>
              </w:rPr>
            </w:pPr>
            <w:r w:rsidRPr="003C19A7">
              <w:rPr>
                <w:rFonts w:ascii="Times New Roman" w:hAnsi="Times New Roman"/>
                <w:b/>
                <w:color w:val="000000" w:themeColor="text1"/>
                <w:szCs w:val="24"/>
                <w:u w:val="single"/>
                <w:lang w:val="es-ES"/>
              </w:rPr>
              <w:t>Bộ Nội vụ:</w:t>
            </w:r>
            <w:r w:rsidRPr="003C19A7">
              <w:rPr>
                <w:rFonts w:ascii="Times New Roman" w:hAnsi="Times New Roman"/>
                <w:b/>
                <w:color w:val="000000" w:themeColor="text1"/>
                <w:szCs w:val="24"/>
                <w:lang w:val="es-ES"/>
              </w:rPr>
              <w:t xml:space="preserve"> </w:t>
            </w:r>
            <w:r w:rsidRPr="003C19A7">
              <w:rPr>
                <w:rFonts w:ascii="Times New Roman" w:hAnsi="Times New Roman"/>
                <w:color w:val="000000" w:themeColor="text1"/>
                <w:szCs w:val="24"/>
                <w:lang w:val="es-ES"/>
              </w:rPr>
              <w:t>Điểm d khoản 4 Điều 78 quy định như dự thảo là chung chung, không cụ thể, không rõ phải đáp ứng quy định về năng lực như thế nào… Đề nghị làm rõ để bảo đảm tính công khai, minh bạch, tránh tùy tiện trong tổ chức thực hiện.</w:t>
            </w:r>
          </w:p>
          <w:p w:rsidR="00DF4A8D" w:rsidRPr="003C19A7" w:rsidRDefault="00DF4A8D" w:rsidP="00060686">
            <w:pPr>
              <w:pStyle w:val="BodyTextIndent"/>
              <w:tabs>
                <w:tab w:val="left" w:pos="426"/>
                <w:tab w:val="left" w:pos="10065"/>
              </w:tabs>
              <w:spacing w:before="40" w:after="40"/>
              <w:ind w:firstLine="0"/>
              <w:rPr>
                <w:rFonts w:ascii="Times New Roman" w:hAnsi="Times New Roman"/>
                <w:i/>
                <w:color w:val="000000" w:themeColor="text1"/>
                <w:szCs w:val="24"/>
                <w:lang w:val="es-ES"/>
              </w:rPr>
            </w:pPr>
            <w:r w:rsidRPr="003C19A7">
              <w:rPr>
                <w:rFonts w:ascii="Times New Roman" w:hAnsi="Times New Roman"/>
                <w:b/>
                <w:color w:val="000000" w:themeColor="text1"/>
                <w:szCs w:val="24"/>
                <w:u w:val="single"/>
                <w:lang w:val="es-ES"/>
              </w:rPr>
              <w:t xml:space="preserve">Ngân hàng Nhà nước: </w:t>
            </w:r>
            <w:r w:rsidRPr="003C19A7">
              <w:rPr>
                <w:rFonts w:ascii="Times New Roman" w:hAnsi="Times New Roman"/>
                <w:color w:val="000000" w:themeColor="text1"/>
                <w:szCs w:val="24"/>
                <w:lang w:val="es-ES"/>
              </w:rPr>
              <w:t xml:space="preserve">Đề nghị sửa lại theo hướng quy định </w:t>
            </w:r>
            <w:r w:rsidRPr="003C19A7">
              <w:rPr>
                <w:rFonts w:ascii="Times New Roman" w:hAnsi="Times New Roman"/>
                <w:i/>
                <w:color w:val="000000" w:themeColor="text1"/>
                <w:szCs w:val="24"/>
                <w:lang w:val="es-ES"/>
              </w:rPr>
              <w:t>“Vốn điều lệ được góp bằng tiền (đồng Việt Nam)”.</w:t>
            </w:r>
          </w:p>
          <w:p w:rsidR="00DF4A8D" w:rsidRPr="003C19A7" w:rsidRDefault="00DF4A8D" w:rsidP="00060686">
            <w:pPr>
              <w:pStyle w:val="BodyTextIndent"/>
              <w:widowControl w:val="0"/>
              <w:tabs>
                <w:tab w:val="left" w:pos="426"/>
                <w:tab w:val="left" w:pos="10065"/>
              </w:tabs>
              <w:spacing w:before="40" w:after="40"/>
              <w:ind w:firstLine="0"/>
              <w:rPr>
                <w:rFonts w:ascii="Times New Roman" w:hAnsi="Times New Roman"/>
                <w:color w:val="000000" w:themeColor="text1"/>
                <w:szCs w:val="24"/>
                <w:lang w:val="es-ES"/>
              </w:rPr>
            </w:pPr>
            <w:r w:rsidRPr="003C19A7">
              <w:rPr>
                <w:rFonts w:ascii="Times New Roman" w:hAnsi="Times New Roman"/>
                <w:b/>
                <w:color w:val="000000" w:themeColor="text1"/>
                <w:szCs w:val="24"/>
                <w:u w:val="single"/>
                <w:lang w:val="es-ES"/>
              </w:rPr>
              <w:t>Aviva</w:t>
            </w:r>
            <w:r w:rsidRPr="003C19A7">
              <w:rPr>
                <w:rFonts w:ascii="Times New Roman" w:hAnsi="Times New Roman"/>
                <w:b/>
                <w:color w:val="000000" w:themeColor="text1"/>
                <w:szCs w:val="24"/>
                <w:lang w:val="es-ES"/>
              </w:rPr>
              <w:t xml:space="preserve">: </w:t>
            </w:r>
            <w:r w:rsidRPr="003C19A7">
              <w:rPr>
                <w:rFonts w:ascii="Times New Roman" w:hAnsi="Times New Roman"/>
                <w:color w:val="000000" w:themeColor="text1"/>
                <w:szCs w:val="24"/>
                <w:lang w:val="es-ES"/>
              </w:rPr>
              <w:t xml:space="preserve"> Đề nghị làm rõ là số cổ phần 10% là tổng số cổ phần của các cổ đông cá nhân hay 1 cổ đông cá nhân không sở hữu quá 10% cổ phần.</w:t>
            </w:r>
          </w:p>
          <w:p w:rsidR="00DF4A8D" w:rsidRPr="003C19A7" w:rsidRDefault="00DF4A8D" w:rsidP="00060686">
            <w:pPr>
              <w:pStyle w:val="BodyTextIndent"/>
              <w:widowControl w:val="0"/>
              <w:tabs>
                <w:tab w:val="left" w:pos="426"/>
                <w:tab w:val="left" w:pos="10065"/>
              </w:tabs>
              <w:spacing w:before="40" w:after="40"/>
              <w:ind w:firstLine="0"/>
              <w:rPr>
                <w:rFonts w:ascii="Times New Roman" w:hAnsi="Times New Roman"/>
                <w:i/>
                <w:color w:val="000000" w:themeColor="text1"/>
                <w:szCs w:val="24"/>
                <w:lang w:val="es-ES"/>
              </w:rPr>
            </w:pPr>
            <w:r w:rsidRPr="003C19A7">
              <w:rPr>
                <w:rFonts w:ascii="Times New Roman" w:hAnsi="Times New Roman"/>
                <w:b/>
                <w:color w:val="000000" w:themeColor="text1"/>
                <w:szCs w:val="24"/>
                <w:u w:val="single"/>
              </w:rPr>
              <w:t>Hanwha</w:t>
            </w:r>
            <w:r w:rsidRPr="003C19A7">
              <w:rPr>
                <w:rFonts w:ascii="Times New Roman" w:hAnsi="Times New Roman"/>
                <w:b/>
                <w:color w:val="000000" w:themeColor="text1"/>
                <w:szCs w:val="24"/>
              </w:rPr>
              <w:t xml:space="preserve">: </w:t>
            </w:r>
            <w:r w:rsidRPr="003C19A7">
              <w:rPr>
                <w:rFonts w:ascii="Times New Roman" w:hAnsi="Times New Roman"/>
                <w:color w:val="000000" w:themeColor="text1"/>
                <w:szCs w:val="24"/>
                <w:lang w:val="es-ES"/>
              </w:rPr>
              <w:t>Mâu thuẫn với quy định tại điểm c khoản 1 Điều này.</w:t>
            </w:r>
          </w:p>
          <w:p w:rsidR="00DF4A8D" w:rsidRPr="003C19A7" w:rsidRDefault="00DF4A8D" w:rsidP="00060686">
            <w:pPr>
              <w:tabs>
                <w:tab w:val="left" w:pos="426"/>
                <w:tab w:val="left" w:pos="10065"/>
              </w:tabs>
              <w:spacing w:before="40" w:after="40" w:line="240" w:lineRule="auto"/>
              <w:jc w:val="both"/>
              <w:rPr>
                <w:rFonts w:ascii="Times New Roman" w:eastAsia="Times New Roman" w:hAnsi="Times New Roman"/>
                <w:color w:val="000000" w:themeColor="text1"/>
                <w:sz w:val="24"/>
                <w:szCs w:val="24"/>
                <w:lang w:val="es-ES"/>
              </w:rPr>
            </w:pPr>
            <w:r w:rsidRPr="003C19A7">
              <w:rPr>
                <w:rFonts w:ascii="Times New Roman" w:hAnsi="Times New Roman"/>
                <w:b/>
                <w:color w:val="000000" w:themeColor="text1"/>
                <w:sz w:val="24"/>
                <w:szCs w:val="24"/>
                <w:u w:val="single"/>
                <w:lang w:val="es-ES"/>
              </w:rPr>
              <w:t>BVNT</w:t>
            </w:r>
            <w:r w:rsidRPr="003C19A7">
              <w:rPr>
                <w:rFonts w:ascii="Times New Roman" w:hAnsi="Times New Roman"/>
                <w:b/>
                <w:color w:val="000000" w:themeColor="text1"/>
                <w:sz w:val="24"/>
                <w:szCs w:val="24"/>
              </w:rPr>
              <w:t>:</w:t>
            </w:r>
            <w:r w:rsidRPr="003C19A7">
              <w:rPr>
                <w:rFonts w:ascii="Times New Roman" w:hAnsi="Times New Roman"/>
                <w:b/>
                <w:color w:val="000000" w:themeColor="text1"/>
                <w:sz w:val="24"/>
                <w:szCs w:val="24"/>
                <w:lang w:val="es-ES"/>
              </w:rPr>
              <w:t xml:space="preserve"> </w:t>
            </w:r>
            <w:r w:rsidRPr="003C19A7">
              <w:rPr>
                <w:rFonts w:ascii="Times New Roman" w:eastAsia="Times New Roman" w:hAnsi="Times New Roman"/>
                <w:color w:val="000000" w:themeColor="text1"/>
                <w:sz w:val="24"/>
                <w:szCs w:val="24"/>
                <w:lang w:val="es-ES"/>
              </w:rPr>
              <w:t>Sử dụng thuật ngữ “tính toán bảo hiểm”, “trả tiền bảo hiểm” để áp dụng cho doanh nghiệp bảo hiểm nhân thọ; bổ sung các vi phạm khác như “quản lý nhân sự”, “quản lý điều hành chung”.</w:t>
            </w:r>
          </w:p>
          <w:p w:rsidR="008D7F22" w:rsidRPr="003C19A7" w:rsidRDefault="008D7F22" w:rsidP="00060686">
            <w:pPr>
              <w:tabs>
                <w:tab w:val="left" w:pos="426"/>
                <w:tab w:val="left" w:pos="10065"/>
              </w:tabs>
              <w:spacing w:before="40" w:after="40" w:line="240" w:lineRule="auto"/>
              <w:jc w:val="both"/>
              <w:rPr>
                <w:rFonts w:ascii="Times New Roman" w:eastAsia="Times New Roman" w:hAnsi="Times New Roman"/>
                <w:color w:val="000000" w:themeColor="text1"/>
                <w:sz w:val="24"/>
                <w:szCs w:val="24"/>
                <w:lang w:val="es-ES"/>
              </w:rPr>
            </w:pPr>
          </w:p>
          <w:p w:rsidR="008D7F22" w:rsidRPr="003C19A7" w:rsidRDefault="008D7F22" w:rsidP="00060686">
            <w:pPr>
              <w:tabs>
                <w:tab w:val="left" w:pos="426"/>
                <w:tab w:val="left" w:pos="10065"/>
              </w:tabs>
              <w:spacing w:before="40" w:after="40" w:line="240" w:lineRule="auto"/>
              <w:jc w:val="both"/>
              <w:rPr>
                <w:rFonts w:ascii="Times New Roman" w:eastAsia="Times New Roman" w:hAnsi="Times New Roman"/>
                <w:color w:val="000000" w:themeColor="text1"/>
                <w:sz w:val="24"/>
                <w:szCs w:val="24"/>
                <w:lang w:val="es-ES"/>
              </w:rPr>
            </w:pPr>
          </w:p>
          <w:p w:rsidR="008D7F22" w:rsidRPr="003C19A7" w:rsidRDefault="008D7F22" w:rsidP="00060686">
            <w:pPr>
              <w:tabs>
                <w:tab w:val="left" w:pos="426"/>
                <w:tab w:val="left" w:pos="10065"/>
              </w:tabs>
              <w:spacing w:before="40" w:after="40" w:line="240" w:lineRule="auto"/>
              <w:jc w:val="both"/>
              <w:rPr>
                <w:rFonts w:ascii="Times New Roman" w:eastAsia="Times New Roman" w:hAnsi="Times New Roman"/>
                <w:color w:val="000000" w:themeColor="text1"/>
                <w:sz w:val="24"/>
                <w:szCs w:val="24"/>
                <w:lang w:val="es-ES"/>
              </w:rPr>
            </w:pPr>
          </w:p>
          <w:p w:rsidR="008D7F22" w:rsidRPr="003C19A7" w:rsidRDefault="008D7F22" w:rsidP="00060686">
            <w:pPr>
              <w:tabs>
                <w:tab w:val="left" w:pos="426"/>
                <w:tab w:val="left" w:pos="10065"/>
              </w:tabs>
              <w:spacing w:before="40" w:after="40" w:line="240" w:lineRule="auto"/>
              <w:jc w:val="both"/>
              <w:rPr>
                <w:rFonts w:ascii="Times New Roman" w:eastAsia="Times New Roman" w:hAnsi="Times New Roman"/>
                <w:color w:val="000000" w:themeColor="text1"/>
                <w:sz w:val="24"/>
                <w:szCs w:val="24"/>
                <w:lang w:val="es-ES"/>
              </w:rPr>
            </w:pPr>
          </w:p>
          <w:p w:rsidR="008D7F22" w:rsidRPr="003C19A7" w:rsidRDefault="008D7F22" w:rsidP="00060686">
            <w:pPr>
              <w:tabs>
                <w:tab w:val="left" w:pos="426"/>
                <w:tab w:val="left" w:pos="10065"/>
              </w:tabs>
              <w:spacing w:before="40" w:after="40" w:line="240" w:lineRule="auto"/>
              <w:jc w:val="both"/>
              <w:rPr>
                <w:rFonts w:ascii="Times New Roman" w:eastAsia="Times New Roman" w:hAnsi="Times New Roman"/>
                <w:color w:val="000000" w:themeColor="text1"/>
                <w:sz w:val="24"/>
                <w:szCs w:val="24"/>
                <w:lang w:val="es-ES"/>
              </w:rPr>
            </w:pPr>
          </w:p>
          <w:p w:rsidR="008D7F22" w:rsidRPr="003C19A7" w:rsidRDefault="008D7F22" w:rsidP="00060686">
            <w:pPr>
              <w:tabs>
                <w:tab w:val="left" w:pos="426"/>
                <w:tab w:val="left" w:pos="10065"/>
              </w:tabs>
              <w:spacing w:before="40" w:after="40" w:line="240" w:lineRule="auto"/>
              <w:jc w:val="both"/>
              <w:rPr>
                <w:rFonts w:ascii="Times New Roman" w:eastAsia="Times New Roman" w:hAnsi="Times New Roman"/>
                <w:color w:val="000000" w:themeColor="text1"/>
                <w:sz w:val="24"/>
                <w:szCs w:val="24"/>
                <w:lang w:val="es-ES"/>
              </w:rPr>
            </w:pPr>
          </w:p>
          <w:p w:rsidR="008D7F22" w:rsidRPr="003C19A7" w:rsidRDefault="008D7F22" w:rsidP="00060686">
            <w:pPr>
              <w:tabs>
                <w:tab w:val="left" w:pos="426"/>
                <w:tab w:val="left" w:pos="10065"/>
              </w:tabs>
              <w:spacing w:before="40" w:after="40" w:line="240" w:lineRule="auto"/>
              <w:jc w:val="both"/>
              <w:rPr>
                <w:rFonts w:ascii="Times New Roman" w:eastAsia="Times New Roman" w:hAnsi="Times New Roman"/>
                <w:color w:val="000000" w:themeColor="text1"/>
                <w:sz w:val="24"/>
                <w:szCs w:val="24"/>
                <w:lang w:val="es-ES"/>
              </w:rPr>
            </w:pPr>
          </w:p>
          <w:p w:rsidR="008D7F22" w:rsidRPr="003C19A7" w:rsidRDefault="008D7F22" w:rsidP="00060686">
            <w:pPr>
              <w:tabs>
                <w:tab w:val="left" w:pos="426"/>
                <w:tab w:val="left" w:pos="10065"/>
              </w:tabs>
              <w:spacing w:before="40" w:after="40" w:line="240" w:lineRule="auto"/>
              <w:jc w:val="both"/>
              <w:rPr>
                <w:rFonts w:ascii="Times New Roman" w:eastAsia="Times New Roman" w:hAnsi="Times New Roman"/>
                <w:color w:val="000000" w:themeColor="text1"/>
                <w:sz w:val="24"/>
                <w:szCs w:val="24"/>
                <w:lang w:val="es-ES"/>
              </w:rPr>
            </w:pPr>
          </w:p>
          <w:p w:rsidR="008D7F22" w:rsidRPr="003C19A7" w:rsidRDefault="008D7F22" w:rsidP="00060686">
            <w:pPr>
              <w:tabs>
                <w:tab w:val="left" w:pos="426"/>
                <w:tab w:val="left" w:pos="10065"/>
              </w:tabs>
              <w:spacing w:before="40" w:after="40" w:line="240" w:lineRule="auto"/>
              <w:jc w:val="both"/>
              <w:rPr>
                <w:rFonts w:ascii="Times New Roman" w:eastAsia="Times New Roman" w:hAnsi="Times New Roman"/>
                <w:color w:val="000000" w:themeColor="text1"/>
                <w:sz w:val="24"/>
                <w:szCs w:val="24"/>
                <w:lang w:val="es-ES"/>
              </w:rPr>
            </w:pPr>
          </w:p>
          <w:p w:rsidR="008D7F22" w:rsidRPr="003C19A7" w:rsidRDefault="008D7F22" w:rsidP="00060686">
            <w:pPr>
              <w:tabs>
                <w:tab w:val="left" w:pos="426"/>
                <w:tab w:val="left" w:pos="10065"/>
              </w:tabs>
              <w:spacing w:before="40" w:after="40" w:line="240" w:lineRule="auto"/>
              <w:jc w:val="both"/>
              <w:rPr>
                <w:rFonts w:ascii="Times New Roman" w:eastAsia="Times New Roman" w:hAnsi="Times New Roman"/>
                <w:color w:val="000000" w:themeColor="text1"/>
                <w:sz w:val="24"/>
                <w:szCs w:val="24"/>
                <w:lang w:val="es-ES"/>
              </w:rPr>
            </w:pPr>
          </w:p>
          <w:p w:rsidR="008D7F22" w:rsidRPr="003C19A7" w:rsidRDefault="008D7F22" w:rsidP="00060686">
            <w:pPr>
              <w:tabs>
                <w:tab w:val="left" w:pos="426"/>
                <w:tab w:val="left" w:pos="10065"/>
              </w:tabs>
              <w:spacing w:before="40" w:after="40" w:line="240" w:lineRule="auto"/>
              <w:jc w:val="both"/>
              <w:rPr>
                <w:rFonts w:ascii="Times New Roman" w:eastAsia="Times New Roman" w:hAnsi="Times New Roman"/>
                <w:color w:val="000000" w:themeColor="text1"/>
                <w:sz w:val="24"/>
                <w:szCs w:val="24"/>
                <w:lang w:val="es-ES"/>
              </w:rPr>
            </w:pPr>
          </w:p>
          <w:p w:rsidR="008D7F22" w:rsidRPr="003C19A7" w:rsidRDefault="008D7F22" w:rsidP="00060686">
            <w:pPr>
              <w:tabs>
                <w:tab w:val="left" w:pos="426"/>
                <w:tab w:val="left" w:pos="10065"/>
              </w:tabs>
              <w:spacing w:before="40" w:after="40" w:line="240" w:lineRule="auto"/>
              <w:jc w:val="both"/>
              <w:rPr>
                <w:rFonts w:ascii="Times New Roman" w:eastAsia="Times New Roman" w:hAnsi="Times New Roman"/>
                <w:color w:val="000000" w:themeColor="text1"/>
                <w:sz w:val="24"/>
                <w:szCs w:val="24"/>
                <w:lang w:val="es-ES"/>
              </w:rPr>
            </w:pPr>
          </w:p>
          <w:p w:rsidR="008D7F22" w:rsidRPr="003C19A7" w:rsidRDefault="008D7F22" w:rsidP="00060686">
            <w:pPr>
              <w:tabs>
                <w:tab w:val="left" w:pos="426"/>
                <w:tab w:val="left" w:pos="10065"/>
              </w:tabs>
              <w:spacing w:before="40" w:after="40" w:line="240" w:lineRule="auto"/>
              <w:jc w:val="both"/>
              <w:rPr>
                <w:rFonts w:ascii="Times New Roman" w:eastAsia="Times New Roman" w:hAnsi="Times New Roman"/>
                <w:color w:val="000000" w:themeColor="text1"/>
                <w:sz w:val="24"/>
                <w:szCs w:val="24"/>
                <w:lang w:val="es-ES"/>
              </w:rPr>
            </w:pPr>
          </w:p>
          <w:p w:rsidR="008D7F22" w:rsidRPr="003C19A7" w:rsidRDefault="008D7F22" w:rsidP="00060686">
            <w:pPr>
              <w:tabs>
                <w:tab w:val="left" w:pos="426"/>
                <w:tab w:val="left" w:pos="10065"/>
              </w:tabs>
              <w:spacing w:before="40" w:after="40" w:line="240" w:lineRule="auto"/>
              <w:jc w:val="both"/>
              <w:rPr>
                <w:rFonts w:ascii="Times New Roman" w:eastAsia="Times New Roman" w:hAnsi="Times New Roman"/>
                <w:color w:val="000000" w:themeColor="text1"/>
                <w:sz w:val="24"/>
                <w:szCs w:val="24"/>
                <w:lang w:val="es-ES"/>
              </w:rPr>
            </w:pPr>
          </w:p>
          <w:p w:rsidR="008D7F22" w:rsidRPr="003C19A7" w:rsidRDefault="008D7F22" w:rsidP="00060686">
            <w:pPr>
              <w:tabs>
                <w:tab w:val="left" w:pos="426"/>
                <w:tab w:val="left" w:pos="10065"/>
              </w:tabs>
              <w:spacing w:before="40" w:after="40" w:line="240" w:lineRule="auto"/>
              <w:jc w:val="both"/>
              <w:rPr>
                <w:rFonts w:ascii="Times New Roman" w:eastAsia="Times New Roman" w:hAnsi="Times New Roman"/>
                <w:color w:val="000000" w:themeColor="text1"/>
                <w:sz w:val="24"/>
                <w:szCs w:val="24"/>
                <w:lang w:val="es-ES"/>
              </w:rPr>
            </w:pPr>
          </w:p>
          <w:p w:rsidR="008D7F22" w:rsidRPr="003C19A7" w:rsidRDefault="008D7F22" w:rsidP="00060686">
            <w:pPr>
              <w:tabs>
                <w:tab w:val="left" w:pos="426"/>
                <w:tab w:val="left" w:pos="10065"/>
              </w:tabs>
              <w:spacing w:before="40" w:after="40" w:line="240" w:lineRule="auto"/>
              <w:jc w:val="both"/>
              <w:rPr>
                <w:rFonts w:ascii="Times New Roman" w:eastAsia="Times New Roman" w:hAnsi="Times New Roman"/>
                <w:color w:val="000000" w:themeColor="text1"/>
                <w:sz w:val="24"/>
                <w:szCs w:val="24"/>
                <w:lang w:val="es-ES"/>
              </w:rPr>
            </w:pPr>
          </w:p>
          <w:p w:rsidR="008D7F22" w:rsidRPr="003C19A7" w:rsidRDefault="008D7F22" w:rsidP="00060686">
            <w:pPr>
              <w:tabs>
                <w:tab w:val="left" w:pos="426"/>
                <w:tab w:val="left" w:pos="10065"/>
              </w:tabs>
              <w:spacing w:before="40" w:after="40" w:line="240" w:lineRule="auto"/>
              <w:jc w:val="both"/>
              <w:rPr>
                <w:rFonts w:ascii="Times New Roman" w:eastAsia="Times New Roman" w:hAnsi="Times New Roman"/>
                <w:color w:val="000000" w:themeColor="text1"/>
                <w:sz w:val="24"/>
                <w:szCs w:val="24"/>
                <w:lang w:val="es-ES"/>
              </w:rPr>
            </w:pPr>
          </w:p>
          <w:p w:rsidR="008D7F22" w:rsidRPr="003C19A7" w:rsidRDefault="008D7F22" w:rsidP="00060686">
            <w:pPr>
              <w:tabs>
                <w:tab w:val="left" w:pos="426"/>
                <w:tab w:val="left" w:pos="10065"/>
              </w:tabs>
              <w:spacing w:before="40" w:after="40" w:line="240" w:lineRule="auto"/>
              <w:jc w:val="both"/>
              <w:rPr>
                <w:rFonts w:ascii="Times New Roman" w:eastAsia="Times New Roman" w:hAnsi="Times New Roman"/>
                <w:color w:val="000000" w:themeColor="text1"/>
                <w:sz w:val="24"/>
                <w:szCs w:val="24"/>
                <w:lang w:val="es-ES"/>
              </w:rPr>
            </w:pPr>
          </w:p>
          <w:p w:rsidR="008D7F22" w:rsidRPr="003C19A7" w:rsidRDefault="008D7F22" w:rsidP="00060686">
            <w:pPr>
              <w:tabs>
                <w:tab w:val="left" w:pos="426"/>
                <w:tab w:val="left" w:pos="10065"/>
              </w:tabs>
              <w:spacing w:before="40" w:after="40" w:line="240" w:lineRule="auto"/>
              <w:jc w:val="both"/>
              <w:rPr>
                <w:rFonts w:ascii="Times New Roman" w:eastAsia="Times New Roman" w:hAnsi="Times New Roman"/>
                <w:color w:val="000000" w:themeColor="text1"/>
                <w:sz w:val="24"/>
                <w:szCs w:val="24"/>
                <w:lang w:val="es-ES"/>
              </w:rPr>
            </w:pPr>
          </w:p>
          <w:p w:rsidR="008D7F22" w:rsidRPr="003C19A7" w:rsidRDefault="008D7F22" w:rsidP="00060686">
            <w:pPr>
              <w:tabs>
                <w:tab w:val="left" w:pos="426"/>
                <w:tab w:val="left" w:pos="10065"/>
              </w:tabs>
              <w:spacing w:before="40" w:after="40" w:line="240" w:lineRule="auto"/>
              <w:jc w:val="both"/>
              <w:rPr>
                <w:rFonts w:ascii="Times New Roman" w:eastAsia="Times New Roman" w:hAnsi="Times New Roman"/>
                <w:color w:val="000000" w:themeColor="text1"/>
                <w:sz w:val="24"/>
                <w:szCs w:val="24"/>
                <w:lang w:val="es-ES"/>
              </w:rPr>
            </w:pPr>
          </w:p>
          <w:p w:rsidR="008D7F22" w:rsidRPr="003C19A7" w:rsidRDefault="008D7F22" w:rsidP="00060686">
            <w:pPr>
              <w:tabs>
                <w:tab w:val="left" w:pos="426"/>
                <w:tab w:val="left" w:pos="10065"/>
              </w:tabs>
              <w:spacing w:before="40" w:after="40" w:line="240" w:lineRule="auto"/>
              <w:jc w:val="both"/>
              <w:rPr>
                <w:rFonts w:ascii="Times New Roman" w:eastAsia="Times New Roman" w:hAnsi="Times New Roman"/>
                <w:color w:val="000000" w:themeColor="text1"/>
                <w:sz w:val="24"/>
                <w:szCs w:val="24"/>
                <w:lang w:val="es-ES"/>
              </w:rPr>
            </w:pPr>
          </w:p>
          <w:p w:rsidR="008D7F22" w:rsidRPr="003C19A7" w:rsidRDefault="008D7F22" w:rsidP="00060686">
            <w:pPr>
              <w:tabs>
                <w:tab w:val="left" w:pos="426"/>
                <w:tab w:val="left" w:pos="10065"/>
              </w:tabs>
              <w:spacing w:before="40" w:after="40" w:line="240" w:lineRule="auto"/>
              <w:jc w:val="both"/>
              <w:rPr>
                <w:rFonts w:ascii="Times New Roman" w:eastAsia="Times New Roman" w:hAnsi="Times New Roman"/>
                <w:color w:val="000000" w:themeColor="text1"/>
                <w:sz w:val="24"/>
                <w:szCs w:val="24"/>
                <w:lang w:val="es-ES"/>
              </w:rPr>
            </w:pPr>
          </w:p>
          <w:p w:rsidR="008D7F22" w:rsidRPr="003C19A7" w:rsidRDefault="008D7F22" w:rsidP="00060686">
            <w:pPr>
              <w:tabs>
                <w:tab w:val="left" w:pos="426"/>
                <w:tab w:val="left" w:pos="10065"/>
              </w:tabs>
              <w:spacing w:before="40" w:after="40" w:line="240" w:lineRule="auto"/>
              <w:jc w:val="both"/>
              <w:rPr>
                <w:rFonts w:ascii="Times New Roman" w:eastAsia="Times New Roman" w:hAnsi="Times New Roman"/>
                <w:color w:val="000000" w:themeColor="text1"/>
                <w:sz w:val="24"/>
                <w:szCs w:val="24"/>
                <w:lang w:val="es-ES"/>
              </w:rPr>
            </w:pPr>
          </w:p>
          <w:p w:rsidR="008D7F22" w:rsidRPr="003C19A7" w:rsidRDefault="008D7F22" w:rsidP="00060686">
            <w:pPr>
              <w:tabs>
                <w:tab w:val="left" w:pos="426"/>
                <w:tab w:val="left" w:pos="10065"/>
              </w:tabs>
              <w:spacing w:before="40" w:after="40" w:line="240" w:lineRule="auto"/>
              <w:jc w:val="both"/>
              <w:rPr>
                <w:rFonts w:ascii="Times New Roman" w:eastAsia="Times New Roman" w:hAnsi="Times New Roman"/>
                <w:color w:val="000000" w:themeColor="text1"/>
                <w:sz w:val="24"/>
                <w:szCs w:val="24"/>
                <w:lang w:val="es-ES"/>
              </w:rPr>
            </w:pPr>
          </w:p>
          <w:p w:rsidR="008D7F22" w:rsidRPr="003C19A7" w:rsidRDefault="008D7F22" w:rsidP="00060686">
            <w:pPr>
              <w:tabs>
                <w:tab w:val="left" w:pos="426"/>
                <w:tab w:val="left" w:pos="10065"/>
              </w:tabs>
              <w:spacing w:before="40" w:after="40" w:line="240" w:lineRule="auto"/>
              <w:jc w:val="both"/>
              <w:rPr>
                <w:rFonts w:ascii="Times New Roman" w:eastAsia="Times New Roman" w:hAnsi="Times New Roman"/>
                <w:color w:val="000000" w:themeColor="text1"/>
                <w:sz w:val="24"/>
                <w:szCs w:val="24"/>
                <w:lang w:val="es-ES"/>
              </w:rPr>
            </w:pPr>
          </w:p>
          <w:p w:rsidR="008D7F22" w:rsidRPr="003C19A7" w:rsidRDefault="008D7F22" w:rsidP="00060686">
            <w:pPr>
              <w:tabs>
                <w:tab w:val="left" w:pos="426"/>
                <w:tab w:val="left" w:pos="10065"/>
              </w:tabs>
              <w:spacing w:before="40" w:after="40" w:line="240" w:lineRule="auto"/>
              <w:jc w:val="both"/>
              <w:rPr>
                <w:rFonts w:ascii="Times New Roman" w:eastAsia="Times New Roman" w:hAnsi="Times New Roman"/>
                <w:color w:val="000000" w:themeColor="text1"/>
                <w:sz w:val="24"/>
                <w:szCs w:val="24"/>
                <w:lang w:val="es-ES"/>
              </w:rPr>
            </w:pPr>
          </w:p>
          <w:p w:rsidR="008D7F22" w:rsidRPr="003C19A7" w:rsidRDefault="008D7F22" w:rsidP="00060686">
            <w:pPr>
              <w:tabs>
                <w:tab w:val="left" w:pos="426"/>
                <w:tab w:val="left" w:pos="10065"/>
              </w:tabs>
              <w:spacing w:before="40" w:after="40" w:line="240" w:lineRule="auto"/>
              <w:jc w:val="both"/>
              <w:rPr>
                <w:rFonts w:ascii="Times New Roman" w:eastAsia="Times New Roman" w:hAnsi="Times New Roman"/>
                <w:color w:val="000000" w:themeColor="text1"/>
                <w:sz w:val="24"/>
                <w:szCs w:val="24"/>
                <w:lang w:val="es-ES"/>
              </w:rPr>
            </w:pPr>
          </w:p>
          <w:p w:rsidR="008D7F22" w:rsidRPr="003C19A7" w:rsidRDefault="008D7F22" w:rsidP="00060686">
            <w:pPr>
              <w:tabs>
                <w:tab w:val="left" w:pos="426"/>
                <w:tab w:val="left" w:pos="10065"/>
              </w:tabs>
              <w:spacing w:before="40" w:after="40" w:line="240" w:lineRule="auto"/>
              <w:jc w:val="both"/>
              <w:rPr>
                <w:rFonts w:ascii="Times New Roman" w:eastAsia="Times New Roman" w:hAnsi="Times New Roman"/>
                <w:color w:val="000000" w:themeColor="text1"/>
                <w:sz w:val="24"/>
                <w:szCs w:val="24"/>
                <w:lang w:val="es-ES"/>
              </w:rPr>
            </w:pPr>
          </w:p>
          <w:p w:rsidR="008D7F22" w:rsidRPr="003C19A7" w:rsidRDefault="008D7F22" w:rsidP="00060686">
            <w:pPr>
              <w:tabs>
                <w:tab w:val="left" w:pos="426"/>
                <w:tab w:val="left" w:pos="10065"/>
              </w:tabs>
              <w:spacing w:before="40" w:after="40" w:line="240" w:lineRule="auto"/>
              <w:jc w:val="both"/>
              <w:rPr>
                <w:rFonts w:ascii="Times New Roman" w:eastAsia="Times New Roman" w:hAnsi="Times New Roman"/>
                <w:color w:val="000000" w:themeColor="text1"/>
                <w:sz w:val="24"/>
                <w:szCs w:val="24"/>
                <w:lang w:val="es-ES"/>
              </w:rPr>
            </w:pPr>
          </w:p>
          <w:p w:rsidR="008D7F22" w:rsidRPr="003C19A7" w:rsidRDefault="008D7F22" w:rsidP="00060686">
            <w:pPr>
              <w:tabs>
                <w:tab w:val="left" w:pos="426"/>
                <w:tab w:val="left" w:pos="10065"/>
              </w:tabs>
              <w:spacing w:before="40" w:after="40" w:line="240" w:lineRule="auto"/>
              <w:jc w:val="both"/>
              <w:rPr>
                <w:rFonts w:ascii="Times New Roman" w:eastAsia="Times New Roman" w:hAnsi="Times New Roman"/>
                <w:color w:val="000000" w:themeColor="text1"/>
                <w:sz w:val="24"/>
                <w:szCs w:val="24"/>
                <w:lang w:val="es-ES"/>
              </w:rPr>
            </w:pPr>
          </w:p>
          <w:p w:rsidR="008D7F22" w:rsidRPr="003C19A7" w:rsidRDefault="008D7F22" w:rsidP="00060686">
            <w:pPr>
              <w:tabs>
                <w:tab w:val="left" w:pos="426"/>
                <w:tab w:val="left" w:pos="10065"/>
              </w:tabs>
              <w:spacing w:before="40" w:after="40" w:line="240" w:lineRule="auto"/>
              <w:jc w:val="both"/>
              <w:rPr>
                <w:rFonts w:ascii="Times New Roman" w:eastAsia="Times New Roman" w:hAnsi="Times New Roman"/>
                <w:color w:val="000000" w:themeColor="text1"/>
                <w:sz w:val="24"/>
                <w:szCs w:val="24"/>
                <w:lang w:val="es-ES"/>
              </w:rPr>
            </w:pPr>
          </w:p>
          <w:p w:rsidR="008D7F22" w:rsidRPr="003C19A7" w:rsidRDefault="008D7F22" w:rsidP="00060686">
            <w:pPr>
              <w:tabs>
                <w:tab w:val="left" w:pos="426"/>
                <w:tab w:val="left" w:pos="10065"/>
              </w:tabs>
              <w:spacing w:before="40" w:after="40" w:line="240" w:lineRule="auto"/>
              <w:jc w:val="both"/>
              <w:rPr>
                <w:rFonts w:ascii="Times New Roman" w:eastAsia="Times New Roman" w:hAnsi="Times New Roman"/>
                <w:color w:val="000000" w:themeColor="text1"/>
                <w:sz w:val="24"/>
                <w:szCs w:val="24"/>
                <w:lang w:val="es-ES"/>
              </w:rPr>
            </w:pPr>
          </w:p>
          <w:p w:rsidR="008D7F22" w:rsidRPr="003C19A7" w:rsidRDefault="008D7F22" w:rsidP="00060686">
            <w:pPr>
              <w:tabs>
                <w:tab w:val="left" w:pos="426"/>
                <w:tab w:val="left" w:pos="10065"/>
              </w:tabs>
              <w:spacing w:before="40" w:after="40" w:line="240" w:lineRule="auto"/>
              <w:jc w:val="both"/>
              <w:rPr>
                <w:rFonts w:ascii="Times New Roman" w:eastAsia="Times New Roman" w:hAnsi="Times New Roman"/>
                <w:color w:val="000000" w:themeColor="text1"/>
                <w:sz w:val="24"/>
                <w:szCs w:val="24"/>
                <w:lang w:val="es-ES"/>
              </w:rPr>
            </w:pPr>
          </w:p>
          <w:p w:rsidR="008D7F22" w:rsidRPr="003C19A7" w:rsidRDefault="008D7F22" w:rsidP="00060686">
            <w:pPr>
              <w:tabs>
                <w:tab w:val="left" w:pos="426"/>
                <w:tab w:val="left" w:pos="10065"/>
              </w:tabs>
              <w:spacing w:before="40" w:after="40" w:line="240" w:lineRule="auto"/>
              <w:jc w:val="both"/>
              <w:rPr>
                <w:rFonts w:ascii="Times New Roman" w:eastAsia="Times New Roman" w:hAnsi="Times New Roman"/>
                <w:color w:val="000000" w:themeColor="text1"/>
                <w:sz w:val="24"/>
                <w:szCs w:val="24"/>
                <w:lang w:val="es-ES"/>
              </w:rPr>
            </w:pPr>
          </w:p>
          <w:p w:rsidR="008D7F22" w:rsidRPr="003C19A7" w:rsidRDefault="008D7F22" w:rsidP="00060686">
            <w:pPr>
              <w:tabs>
                <w:tab w:val="left" w:pos="426"/>
                <w:tab w:val="left" w:pos="10065"/>
              </w:tabs>
              <w:spacing w:before="40" w:after="40" w:line="240" w:lineRule="auto"/>
              <w:jc w:val="both"/>
              <w:rPr>
                <w:rFonts w:ascii="Times New Roman" w:eastAsia="Times New Roman" w:hAnsi="Times New Roman"/>
                <w:color w:val="000000" w:themeColor="text1"/>
                <w:sz w:val="24"/>
                <w:szCs w:val="24"/>
                <w:lang w:val="es-ES"/>
              </w:rPr>
            </w:pPr>
          </w:p>
          <w:p w:rsidR="008D7F22" w:rsidRPr="003C19A7" w:rsidRDefault="008D7F22" w:rsidP="00060686">
            <w:pPr>
              <w:tabs>
                <w:tab w:val="left" w:pos="426"/>
                <w:tab w:val="left" w:pos="10065"/>
              </w:tabs>
              <w:spacing w:before="40" w:after="40" w:line="240" w:lineRule="auto"/>
              <w:jc w:val="both"/>
              <w:rPr>
                <w:rFonts w:ascii="Times New Roman" w:eastAsia="Times New Roman" w:hAnsi="Times New Roman"/>
                <w:color w:val="000000" w:themeColor="text1"/>
                <w:sz w:val="24"/>
                <w:szCs w:val="24"/>
                <w:lang w:val="es-ES"/>
              </w:rPr>
            </w:pPr>
          </w:p>
          <w:p w:rsidR="008D7F22" w:rsidRPr="003C19A7" w:rsidRDefault="008D7F22" w:rsidP="00060686">
            <w:pPr>
              <w:tabs>
                <w:tab w:val="left" w:pos="426"/>
                <w:tab w:val="left" w:pos="10065"/>
              </w:tabs>
              <w:spacing w:before="40" w:after="40" w:line="240" w:lineRule="auto"/>
              <w:jc w:val="both"/>
              <w:rPr>
                <w:rFonts w:ascii="Times New Roman" w:eastAsia="Times New Roman" w:hAnsi="Times New Roman"/>
                <w:color w:val="000000" w:themeColor="text1"/>
                <w:sz w:val="24"/>
                <w:szCs w:val="24"/>
                <w:lang w:val="es-ES"/>
              </w:rPr>
            </w:pPr>
          </w:p>
          <w:p w:rsidR="008D7F22" w:rsidRPr="003C19A7" w:rsidRDefault="008D7F22" w:rsidP="00060686">
            <w:pPr>
              <w:tabs>
                <w:tab w:val="left" w:pos="426"/>
                <w:tab w:val="left" w:pos="10065"/>
              </w:tabs>
              <w:spacing w:before="40" w:after="40" w:line="240" w:lineRule="auto"/>
              <w:jc w:val="both"/>
              <w:rPr>
                <w:rFonts w:ascii="Times New Roman" w:eastAsia="Times New Roman" w:hAnsi="Times New Roman"/>
                <w:color w:val="000000" w:themeColor="text1"/>
                <w:sz w:val="24"/>
                <w:szCs w:val="24"/>
                <w:lang w:val="es-ES"/>
              </w:rPr>
            </w:pPr>
          </w:p>
          <w:p w:rsidR="008D7F22" w:rsidRPr="003C19A7" w:rsidRDefault="008D7F22" w:rsidP="00060686">
            <w:pPr>
              <w:tabs>
                <w:tab w:val="left" w:pos="426"/>
                <w:tab w:val="left" w:pos="10065"/>
              </w:tabs>
              <w:spacing w:before="40" w:after="40" w:line="240" w:lineRule="auto"/>
              <w:jc w:val="both"/>
              <w:rPr>
                <w:rFonts w:ascii="Times New Roman" w:eastAsia="Times New Roman" w:hAnsi="Times New Roman"/>
                <w:color w:val="000000" w:themeColor="text1"/>
                <w:sz w:val="24"/>
                <w:szCs w:val="24"/>
                <w:lang w:val="es-ES"/>
              </w:rPr>
            </w:pPr>
          </w:p>
          <w:p w:rsidR="000C0836" w:rsidRPr="003C19A7" w:rsidRDefault="000C0836" w:rsidP="00060686">
            <w:pPr>
              <w:tabs>
                <w:tab w:val="left" w:pos="426"/>
                <w:tab w:val="left" w:pos="10065"/>
              </w:tabs>
              <w:spacing w:before="40" w:after="40" w:line="240" w:lineRule="auto"/>
              <w:jc w:val="both"/>
              <w:rPr>
                <w:rFonts w:ascii="Times New Roman" w:eastAsia="Times New Roman" w:hAnsi="Times New Roman"/>
                <w:color w:val="000000" w:themeColor="text1"/>
                <w:sz w:val="24"/>
                <w:szCs w:val="24"/>
                <w:lang w:val="es-ES"/>
              </w:rPr>
            </w:pPr>
          </w:p>
          <w:p w:rsidR="008D7F22" w:rsidRPr="003C19A7" w:rsidRDefault="008D7F22" w:rsidP="00060686">
            <w:pPr>
              <w:pStyle w:val="BodyTextIndent"/>
              <w:tabs>
                <w:tab w:val="left" w:pos="426"/>
                <w:tab w:val="left" w:pos="10065"/>
              </w:tabs>
              <w:spacing w:before="40" w:after="40"/>
              <w:ind w:firstLine="0"/>
              <w:rPr>
                <w:rFonts w:ascii="Times New Roman" w:hAnsi="Times New Roman"/>
                <w:color w:val="000000" w:themeColor="text1"/>
                <w:szCs w:val="24"/>
                <w:lang w:val="es-ES"/>
              </w:rPr>
            </w:pPr>
            <w:r w:rsidRPr="003C19A7">
              <w:rPr>
                <w:rFonts w:ascii="Times New Roman" w:hAnsi="Times New Roman"/>
                <w:b/>
                <w:color w:val="000000" w:themeColor="text1"/>
                <w:szCs w:val="24"/>
                <w:u w:val="single"/>
                <w:lang w:val="es-ES"/>
              </w:rPr>
              <w:t>Bộ Lao động thương binh và xã hội:</w:t>
            </w:r>
            <w:r w:rsidRPr="003C19A7">
              <w:rPr>
                <w:rFonts w:ascii="Times New Roman" w:hAnsi="Times New Roman"/>
                <w:b/>
                <w:color w:val="000000" w:themeColor="text1"/>
                <w:szCs w:val="24"/>
                <w:lang w:val="es-ES"/>
              </w:rPr>
              <w:t xml:space="preserve"> </w:t>
            </w:r>
            <w:r w:rsidRPr="003C19A7">
              <w:rPr>
                <w:rFonts w:ascii="Times New Roman" w:hAnsi="Times New Roman"/>
                <w:color w:val="000000" w:themeColor="text1"/>
                <w:szCs w:val="24"/>
                <w:lang w:val="es-ES"/>
              </w:rPr>
              <w:t>Bên cạnh điều kiện quy định tại Mục 6 Chương 3 của dự thảo Luật để đảm bảo khả năng thanh toán và biện pháp can thiệp, đề nghị bổ sung quy định để có thể xác nhận, kiểm soát được số vốn pháp định đó, đảm bảo trong quá trình hoạt động, doanh nghiệp phải duy trì đủ số vốn pháp định.</w:t>
            </w:r>
          </w:p>
          <w:p w:rsidR="008D7F22" w:rsidRPr="003C19A7" w:rsidRDefault="008D7F22" w:rsidP="00060686">
            <w:pPr>
              <w:pStyle w:val="BodyTextIndent"/>
              <w:tabs>
                <w:tab w:val="left" w:pos="426"/>
                <w:tab w:val="left" w:pos="10065"/>
              </w:tabs>
              <w:spacing w:before="40" w:after="40"/>
              <w:ind w:firstLine="0"/>
              <w:rPr>
                <w:rFonts w:ascii="Times New Roman" w:hAnsi="Times New Roman"/>
                <w:color w:val="000000" w:themeColor="text1"/>
                <w:szCs w:val="24"/>
                <w:lang w:val="es-ES"/>
              </w:rPr>
            </w:pPr>
          </w:p>
          <w:p w:rsidR="008D7F22" w:rsidRPr="003C19A7" w:rsidRDefault="008D7F22" w:rsidP="00060686">
            <w:pPr>
              <w:pStyle w:val="BodyTextIndent"/>
              <w:tabs>
                <w:tab w:val="left" w:pos="426"/>
                <w:tab w:val="left" w:pos="10065"/>
              </w:tabs>
              <w:spacing w:before="40" w:after="40"/>
              <w:ind w:firstLine="0"/>
              <w:rPr>
                <w:rFonts w:ascii="Times New Roman" w:hAnsi="Times New Roman"/>
                <w:color w:val="000000" w:themeColor="text1"/>
                <w:szCs w:val="24"/>
                <w:lang w:val="es-ES"/>
              </w:rPr>
            </w:pPr>
          </w:p>
          <w:p w:rsidR="000C0836" w:rsidRPr="003C19A7" w:rsidRDefault="000C0836" w:rsidP="00060686">
            <w:pPr>
              <w:pStyle w:val="BodyTextIndent"/>
              <w:tabs>
                <w:tab w:val="left" w:pos="426"/>
                <w:tab w:val="left" w:pos="10065"/>
              </w:tabs>
              <w:spacing w:before="40" w:after="40"/>
              <w:ind w:firstLine="0"/>
              <w:rPr>
                <w:rFonts w:ascii="Times New Roman" w:hAnsi="Times New Roman"/>
                <w:color w:val="000000" w:themeColor="text1"/>
                <w:sz w:val="14"/>
                <w:szCs w:val="24"/>
                <w:lang w:val="es-ES"/>
              </w:rPr>
            </w:pPr>
          </w:p>
          <w:p w:rsidR="00DF4A8D" w:rsidRPr="003C19A7" w:rsidRDefault="008D7F22" w:rsidP="00060686">
            <w:pPr>
              <w:pStyle w:val="BodyTextIndent"/>
              <w:tabs>
                <w:tab w:val="left" w:pos="426"/>
                <w:tab w:val="left" w:pos="10065"/>
              </w:tabs>
              <w:spacing w:before="40" w:after="40"/>
              <w:ind w:firstLine="0"/>
              <w:rPr>
                <w:rFonts w:ascii="Times New Roman" w:hAnsi="Times New Roman"/>
                <w:b/>
                <w:color w:val="000000" w:themeColor="text1"/>
                <w:szCs w:val="24"/>
                <w:lang w:val="es-ES"/>
              </w:rPr>
            </w:pPr>
            <w:r w:rsidRPr="003C19A7">
              <w:rPr>
                <w:rFonts w:ascii="Times New Roman" w:hAnsi="Times New Roman"/>
                <w:b/>
                <w:color w:val="000000" w:themeColor="text1"/>
                <w:szCs w:val="24"/>
                <w:u w:val="single"/>
                <w:lang w:val="es-ES"/>
              </w:rPr>
              <w:t>VCCI:</w:t>
            </w:r>
            <w:r w:rsidRPr="003C19A7">
              <w:rPr>
                <w:rFonts w:ascii="Times New Roman" w:hAnsi="Times New Roman"/>
                <w:b/>
                <w:color w:val="000000" w:themeColor="text1"/>
                <w:szCs w:val="24"/>
                <w:lang w:val="es-ES"/>
              </w:rPr>
              <w:t xml:space="preserve"> </w:t>
            </w:r>
            <w:r w:rsidRPr="003C19A7">
              <w:rPr>
                <w:rFonts w:ascii="Times New Roman" w:hAnsi="Times New Roman"/>
                <w:color w:val="000000" w:themeColor="text1"/>
                <w:szCs w:val="24"/>
                <w:lang w:val="es-ES"/>
              </w:rPr>
              <w:t>Khoản 3 Điều 89 dự thảo trao quyền cho Chính phủ quy định chi tiết về tiêu chuẩn chung và các điều kiện cụ thể về bằng cấp, năng lực đối với người quản lý. Điều 78 dự thảo quy định về điều kiện cấp Giấy phép thành lập đã quy định điều kiện về nhân sự nhưng không thấy các quy định về tiêu chuẩn chung, bằng cấp, năng lực của người quản lý. Đề nghị điều chỉnh 2 quy định này đảm bảo tính thống nhất.</w:t>
            </w:r>
          </w:p>
        </w:tc>
        <w:tc>
          <w:tcPr>
            <w:tcW w:w="5245" w:type="dxa"/>
            <w:vMerge w:val="restart"/>
          </w:tcPr>
          <w:p w:rsidR="00DF4A8D" w:rsidRPr="003C19A7" w:rsidRDefault="00DF4A8D" w:rsidP="00060686">
            <w:pPr>
              <w:shd w:val="clear" w:color="auto" w:fill="FFFFFF"/>
              <w:tabs>
                <w:tab w:val="left" w:pos="426"/>
                <w:tab w:val="left" w:pos="10065"/>
              </w:tabs>
              <w:spacing w:before="40" w:after="40" w:line="240" w:lineRule="auto"/>
              <w:jc w:val="both"/>
              <w:rPr>
                <w:rFonts w:ascii="Times New Roman" w:eastAsia="Times New Roman" w:hAnsi="Times New Roman"/>
                <w:color w:val="000000" w:themeColor="text1"/>
                <w:sz w:val="24"/>
                <w:szCs w:val="24"/>
                <w:lang w:val="es-ES"/>
              </w:rPr>
            </w:pPr>
            <w:r w:rsidRPr="003C19A7">
              <w:rPr>
                <w:rFonts w:ascii="Times New Roman" w:eastAsia="Times New Roman" w:hAnsi="Times New Roman"/>
                <w:b/>
                <w:color w:val="000000" w:themeColor="text1"/>
                <w:sz w:val="24"/>
                <w:szCs w:val="24"/>
                <w:lang w:val="es-ES"/>
              </w:rPr>
              <w:t>Tiếp thu</w:t>
            </w:r>
            <w:r w:rsidR="008D7F22" w:rsidRPr="003C19A7">
              <w:rPr>
                <w:rFonts w:ascii="Times New Roman" w:eastAsia="Times New Roman" w:hAnsi="Times New Roman"/>
                <w:color w:val="000000" w:themeColor="text1"/>
                <w:sz w:val="24"/>
                <w:szCs w:val="24"/>
                <w:lang w:val="es-ES"/>
              </w:rPr>
              <w:t xml:space="preserve"> ý kiến, đã</w:t>
            </w:r>
            <w:r w:rsidRPr="003C19A7">
              <w:rPr>
                <w:rFonts w:ascii="Times New Roman" w:eastAsia="Times New Roman" w:hAnsi="Times New Roman"/>
                <w:color w:val="000000" w:themeColor="text1"/>
                <w:sz w:val="24"/>
                <w:szCs w:val="24"/>
                <w:lang w:val="es-ES"/>
              </w:rPr>
              <w:t xml:space="preserve"> điều chỉnh tại dự thảo này nhằm quy định rõ những điều kiện chung để được cấp Giấy phép thành lập và hoạt động, và quy định riêng đối với những loại hình doanh nghiệp như Công ty cổ phần, Công ty trách nhiệm hữu hạn</w:t>
            </w:r>
            <w:r w:rsidR="008D7F22" w:rsidRPr="003C19A7">
              <w:rPr>
                <w:rFonts w:ascii="Times New Roman" w:eastAsia="Times New Roman" w:hAnsi="Times New Roman"/>
                <w:color w:val="000000" w:themeColor="text1"/>
                <w:sz w:val="24"/>
                <w:szCs w:val="24"/>
                <w:lang w:val="es-ES"/>
              </w:rPr>
              <w:t xml:space="preserve">; </w:t>
            </w:r>
            <w:r w:rsidRPr="003C19A7">
              <w:rPr>
                <w:rFonts w:ascii="Times New Roman" w:eastAsia="Times New Roman" w:hAnsi="Times New Roman"/>
                <w:color w:val="000000" w:themeColor="text1"/>
                <w:sz w:val="24"/>
                <w:szCs w:val="24"/>
                <w:lang w:val="es-ES"/>
              </w:rPr>
              <w:t xml:space="preserve">bổ sung quy định tại Khoản 4 Điều này về tỷ lệ sở hữu của các tổ chức thành lập </w:t>
            </w:r>
            <w:r w:rsidR="008D7F22" w:rsidRPr="003C19A7">
              <w:rPr>
                <w:rFonts w:ascii="Times New Roman" w:eastAsia="Times New Roman" w:hAnsi="Times New Roman"/>
                <w:color w:val="000000" w:themeColor="text1"/>
                <w:sz w:val="24"/>
                <w:szCs w:val="24"/>
                <w:lang w:val="es-ES"/>
              </w:rPr>
              <w:t>tại Điều 69 dự thảo như sau:</w:t>
            </w:r>
          </w:p>
          <w:p w:rsidR="008D7F22" w:rsidRPr="003C19A7" w:rsidRDefault="008D7F22" w:rsidP="00060686">
            <w:pPr>
              <w:shd w:val="clear" w:color="auto" w:fill="FFFFFF"/>
              <w:tabs>
                <w:tab w:val="left" w:pos="426"/>
                <w:tab w:val="left" w:pos="10065"/>
              </w:tabs>
              <w:spacing w:before="40" w:after="40" w:line="240" w:lineRule="auto"/>
              <w:jc w:val="both"/>
              <w:rPr>
                <w:rFonts w:ascii="Times New Roman" w:eastAsia="Times New Roman" w:hAnsi="Times New Roman"/>
                <w:b/>
                <w:i/>
                <w:color w:val="000000" w:themeColor="text1"/>
                <w:sz w:val="24"/>
                <w:szCs w:val="24"/>
                <w:lang w:val="es-ES"/>
              </w:rPr>
            </w:pPr>
            <w:r w:rsidRPr="003C19A7">
              <w:rPr>
                <w:rFonts w:ascii="Times New Roman" w:eastAsia="Times New Roman" w:hAnsi="Times New Roman"/>
                <w:b/>
                <w:bCs/>
                <w:i/>
                <w:color w:val="000000" w:themeColor="text1"/>
                <w:sz w:val="24"/>
                <w:szCs w:val="24"/>
                <w:lang w:val="es-ES"/>
              </w:rPr>
              <w:t>Điều 69. Điều kiện cấp giấy phép thành lập và hoạt động doanh nghiệp bảo hiểm, doanh nghiệp tái bảo hiểm</w:t>
            </w:r>
          </w:p>
          <w:p w:rsidR="008D7F22" w:rsidRPr="003C19A7" w:rsidRDefault="008D7F22" w:rsidP="00060686">
            <w:pPr>
              <w:shd w:val="clear" w:color="auto" w:fill="FFFFFF"/>
              <w:tabs>
                <w:tab w:val="left" w:pos="426"/>
                <w:tab w:val="left" w:pos="10065"/>
              </w:tabs>
              <w:spacing w:before="40" w:after="40" w:line="240" w:lineRule="auto"/>
              <w:jc w:val="both"/>
              <w:rPr>
                <w:rFonts w:ascii="Times New Roman" w:eastAsia="Times New Roman" w:hAnsi="Times New Roman"/>
                <w:i/>
                <w:color w:val="000000" w:themeColor="text1"/>
                <w:sz w:val="24"/>
                <w:szCs w:val="24"/>
                <w:lang w:val="es-ES"/>
              </w:rPr>
            </w:pPr>
            <w:r w:rsidRPr="003C19A7">
              <w:rPr>
                <w:rFonts w:ascii="Times New Roman" w:eastAsia="Times New Roman" w:hAnsi="Times New Roman"/>
                <w:i/>
                <w:color w:val="000000" w:themeColor="text1"/>
                <w:sz w:val="24"/>
                <w:szCs w:val="24"/>
                <w:lang w:val="es-ES"/>
              </w:rPr>
              <w:t xml:space="preserve">1. Điều kiện chung: </w:t>
            </w:r>
          </w:p>
          <w:p w:rsidR="008D7F22" w:rsidRPr="003C19A7" w:rsidRDefault="008D7F22" w:rsidP="00060686">
            <w:pPr>
              <w:shd w:val="clear" w:color="auto" w:fill="FFFFFF"/>
              <w:tabs>
                <w:tab w:val="left" w:pos="426"/>
                <w:tab w:val="left" w:pos="10065"/>
              </w:tabs>
              <w:spacing w:before="40" w:after="40" w:line="240" w:lineRule="auto"/>
              <w:jc w:val="both"/>
              <w:rPr>
                <w:rFonts w:ascii="Times New Roman" w:eastAsia="Times New Roman" w:hAnsi="Times New Roman"/>
                <w:i/>
                <w:color w:val="000000" w:themeColor="text1"/>
                <w:sz w:val="24"/>
                <w:szCs w:val="24"/>
                <w:lang w:val="es-ES"/>
              </w:rPr>
            </w:pPr>
            <w:r w:rsidRPr="003C19A7">
              <w:rPr>
                <w:rFonts w:ascii="Times New Roman" w:eastAsia="Times New Roman" w:hAnsi="Times New Roman"/>
                <w:i/>
                <w:color w:val="000000" w:themeColor="text1"/>
                <w:sz w:val="24"/>
                <w:szCs w:val="24"/>
                <w:lang w:val="es-ES"/>
              </w:rPr>
              <w:t>a) Cổ đông là tổ chức, cá nhân không thuộc các trường hợp không được quyền thành lập và quản lý doanh nghiệp tại Việt Nam theo quy định tại Luật Doanh nghiệp;</w:t>
            </w:r>
          </w:p>
          <w:p w:rsidR="008D7F22" w:rsidRPr="003C19A7" w:rsidRDefault="008D7F22" w:rsidP="00060686">
            <w:pPr>
              <w:shd w:val="clear" w:color="auto" w:fill="FFFFFF"/>
              <w:tabs>
                <w:tab w:val="left" w:pos="426"/>
                <w:tab w:val="left" w:pos="10065"/>
              </w:tabs>
              <w:spacing w:before="40" w:after="40" w:line="240" w:lineRule="auto"/>
              <w:jc w:val="both"/>
              <w:rPr>
                <w:rFonts w:ascii="Times New Roman" w:eastAsia="Times New Roman" w:hAnsi="Times New Roman"/>
                <w:i/>
                <w:color w:val="000000" w:themeColor="text1"/>
                <w:sz w:val="24"/>
                <w:szCs w:val="24"/>
                <w:lang w:val="es-ES"/>
              </w:rPr>
            </w:pPr>
            <w:r w:rsidRPr="003C19A7">
              <w:rPr>
                <w:rFonts w:ascii="Times New Roman" w:eastAsia="Times New Roman" w:hAnsi="Times New Roman"/>
                <w:i/>
                <w:color w:val="000000" w:themeColor="text1"/>
                <w:sz w:val="24"/>
                <w:szCs w:val="24"/>
                <w:lang w:val="es-ES"/>
              </w:rPr>
              <w:t>b) Cổ đông, thành viên góp vốn là tổ chức phải có tư cách pháp nhân và đang hoạt động hợp pháp; báo cáo tài chính 02 năm gần nhất phải được kiểm toán với ý kiến chấp nhận toàn phần;</w:t>
            </w:r>
          </w:p>
          <w:p w:rsidR="008D7F22" w:rsidRPr="003C19A7" w:rsidRDefault="008D7F22" w:rsidP="00060686">
            <w:pPr>
              <w:shd w:val="clear" w:color="auto" w:fill="FFFFFF"/>
              <w:tabs>
                <w:tab w:val="left" w:pos="426"/>
                <w:tab w:val="left" w:pos="10065"/>
              </w:tabs>
              <w:spacing w:before="40" w:after="40" w:line="240" w:lineRule="auto"/>
              <w:jc w:val="both"/>
              <w:rPr>
                <w:rFonts w:ascii="Times New Roman" w:eastAsia="Times New Roman" w:hAnsi="Times New Roman"/>
                <w:i/>
                <w:color w:val="000000" w:themeColor="text1"/>
                <w:sz w:val="24"/>
                <w:szCs w:val="24"/>
                <w:lang w:val="es-ES"/>
              </w:rPr>
            </w:pPr>
            <w:r w:rsidRPr="003C19A7">
              <w:rPr>
                <w:rFonts w:ascii="Times New Roman" w:eastAsia="Times New Roman" w:hAnsi="Times New Roman"/>
                <w:i/>
                <w:color w:val="000000" w:themeColor="text1"/>
                <w:sz w:val="24"/>
                <w:szCs w:val="24"/>
                <w:lang w:val="es-ES"/>
              </w:rPr>
              <w:t>c) Vốn điều lệ được góp bằng tiền và không thấp hơn quy định của Chính phủ;</w:t>
            </w:r>
          </w:p>
          <w:p w:rsidR="008D7F22" w:rsidRPr="003C19A7" w:rsidRDefault="008D7F22" w:rsidP="00060686">
            <w:pPr>
              <w:shd w:val="clear" w:color="auto" w:fill="FFFFFF"/>
              <w:tabs>
                <w:tab w:val="left" w:pos="426"/>
                <w:tab w:val="left" w:pos="10065"/>
              </w:tabs>
              <w:spacing w:before="40" w:after="40" w:line="240" w:lineRule="auto"/>
              <w:jc w:val="both"/>
              <w:rPr>
                <w:rFonts w:ascii="Times New Roman" w:eastAsia="Times New Roman" w:hAnsi="Times New Roman"/>
                <w:i/>
                <w:color w:val="000000" w:themeColor="text1"/>
                <w:sz w:val="24"/>
                <w:szCs w:val="24"/>
                <w:lang w:val="es-ES"/>
              </w:rPr>
            </w:pPr>
            <w:r w:rsidRPr="003C19A7">
              <w:rPr>
                <w:rFonts w:ascii="Times New Roman" w:eastAsia="Times New Roman" w:hAnsi="Times New Roman"/>
                <w:i/>
                <w:color w:val="000000" w:themeColor="text1"/>
                <w:sz w:val="24"/>
                <w:szCs w:val="24"/>
                <w:lang w:val="es-ES"/>
              </w:rPr>
              <w:t>d) Có loại hình doanh nghiệp và điều lệ phù hợp với quy định của Luật này và Luật Doanh nghiệp;</w:t>
            </w:r>
          </w:p>
          <w:p w:rsidR="008D7F22" w:rsidRPr="003C19A7" w:rsidRDefault="008D7F22" w:rsidP="00060686">
            <w:pPr>
              <w:shd w:val="clear" w:color="auto" w:fill="FFFFFF"/>
              <w:tabs>
                <w:tab w:val="left" w:pos="426"/>
                <w:tab w:val="left" w:pos="10065"/>
              </w:tabs>
              <w:spacing w:before="40" w:after="40" w:line="240" w:lineRule="auto"/>
              <w:jc w:val="both"/>
              <w:rPr>
                <w:rFonts w:ascii="Times New Roman" w:eastAsia="Times New Roman" w:hAnsi="Times New Roman"/>
                <w:i/>
                <w:color w:val="000000" w:themeColor="text1"/>
                <w:sz w:val="24"/>
                <w:szCs w:val="24"/>
                <w:lang w:val="es-ES"/>
              </w:rPr>
            </w:pPr>
            <w:r w:rsidRPr="003C19A7">
              <w:rPr>
                <w:rFonts w:ascii="Times New Roman" w:eastAsia="Times New Roman" w:hAnsi="Times New Roman"/>
                <w:i/>
                <w:color w:val="000000" w:themeColor="text1"/>
                <w:sz w:val="24"/>
                <w:szCs w:val="24"/>
                <w:lang w:val="es-ES"/>
              </w:rPr>
              <w:t>đ) Có Chủ tịch Hội đồng quản trị/Hội đồng thành viên, Tổng giám đốc, Chuyên gia tính toán đáp ứng các tiêu chuẩn về năng lực quản lý, kinh nghiệm và chuyên môn nghiệp vụ.</w:t>
            </w:r>
          </w:p>
          <w:p w:rsidR="008D7F22" w:rsidRPr="003C19A7" w:rsidRDefault="008D7F22" w:rsidP="00060686">
            <w:pPr>
              <w:shd w:val="clear" w:color="auto" w:fill="FFFFFF"/>
              <w:tabs>
                <w:tab w:val="left" w:pos="426"/>
                <w:tab w:val="left" w:pos="10065"/>
              </w:tabs>
              <w:spacing w:before="40" w:after="40" w:line="240" w:lineRule="auto"/>
              <w:jc w:val="both"/>
              <w:rPr>
                <w:rFonts w:ascii="Times New Roman" w:eastAsia="Times New Roman" w:hAnsi="Times New Roman"/>
                <w:i/>
                <w:color w:val="000000" w:themeColor="text1"/>
                <w:sz w:val="24"/>
                <w:szCs w:val="24"/>
                <w:lang w:val="es-ES"/>
              </w:rPr>
            </w:pPr>
            <w:r w:rsidRPr="003C19A7">
              <w:rPr>
                <w:rFonts w:ascii="Times New Roman" w:eastAsia="Times New Roman" w:hAnsi="Times New Roman"/>
                <w:i/>
                <w:color w:val="000000" w:themeColor="text1"/>
                <w:sz w:val="24"/>
                <w:szCs w:val="24"/>
                <w:lang w:val="es-ES"/>
              </w:rPr>
              <w:t>2.  Điều kiện thành lập công ty cổ phần:</w:t>
            </w:r>
          </w:p>
          <w:p w:rsidR="008D7F22" w:rsidRPr="003C19A7" w:rsidRDefault="008D7F22" w:rsidP="00060686">
            <w:pPr>
              <w:shd w:val="clear" w:color="auto" w:fill="FFFFFF"/>
              <w:tabs>
                <w:tab w:val="left" w:pos="426"/>
                <w:tab w:val="left" w:pos="10065"/>
              </w:tabs>
              <w:spacing w:before="40" w:after="40" w:line="240" w:lineRule="auto"/>
              <w:jc w:val="both"/>
              <w:rPr>
                <w:rFonts w:ascii="Times New Roman" w:eastAsia="Times New Roman" w:hAnsi="Times New Roman"/>
                <w:i/>
                <w:color w:val="000000" w:themeColor="text1"/>
                <w:sz w:val="24"/>
                <w:szCs w:val="24"/>
                <w:lang w:val="es-ES"/>
              </w:rPr>
            </w:pPr>
            <w:r w:rsidRPr="003C19A7">
              <w:rPr>
                <w:rFonts w:ascii="Times New Roman" w:eastAsia="Times New Roman" w:hAnsi="Times New Roman"/>
                <w:i/>
                <w:color w:val="000000" w:themeColor="text1"/>
                <w:sz w:val="24"/>
                <w:szCs w:val="24"/>
                <w:lang w:val="es-ES"/>
              </w:rPr>
              <w:t>Ngoài các điều kiện chung quy định tại Khoản 1 Điều này, Công ty cổ phần dự kiến thành lập phải đáp ứng các điều kiện sau đây:</w:t>
            </w:r>
          </w:p>
          <w:p w:rsidR="008D7F22" w:rsidRPr="003C19A7" w:rsidRDefault="008D7F22" w:rsidP="00060686">
            <w:pPr>
              <w:shd w:val="clear" w:color="auto" w:fill="FFFFFF"/>
              <w:tabs>
                <w:tab w:val="left" w:pos="426"/>
                <w:tab w:val="left" w:pos="10065"/>
              </w:tabs>
              <w:spacing w:before="40" w:after="40" w:line="240" w:lineRule="auto"/>
              <w:jc w:val="both"/>
              <w:rPr>
                <w:rFonts w:ascii="Times New Roman" w:eastAsia="Times New Roman" w:hAnsi="Times New Roman"/>
                <w:i/>
                <w:color w:val="000000" w:themeColor="text1"/>
                <w:sz w:val="24"/>
                <w:szCs w:val="24"/>
                <w:lang w:val="es-ES"/>
              </w:rPr>
            </w:pPr>
            <w:r w:rsidRPr="003C19A7">
              <w:rPr>
                <w:rFonts w:ascii="Times New Roman" w:eastAsia="Times New Roman" w:hAnsi="Times New Roman"/>
                <w:i/>
                <w:color w:val="000000" w:themeColor="text1"/>
                <w:sz w:val="24"/>
                <w:szCs w:val="24"/>
                <w:lang w:val="es-ES"/>
              </w:rPr>
              <w:t>a) Có tối thiểu 02 cổ đông là tổ chức đáp ứng điều kiện quy định tại Điều 70 Luật này và hai cổ đông đó phải sở hữu ít nhất 20% vốn điều lệ của doanh nghiệp bảo hiểm, doanh nghiệp tái bảo hiểm;</w:t>
            </w:r>
          </w:p>
          <w:p w:rsidR="008D7F22" w:rsidRPr="003C19A7" w:rsidRDefault="008D7F22" w:rsidP="00060686">
            <w:pPr>
              <w:shd w:val="clear" w:color="auto" w:fill="FFFFFF"/>
              <w:tabs>
                <w:tab w:val="left" w:pos="426"/>
                <w:tab w:val="left" w:pos="10065"/>
              </w:tabs>
              <w:spacing w:before="40" w:after="40" w:line="240" w:lineRule="auto"/>
              <w:jc w:val="both"/>
              <w:rPr>
                <w:rFonts w:ascii="Times New Roman" w:eastAsia="Times New Roman" w:hAnsi="Times New Roman"/>
                <w:i/>
                <w:color w:val="000000" w:themeColor="text1"/>
                <w:sz w:val="24"/>
                <w:szCs w:val="24"/>
                <w:lang w:val="es-ES"/>
              </w:rPr>
            </w:pPr>
            <w:r w:rsidRPr="003C19A7">
              <w:rPr>
                <w:rFonts w:ascii="Times New Roman" w:eastAsia="Times New Roman" w:hAnsi="Times New Roman"/>
                <w:i/>
                <w:color w:val="000000" w:themeColor="text1"/>
                <w:sz w:val="24"/>
                <w:szCs w:val="24"/>
                <w:lang w:val="es-ES"/>
              </w:rPr>
              <w:t>b) Một cổ đông cá nhân sở hữu không vượt quá 10% vốn điều lệ của doanh nghiệp bảo hiểm, doanh nghiệp tái bảo hiểm.</w:t>
            </w:r>
          </w:p>
          <w:p w:rsidR="008D7F22" w:rsidRPr="003C19A7" w:rsidRDefault="008D7F22" w:rsidP="00060686">
            <w:pPr>
              <w:shd w:val="clear" w:color="auto" w:fill="FFFFFF"/>
              <w:tabs>
                <w:tab w:val="left" w:pos="426"/>
                <w:tab w:val="left" w:pos="10065"/>
              </w:tabs>
              <w:spacing w:before="40" w:after="40" w:line="240" w:lineRule="auto"/>
              <w:jc w:val="both"/>
              <w:rPr>
                <w:rFonts w:ascii="Times New Roman" w:eastAsia="Times New Roman" w:hAnsi="Times New Roman"/>
                <w:i/>
                <w:color w:val="000000" w:themeColor="text1"/>
                <w:sz w:val="24"/>
                <w:szCs w:val="24"/>
                <w:lang w:val="es-ES"/>
              </w:rPr>
            </w:pPr>
            <w:r w:rsidRPr="003C19A7">
              <w:rPr>
                <w:rFonts w:ascii="Times New Roman" w:eastAsia="Times New Roman" w:hAnsi="Times New Roman"/>
                <w:i/>
                <w:color w:val="000000" w:themeColor="text1"/>
                <w:sz w:val="24"/>
                <w:szCs w:val="24"/>
                <w:lang w:val="es-ES"/>
              </w:rPr>
              <w:t>3. Điều kiện thành lập công ty trách nhiệm hữu hạn:</w:t>
            </w:r>
          </w:p>
          <w:p w:rsidR="008D7F22" w:rsidRPr="003C19A7" w:rsidRDefault="008D7F22" w:rsidP="00060686">
            <w:pPr>
              <w:shd w:val="clear" w:color="auto" w:fill="FFFFFF"/>
              <w:tabs>
                <w:tab w:val="left" w:pos="426"/>
                <w:tab w:val="left" w:pos="10065"/>
              </w:tabs>
              <w:spacing w:before="40" w:after="40" w:line="240" w:lineRule="auto"/>
              <w:jc w:val="both"/>
              <w:rPr>
                <w:rFonts w:ascii="Times New Roman" w:eastAsia="Times New Roman" w:hAnsi="Times New Roman"/>
                <w:i/>
                <w:color w:val="000000" w:themeColor="text1"/>
                <w:sz w:val="24"/>
                <w:szCs w:val="24"/>
                <w:lang w:val="es-ES"/>
              </w:rPr>
            </w:pPr>
            <w:r w:rsidRPr="003C19A7">
              <w:rPr>
                <w:rFonts w:ascii="Times New Roman" w:eastAsia="Times New Roman" w:hAnsi="Times New Roman"/>
                <w:i/>
                <w:color w:val="000000" w:themeColor="text1"/>
                <w:sz w:val="24"/>
                <w:szCs w:val="24"/>
                <w:lang w:val="es-ES"/>
              </w:rPr>
              <w:t>Ngoài các điều kiện chung quy định tại Khoản 1 Điều này, Công ty trách nhiệm hữu hạn dự kiến thành lập phải đáp ứng các điều kiện sau đây:</w:t>
            </w:r>
          </w:p>
          <w:p w:rsidR="008D7F22" w:rsidRPr="003C19A7" w:rsidRDefault="008D7F22" w:rsidP="00060686">
            <w:pPr>
              <w:shd w:val="clear" w:color="auto" w:fill="FFFFFF"/>
              <w:tabs>
                <w:tab w:val="left" w:pos="426"/>
                <w:tab w:val="left" w:pos="10065"/>
              </w:tabs>
              <w:spacing w:before="40" w:after="40" w:line="240" w:lineRule="auto"/>
              <w:jc w:val="both"/>
              <w:rPr>
                <w:rFonts w:ascii="Times New Roman" w:eastAsia="Times New Roman" w:hAnsi="Times New Roman"/>
                <w:i/>
                <w:color w:val="000000" w:themeColor="text1"/>
                <w:sz w:val="24"/>
                <w:szCs w:val="24"/>
                <w:lang w:val="es-ES"/>
              </w:rPr>
            </w:pPr>
            <w:r w:rsidRPr="003C19A7">
              <w:rPr>
                <w:rFonts w:ascii="Times New Roman" w:eastAsia="Times New Roman" w:hAnsi="Times New Roman"/>
                <w:i/>
                <w:color w:val="000000" w:themeColor="text1"/>
                <w:sz w:val="24"/>
                <w:szCs w:val="24"/>
                <w:lang w:val="es-ES"/>
              </w:rPr>
              <w:t>a) Có thành viên tham gia góp vốn là tổ chức thành lập theo pháp luật nước ngoài;</w:t>
            </w:r>
          </w:p>
          <w:p w:rsidR="008D7F22" w:rsidRPr="003C19A7" w:rsidRDefault="008D7F22" w:rsidP="00060686">
            <w:pPr>
              <w:shd w:val="clear" w:color="auto" w:fill="FFFFFF"/>
              <w:tabs>
                <w:tab w:val="left" w:pos="426"/>
                <w:tab w:val="left" w:pos="10065"/>
              </w:tabs>
              <w:spacing w:before="40" w:after="40" w:line="240" w:lineRule="auto"/>
              <w:jc w:val="both"/>
              <w:rPr>
                <w:rFonts w:ascii="Times New Roman" w:eastAsia="Times New Roman" w:hAnsi="Times New Roman"/>
                <w:i/>
                <w:color w:val="000000" w:themeColor="text1"/>
                <w:sz w:val="24"/>
                <w:szCs w:val="24"/>
                <w:lang w:val="es-ES"/>
              </w:rPr>
            </w:pPr>
            <w:r w:rsidRPr="003C19A7">
              <w:rPr>
                <w:rFonts w:ascii="Times New Roman" w:eastAsia="Times New Roman" w:hAnsi="Times New Roman"/>
                <w:i/>
                <w:color w:val="000000" w:themeColor="text1"/>
                <w:sz w:val="24"/>
                <w:szCs w:val="24"/>
                <w:lang w:val="es-ES"/>
              </w:rPr>
              <w:t>b) Thành viên tham gia góp vốn đáp ứng điều kiện quy định tại Điều 70 của Luật này.</w:t>
            </w:r>
          </w:p>
          <w:p w:rsidR="00CB0764" w:rsidRPr="00CB0764" w:rsidRDefault="00CB0764" w:rsidP="00CB0764">
            <w:pPr>
              <w:shd w:val="clear" w:color="auto" w:fill="FFFFFF"/>
              <w:spacing w:before="120" w:after="120" w:line="240" w:lineRule="auto"/>
              <w:jc w:val="both"/>
              <w:rPr>
                <w:rFonts w:ascii="Times New Roman" w:hAnsi="Times New Roman"/>
                <w:i/>
                <w:color w:val="FF0000"/>
                <w:sz w:val="26"/>
                <w:szCs w:val="28"/>
                <w:lang w:val="es-ES"/>
              </w:rPr>
            </w:pPr>
            <w:r w:rsidRPr="00CB0764">
              <w:rPr>
                <w:rFonts w:ascii="Times New Roman" w:hAnsi="Times New Roman"/>
                <w:i/>
                <w:color w:val="FF0000"/>
                <w:sz w:val="26"/>
                <w:szCs w:val="28"/>
                <w:lang w:val="es-ES"/>
              </w:rPr>
              <w:t>4. Nhà đầu tư nước ngoài là tổ chức đáp ứng các điều kiện theo quy định tại Luật này được sở hữu đến 100% vốn điều lệ của doanh nghiệp bảo hiểm, doanh nghiệp tái bảo hiểm.</w:t>
            </w:r>
          </w:p>
          <w:p w:rsidR="008D7F22" w:rsidRPr="003C19A7" w:rsidRDefault="008D7F22" w:rsidP="00060686">
            <w:pPr>
              <w:shd w:val="clear" w:color="auto" w:fill="FFFFFF"/>
              <w:tabs>
                <w:tab w:val="left" w:pos="426"/>
                <w:tab w:val="left" w:pos="10065"/>
              </w:tabs>
              <w:spacing w:before="40" w:after="40" w:line="240" w:lineRule="auto"/>
              <w:jc w:val="both"/>
              <w:rPr>
                <w:rFonts w:ascii="Times New Roman" w:eastAsia="Times New Roman" w:hAnsi="Times New Roman"/>
                <w:i/>
                <w:color w:val="000000" w:themeColor="text1"/>
                <w:sz w:val="24"/>
                <w:szCs w:val="24"/>
                <w:lang w:val="es-ES"/>
              </w:rPr>
            </w:pPr>
            <w:r w:rsidRPr="003C19A7">
              <w:rPr>
                <w:rFonts w:ascii="Times New Roman" w:eastAsia="Times New Roman" w:hAnsi="Times New Roman"/>
                <w:i/>
                <w:color w:val="000000" w:themeColor="text1"/>
                <w:sz w:val="24"/>
                <w:szCs w:val="24"/>
                <w:lang w:val="es-ES"/>
              </w:rPr>
              <w:t>5. Doanh nghiệp bảo hiểm, doanh nghiệp tái bảo hiểm đã được cấp phép thành lập doanh nghiệp tại Việt Nam muốn thành lập doanh nghiệp bảo hiểm, doanh nghiệp tái bảo hiểm mới phải đáp ứng điều kiện kinh doanh có lãi trong 03 năm gần nhất thời điểm nộp hồ sơ và đáp ứng tỷ lệ an toàn vốn theo quy định của luật này.</w:t>
            </w:r>
          </w:p>
          <w:p w:rsidR="00DF4A8D" w:rsidRPr="003C19A7" w:rsidRDefault="008D7F22" w:rsidP="00060686">
            <w:pPr>
              <w:shd w:val="clear" w:color="auto" w:fill="FFFFFF"/>
              <w:tabs>
                <w:tab w:val="left" w:pos="426"/>
                <w:tab w:val="left" w:pos="10065"/>
              </w:tabs>
              <w:spacing w:before="40" w:after="40" w:line="240" w:lineRule="auto"/>
              <w:jc w:val="both"/>
              <w:rPr>
                <w:rFonts w:ascii="Times New Roman" w:eastAsia="Times New Roman" w:hAnsi="Times New Roman"/>
                <w:bCs/>
                <w:i/>
                <w:color w:val="000000" w:themeColor="text1"/>
                <w:sz w:val="24"/>
                <w:szCs w:val="24"/>
                <w:lang w:val="es-ES"/>
              </w:rPr>
            </w:pPr>
            <w:r w:rsidRPr="003C19A7">
              <w:rPr>
                <w:rFonts w:ascii="Times New Roman" w:eastAsia="Times New Roman" w:hAnsi="Times New Roman"/>
                <w:i/>
                <w:color w:val="000000" w:themeColor="text1"/>
                <w:sz w:val="24"/>
                <w:szCs w:val="24"/>
                <w:lang w:val="es-ES"/>
              </w:rPr>
              <w:t xml:space="preserve">6. Chính phủ quy định chi tiết các điều kiện </w:t>
            </w:r>
            <w:r w:rsidRPr="003C19A7">
              <w:rPr>
                <w:rFonts w:ascii="Times New Roman" w:eastAsia="Times New Roman" w:hAnsi="Times New Roman"/>
                <w:bCs/>
                <w:i/>
                <w:color w:val="000000" w:themeColor="text1"/>
                <w:sz w:val="24"/>
                <w:szCs w:val="24"/>
                <w:lang w:val="es-ES"/>
              </w:rPr>
              <w:t>cấp giấy phép thành lập và hoạt động doanh nghiệp bảo hiểm, doanh nghiệp tái bảo hiểm theo quy định tại Điều này.</w:t>
            </w:r>
          </w:p>
          <w:p w:rsidR="008D7F22" w:rsidRPr="003C19A7" w:rsidRDefault="008D7F22" w:rsidP="00060686">
            <w:pPr>
              <w:shd w:val="clear" w:color="auto" w:fill="FFFFFF"/>
              <w:tabs>
                <w:tab w:val="left" w:pos="426"/>
                <w:tab w:val="left" w:pos="10065"/>
              </w:tabs>
              <w:spacing w:before="40" w:after="40" w:line="240" w:lineRule="auto"/>
              <w:jc w:val="both"/>
              <w:rPr>
                <w:rFonts w:ascii="Times New Roman" w:eastAsia="Times New Roman" w:hAnsi="Times New Roman"/>
                <w:bCs/>
                <w:i/>
                <w:color w:val="000000" w:themeColor="text1"/>
                <w:sz w:val="24"/>
                <w:szCs w:val="24"/>
                <w:lang w:val="es-ES"/>
              </w:rPr>
            </w:pPr>
          </w:p>
          <w:p w:rsidR="008D7F22" w:rsidRPr="003C19A7" w:rsidRDefault="008D7F22" w:rsidP="00060686">
            <w:pPr>
              <w:shd w:val="clear" w:color="auto" w:fill="FFFFFF"/>
              <w:tabs>
                <w:tab w:val="left" w:pos="426"/>
                <w:tab w:val="left" w:pos="10065"/>
              </w:tabs>
              <w:spacing w:before="40" w:after="40" w:line="240" w:lineRule="auto"/>
              <w:jc w:val="both"/>
              <w:rPr>
                <w:rFonts w:ascii="Times New Roman" w:eastAsia="Calibri" w:hAnsi="Times New Roman"/>
                <w:bCs/>
                <w:color w:val="000000" w:themeColor="text1"/>
                <w:sz w:val="24"/>
                <w:szCs w:val="24"/>
                <w:lang w:val="de-DE"/>
              </w:rPr>
            </w:pPr>
            <w:r w:rsidRPr="003C19A7">
              <w:rPr>
                <w:rFonts w:ascii="Times New Roman" w:eastAsia="Calibri" w:hAnsi="Times New Roman"/>
                <w:b/>
                <w:bCs/>
                <w:color w:val="000000" w:themeColor="text1"/>
                <w:sz w:val="24"/>
                <w:szCs w:val="24"/>
                <w:lang w:val="de-DE"/>
              </w:rPr>
              <w:t>Giải trình:</w:t>
            </w:r>
            <w:r w:rsidRPr="003C19A7">
              <w:rPr>
                <w:rFonts w:ascii="Times New Roman" w:eastAsia="Calibri" w:hAnsi="Times New Roman"/>
                <w:bCs/>
                <w:color w:val="000000" w:themeColor="text1"/>
                <w:sz w:val="24"/>
                <w:szCs w:val="24"/>
                <w:lang w:val="de-DE"/>
              </w:rPr>
              <w:t xml:space="preserve"> Dự thảo Luật đã chuyển sang mô hình quản lý vốn trên cơ sở rủi ro, vì vậy, số vốn pháp định chỉ được sử dụng tại thời điểm cấp phép thành lập và hoạt động. Trong quá trình hoạt động, doanh nghiệp bảo hiểm sẽ phải duy trì số vốn tương ứng với quy mô và rủi ro kinh doanh của doanh nghiệp và đảm bảo duy trì tỷ lệ an toàn vốn. Nội dung này đã được quy định tại tại chương 3</w:t>
            </w:r>
          </w:p>
          <w:p w:rsidR="008D7F22" w:rsidRPr="003C19A7" w:rsidRDefault="008D7F22" w:rsidP="00060686">
            <w:pPr>
              <w:shd w:val="clear" w:color="auto" w:fill="FFFFFF"/>
              <w:tabs>
                <w:tab w:val="left" w:pos="426"/>
                <w:tab w:val="left" w:pos="10065"/>
              </w:tabs>
              <w:spacing w:before="40" w:after="40" w:line="240" w:lineRule="auto"/>
              <w:jc w:val="both"/>
              <w:rPr>
                <w:rFonts w:ascii="Times New Roman" w:eastAsia="Calibri" w:hAnsi="Times New Roman"/>
                <w:bCs/>
                <w:color w:val="000000" w:themeColor="text1"/>
                <w:sz w:val="24"/>
                <w:szCs w:val="24"/>
                <w:lang w:val="de-DE"/>
              </w:rPr>
            </w:pPr>
          </w:p>
          <w:p w:rsidR="008D7F22" w:rsidRPr="003C19A7" w:rsidRDefault="008D7F22" w:rsidP="00060686">
            <w:pPr>
              <w:shd w:val="clear" w:color="auto" w:fill="FFFFFF"/>
              <w:tabs>
                <w:tab w:val="left" w:pos="426"/>
                <w:tab w:val="left" w:pos="10065"/>
              </w:tabs>
              <w:spacing w:before="40" w:after="40" w:line="240" w:lineRule="auto"/>
              <w:jc w:val="both"/>
              <w:rPr>
                <w:rFonts w:ascii="Times New Roman" w:eastAsia="Times New Roman" w:hAnsi="Times New Roman"/>
                <w:color w:val="000000" w:themeColor="text1"/>
                <w:sz w:val="24"/>
                <w:szCs w:val="24"/>
                <w:lang w:val="es-ES"/>
              </w:rPr>
            </w:pPr>
            <w:r w:rsidRPr="003C19A7">
              <w:rPr>
                <w:rFonts w:ascii="Times New Roman" w:eastAsia="Calibri" w:hAnsi="Times New Roman"/>
                <w:b/>
                <w:bCs/>
                <w:color w:val="000000" w:themeColor="text1"/>
                <w:sz w:val="24"/>
                <w:szCs w:val="24"/>
                <w:lang w:val="de-DE"/>
              </w:rPr>
              <w:t>Giải trình:</w:t>
            </w:r>
            <w:r w:rsidRPr="003C19A7">
              <w:rPr>
                <w:rFonts w:ascii="Times New Roman" w:eastAsia="Calibri" w:hAnsi="Times New Roman"/>
                <w:bCs/>
                <w:color w:val="000000" w:themeColor="text1"/>
                <w:sz w:val="24"/>
                <w:szCs w:val="24"/>
                <w:lang w:val="de-DE"/>
              </w:rPr>
              <w:t xml:space="preserve"> </w:t>
            </w:r>
            <w:r w:rsidRPr="003C19A7">
              <w:rPr>
                <w:rFonts w:ascii="Times New Roman" w:eastAsia="Calibri" w:hAnsi="Times New Roman"/>
                <w:color w:val="000000" w:themeColor="text1"/>
                <w:sz w:val="24"/>
                <w:szCs w:val="24"/>
                <w:lang w:val="de-DE"/>
              </w:rPr>
              <w:t>Quy định tại khoản 3 Điều 82 và Điều 71 dự thảo Luật đều thống nhất theo hướng giao Chính phủ quy định về tiêu chuẩn, bằng cấp, năng lực của người quản lý</w:t>
            </w:r>
          </w:p>
        </w:tc>
      </w:tr>
      <w:tr w:rsidR="00CC5679" w:rsidRPr="003C19A7" w:rsidTr="00ED0636">
        <w:trPr>
          <w:trHeight w:val="306"/>
        </w:trPr>
        <w:tc>
          <w:tcPr>
            <w:tcW w:w="670" w:type="dxa"/>
          </w:tcPr>
          <w:p w:rsidR="00CC5679" w:rsidRPr="003C19A7" w:rsidRDefault="00CC5679" w:rsidP="00060686">
            <w:pPr>
              <w:pStyle w:val="BodyTextIndent"/>
              <w:widowControl w:val="0"/>
              <w:tabs>
                <w:tab w:val="left" w:pos="426"/>
                <w:tab w:val="left" w:pos="10065"/>
              </w:tabs>
              <w:spacing w:before="40" w:after="40"/>
              <w:ind w:firstLine="0"/>
              <w:rPr>
                <w:rFonts w:ascii="Times New Roman" w:hAnsi="Times New Roman"/>
                <w:b/>
                <w:color w:val="000000" w:themeColor="text1"/>
                <w:szCs w:val="24"/>
                <w:lang w:val="es-ES"/>
              </w:rPr>
            </w:pPr>
          </w:p>
        </w:tc>
        <w:tc>
          <w:tcPr>
            <w:tcW w:w="4292" w:type="dxa"/>
            <w:vMerge/>
          </w:tcPr>
          <w:p w:rsidR="00CC5679" w:rsidRPr="003C19A7" w:rsidRDefault="00CC5679" w:rsidP="00060686">
            <w:pPr>
              <w:shd w:val="clear" w:color="auto" w:fill="FFFFFF"/>
              <w:tabs>
                <w:tab w:val="left" w:pos="426"/>
                <w:tab w:val="left" w:pos="10065"/>
              </w:tabs>
              <w:spacing w:before="40" w:after="40" w:line="240" w:lineRule="auto"/>
              <w:jc w:val="both"/>
              <w:rPr>
                <w:rFonts w:ascii="Times New Roman" w:eastAsia="Times New Roman" w:hAnsi="Times New Roman"/>
                <w:color w:val="000000" w:themeColor="text1"/>
                <w:sz w:val="24"/>
                <w:szCs w:val="24"/>
                <w:lang w:val="es-ES"/>
              </w:rPr>
            </w:pPr>
          </w:p>
        </w:tc>
        <w:tc>
          <w:tcPr>
            <w:tcW w:w="5244" w:type="dxa"/>
            <w:vMerge/>
          </w:tcPr>
          <w:p w:rsidR="00CC5679" w:rsidRPr="003C19A7" w:rsidRDefault="00CC5679" w:rsidP="00060686">
            <w:pPr>
              <w:pStyle w:val="BodyTextIndent"/>
              <w:widowControl w:val="0"/>
              <w:tabs>
                <w:tab w:val="left" w:pos="426"/>
                <w:tab w:val="left" w:pos="10065"/>
              </w:tabs>
              <w:spacing w:before="40" w:after="40"/>
              <w:ind w:firstLine="0"/>
              <w:rPr>
                <w:rFonts w:ascii="Times New Roman" w:hAnsi="Times New Roman"/>
                <w:b/>
                <w:color w:val="000000" w:themeColor="text1"/>
                <w:szCs w:val="24"/>
                <w:lang w:val="es-ES"/>
              </w:rPr>
            </w:pPr>
          </w:p>
        </w:tc>
        <w:tc>
          <w:tcPr>
            <w:tcW w:w="5245" w:type="dxa"/>
            <w:vMerge/>
          </w:tcPr>
          <w:p w:rsidR="00CC5679" w:rsidRPr="003C19A7" w:rsidRDefault="00CC5679" w:rsidP="00060686">
            <w:pPr>
              <w:shd w:val="clear" w:color="auto" w:fill="FFFFFF"/>
              <w:tabs>
                <w:tab w:val="left" w:pos="426"/>
                <w:tab w:val="left" w:pos="10065"/>
              </w:tabs>
              <w:spacing w:before="40" w:after="40" w:line="240" w:lineRule="auto"/>
              <w:jc w:val="both"/>
              <w:rPr>
                <w:rFonts w:ascii="Times New Roman" w:eastAsia="Times New Roman" w:hAnsi="Times New Roman"/>
                <w:color w:val="000000" w:themeColor="text1"/>
                <w:sz w:val="24"/>
                <w:szCs w:val="24"/>
                <w:lang w:val="es-ES"/>
              </w:rPr>
            </w:pPr>
          </w:p>
        </w:tc>
      </w:tr>
      <w:tr w:rsidR="00CC5679" w:rsidRPr="003C19A7" w:rsidTr="00ED0636">
        <w:trPr>
          <w:trHeight w:val="306"/>
        </w:trPr>
        <w:tc>
          <w:tcPr>
            <w:tcW w:w="670" w:type="dxa"/>
          </w:tcPr>
          <w:p w:rsidR="00CC5679" w:rsidRPr="003C19A7" w:rsidRDefault="00CC5679" w:rsidP="00060686">
            <w:pPr>
              <w:pStyle w:val="BodyTextIndent"/>
              <w:widowControl w:val="0"/>
              <w:tabs>
                <w:tab w:val="left" w:pos="426"/>
                <w:tab w:val="left" w:pos="10065"/>
              </w:tabs>
              <w:spacing w:before="40" w:after="40"/>
              <w:ind w:firstLine="0"/>
              <w:rPr>
                <w:rFonts w:ascii="Times New Roman" w:hAnsi="Times New Roman"/>
                <w:b/>
                <w:color w:val="000000" w:themeColor="text1"/>
                <w:szCs w:val="24"/>
                <w:lang w:val="es-ES"/>
              </w:rPr>
            </w:pPr>
          </w:p>
        </w:tc>
        <w:tc>
          <w:tcPr>
            <w:tcW w:w="4292" w:type="dxa"/>
          </w:tcPr>
          <w:p w:rsidR="00CC5679" w:rsidRPr="003C19A7" w:rsidRDefault="00CC5679" w:rsidP="00060686">
            <w:pPr>
              <w:shd w:val="clear" w:color="auto" w:fill="FFFFFF"/>
              <w:tabs>
                <w:tab w:val="left" w:pos="426"/>
                <w:tab w:val="left" w:pos="10065"/>
              </w:tabs>
              <w:spacing w:before="40" w:after="40" w:line="240" w:lineRule="auto"/>
              <w:jc w:val="both"/>
              <w:rPr>
                <w:rFonts w:ascii="Times New Roman" w:eastAsia="Times New Roman" w:hAnsi="Times New Roman"/>
                <w:b/>
                <w:color w:val="000000" w:themeColor="text1"/>
                <w:sz w:val="24"/>
                <w:szCs w:val="24"/>
                <w:lang w:val="es-ES"/>
              </w:rPr>
            </w:pPr>
            <w:r w:rsidRPr="003C19A7">
              <w:rPr>
                <w:rFonts w:ascii="Times New Roman" w:eastAsia="Times New Roman" w:hAnsi="Times New Roman"/>
                <w:b/>
                <w:color w:val="000000" w:themeColor="text1"/>
                <w:sz w:val="24"/>
                <w:szCs w:val="24"/>
                <w:lang w:val="es-ES"/>
              </w:rPr>
              <w:t>Điều 79. Tham gia của tổ chức kinh tế, tổ chức thành lập theo pháp luật nước ngoài trong doanh nghiệp bảo hiểm, doanh nghiệp tái bảo hiểm</w:t>
            </w:r>
          </w:p>
          <w:p w:rsidR="00CC5679" w:rsidRPr="003C19A7" w:rsidRDefault="00CC5679" w:rsidP="00060686">
            <w:pPr>
              <w:shd w:val="clear" w:color="auto" w:fill="FFFFFF"/>
              <w:tabs>
                <w:tab w:val="left" w:pos="426"/>
                <w:tab w:val="left" w:pos="10065"/>
              </w:tabs>
              <w:spacing w:before="40" w:after="40" w:line="240" w:lineRule="auto"/>
              <w:jc w:val="both"/>
              <w:rPr>
                <w:rFonts w:ascii="Times New Roman" w:eastAsia="Times New Roman" w:hAnsi="Times New Roman"/>
                <w:color w:val="000000" w:themeColor="text1"/>
                <w:sz w:val="24"/>
                <w:szCs w:val="24"/>
                <w:lang w:val="es-ES"/>
              </w:rPr>
            </w:pPr>
            <w:r w:rsidRPr="003C19A7">
              <w:rPr>
                <w:rFonts w:ascii="Times New Roman" w:eastAsia="Times New Roman" w:hAnsi="Times New Roman"/>
                <w:color w:val="000000" w:themeColor="text1"/>
                <w:sz w:val="24"/>
                <w:szCs w:val="24"/>
                <w:lang w:val="es-ES"/>
              </w:rPr>
              <w:t>1. Tổ chức thành lập theo pháp luật nước ngoài khi góp vốn thành lập, mua cổ phần chiếm từ 10% vốn điều lệ, phần vốn góp của doanh nghiệp bảo hiểm, doanh nghiệp tái bảo hiểm phải đáp ứng điều kiện:</w:t>
            </w:r>
          </w:p>
          <w:p w:rsidR="00CC5679" w:rsidRPr="003C19A7" w:rsidRDefault="00CC5679" w:rsidP="00060686">
            <w:pPr>
              <w:shd w:val="clear" w:color="auto" w:fill="FFFFFF"/>
              <w:tabs>
                <w:tab w:val="left" w:pos="426"/>
                <w:tab w:val="left" w:pos="10065"/>
              </w:tabs>
              <w:spacing w:before="40" w:after="40" w:line="240" w:lineRule="auto"/>
              <w:jc w:val="both"/>
              <w:rPr>
                <w:rFonts w:ascii="Times New Roman" w:eastAsia="Times New Roman" w:hAnsi="Times New Roman"/>
                <w:color w:val="000000" w:themeColor="text1"/>
                <w:sz w:val="24"/>
                <w:szCs w:val="24"/>
                <w:lang w:val="es-ES"/>
              </w:rPr>
            </w:pPr>
            <w:r w:rsidRPr="003C19A7">
              <w:rPr>
                <w:rFonts w:ascii="Times New Roman" w:eastAsia="Times New Roman" w:hAnsi="Times New Roman"/>
                <w:color w:val="000000" w:themeColor="text1"/>
                <w:sz w:val="24"/>
                <w:szCs w:val="24"/>
                <w:lang w:val="es-ES"/>
              </w:rPr>
              <w:t xml:space="preserve">a)  Là doanh nghiệp bảo hiểm, doanh nghiệp tái bảo hiểm, tập đoàn tài chính, tập đoàn bảo hiểm nước ngoài; </w:t>
            </w:r>
          </w:p>
        </w:tc>
        <w:tc>
          <w:tcPr>
            <w:tcW w:w="5244" w:type="dxa"/>
          </w:tcPr>
          <w:p w:rsidR="00CC5679" w:rsidRPr="003C19A7" w:rsidRDefault="00CC5679" w:rsidP="00060686">
            <w:pPr>
              <w:pStyle w:val="BodyTextIndent"/>
              <w:widowControl w:val="0"/>
              <w:tabs>
                <w:tab w:val="left" w:pos="426"/>
                <w:tab w:val="left" w:pos="10065"/>
              </w:tabs>
              <w:spacing w:before="40" w:after="40"/>
              <w:ind w:firstLine="0"/>
              <w:rPr>
                <w:rFonts w:ascii="Times New Roman" w:hAnsi="Times New Roman"/>
                <w:color w:val="000000" w:themeColor="text1"/>
                <w:szCs w:val="24"/>
                <w:lang w:val="es-ES"/>
              </w:rPr>
            </w:pPr>
            <w:r w:rsidRPr="003C19A7">
              <w:rPr>
                <w:rFonts w:ascii="Times New Roman" w:hAnsi="Times New Roman"/>
                <w:b/>
                <w:color w:val="000000" w:themeColor="text1"/>
                <w:szCs w:val="24"/>
                <w:u w:val="single"/>
                <w:lang w:val="es-ES"/>
              </w:rPr>
              <w:t>Ủy ban giám sát tài chính quốc gia</w:t>
            </w:r>
            <w:r w:rsidRPr="003C19A7">
              <w:rPr>
                <w:rFonts w:ascii="Times New Roman" w:hAnsi="Times New Roman"/>
                <w:color w:val="000000" w:themeColor="text1"/>
                <w:szCs w:val="24"/>
                <w:lang w:val="es-ES"/>
              </w:rPr>
              <w:t>: Đề nghị rà soát và quy định rõ để bao quát trường hợp khi tập đoàn tài chính nước ngoài hoạt động trong lĩnh vực bảo hiểm có nhu cầu đầu tư và thành lập công ty tại Việt Nam.</w:t>
            </w:r>
          </w:p>
          <w:p w:rsidR="00CC5679" w:rsidRPr="003C19A7" w:rsidRDefault="00CC5679" w:rsidP="00060686">
            <w:pPr>
              <w:pStyle w:val="BodyTextIndent"/>
              <w:widowControl w:val="0"/>
              <w:tabs>
                <w:tab w:val="left" w:pos="426"/>
                <w:tab w:val="left" w:pos="10065"/>
              </w:tabs>
              <w:spacing w:before="40" w:after="40"/>
              <w:ind w:firstLine="0"/>
              <w:rPr>
                <w:rFonts w:ascii="Times New Roman" w:hAnsi="Times New Roman"/>
                <w:i/>
                <w:color w:val="000000" w:themeColor="text1"/>
                <w:szCs w:val="24"/>
                <w:lang w:val="es-ES"/>
              </w:rPr>
            </w:pPr>
            <w:r w:rsidRPr="003C19A7">
              <w:rPr>
                <w:rFonts w:ascii="Times New Roman" w:hAnsi="Times New Roman"/>
                <w:b/>
                <w:color w:val="000000" w:themeColor="text1"/>
                <w:szCs w:val="24"/>
                <w:u w:val="single"/>
                <w:lang w:val="es-ES"/>
              </w:rPr>
              <w:t>Chubb Life</w:t>
            </w:r>
            <w:r w:rsidRPr="003C19A7">
              <w:rPr>
                <w:rFonts w:ascii="Times New Roman" w:hAnsi="Times New Roman"/>
                <w:color w:val="000000" w:themeColor="text1"/>
                <w:szCs w:val="24"/>
                <w:lang w:val="es-ES"/>
              </w:rPr>
              <w:t xml:space="preserve">: Nội dung “tập đoàn tài chính, tập đoàn bảo hiểm nước ngoài” gây khó hiểu đối với doanh nghiệp. Theo như quy định thì các DN không phải là DNBH/doanh nghiệp tái bảo hiểm nhưng thuộc tập đoàn tài chính, tập đoàn bảo hiểm nước ngoài có được phép góp vốn hay không? Trong trường hợp nội dung này có hiệu lực thì những doanh nghiệp đã được thành lập nhưng không do tập đoàn tài chính/tập đoàn bảo hiểm nước ngoài góp vốn thì sẽ được xử lý thế nào. </w:t>
            </w:r>
          </w:p>
        </w:tc>
        <w:tc>
          <w:tcPr>
            <w:tcW w:w="5245" w:type="dxa"/>
          </w:tcPr>
          <w:p w:rsidR="00CC5679" w:rsidRPr="003C19A7" w:rsidRDefault="00CC5679" w:rsidP="00060686">
            <w:pPr>
              <w:shd w:val="clear" w:color="auto" w:fill="FFFFFF"/>
              <w:tabs>
                <w:tab w:val="left" w:pos="426"/>
                <w:tab w:val="left" w:pos="10065"/>
              </w:tabs>
              <w:spacing w:before="40" w:after="40" w:line="240" w:lineRule="auto"/>
              <w:jc w:val="both"/>
              <w:rPr>
                <w:rFonts w:ascii="Times New Roman" w:eastAsia="Times New Roman" w:hAnsi="Times New Roman"/>
                <w:color w:val="000000" w:themeColor="text1"/>
                <w:sz w:val="24"/>
                <w:szCs w:val="24"/>
                <w:lang w:val="es-ES"/>
              </w:rPr>
            </w:pPr>
            <w:r w:rsidRPr="003C19A7">
              <w:rPr>
                <w:rFonts w:ascii="Times New Roman" w:eastAsia="Times New Roman" w:hAnsi="Times New Roman"/>
                <w:b/>
                <w:color w:val="000000" w:themeColor="text1"/>
                <w:sz w:val="24"/>
                <w:szCs w:val="24"/>
                <w:lang w:val="es-ES"/>
              </w:rPr>
              <w:t>Giải trình:</w:t>
            </w:r>
            <w:r w:rsidR="008D7F22" w:rsidRPr="003C19A7">
              <w:rPr>
                <w:rFonts w:ascii="Times New Roman" w:eastAsia="Times New Roman" w:hAnsi="Times New Roman"/>
                <w:b/>
                <w:color w:val="000000" w:themeColor="text1"/>
                <w:sz w:val="24"/>
                <w:szCs w:val="24"/>
                <w:lang w:val="es-ES"/>
              </w:rPr>
              <w:t xml:space="preserve"> </w:t>
            </w:r>
            <w:r w:rsidR="008D7F22" w:rsidRPr="003C19A7">
              <w:rPr>
                <w:rFonts w:ascii="Times New Roman" w:eastAsia="Times New Roman" w:hAnsi="Times New Roman"/>
                <w:color w:val="000000" w:themeColor="text1"/>
                <w:sz w:val="24"/>
                <w:szCs w:val="24"/>
                <w:lang w:val="es-ES"/>
              </w:rPr>
              <w:t>Việc bổ sung các Tập đoàn tài chính, tập đoàn bảo hiểm nước ngoài là nhằm đảm bảo phù hợp với thực tế phát sinh. Hiện nay, trên thế giới các Tập đoàn bảo hiểm và Tập đoàn tài chính đều có xu thế tái cơ cấu trong nội bộ tập đoàn, thay vì để các doanh nghiệp bảo hiểm gốc trong tập đoàn đứng tên chủ sở hữu các công ty con ở nước ngoài như trước đây, hiện nay các Tập đoàn đều thành lập và sử dụng một công ty chuyên thực hiện nắm vốn của các doanh nghiệp đầu tư tại nước ngoài. Do đó, để đảm bảo phù hợp với thực tế, thu hút được các nhà đầu tư quốc tế có tiềm lực, dự thảo Luật đã mở rộng đối tượng được phép góp vốn thành lập doanh nghiệp, cho phép các Tập đoàn bảo hiểm, Tập đoàn tài chính tham gia góp vốn thành lập và ủy quyền cho công ty con chuyên quản lý vốn tại nước ngoài đứng tên chủ đầu tư vào doanh nghiệp bảo hiểm tại Việt Nam</w:t>
            </w:r>
            <w:r w:rsidRPr="003C19A7">
              <w:rPr>
                <w:rFonts w:ascii="Times New Roman" w:eastAsia="Times New Roman" w:hAnsi="Times New Roman"/>
                <w:color w:val="000000" w:themeColor="text1"/>
                <w:sz w:val="24"/>
                <w:szCs w:val="24"/>
                <w:lang w:val="es-ES"/>
              </w:rPr>
              <w:t>.</w:t>
            </w:r>
          </w:p>
        </w:tc>
      </w:tr>
      <w:tr w:rsidR="00CC5679" w:rsidRPr="003C19A7" w:rsidTr="00ED0636">
        <w:trPr>
          <w:trHeight w:val="306"/>
        </w:trPr>
        <w:tc>
          <w:tcPr>
            <w:tcW w:w="670" w:type="dxa"/>
          </w:tcPr>
          <w:p w:rsidR="00CC5679" w:rsidRPr="003C19A7" w:rsidRDefault="00CC5679" w:rsidP="00060686">
            <w:pPr>
              <w:pStyle w:val="BodyTextIndent"/>
              <w:widowControl w:val="0"/>
              <w:tabs>
                <w:tab w:val="left" w:pos="426"/>
                <w:tab w:val="left" w:pos="10065"/>
              </w:tabs>
              <w:spacing w:before="40" w:after="40"/>
              <w:ind w:firstLine="0"/>
              <w:rPr>
                <w:rFonts w:ascii="Times New Roman" w:hAnsi="Times New Roman"/>
                <w:b/>
                <w:color w:val="000000" w:themeColor="text1"/>
                <w:szCs w:val="24"/>
                <w:lang w:val="es-ES"/>
              </w:rPr>
            </w:pPr>
          </w:p>
        </w:tc>
        <w:tc>
          <w:tcPr>
            <w:tcW w:w="4292" w:type="dxa"/>
          </w:tcPr>
          <w:p w:rsidR="00CC5679" w:rsidRPr="003C19A7" w:rsidRDefault="00CC5679" w:rsidP="00060686">
            <w:pPr>
              <w:shd w:val="clear" w:color="auto" w:fill="FFFFFF"/>
              <w:tabs>
                <w:tab w:val="left" w:pos="426"/>
                <w:tab w:val="left" w:pos="10065"/>
              </w:tabs>
              <w:spacing w:before="40" w:after="40" w:line="240" w:lineRule="auto"/>
              <w:jc w:val="both"/>
              <w:rPr>
                <w:rFonts w:ascii="Times New Roman" w:eastAsia="Times New Roman" w:hAnsi="Times New Roman"/>
                <w:color w:val="000000" w:themeColor="text1"/>
                <w:sz w:val="24"/>
                <w:szCs w:val="24"/>
                <w:lang w:val="es-ES"/>
              </w:rPr>
            </w:pPr>
            <w:r w:rsidRPr="003C19A7">
              <w:rPr>
                <w:rFonts w:ascii="Times New Roman" w:eastAsia="Times New Roman" w:hAnsi="Times New Roman"/>
                <w:color w:val="000000" w:themeColor="text1"/>
                <w:sz w:val="24"/>
                <w:szCs w:val="24"/>
                <w:lang w:val="es-ES"/>
              </w:rPr>
              <w:t xml:space="preserve">b) Được cơ quan có thẩm quyền của nước ngoài xác nhận doanh nghiệp bảo hiểm, doanh nghiệp tái bảo hiểm, tập đoàn tài chính bảo hiểm nước ngoài đang hoạt động hợp pháp và trong tình trạng tài chính bình thường; </w:t>
            </w:r>
          </w:p>
        </w:tc>
        <w:tc>
          <w:tcPr>
            <w:tcW w:w="5244" w:type="dxa"/>
          </w:tcPr>
          <w:p w:rsidR="00CC5679" w:rsidRPr="003C19A7" w:rsidRDefault="00CC5679" w:rsidP="00060686">
            <w:pPr>
              <w:pStyle w:val="BodyTextIndent"/>
              <w:widowControl w:val="0"/>
              <w:tabs>
                <w:tab w:val="left" w:pos="426"/>
                <w:tab w:val="left" w:pos="10065"/>
              </w:tabs>
              <w:spacing w:before="40" w:after="40"/>
              <w:ind w:firstLine="0"/>
              <w:rPr>
                <w:rFonts w:ascii="Times New Roman" w:hAnsi="Times New Roman"/>
                <w:color w:val="000000" w:themeColor="text1"/>
                <w:szCs w:val="24"/>
                <w:lang w:val="es-ES"/>
              </w:rPr>
            </w:pPr>
            <w:r w:rsidRPr="003C19A7">
              <w:rPr>
                <w:rFonts w:ascii="Times New Roman" w:hAnsi="Times New Roman"/>
                <w:b/>
                <w:color w:val="000000" w:themeColor="text1"/>
                <w:szCs w:val="24"/>
                <w:u w:val="single"/>
                <w:lang w:val="es-ES"/>
              </w:rPr>
              <w:t>Bộ Tư pháp</w:t>
            </w:r>
            <w:r w:rsidRPr="003C19A7">
              <w:rPr>
                <w:rFonts w:ascii="Times New Roman" w:hAnsi="Times New Roman"/>
                <w:color w:val="000000" w:themeColor="text1"/>
                <w:szCs w:val="24"/>
                <w:lang w:val="es-ES"/>
              </w:rPr>
              <w:t>: Việc quy định “cơ quan có thẩm quyền của nước ngoài” , “tình trạng tài chính bình thường” như tại dự thảo Luật có thể gây lúng túng trong cách hiểu cũng như áp dụng pháp luật khi xác định cơ quan có thẩm quyền là cơ quan nào, tình trạng tài chính bình thường được căn</w:t>
            </w:r>
            <w:r w:rsidR="008D7F22" w:rsidRPr="003C19A7">
              <w:rPr>
                <w:rFonts w:ascii="Times New Roman" w:hAnsi="Times New Roman"/>
                <w:color w:val="000000" w:themeColor="text1"/>
                <w:szCs w:val="24"/>
                <w:lang w:val="es-ES"/>
              </w:rPr>
              <w:t xml:space="preserve"> cứ trên tiêu chí gì? Đề nghị cơ</w:t>
            </w:r>
            <w:r w:rsidRPr="003C19A7">
              <w:rPr>
                <w:rFonts w:ascii="Times New Roman" w:hAnsi="Times New Roman"/>
                <w:color w:val="000000" w:themeColor="text1"/>
                <w:szCs w:val="24"/>
                <w:lang w:val="es-ES"/>
              </w:rPr>
              <w:t xml:space="preserve"> quan chủ trì soạn thảo rà soát, nghiên cứu, chỉnh lý nội dung dự thảo Luật cho phù hợp.</w:t>
            </w:r>
          </w:p>
          <w:p w:rsidR="00CC5679" w:rsidRPr="003C19A7" w:rsidRDefault="00CC5679" w:rsidP="00060686">
            <w:pPr>
              <w:pStyle w:val="BodyTextIndent"/>
              <w:widowControl w:val="0"/>
              <w:tabs>
                <w:tab w:val="left" w:pos="426"/>
                <w:tab w:val="left" w:pos="10065"/>
              </w:tabs>
              <w:spacing w:before="40" w:after="40"/>
              <w:ind w:firstLine="0"/>
              <w:rPr>
                <w:rFonts w:ascii="Times New Roman" w:hAnsi="Times New Roman"/>
                <w:color w:val="000000" w:themeColor="text1"/>
                <w:szCs w:val="24"/>
                <w:lang w:val="es-ES"/>
              </w:rPr>
            </w:pPr>
            <w:r w:rsidRPr="003C19A7">
              <w:rPr>
                <w:rFonts w:ascii="Times New Roman" w:hAnsi="Times New Roman"/>
                <w:b/>
                <w:color w:val="000000" w:themeColor="text1"/>
                <w:szCs w:val="24"/>
                <w:u w:val="single"/>
                <w:lang w:val="es-ES"/>
              </w:rPr>
              <w:t>Bộ Kế hoạch và Đầu tư</w:t>
            </w:r>
            <w:r w:rsidR="00206528" w:rsidRPr="003C19A7">
              <w:rPr>
                <w:rFonts w:ascii="Times New Roman" w:hAnsi="Times New Roman"/>
                <w:b/>
                <w:color w:val="000000" w:themeColor="text1"/>
                <w:szCs w:val="24"/>
                <w:u w:val="single"/>
                <w:lang w:val="es-ES"/>
              </w:rPr>
              <w:t>, UIC</w:t>
            </w:r>
            <w:r w:rsidRPr="003C19A7">
              <w:rPr>
                <w:rFonts w:ascii="Times New Roman" w:hAnsi="Times New Roman"/>
                <w:b/>
                <w:color w:val="000000" w:themeColor="text1"/>
                <w:szCs w:val="24"/>
                <w:lang w:val="es-ES"/>
              </w:rPr>
              <w:t>:</w:t>
            </w:r>
            <w:r w:rsidRPr="003C19A7">
              <w:rPr>
                <w:rFonts w:ascii="Times New Roman" w:hAnsi="Times New Roman"/>
                <w:color w:val="000000" w:themeColor="text1"/>
                <w:szCs w:val="24"/>
                <w:lang w:val="es-ES"/>
              </w:rPr>
              <w:t xml:space="preserve"> đề nghị làm rõ nội dung</w:t>
            </w:r>
            <w:r w:rsidRPr="003C19A7">
              <w:rPr>
                <w:rFonts w:ascii="Times New Roman" w:hAnsi="Times New Roman"/>
                <w:i/>
                <w:color w:val="000000" w:themeColor="text1"/>
                <w:szCs w:val="24"/>
                <w:lang w:val="es-ES"/>
              </w:rPr>
              <w:t xml:space="preserve"> “tình trạng tài chính bình thường”</w:t>
            </w:r>
            <w:r w:rsidR="00206528" w:rsidRPr="003C19A7">
              <w:rPr>
                <w:rFonts w:ascii="Times New Roman" w:hAnsi="Times New Roman"/>
                <w:i/>
                <w:color w:val="000000" w:themeColor="text1"/>
                <w:szCs w:val="24"/>
                <w:lang w:val="es-ES"/>
              </w:rPr>
              <w:t xml:space="preserve"> </w:t>
            </w:r>
            <w:r w:rsidR="00206528" w:rsidRPr="003C19A7">
              <w:rPr>
                <w:rFonts w:ascii="Times New Roman" w:hAnsi="Times New Roman"/>
                <w:color w:val="000000" w:themeColor="text1"/>
                <w:szCs w:val="24"/>
                <w:lang w:val="es-ES"/>
              </w:rPr>
              <w:t>vì quy định các nước khác nhau, cách hiểu khác nhau</w:t>
            </w:r>
          </w:p>
        </w:tc>
        <w:tc>
          <w:tcPr>
            <w:tcW w:w="5245" w:type="dxa"/>
          </w:tcPr>
          <w:p w:rsidR="00206528" w:rsidRPr="003C19A7" w:rsidRDefault="00CC5679" w:rsidP="00060686">
            <w:pPr>
              <w:tabs>
                <w:tab w:val="left" w:pos="426"/>
                <w:tab w:val="left" w:pos="10065"/>
              </w:tabs>
              <w:spacing w:before="40" w:after="40" w:line="240" w:lineRule="auto"/>
              <w:jc w:val="both"/>
              <w:rPr>
                <w:rFonts w:ascii="Times New Roman" w:eastAsia="Times New Roman" w:hAnsi="Times New Roman"/>
                <w:b/>
                <w:i/>
                <w:color w:val="000000" w:themeColor="text1"/>
                <w:sz w:val="24"/>
                <w:szCs w:val="24"/>
                <w:u w:val="single"/>
                <w:lang w:val="es-ES"/>
              </w:rPr>
            </w:pPr>
            <w:r w:rsidRPr="003C19A7">
              <w:rPr>
                <w:rFonts w:ascii="Times New Roman" w:eastAsia="Times New Roman" w:hAnsi="Times New Roman"/>
                <w:b/>
                <w:color w:val="000000" w:themeColor="text1"/>
                <w:sz w:val="24"/>
                <w:szCs w:val="24"/>
                <w:lang w:val="es-ES"/>
              </w:rPr>
              <w:t>Giải trình</w:t>
            </w:r>
            <w:r w:rsidR="00206528" w:rsidRPr="003C19A7">
              <w:rPr>
                <w:rFonts w:ascii="Times New Roman" w:eastAsia="Times New Roman" w:hAnsi="Times New Roman"/>
                <w:b/>
                <w:color w:val="000000" w:themeColor="text1"/>
                <w:sz w:val="24"/>
                <w:szCs w:val="24"/>
                <w:lang w:val="es-ES"/>
              </w:rPr>
              <w:t>:</w:t>
            </w:r>
          </w:p>
          <w:p w:rsidR="00CC5679" w:rsidRPr="003C19A7" w:rsidRDefault="00206528" w:rsidP="00060686">
            <w:pPr>
              <w:tabs>
                <w:tab w:val="left" w:pos="426"/>
                <w:tab w:val="left" w:pos="10065"/>
              </w:tabs>
              <w:spacing w:before="40" w:after="40" w:line="240" w:lineRule="auto"/>
              <w:jc w:val="both"/>
              <w:rPr>
                <w:rFonts w:ascii="Times New Roman" w:eastAsia="Times New Roman" w:hAnsi="Times New Roman"/>
                <w:b/>
                <w:i/>
                <w:color w:val="000000" w:themeColor="text1"/>
                <w:sz w:val="24"/>
                <w:szCs w:val="24"/>
                <w:u w:val="single"/>
                <w:lang w:val="es-ES"/>
              </w:rPr>
            </w:pPr>
            <w:r w:rsidRPr="003C19A7">
              <w:rPr>
                <w:rFonts w:ascii="Times New Roman" w:eastAsia="Times New Roman" w:hAnsi="Times New Roman"/>
                <w:b/>
                <w:i/>
                <w:color w:val="000000" w:themeColor="text1"/>
                <w:sz w:val="24"/>
                <w:szCs w:val="24"/>
                <w:lang w:val="es-ES"/>
              </w:rPr>
              <w:t xml:space="preserve">- </w:t>
            </w:r>
            <w:r w:rsidR="00CC5679" w:rsidRPr="003C19A7">
              <w:rPr>
                <w:rFonts w:ascii="Times New Roman" w:eastAsia="Times New Roman" w:hAnsi="Times New Roman"/>
                <w:color w:val="000000" w:themeColor="text1"/>
                <w:sz w:val="24"/>
                <w:szCs w:val="24"/>
                <w:lang w:val="es-ES"/>
              </w:rPr>
              <w:t xml:space="preserve">Tùy mô hình mỗi nước mà có cơ quan quản lý đối với các doanh nghiệp bảo hiểm khác nhau như: Cơ quan quản lý chung dịch vụ tài chính (Singapore, Anh..), cơ quan quản lý bảo hiểm độc lập, Bộ Tài chính, hoặc cơ </w:t>
            </w:r>
            <w:r w:rsidRPr="003C19A7">
              <w:rPr>
                <w:rFonts w:ascii="Times New Roman" w:eastAsia="Times New Roman" w:hAnsi="Times New Roman"/>
                <w:color w:val="000000" w:themeColor="text1"/>
                <w:sz w:val="24"/>
                <w:szCs w:val="24"/>
                <w:lang w:val="es-ES"/>
              </w:rPr>
              <w:t xml:space="preserve">quan quản lý lĩnh vực bảo hiểm </w:t>
            </w:r>
            <w:r w:rsidR="00CC5679" w:rsidRPr="003C19A7">
              <w:rPr>
                <w:rFonts w:ascii="Times New Roman" w:eastAsia="Times New Roman" w:hAnsi="Times New Roman"/>
                <w:color w:val="000000" w:themeColor="text1"/>
                <w:sz w:val="24"/>
                <w:szCs w:val="24"/>
                <w:lang w:val="es-ES"/>
              </w:rPr>
              <w:t>ngân hàng ( Trung quốc). Vì vậy, dự thảo để là “ Cơ quan có thẩm quyền” để đảm bảo phù hợp chung.</w:t>
            </w:r>
          </w:p>
          <w:p w:rsidR="00CC5679" w:rsidRPr="003C19A7" w:rsidRDefault="00CC5679" w:rsidP="00060686">
            <w:pPr>
              <w:tabs>
                <w:tab w:val="left" w:pos="426"/>
                <w:tab w:val="left" w:pos="10065"/>
              </w:tabs>
              <w:spacing w:before="40" w:after="40" w:line="240" w:lineRule="auto"/>
              <w:jc w:val="both"/>
              <w:rPr>
                <w:rFonts w:ascii="Times New Roman" w:eastAsia="Times New Roman" w:hAnsi="Times New Roman"/>
                <w:color w:val="000000" w:themeColor="text1"/>
                <w:sz w:val="24"/>
                <w:szCs w:val="24"/>
                <w:lang w:val="es-ES"/>
              </w:rPr>
            </w:pPr>
            <w:r w:rsidRPr="003C19A7">
              <w:rPr>
                <w:rFonts w:ascii="Times New Roman" w:eastAsia="Times New Roman" w:hAnsi="Times New Roman"/>
                <w:color w:val="000000" w:themeColor="text1"/>
                <w:sz w:val="24"/>
                <w:szCs w:val="24"/>
                <w:lang w:val="es-ES"/>
              </w:rPr>
              <w:t xml:space="preserve">- Trên thực tế trong hoạt động cấp phép 20 năm qua, cơ quan quản lý các nước vẫn có thể cung cấp giấy xác nhận </w:t>
            </w:r>
            <w:r w:rsidR="00206528" w:rsidRPr="003C19A7">
              <w:rPr>
                <w:rFonts w:ascii="Times New Roman" w:eastAsia="Times New Roman" w:hAnsi="Times New Roman"/>
                <w:color w:val="000000" w:themeColor="text1"/>
                <w:sz w:val="24"/>
                <w:szCs w:val="24"/>
                <w:lang w:val="es-ES"/>
              </w:rPr>
              <w:t>tình trạng tài chính bình thường</w:t>
            </w:r>
            <w:r w:rsidRPr="003C19A7">
              <w:rPr>
                <w:rFonts w:ascii="Times New Roman" w:eastAsia="Times New Roman" w:hAnsi="Times New Roman"/>
                <w:color w:val="000000" w:themeColor="text1"/>
                <w:sz w:val="24"/>
                <w:szCs w:val="24"/>
                <w:lang w:val="es-ES"/>
              </w:rPr>
              <w:t>. Đây là quy định cũ và không có vướng mắc.</w:t>
            </w:r>
          </w:p>
        </w:tc>
      </w:tr>
      <w:tr w:rsidR="00CC5679" w:rsidRPr="003C19A7" w:rsidTr="00ED0636">
        <w:trPr>
          <w:trHeight w:val="306"/>
        </w:trPr>
        <w:tc>
          <w:tcPr>
            <w:tcW w:w="670" w:type="dxa"/>
          </w:tcPr>
          <w:p w:rsidR="00CC5679" w:rsidRPr="003C19A7" w:rsidRDefault="00CC5679" w:rsidP="00060686">
            <w:pPr>
              <w:pStyle w:val="BodyTextIndent"/>
              <w:widowControl w:val="0"/>
              <w:tabs>
                <w:tab w:val="left" w:pos="426"/>
                <w:tab w:val="left" w:pos="10065"/>
              </w:tabs>
              <w:spacing w:before="40" w:after="40"/>
              <w:ind w:firstLine="0"/>
              <w:rPr>
                <w:rFonts w:ascii="Times New Roman" w:hAnsi="Times New Roman"/>
                <w:b/>
                <w:color w:val="000000" w:themeColor="text1"/>
                <w:szCs w:val="24"/>
                <w:lang w:val="es-ES"/>
              </w:rPr>
            </w:pPr>
          </w:p>
        </w:tc>
        <w:tc>
          <w:tcPr>
            <w:tcW w:w="4292" w:type="dxa"/>
          </w:tcPr>
          <w:p w:rsidR="00CC5679" w:rsidRPr="003C19A7" w:rsidRDefault="00CC5679" w:rsidP="00060686">
            <w:pPr>
              <w:shd w:val="clear" w:color="auto" w:fill="FFFFFF"/>
              <w:tabs>
                <w:tab w:val="left" w:pos="426"/>
                <w:tab w:val="left" w:pos="10065"/>
              </w:tabs>
              <w:spacing w:before="40" w:after="40" w:line="240" w:lineRule="auto"/>
              <w:jc w:val="both"/>
              <w:rPr>
                <w:rFonts w:ascii="Times New Roman" w:eastAsia="Times New Roman" w:hAnsi="Times New Roman"/>
                <w:color w:val="000000" w:themeColor="text1"/>
                <w:sz w:val="24"/>
                <w:szCs w:val="24"/>
                <w:lang w:val="es-ES"/>
              </w:rPr>
            </w:pPr>
            <w:r w:rsidRPr="003C19A7">
              <w:rPr>
                <w:rFonts w:ascii="Times New Roman" w:eastAsia="Times New Roman" w:hAnsi="Times New Roman"/>
                <w:color w:val="000000" w:themeColor="text1"/>
                <w:sz w:val="24"/>
                <w:szCs w:val="24"/>
                <w:lang w:val="es-ES"/>
              </w:rPr>
              <w:t>c) Hoạt động dự kiến đề nghị cấp phép thực hiện tại Việt Nam là hoạt động mà doanh nghiệp bảo hiểm, doanh nghiệp tái bảo hiểm, tập đoàn tài chính, tập đoàn bảo hiểm nước ngoài đã và đang trực tiếp thực hiện hoặc có công ty con tại nước nơi đóng trụ sở chính hoặc nước ngoài thực hiện tối thiểu 5 năm gần nhất;</w:t>
            </w:r>
          </w:p>
        </w:tc>
        <w:tc>
          <w:tcPr>
            <w:tcW w:w="5244" w:type="dxa"/>
          </w:tcPr>
          <w:p w:rsidR="00CC5679" w:rsidRPr="003C19A7" w:rsidRDefault="00CC5679" w:rsidP="00060686">
            <w:pPr>
              <w:pStyle w:val="BodyTextIndent"/>
              <w:widowControl w:val="0"/>
              <w:tabs>
                <w:tab w:val="left" w:pos="426"/>
                <w:tab w:val="left" w:pos="10065"/>
              </w:tabs>
              <w:spacing w:before="40" w:after="40"/>
              <w:ind w:firstLine="0"/>
              <w:rPr>
                <w:rFonts w:ascii="Times New Roman" w:hAnsi="Times New Roman"/>
                <w:color w:val="000000" w:themeColor="text1"/>
                <w:szCs w:val="24"/>
                <w:lang w:val="es-ES"/>
              </w:rPr>
            </w:pPr>
          </w:p>
        </w:tc>
        <w:tc>
          <w:tcPr>
            <w:tcW w:w="5245" w:type="dxa"/>
          </w:tcPr>
          <w:p w:rsidR="00CC5679" w:rsidRPr="003C19A7" w:rsidRDefault="00CC5679" w:rsidP="00060686">
            <w:pPr>
              <w:shd w:val="clear" w:color="auto" w:fill="FFFFFF"/>
              <w:tabs>
                <w:tab w:val="left" w:pos="426"/>
                <w:tab w:val="left" w:pos="10065"/>
              </w:tabs>
              <w:spacing w:before="40" w:after="40" w:line="240" w:lineRule="auto"/>
              <w:jc w:val="both"/>
              <w:rPr>
                <w:rFonts w:ascii="Times New Roman" w:eastAsia="Times New Roman" w:hAnsi="Times New Roman"/>
                <w:color w:val="000000" w:themeColor="text1"/>
                <w:sz w:val="24"/>
                <w:szCs w:val="24"/>
                <w:lang w:val="es-ES"/>
              </w:rPr>
            </w:pPr>
          </w:p>
        </w:tc>
      </w:tr>
      <w:tr w:rsidR="00CC5679" w:rsidRPr="003C19A7" w:rsidTr="00ED0636">
        <w:trPr>
          <w:trHeight w:val="306"/>
        </w:trPr>
        <w:tc>
          <w:tcPr>
            <w:tcW w:w="670" w:type="dxa"/>
          </w:tcPr>
          <w:p w:rsidR="00CC5679" w:rsidRPr="003C19A7" w:rsidRDefault="00CC5679" w:rsidP="00060686">
            <w:pPr>
              <w:pStyle w:val="BodyTextIndent"/>
              <w:widowControl w:val="0"/>
              <w:tabs>
                <w:tab w:val="left" w:pos="426"/>
                <w:tab w:val="left" w:pos="10065"/>
              </w:tabs>
              <w:spacing w:before="40" w:after="40"/>
              <w:ind w:firstLine="0"/>
              <w:rPr>
                <w:rFonts w:ascii="Times New Roman" w:hAnsi="Times New Roman"/>
                <w:b/>
                <w:color w:val="000000" w:themeColor="text1"/>
                <w:szCs w:val="24"/>
                <w:lang w:val="es-ES"/>
              </w:rPr>
            </w:pPr>
          </w:p>
        </w:tc>
        <w:tc>
          <w:tcPr>
            <w:tcW w:w="4292" w:type="dxa"/>
          </w:tcPr>
          <w:p w:rsidR="00CC5679" w:rsidRPr="003C19A7" w:rsidRDefault="00CC5679" w:rsidP="00060686">
            <w:pPr>
              <w:shd w:val="clear" w:color="auto" w:fill="FFFFFF"/>
              <w:tabs>
                <w:tab w:val="left" w:pos="426"/>
                <w:tab w:val="left" w:pos="10065"/>
              </w:tabs>
              <w:spacing w:before="40" w:after="40" w:line="240" w:lineRule="auto"/>
              <w:jc w:val="both"/>
              <w:rPr>
                <w:rFonts w:ascii="Times New Roman" w:eastAsia="Times New Roman" w:hAnsi="Times New Roman"/>
                <w:color w:val="000000" w:themeColor="text1"/>
                <w:sz w:val="24"/>
                <w:szCs w:val="24"/>
                <w:lang w:val="es-ES"/>
              </w:rPr>
            </w:pPr>
            <w:r w:rsidRPr="003C19A7">
              <w:rPr>
                <w:rFonts w:ascii="Times New Roman" w:eastAsia="Times New Roman" w:hAnsi="Times New Roman"/>
                <w:color w:val="000000" w:themeColor="text1"/>
                <w:sz w:val="24"/>
                <w:szCs w:val="24"/>
                <w:lang w:val="es-ES"/>
              </w:rPr>
              <w:t>d) Có tổng tài sản tối thiểu 2 tỷ đô la Mỹ đến thời điểm nộp hồ sơ cấp phép thành lập và hoạt động tại Việt Nam hoặc mức cao hơn theo quy định của Chính phủ tùy từng thời kỳ.</w:t>
            </w:r>
          </w:p>
        </w:tc>
        <w:tc>
          <w:tcPr>
            <w:tcW w:w="5244" w:type="dxa"/>
          </w:tcPr>
          <w:p w:rsidR="00CC5679" w:rsidRPr="003C19A7" w:rsidRDefault="00CC5679" w:rsidP="00060686">
            <w:pPr>
              <w:pStyle w:val="BodyTextIndent"/>
              <w:widowControl w:val="0"/>
              <w:tabs>
                <w:tab w:val="left" w:pos="426"/>
                <w:tab w:val="left" w:pos="10065"/>
              </w:tabs>
              <w:spacing w:before="40" w:after="40"/>
              <w:ind w:firstLine="0"/>
              <w:rPr>
                <w:rFonts w:ascii="Times New Roman" w:hAnsi="Times New Roman"/>
                <w:color w:val="000000" w:themeColor="text1"/>
                <w:szCs w:val="24"/>
                <w:lang w:val="es-ES"/>
              </w:rPr>
            </w:pPr>
            <w:r w:rsidRPr="003C19A7">
              <w:rPr>
                <w:rFonts w:ascii="Times New Roman" w:hAnsi="Times New Roman"/>
                <w:b/>
                <w:color w:val="000000" w:themeColor="text1"/>
                <w:szCs w:val="24"/>
                <w:u w:val="single"/>
                <w:lang w:val="es-ES"/>
              </w:rPr>
              <w:t>Bộ Kế hoạch và Đầu tư:</w:t>
            </w:r>
            <w:r w:rsidRPr="003C19A7">
              <w:rPr>
                <w:rFonts w:ascii="Times New Roman" w:hAnsi="Times New Roman"/>
                <w:color w:val="000000" w:themeColor="text1"/>
                <w:szCs w:val="24"/>
                <w:lang w:val="es-ES"/>
              </w:rPr>
              <w:t xml:space="preserve"> Đề nghị giải trình lý do chọn mức 2 tỷ đô la Mỹ và việc xác nhận giá trị tổng tài sản là do đơn vị, tổ chức nào xác nhận</w:t>
            </w:r>
          </w:p>
        </w:tc>
        <w:tc>
          <w:tcPr>
            <w:tcW w:w="5245" w:type="dxa"/>
          </w:tcPr>
          <w:p w:rsidR="00206528" w:rsidRPr="003C19A7" w:rsidRDefault="00206528" w:rsidP="00060686">
            <w:pPr>
              <w:widowControl w:val="0"/>
              <w:spacing w:before="40" w:after="40" w:line="240" w:lineRule="auto"/>
              <w:jc w:val="both"/>
              <w:rPr>
                <w:rFonts w:ascii="Times New Roman" w:eastAsia="Calibri" w:hAnsi="Times New Roman"/>
                <w:color w:val="000000" w:themeColor="text1"/>
                <w:sz w:val="24"/>
                <w:szCs w:val="24"/>
                <w:lang w:val="es-ES"/>
              </w:rPr>
            </w:pPr>
            <w:r w:rsidRPr="003C19A7">
              <w:rPr>
                <w:rFonts w:ascii="Times New Roman" w:eastAsia="Calibri" w:hAnsi="Times New Roman"/>
                <w:b/>
                <w:bCs/>
                <w:color w:val="000000" w:themeColor="text1"/>
                <w:sz w:val="24"/>
                <w:szCs w:val="24"/>
                <w:lang w:val="de-DE"/>
              </w:rPr>
              <w:t>Giải trình</w:t>
            </w:r>
            <w:r w:rsidRPr="003C19A7">
              <w:rPr>
                <w:rFonts w:ascii="Times New Roman" w:eastAsia="Calibri" w:hAnsi="Times New Roman"/>
                <w:bCs/>
                <w:color w:val="000000" w:themeColor="text1"/>
                <w:sz w:val="24"/>
                <w:szCs w:val="24"/>
                <w:lang w:val="de-DE"/>
              </w:rPr>
              <w:t>: Giá trị 2 tỷ đô la Mỹ là quy định được kế thừa từ Nghị định 73/2016/NĐ-CP hướng dẫn Luật Kinh doanh bảo hiểm năm 2000, nhằm lựa chọn được các nhà đầu tư là các doanh nghiệp bảo hiểm, tập đoàn tài chính lớn, có tiềm lực.</w:t>
            </w:r>
          </w:p>
          <w:p w:rsidR="00CC5679" w:rsidRPr="003C19A7" w:rsidRDefault="00206528" w:rsidP="00060686">
            <w:pPr>
              <w:shd w:val="clear" w:color="auto" w:fill="FFFFFF"/>
              <w:tabs>
                <w:tab w:val="left" w:pos="426"/>
                <w:tab w:val="left" w:pos="10065"/>
              </w:tabs>
              <w:spacing w:before="40" w:after="40" w:line="240" w:lineRule="auto"/>
              <w:jc w:val="both"/>
              <w:rPr>
                <w:rFonts w:ascii="Times New Roman" w:eastAsia="Times New Roman" w:hAnsi="Times New Roman"/>
                <w:color w:val="000000" w:themeColor="text1"/>
                <w:sz w:val="24"/>
                <w:szCs w:val="24"/>
                <w:lang w:val="es-ES"/>
              </w:rPr>
            </w:pPr>
            <w:r w:rsidRPr="003C19A7">
              <w:rPr>
                <w:rFonts w:ascii="Times New Roman" w:eastAsia="Calibri" w:hAnsi="Times New Roman"/>
                <w:bCs/>
                <w:color w:val="000000" w:themeColor="text1"/>
                <w:sz w:val="24"/>
                <w:szCs w:val="24"/>
                <w:lang w:val="de-DE"/>
              </w:rPr>
              <w:t>Việc xác định tổng giá trị tài sản được dựa trên báo cáo tài chính có kiểm toán của doanh nghiệp bảo hiểm, tập đoàn tài chính tại năm tài chính gần nhất trước thời điểm xin cấp phép.</w:t>
            </w:r>
          </w:p>
        </w:tc>
      </w:tr>
      <w:tr w:rsidR="00CC5679" w:rsidRPr="003C19A7" w:rsidTr="00ED0636">
        <w:trPr>
          <w:trHeight w:val="306"/>
        </w:trPr>
        <w:tc>
          <w:tcPr>
            <w:tcW w:w="670" w:type="dxa"/>
          </w:tcPr>
          <w:p w:rsidR="00CC5679" w:rsidRPr="003C19A7" w:rsidRDefault="00CC5679" w:rsidP="00060686">
            <w:pPr>
              <w:pStyle w:val="BodyTextIndent"/>
              <w:widowControl w:val="0"/>
              <w:tabs>
                <w:tab w:val="left" w:pos="426"/>
                <w:tab w:val="left" w:pos="10065"/>
              </w:tabs>
              <w:spacing w:before="40" w:after="40"/>
              <w:ind w:firstLine="0"/>
              <w:rPr>
                <w:rFonts w:ascii="Times New Roman" w:hAnsi="Times New Roman"/>
                <w:b/>
                <w:color w:val="000000" w:themeColor="text1"/>
                <w:szCs w:val="24"/>
                <w:lang w:val="es-ES"/>
              </w:rPr>
            </w:pPr>
          </w:p>
        </w:tc>
        <w:tc>
          <w:tcPr>
            <w:tcW w:w="4292" w:type="dxa"/>
          </w:tcPr>
          <w:p w:rsidR="00CC5679" w:rsidRPr="003C19A7" w:rsidRDefault="00CC5679" w:rsidP="00060686">
            <w:pPr>
              <w:shd w:val="clear" w:color="auto" w:fill="FFFFFF"/>
              <w:tabs>
                <w:tab w:val="left" w:pos="426"/>
                <w:tab w:val="left" w:pos="10065"/>
              </w:tabs>
              <w:spacing w:before="40" w:after="40" w:line="240" w:lineRule="auto"/>
              <w:jc w:val="both"/>
              <w:rPr>
                <w:rFonts w:ascii="Times New Roman" w:eastAsia="Times New Roman" w:hAnsi="Times New Roman"/>
                <w:color w:val="000000" w:themeColor="text1"/>
                <w:sz w:val="24"/>
                <w:szCs w:val="24"/>
                <w:lang w:val="es-ES"/>
              </w:rPr>
            </w:pPr>
            <w:r w:rsidRPr="003C19A7">
              <w:rPr>
                <w:rFonts w:ascii="Times New Roman" w:eastAsia="Times New Roman" w:hAnsi="Times New Roman"/>
                <w:color w:val="000000" w:themeColor="text1"/>
                <w:sz w:val="24"/>
                <w:szCs w:val="24"/>
                <w:lang w:val="es-ES"/>
              </w:rPr>
              <w:t>đ) Doanh nghiệp bảo hiểm, doanh nghiệp tái bảo hiểm, tập đoàn tài chính bảo hiểm phải có văn bản cam kết hỗ trợ về tài chính, công nghệ, quản trị doanh nghiệp, quản trị rủi ro, điều hành, hoạt động cho doanh nghiệp bảo hiểm, doanh nghiệp tái bảo hiểm dự kiến thành lập tại Việt Nam; bảo đảm doanh nghiệp bảo hiểm, doanh nghiệp tái bảo hiểm này duy trì giá trị thực của vốn điều lệ không thấp hơn vốn pháp định và thực hiện các quy định về đảm bảo an toàn tài chính, quản trị rủi ro theo quy định của Luật này.</w:t>
            </w:r>
          </w:p>
        </w:tc>
        <w:tc>
          <w:tcPr>
            <w:tcW w:w="5244" w:type="dxa"/>
          </w:tcPr>
          <w:p w:rsidR="00206528" w:rsidRPr="003C19A7" w:rsidRDefault="00CC5679" w:rsidP="00060686">
            <w:pPr>
              <w:shd w:val="clear" w:color="auto" w:fill="FFFFFF"/>
              <w:tabs>
                <w:tab w:val="left" w:pos="426"/>
                <w:tab w:val="left" w:pos="10065"/>
              </w:tabs>
              <w:spacing w:before="40" w:after="40" w:line="240" w:lineRule="auto"/>
              <w:jc w:val="both"/>
              <w:rPr>
                <w:rFonts w:ascii="Times New Roman" w:eastAsia="Times New Roman" w:hAnsi="Times New Roman"/>
                <w:i/>
                <w:color w:val="000000" w:themeColor="text1"/>
                <w:sz w:val="24"/>
                <w:szCs w:val="24"/>
                <w:lang w:val="es-ES"/>
              </w:rPr>
            </w:pPr>
            <w:r w:rsidRPr="003C19A7">
              <w:rPr>
                <w:rFonts w:ascii="Times New Roman" w:hAnsi="Times New Roman"/>
                <w:b/>
                <w:color w:val="000000" w:themeColor="text1"/>
                <w:sz w:val="24"/>
                <w:szCs w:val="24"/>
                <w:u w:val="single"/>
                <w:lang w:val="es-ES"/>
              </w:rPr>
              <w:t>Bộ Kế hoạch và Đầu tư:</w:t>
            </w:r>
            <w:r w:rsidRPr="003C19A7">
              <w:rPr>
                <w:rFonts w:ascii="Times New Roman" w:hAnsi="Times New Roman"/>
                <w:color w:val="000000" w:themeColor="text1"/>
                <w:sz w:val="24"/>
                <w:szCs w:val="24"/>
                <w:lang w:val="es-ES"/>
              </w:rPr>
              <w:t xml:space="preserve"> Đề nghị giải trình làm rõ căn cứ lý do nêu yêu cầu “</w:t>
            </w:r>
            <w:r w:rsidRPr="003C19A7">
              <w:rPr>
                <w:rFonts w:ascii="Times New Roman" w:eastAsia="Times New Roman" w:hAnsi="Times New Roman"/>
                <w:i/>
                <w:color w:val="000000" w:themeColor="text1"/>
                <w:sz w:val="24"/>
                <w:szCs w:val="24"/>
                <w:lang w:val="es-ES"/>
              </w:rPr>
              <w:t>có văn bản cam kết hỗ trợ về tài chính, công nghệ, quản trị doanh nghiệp, quản trị rủi ro, điều hành, hoạt động cho doanh nghiệp bảo hiểm, doanh nghiệp tái bảo hiểm dự kiến thành lập tại Việt Nam; bảo đảm doanh nghiệp bảo hiểm, doanh nghiệp tái bảo hiểm này duy trì giá trị thực của vốn điều lệ không thấp hơn vốn pháp định và thực hiện các quy định về đảm bảo an toàn tài chính, quản trị rủi ro theo quy định của Luật này”</w:t>
            </w:r>
          </w:p>
          <w:p w:rsidR="00B65F59" w:rsidRPr="003C19A7" w:rsidRDefault="00B65F59" w:rsidP="00060686">
            <w:pPr>
              <w:shd w:val="clear" w:color="auto" w:fill="FFFFFF"/>
              <w:tabs>
                <w:tab w:val="left" w:pos="426"/>
                <w:tab w:val="left" w:pos="10065"/>
              </w:tabs>
              <w:spacing w:before="40" w:after="40" w:line="240" w:lineRule="auto"/>
              <w:jc w:val="both"/>
              <w:rPr>
                <w:rFonts w:ascii="Times New Roman" w:eastAsia="Times New Roman" w:hAnsi="Times New Roman"/>
                <w:b/>
                <w:color w:val="000000" w:themeColor="text1"/>
                <w:sz w:val="24"/>
                <w:szCs w:val="24"/>
                <w:u w:val="single"/>
                <w:lang w:val="es-ES"/>
              </w:rPr>
            </w:pPr>
          </w:p>
          <w:p w:rsidR="00CC5679" w:rsidRPr="003C19A7" w:rsidRDefault="00206528" w:rsidP="00060686">
            <w:pPr>
              <w:shd w:val="clear" w:color="auto" w:fill="FFFFFF"/>
              <w:tabs>
                <w:tab w:val="left" w:pos="426"/>
                <w:tab w:val="left" w:pos="10065"/>
              </w:tabs>
              <w:spacing w:before="40" w:after="40" w:line="240" w:lineRule="auto"/>
              <w:jc w:val="both"/>
              <w:rPr>
                <w:rFonts w:ascii="Times New Roman" w:eastAsia="Times New Roman" w:hAnsi="Times New Roman"/>
                <w:color w:val="000000" w:themeColor="text1"/>
                <w:sz w:val="24"/>
                <w:szCs w:val="24"/>
                <w:lang w:val="es-ES"/>
              </w:rPr>
            </w:pPr>
            <w:r w:rsidRPr="003C19A7">
              <w:rPr>
                <w:rFonts w:ascii="Times New Roman" w:eastAsia="Times New Roman" w:hAnsi="Times New Roman"/>
                <w:b/>
                <w:color w:val="000000" w:themeColor="text1"/>
                <w:sz w:val="24"/>
                <w:szCs w:val="24"/>
                <w:u w:val="single"/>
                <w:lang w:val="es-ES"/>
              </w:rPr>
              <w:t>FWD</w:t>
            </w:r>
            <w:r w:rsidRPr="003C19A7">
              <w:rPr>
                <w:rFonts w:ascii="Times New Roman" w:eastAsia="Times New Roman" w:hAnsi="Times New Roman"/>
                <w:b/>
                <w:color w:val="000000" w:themeColor="text1"/>
                <w:sz w:val="24"/>
                <w:szCs w:val="24"/>
                <w:lang w:val="es-ES"/>
              </w:rPr>
              <w:t xml:space="preserve">: </w:t>
            </w:r>
            <w:r w:rsidRPr="003C19A7">
              <w:rPr>
                <w:rFonts w:ascii="Times New Roman" w:eastAsia="Times New Roman" w:hAnsi="Times New Roman"/>
                <w:color w:val="000000" w:themeColor="text1"/>
                <w:sz w:val="24"/>
                <w:szCs w:val="24"/>
                <w:lang w:val="es-ES"/>
              </w:rPr>
              <w:t>sửa “vốn điều lệ” thành “vốn chủ sở hữu”</w:t>
            </w:r>
          </w:p>
        </w:tc>
        <w:tc>
          <w:tcPr>
            <w:tcW w:w="5245" w:type="dxa"/>
          </w:tcPr>
          <w:p w:rsidR="00206528" w:rsidRPr="003C19A7" w:rsidRDefault="00206528" w:rsidP="00060686">
            <w:pPr>
              <w:widowControl w:val="0"/>
              <w:spacing w:before="40" w:after="40" w:line="240" w:lineRule="auto"/>
              <w:jc w:val="both"/>
              <w:rPr>
                <w:rFonts w:ascii="Times New Roman" w:hAnsi="Times New Roman"/>
                <w:b/>
                <w:color w:val="000000" w:themeColor="text1"/>
                <w:sz w:val="24"/>
                <w:szCs w:val="24"/>
                <w:lang w:val="de-DE"/>
              </w:rPr>
            </w:pPr>
            <w:r w:rsidRPr="003C19A7">
              <w:rPr>
                <w:rFonts w:ascii="Times New Roman" w:eastAsia="Calibri" w:hAnsi="Times New Roman"/>
                <w:b/>
                <w:bCs/>
                <w:color w:val="000000" w:themeColor="text1"/>
                <w:sz w:val="24"/>
                <w:szCs w:val="24"/>
                <w:lang w:val="de-DE"/>
              </w:rPr>
              <w:t xml:space="preserve">Giải trình: </w:t>
            </w:r>
            <w:r w:rsidRPr="003C19A7">
              <w:rPr>
                <w:rFonts w:ascii="Times New Roman" w:eastAsia="Calibri" w:hAnsi="Times New Roman"/>
                <w:bCs/>
                <w:color w:val="000000" w:themeColor="text1"/>
                <w:sz w:val="24"/>
                <w:szCs w:val="24"/>
                <w:lang w:val="de-DE"/>
              </w:rPr>
              <w:t>Quy định này được kế thừa từ Nghị định 73/2016/NĐ-CP hướng dẫn Luật Kinh doanh bảo hiểm năm 2000 nhằm yêu cầu các chủ đầu tư có trách nhiệm, hỗ trợ nguồn lực về tài chính, công nghệ cho công ty con tại Việt Nam nhằm đảm bảo được quyền lợi của người tham gia bảo hiểm, đồng thời góp phần chuyển giao công nghệ nhằm nâng cao trình độ, chất lượng của thị trường bảo hiểm Việt Nam.</w:t>
            </w:r>
          </w:p>
          <w:p w:rsidR="00B65F59" w:rsidRPr="003C19A7" w:rsidRDefault="00B65F59" w:rsidP="00060686">
            <w:pPr>
              <w:shd w:val="clear" w:color="auto" w:fill="FFFFFF"/>
              <w:tabs>
                <w:tab w:val="left" w:pos="426"/>
                <w:tab w:val="left" w:pos="10065"/>
              </w:tabs>
              <w:spacing w:before="40" w:after="40" w:line="240" w:lineRule="auto"/>
              <w:jc w:val="both"/>
              <w:rPr>
                <w:rFonts w:ascii="Times New Roman" w:eastAsia="Times New Roman" w:hAnsi="Times New Roman"/>
                <w:b/>
                <w:color w:val="000000" w:themeColor="text1"/>
                <w:sz w:val="24"/>
                <w:szCs w:val="24"/>
                <w:lang w:val="es-ES"/>
              </w:rPr>
            </w:pPr>
          </w:p>
          <w:p w:rsidR="00B65F59" w:rsidRPr="003C19A7" w:rsidRDefault="00B65F59" w:rsidP="00060686">
            <w:pPr>
              <w:shd w:val="clear" w:color="auto" w:fill="FFFFFF"/>
              <w:tabs>
                <w:tab w:val="left" w:pos="426"/>
                <w:tab w:val="left" w:pos="10065"/>
              </w:tabs>
              <w:spacing w:before="40" w:after="40" w:line="240" w:lineRule="auto"/>
              <w:jc w:val="both"/>
              <w:rPr>
                <w:rFonts w:ascii="Times New Roman" w:eastAsia="Times New Roman" w:hAnsi="Times New Roman"/>
                <w:b/>
                <w:color w:val="000000" w:themeColor="text1"/>
                <w:sz w:val="24"/>
                <w:szCs w:val="24"/>
                <w:lang w:val="es-ES"/>
              </w:rPr>
            </w:pPr>
          </w:p>
          <w:p w:rsidR="00206528" w:rsidRPr="003C19A7" w:rsidRDefault="00206528" w:rsidP="00060686">
            <w:pPr>
              <w:shd w:val="clear" w:color="auto" w:fill="FFFFFF"/>
              <w:tabs>
                <w:tab w:val="left" w:pos="426"/>
                <w:tab w:val="left" w:pos="10065"/>
              </w:tabs>
              <w:spacing w:before="40" w:after="40" w:line="240" w:lineRule="auto"/>
              <w:jc w:val="both"/>
              <w:rPr>
                <w:rFonts w:ascii="Times New Roman" w:eastAsia="Times New Roman" w:hAnsi="Times New Roman"/>
                <w:color w:val="000000" w:themeColor="text1"/>
                <w:sz w:val="24"/>
                <w:szCs w:val="24"/>
                <w:lang w:val="es-ES"/>
              </w:rPr>
            </w:pPr>
            <w:r w:rsidRPr="003C19A7">
              <w:rPr>
                <w:rFonts w:ascii="Times New Roman" w:eastAsia="Times New Roman" w:hAnsi="Times New Roman"/>
                <w:b/>
                <w:color w:val="000000" w:themeColor="text1"/>
                <w:sz w:val="24"/>
                <w:szCs w:val="24"/>
                <w:lang w:val="es-ES"/>
              </w:rPr>
              <w:t>Tiếp thu</w:t>
            </w:r>
            <w:r w:rsidRPr="003C19A7">
              <w:rPr>
                <w:rFonts w:ascii="Times New Roman" w:eastAsia="Times New Roman" w:hAnsi="Times New Roman"/>
                <w:color w:val="000000" w:themeColor="text1"/>
                <w:sz w:val="24"/>
                <w:szCs w:val="24"/>
                <w:lang w:val="es-ES"/>
              </w:rPr>
              <w:t xml:space="preserve"> ý kiến, chỉnh sửa tại điểm đ khoản 1 Điều 70 như sau:</w:t>
            </w:r>
          </w:p>
          <w:p w:rsidR="00206528" w:rsidRPr="003C19A7" w:rsidRDefault="00206528" w:rsidP="00060686">
            <w:pPr>
              <w:shd w:val="clear" w:color="auto" w:fill="FFFFFF"/>
              <w:tabs>
                <w:tab w:val="left" w:pos="426"/>
                <w:tab w:val="left" w:pos="10065"/>
              </w:tabs>
              <w:spacing w:before="40" w:after="40" w:line="240" w:lineRule="auto"/>
              <w:jc w:val="both"/>
              <w:rPr>
                <w:rFonts w:ascii="Times New Roman" w:eastAsia="Times New Roman" w:hAnsi="Times New Roman"/>
                <w:i/>
                <w:color w:val="000000" w:themeColor="text1"/>
                <w:sz w:val="24"/>
                <w:szCs w:val="24"/>
                <w:lang w:val="es-ES"/>
              </w:rPr>
            </w:pPr>
            <w:r w:rsidRPr="003C19A7">
              <w:rPr>
                <w:rFonts w:ascii="Times New Roman" w:eastAsia="Times New Roman" w:hAnsi="Times New Roman"/>
                <w:i/>
                <w:color w:val="000000" w:themeColor="text1"/>
                <w:sz w:val="24"/>
                <w:szCs w:val="24"/>
                <w:lang w:val="es-ES"/>
              </w:rPr>
              <w:t>đ) Có văn bản cam kết hỗ trợ về tài chính, công nghệ, quản trị doanh nghiệp, quản trị rủi ro, điều hành, hoạt động cho doanh nghiệp bảo hiểm, doanh nghiệp tái bảo hiểm dự kiến thành lập tại Việt Nam; bảo đảm doanh nghiệp bảo hiểm, doanh nghiệp tái bảo hiểm này thực hiện các quy định về đảm bảo an toàn tài chính, quản trị rủi ro theo quy định của Luật này;</w:t>
            </w:r>
          </w:p>
        </w:tc>
      </w:tr>
      <w:tr w:rsidR="00CC5679" w:rsidRPr="003C19A7" w:rsidTr="00ED0636">
        <w:trPr>
          <w:trHeight w:val="306"/>
        </w:trPr>
        <w:tc>
          <w:tcPr>
            <w:tcW w:w="670" w:type="dxa"/>
          </w:tcPr>
          <w:p w:rsidR="00CC5679" w:rsidRPr="003C19A7" w:rsidRDefault="00CC5679" w:rsidP="00060686">
            <w:pPr>
              <w:pStyle w:val="BodyTextIndent"/>
              <w:widowControl w:val="0"/>
              <w:tabs>
                <w:tab w:val="left" w:pos="426"/>
                <w:tab w:val="left" w:pos="10065"/>
              </w:tabs>
              <w:spacing w:before="40" w:after="40"/>
              <w:ind w:firstLine="0"/>
              <w:rPr>
                <w:rFonts w:ascii="Times New Roman" w:hAnsi="Times New Roman"/>
                <w:b/>
                <w:color w:val="000000" w:themeColor="text1"/>
                <w:szCs w:val="24"/>
                <w:lang w:val="es-ES"/>
              </w:rPr>
            </w:pPr>
          </w:p>
        </w:tc>
        <w:tc>
          <w:tcPr>
            <w:tcW w:w="4292" w:type="dxa"/>
          </w:tcPr>
          <w:p w:rsidR="00CC5679" w:rsidRPr="003C19A7" w:rsidRDefault="00CC5679" w:rsidP="00060686">
            <w:pPr>
              <w:shd w:val="clear" w:color="auto" w:fill="FFFFFF"/>
              <w:tabs>
                <w:tab w:val="left" w:pos="426"/>
                <w:tab w:val="left" w:pos="10065"/>
              </w:tabs>
              <w:spacing w:before="40" w:after="40" w:line="240" w:lineRule="auto"/>
              <w:jc w:val="both"/>
              <w:rPr>
                <w:rFonts w:ascii="Times New Roman" w:eastAsia="Times New Roman" w:hAnsi="Times New Roman"/>
                <w:color w:val="000000" w:themeColor="text1"/>
                <w:sz w:val="24"/>
                <w:szCs w:val="24"/>
                <w:lang w:val="es-ES"/>
              </w:rPr>
            </w:pPr>
            <w:r w:rsidRPr="003C19A7">
              <w:rPr>
                <w:rFonts w:ascii="Times New Roman" w:eastAsia="Times New Roman" w:hAnsi="Times New Roman"/>
                <w:color w:val="000000" w:themeColor="text1"/>
                <w:sz w:val="24"/>
                <w:szCs w:val="24"/>
                <w:lang w:val="es-ES"/>
              </w:rPr>
              <w:t>e) Doanh nghiệp bảo hiểm, doanh nghiệp tái bảo hiểm, tập đoàn tài chính bảo hiểm có thể ủy quyền cho công ty con chuyên thực hiện chức năng đầu tư ra nước ngoài để thành lập doanh nghiệp bảo hiểm, doanh nghiệp tái bảo hiểm tại Việt Nam nhưng doanh nghiệp, tập đoàn này phải đáp ứng các điều kiện nêu trên.</w:t>
            </w:r>
            <w:r w:rsidRPr="003C19A7">
              <w:rPr>
                <w:rFonts w:ascii="Times New Roman" w:hAnsi="Times New Roman"/>
                <w:color w:val="000000" w:themeColor="text1"/>
                <w:sz w:val="24"/>
                <w:szCs w:val="24"/>
                <w:lang w:val="es-ES"/>
              </w:rPr>
              <w:tab/>
            </w:r>
          </w:p>
        </w:tc>
        <w:tc>
          <w:tcPr>
            <w:tcW w:w="5244" w:type="dxa"/>
          </w:tcPr>
          <w:p w:rsidR="00CC5679" w:rsidRPr="003C19A7" w:rsidRDefault="00CC5679" w:rsidP="00060686">
            <w:pPr>
              <w:pStyle w:val="BodyTextIndent"/>
              <w:widowControl w:val="0"/>
              <w:tabs>
                <w:tab w:val="left" w:pos="426"/>
                <w:tab w:val="left" w:pos="10065"/>
              </w:tabs>
              <w:spacing w:before="40" w:after="40"/>
              <w:ind w:firstLine="0"/>
              <w:rPr>
                <w:rFonts w:ascii="Times New Roman" w:hAnsi="Times New Roman"/>
                <w:color w:val="000000" w:themeColor="text1"/>
                <w:szCs w:val="24"/>
                <w:lang w:val="es-ES"/>
              </w:rPr>
            </w:pPr>
            <w:r w:rsidRPr="003C19A7">
              <w:rPr>
                <w:rFonts w:ascii="Times New Roman" w:hAnsi="Times New Roman"/>
                <w:b/>
                <w:color w:val="000000" w:themeColor="text1"/>
                <w:szCs w:val="24"/>
                <w:u w:val="single"/>
                <w:lang w:val="es-ES"/>
              </w:rPr>
              <w:t>Bộ Kế hoạch và Đầu tư:</w:t>
            </w:r>
            <w:r w:rsidRPr="003C19A7">
              <w:rPr>
                <w:rFonts w:ascii="Times New Roman" w:hAnsi="Times New Roman"/>
                <w:color w:val="000000" w:themeColor="text1"/>
                <w:szCs w:val="24"/>
                <w:lang w:val="es-ES"/>
              </w:rPr>
              <w:t xml:space="preserve"> Đề nghị xem xét sự phù hợp của nội dung này tại khoản 1 ĐIều 79</w:t>
            </w:r>
          </w:p>
        </w:tc>
        <w:tc>
          <w:tcPr>
            <w:tcW w:w="5245" w:type="dxa"/>
          </w:tcPr>
          <w:p w:rsidR="00206528" w:rsidRPr="003C19A7" w:rsidRDefault="00206528" w:rsidP="00060686">
            <w:pPr>
              <w:widowControl w:val="0"/>
              <w:spacing w:before="40" w:after="40" w:line="240" w:lineRule="auto"/>
              <w:jc w:val="both"/>
              <w:rPr>
                <w:rFonts w:ascii="Times New Roman" w:eastAsia="Calibri" w:hAnsi="Times New Roman"/>
                <w:bCs/>
                <w:color w:val="000000" w:themeColor="text1"/>
                <w:sz w:val="24"/>
                <w:szCs w:val="24"/>
                <w:lang w:val="de-DE"/>
              </w:rPr>
            </w:pPr>
            <w:r w:rsidRPr="003C19A7">
              <w:rPr>
                <w:rFonts w:ascii="Times New Roman" w:eastAsia="Calibri" w:hAnsi="Times New Roman"/>
                <w:b/>
                <w:bCs/>
                <w:color w:val="000000" w:themeColor="text1"/>
                <w:sz w:val="24"/>
                <w:szCs w:val="24"/>
                <w:lang w:val="de-DE"/>
              </w:rPr>
              <w:t>Giải trình</w:t>
            </w:r>
            <w:r w:rsidRPr="003C19A7">
              <w:rPr>
                <w:rFonts w:ascii="Times New Roman" w:eastAsia="Calibri" w:hAnsi="Times New Roman"/>
                <w:bCs/>
                <w:color w:val="000000" w:themeColor="text1"/>
                <w:sz w:val="24"/>
                <w:szCs w:val="24"/>
                <w:lang w:val="de-DE"/>
              </w:rPr>
              <w:t>: Quy định này được đưa ra nhằm phù hợp với thực tế phát sinh về việc tái cơ cấu trong nội bộ tập đoàn của các tập đoàn tài chính,bảo hiểm trên thế giới. Theo đó, việc đứng tên chủ đầu tư của các công ty con ở nước ngoài được giao cho một công ty con chuyên nắm vốn của Tập đoàn.</w:t>
            </w:r>
          </w:p>
          <w:p w:rsidR="00CC5679" w:rsidRPr="003C19A7" w:rsidRDefault="00CC5679" w:rsidP="00060686">
            <w:pPr>
              <w:shd w:val="clear" w:color="auto" w:fill="FFFFFF"/>
              <w:tabs>
                <w:tab w:val="left" w:pos="426"/>
                <w:tab w:val="left" w:pos="10065"/>
              </w:tabs>
              <w:spacing w:before="40" w:after="40" w:line="240" w:lineRule="auto"/>
              <w:jc w:val="both"/>
              <w:rPr>
                <w:rFonts w:ascii="Times New Roman" w:eastAsia="Times New Roman" w:hAnsi="Times New Roman"/>
                <w:color w:val="000000" w:themeColor="text1"/>
                <w:sz w:val="24"/>
                <w:szCs w:val="24"/>
                <w:lang w:val="es-ES"/>
              </w:rPr>
            </w:pPr>
          </w:p>
        </w:tc>
      </w:tr>
      <w:tr w:rsidR="00CC5679" w:rsidRPr="003C19A7" w:rsidTr="00ED0636">
        <w:trPr>
          <w:trHeight w:val="306"/>
        </w:trPr>
        <w:tc>
          <w:tcPr>
            <w:tcW w:w="670" w:type="dxa"/>
          </w:tcPr>
          <w:p w:rsidR="00CC5679" w:rsidRPr="003C19A7" w:rsidRDefault="00CC5679" w:rsidP="00060686">
            <w:pPr>
              <w:pStyle w:val="BodyTextIndent"/>
              <w:widowControl w:val="0"/>
              <w:tabs>
                <w:tab w:val="left" w:pos="426"/>
                <w:tab w:val="left" w:pos="10065"/>
              </w:tabs>
              <w:spacing w:before="40" w:after="40"/>
              <w:ind w:firstLine="0"/>
              <w:rPr>
                <w:rFonts w:ascii="Times New Roman" w:hAnsi="Times New Roman"/>
                <w:b/>
                <w:color w:val="000000" w:themeColor="text1"/>
                <w:szCs w:val="24"/>
                <w:lang w:val="es-ES"/>
              </w:rPr>
            </w:pPr>
          </w:p>
        </w:tc>
        <w:tc>
          <w:tcPr>
            <w:tcW w:w="4292" w:type="dxa"/>
          </w:tcPr>
          <w:p w:rsidR="00CC5679" w:rsidRPr="003C19A7" w:rsidRDefault="00CC5679" w:rsidP="00060686">
            <w:pPr>
              <w:shd w:val="clear" w:color="auto" w:fill="FFFFFF"/>
              <w:tabs>
                <w:tab w:val="left" w:pos="426"/>
                <w:tab w:val="left" w:pos="10065"/>
              </w:tabs>
              <w:spacing w:before="40" w:after="40" w:line="240" w:lineRule="auto"/>
              <w:jc w:val="both"/>
              <w:rPr>
                <w:rFonts w:ascii="Times New Roman" w:eastAsia="Times New Roman" w:hAnsi="Times New Roman"/>
                <w:color w:val="000000" w:themeColor="text1"/>
                <w:sz w:val="24"/>
                <w:szCs w:val="24"/>
                <w:lang w:val="es-ES"/>
              </w:rPr>
            </w:pPr>
            <w:r w:rsidRPr="003C19A7">
              <w:rPr>
                <w:rFonts w:ascii="Times New Roman" w:eastAsia="Times New Roman" w:hAnsi="Times New Roman"/>
                <w:color w:val="000000" w:themeColor="text1"/>
                <w:sz w:val="24"/>
                <w:szCs w:val="24"/>
                <w:lang w:val="es-ES"/>
              </w:rPr>
              <w:t>2. Tổ chức kinh tế trong nước khi góp vốn thành lập, mua cổ phần chiếm từ 10% vốn điều lệ, phần vốn góp của doanh nghiệp bảo hiểm, doanh nghiệp tái bảo hiểm phải đáp ứng điều kiện:</w:t>
            </w:r>
          </w:p>
          <w:p w:rsidR="00CC5679" w:rsidRPr="003C19A7" w:rsidRDefault="00CC5679" w:rsidP="00060686">
            <w:pPr>
              <w:shd w:val="clear" w:color="auto" w:fill="FFFFFF"/>
              <w:tabs>
                <w:tab w:val="left" w:pos="426"/>
                <w:tab w:val="left" w:pos="10065"/>
              </w:tabs>
              <w:spacing w:before="40" w:after="40" w:line="240" w:lineRule="auto"/>
              <w:jc w:val="both"/>
              <w:rPr>
                <w:rFonts w:ascii="Times New Roman" w:eastAsia="Times New Roman" w:hAnsi="Times New Roman"/>
                <w:color w:val="000000" w:themeColor="text1"/>
                <w:sz w:val="24"/>
                <w:szCs w:val="24"/>
                <w:lang w:val="es-ES"/>
              </w:rPr>
            </w:pPr>
            <w:r w:rsidRPr="003C19A7">
              <w:rPr>
                <w:rFonts w:ascii="Times New Roman" w:eastAsia="Times New Roman" w:hAnsi="Times New Roman"/>
                <w:color w:val="000000" w:themeColor="text1"/>
                <w:sz w:val="24"/>
                <w:szCs w:val="24"/>
                <w:lang w:val="es-ES"/>
              </w:rPr>
              <w:t>a) Là doanh nghiệp hoạt động trong lĩnh vực tài chính, ngân hàng, bảo hiểm;</w:t>
            </w:r>
          </w:p>
          <w:p w:rsidR="00CC5679" w:rsidRPr="003C19A7" w:rsidRDefault="00CC5679" w:rsidP="00060686">
            <w:pPr>
              <w:shd w:val="clear" w:color="auto" w:fill="FFFFFF"/>
              <w:tabs>
                <w:tab w:val="left" w:pos="426"/>
                <w:tab w:val="left" w:pos="10065"/>
              </w:tabs>
              <w:spacing w:before="40" w:after="40" w:line="240" w:lineRule="auto"/>
              <w:jc w:val="both"/>
              <w:rPr>
                <w:rFonts w:ascii="Times New Roman" w:eastAsia="Times New Roman" w:hAnsi="Times New Roman"/>
                <w:color w:val="000000" w:themeColor="text1"/>
                <w:sz w:val="24"/>
                <w:szCs w:val="24"/>
                <w:lang w:val="es-ES"/>
              </w:rPr>
            </w:pPr>
            <w:r w:rsidRPr="003C19A7">
              <w:rPr>
                <w:rFonts w:ascii="Times New Roman" w:eastAsia="Times New Roman" w:hAnsi="Times New Roman"/>
                <w:color w:val="000000" w:themeColor="text1"/>
                <w:sz w:val="24"/>
                <w:szCs w:val="24"/>
                <w:lang w:val="es-ES"/>
              </w:rPr>
              <w:t>b) Có tổng tài sản tối thiểu 2.000 tỷ đồng Việt Nam vào năm liền kề trước năm nộp hồ sơ đề nghị cấp Giấy phép hoặc mức cao hơn theo quy định của Chính phủ tùy từng thời kỳ.</w:t>
            </w:r>
          </w:p>
        </w:tc>
        <w:tc>
          <w:tcPr>
            <w:tcW w:w="5244" w:type="dxa"/>
          </w:tcPr>
          <w:p w:rsidR="00CC5679" w:rsidRPr="003C19A7" w:rsidRDefault="00CC5679" w:rsidP="00060686">
            <w:pPr>
              <w:pStyle w:val="BodyTextIndent"/>
              <w:widowControl w:val="0"/>
              <w:tabs>
                <w:tab w:val="left" w:pos="426"/>
                <w:tab w:val="left" w:pos="10065"/>
              </w:tabs>
              <w:spacing w:before="40" w:after="40"/>
              <w:ind w:firstLine="0"/>
              <w:rPr>
                <w:rFonts w:ascii="Times New Roman" w:hAnsi="Times New Roman"/>
                <w:color w:val="000000" w:themeColor="text1"/>
                <w:szCs w:val="24"/>
                <w:lang w:val="es-ES"/>
              </w:rPr>
            </w:pPr>
          </w:p>
        </w:tc>
        <w:tc>
          <w:tcPr>
            <w:tcW w:w="5245" w:type="dxa"/>
          </w:tcPr>
          <w:p w:rsidR="00CC5679" w:rsidRPr="003C19A7" w:rsidRDefault="00CC5679" w:rsidP="00060686">
            <w:pPr>
              <w:shd w:val="clear" w:color="auto" w:fill="FFFFFF"/>
              <w:tabs>
                <w:tab w:val="left" w:pos="426"/>
                <w:tab w:val="left" w:pos="10065"/>
              </w:tabs>
              <w:spacing w:before="40" w:after="40" w:line="240" w:lineRule="auto"/>
              <w:jc w:val="both"/>
              <w:rPr>
                <w:rFonts w:ascii="Times New Roman" w:eastAsia="Times New Roman" w:hAnsi="Times New Roman"/>
                <w:color w:val="000000" w:themeColor="text1"/>
                <w:sz w:val="24"/>
                <w:szCs w:val="24"/>
                <w:lang w:val="es-ES"/>
              </w:rPr>
            </w:pPr>
          </w:p>
          <w:p w:rsidR="00CC5679" w:rsidRPr="003C19A7" w:rsidRDefault="00CC5679" w:rsidP="00060686">
            <w:pPr>
              <w:shd w:val="clear" w:color="auto" w:fill="FFFFFF"/>
              <w:tabs>
                <w:tab w:val="left" w:pos="426"/>
                <w:tab w:val="left" w:pos="10065"/>
              </w:tabs>
              <w:spacing w:before="40" w:after="40" w:line="240" w:lineRule="auto"/>
              <w:jc w:val="both"/>
              <w:rPr>
                <w:rFonts w:ascii="Times New Roman" w:eastAsia="Times New Roman" w:hAnsi="Times New Roman"/>
                <w:color w:val="000000" w:themeColor="text1"/>
                <w:sz w:val="24"/>
                <w:szCs w:val="24"/>
                <w:lang w:val="es-ES"/>
              </w:rPr>
            </w:pPr>
            <w:r w:rsidRPr="003C19A7">
              <w:rPr>
                <w:rFonts w:ascii="Times New Roman" w:eastAsia="Times New Roman" w:hAnsi="Times New Roman"/>
                <w:color w:val="000000" w:themeColor="text1"/>
                <w:sz w:val="24"/>
                <w:szCs w:val="24"/>
                <w:lang w:val="es-ES"/>
              </w:rPr>
              <w:t>.</w:t>
            </w:r>
          </w:p>
          <w:p w:rsidR="00CC5679" w:rsidRPr="003C19A7" w:rsidRDefault="00CC5679" w:rsidP="00060686">
            <w:pPr>
              <w:shd w:val="clear" w:color="auto" w:fill="FFFFFF"/>
              <w:tabs>
                <w:tab w:val="left" w:pos="426"/>
                <w:tab w:val="left" w:pos="10065"/>
              </w:tabs>
              <w:spacing w:before="40" w:after="40" w:line="240" w:lineRule="auto"/>
              <w:jc w:val="both"/>
              <w:rPr>
                <w:rFonts w:ascii="Times New Roman" w:eastAsia="Times New Roman" w:hAnsi="Times New Roman"/>
                <w:color w:val="000000" w:themeColor="text1"/>
                <w:sz w:val="24"/>
                <w:szCs w:val="24"/>
                <w:lang w:val="es-ES"/>
              </w:rPr>
            </w:pPr>
          </w:p>
        </w:tc>
      </w:tr>
      <w:tr w:rsidR="00CC5679" w:rsidRPr="003C19A7" w:rsidTr="00ED0636">
        <w:trPr>
          <w:trHeight w:val="306"/>
        </w:trPr>
        <w:tc>
          <w:tcPr>
            <w:tcW w:w="670" w:type="dxa"/>
          </w:tcPr>
          <w:p w:rsidR="00CC5679" w:rsidRPr="003C19A7" w:rsidRDefault="00CC5679" w:rsidP="00060686">
            <w:pPr>
              <w:pStyle w:val="BodyTextIndent"/>
              <w:widowControl w:val="0"/>
              <w:tabs>
                <w:tab w:val="left" w:pos="426"/>
                <w:tab w:val="left" w:pos="10065"/>
              </w:tabs>
              <w:spacing w:before="40" w:after="40"/>
              <w:ind w:firstLine="0"/>
              <w:rPr>
                <w:rFonts w:ascii="Times New Roman" w:hAnsi="Times New Roman"/>
                <w:b/>
                <w:color w:val="000000" w:themeColor="text1"/>
                <w:szCs w:val="24"/>
                <w:lang w:val="es-ES"/>
              </w:rPr>
            </w:pPr>
          </w:p>
        </w:tc>
        <w:tc>
          <w:tcPr>
            <w:tcW w:w="4292" w:type="dxa"/>
          </w:tcPr>
          <w:p w:rsidR="00CC5679" w:rsidRPr="003C19A7" w:rsidRDefault="00CC5679" w:rsidP="00060686">
            <w:pPr>
              <w:shd w:val="clear" w:color="auto" w:fill="FFFFFF"/>
              <w:tabs>
                <w:tab w:val="left" w:pos="426"/>
                <w:tab w:val="left" w:pos="10065"/>
              </w:tabs>
              <w:spacing w:before="40" w:after="40" w:line="240" w:lineRule="auto"/>
              <w:jc w:val="both"/>
              <w:rPr>
                <w:rFonts w:ascii="Times New Roman" w:eastAsia="Times New Roman" w:hAnsi="Times New Roman"/>
                <w:b/>
                <w:bCs/>
                <w:color w:val="000000" w:themeColor="text1"/>
                <w:sz w:val="24"/>
                <w:szCs w:val="24"/>
                <w:lang w:val="es-ES"/>
              </w:rPr>
            </w:pPr>
            <w:bookmarkStart w:id="4" w:name="dieu_64"/>
            <w:r w:rsidRPr="003C19A7">
              <w:rPr>
                <w:rFonts w:ascii="Times New Roman" w:eastAsia="Times New Roman" w:hAnsi="Times New Roman"/>
                <w:b/>
                <w:bCs/>
                <w:color w:val="000000" w:themeColor="text1"/>
                <w:sz w:val="24"/>
                <w:szCs w:val="24"/>
                <w:lang w:val="es-ES"/>
              </w:rPr>
              <w:t>Điều 80. Hồ sơ xin cấp giấy phép thành lập và hoạt động</w:t>
            </w:r>
            <w:bookmarkEnd w:id="4"/>
          </w:p>
        </w:tc>
        <w:tc>
          <w:tcPr>
            <w:tcW w:w="5244" w:type="dxa"/>
          </w:tcPr>
          <w:p w:rsidR="00CC5679" w:rsidRPr="003C19A7" w:rsidRDefault="00CC5679" w:rsidP="00060686">
            <w:pPr>
              <w:pStyle w:val="BodyTextIndent"/>
              <w:widowControl w:val="0"/>
              <w:tabs>
                <w:tab w:val="left" w:pos="426"/>
                <w:tab w:val="left" w:pos="10065"/>
              </w:tabs>
              <w:spacing w:before="40" w:after="40"/>
              <w:ind w:firstLine="0"/>
              <w:rPr>
                <w:rFonts w:ascii="Times New Roman" w:hAnsi="Times New Roman"/>
                <w:color w:val="000000" w:themeColor="text1"/>
                <w:szCs w:val="24"/>
                <w:lang w:val="es-ES"/>
              </w:rPr>
            </w:pPr>
          </w:p>
        </w:tc>
        <w:tc>
          <w:tcPr>
            <w:tcW w:w="5245" w:type="dxa"/>
          </w:tcPr>
          <w:p w:rsidR="00CC5679" w:rsidRPr="003C19A7" w:rsidRDefault="00CC5679" w:rsidP="00060686">
            <w:pPr>
              <w:shd w:val="clear" w:color="auto" w:fill="FFFFFF"/>
              <w:tabs>
                <w:tab w:val="left" w:pos="426"/>
                <w:tab w:val="left" w:pos="10065"/>
              </w:tabs>
              <w:spacing w:before="40" w:after="40" w:line="240" w:lineRule="auto"/>
              <w:jc w:val="both"/>
              <w:rPr>
                <w:rFonts w:ascii="Times New Roman" w:eastAsia="Times New Roman" w:hAnsi="Times New Roman"/>
                <w:b/>
                <w:bCs/>
                <w:color w:val="000000" w:themeColor="text1"/>
                <w:sz w:val="24"/>
                <w:szCs w:val="24"/>
                <w:lang w:val="es-ES"/>
              </w:rPr>
            </w:pPr>
          </w:p>
        </w:tc>
      </w:tr>
      <w:tr w:rsidR="00CC5679" w:rsidRPr="003C19A7" w:rsidTr="00ED0636">
        <w:trPr>
          <w:trHeight w:val="306"/>
        </w:trPr>
        <w:tc>
          <w:tcPr>
            <w:tcW w:w="670" w:type="dxa"/>
          </w:tcPr>
          <w:p w:rsidR="00CC5679" w:rsidRPr="003C19A7" w:rsidRDefault="00CC5679" w:rsidP="00060686">
            <w:pPr>
              <w:pStyle w:val="BodyTextIndent"/>
              <w:widowControl w:val="0"/>
              <w:tabs>
                <w:tab w:val="left" w:pos="426"/>
                <w:tab w:val="left" w:pos="10065"/>
              </w:tabs>
              <w:spacing w:before="40" w:after="40"/>
              <w:ind w:firstLine="0"/>
              <w:rPr>
                <w:rFonts w:ascii="Times New Roman" w:hAnsi="Times New Roman"/>
                <w:b/>
                <w:color w:val="000000" w:themeColor="text1"/>
                <w:szCs w:val="24"/>
                <w:lang w:val="es-ES"/>
              </w:rPr>
            </w:pPr>
          </w:p>
        </w:tc>
        <w:tc>
          <w:tcPr>
            <w:tcW w:w="4292" w:type="dxa"/>
          </w:tcPr>
          <w:p w:rsidR="00CC5679" w:rsidRPr="003C19A7" w:rsidRDefault="00CC5679" w:rsidP="00060686">
            <w:pPr>
              <w:shd w:val="clear" w:color="auto" w:fill="FFFFFF"/>
              <w:tabs>
                <w:tab w:val="left" w:pos="426"/>
                <w:tab w:val="left" w:pos="10065"/>
              </w:tabs>
              <w:spacing w:before="40" w:after="40" w:line="240" w:lineRule="auto"/>
              <w:jc w:val="both"/>
              <w:rPr>
                <w:rFonts w:ascii="Times New Roman" w:eastAsia="Times New Roman" w:hAnsi="Times New Roman"/>
                <w:color w:val="000000" w:themeColor="text1"/>
                <w:sz w:val="24"/>
                <w:szCs w:val="24"/>
                <w:lang w:val="es-ES"/>
              </w:rPr>
            </w:pPr>
            <w:r w:rsidRPr="003C19A7">
              <w:rPr>
                <w:rFonts w:ascii="Times New Roman" w:eastAsia="Times New Roman" w:hAnsi="Times New Roman"/>
                <w:color w:val="000000" w:themeColor="text1"/>
                <w:sz w:val="24"/>
                <w:szCs w:val="24"/>
                <w:lang w:val="es-ES"/>
              </w:rPr>
              <w:t>Hồ sơ đề nghị cấp giấy phép thành lập và hoạt động bao gồm:</w:t>
            </w:r>
          </w:p>
          <w:p w:rsidR="00CC5679" w:rsidRPr="003C19A7" w:rsidRDefault="00CC5679" w:rsidP="00060686">
            <w:pPr>
              <w:shd w:val="clear" w:color="auto" w:fill="FFFFFF"/>
              <w:tabs>
                <w:tab w:val="left" w:pos="426"/>
                <w:tab w:val="left" w:pos="10065"/>
              </w:tabs>
              <w:spacing w:before="40" w:after="40" w:line="240" w:lineRule="auto"/>
              <w:jc w:val="both"/>
              <w:rPr>
                <w:rFonts w:ascii="Times New Roman" w:eastAsia="Times New Roman" w:hAnsi="Times New Roman"/>
                <w:color w:val="000000" w:themeColor="text1"/>
                <w:sz w:val="24"/>
                <w:szCs w:val="24"/>
                <w:lang w:val="es-ES"/>
              </w:rPr>
            </w:pPr>
            <w:r w:rsidRPr="003C19A7">
              <w:rPr>
                <w:rFonts w:ascii="Times New Roman" w:eastAsia="Times New Roman" w:hAnsi="Times New Roman"/>
                <w:color w:val="000000" w:themeColor="text1"/>
                <w:sz w:val="24"/>
                <w:szCs w:val="24"/>
                <w:lang w:val="es-ES"/>
              </w:rPr>
              <w:t>1. Đơn đề nghị cấp giấy phép thành lập và hoạt động;</w:t>
            </w:r>
          </w:p>
        </w:tc>
        <w:tc>
          <w:tcPr>
            <w:tcW w:w="5244" w:type="dxa"/>
          </w:tcPr>
          <w:p w:rsidR="00CC5679" w:rsidRPr="003C19A7" w:rsidRDefault="00CC5679" w:rsidP="00060686">
            <w:pPr>
              <w:pStyle w:val="BodyTextIndent"/>
              <w:widowControl w:val="0"/>
              <w:tabs>
                <w:tab w:val="left" w:pos="426"/>
                <w:tab w:val="left" w:pos="10065"/>
              </w:tabs>
              <w:spacing w:before="40" w:after="40"/>
              <w:ind w:firstLine="0"/>
              <w:rPr>
                <w:rFonts w:ascii="Times New Roman" w:hAnsi="Times New Roman"/>
                <w:color w:val="000000" w:themeColor="text1"/>
                <w:szCs w:val="24"/>
                <w:lang w:val="es-ES"/>
              </w:rPr>
            </w:pPr>
          </w:p>
        </w:tc>
        <w:tc>
          <w:tcPr>
            <w:tcW w:w="5245" w:type="dxa"/>
          </w:tcPr>
          <w:p w:rsidR="00CC5679" w:rsidRPr="003C19A7" w:rsidRDefault="00CC5679" w:rsidP="00060686">
            <w:pPr>
              <w:shd w:val="clear" w:color="auto" w:fill="FFFFFF"/>
              <w:tabs>
                <w:tab w:val="left" w:pos="426"/>
                <w:tab w:val="left" w:pos="10065"/>
              </w:tabs>
              <w:spacing w:before="40" w:after="40" w:line="240" w:lineRule="auto"/>
              <w:jc w:val="both"/>
              <w:rPr>
                <w:rFonts w:ascii="Times New Roman" w:hAnsi="Times New Roman"/>
                <w:color w:val="000000" w:themeColor="text1"/>
                <w:sz w:val="24"/>
                <w:szCs w:val="24"/>
                <w:lang w:val="es-ES"/>
              </w:rPr>
            </w:pPr>
          </w:p>
        </w:tc>
      </w:tr>
      <w:tr w:rsidR="00CC5679" w:rsidRPr="003C19A7" w:rsidTr="00ED0636">
        <w:trPr>
          <w:trHeight w:val="306"/>
        </w:trPr>
        <w:tc>
          <w:tcPr>
            <w:tcW w:w="670" w:type="dxa"/>
          </w:tcPr>
          <w:p w:rsidR="00CC5679" w:rsidRPr="003C19A7" w:rsidRDefault="00CC5679" w:rsidP="00060686">
            <w:pPr>
              <w:pStyle w:val="BodyTextIndent"/>
              <w:widowControl w:val="0"/>
              <w:tabs>
                <w:tab w:val="left" w:pos="426"/>
                <w:tab w:val="left" w:pos="10065"/>
              </w:tabs>
              <w:spacing w:before="40" w:after="40"/>
              <w:ind w:firstLine="0"/>
              <w:rPr>
                <w:rFonts w:ascii="Times New Roman" w:hAnsi="Times New Roman"/>
                <w:b/>
                <w:color w:val="000000" w:themeColor="text1"/>
                <w:szCs w:val="24"/>
                <w:lang w:val="es-ES"/>
              </w:rPr>
            </w:pPr>
          </w:p>
        </w:tc>
        <w:tc>
          <w:tcPr>
            <w:tcW w:w="4292" w:type="dxa"/>
          </w:tcPr>
          <w:p w:rsidR="00CC5679" w:rsidRPr="003C19A7" w:rsidRDefault="00CC5679" w:rsidP="00060686">
            <w:pPr>
              <w:shd w:val="clear" w:color="auto" w:fill="FFFFFF"/>
              <w:tabs>
                <w:tab w:val="left" w:pos="426"/>
                <w:tab w:val="left" w:pos="10065"/>
              </w:tabs>
              <w:spacing w:before="40" w:after="40" w:line="240" w:lineRule="auto"/>
              <w:jc w:val="both"/>
              <w:rPr>
                <w:rFonts w:ascii="Times New Roman" w:eastAsia="Times New Roman" w:hAnsi="Times New Roman"/>
                <w:color w:val="000000" w:themeColor="text1"/>
                <w:sz w:val="24"/>
                <w:szCs w:val="24"/>
                <w:lang w:val="es-ES"/>
              </w:rPr>
            </w:pPr>
            <w:r w:rsidRPr="003C19A7">
              <w:rPr>
                <w:rFonts w:ascii="Times New Roman" w:eastAsia="Times New Roman" w:hAnsi="Times New Roman"/>
                <w:color w:val="000000" w:themeColor="text1"/>
                <w:sz w:val="24"/>
                <w:szCs w:val="24"/>
                <w:lang w:val="es-ES"/>
              </w:rPr>
              <w:t>2. Dự thảo điều lệ doanh nghiệp;</w:t>
            </w:r>
          </w:p>
        </w:tc>
        <w:tc>
          <w:tcPr>
            <w:tcW w:w="5244" w:type="dxa"/>
          </w:tcPr>
          <w:p w:rsidR="00CC5679" w:rsidRPr="003C19A7" w:rsidRDefault="00CC5679" w:rsidP="00060686">
            <w:pPr>
              <w:pStyle w:val="BodyTextIndent"/>
              <w:widowControl w:val="0"/>
              <w:tabs>
                <w:tab w:val="left" w:pos="426"/>
                <w:tab w:val="left" w:pos="10065"/>
              </w:tabs>
              <w:spacing w:before="40" w:after="40"/>
              <w:ind w:firstLine="0"/>
              <w:rPr>
                <w:rFonts w:ascii="Times New Roman" w:hAnsi="Times New Roman"/>
                <w:color w:val="000000" w:themeColor="text1"/>
                <w:szCs w:val="24"/>
                <w:lang w:val="es-ES"/>
              </w:rPr>
            </w:pPr>
          </w:p>
        </w:tc>
        <w:tc>
          <w:tcPr>
            <w:tcW w:w="5245" w:type="dxa"/>
          </w:tcPr>
          <w:p w:rsidR="00CC5679" w:rsidRPr="003C19A7" w:rsidRDefault="00CC5679"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lang w:val="es-ES"/>
              </w:rPr>
            </w:pPr>
          </w:p>
        </w:tc>
      </w:tr>
      <w:tr w:rsidR="00CC5679" w:rsidRPr="003C19A7" w:rsidTr="00ED0636">
        <w:trPr>
          <w:trHeight w:val="306"/>
        </w:trPr>
        <w:tc>
          <w:tcPr>
            <w:tcW w:w="670" w:type="dxa"/>
          </w:tcPr>
          <w:p w:rsidR="00CC5679" w:rsidRPr="003C19A7" w:rsidRDefault="00CC5679" w:rsidP="00060686">
            <w:pPr>
              <w:pStyle w:val="BodyTextIndent"/>
              <w:widowControl w:val="0"/>
              <w:tabs>
                <w:tab w:val="left" w:pos="426"/>
                <w:tab w:val="left" w:pos="10065"/>
              </w:tabs>
              <w:spacing w:before="40" w:after="40"/>
              <w:ind w:firstLine="0"/>
              <w:rPr>
                <w:rFonts w:ascii="Times New Roman" w:hAnsi="Times New Roman"/>
                <w:b/>
                <w:color w:val="000000" w:themeColor="text1"/>
                <w:szCs w:val="24"/>
                <w:lang w:val="es-ES"/>
              </w:rPr>
            </w:pPr>
          </w:p>
        </w:tc>
        <w:tc>
          <w:tcPr>
            <w:tcW w:w="4292" w:type="dxa"/>
          </w:tcPr>
          <w:p w:rsidR="00CC5679" w:rsidRPr="003C19A7" w:rsidRDefault="00CC5679" w:rsidP="00060686">
            <w:pPr>
              <w:shd w:val="clear" w:color="auto" w:fill="FFFFFF"/>
              <w:tabs>
                <w:tab w:val="left" w:pos="426"/>
                <w:tab w:val="left" w:pos="10065"/>
              </w:tabs>
              <w:spacing w:before="40" w:after="40" w:line="240" w:lineRule="auto"/>
              <w:jc w:val="both"/>
              <w:rPr>
                <w:rFonts w:ascii="Times New Roman" w:hAnsi="Times New Roman"/>
                <w:color w:val="000000" w:themeColor="text1"/>
                <w:sz w:val="24"/>
                <w:szCs w:val="24"/>
                <w:lang w:val="de-DE"/>
              </w:rPr>
            </w:pPr>
            <w:r w:rsidRPr="003C19A7">
              <w:rPr>
                <w:rFonts w:ascii="Times New Roman" w:eastAsia="Times New Roman" w:hAnsi="Times New Roman"/>
                <w:color w:val="000000" w:themeColor="text1"/>
                <w:sz w:val="24"/>
                <w:szCs w:val="24"/>
                <w:lang w:val="es-ES"/>
              </w:rPr>
              <w:t>3. Phương án hoạt động năm năm đầu, trong đó nêu rõ các nghiệp vụ bảo hiểm dự kiến triển khai, quy trình quản trị rủi ro, phương thức trích lập dự phòng nghiệp vụ, chương trình tái bảo hiểm, đầu tư vốn, hiệu quả kinh doanh, khả năng thanh toán của doanh nghiệp bảo hiểm, doanh nghiệp tái bảo hiểm và lợi ích kinh tế của việc thành lập doanh nghiệp;</w:t>
            </w:r>
          </w:p>
        </w:tc>
        <w:tc>
          <w:tcPr>
            <w:tcW w:w="5244" w:type="dxa"/>
          </w:tcPr>
          <w:p w:rsidR="00CC5679" w:rsidRPr="003C19A7" w:rsidRDefault="00CC5679" w:rsidP="00060686">
            <w:pPr>
              <w:pStyle w:val="BodyTextIndent"/>
              <w:widowControl w:val="0"/>
              <w:tabs>
                <w:tab w:val="left" w:pos="426"/>
                <w:tab w:val="left" w:pos="10065"/>
              </w:tabs>
              <w:spacing w:before="40" w:after="40"/>
              <w:ind w:firstLine="0"/>
              <w:rPr>
                <w:rFonts w:ascii="Times New Roman" w:hAnsi="Times New Roman"/>
                <w:color w:val="000000" w:themeColor="text1"/>
                <w:szCs w:val="24"/>
                <w:lang w:val="es-ES"/>
              </w:rPr>
            </w:pPr>
            <w:r w:rsidRPr="003C19A7">
              <w:rPr>
                <w:rFonts w:ascii="Times New Roman" w:hAnsi="Times New Roman"/>
                <w:b/>
                <w:color w:val="000000" w:themeColor="text1"/>
                <w:szCs w:val="24"/>
                <w:u w:val="single"/>
                <w:lang w:val="es-ES"/>
              </w:rPr>
              <w:t>VCCI</w:t>
            </w:r>
            <w:r w:rsidRPr="003C19A7">
              <w:rPr>
                <w:rFonts w:ascii="Times New Roman" w:hAnsi="Times New Roman"/>
                <w:color w:val="000000" w:themeColor="text1"/>
                <w:szCs w:val="24"/>
                <w:lang w:val="es-ES"/>
              </w:rPr>
              <w:t xml:space="preserve">: Dự thảo quy định nội dung trong phương án hoạt động 5 năm đầu phải có “hiệu quả kinh doanh”, “lợi ích kinh tế của việc thành lập doanh nghiệp”. Đây là những nội dung rất khó để đánh giá tại thời điểm xin cấp phép thành lập. Vì vậy đề nghị ban soạn thảo bỏ các quy định này.  </w:t>
            </w:r>
          </w:p>
        </w:tc>
        <w:tc>
          <w:tcPr>
            <w:tcW w:w="5245" w:type="dxa"/>
          </w:tcPr>
          <w:p w:rsidR="00CC5679" w:rsidRPr="003C19A7" w:rsidRDefault="00CC5679" w:rsidP="00060686">
            <w:pPr>
              <w:shd w:val="clear" w:color="auto" w:fill="FFFFFF"/>
              <w:tabs>
                <w:tab w:val="left" w:pos="426"/>
                <w:tab w:val="left" w:pos="10065"/>
              </w:tabs>
              <w:spacing w:before="40" w:after="40" w:line="240" w:lineRule="auto"/>
              <w:jc w:val="both"/>
              <w:rPr>
                <w:rFonts w:ascii="Times New Roman" w:hAnsi="Times New Roman"/>
                <w:color w:val="000000" w:themeColor="text1"/>
                <w:sz w:val="24"/>
                <w:szCs w:val="24"/>
                <w:lang w:val="es-ES"/>
              </w:rPr>
            </w:pPr>
            <w:r w:rsidRPr="003C19A7">
              <w:rPr>
                <w:rFonts w:ascii="Times New Roman" w:eastAsia="Times New Roman" w:hAnsi="Times New Roman"/>
                <w:b/>
                <w:color w:val="000000" w:themeColor="text1"/>
                <w:sz w:val="24"/>
                <w:szCs w:val="24"/>
                <w:lang w:val="es-ES"/>
              </w:rPr>
              <w:t>Giải trình</w:t>
            </w:r>
            <w:r w:rsidRPr="003C19A7">
              <w:rPr>
                <w:rFonts w:ascii="Times New Roman" w:eastAsia="Times New Roman" w:hAnsi="Times New Roman"/>
                <w:b/>
                <w:i/>
                <w:color w:val="000000" w:themeColor="text1"/>
                <w:sz w:val="24"/>
                <w:szCs w:val="24"/>
                <w:lang w:val="es-ES"/>
              </w:rPr>
              <w:t>:</w:t>
            </w:r>
            <w:r w:rsidR="00206528" w:rsidRPr="003C19A7">
              <w:rPr>
                <w:rFonts w:ascii="Times New Roman" w:eastAsia="Times New Roman" w:hAnsi="Times New Roman"/>
                <w:b/>
                <w:i/>
                <w:color w:val="000000" w:themeColor="text1"/>
                <w:sz w:val="24"/>
                <w:szCs w:val="24"/>
                <w:lang w:val="es-ES"/>
              </w:rPr>
              <w:t xml:space="preserve"> </w:t>
            </w:r>
            <w:r w:rsidRPr="003C19A7">
              <w:rPr>
                <w:rFonts w:ascii="Times New Roman" w:eastAsia="Times New Roman" w:hAnsi="Times New Roman"/>
                <w:color w:val="000000" w:themeColor="text1"/>
                <w:sz w:val="24"/>
                <w:szCs w:val="24"/>
                <w:lang w:val="es-ES"/>
              </w:rPr>
              <w:t>Phương án hoạt động năm năm đầu là cần thiết để đánh giá tính khả thi của dự án thành lập doanh nghiệp bảo hiểm. Quy định này cũng tương tự như lĩnh vực chứng khoán và ngân hàng. Đây là quy định kế thừa tại Luật Kinh doanh bảo hiểm số 24/2000/QH10, và không có vướng mắc trong quá trình áp dụng. Vì vậy đề nghị giữ nguyên như dự thảo.</w:t>
            </w:r>
          </w:p>
        </w:tc>
      </w:tr>
      <w:tr w:rsidR="00CC5679" w:rsidRPr="003C19A7" w:rsidTr="00ED0636">
        <w:trPr>
          <w:trHeight w:val="306"/>
        </w:trPr>
        <w:tc>
          <w:tcPr>
            <w:tcW w:w="670" w:type="dxa"/>
          </w:tcPr>
          <w:p w:rsidR="00CC5679" w:rsidRPr="003C19A7" w:rsidRDefault="00CC5679" w:rsidP="00060686">
            <w:pPr>
              <w:pStyle w:val="BodyTextIndent"/>
              <w:widowControl w:val="0"/>
              <w:tabs>
                <w:tab w:val="left" w:pos="426"/>
                <w:tab w:val="left" w:pos="10065"/>
              </w:tabs>
              <w:spacing w:before="40" w:after="40"/>
              <w:ind w:firstLine="0"/>
              <w:rPr>
                <w:rFonts w:ascii="Times New Roman" w:hAnsi="Times New Roman"/>
                <w:b/>
                <w:color w:val="000000" w:themeColor="text1"/>
                <w:szCs w:val="24"/>
                <w:lang w:val="es-ES"/>
              </w:rPr>
            </w:pPr>
          </w:p>
        </w:tc>
        <w:tc>
          <w:tcPr>
            <w:tcW w:w="4292" w:type="dxa"/>
          </w:tcPr>
          <w:p w:rsidR="00CC5679" w:rsidRPr="003C19A7" w:rsidRDefault="00CC5679" w:rsidP="00060686">
            <w:pPr>
              <w:shd w:val="clear" w:color="auto" w:fill="FFFFFF"/>
              <w:tabs>
                <w:tab w:val="left" w:pos="426"/>
                <w:tab w:val="left" w:pos="10065"/>
              </w:tabs>
              <w:spacing w:before="40" w:after="40" w:line="240" w:lineRule="auto"/>
              <w:jc w:val="both"/>
              <w:rPr>
                <w:rFonts w:ascii="Times New Roman" w:eastAsia="Times New Roman" w:hAnsi="Times New Roman"/>
                <w:color w:val="000000" w:themeColor="text1"/>
                <w:sz w:val="24"/>
                <w:szCs w:val="24"/>
                <w:lang w:val="es-ES"/>
              </w:rPr>
            </w:pPr>
            <w:r w:rsidRPr="003C19A7">
              <w:rPr>
                <w:rFonts w:ascii="Times New Roman" w:eastAsia="Times New Roman" w:hAnsi="Times New Roman"/>
                <w:color w:val="000000" w:themeColor="text1"/>
                <w:sz w:val="24"/>
                <w:szCs w:val="24"/>
                <w:lang w:val="es-ES"/>
              </w:rPr>
              <w:t>4. Danh sách, lý lịch, các văn bằng chứng minh năng lực, trình độ chuyên môn, nghiệp vụ của người dự kiến được bổ nhiệm là Chủ tịch Hội đồng quản trị/Hội đồng thành viên, Tổng giám đốc, Giám đốc tài chính, Kế toán trưởng, Chuyên gia tính toán;</w:t>
            </w:r>
          </w:p>
        </w:tc>
        <w:tc>
          <w:tcPr>
            <w:tcW w:w="5244" w:type="dxa"/>
          </w:tcPr>
          <w:p w:rsidR="00CC5679" w:rsidRPr="003C19A7" w:rsidRDefault="00CC5679" w:rsidP="00060686">
            <w:pPr>
              <w:pStyle w:val="BodyTextIndent"/>
              <w:widowControl w:val="0"/>
              <w:tabs>
                <w:tab w:val="left" w:pos="426"/>
                <w:tab w:val="left" w:pos="10065"/>
              </w:tabs>
              <w:spacing w:before="40" w:after="40"/>
              <w:ind w:firstLine="0"/>
              <w:rPr>
                <w:rFonts w:ascii="Times New Roman" w:hAnsi="Times New Roman"/>
                <w:color w:val="000000" w:themeColor="text1"/>
                <w:szCs w:val="24"/>
                <w:lang w:val="es-ES"/>
              </w:rPr>
            </w:pPr>
            <w:r w:rsidRPr="003C19A7">
              <w:rPr>
                <w:rFonts w:ascii="Times New Roman" w:hAnsi="Times New Roman"/>
                <w:b/>
                <w:color w:val="000000" w:themeColor="text1"/>
                <w:szCs w:val="24"/>
                <w:u w:val="single"/>
              </w:rPr>
              <w:t>FWD</w:t>
            </w:r>
            <w:r w:rsidRPr="003C19A7">
              <w:rPr>
                <w:rFonts w:ascii="Times New Roman" w:hAnsi="Times New Roman"/>
                <w:b/>
                <w:color w:val="000000" w:themeColor="text1"/>
                <w:szCs w:val="24"/>
                <w:u w:val="single"/>
                <w:lang w:val="es-ES"/>
              </w:rPr>
              <w:t>, Fubon</w:t>
            </w:r>
            <w:r w:rsidRPr="003C19A7">
              <w:rPr>
                <w:rFonts w:ascii="Times New Roman" w:hAnsi="Times New Roman"/>
                <w:b/>
                <w:color w:val="000000" w:themeColor="text1"/>
                <w:szCs w:val="24"/>
              </w:rPr>
              <w:t xml:space="preserve">: </w:t>
            </w:r>
            <w:r w:rsidRPr="003C19A7">
              <w:rPr>
                <w:rFonts w:ascii="Times New Roman" w:hAnsi="Times New Roman"/>
                <w:color w:val="000000" w:themeColor="text1"/>
                <w:szCs w:val="24"/>
                <w:lang w:val="es-ES"/>
              </w:rPr>
              <w:t>Cân nhắc việc yêu cầu hồ sơ nhân sự chủ chốt – Điều 78 không yêu cầu điều kiện đối với Giám đốc tài chính, nhưng Điều 80 thì yêu cầu hồ sơ của giám đốc tài chính.</w:t>
            </w:r>
          </w:p>
          <w:p w:rsidR="00CC5679" w:rsidRPr="003C19A7" w:rsidRDefault="00CC5679" w:rsidP="00060686">
            <w:pPr>
              <w:pStyle w:val="BodyTextIndent"/>
              <w:widowControl w:val="0"/>
              <w:tabs>
                <w:tab w:val="left" w:pos="426"/>
                <w:tab w:val="left" w:pos="10065"/>
              </w:tabs>
              <w:spacing w:before="40" w:after="40"/>
              <w:ind w:firstLine="0"/>
              <w:rPr>
                <w:rFonts w:ascii="Times New Roman" w:hAnsi="Times New Roman"/>
                <w:b/>
                <w:color w:val="000000" w:themeColor="text1"/>
                <w:szCs w:val="24"/>
              </w:rPr>
            </w:pPr>
          </w:p>
        </w:tc>
        <w:tc>
          <w:tcPr>
            <w:tcW w:w="5245" w:type="dxa"/>
          </w:tcPr>
          <w:p w:rsidR="00CC5679" w:rsidRPr="003C19A7" w:rsidRDefault="00206528" w:rsidP="00060686">
            <w:pPr>
              <w:shd w:val="clear" w:color="auto" w:fill="FFFFFF"/>
              <w:tabs>
                <w:tab w:val="left" w:pos="426"/>
                <w:tab w:val="left" w:pos="10065"/>
              </w:tabs>
              <w:spacing w:before="40" w:after="40" w:line="240" w:lineRule="auto"/>
              <w:jc w:val="both"/>
              <w:rPr>
                <w:rFonts w:ascii="Times New Roman" w:eastAsia="Times New Roman" w:hAnsi="Times New Roman"/>
                <w:color w:val="000000" w:themeColor="text1"/>
                <w:sz w:val="24"/>
                <w:szCs w:val="24"/>
                <w:lang w:val="es-ES"/>
              </w:rPr>
            </w:pPr>
            <w:r w:rsidRPr="003C19A7">
              <w:rPr>
                <w:rFonts w:ascii="Times New Roman" w:hAnsi="Times New Roman"/>
                <w:b/>
                <w:color w:val="000000" w:themeColor="text1"/>
                <w:sz w:val="24"/>
                <w:szCs w:val="24"/>
                <w:lang w:val="de-DE"/>
              </w:rPr>
              <w:t>T</w:t>
            </w:r>
            <w:r w:rsidR="00CC5679" w:rsidRPr="003C19A7">
              <w:rPr>
                <w:rFonts w:ascii="Times New Roman" w:hAnsi="Times New Roman"/>
                <w:b/>
                <w:color w:val="000000" w:themeColor="text1"/>
                <w:sz w:val="24"/>
                <w:szCs w:val="24"/>
                <w:lang w:val="de-DE"/>
              </w:rPr>
              <w:t xml:space="preserve">iếp thu </w:t>
            </w:r>
            <w:r w:rsidR="00CC5679" w:rsidRPr="003C19A7">
              <w:rPr>
                <w:rFonts w:ascii="Times New Roman" w:hAnsi="Times New Roman"/>
                <w:color w:val="000000" w:themeColor="text1"/>
                <w:sz w:val="24"/>
                <w:szCs w:val="24"/>
                <w:lang w:val="de-DE"/>
              </w:rPr>
              <w:t>ý kiến</w:t>
            </w:r>
            <w:r w:rsidR="00CC5679" w:rsidRPr="003C19A7">
              <w:rPr>
                <w:rFonts w:ascii="Times New Roman" w:hAnsi="Times New Roman"/>
                <w:b/>
                <w:color w:val="000000" w:themeColor="text1"/>
                <w:sz w:val="24"/>
                <w:szCs w:val="24"/>
                <w:lang w:val="de-DE"/>
              </w:rPr>
              <w:t xml:space="preserve">, </w:t>
            </w:r>
            <w:r w:rsidR="00CC5679" w:rsidRPr="003C19A7">
              <w:rPr>
                <w:rFonts w:ascii="Times New Roman" w:hAnsi="Times New Roman"/>
                <w:color w:val="000000" w:themeColor="text1"/>
                <w:sz w:val="24"/>
                <w:szCs w:val="24"/>
                <w:lang w:val="de-DE"/>
              </w:rPr>
              <w:t xml:space="preserve">bỏ “giám đốc tài chính“ </w:t>
            </w:r>
            <w:r w:rsidRPr="003C19A7">
              <w:rPr>
                <w:rFonts w:ascii="Times New Roman" w:hAnsi="Times New Roman"/>
                <w:color w:val="000000" w:themeColor="text1"/>
                <w:sz w:val="24"/>
                <w:szCs w:val="24"/>
                <w:lang w:val="de-DE"/>
              </w:rPr>
              <w:t xml:space="preserve">và sửa đổi </w:t>
            </w:r>
            <w:r w:rsidR="00CC5679" w:rsidRPr="003C19A7">
              <w:rPr>
                <w:rFonts w:ascii="Times New Roman" w:hAnsi="Times New Roman"/>
                <w:color w:val="000000" w:themeColor="text1"/>
                <w:sz w:val="24"/>
                <w:szCs w:val="24"/>
                <w:lang w:val="de-DE"/>
              </w:rPr>
              <w:t>dự thảo</w:t>
            </w:r>
            <w:r w:rsidRPr="003C19A7">
              <w:rPr>
                <w:rFonts w:ascii="Times New Roman" w:hAnsi="Times New Roman"/>
                <w:color w:val="000000" w:themeColor="text1"/>
                <w:sz w:val="24"/>
                <w:szCs w:val="24"/>
                <w:lang w:val="de-DE"/>
              </w:rPr>
              <w:t xml:space="preserve"> như sau:</w:t>
            </w:r>
          </w:p>
          <w:p w:rsidR="00CC5679" w:rsidRPr="003C19A7" w:rsidRDefault="00CC5679"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rPr>
            </w:pPr>
            <w:r w:rsidRPr="003C19A7">
              <w:rPr>
                <w:rFonts w:ascii="Times New Roman" w:eastAsia="Times New Roman" w:hAnsi="Times New Roman"/>
                <w:color w:val="000000" w:themeColor="text1"/>
                <w:sz w:val="24"/>
                <w:szCs w:val="24"/>
                <w:lang w:val="es-ES"/>
              </w:rPr>
              <w:t>“</w:t>
            </w:r>
            <w:r w:rsidR="00206528" w:rsidRPr="003C19A7">
              <w:rPr>
                <w:rFonts w:ascii="Times New Roman" w:eastAsia="Times New Roman" w:hAnsi="Times New Roman"/>
                <w:i/>
                <w:color w:val="000000" w:themeColor="text1"/>
                <w:sz w:val="24"/>
                <w:szCs w:val="24"/>
                <w:lang w:val="es-ES"/>
              </w:rPr>
              <w:t>4. Danh sách, lý lịch, các văn bằng chứng minh năng lực, trình độ chuyên môn, nghiệp vụ của người dự kiến được bổ nhiệm là Chủ tịch Hội đồng quản trị/Hội đồng thành viên, Tổng giám đốc, Chuyên gia tính toán;</w:t>
            </w:r>
            <w:r w:rsidRPr="003C19A7">
              <w:rPr>
                <w:rFonts w:ascii="Times New Roman" w:eastAsia="Times New Roman" w:hAnsi="Times New Roman"/>
                <w:i/>
                <w:color w:val="000000" w:themeColor="text1"/>
                <w:sz w:val="24"/>
                <w:szCs w:val="24"/>
                <w:lang w:val="es-ES"/>
              </w:rPr>
              <w:t>”</w:t>
            </w:r>
          </w:p>
        </w:tc>
      </w:tr>
      <w:tr w:rsidR="00CC5679" w:rsidRPr="003C19A7" w:rsidTr="00ED0636">
        <w:trPr>
          <w:trHeight w:val="306"/>
        </w:trPr>
        <w:tc>
          <w:tcPr>
            <w:tcW w:w="670" w:type="dxa"/>
          </w:tcPr>
          <w:p w:rsidR="00CC5679" w:rsidRPr="003C19A7" w:rsidRDefault="00CC5679" w:rsidP="00060686">
            <w:pPr>
              <w:pStyle w:val="BodyTextIndent"/>
              <w:widowControl w:val="0"/>
              <w:tabs>
                <w:tab w:val="left" w:pos="426"/>
                <w:tab w:val="left" w:pos="10065"/>
              </w:tabs>
              <w:spacing w:before="40" w:after="40"/>
              <w:ind w:firstLine="0"/>
              <w:rPr>
                <w:rFonts w:ascii="Times New Roman" w:hAnsi="Times New Roman"/>
                <w:b/>
                <w:color w:val="000000" w:themeColor="text1"/>
                <w:szCs w:val="24"/>
              </w:rPr>
            </w:pPr>
          </w:p>
        </w:tc>
        <w:tc>
          <w:tcPr>
            <w:tcW w:w="4292" w:type="dxa"/>
          </w:tcPr>
          <w:p w:rsidR="00CC5679" w:rsidRPr="003C19A7" w:rsidRDefault="00CC5679" w:rsidP="00060686">
            <w:pPr>
              <w:shd w:val="clear" w:color="auto" w:fill="FFFFFF"/>
              <w:tabs>
                <w:tab w:val="left" w:pos="426"/>
                <w:tab w:val="left" w:pos="10065"/>
              </w:tabs>
              <w:spacing w:before="40" w:after="40" w:line="240" w:lineRule="auto"/>
              <w:jc w:val="both"/>
              <w:rPr>
                <w:rFonts w:ascii="Times New Roman" w:eastAsia="Times New Roman" w:hAnsi="Times New Roman"/>
                <w:color w:val="000000" w:themeColor="text1"/>
                <w:sz w:val="24"/>
                <w:szCs w:val="24"/>
                <w:lang w:val="es-ES"/>
              </w:rPr>
            </w:pPr>
            <w:r w:rsidRPr="003C19A7">
              <w:rPr>
                <w:rFonts w:ascii="Times New Roman" w:eastAsia="Times New Roman" w:hAnsi="Times New Roman"/>
                <w:color w:val="000000" w:themeColor="text1"/>
                <w:sz w:val="24"/>
                <w:szCs w:val="24"/>
                <w:lang w:val="es-ES"/>
              </w:rPr>
              <w:t>5. Mức vốn góp và phương thức góp vốn, danh sách những tổ chức, cá nhân sáng lập hoặc chiếm 10% số vốn điều lệ trở lên; tình hình tài chính và những thông tin khác có liên quan đến các tổ chức, cá nhân đó;</w:t>
            </w:r>
          </w:p>
        </w:tc>
        <w:tc>
          <w:tcPr>
            <w:tcW w:w="5244" w:type="dxa"/>
          </w:tcPr>
          <w:p w:rsidR="00CC5679" w:rsidRPr="00F92688" w:rsidRDefault="00CC5679" w:rsidP="00060686">
            <w:pPr>
              <w:pStyle w:val="BodyTextIndent"/>
              <w:widowControl w:val="0"/>
              <w:tabs>
                <w:tab w:val="left" w:pos="426"/>
                <w:tab w:val="left" w:pos="10065"/>
              </w:tabs>
              <w:spacing w:before="40" w:after="40"/>
              <w:ind w:firstLine="0"/>
              <w:rPr>
                <w:rFonts w:ascii="Times New Roman" w:hAnsi="Times New Roman"/>
                <w:color w:val="000000" w:themeColor="text1"/>
                <w:szCs w:val="24"/>
                <w:lang w:val="es-ES"/>
              </w:rPr>
            </w:pPr>
            <w:r w:rsidRPr="00F92688">
              <w:rPr>
                <w:rFonts w:ascii="Times New Roman" w:hAnsi="Times New Roman"/>
                <w:b/>
                <w:color w:val="000000" w:themeColor="text1"/>
                <w:szCs w:val="24"/>
                <w:u w:val="single"/>
                <w:lang w:val="es-ES"/>
              </w:rPr>
              <w:t>Ngân hàng Nhà nước</w:t>
            </w:r>
            <w:r w:rsidRPr="00F92688">
              <w:rPr>
                <w:rFonts w:ascii="Times New Roman" w:hAnsi="Times New Roman"/>
                <w:b/>
                <w:color w:val="000000" w:themeColor="text1"/>
                <w:szCs w:val="24"/>
                <w:lang w:val="es-ES"/>
              </w:rPr>
              <w:t>:</w:t>
            </w:r>
            <w:r w:rsidRPr="00F92688">
              <w:rPr>
                <w:rFonts w:ascii="Times New Roman" w:hAnsi="Times New Roman"/>
                <w:color w:val="000000" w:themeColor="text1"/>
                <w:szCs w:val="24"/>
                <w:lang w:val="es-ES"/>
              </w:rPr>
              <w:t xml:space="preserve"> Đề nghị quy định rõ, cụ thể các thông tin yêu cầu trong hồ sơ về </w:t>
            </w:r>
            <w:r w:rsidRPr="00F92688">
              <w:rPr>
                <w:rFonts w:ascii="Times New Roman" w:hAnsi="Times New Roman"/>
                <w:i/>
                <w:color w:val="000000" w:themeColor="text1"/>
                <w:szCs w:val="24"/>
                <w:lang w:val="es-ES"/>
              </w:rPr>
              <w:t>“</w:t>
            </w:r>
            <w:r w:rsidRPr="003C19A7">
              <w:rPr>
                <w:rFonts w:ascii="Times New Roman" w:hAnsi="Times New Roman"/>
                <w:i/>
                <w:color w:val="000000" w:themeColor="text1"/>
                <w:szCs w:val="24"/>
                <w:lang w:val="es-ES"/>
              </w:rPr>
              <w:t xml:space="preserve">tình hình tài chính và những thông tin khác có liên quan đến các tổ chức, cá nhân đó” </w:t>
            </w:r>
            <w:r w:rsidRPr="003C19A7">
              <w:rPr>
                <w:rFonts w:ascii="Times New Roman" w:hAnsi="Times New Roman"/>
                <w:color w:val="000000" w:themeColor="text1"/>
                <w:szCs w:val="24"/>
                <w:lang w:val="es-ES"/>
              </w:rPr>
              <w:t>đối với các tổ chức, cá nhân sáng lập, góp vốn để thống nhất trong quá trình áp dụng.</w:t>
            </w:r>
          </w:p>
        </w:tc>
        <w:tc>
          <w:tcPr>
            <w:tcW w:w="5245" w:type="dxa"/>
          </w:tcPr>
          <w:p w:rsidR="00CC5679" w:rsidRPr="003C19A7" w:rsidRDefault="00206528" w:rsidP="00060686">
            <w:pPr>
              <w:shd w:val="clear" w:color="auto" w:fill="FFFFFF"/>
              <w:tabs>
                <w:tab w:val="left" w:pos="426"/>
                <w:tab w:val="left" w:pos="10065"/>
              </w:tabs>
              <w:spacing w:before="40" w:after="40" w:line="240" w:lineRule="auto"/>
              <w:jc w:val="both"/>
              <w:rPr>
                <w:rFonts w:ascii="Times New Roman" w:eastAsia="Times New Roman" w:hAnsi="Times New Roman"/>
                <w:color w:val="000000" w:themeColor="text1"/>
                <w:sz w:val="24"/>
                <w:szCs w:val="24"/>
                <w:lang w:val="es-ES"/>
              </w:rPr>
            </w:pPr>
            <w:r w:rsidRPr="003C19A7">
              <w:rPr>
                <w:rFonts w:ascii="Times New Roman" w:eastAsia="Calibri" w:hAnsi="Times New Roman"/>
                <w:b/>
                <w:bCs/>
                <w:color w:val="000000" w:themeColor="text1"/>
                <w:sz w:val="24"/>
                <w:szCs w:val="24"/>
                <w:lang w:val="de-DE"/>
              </w:rPr>
              <w:t>Giải trình</w:t>
            </w:r>
            <w:r w:rsidRPr="003C19A7">
              <w:rPr>
                <w:rFonts w:ascii="Times New Roman" w:eastAsia="Calibri" w:hAnsi="Times New Roman"/>
                <w:bCs/>
                <w:color w:val="000000" w:themeColor="text1"/>
                <w:sz w:val="24"/>
                <w:szCs w:val="24"/>
                <w:lang w:val="de-DE"/>
              </w:rPr>
              <w:t>: Điều 66 dự thảo Luật đã giao Bộ Tài chính hướng dẫn chi tiết trình tự, thủ tục và hồ sơ xin cấp phép thành lập và hoạt động, do đó, các nội dung này sẽ được hướng dẫn chi tiết tại Thông tư hướng dẫn của Bộ Tài chính, không cần quy định cụ thể tại Luật.</w:t>
            </w:r>
          </w:p>
        </w:tc>
      </w:tr>
      <w:tr w:rsidR="00AD71B2" w:rsidRPr="003C19A7" w:rsidTr="00ED0636">
        <w:trPr>
          <w:trHeight w:val="306"/>
        </w:trPr>
        <w:tc>
          <w:tcPr>
            <w:tcW w:w="670" w:type="dxa"/>
          </w:tcPr>
          <w:p w:rsidR="00AD71B2" w:rsidRPr="003C19A7" w:rsidRDefault="00AD71B2" w:rsidP="00060686">
            <w:pPr>
              <w:pStyle w:val="BodyTextIndent"/>
              <w:widowControl w:val="0"/>
              <w:tabs>
                <w:tab w:val="left" w:pos="426"/>
                <w:tab w:val="left" w:pos="10065"/>
              </w:tabs>
              <w:spacing w:before="40" w:after="40"/>
              <w:ind w:firstLine="0"/>
              <w:rPr>
                <w:rFonts w:ascii="Times New Roman" w:hAnsi="Times New Roman"/>
                <w:b/>
                <w:color w:val="000000" w:themeColor="text1"/>
                <w:szCs w:val="24"/>
              </w:rPr>
            </w:pPr>
          </w:p>
        </w:tc>
        <w:tc>
          <w:tcPr>
            <w:tcW w:w="4292" w:type="dxa"/>
          </w:tcPr>
          <w:p w:rsidR="00AD71B2" w:rsidRPr="003C19A7" w:rsidRDefault="00AD71B2" w:rsidP="00060686">
            <w:pPr>
              <w:shd w:val="clear" w:color="auto" w:fill="FFFFFF"/>
              <w:tabs>
                <w:tab w:val="left" w:pos="426"/>
                <w:tab w:val="left" w:pos="10065"/>
              </w:tabs>
              <w:spacing w:before="40" w:after="40" w:line="240" w:lineRule="auto"/>
              <w:jc w:val="both"/>
              <w:rPr>
                <w:rFonts w:ascii="Times New Roman" w:eastAsia="Times New Roman" w:hAnsi="Times New Roman"/>
                <w:b/>
                <w:bCs/>
                <w:color w:val="000000" w:themeColor="text1"/>
                <w:sz w:val="24"/>
                <w:szCs w:val="24"/>
                <w:lang w:val="es-ES"/>
              </w:rPr>
            </w:pPr>
          </w:p>
        </w:tc>
        <w:tc>
          <w:tcPr>
            <w:tcW w:w="5244" w:type="dxa"/>
          </w:tcPr>
          <w:p w:rsidR="00AD71B2" w:rsidRPr="00F92688" w:rsidRDefault="00AD71B2" w:rsidP="00060686">
            <w:pPr>
              <w:pStyle w:val="BodyTextIndent"/>
              <w:widowControl w:val="0"/>
              <w:tabs>
                <w:tab w:val="left" w:pos="426"/>
                <w:tab w:val="left" w:pos="10065"/>
              </w:tabs>
              <w:spacing w:before="40" w:after="40"/>
              <w:ind w:firstLine="0"/>
              <w:rPr>
                <w:rFonts w:ascii="Times New Roman" w:hAnsi="Times New Roman"/>
                <w:color w:val="000000" w:themeColor="text1"/>
                <w:szCs w:val="24"/>
                <w:lang w:val="es-ES"/>
              </w:rPr>
            </w:pPr>
          </w:p>
        </w:tc>
        <w:tc>
          <w:tcPr>
            <w:tcW w:w="5245" w:type="dxa"/>
          </w:tcPr>
          <w:p w:rsidR="00AD71B2" w:rsidRPr="00AD71B2" w:rsidRDefault="00AD71B2" w:rsidP="00AD71B2">
            <w:pPr>
              <w:shd w:val="clear" w:color="auto" w:fill="FFFFFF"/>
              <w:spacing w:before="120" w:after="120" w:line="240" w:lineRule="auto"/>
              <w:jc w:val="both"/>
              <w:rPr>
                <w:rFonts w:ascii="Times New Roman" w:eastAsia="Times New Roman" w:hAnsi="Times New Roman"/>
                <w:i/>
                <w:color w:val="FF0000"/>
                <w:sz w:val="24"/>
                <w:szCs w:val="28"/>
                <w:lang w:val="es-ES"/>
              </w:rPr>
            </w:pPr>
            <w:r w:rsidRPr="00F92688">
              <w:rPr>
                <w:rFonts w:ascii="Times New Roman" w:hAnsi="Times New Roman"/>
                <w:color w:val="FF0000"/>
                <w:szCs w:val="24"/>
                <w:lang w:val="es-ES"/>
              </w:rPr>
              <w:t>Bổ sung để phù hợp với yêu cầu của APG về phòng chống rửa tiền, chống tài trợ khủng bố.</w:t>
            </w:r>
          </w:p>
          <w:p w:rsidR="00AD71B2" w:rsidRPr="00AD71B2" w:rsidRDefault="00AD71B2" w:rsidP="00AD71B2">
            <w:pPr>
              <w:shd w:val="clear" w:color="auto" w:fill="FFFFFF"/>
              <w:spacing w:before="120" w:after="120" w:line="240" w:lineRule="auto"/>
              <w:jc w:val="both"/>
              <w:rPr>
                <w:rFonts w:ascii="Times New Roman" w:eastAsia="Times New Roman" w:hAnsi="Times New Roman"/>
                <w:i/>
                <w:color w:val="FF0000"/>
                <w:sz w:val="24"/>
                <w:szCs w:val="28"/>
                <w:lang w:val="es-ES"/>
              </w:rPr>
            </w:pPr>
            <w:r w:rsidRPr="00AD71B2">
              <w:rPr>
                <w:rFonts w:ascii="Times New Roman" w:eastAsia="Times New Roman" w:hAnsi="Times New Roman"/>
                <w:i/>
                <w:color w:val="FF0000"/>
                <w:sz w:val="24"/>
                <w:szCs w:val="28"/>
                <w:lang w:val="es-ES"/>
              </w:rPr>
              <w:t>6. Danh sách các</w:t>
            </w:r>
            <w:r w:rsidRPr="00F92688">
              <w:rPr>
                <w:rFonts w:ascii="Times New Roman" w:hAnsi="Times New Roman"/>
                <w:i/>
                <w:color w:val="FF0000"/>
                <w:sz w:val="24"/>
                <w:szCs w:val="28"/>
                <w:lang w:val="es-ES"/>
              </w:rPr>
              <w:t xml:space="preserve"> chủ sở hữu hưởng lợi của </w:t>
            </w:r>
            <w:r w:rsidRPr="00AD71B2">
              <w:rPr>
                <w:rFonts w:ascii="Times New Roman" w:hAnsi="Times New Roman"/>
                <w:i/>
                <w:color w:val="FF0000"/>
                <w:sz w:val="24"/>
                <w:szCs w:val="28"/>
              </w:rPr>
              <w:t>doanh nghiệp bảo hiểm, doanh nghiệp tái bảo hiểm</w:t>
            </w:r>
            <w:r w:rsidRPr="00AD71B2">
              <w:rPr>
                <w:rFonts w:ascii="Times New Roman" w:eastAsia="Times New Roman" w:hAnsi="Times New Roman"/>
                <w:i/>
                <w:color w:val="FF0000"/>
                <w:sz w:val="24"/>
                <w:szCs w:val="28"/>
                <w:lang w:val="es-ES"/>
              </w:rPr>
              <w:t>.</w:t>
            </w:r>
          </w:p>
        </w:tc>
      </w:tr>
      <w:tr w:rsidR="00CC5679" w:rsidRPr="003C19A7" w:rsidTr="00ED0636">
        <w:trPr>
          <w:trHeight w:val="306"/>
        </w:trPr>
        <w:tc>
          <w:tcPr>
            <w:tcW w:w="670" w:type="dxa"/>
          </w:tcPr>
          <w:p w:rsidR="00CC5679" w:rsidRPr="003C19A7" w:rsidRDefault="00CC5679" w:rsidP="00060686">
            <w:pPr>
              <w:pStyle w:val="BodyTextIndent"/>
              <w:widowControl w:val="0"/>
              <w:tabs>
                <w:tab w:val="left" w:pos="426"/>
                <w:tab w:val="left" w:pos="10065"/>
              </w:tabs>
              <w:spacing w:before="40" w:after="40"/>
              <w:ind w:firstLine="0"/>
              <w:rPr>
                <w:rFonts w:ascii="Times New Roman" w:hAnsi="Times New Roman"/>
                <w:b/>
                <w:color w:val="000000" w:themeColor="text1"/>
                <w:szCs w:val="24"/>
              </w:rPr>
            </w:pPr>
          </w:p>
        </w:tc>
        <w:tc>
          <w:tcPr>
            <w:tcW w:w="4292" w:type="dxa"/>
          </w:tcPr>
          <w:p w:rsidR="00CC5679" w:rsidRPr="003C19A7" w:rsidRDefault="00CC5679" w:rsidP="00060686">
            <w:pPr>
              <w:shd w:val="clear" w:color="auto" w:fill="FFFFFF"/>
              <w:tabs>
                <w:tab w:val="left" w:pos="426"/>
                <w:tab w:val="left" w:pos="10065"/>
              </w:tabs>
              <w:spacing w:before="40" w:after="40" w:line="240" w:lineRule="auto"/>
              <w:jc w:val="both"/>
              <w:rPr>
                <w:rFonts w:ascii="Times New Roman" w:eastAsia="Times New Roman" w:hAnsi="Times New Roman"/>
                <w:color w:val="000000" w:themeColor="text1"/>
                <w:sz w:val="24"/>
                <w:szCs w:val="24"/>
                <w:lang w:val="es-ES"/>
              </w:rPr>
            </w:pPr>
            <w:bookmarkStart w:id="5" w:name="dieu_65"/>
            <w:r w:rsidRPr="003C19A7">
              <w:rPr>
                <w:rFonts w:ascii="Times New Roman" w:eastAsia="Times New Roman" w:hAnsi="Times New Roman"/>
                <w:b/>
                <w:bCs/>
                <w:color w:val="000000" w:themeColor="text1"/>
                <w:sz w:val="24"/>
                <w:szCs w:val="24"/>
                <w:lang w:val="es-ES"/>
              </w:rPr>
              <w:t>Điều 81. Thời hạn cấp giấy phép</w:t>
            </w:r>
            <w:bookmarkEnd w:id="5"/>
          </w:p>
          <w:p w:rsidR="00CC5679" w:rsidRPr="003C19A7" w:rsidRDefault="00CC5679" w:rsidP="00060686">
            <w:pPr>
              <w:shd w:val="clear" w:color="auto" w:fill="FFFFFF"/>
              <w:tabs>
                <w:tab w:val="left" w:pos="426"/>
                <w:tab w:val="left" w:pos="10065"/>
              </w:tabs>
              <w:spacing w:before="40" w:after="40" w:line="240" w:lineRule="auto"/>
              <w:jc w:val="both"/>
              <w:rPr>
                <w:rFonts w:ascii="Times New Roman" w:eastAsia="Times New Roman" w:hAnsi="Times New Roman"/>
                <w:color w:val="000000" w:themeColor="text1"/>
                <w:sz w:val="24"/>
                <w:szCs w:val="24"/>
                <w:lang w:val="es-ES"/>
              </w:rPr>
            </w:pPr>
            <w:r w:rsidRPr="003C19A7">
              <w:rPr>
                <w:rFonts w:ascii="Times New Roman" w:eastAsia="Times New Roman" w:hAnsi="Times New Roman"/>
                <w:color w:val="000000" w:themeColor="text1"/>
                <w:sz w:val="24"/>
                <w:szCs w:val="24"/>
                <w:lang w:val="es-ES"/>
              </w:rPr>
              <w:t>Trong thời hạn 60 ngày, kể từ ngày nhận đủ hồ sơ đề nghị cấp giấy phép thành lập và hoạt động, Bộ Tài chính phải cấp hoặc từ chối cấp giấy phép. Trong trường hợp từ chối cấp giấy phép, Bộ Tài chính phải có văn bản giải thích lý do.</w:t>
            </w:r>
          </w:p>
          <w:p w:rsidR="00CC5679" w:rsidRPr="003C19A7" w:rsidRDefault="00CC5679" w:rsidP="00060686">
            <w:pPr>
              <w:shd w:val="clear" w:color="auto" w:fill="FFFFFF"/>
              <w:tabs>
                <w:tab w:val="left" w:pos="426"/>
                <w:tab w:val="left" w:pos="10065"/>
              </w:tabs>
              <w:spacing w:before="40" w:after="40" w:line="240" w:lineRule="auto"/>
              <w:jc w:val="both"/>
              <w:rPr>
                <w:rFonts w:ascii="Times New Roman" w:eastAsia="Times New Roman" w:hAnsi="Times New Roman"/>
                <w:color w:val="000000" w:themeColor="text1"/>
                <w:sz w:val="24"/>
                <w:szCs w:val="24"/>
                <w:lang w:val="es-ES"/>
              </w:rPr>
            </w:pPr>
            <w:r w:rsidRPr="003C19A7">
              <w:rPr>
                <w:rFonts w:ascii="Times New Roman" w:eastAsia="Times New Roman" w:hAnsi="Times New Roman"/>
                <w:color w:val="000000" w:themeColor="text1"/>
                <w:sz w:val="24"/>
                <w:szCs w:val="24"/>
                <w:lang w:val="es-ES"/>
              </w:rPr>
              <w:t>Giấy phép thành lập và hoạt động đồng thời là giấy chứng nhận đăng ký kinh doanh.</w:t>
            </w:r>
          </w:p>
        </w:tc>
        <w:tc>
          <w:tcPr>
            <w:tcW w:w="5244" w:type="dxa"/>
          </w:tcPr>
          <w:p w:rsidR="00CC5679" w:rsidRPr="00F92688" w:rsidRDefault="00CC5679" w:rsidP="00060686">
            <w:pPr>
              <w:pStyle w:val="BodyTextIndent"/>
              <w:widowControl w:val="0"/>
              <w:tabs>
                <w:tab w:val="left" w:pos="426"/>
                <w:tab w:val="left" w:pos="10065"/>
              </w:tabs>
              <w:spacing w:before="40" w:after="40"/>
              <w:ind w:firstLine="0"/>
              <w:rPr>
                <w:rFonts w:ascii="Times New Roman" w:hAnsi="Times New Roman"/>
                <w:color w:val="000000" w:themeColor="text1"/>
                <w:szCs w:val="24"/>
                <w:lang w:val="es-ES"/>
              </w:rPr>
            </w:pPr>
            <w:r w:rsidRPr="00F92688">
              <w:rPr>
                <w:rFonts w:ascii="Times New Roman" w:hAnsi="Times New Roman"/>
                <w:b/>
                <w:color w:val="000000" w:themeColor="text1"/>
                <w:szCs w:val="24"/>
                <w:u w:val="single"/>
                <w:lang w:val="es-ES"/>
              </w:rPr>
              <w:t>Bộ Tài nguyên và môi trường</w:t>
            </w:r>
            <w:r w:rsidRPr="00F92688">
              <w:rPr>
                <w:rFonts w:ascii="Times New Roman" w:hAnsi="Times New Roman"/>
                <w:b/>
                <w:color w:val="000000" w:themeColor="text1"/>
                <w:szCs w:val="24"/>
                <w:lang w:val="es-ES"/>
              </w:rPr>
              <w:t>:</w:t>
            </w:r>
            <w:r w:rsidRPr="00F92688">
              <w:rPr>
                <w:rFonts w:ascii="Times New Roman" w:hAnsi="Times New Roman"/>
                <w:color w:val="000000" w:themeColor="text1"/>
                <w:szCs w:val="24"/>
                <w:lang w:val="es-ES"/>
              </w:rPr>
              <w:t xml:space="preserve"> Tại Điều 81 thời hạn cấp phép, thời hạn cấp phép và trả lại hồ sơ đề nghị cấp phép trong thời hạn 60 ngày là quá dài, đề nghị nghiên cứu rút ngắn thời gian nêu trên và trình tự, thủ tục để tạo điều kiện thuận lợi cho doanh nghiệp.</w:t>
            </w:r>
          </w:p>
          <w:p w:rsidR="00CC5679" w:rsidRPr="003C19A7" w:rsidRDefault="00CC5679" w:rsidP="00060686">
            <w:pPr>
              <w:pStyle w:val="BodyTextIndent"/>
              <w:widowControl w:val="0"/>
              <w:tabs>
                <w:tab w:val="left" w:pos="426"/>
                <w:tab w:val="left" w:pos="10065"/>
              </w:tabs>
              <w:spacing w:before="40" w:after="40"/>
              <w:ind w:firstLine="0"/>
              <w:rPr>
                <w:rFonts w:ascii="Times New Roman" w:hAnsi="Times New Roman"/>
                <w:color w:val="000000" w:themeColor="text1"/>
                <w:szCs w:val="24"/>
              </w:rPr>
            </w:pPr>
          </w:p>
        </w:tc>
        <w:tc>
          <w:tcPr>
            <w:tcW w:w="5245" w:type="dxa"/>
          </w:tcPr>
          <w:p w:rsidR="003F611A" w:rsidRPr="003C19A7" w:rsidRDefault="00CC5679" w:rsidP="00060686">
            <w:pPr>
              <w:spacing w:before="40" w:after="40" w:line="240" w:lineRule="auto"/>
              <w:jc w:val="both"/>
              <w:rPr>
                <w:rFonts w:ascii="Times New Roman" w:eastAsia="Calibri" w:hAnsi="Times New Roman"/>
                <w:bCs/>
                <w:color w:val="000000" w:themeColor="text1"/>
                <w:sz w:val="24"/>
                <w:szCs w:val="24"/>
                <w:shd w:val="clear" w:color="auto" w:fill="FFFFFF"/>
                <w:lang w:val="de-DE"/>
              </w:rPr>
            </w:pPr>
            <w:r w:rsidRPr="003C19A7">
              <w:rPr>
                <w:rFonts w:ascii="Times New Roman" w:eastAsia="Times New Roman" w:hAnsi="Times New Roman"/>
                <w:b/>
                <w:bCs/>
                <w:color w:val="000000" w:themeColor="text1"/>
                <w:sz w:val="24"/>
                <w:szCs w:val="24"/>
                <w:lang w:val="es-ES"/>
              </w:rPr>
              <w:t xml:space="preserve">Giải trình: </w:t>
            </w:r>
            <w:r w:rsidR="003F611A" w:rsidRPr="003C19A7">
              <w:rPr>
                <w:rFonts w:ascii="Times New Roman" w:eastAsia="Times New Roman" w:hAnsi="Times New Roman"/>
                <w:bCs/>
                <w:color w:val="000000" w:themeColor="text1"/>
                <w:sz w:val="24"/>
                <w:szCs w:val="24"/>
                <w:lang w:val="es-ES"/>
              </w:rPr>
              <w:t>Giữ nguyên</w:t>
            </w:r>
            <w:r w:rsidR="003F611A" w:rsidRPr="003C19A7">
              <w:rPr>
                <w:rFonts w:ascii="Times New Roman" w:eastAsia="Times New Roman" w:hAnsi="Times New Roman"/>
                <w:b/>
                <w:bCs/>
                <w:color w:val="000000" w:themeColor="text1"/>
                <w:sz w:val="24"/>
                <w:szCs w:val="24"/>
                <w:lang w:val="es-ES"/>
              </w:rPr>
              <w:t xml:space="preserve"> </w:t>
            </w:r>
            <w:r w:rsidR="003F611A" w:rsidRPr="003C19A7">
              <w:rPr>
                <w:rFonts w:ascii="Times New Roman" w:eastAsia="Calibri" w:hAnsi="Times New Roman"/>
                <w:bCs/>
                <w:color w:val="000000" w:themeColor="text1"/>
                <w:sz w:val="24"/>
                <w:szCs w:val="24"/>
                <w:shd w:val="clear" w:color="auto" w:fill="FFFFFF"/>
                <w:lang w:val="de-DE"/>
              </w:rPr>
              <w:t>dự thảo vì các lý do sau:</w:t>
            </w:r>
          </w:p>
          <w:p w:rsidR="003F611A" w:rsidRPr="003C19A7" w:rsidRDefault="003F611A" w:rsidP="00060686">
            <w:pPr>
              <w:spacing w:before="40" w:after="40" w:line="240" w:lineRule="auto"/>
              <w:jc w:val="both"/>
              <w:rPr>
                <w:rFonts w:ascii="Times New Roman" w:eastAsia="Calibri" w:hAnsi="Times New Roman"/>
                <w:bCs/>
                <w:color w:val="000000" w:themeColor="text1"/>
                <w:sz w:val="24"/>
                <w:szCs w:val="24"/>
                <w:lang w:val="de-DE"/>
              </w:rPr>
            </w:pPr>
            <w:r w:rsidRPr="003C19A7">
              <w:rPr>
                <w:rFonts w:ascii="Times New Roman" w:eastAsia="Calibri" w:hAnsi="Times New Roman"/>
                <w:bCs/>
                <w:color w:val="000000" w:themeColor="text1"/>
                <w:sz w:val="24"/>
                <w:szCs w:val="24"/>
                <w:shd w:val="clear" w:color="auto" w:fill="FFFFFF"/>
                <w:lang w:val="de-DE"/>
              </w:rPr>
              <w:t>- Bảo hiểm là ngành nghề kinh doanh có điều kiện, do đó,</w:t>
            </w:r>
            <w:r w:rsidRPr="003C19A7">
              <w:rPr>
                <w:rFonts w:ascii="Times New Roman" w:eastAsia="Calibri" w:hAnsi="Times New Roman"/>
                <w:b/>
                <w:bCs/>
                <w:color w:val="000000" w:themeColor="text1"/>
                <w:sz w:val="24"/>
                <w:szCs w:val="24"/>
                <w:lang w:val="de-DE"/>
              </w:rPr>
              <w:t xml:space="preserve"> </w:t>
            </w:r>
            <w:r w:rsidRPr="003C19A7">
              <w:rPr>
                <w:rFonts w:ascii="Times New Roman" w:eastAsia="Calibri" w:hAnsi="Times New Roman"/>
                <w:bCs/>
                <w:color w:val="000000" w:themeColor="text1"/>
                <w:sz w:val="24"/>
                <w:szCs w:val="24"/>
                <w:lang w:val="de-DE"/>
              </w:rPr>
              <w:t xml:space="preserve">cần có thời gian nhất định để thẩm định về các điều kiện của tổ chức, cá nhân góp vốn và tính khả thi của dự án thành lập doanh nghiệp bảo hiểm. - Trong một số trường hợp, còn cần liên hệ với cơ quan quản lý nước ngoài để xác minh năng lực tài chính và hoạt động của tổ chức góp vốn nước ngoài. </w:t>
            </w:r>
          </w:p>
          <w:p w:rsidR="003F611A" w:rsidRPr="003C19A7" w:rsidRDefault="003F611A" w:rsidP="00060686">
            <w:pPr>
              <w:spacing w:before="40" w:after="40" w:line="240" w:lineRule="auto"/>
              <w:jc w:val="both"/>
              <w:rPr>
                <w:rFonts w:ascii="Times New Roman" w:eastAsia="Calibri" w:hAnsi="Times New Roman"/>
                <w:bCs/>
                <w:color w:val="000000" w:themeColor="text1"/>
                <w:sz w:val="24"/>
                <w:szCs w:val="24"/>
                <w:lang w:val="de-DE"/>
              </w:rPr>
            </w:pPr>
            <w:r w:rsidRPr="003C19A7">
              <w:rPr>
                <w:rFonts w:ascii="Times New Roman" w:eastAsia="Calibri" w:hAnsi="Times New Roman"/>
                <w:bCs/>
                <w:color w:val="000000" w:themeColor="text1"/>
                <w:sz w:val="24"/>
                <w:szCs w:val="24"/>
                <w:lang w:val="de-DE"/>
              </w:rPr>
              <w:t xml:space="preserve">- Quy định ở các nước, thời gian cấp phép đối với doanh nghiệp bảo hiểm còn thường kéo dài từ 3 tháng đến 1 năm. </w:t>
            </w:r>
          </w:p>
          <w:p w:rsidR="00CC5679" w:rsidRPr="003C19A7" w:rsidRDefault="003F611A" w:rsidP="00060686">
            <w:pPr>
              <w:spacing w:before="40" w:after="40" w:line="240" w:lineRule="auto"/>
              <w:jc w:val="both"/>
              <w:rPr>
                <w:rFonts w:ascii="Times New Roman" w:hAnsi="Times New Roman"/>
                <w:color w:val="000000" w:themeColor="text1"/>
                <w:sz w:val="24"/>
                <w:szCs w:val="24"/>
                <w:lang w:val="es-ES"/>
              </w:rPr>
            </w:pPr>
            <w:r w:rsidRPr="003C19A7">
              <w:rPr>
                <w:rFonts w:ascii="Times New Roman" w:eastAsia="Calibri" w:hAnsi="Times New Roman"/>
                <w:bCs/>
                <w:color w:val="000000" w:themeColor="text1"/>
                <w:sz w:val="24"/>
                <w:szCs w:val="24"/>
                <w:lang w:val="de-DE"/>
              </w:rPr>
              <w:t>- Tương tự đối với Luật TCTD, thời gian cấp phép thành lập một TCTD là 6 tháng.</w:t>
            </w:r>
          </w:p>
        </w:tc>
      </w:tr>
      <w:tr w:rsidR="00CC5679" w:rsidRPr="003C19A7" w:rsidTr="00ED0636">
        <w:trPr>
          <w:trHeight w:val="1690"/>
        </w:trPr>
        <w:tc>
          <w:tcPr>
            <w:tcW w:w="670" w:type="dxa"/>
          </w:tcPr>
          <w:p w:rsidR="00CC5679" w:rsidRPr="003C19A7" w:rsidRDefault="00CC5679" w:rsidP="00060686">
            <w:pPr>
              <w:pStyle w:val="BodyTextIndent"/>
              <w:widowControl w:val="0"/>
              <w:tabs>
                <w:tab w:val="left" w:pos="426"/>
                <w:tab w:val="left" w:pos="10065"/>
              </w:tabs>
              <w:spacing w:before="40" w:after="40"/>
              <w:ind w:firstLine="0"/>
              <w:rPr>
                <w:rFonts w:ascii="Times New Roman" w:hAnsi="Times New Roman"/>
                <w:b/>
                <w:color w:val="000000" w:themeColor="text1"/>
                <w:szCs w:val="24"/>
                <w:lang w:val="es-ES"/>
              </w:rPr>
            </w:pPr>
          </w:p>
        </w:tc>
        <w:tc>
          <w:tcPr>
            <w:tcW w:w="4292" w:type="dxa"/>
          </w:tcPr>
          <w:p w:rsidR="00CC5679" w:rsidRPr="003C19A7" w:rsidRDefault="00CC5679" w:rsidP="00060686">
            <w:pPr>
              <w:shd w:val="clear" w:color="auto" w:fill="FFFFFF"/>
              <w:tabs>
                <w:tab w:val="left" w:pos="426"/>
                <w:tab w:val="left" w:pos="10065"/>
              </w:tabs>
              <w:spacing w:before="40" w:after="40" w:line="240" w:lineRule="auto"/>
              <w:jc w:val="both"/>
              <w:rPr>
                <w:rFonts w:ascii="Times New Roman" w:eastAsia="Times New Roman" w:hAnsi="Times New Roman"/>
                <w:color w:val="000000" w:themeColor="text1"/>
                <w:sz w:val="24"/>
                <w:szCs w:val="24"/>
                <w:lang w:val="es-ES"/>
              </w:rPr>
            </w:pPr>
            <w:bookmarkStart w:id="6" w:name="dieu_67"/>
            <w:r w:rsidRPr="003C19A7">
              <w:rPr>
                <w:rFonts w:ascii="Times New Roman" w:eastAsia="Times New Roman" w:hAnsi="Times New Roman"/>
                <w:b/>
                <w:bCs/>
                <w:color w:val="000000" w:themeColor="text1"/>
                <w:sz w:val="24"/>
                <w:szCs w:val="24"/>
                <w:lang w:val="es-ES"/>
              </w:rPr>
              <w:t>Điều 82. Công bố nội dung hoạt động</w:t>
            </w:r>
            <w:bookmarkEnd w:id="6"/>
          </w:p>
          <w:p w:rsidR="00CC5679" w:rsidRPr="003C19A7" w:rsidRDefault="00CC5679" w:rsidP="00060686">
            <w:pPr>
              <w:shd w:val="clear" w:color="auto" w:fill="FFFFFF"/>
              <w:tabs>
                <w:tab w:val="left" w:pos="426"/>
                <w:tab w:val="left" w:pos="10065"/>
              </w:tabs>
              <w:spacing w:before="40" w:after="40" w:line="240" w:lineRule="auto"/>
              <w:jc w:val="both"/>
              <w:rPr>
                <w:rFonts w:ascii="Times New Roman" w:eastAsia="Times New Roman" w:hAnsi="Times New Roman"/>
                <w:color w:val="000000" w:themeColor="text1"/>
                <w:sz w:val="24"/>
                <w:szCs w:val="24"/>
                <w:lang w:val="es-ES"/>
              </w:rPr>
            </w:pPr>
            <w:r w:rsidRPr="003C19A7">
              <w:rPr>
                <w:rFonts w:ascii="Times New Roman" w:eastAsia="Times New Roman" w:hAnsi="Times New Roman"/>
                <w:color w:val="000000" w:themeColor="text1"/>
                <w:sz w:val="24"/>
                <w:szCs w:val="24"/>
                <w:lang w:val="es-ES"/>
              </w:rPr>
              <w:t>Sau khi được cấp giấy phép thành lập và hoạt động, doanh nghiệp bảo hiểm, doanh nghiệp tái bảo hiểm phải công bố nội dung hoạt động kinh doanh theo quy định của pháp luật.</w:t>
            </w:r>
          </w:p>
        </w:tc>
        <w:tc>
          <w:tcPr>
            <w:tcW w:w="5244" w:type="dxa"/>
          </w:tcPr>
          <w:p w:rsidR="00CC5679" w:rsidRPr="003C19A7" w:rsidRDefault="00CC5679" w:rsidP="00060686">
            <w:pPr>
              <w:pStyle w:val="BodyTextIndent"/>
              <w:widowControl w:val="0"/>
              <w:tabs>
                <w:tab w:val="left" w:pos="426"/>
                <w:tab w:val="left" w:pos="10065"/>
              </w:tabs>
              <w:spacing w:before="40" w:after="40"/>
              <w:ind w:firstLine="0"/>
              <w:rPr>
                <w:rFonts w:ascii="Times New Roman" w:hAnsi="Times New Roman"/>
                <w:color w:val="000000" w:themeColor="text1"/>
                <w:szCs w:val="24"/>
                <w:lang w:val="es-ES"/>
              </w:rPr>
            </w:pPr>
          </w:p>
        </w:tc>
        <w:tc>
          <w:tcPr>
            <w:tcW w:w="5245" w:type="dxa"/>
          </w:tcPr>
          <w:p w:rsidR="00AD71B2" w:rsidRDefault="00AD71B2" w:rsidP="00C57078">
            <w:pPr>
              <w:pStyle w:val="NormalWeb"/>
              <w:spacing w:beforeLines="60" w:beforeAutospacing="0" w:afterLines="60" w:afterAutospacing="0"/>
              <w:jc w:val="both"/>
              <w:rPr>
                <w:color w:val="FF0000"/>
                <w:sz w:val="28"/>
                <w:szCs w:val="28"/>
                <w:lang w:val="es-ES"/>
              </w:rPr>
            </w:pPr>
            <w:r w:rsidRPr="00AD71B2">
              <w:rPr>
                <w:color w:val="FF0000"/>
                <w:sz w:val="28"/>
                <w:szCs w:val="28"/>
                <w:lang w:val="es-ES"/>
              </w:rPr>
              <w:t>Chỉnh sửa câu chữ:</w:t>
            </w:r>
          </w:p>
          <w:p w:rsidR="00AD71B2" w:rsidRPr="003C19A7" w:rsidRDefault="00AD71B2" w:rsidP="00C57078">
            <w:pPr>
              <w:shd w:val="clear" w:color="auto" w:fill="FFFFFF"/>
              <w:tabs>
                <w:tab w:val="left" w:pos="426"/>
                <w:tab w:val="left" w:pos="10065"/>
              </w:tabs>
              <w:spacing w:beforeLines="60" w:afterLines="60" w:line="240" w:lineRule="auto"/>
              <w:jc w:val="both"/>
              <w:rPr>
                <w:rFonts w:ascii="Times New Roman" w:eastAsia="Times New Roman" w:hAnsi="Times New Roman"/>
                <w:color w:val="000000" w:themeColor="text1"/>
                <w:sz w:val="24"/>
                <w:szCs w:val="24"/>
                <w:lang w:val="es-ES"/>
              </w:rPr>
            </w:pPr>
            <w:r w:rsidRPr="003C19A7">
              <w:rPr>
                <w:rFonts w:ascii="Times New Roman" w:eastAsia="Times New Roman" w:hAnsi="Times New Roman"/>
                <w:b/>
                <w:bCs/>
                <w:color w:val="000000" w:themeColor="text1"/>
                <w:sz w:val="24"/>
                <w:szCs w:val="24"/>
                <w:lang w:val="es-ES"/>
              </w:rPr>
              <w:t xml:space="preserve">Điều </w:t>
            </w:r>
            <w:r w:rsidR="00853A97">
              <w:rPr>
                <w:rFonts w:ascii="Times New Roman" w:eastAsia="Times New Roman" w:hAnsi="Times New Roman"/>
                <w:b/>
                <w:bCs/>
                <w:color w:val="000000" w:themeColor="text1"/>
                <w:sz w:val="24"/>
                <w:szCs w:val="24"/>
                <w:lang w:val="es-ES"/>
              </w:rPr>
              <w:t>74</w:t>
            </w:r>
            <w:r w:rsidRPr="003C19A7">
              <w:rPr>
                <w:rFonts w:ascii="Times New Roman" w:eastAsia="Times New Roman" w:hAnsi="Times New Roman"/>
                <w:b/>
                <w:bCs/>
                <w:color w:val="000000" w:themeColor="text1"/>
                <w:sz w:val="24"/>
                <w:szCs w:val="24"/>
                <w:lang w:val="es-ES"/>
              </w:rPr>
              <w:t>. Công bố nội dung hoạt động</w:t>
            </w:r>
          </w:p>
          <w:p w:rsidR="00CC5679" w:rsidRPr="00F92688" w:rsidRDefault="00AD71B2" w:rsidP="00C57078">
            <w:pPr>
              <w:pStyle w:val="NormalWeb"/>
              <w:spacing w:beforeLines="60" w:beforeAutospacing="0" w:afterLines="60" w:afterAutospacing="0"/>
              <w:jc w:val="both"/>
              <w:rPr>
                <w:sz w:val="28"/>
                <w:szCs w:val="28"/>
                <w:lang w:val="es-ES"/>
              </w:rPr>
            </w:pPr>
            <w:r w:rsidRPr="00AD71B2">
              <w:rPr>
                <w:strike/>
                <w:color w:val="FF0000"/>
                <w:szCs w:val="28"/>
                <w:lang w:val="es-ES"/>
              </w:rPr>
              <w:t>Sau khi được cấp giấy phép thành lập và hoạt động, d</w:t>
            </w:r>
            <w:r w:rsidRPr="00AD71B2">
              <w:rPr>
                <w:color w:val="FF0000"/>
                <w:szCs w:val="28"/>
                <w:lang w:val="es-ES"/>
              </w:rPr>
              <w:t>D</w:t>
            </w:r>
            <w:r w:rsidRPr="00AD71B2">
              <w:rPr>
                <w:szCs w:val="28"/>
                <w:lang w:val="es-ES"/>
              </w:rPr>
              <w:t xml:space="preserve">oanh nghiệp bảo hiểm, doanh nghiệp tái bảo hiểm </w:t>
            </w:r>
            <w:r w:rsidRPr="00AD71B2">
              <w:rPr>
                <w:color w:val="FF0000"/>
                <w:szCs w:val="28"/>
                <w:lang w:val="es-ES"/>
              </w:rPr>
              <w:t>đã được cấp giấy phép thành lập và hoạt động</w:t>
            </w:r>
            <w:r w:rsidRPr="00AD71B2">
              <w:rPr>
                <w:szCs w:val="28"/>
                <w:lang w:val="es-ES"/>
              </w:rPr>
              <w:t xml:space="preserve"> phải công bố các nội dung của giấy phép trên cổng thông tin điện tử Bộ Tài chính và trên một tờ báo viết hằng ngày trong 03 số liên tiếp hoặc báo điện tử của Việt Nam ít nhất 30 ngày trước ngày chính thức đi vào hoạt động.</w:t>
            </w:r>
          </w:p>
        </w:tc>
      </w:tr>
      <w:tr w:rsidR="00CC5679" w:rsidRPr="003C19A7" w:rsidTr="00ED0636">
        <w:trPr>
          <w:trHeight w:val="306"/>
        </w:trPr>
        <w:tc>
          <w:tcPr>
            <w:tcW w:w="670" w:type="dxa"/>
          </w:tcPr>
          <w:p w:rsidR="00CC5679" w:rsidRPr="003C19A7" w:rsidRDefault="00CC5679" w:rsidP="00060686">
            <w:pPr>
              <w:pStyle w:val="BodyTextIndent"/>
              <w:widowControl w:val="0"/>
              <w:tabs>
                <w:tab w:val="left" w:pos="426"/>
                <w:tab w:val="left" w:pos="10065"/>
              </w:tabs>
              <w:spacing w:before="40" w:after="40"/>
              <w:ind w:firstLine="0"/>
              <w:rPr>
                <w:rFonts w:ascii="Times New Roman" w:hAnsi="Times New Roman"/>
                <w:b/>
                <w:color w:val="000000" w:themeColor="text1"/>
                <w:szCs w:val="24"/>
                <w:lang w:val="es-ES"/>
              </w:rPr>
            </w:pPr>
          </w:p>
        </w:tc>
        <w:tc>
          <w:tcPr>
            <w:tcW w:w="4292" w:type="dxa"/>
          </w:tcPr>
          <w:p w:rsidR="00CC5679" w:rsidRPr="003C19A7" w:rsidRDefault="00CC5679" w:rsidP="00060686">
            <w:pPr>
              <w:shd w:val="clear" w:color="auto" w:fill="FFFFFF"/>
              <w:tabs>
                <w:tab w:val="left" w:pos="426"/>
                <w:tab w:val="left" w:pos="10065"/>
              </w:tabs>
              <w:spacing w:before="40" w:after="40" w:line="240" w:lineRule="auto"/>
              <w:jc w:val="both"/>
              <w:rPr>
                <w:rFonts w:ascii="Times New Roman" w:eastAsia="Times New Roman" w:hAnsi="Times New Roman"/>
                <w:color w:val="000000" w:themeColor="text1"/>
                <w:sz w:val="24"/>
                <w:szCs w:val="24"/>
                <w:lang w:val="es-ES"/>
              </w:rPr>
            </w:pPr>
            <w:r w:rsidRPr="003C19A7">
              <w:rPr>
                <w:rFonts w:ascii="Times New Roman" w:eastAsia="Times New Roman" w:hAnsi="Times New Roman"/>
                <w:b/>
                <w:bCs/>
                <w:color w:val="000000" w:themeColor="text1"/>
                <w:sz w:val="24"/>
                <w:szCs w:val="24"/>
                <w:lang w:val="es-ES"/>
              </w:rPr>
              <w:t>Điều 83. Thu hồi giấy phép thành lập và hoạt động</w:t>
            </w:r>
          </w:p>
          <w:p w:rsidR="00CC5679" w:rsidRPr="003C19A7" w:rsidRDefault="00CC5679" w:rsidP="00060686">
            <w:pPr>
              <w:shd w:val="clear" w:color="auto" w:fill="FFFFFF"/>
              <w:tabs>
                <w:tab w:val="left" w:pos="426"/>
                <w:tab w:val="left" w:pos="10065"/>
              </w:tabs>
              <w:spacing w:before="40" w:after="40" w:line="240" w:lineRule="auto"/>
              <w:jc w:val="both"/>
              <w:rPr>
                <w:rFonts w:ascii="Times New Roman" w:eastAsia="Times New Roman" w:hAnsi="Times New Roman"/>
                <w:color w:val="000000" w:themeColor="text1"/>
                <w:sz w:val="24"/>
                <w:szCs w:val="24"/>
                <w:lang w:val="es-ES"/>
              </w:rPr>
            </w:pPr>
            <w:r w:rsidRPr="003C19A7">
              <w:rPr>
                <w:rFonts w:ascii="Times New Roman" w:eastAsia="Times New Roman" w:hAnsi="Times New Roman"/>
                <w:color w:val="000000" w:themeColor="text1"/>
                <w:sz w:val="24"/>
                <w:szCs w:val="24"/>
                <w:lang w:val="es-ES"/>
              </w:rPr>
              <w:t>1. Doanh nghiệp bảo hiểm, doanh nghiệp tái bảo hiểm bị thu hồi giấy phép thành lập và hoạt động khi xảy ra một trong những trường hợp sau đây:</w:t>
            </w:r>
          </w:p>
          <w:p w:rsidR="00CC5679" w:rsidRPr="003C19A7" w:rsidRDefault="00CC5679" w:rsidP="00060686">
            <w:pPr>
              <w:shd w:val="clear" w:color="auto" w:fill="FFFFFF"/>
              <w:tabs>
                <w:tab w:val="left" w:pos="426"/>
                <w:tab w:val="left" w:pos="10065"/>
              </w:tabs>
              <w:spacing w:before="40" w:after="40" w:line="240" w:lineRule="auto"/>
              <w:jc w:val="both"/>
              <w:rPr>
                <w:rFonts w:ascii="Times New Roman" w:eastAsia="Times New Roman" w:hAnsi="Times New Roman"/>
                <w:color w:val="000000" w:themeColor="text1"/>
                <w:sz w:val="24"/>
                <w:szCs w:val="24"/>
                <w:lang w:val="es-ES"/>
              </w:rPr>
            </w:pPr>
            <w:r w:rsidRPr="003C19A7">
              <w:rPr>
                <w:rFonts w:ascii="Times New Roman" w:eastAsia="Times New Roman" w:hAnsi="Times New Roman"/>
                <w:color w:val="000000" w:themeColor="text1"/>
                <w:sz w:val="24"/>
                <w:szCs w:val="24"/>
                <w:lang w:val="es-ES"/>
              </w:rPr>
              <w:t>a) Hồ sơ đề nghị cấp giấy phép thành lập và hoạt động có thông tin sai sự thật làm ảnh hưởng đến quyết định cấp phép;</w:t>
            </w:r>
          </w:p>
        </w:tc>
        <w:tc>
          <w:tcPr>
            <w:tcW w:w="5244" w:type="dxa"/>
          </w:tcPr>
          <w:p w:rsidR="00CC5679" w:rsidRPr="003C19A7" w:rsidRDefault="00CC5679" w:rsidP="00060686">
            <w:pPr>
              <w:pStyle w:val="BodyTextIndent"/>
              <w:widowControl w:val="0"/>
              <w:tabs>
                <w:tab w:val="left" w:pos="426"/>
                <w:tab w:val="left" w:pos="10065"/>
              </w:tabs>
              <w:spacing w:before="40" w:after="40"/>
              <w:ind w:firstLine="0"/>
              <w:rPr>
                <w:rFonts w:ascii="Times New Roman" w:hAnsi="Times New Roman"/>
                <w:color w:val="000000" w:themeColor="text1"/>
                <w:szCs w:val="24"/>
                <w:lang w:val="es-ES"/>
              </w:rPr>
            </w:pPr>
          </w:p>
        </w:tc>
        <w:tc>
          <w:tcPr>
            <w:tcW w:w="5245" w:type="dxa"/>
          </w:tcPr>
          <w:p w:rsidR="00CC5679" w:rsidRPr="003C19A7" w:rsidRDefault="00CC5679" w:rsidP="00060686">
            <w:pPr>
              <w:shd w:val="clear" w:color="auto" w:fill="FFFFFF"/>
              <w:tabs>
                <w:tab w:val="left" w:pos="426"/>
                <w:tab w:val="left" w:pos="10065"/>
              </w:tabs>
              <w:spacing w:before="40" w:after="40" w:line="240" w:lineRule="auto"/>
              <w:jc w:val="both"/>
              <w:rPr>
                <w:rFonts w:ascii="Times New Roman" w:eastAsia="Times New Roman" w:hAnsi="Times New Roman"/>
                <w:color w:val="000000" w:themeColor="text1"/>
                <w:sz w:val="24"/>
                <w:szCs w:val="24"/>
                <w:lang w:val="es-ES"/>
              </w:rPr>
            </w:pPr>
            <w:r w:rsidRPr="003C19A7">
              <w:rPr>
                <w:rFonts w:ascii="Times New Roman" w:eastAsia="Times New Roman" w:hAnsi="Times New Roman"/>
                <w:b/>
                <w:bCs/>
                <w:color w:val="000000" w:themeColor="text1"/>
                <w:sz w:val="24"/>
                <w:szCs w:val="24"/>
                <w:lang w:val="es-ES"/>
              </w:rPr>
              <w:t xml:space="preserve">Điều </w:t>
            </w:r>
            <w:r w:rsidR="003F611A" w:rsidRPr="003C19A7">
              <w:rPr>
                <w:rFonts w:ascii="Times New Roman" w:eastAsia="Times New Roman" w:hAnsi="Times New Roman"/>
                <w:b/>
                <w:bCs/>
                <w:color w:val="000000" w:themeColor="text1"/>
                <w:sz w:val="24"/>
                <w:szCs w:val="24"/>
                <w:lang w:val="es-ES"/>
              </w:rPr>
              <w:t>75</w:t>
            </w:r>
            <w:r w:rsidRPr="003C19A7">
              <w:rPr>
                <w:rFonts w:ascii="Times New Roman" w:eastAsia="Times New Roman" w:hAnsi="Times New Roman"/>
                <w:b/>
                <w:bCs/>
                <w:color w:val="000000" w:themeColor="text1"/>
                <w:sz w:val="24"/>
                <w:szCs w:val="24"/>
                <w:lang w:val="es-ES"/>
              </w:rPr>
              <w:t>. Thu hồi giấy phép thành lập và hoạt động</w:t>
            </w:r>
          </w:p>
          <w:p w:rsidR="00CC5679" w:rsidRPr="003C19A7" w:rsidRDefault="00CC5679"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lang w:val="es-ES"/>
              </w:rPr>
            </w:pPr>
          </w:p>
        </w:tc>
      </w:tr>
      <w:tr w:rsidR="00CC5679" w:rsidRPr="003C19A7" w:rsidTr="00ED0636">
        <w:trPr>
          <w:trHeight w:val="306"/>
        </w:trPr>
        <w:tc>
          <w:tcPr>
            <w:tcW w:w="670" w:type="dxa"/>
          </w:tcPr>
          <w:p w:rsidR="00CC5679" w:rsidRPr="003C19A7" w:rsidRDefault="00CC5679" w:rsidP="00060686">
            <w:pPr>
              <w:pStyle w:val="BodyTextIndent"/>
              <w:widowControl w:val="0"/>
              <w:tabs>
                <w:tab w:val="left" w:pos="426"/>
                <w:tab w:val="left" w:pos="10065"/>
              </w:tabs>
              <w:spacing w:before="40" w:after="40"/>
              <w:ind w:firstLine="0"/>
              <w:rPr>
                <w:rFonts w:ascii="Times New Roman" w:hAnsi="Times New Roman"/>
                <w:b/>
                <w:color w:val="000000" w:themeColor="text1"/>
                <w:szCs w:val="24"/>
                <w:lang w:val="es-ES"/>
              </w:rPr>
            </w:pPr>
          </w:p>
        </w:tc>
        <w:tc>
          <w:tcPr>
            <w:tcW w:w="4292" w:type="dxa"/>
          </w:tcPr>
          <w:p w:rsidR="00CC5679" w:rsidRPr="003C19A7" w:rsidRDefault="00CC5679" w:rsidP="00060686">
            <w:pPr>
              <w:shd w:val="clear" w:color="auto" w:fill="FFFFFF"/>
              <w:tabs>
                <w:tab w:val="left" w:pos="426"/>
                <w:tab w:val="left" w:pos="10065"/>
              </w:tabs>
              <w:spacing w:before="40" w:after="40" w:line="240" w:lineRule="auto"/>
              <w:jc w:val="both"/>
              <w:rPr>
                <w:rFonts w:ascii="Times New Roman" w:eastAsia="Times New Roman" w:hAnsi="Times New Roman"/>
                <w:color w:val="000000" w:themeColor="text1"/>
                <w:sz w:val="24"/>
                <w:szCs w:val="24"/>
                <w:lang w:val="es-ES"/>
              </w:rPr>
            </w:pPr>
            <w:r w:rsidRPr="003C19A7">
              <w:rPr>
                <w:rFonts w:ascii="Times New Roman" w:eastAsia="Times New Roman" w:hAnsi="Times New Roman"/>
                <w:color w:val="000000" w:themeColor="text1"/>
                <w:sz w:val="24"/>
                <w:szCs w:val="24"/>
                <w:lang w:val="es-ES"/>
              </w:rPr>
              <w:t>b) Sau 12 tháng kể từ ngày được cấp giấy phép thành lập và hoạt động mà không bắt đầu hoạt động, trừ trường hợp bất khả kháng, chủ đầu tư phải có văn bản đề nghị và được Bộ Tài chính chấp thuận bằng văn bản ra hạn thời gian bắt đầu hoạt động. Thời gian Bộ Tài chính ra hạn hoạt động tối đa là 12 tháng;</w:t>
            </w:r>
          </w:p>
        </w:tc>
        <w:tc>
          <w:tcPr>
            <w:tcW w:w="5244" w:type="dxa"/>
          </w:tcPr>
          <w:p w:rsidR="00CC5679" w:rsidRPr="003C19A7" w:rsidRDefault="00CC5679" w:rsidP="00060686">
            <w:pPr>
              <w:pStyle w:val="BodyTextIndent"/>
              <w:widowControl w:val="0"/>
              <w:tabs>
                <w:tab w:val="left" w:pos="426"/>
                <w:tab w:val="left" w:pos="10065"/>
              </w:tabs>
              <w:spacing w:before="40" w:after="40"/>
              <w:ind w:firstLine="0"/>
              <w:rPr>
                <w:rFonts w:ascii="Times New Roman" w:hAnsi="Times New Roman"/>
                <w:color w:val="000000" w:themeColor="text1"/>
                <w:szCs w:val="24"/>
                <w:lang w:val="es-ES"/>
              </w:rPr>
            </w:pPr>
            <w:r w:rsidRPr="003C19A7">
              <w:rPr>
                <w:rFonts w:ascii="Times New Roman" w:hAnsi="Times New Roman"/>
                <w:b/>
                <w:color w:val="000000" w:themeColor="text1"/>
                <w:szCs w:val="24"/>
                <w:u w:val="single"/>
                <w:lang w:val="es-ES"/>
              </w:rPr>
              <w:t>VCCI</w:t>
            </w:r>
            <w:r w:rsidRPr="003C19A7">
              <w:rPr>
                <w:rFonts w:ascii="Times New Roman" w:hAnsi="Times New Roman"/>
                <w:color w:val="000000" w:themeColor="text1"/>
                <w:szCs w:val="24"/>
                <w:lang w:val="es-ES"/>
              </w:rPr>
              <w:t xml:space="preserve">: Việc xin gia hạn thời gian bắt đầu hoạt động là thủ tục hành chính, nhưng Dự thảo lại chưa có quy định về thủ tục này (hồ sơ, tiêu chí để chấp thuận hoặc từ chối, thời gian trả lời của cơ quan nhà nước có thẩm quyền).  Đề nghị Ban soạn thảo quy định rõ về thủ tục này nhằm đảm bảo thuận lợi trong quá trình thực hiện. </w:t>
            </w:r>
          </w:p>
        </w:tc>
        <w:tc>
          <w:tcPr>
            <w:tcW w:w="5245" w:type="dxa"/>
          </w:tcPr>
          <w:p w:rsidR="00CC5679" w:rsidRPr="003C19A7" w:rsidRDefault="003F611A" w:rsidP="00060686">
            <w:pPr>
              <w:shd w:val="clear" w:color="auto" w:fill="FFFFFF"/>
              <w:tabs>
                <w:tab w:val="left" w:pos="426"/>
                <w:tab w:val="left" w:pos="10065"/>
              </w:tabs>
              <w:spacing w:before="40" w:after="40" w:line="240" w:lineRule="auto"/>
              <w:jc w:val="both"/>
              <w:rPr>
                <w:rFonts w:ascii="Times New Roman" w:hAnsi="Times New Roman"/>
                <w:color w:val="000000" w:themeColor="text1"/>
                <w:sz w:val="24"/>
                <w:szCs w:val="24"/>
                <w:lang w:val="es-ES"/>
              </w:rPr>
            </w:pPr>
            <w:r w:rsidRPr="003C19A7">
              <w:rPr>
                <w:rFonts w:ascii="Times New Roman" w:eastAsia="Times New Roman" w:hAnsi="Times New Roman"/>
                <w:b/>
                <w:color w:val="000000" w:themeColor="text1"/>
                <w:sz w:val="24"/>
                <w:szCs w:val="24"/>
                <w:lang w:val="es-ES"/>
              </w:rPr>
              <w:t xml:space="preserve">Giải trình: </w:t>
            </w:r>
            <w:r w:rsidRPr="003C19A7">
              <w:rPr>
                <w:rFonts w:ascii="Times New Roman" w:eastAsia="Times New Roman" w:hAnsi="Times New Roman"/>
                <w:color w:val="000000" w:themeColor="text1"/>
                <w:sz w:val="24"/>
                <w:szCs w:val="24"/>
                <w:lang w:val="es-ES"/>
              </w:rPr>
              <w:t>Điều 66 dự thảo Luật đã giao Bộ Tài chính hướng dẫn các hồ sơ, thủ tục liên quan đến việc cấp và thu hồi giấy phép thành lập và hoạt động, do đó, không cần thiết bổ sung quy định về thủ tục hành chính này tại dự thảo Luật.</w:t>
            </w:r>
          </w:p>
        </w:tc>
      </w:tr>
      <w:tr w:rsidR="00CC5679" w:rsidRPr="003C19A7" w:rsidTr="00ED0636">
        <w:trPr>
          <w:trHeight w:val="306"/>
        </w:trPr>
        <w:tc>
          <w:tcPr>
            <w:tcW w:w="670" w:type="dxa"/>
          </w:tcPr>
          <w:p w:rsidR="00CC5679" w:rsidRPr="003C19A7" w:rsidRDefault="00CC5679" w:rsidP="00060686">
            <w:pPr>
              <w:pStyle w:val="BodyTextIndent"/>
              <w:widowControl w:val="0"/>
              <w:tabs>
                <w:tab w:val="left" w:pos="426"/>
                <w:tab w:val="left" w:pos="10065"/>
              </w:tabs>
              <w:spacing w:before="40" w:after="40"/>
              <w:ind w:firstLine="0"/>
              <w:rPr>
                <w:rFonts w:ascii="Times New Roman" w:hAnsi="Times New Roman"/>
                <w:b/>
                <w:color w:val="000000" w:themeColor="text1"/>
                <w:szCs w:val="24"/>
                <w:lang w:val="es-ES"/>
              </w:rPr>
            </w:pPr>
          </w:p>
        </w:tc>
        <w:tc>
          <w:tcPr>
            <w:tcW w:w="4292" w:type="dxa"/>
          </w:tcPr>
          <w:p w:rsidR="00CC5679" w:rsidRPr="003C19A7" w:rsidRDefault="00CC5679" w:rsidP="00060686">
            <w:pPr>
              <w:shd w:val="clear" w:color="auto" w:fill="FFFFFF"/>
              <w:tabs>
                <w:tab w:val="left" w:pos="426"/>
                <w:tab w:val="left" w:pos="10065"/>
              </w:tabs>
              <w:spacing w:before="40" w:after="40" w:line="240" w:lineRule="auto"/>
              <w:jc w:val="both"/>
              <w:rPr>
                <w:rFonts w:ascii="Times New Roman" w:eastAsia="Times New Roman" w:hAnsi="Times New Roman"/>
                <w:color w:val="000000" w:themeColor="text1"/>
                <w:sz w:val="24"/>
                <w:szCs w:val="24"/>
                <w:lang w:val="es-ES"/>
              </w:rPr>
            </w:pPr>
            <w:r w:rsidRPr="003C19A7">
              <w:rPr>
                <w:rFonts w:ascii="Times New Roman" w:eastAsia="Times New Roman" w:hAnsi="Times New Roman"/>
                <w:color w:val="000000" w:themeColor="text1"/>
                <w:sz w:val="24"/>
                <w:szCs w:val="24"/>
                <w:lang w:val="es-ES"/>
              </w:rPr>
              <w:t>c) Chia, tách, hợp nhất, sáp nhập, giải thể, phá sản, chuyển đổi hình thức doanh nghiệp;</w:t>
            </w:r>
          </w:p>
        </w:tc>
        <w:tc>
          <w:tcPr>
            <w:tcW w:w="5244" w:type="dxa"/>
          </w:tcPr>
          <w:p w:rsidR="00CC5679" w:rsidRPr="003C19A7" w:rsidRDefault="003F611A" w:rsidP="00060686">
            <w:pPr>
              <w:pStyle w:val="BodyTextIndent"/>
              <w:widowControl w:val="0"/>
              <w:tabs>
                <w:tab w:val="left" w:pos="426"/>
                <w:tab w:val="left" w:pos="10065"/>
              </w:tabs>
              <w:spacing w:before="40" w:after="40"/>
              <w:ind w:firstLine="0"/>
              <w:rPr>
                <w:rFonts w:ascii="Times New Roman" w:hAnsi="Times New Roman"/>
                <w:color w:val="000000" w:themeColor="text1"/>
                <w:szCs w:val="24"/>
                <w:lang w:val="es-ES"/>
              </w:rPr>
            </w:pPr>
            <w:r w:rsidRPr="003C19A7">
              <w:rPr>
                <w:rFonts w:ascii="Times New Roman" w:hAnsi="Times New Roman"/>
                <w:b/>
                <w:color w:val="000000" w:themeColor="text1"/>
                <w:szCs w:val="24"/>
                <w:lang w:val="es-ES"/>
              </w:rPr>
              <w:t>UIC</w:t>
            </w:r>
            <w:r w:rsidR="00CC5679" w:rsidRPr="003C19A7">
              <w:rPr>
                <w:rFonts w:ascii="Times New Roman" w:hAnsi="Times New Roman"/>
                <w:b/>
                <w:color w:val="000000" w:themeColor="text1"/>
                <w:szCs w:val="24"/>
              </w:rPr>
              <w:t>:</w:t>
            </w:r>
            <w:r w:rsidR="00CC5679" w:rsidRPr="003C19A7">
              <w:rPr>
                <w:rFonts w:ascii="Times New Roman" w:hAnsi="Times New Roman"/>
                <w:b/>
                <w:color w:val="000000" w:themeColor="text1"/>
                <w:szCs w:val="24"/>
                <w:lang w:val="es-ES"/>
              </w:rPr>
              <w:t xml:space="preserve"> </w:t>
            </w:r>
            <w:r w:rsidR="00CC5679" w:rsidRPr="003C19A7">
              <w:rPr>
                <w:rFonts w:ascii="Times New Roman" w:hAnsi="Times New Roman"/>
                <w:color w:val="000000" w:themeColor="text1"/>
                <w:szCs w:val="24"/>
                <w:lang w:val="es-ES"/>
              </w:rPr>
              <w:t>Trong Luật KDBH hiện hành và trong dự thảo đều quy định trường hợp chia, tách, hợp nhất, sát nhập, giải thể, chuyển đổi hình thức doanh nghiệp là căn cứ để thu hồi giấy phép thành lập và hoạt động, đồng thời là một loại thay đổi cần phải được sự chấp thuận của Bộ Tài chính. Tuy nhiên, các văn bản hiện hành chưa có sự giải thích, phân biệt về điều kiện áp dụng các biện pháp thu hồi giấy phép hay chấp thuận sự thay đổi này của doanh nghiệp. Do đó quy định như hiện nay có thể tạo ra những cách hiểu khác nhau trong quá trình áp dụng.</w:t>
            </w:r>
          </w:p>
        </w:tc>
        <w:tc>
          <w:tcPr>
            <w:tcW w:w="5245" w:type="dxa"/>
          </w:tcPr>
          <w:p w:rsidR="00CC5679" w:rsidRPr="003C19A7" w:rsidRDefault="00CC5679" w:rsidP="00060686">
            <w:pPr>
              <w:widowControl w:val="0"/>
              <w:tabs>
                <w:tab w:val="left" w:pos="426"/>
                <w:tab w:val="left" w:pos="10065"/>
              </w:tabs>
              <w:spacing w:before="40" w:after="40" w:line="240" w:lineRule="auto"/>
              <w:jc w:val="both"/>
              <w:rPr>
                <w:rFonts w:ascii="Times New Roman" w:eastAsia="Times New Roman" w:hAnsi="Times New Roman"/>
                <w:color w:val="000000" w:themeColor="text1"/>
                <w:sz w:val="24"/>
                <w:szCs w:val="24"/>
                <w:lang w:val="es-ES"/>
              </w:rPr>
            </w:pPr>
            <w:r w:rsidRPr="003C19A7">
              <w:rPr>
                <w:rFonts w:ascii="Times New Roman" w:eastAsia="Times New Roman" w:hAnsi="Times New Roman"/>
                <w:b/>
                <w:color w:val="000000" w:themeColor="text1"/>
                <w:sz w:val="24"/>
                <w:szCs w:val="24"/>
                <w:lang w:val="es-ES"/>
              </w:rPr>
              <w:t>Giải trình:</w:t>
            </w:r>
            <w:r w:rsidR="003F611A" w:rsidRPr="003C19A7">
              <w:rPr>
                <w:rFonts w:ascii="Times New Roman" w:eastAsia="Times New Roman" w:hAnsi="Times New Roman"/>
                <w:b/>
                <w:color w:val="000000" w:themeColor="text1"/>
                <w:sz w:val="24"/>
                <w:szCs w:val="24"/>
                <w:lang w:val="es-ES"/>
              </w:rPr>
              <w:t xml:space="preserve"> </w:t>
            </w:r>
            <w:r w:rsidRPr="003C19A7">
              <w:rPr>
                <w:rFonts w:ascii="Times New Roman" w:eastAsia="Times New Roman" w:hAnsi="Times New Roman"/>
                <w:color w:val="000000" w:themeColor="text1"/>
                <w:sz w:val="24"/>
                <w:szCs w:val="24"/>
                <w:lang w:val="es-ES"/>
              </w:rPr>
              <w:t xml:space="preserve">Trong trường hợp doanh nghiệp thực hiện việc chia tách, hợp nhất, sáp nhập vào một doanh nghiệp khác hoặc giải thể  đều phải được Bộ Tài chính chấp thuận trước khi thực hiện. </w:t>
            </w:r>
            <w:r w:rsidRPr="003C19A7">
              <w:rPr>
                <w:rFonts w:ascii="Times New Roman" w:eastAsia="Times New Roman" w:hAnsi="Times New Roman"/>
                <w:color w:val="000000" w:themeColor="text1"/>
                <w:sz w:val="24"/>
                <w:szCs w:val="24"/>
                <w:lang w:val="es-ES"/>
              </w:rPr>
              <w:br/>
              <w:t>Hậu quả pháp lý của việc chia tách, hợp nhất, sáp nhập hoặc giải thể là doanh nghiệp bảo hiểm cũ không còn tồn tại, do đó, phải thu hồi giấy phép thành lập. Đây là hậu quả tất yếu sau quá trình thực hiện chia tách, hợp nhất, sáp nhập, giải thể. Doanh nghiệp mới thành lập sau chia tách, hợp nhất sẽ được cấp giấp phép thành lập và hoạt động mới.</w:t>
            </w:r>
          </w:p>
        </w:tc>
      </w:tr>
      <w:tr w:rsidR="00CC5679" w:rsidRPr="003C19A7" w:rsidTr="00ED0636">
        <w:trPr>
          <w:trHeight w:val="306"/>
        </w:trPr>
        <w:tc>
          <w:tcPr>
            <w:tcW w:w="670" w:type="dxa"/>
          </w:tcPr>
          <w:p w:rsidR="00CC5679" w:rsidRPr="003C19A7" w:rsidRDefault="00CC5679" w:rsidP="00060686">
            <w:pPr>
              <w:pStyle w:val="BodyTextIndent"/>
              <w:widowControl w:val="0"/>
              <w:tabs>
                <w:tab w:val="left" w:pos="426"/>
                <w:tab w:val="left" w:pos="10065"/>
              </w:tabs>
              <w:spacing w:before="40" w:after="40"/>
              <w:ind w:firstLine="0"/>
              <w:rPr>
                <w:rFonts w:ascii="Times New Roman" w:hAnsi="Times New Roman"/>
                <w:b/>
                <w:color w:val="000000" w:themeColor="text1"/>
                <w:szCs w:val="24"/>
                <w:lang w:val="es-ES"/>
              </w:rPr>
            </w:pPr>
          </w:p>
        </w:tc>
        <w:tc>
          <w:tcPr>
            <w:tcW w:w="4292" w:type="dxa"/>
          </w:tcPr>
          <w:p w:rsidR="00CC5679" w:rsidRPr="003C19A7" w:rsidRDefault="00CC5679" w:rsidP="00060686">
            <w:pPr>
              <w:shd w:val="clear" w:color="auto" w:fill="FFFFFF"/>
              <w:tabs>
                <w:tab w:val="left" w:pos="426"/>
                <w:tab w:val="left" w:pos="10065"/>
              </w:tabs>
              <w:spacing w:before="40" w:after="40" w:line="240" w:lineRule="auto"/>
              <w:jc w:val="both"/>
              <w:rPr>
                <w:rFonts w:ascii="Times New Roman" w:eastAsia="Times New Roman" w:hAnsi="Times New Roman"/>
                <w:color w:val="000000" w:themeColor="text1"/>
                <w:sz w:val="24"/>
                <w:szCs w:val="24"/>
                <w:lang w:val="es-ES"/>
              </w:rPr>
            </w:pPr>
            <w:r w:rsidRPr="003C19A7">
              <w:rPr>
                <w:rFonts w:ascii="Times New Roman" w:eastAsia="Times New Roman" w:hAnsi="Times New Roman"/>
                <w:color w:val="000000" w:themeColor="text1"/>
                <w:sz w:val="24"/>
                <w:szCs w:val="24"/>
                <w:lang w:val="es-ES"/>
              </w:rPr>
              <w:t>d) Hoạt động sai mục đích hoặc không đúng với nội dung tại giấy phép thành lập và hoạt động;</w:t>
            </w:r>
          </w:p>
        </w:tc>
        <w:tc>
          <w:tcPr>
            <w:tcW w:w="5244" w:type="dxa"/>
          </w:tcPr>
          <w:p w:rsidR="00CC5679" w:rsidRPr="003C19A7" w:rsidRDefault="00CC5679" w:rsidP="00060686">
            <w:pPr>
              <w:pStyle w:val="BodyTextIndent"/>
              <w:widowControl w:val="0"/>
              <w:tabs>
                <w:tab w:val="left" w:pos="426"/>
                <w:tab w:val="left" w:pos="10065"/>
              </w:tabs>
              <w:spacing w:before="40" w:after="40"/>
              <w:ind w:firstLine="0"/>
              <w:rPr>
                <w:rFonts w:ascii="Times New Roman" w:hAnsi="Times New Roman"/>
                <w:color w:val="000000" w:themeColor="text1"/>
                <w:szCs w:val="24"/>
                <w:lang w:val="es-ES"/>
              </w:rPr>
            </w:pPr>
          </w:p>
        </w:tc>
        <w:tc>
          <w:tcPr>
            <w:tcW w:w="5245" w:type="dxa"/>
          </w:tcPr>
          <w:p w:rsidR="00CC5679" w:rsidRPr="003C19A7" w:rsidRDefault="00CC5679"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lang w:val="es-ES"/>
              </w:rPr>
            </w:pPr>
          </w:p>
        </w:tc>
      </w:tr>
      <w:tr w:rsidR="00CC5679" w:rsidRPr="003C19A7" w:rsidTr="00ED0636">
        <w:trPr>
          <w:trHeight w:val="306"/>
        </w:trPr>
        <w:tc>
          <w:tcPr>
            <w:tcW w:w="670" w:type="dxa"/>
          </w:tcPr>
          <w:p w:rsidR="00CC5679" w:rsidRPr="003C19A7" w:rsidRDefault="00CC5679" w:rsidP="00060686">
            <w:pPr>
              <w:pStyle w:val="BodyTextIndent"/>
              <w:widowControl w:val="0"/>
              <w:tabs>
                <w:tab w:val="left" w:pos="426"/>
                <w:tab w:val="left" w:pos="10065"/>
              </w:tabs>
              <w:spacing w:before="40" w:after="40"/>
              <w:ind w:firstLine="0"/>
              <w:rPr>
                <w:rFonts w:ascii="Times New Roman" w:hAnsi="Times New Roman"/>
                <w:b/>
                <w:color w:val="000000" w:themeColor="text1"/>
                <w:szCs w:val="24"/>
                <w:lang w:val="es-ES"/>
              </w:rPr>
            </w:pPr>
          </w:p>
        </w:tc>
        <w:tc>
          <w:tcPr>
            <w:tcW w:w="4292" w:type="dxa"/>
          </w:tcPr>
          <w:p w:rsidR="00CC5679" w:rsidRPr="003C19A7" w:rsidRDefault="00CC5679" w:rsidP="00060686">
            <w:pPr>
              <w:shd w:val="clear" w:color="auto" w:fill="FFFFFF"/>
              <w:tabs>
                <w:tab w:val="left" w:pos="426"/>
                <w:tab w:val="left" w:pos="10065"/>
              </w:tabs>
              <w:spacing w:before="40" w:after="40" w:line="240" w:lineRule="auto"/>
              <w:jc w:val="both"/>
              <w:rPr>
                <w:rFonts w:ascii="Times New Roman" w:eastAsia="Times New Roman" w:hAnsi="Times New Roman"/>
                <w:color w:val="000000" w:themeColor="text1"/>
                <w:sz w:val="24"/>
                <w:szCs w:val="24"/>
                <w:lang w:val="es-ES"/>
              </w:rPr>
            </w:pPr>
            <w:r w:rsidRPr="003C19A7">
              <w:rPr>
                <w:rFonts w:ascii="Times New Roman" w:eastAsia="Times New Roman" w:hAnsi="Times New Roman"/>
                <w:color w:val="000000" w:themeColor="text1"/>
                <w:sz w:val="24"/>
                <w:szCs w:val="24"/>
                <w:lang w:val="es-ES"/>
              </w:rPr>
              <w:t>đ) Không bảo đảm các yêu cầu về an toàn tài chính để thực hiện các cam kết với bên mua bảo hiểm</w:t>
            </w:r>
            <w:r w:rsidRPr="003C19A7">
              <w:rPr>
                <w:rFonts w:ascii="Times New Roman" w:eastAsia="Times New Roman" w:hAnsi="Times New Roman"/>
                <w:color w:val="000000" w:themeColor="text1"/>
                <w:sz w:val="24"/>
                <w:szCs w:val="24"/>
              </w:rPr>
              <w:t>;</w:t>
            </w:r>
          </w:p>
        </w:tc>
        <w:tc>
          <w:tcPr>
            <w:tcW w:w="5244" w:type="dxa"/>
          </w:tcPr>
          <w:p w:rsidR="00CC5679" w:rsidRPr="003C19A7" w:rsidRDefault="00CC5679" w:rsidP="00060686">
            <w:pPr>
              <w:pStyle w:val="BodyTextIndent"/>
              <w:widowControl w:val="0"/>
              <w:tabs>
                <w:tab w:val="left" w:pos="426"/>
                <w:tab w:val="left" w:pos="10065"/>
              </w:tabs>
              <w:spacing w:before="40" w:after="40"/>
              <w:ind w:firstLine="0"/>
              <w:rPr>
                <w:rFonts w:ascii="Times New Roman" w:hAnsi="Times New Roman"/>
                <w:color w:val="000000" w:themeColor="text1"/>
                <w:szCs w:val="24"/>
                <w:lang w:val="es-ES"/>
              </w:rPr>
            </w:pPr>
            <w:r w:rsidRPr="003C19A7">
              <w:rPr>
                <w:rFonts w:ascii="Times New Roman" w:hAnsi="Times New Roman"/>
                <w:b/>
                <w:color w:val="000000" w:themeColor="text1"/>
                <w:szCs w:val="24"/>
                <w:u w:val="single"/>
                <w:lang w:val="es-ES"/>
              </w:rPr>
              <w:t>Bộ Tư pháp</w:t>
            </w:r>
            <w:r w:rsidRPr="003C19A7">
              <w:rPr>
                <w:rFonts w:ascii="Times New Roman" w:hAnsi="Times New Roman"/>
                <w:color w:val="000000" w:themeColor="text1"/>
                <w:szCs w:val="24"/>
                <w:lang w:val="es-ES"/>
              </w:rPr>
              <w:t>: Dự thảo Luật chưa đưa ra các tiêu chí, yêu cầu về an toàn tài chính của doanh nghiệp bảo hiểm để làm căn cứ xác định khi nào doanh nghiệp “ không đảm bảo các yêu cầu về an toàn tài chính”. Đề nghị cơ quan chủ trì soạn thảo rà soát, nghiên cứu, chỉnh lý nội dung dự thảo Luật cho phù hợp.</w:t>
            </w:r>
          </w:p>
          <w:p w:rsidR="00CC5679" w:rsidRPr="003C19A7" w:rsidRDefault="00CC5679" w:rsidP="00060686">
            <w:pPr>
              <w:pStyle w:val="BodyTextIndent"/>
              <w:widowControl w:val="0"/>
              <w:tabs>
                <w:tab w:val="left" w:pos="426"/>
                <w:tab w:val="left" w:pos="10065"/>
              </w:tabs>
              <w:spacing w:before="40" w:after="40"/>
              <w:ind w:firstLine="0"/>
              <w:rPr>
                <w:rFonts w:ascii="Times New Roman" w:hAnsi="Times New Roman"/>
                <w:color w:val="000000" w:themeColor="text1"/>
                <w:szCs w:val="24"/>
                <w:lang w:val="es-ES"/>
              </w:rPr>
            </w:pPr>
            <w:r w:rsidRPr="003C19A7">
              <w:rPr>
                <w:rFonts w:ascii="Times New Roman" w:hAnsi="Times New Roman"/>
                <w:b/>
                <w:color w:val="000000" w:themeColor="text1"/>
                <w:szCs w:val="24"/>
                <w:u w:val="single"/>
                <w:lang w:val="es-ES"/>
              </w:rPr>
              <w:t>Vụ pháp chế</w:t>
            </w:r>
            <w:r w:rsidRPr="003C19A7">
              <w:rPr>
                <w:rFonts w:ascii="Times New Roman" w:hAnsi="Times New Roman"/>
                <w:color w:val="000000" w:themeColor="text1"/>
                <w:szCs w:val="24"/>
                <w:lang w:val="es-ES"/>
              </w:rPr>
              <w:t xml:space="preserve">: Đề nghị sửa “Không bảo đảm các yêu cầu về an toàn tài chính </w:t>
            </w:r>
            <w:r w:rsidRPr="003C19A7">
              <w:rPr>
                <w:rFonts w:ascii="Times New Roman" w:hAnsi="Times New Roman"/>
                <w:strike/>
                <w:color w:val="000000" w:themeColor="text1"/>
                <w:szCs w:val="24"/>
                <w:lang w:val="es-ES"/>
              </w:rPr>
              <w:t>để thực hiện các cam kết với bên mua bảo hiểm</w:t>
            </w:r>
            <w:r w:rsidRPr="00F92688">
              <w:rPr>
                <w:rFonts w:ascii="Times New Roman" w:hAnsi="Times New Roman"/>
                <w:color w:val="000000" w:themeColor="text1"/>
                <w:szCs w:val="24"/>
                <w:lang w:val="es-ES"/>
              </w:rPr>
              <w:t xml:space="preserve"> theo quy định của pháp luật” vì có trường hợp doanh nghiệp không đảm bảo các yêu cầu về tài chính, tuy nhiên khó xác định được DNBH có thực hiện được các cam kết với bên mua bảo hiểm hay không nên vẫn thuộc trường hợp không thu hồi được giấy phép.</w:t>
            </w:r>
          </w:p>
        </w:tc>
        <w:tc>
          <w:tcPr>
            <w:tcW w:w="5245" w:type="dxa"/>
          </w:tcPr>
          <w:p w:rsidR="00CC5679" w:rsidRPr="003C19A7" w:rsidRDefault="00CC5679" w:rsidP="00060686">
            <w:pPr>
              <w:shd w:val="clear" w:color="auto" w:fill="FFFFFF"/>
              <w:tabs>
                <w:tab w:val="left" w:pos="426"/>
                <w:tab w:val="left" w:pos="10065"/>
              </w:tabs>
              <w:spacing w:before="40" w:after="40" w:line="240" w:lineRule="auto"/>
              <w:jc w:val="both"/>
              <w:rPr>
                <w:rFonts w:ascii="Times New Roman" w:eastAsia="Times New Roman" w:hAnsi="Times New Roman"/>
                <w:color w:val="000000" w:themeColor="text1"/>
                <w:sz w:val="24"/>
                <w:szCs w:val="24"/>
                <w:lang w:val="es-ES"/>
              </w:rPr>
            </w:pPr>
            <w:r w:rsidRPr="003C19A7">
              <w:rPr>
                <w:rFonts w:ascii="Times New Roman" w:hAnsi="Times New Roman"/>
                <w:b/>
                <w:color w:val="000000" w:themeColor="text1"/>
                <w:sz w:val="24"/>
                <w:szCs w:val="24"/>
                <w:lang w:val="es-ES"/>
              </w:rPr>
              <w:t>Tiếp thu</w:t>
            </w:r>
            <w:r w:rsidRPr="003C19A7">
              <w:rPr>
                <w:rFonts w:ascii="Times New Roman" w:hAnsi="Times New Roman"/>
                <w:color w:val="000000" w:themeColor="text1"/>
                <w:sz w:val="24"/>
                <w:szCs w:val="24"/>
                <w:lang w:val="es-ES"/>
              </w:rPr>
              <w:t xml:space="preserve"> ý kiến đã bỏ nội dung này tại dự thảo Luật</w:t>
            </w:r>
          </w:p>
          <w:p w:rsidR="00CC5679" w:rsidRPr="003C19A7" w:rsidRDefault="00CC5679" w:rsidP="00060686">
            <w:pPr>
              <w:pStyle w:val="ListParagraph"/>
              <w:tabs>
                <w:tab w:val="left" w:pos="426"/>
                <w:tab w:val="left" w:pos="1134"/>
                <w:tab w:val="left" w:pos="10065"/>
              </w:tabs>
              <w:spacing w:before="40" w:after="40" w:line="240" w:lineRule="auto"/>
              <w:ind w:left="0"/>
              <w:contextualSpacing w:val="0"/>
              <w:jc w:val="both"/>
              <w:rPr>
                <w:rFonts w:ascii="Times New Roman" w:hAnsi="Times New Roman"/>
                <w:color w:val="000000" w:themeColor="text1"/>
                <w:sz w:val="24"/>
                <w:szCs w:val="24"/>
                <w:lang w:val="es-ES"/>
              </w:rPr>
            </w:pPr>
          </w:p>
        </w:tc>
      </w:tr>
      <w:tr w:rsidR="00CC5679" w:rsidRPr="003C19A7" w:rsidTr="00ED0636">
        <w:trPr>
          <w:trHeight w:val="248"/>
        </w:trPr>
        <w:tc>
          <w:tcPr>
            <w:tcW w:w="670" w:type="dxa"/>
          </w:tcPr>
          <w:p w:rsidR="00CC5679" w:rsidRPr="003C19A7" w:rsidRDefault="00CC5679" w:rsidP="00060686">
            <w:pPr>
              <w:pStyle w:val="BodyTextIndent"/>
              <w:widowControl w:val="0"/>
              <w:tabs>
                <w:tab w:val="left" w:pos="426"/>
                <w:tab w:val="left" w:pos="10065"/>
              </w:tabs>
              <w:spacing w:before="40" w:after="40"/>
              <w:ind w:firstLine="0"/>
              <w:rPr>
                <w:rFonts w:ascii="Times New Roman" w:hAnsi="Times New Roman"/>
                <w:b/>
                <w:color w:val="000000" w:themeColor="text1"/>
                <w:szCs w:val="24"/>
                <w:lang w:val="es-ES"/>
              </w:rPr>
            </w:pPr>
          </w:p>
        </w:tc>
        <w:tc>
          <w:tcPr>
            <w:tcW w:w="4292" w:type="dxa"/>
          </w:tcPr>
          <w:p w:rsidR="00CC5679" w:rsidRPr="003C19A7" w:rsidRDefault="00CC5679" w:rsidP="00060686">
            <w:pPr>
              <w:shd w:val="clear" w:color="auto" w:fill="FFFFFF"/>
              <w:tabs>
                <w:tab w:val="left" w:pos="426"/>
                <w:tab w:val="left" w:pos="10065"/>
              </w:tabs>
              <w:spacing w:before="40" w:after="40" w:line="240" w:lineRule="auto"/>
              <w:jc w:val="both"/>
              <w:rPr>
                <w:rFonts w:ascii="Times New Roman" w:eastAsia="Times New Roman" w:hAnsi="Times New Roman"/>
                <w:color w:val="000000" w:themeColor="text1"/>
                <w:sz w:val="24"/>
                <w:szCs w:val="24"/>
                <w:lang w:val="es-ES"/>
              </w:rPr>
            </w:pPr>
            <w:r w:rsidRPr="003C19A7">
              <w:rPr>
                <w:rFonts w:ascii="Times New Roman" w:eastAsia="Times New Roman" w:hAnsi="Times New Roman"/>
                <w:color w:val="000000" w:themeColor="text1"/>
                <w:sz w:val="24"/>
                <w:szCs w:val="24"/>
                <w:lang w:val="es-ES"/>
              </w:rPr>
              <w:t>e</w:t>
            </w:r>
            <w:r w:rsidRPr="003C19A7">
              <w:rPr>
                <w:rFonts w:ascii="Times New Roman" w:eastAsia="Times New Roman" w:hAnsi="Times New Roman"/>
                <w:color w:val="000000" w:themeColor="text1"/>
                <w:sz w:val="24"/>
                <w:szCs w:val="24"/>
              </w:rPr>
              <w:t xml:space="preserve">) </w:t>
            </w:r>
            <w:r w:rsidRPr="003C19A7">
              <w:rPr>
                <w:rFonts w:ascii="Times New Roman" w:eastAsia="Times New Roman" w:hAnsi="Times New Roman"/>
                <w:color w:val="000000" w:themeColor="text1"/>
                <w:sz w:val="24"/>
                <w:szCs w:val="24"/>
                <w:lang w:val="es-ES"/>
              </w:rPr>
              <w:t>Doanh nghiệp bảo hiểm, doanh nghiệp tái bảo hiểm không thực hiện hoặc thực hiện không đầy đủ quyết định xử lý của cơ quan nhà nước để đảm bảo hoạt động an toàn;</w:t>
            </w:r>
          </w:p>
        </w:tc>
        <w:tc>
          <w:tcPr>
            <w:tcW w:w="5244" w:type="dxa"/>
          </w:tcPr>
          <w:p w:rsidR="00CC5679" w:rsidRPr="003C19A7" w:rsidRDefault="00CC5679" w:rsidP="00060686">
            <w:pPr>
              <w:pStyle w:val="BodyTextIndent"/>
              <w:widowControl w:val="0"/>
              <w:tabs>
                <w:tab w:val="left" w:pos="426"/>
                <w:tab w:val="left" w:pos="10065"/>
              </w:tabs>
              <w:spacing w:before="40" w:after="40"/>
              <w:ind w:firstLine="0"/>
              <w:rPr>
                <w:rFonts w:ascii="Times New Roman" w:hAnsi="Times New Roman"/>
                <w:color w:val="000000" w:themeColor="text1"/>
                <w:szCs w:val="24"/>
                <w:lang w:val="es-ES"/>
              </w:rPr>
            </w:pPr>
          </w:p>
        </w:tc>
        <w:tc>
          <w:tcPr>
            <w:tcW w:w="5245" w:type="dxa"/>
          </w:tcPr>
          <w:p w:rsidR="00CC5679" w:rsidRPr="003C19A7" w:rsidRDefault="00CC5679" w:rsidP="00060686">
            <w:pPr>
              <w:widowControl w:val="0"/>
              <w:tabs>
                <w:tab w:val="left" w:pos="426"/>
                <w:tab w:val="left" w:pos="10065"/>
              </w:tabs>
              <w:spacing w:before="40" w:after="40" w:line="240" w:lineRule="auto"/>
              <w:jc w:val="both"/>
              <w:rPr>
                <w:rFonts w:ascii="Times New Roman" w:hAnsi="Times New Roman"/>
                <w:strike/>
                <w:color w:val="000000" w:themeColor="text1"/>
                <w:sz w:val="24"/>
                <w:szCs w:val="24"/>
                <w:lang w:val="es-ES"/>
              </w:rPr>
            </w:pPr>
          </w:p>
        </w:tc>
      </w:tr>
      <w:tr w:rsidR="00CC5679" w:rsidRPr="003C19A7" w:rsidTr="00ED0636">
        <w:trPr>
          <w:trHeight w:val="608"/>
        </w:trPr>
        <w:tc>
          <w:tcPr>
            <w:tcW w:w="670" w:type="dxa"/>
          </w:tcPr>
          <w:p w:rsidR="00CC5679" w:rsidRPr="003C19A7" w:rsidRDefault="00CC5679" w:rsidP="00060686">
            <w:pPr>
              <w:pStyle w:val="BodyTextIndent"/>
              <w:widowControl w:val="0"/>
              <w:tabs>
                <w:tab w:val="left" w:pos="426"/>
                <w:tab w:val="left" w:pos="10065"/>
              </w:tabs>
              <w:spacing w:before="40" w:after="40"/>
              <w:ind w:firstLine="0"/>
              <w:rPr>
                <w:rFonts w:ascii="Times New Roman" w:hAnsi="Times New Roman"/>
                <w:b/>
                <w:color w:val="000000" w:themeColor="text1"/>
                <w:szCs w:val="24"/>
                <w:lang w:val="es-ES"/>
              </w:rPr>
            </w:pPr>
          </w:p>
        </w:tc>
        <w:tc>
          <w:tcPr>
            <w:tcW w:w="4292" w:type="dxa"/>
          </w:tcPr>
          <w:p w:rsidR="00CC5679" w:rsidRPr="003C19A7" w:rsidRDefault="00CC5679" w:rsidP="00060686">
            <w:pPr>
              <w:shd w:val="clear" w:color="auto" w:fill="FFFFFF"/>
              <w:tabs>
                <w:tab w:val="left" w:pos="426"/>
                <w:tab w:val="left" w:pos="10065"/>
              </w:tabs>
              <w:spacing w:before="40" w:after="40" w:line="240" w:lineRule="auto"/>
              <w:jc w:val="both"/>
              <w:rPr>
                <w:rFonts w:ascii="Times New Roman" w:eastAsia="Times New Roman" w:hAnsi="Times New Roman"/>
                <w:color w:val="000000" w:themeColor="text1"/>
                <w:sz w:val="24"/>
                <w:szCs w:val="24"/>
                <w:lang w:val="es-ES"/>
              </w:rPr>
            </w:pPr>
            <w:r w:rsidRPr="003C19A7">
              <w:rPr>
                <w:rFonts w:ascii="Times New Roman" w:eastAsia="Times New Roman" w:hAnsi="Times New Roman"/>
                <w:color w:val="000000" w:themeColor="text1"/>
                <w:sz w:val="24"/>
                <w:szCs w:val="24"/>
                <w:lang w:val="es-ES"/>
              </w:rPr>
              <w:t>2. Đối với các trường hợp bị thu hồi giấy phép thành lập và hoạt động theo quy định tại Khoản 1 Điều này, doanh nghiệp bảo hiểm, doanh nghiệp tái bảo hiểm phải đình chỉ ngay việc giao kết hợp đồng bảo hiểm mới, nhưng vẫn có trách nhiệm trả tiền bảo hiểm, bồi thường bảo hiểm và phải thực hiện các hợp đồng bảo hiểm đã giao kết trước ngày bị thu hồi giấy phép thành lập và hoạt động.</w:t>
            </w:r>
          </w:p>
        </w:tc>
        <w:tc>
          <w:tcPr>
            <w:tcW w:w="5244" w:type="dxa"/>
          </w:tcPr>
          <w:p w:rsidR="00CC5679" w:rsidRPr="003C19A7" w:rsidRDefault="00CC5679" w:rsidP="00060686">
            <w:pPr>
              <w:shd w:val="clear" w:color="auto" w:fill="FFFFFF"/>
              <w:tabs>
                <w:tab w:val="left" w:pos="426"/>
                <w:tab w:val="left" w:pos="10065"/>
              </w:tabs>
              <w:spacing w:before="40" w:after="40" w:line="240" w:lineRule="auto"/>
              <w:jc w:val="both"/>
              <w:rPr>
                <w:rFonts w:ascii="Times New Roman" w:eastAsia="Times New Roman" w:hAnsi="Times New Roman"/>
                <w:color w:val="000000" w:themeColor="text1"/>
                <w:sz w:val="24"/>
                <w:szCs w:val="24"/>
                <w:lang w:val="es-ES"/>
              </w:rPr>
            </w:pPr>
            <w:r w:rsidRPr="003C19A7">
              <w:rPr>
                <w:rFonts w:ascii="Times New Roman" w:hAnsi="Times New Roman"/>
                <w:b/>
                <w:color w:val="000000" w:themeColor="text1"/>
                <w:sz w:val="24"/>
                <w:szCs w:val="24"/>
                <w:u w:val="single"/>
                <w:lang w:val="es-ES"/>
              </w:rPr>
              <w:t>VCCI</w:t>
            </w:r>
            <w:r w:rsidR="00DE3370" w:rsidRPr="003C19A7">
              <w:rPr>
                <w:rFonts w:ascii="Times New Roman" w:hAnsi="Times New Roman"/>
                <w:b/>
                <w:color w:val="000000" w:themeColor="text1"/>
                <w:sz w:val="24"/>
                <w:szCs w:val="24"/>
                <w:u w:val="single"/>
                <w:lang w:val="es-ES"/>
              </w:rPr>
              <w:t>, BVNT</w:t>
            </w:r>
            <w:r w:rsidRPr="003C19A7">
              <w:rPr>
                <w:rFonts w:ascii="Times New Roman" w:eastAsia="Times New Roman" w:hAnsi="Times New Roman"/>
                <w:color w:val="000000" w:themeColor="text1"/>
                <w:sz w:val="24"/>
                <w:szCs w:val="24"/>
                <w:lang w:val="es-ES"/>
              </w:rPr>
              <w:t>: Quy định này cần xem xét lại ở điểm, khi bị thu hồi giấy phép thì doanh nghiệp bảo hiểm không còn được phép hoạt động, như vậy cơ sở đâu để thực hiện các hợp đồng đã giao kết trước ngày bị thu hồi? nhất là những hợp đồng có thời hạn rất dài. Đề nghị Ban soạn thảo điều chỉnh quy định trên đảm bảo tính hợp lý của quy định.</w:t>
            </w:r>
          </w:p>
          <w:p w:rsidR="00DE3370" w:rsidRPr="003C19A7" w:rsidRDefault="00DE3370" w:rsidP="00060686">
            <w:pPr>
              <w:shd w:val="clear" w:color="auto" w:fill="FFFFFF"/>
              <w:tabs>
                <w:tab w:val="left" w:pos="426"/>
                <w:tab w:val="left" w:pos="10065"/>
              </w:tabs>
              <w:spacing w:before="40" w:after="40" w:line="240" w:lineRule="auto"/>
              <w:jc w:val="both"/>
              <w:rPr>
                <w:rFonts w:ascii="Times New Roman" w:eastAsia="Times New Roman" w:hAnsi="Times New Roman"/>
                <w:color w:val="000000" w:themeColor="text1"/>
                <w:sz w:val="24"/>
                <w:szCs w:val="24"/>
                <w:lang w:val="es-ES"/>
              </w:rPr>
            </w:pPr>
          </w:p>
          <w:p w:rsidR="00DE3370" w:rsidRPr="003C19A7" w:rsidRDefault="00DE3370" w:rsidP="00060686">
            <w:pPr>
              <w:shd w:val="clear" w:color="auto" w:fill="FFFFFF"/>
              <w:tabs>
                <w:tab w:val="left" w:pos="426"/>
                <w:tab w:val="left" w:pos="10065"/>
              </w:tabs>
              <w:spacing w:before="40" w:after="40" w:line="240" w:lineRule="auto"/>
              <w:jc w:val="both"/>
              <w:rPr>
                <w:rFonts w:ascii="Times New Roman" w:eastAsia="Times New Roman" w:hAnsi="Times New Roman"/>
                <w:color w:val="000000" w:themeColor="text1"/>
                <w:sz w:val="24"/>
                <w:szCs w:val="24"/>
                <w:lang w:val="es-ES"/>
              </w:rPr>
            </w:pPr>
          </w:p>
          <w:p w:rsidR="00DE3370" w:rsidRPr="003C19A7" w:rsidRDefault="00DE3370" w:rsidP="00060686">
            <w:pPr>
              <w:shd w:val="clear" w:color="auto" w:fill="FFFFFF"/>
              <w:tabs>
                <w:tab w:val="left" w:pos="426"/>
                <w:tab w:val="left" w:pos="10065"/>
              </w:tabs>
              <w:spacing w:before="40" w:after="40" w:line="240" w:lineRule="auto"/>
              <w:jc w:val="both"/>
              <w:rPr>
                <w:rFonts w:ascii="Times New Roman" w:eastAsia="Times New Roman" w:hAnsi="Times New Roman"/>
                <w:color w:val="000000" w:themeColor="text1"/>
                <w:sz w:val="24"/>
                <w:szCs w:val="24"/>
                <w:lang w:val="es-ES"/>
              </w:rPr>
            </w:pPr>
          </w:p>
          <w:p w:rsidR="00CC5679" w:rsidRPr="003C19A7" w:rsidRDefault="00CC5679" w:rsidP="00060686">
            <w:pPr>
              <w:shd w:val="clear" w:color="auto" w:fill="FFFFFF"/>
              <w:tabs>
                <w:tab w:val="left" w:pos="426"/>
                <w:tab w:val="left" w:pos="10065"/>
              </w:tabs>
              <w:spacing w:before="40" w:after="40" w:line="240" w:lineRule="auto"/>
              <w:jc w:val="both"/>
              <w:rPr>
                <w:rFonts w:ascii="Times New Roman" w:hAnsi="Times New Roman"/>
                <w:color w:val="000000" w:themeColor="text1"/>
                <w:sz w:val="24"/>
                <w:szCs w:val="24"/>
                <w:lang w:val="es-ES"/>
              </w:rPr>
            </w:pPr>
            <w:r w:rsidRPr="003C19A7">
              <w:rPr>
                <w:rFonts w:ascii="Times New Roman" w:hAnsi="Times New Roman"/>
                <w:b/>
                <w:color w:val="000000" w:themeColor="text1"/>
                <w:sz w:val="24"/>
                <w:szCs w:val="24"/>
                <w:u w:val="single"/>
                <w:lang w:val="es-ES"/>
              </w:rPr>
              <w:t>Ngân hàng Nhà nước</w:t>
            </w:r>
            <w:r w:rsidRPr="003C19A7">
              <w:rPr>
                <w:rFonts w:ascii="Times New Roman" w:hAnsi="Times New Roman"/>
                <w:b/>
                <w:color w:val="000000" w:themeColor="text1"/>
                <w:sz w:val="24"/>
                <w:szCs w:val="24"/>
                <w:lang w:val="es-ES"/>
              </w:rPr>
              <w:t>:</w:t>
            </w:r>
            <w:r w:rsidRPr="003C19A7">
              <w:rPr>
                <w:rFonts w:ascii="Times New Roman" w:hAnsi="Times New Roman"/>
                <w:color w:val="000000" w:themeColor="text1"/>
                <w:sz w:val="24"/>
                <w:szCs w:val="24"/>
                <w:lang w:val="es-ES"/>
              </w:rPr>
              <w:t xml:space="preserve"> Đề nghị xem xét lại quy định </w:t>
            </w:r>
            <w:r w:rsidRPr="003C19A7">
              <w:rPr>
                <w:rFonts w:ascii="Times New Roman" w:hAnsi="Times New Roman"/>
                <w:i/>
                <w:color w:val="000000" w:themeColor="text1"/>
                <w:sz w:val="24"/>
                <w:szCs w:val="24"/>
                <w:lang w:val="es-ES"/>
              </w:rPr>
              <w:t xml:space="preserve">đình chỉ ngay việc ký kết hợp đồng bảo hiểm mới… </w:t>
            </w:r>
            <w:r w:rsidRPr="003C19A7">
              <w:rPr>
                <w:rFonts w:ascii="Times New Roman" w:hAnsi="Times New Roman"/>
                <w:color w:val="000000" w:themeColor="text1"/>
                <w:sz w:val="24"/>
                <w:szCs w:val="24"/>
                <w:lang w:val="es-ES"/>
              </w:rPr>
              <w:t>đối với trường hợp doanh nghiệp nhận sáp nhập, doanh nghiệp hợp nhất</w:t>
            </w:r>
          </w:p>
        </w:tc>
        <w:tc>
          <w:tcPr>
            <w:tcW w:w="5245" w:type="dxa"/>
          </w:tcPr>
          <w:p w:rsidR="00CC5679" w:rsidRPr="003C19A7" w:rsidRDefault="00CC5679" w:rsidP="00060686">
            <w:pPr>
              <w:widowControl w:val="0"/>
              <w:tabs>
                <w:tab w:val="left" w:pos="426"/>
                <w:tab w:val="left" w:pos="10065"/>
              </w:tabs>
              <w:spacing w:before="40" w:after="40" w:line="240" w:lineRule="auto"/>
              <w:jc w:val="both"/>
              <w:rPr>
                <w:rFonts w:ascii="Times New Roman" w:eastAsia="Times New Roman" w:hAnsi="Times New Roman"/>
                <w:color w:val="000000" w:themeColor="text1"/>
                <w:sz w:val="24"/>
                <w:szCs w:val="24"/>
                <w:lang w:val="es-ES"/>
              </w:rPr>
            </w:pPr>
            <w:r w:rsidRPr="003C19A7">
              <w:rPr>
                <w:rFonts w:ascii="Times New Roman" w:eastAsia="Times New Roman" w:hAnsi="Times New Roman"/>
                <w:b/>
                <w:color w:val="000000" w:themeColor="text1"/>
                <w:sz w:val="24"/>
                <w:szCs w:val="24"/>
                <w:lang w:val="es-ES"/>
              </w:rPr>
              <w:t>Tiếp thu</w:t>
            </w:r>
            <w:r w:rsidR="00DE3370" w:rsidRPr="003C19A7">
              <w:rPr>
                <w:rFonts w:ascii="Times New Roman" w:eastAsia="Times New Roman" w:hAnsi="Times New Roman"/>
                <w:color w:val="000000" w:themeColor="text1"/>
                <w:sz w:val="24"/>
                <w:szCs w:val="24"/>
                <w:lang w:val="es-ES"/>
              </w:rPr>
              <w:t xml:space="preserve">: </w:t>
            </w:r>
            <w:r w:rsidRPr="003C19A7">
              <w:rPr>
                <w:rFonts w:ascii="Times New Roman" w:eastAsia="Times New Roman" w:hAnsi="Times New Roman"/>
                <w:color w:val="000000" w:themeColor="text1"/>
                <w:sz w:val="24"/>
                <w:szCs w:val="24"/>
                <w:lang w:val="es-ES"/>
              </w:rPr>
              <w:t>dự thảo Luật đã được</w:t>
            </w:r>
            <w:r w:rsidR="00DE3370" w:rsidRPr="003C19A7">
              <w:rPr>
                <w:rFonts w:ascii="Times New Roman" w:eastAsia="Times New Roman" w:hAnsi="Times New Roman"/>
                <w:color w:val="000000" w:themeColor="text1"/>
                <w:sz w:val="24"/>
                <w:szCs w:val="24"/>
                <w:lang w:val="es-ES"/>
              </w:rPr>
              <w:t xml:space="preserve"> chỉnh</w:t>
            </w:r>
            <w:r w:rsidRPr="003C19A7">
              <w:rPr>
                <w:rFonts w:ascii="Times New Roman" w:eastAsia="Times New Roman" w:hAnsi="Times New Roman"/>
                <w:color w:val="000000" w:themeColor="text1"/>
                <w:sz w:val="24"/>
                <w:szCs w:val="24"/>
                <w:lang w:val="es-ES"/>
              </w:rPr>
              <w:t xml:space="preserve"> sửa theo hướng trường hợp bị thu hồi giấy phép thành lập và hoạt động, doanh nghiệp bảo hiểm phải thực hiện chu</w:t>
            </w:r>
            <w:r w:rsidR="00DE3370" w:rsidRPr="003C19A7">
              <w:rPr>
                <w:rFonts w:ascii="Times New Roman" w:eastAsia="Times New Roman" w:hAnsi="Times New Roman"/>
                <w:color w:val="000000" w:themeColor="text1"/>
                <w:sz w:val="24"/>
                <w:szCs w:val="24"/>
                <w:lang w:val="es-ES"/>
              </w:rPr>
              <w:t>yển giao hợp đồng theo quy định như sau:</w:t>
            </w:r>
          </w:p>
          <w:p w:rsidR="00CC5679" w:rsidRPr="003C19A7" w:rsidRDefault="00CC5679" w:rsidP="00060686">
            <w:pPr>
              <w:widowControl w:val="0"/>
              <w:tabs>
                <w:tab w:val="left" w:pos="426"/>
                <w:tab w:val="left" w:pos="10065"/>
              </w:tabs>
              <w:spacing w:before="40" w:after="40" w:line="240" w:lineRule="auto"/>
              <w:jc w:val="both"/>
              <w:rPr>
                <w:rFonts w:ascii="Times New Roman" w:eastAsia="Times New Roman" w:hAnsi="Times New Roman"/>
                <w:color w:val="000000" w:themeColor="text1"/>
                <w:sz w:val="24"/>
                <w:szCs w:val="24"/>
                <w:lang w:val="es-ES"/>
              </w:rPr>
            </w:pPr>
            <w:r w:rsidRPr="003C19A7">
              <w:rPr>
                <w:rFonts w:ascii="Times New Roman" w:eastAsia="Times New Roman" w:hAnsi="Times New Roman"/>
                <w:color w:val="000000" w:themeColor="text1"/>
                <w:sz w:val="24"/>
                <w:szCs w:val="24"/>
                <w:lang w:val="es-ES"/>
              </w:rPr>
              <w:t>“</w:t>
            </w:r>
            <w:r w:rsidR="00DE3370" w:rsidRPr="003C19A7">
              <w:rPr>
                <w:rFonts w:ascii="Times New Roman" w:eastAsia="Times New Roman" w:hAnsi="Times New Roman"/>
                <w:i/>
                <w:color w:val="000000" w:themeColor="text1"/>
                <w:sz w:val="24"/>
                <w:szCs w:val="24"/>
                <w:lang w:val="es-ES"/>
              </w:rPr>
              <w:t xml:space="preserve">2. Đối với các trường hợp bị thu hồi giấy phép thành lập và hoạt động theo quy định tại </w:t>
            </w:r>
            <w:r w:rsidR="006C5C47" w:rsidRPr="006C5C47">
              <w:rPr>
                <w:rFonts w:ascii="Times New Roman" w:eastAsia="Times New Roman" w:hAnsi="Times New Roman"/>
                <w:color w:val="FF0000"/>
                <w:sz w:val="24"/>
                <w:szCs w:val="28"/>
                <w:lang w:val="es-ES"/>
              </w:rPr>
              <w:t>điểm a, c, d và e</w:t>
            </w:r>
            <w:r w:rsidR="006C5C47" w:rsidRPr="006C5C47">
              <w:rPr>
                <w:rFonts w:ascii="Times New Roman" w:eastAsia="Times New Roman" w:hAnsi="Times New Roman"/>
                <w:sz w:val="24"/>
                <w:szCs w:val="28"/>
                <w:lang w:val="es-ES"/>
              </w:rPr>
              <w:t xml:space="preserve"> </w:t>
            </w:r>
            <w:r w:rsidR="00DE3370" w:rsidRPr="003C19A7">
              <w:rPr>
                <w:rFonts w:ascii="Times New Roman" w:eastAsia="Times New Roman" w:hAnsi="Times New Roman"/>
                <w:i/>
                <w:color w:val="000000" w:themeColor="text1"/>
                <w:sz w:val="24"/>
                <w:szCs w:val="24"/>
                <w:lang w:val="es-ES"/>
              </w:rPr>
              <w:t>Khoản 1 Điều này, doanh nghiệp bảo hiểm, doanh nghiệp tái bảo hiểm phải thực hiện chuyển giao danh mục hợp đồng bảo hiểm theo quy định tại Điều 91 và Điều 92 của Luật này</w:t>
            </w:r>
            <w:r w:rsidRPr="003C19A7">
              <w:rPr>
                <w:rFonts w:ascii="Times New Roman" w:eastAsia="Times New Roman" w:hAnsi="Times New Roman"/>
                <w:color w:val="000000" w:themeColor="text1"/>
                <w:sz w:val="24"/>
                <w:szCs w:val="24"/>
                <w:lang w:val="es-ES"/>
              </w:rPr>
              <w:t>”</w:t>
            </w:r>
          </w:p>
          <w:p w:rsidR="00DE3370" w:rsidRPr="003C19A7" w:rsidRDefault="00DE3370" w:rsidP="00060686">
            <w:pPr>
              <w:widowControl w:val="0"/>
              <w:tabs>
                <w:tab w:val="left" w:pos="426"/>
                <w:tab w:val="left" w:pos="10065"/>
              </w:tabs>
              <w:spacing w:before="40" w:after="40" w:line="240" w:lineRule="auto"/>
              <w:jc w:val="both"/>
              <w:rPr>
                <w:rFonts w:ascii="Times New Roman" w:eastAsia="Times New Roman" w:hAnsi="Times New Roman"/>
                <w:color w:val="000000" w:themeColor="text1"/>
                <w:sz w:val="8"/>
                <w:szCs w:val="24"/>
                <w:lang w:val="es-ES"/>
              </w:rPr>
            </w:pPr>
          </w:p>
          <w:p w:rsidR="00DE3370" w:rsidRPr="003C19A7" w:rsidRDefault="00DE3370"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lang w:val="es-ES"/>
              </w:rPr>
            </w:pPr>
            <w:r w:rsidRPr="003C19A7">
              <w:rPr>
                <w:rFonts w:ascii="Times New Roman" w:eastAsia="Calibri" w:hAnsi="Times New Roman"/>
                <w:b/>
                <w:bCs/>
                <w:color w:val="000000" w:themeColor="text1"/>
                <w:sz w:val="24"/>
                <w:szCs w:val="24"/>
                <w:lang w:val="de-DE"/>
              </w:rPr>
              <w:t>Tiếp thu:</w:t>
            </w:r>
            <w:r w:rsidRPr="003C19A7">
              <w:rPr>
                <w:rFonts w:ascii="Times New Roman" w:eastAsia="Calibri" w:hAnsi="Times New Roman"/>
                <w:bCs/>
                <w:color w:val="000000" w:themeColor="text1"/>
                <w:sz w:val="24"/>
                <w:szCs w:val="24"/>
                <w:lang w:val="de-DE"/>
              </w:rPr>
              <w:t xml:space="preserve"> Đã tiếp thu và chỉnh sửa tại dự thảo Luật theo hướng quy định rõ việc thu hồi giấy phép thành lập và hoạt động chỉ áp dụng đối với trường hợp </w:t>
            </w:r>
            <w:r w:rsidRPr="003C19A7">
              <w:rPr>
                <w:rFonts w:ascii="Times New Roman" w:eastAsia="Calibri" w:hAnsi="Times New Roman"/>
                <w:bCs/>
                <w:color w:val="000000" w:themeColor="text1"/>
                <w:sz w:val="24"/>
                <w:szCs w:val="24"/>
                <w:u w:val="single"/>
                <w:lang w:val="de-DE"/>
              </w:rPr>
              <w:t>bị sáp nhập, bị hợp nhất</w:t>
            </w:r>
            <w:r w:rsidRPr="003C19A7">
              <w:rPr>
                <w:rFonts w:ascii="Times New Roman" w:eastAsia="Calibri" w:hAnsi="Times New Roman"/>
                <w:bCs/>
                <w:color w:val="000000" w:themeColor="text1"/>
                <w:sz w:val="24"/>
                <w:szCs w:val="24"/>
                <w:lang w:val="de-DE"/>
              </w:rPr>
              <w:t xml:space="preserve">. </w:t>
            </w:r>
          </w:p>
        </w:tc>
      </w:tr>
      <w:tr w:rsidR="00CC5679" w:rsidRPr="003C19A7" w:rsidTr="00ED0636">
        <w:trPr>
          <w:trHeight w:val="608"/>
        </w:trPr>
        <w:tc>
          <w:tcPr>
            <w:tcW w:w="670" w:type="dxa"/>
          </w:tcPr>
          <w:p w:rsidR="00CC5679" w:rsidRPr="003C19A7" w:rsidRDefault="00CC5679" w:rsidP="00060686">
            <w:pPr>
              <w:pStyle w:val="BodyTextIndent"/>
              <w:widowControl w:val="0"/>
              <w:tabs>
                <w:tab w:val="left" w:pos="426"/>
                <w:tab w:val="left" w:pos="10065"/>
              </w:tabs>
              <w:spacing w:before="40" w:after="40"/>
              <w:ind w:firstLine="0"/>
              <w:rPr>
                <w:rFonts w:ascii="Times New Roman" w:hAnsi="Times New Roman"/>
                <w:b/>
                <w:color w:val="000000" w:themeColor="text1"/>
                <w:szCs w:val="24"/>
                <w:lang w:val="es-ES"/>
              </w:rPr>
            </w:pPr>
          </w:p>
        </w:tc>
        <w:tc>
          <w:tcPr>
            <w:tcW w:w="4292" w:type="dxa"/>
          </w:tcPr>
          <w:p w:rsidR="00CC5679" w:rsidRPr="003C19A7" w:rsidRDefault="00CC5679" w:rsidP="00060686">
            <w:pPr>
              <w:shd w:val="clear" w:color="auto" w:fill="FFFFFF"/>
              <w:tabs>
                <w:tab w:val="left" w:pos="426"/>
                <w:tab w:val="left" w:pos="10065"/>
              </w:tabs>
              <w:spacing w:before="40" w:after="40" w:line="240" w:lineRule="auto"/>
              <w:jc w:val="both"/>
              <w:rPr>
                <w:rFonts w:ascii="Times New Roman" w:eastAsia="Times New Roman" w:hAnsi="Times New Roman"/>
                <w:color w:val="000000" w:themeColor="text1"/>
                <w:sz w:val="24"/>
                <w:szCs w:val="24"/>
                <w:lang w:val="es-ES"/>
              </w:rPr>
            </w:pPr>
            <w:r w:rsidRPr="003C19A7">
              <w:rPr>
                <w:rFonts w:ascii="Times New Roman" w:eastAsia="Times New Roman" w:hAnsi="Times New Roman"/>
                <w:color w:val="000000" w:themeColor="text1"/>
                <w:sz w:val="24"/>
                <w:szCs w:val="24"/>
              </w:rPr>
              <w:t xml:space="preserve">3. </w:t>
            </w:r>
            <w:r w:rsidRPr="003C19A7">
              <w:rPr>
                <w:rFonts w:ascii="Times New Roman" w:eastAsia="Times New Roman" w:hAnsi="Times New Roman"/>
                <w:color w:val="000000" w:themeColor="text1"/>
                <w:sz w:val="24"/>
                <w:szCs w:val="24"/>
                <w:lang w:val="es-ES"/>
              </w:rPr>
              <w:t>Quyết định thu hồi giấy phép thành lập và hoạt động của doanh nghiệp bảo hiểm, doanh nghiệp tái bảo hiểm được Bộ Tài chính công bố trên các phương tiện thông tin đại chúng.</w:t>
            </w:r>
          </w:p>
        </w:tc>
        <w:tc>
          <w:tcPr>
            <w:tcW w:w="5244" w:type="dxa"/>
          </w:tcPr>
          <w:p w:rsidR="00CC5679" w:rsidRPr="003C19A7" w:rsidRDefault="00CC5679" w:rsidP="00060686">
            <w:pPr>
              <w:pStyle w:val="BodyTextIndent"/>
              <w:widowControl w:val="0"/>
              <w:tabs>
                <w:tab w:val="left" w:pos="426"/>
                <w:tab w:val="left" w:pos="10065"/>
              </w:tabs>
              <w:spacing w:before="40" w:after="40"/>
              <w:ind w:firstLine="0"/>
              <w:rPr>
                <w:rFonts w:ascii="Times New Roman" w:hAnsi="Times New Roman"/>
                <w:color w:val="000000" w:themeColor="text1"/>
                <w:szCs w:val="24"/>
                <w:lang w:val="es-ES"/>
              </w:rPr>
            </w:pPr>
          </w:p>
        </w:tc>
        <w:tc>
          <w:tcPr>
            <w:tcW w:w="5245" w:type="dxa"/>
          </w:tcPr>
          <w:p w:rsidR="00CC5679" w:rsidRPr="003C19A7" w:rsidRDefault="00CC5679"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lang w:val="es-ES"/>
              </w:rPr>
            </w:pPr>
          </w:p>
        </w:tc>
      </w:tr>
      <w:tr w:rsidR="00CC5679" w:rsidRPr="003C19A7" w:rsidTr="00ED0636">
        <w:trPr>
          <w:trHeight w:val="608"/>
        </w:trPr>
        <w:tc>
          <w:tcPr>
            <w:tcW w:w="670" w:type="dxa"/>
          </w:tcPr>
          <w:p w:rsidR="00CC5679" w:rsidRPr="003C19A7" w:rsidRDefault="00CC5679" w:rsidP="00060686">
            <w:pPr>
              <w:pStyle w:val="BodyTextIndent"/>
              <w:widowControl w:val="0"/>
              <w:tabs>
                <w:tab w:val="left" w:pos="426"/>
                <w:tab w:val="left" w:pos="10065"/>
              </w:tabs>
              <w:spacing w:before="40" w:after="40"/>
              <w:ind w:firstLine="0"/>
              <w:rPr>
                <w:rFonts w:ascii="Times New Roman" w:hAnsi="Times New Roman"/>
                <w:b/>
                <w:color w:val="000000" w:themeColor="text1"/>
                <w:szCs w:val="24"/>
                <w:lang w:val="es-ES"/>
              </w:rPr>
            </w:pPr>
          </w:p>
        </w:tc>
        <w:tc>
          <w:tcPr>
            <w:tcW w:w="4292" w:type="dxa"/>
          </w:tcPr>
          <w:p w:rsidR="00CC5679" w:rsidRPr="003C19A7" w:rsidRDefault="00CC5679" w:rsidP="00060686">
            <w:pPr>
              <w:shd w:val="clear" w:color="auto" w:fill="FFFFFF"/>
              <w:tabs>
                <w:tab w:val="left" w:pos="426"/>
                <w:tab w:val="left" w:pos="10065"/>
              </w:tabs>
              <w:spacing w:before="40" w:after="40" w:line="240" w:lineRule="auto"/>
              <w:jc w:val="both"/>
              <w:rPr>
                <w:rFonts w:ascii="Times New Roman" w:eastAsia="Times New Roman" w:hAnsi="Times New Roman"/>
                <w:color w:val="000000" w:themeColor="text1"/>
                <w:sz w:val="24"/>
                <w:szCs w:val="24"/>
                <w:lang w:val="es-ES"/>
              </w:rPr>
            </w:pPr>
            <w:r w:rsidRPr="003C19A7">
              <w:rPr>
                <w:rFonts w:ascii="Times New Roman" w:eastAsia="Times New Roman" w:hAnsi="Times New Roman"/>
                <w:b/>
                <w:bCs/>
                <w:color w:val="000000" w:themeColor="text1"/>
                <w:sz w:val="24"/>
                <w:szCs w:val="24"/>
                <w:lang w:val="es-ES"/>
              </w:rPr>
              <w:t xml:space="preserve">Điều 84. Những thay đổi phải được chấp thuận hoặc phải thông báo  </w:t>
            </w:r>
          </w:p>
          <w:p w:rsidR="00CC5679" w:rsidRPr="003C19A7" w:rsidRDefault="00CC5679" w:rsidP="00060686">
            <w:pPr>
              <w:shd w:val="clear" w:color="auto" w:fill="FFFFFF"/>
              <w:tabs>
                <w:tab w:val="left" w:pos="426"/>
                <w:tab w:val="left" w:pos="10065"/>
              </w:tabs>
              <w:spacing w:before="40" w:after="40" w:line="240" w:lineRule="auto"/>
              <w:jc w:val="both"/>
              <w:rPr>
                <w:rFonts w:ascii="Times New Roman" w:eastAsia="Times New Roman" w:hAnsi="Times New Roman"/>
                <w:color w:val="000000" w:themeColor="text1"/>
                <w:sz w:val="24"/>
                <w:szCs w:val="24"/>
                <w:lang w:val="es-ES"/>
              </w:rPr>
            </w:pPr>
            <w:r w:rsidRPr="003C19A7">
              <w:rPr>
                <w:rFonts w:ascii="Times New Roman" w:eastAsia="Times New Roman" w:hAnsi="Times New Roman"/>
                <w:color w:val="000000" w:themeColor="text1"/>
                <w:sz w:val="24"/>
                <w:szCs w:val="24"/>
                <w:lang w:val="es-ES"/>
              </w:rPr>
              <w:t>1. Doanh nghiệp bảo hiểm, doanh nghiệp tái bảo hiểm phải được Bộ Tài chính chấp thuận bằng văn bản khi thay đổi một trong những nội dung sau đây:</w:t>
            </w:r>
          </w:p>
          <w:p w:rsidR="00CC5679" w:rsidRPr="003C19A7" w:rsidRDefault="00CC5679" w:rsidP="00060686">
            <w:pPr>
              <w:shd w:val="clear" w:color="auto" w:fill="FFFFFF"/>
              <w:tabs>
                <w:tab w:val="left" w:pos="426"/>
                <w:tab w:val="left" w:pos="10065"/>
              </w:tabs>
              <w:spacing w:before="40" w:after="40" w:line="240" w:lineRule="auto"/>
              <w:jc w:val="both"/>
              <w:rPr>
                <w:rFonts w:ascii="Times New Roman" w:eastAsia="Times New Roman" w:hAnsi="Times New Roman"/>
                <w:color w:val="000000" w:themeColor="text1"/>
                <w:sz w:val="24"/>
                <w:szCs w:val="24"/>
                <w:lang w:val="es-ES"/>
              </w:rPr>
            </w:pPr>
            <w:r w:rsidRPr="003C19A7">
              <w:rPr>
                <w:rFonts w:ascii="Times New Roman" w:eastAsia="Times New Roman" w:hAnsi="Times New Roman"/>
                <w:color w:val="000000" w:themeColor="text1"/>
                <w:sz w:val="24"/>
                <w:szCs w:val="24"/>
                <w:lang w:val="es-ES"/>
              </w:rPr>
              <w:t>a) Tên, địa điểm đặt trụ sở chính của doanh nghiệp bảo hiểm, doanh nghiệp tái bảo hiểm;</w:t>
            </w:r>
          </w:p>
        </w:tc>
        <w:tc>
          <w:tcPr>
            <w:tcW w:w="5244" w:type="dxa"/>
          </w:tcPr>
          <w:p w:rsidR="00CC5679" w:rsidRPr="003C19A7" w:rsidRDefault="00CC5679" w:rsidP="00060686">
            <w:pPr>
              <w:shd w:val="clear" w:color="auto" w:fill="FFFFFF"/>
              <w:tabs>
                <w:tab w:val="left" w:pos="426"/>
                <w:tab w:val="left" w:pos="10065"/>
              </w:tabs>
              <w:spacing w:before="40" w:after="40" w:line="240" w:lineRule="auto"/>
              <w:jc w:val="both"/>
              <w:rPr>
                <w:rFonts w:ascii="Times New Roman" w:hAnsi="Times New Roman"/>
                <w:i/>
                <w:color w:val="000000" w:themeColor="text1"/>
                <w:sz w:val="24"/>
                <w:szCs w:val="24"/>
                <w:lang w:val="es-ES"/>
              </w:rPr>
            </w:pPr>
            <w:r w:rsidRPr="003C19A7">
              <w:rPr>
                <w:rFonts w:ascii="Times New Roman" w:eastAsia="Times New Roman" w:hAnsi="Times New Roman"/>
                <w:b/>
                <w:bCs/>
                <w:color w:val="000000" w:themeColor="text1"/>
                <w:sz w:val="24"/>
                <w:szCs w:val="24"/>
                <w:u w:val="single"/>
                <w:lang w:val="es-ES"/>
              </w:rPr>
              <w:t>UBCK</w:t>
            </w:r>
            <w:r w:rsidRPr="003C19A7">
              <w:rPr>
                <w:rFonts w:ascii="Times New Roman" w:eastAsia="Times New Roman" w:hAnsi="Times New Roman"/>
                <w:bCs/>
                <w:color w:val="000000" w:themeColor="text1"/>
                <w:sz w:val="24"/>
                <w:szCs w:val="24"/>
                <w:lang w:val="es-ES"/>
              </w:rPr>
              <w:t>: Đề nghị quy định rõ các nội dung thay đổi phải được Bộ Tài chính chấp thuận bằng văn bản khi thay đổi hay trước khi thay đổi. Doanh nghiệp kinh doanh bảo hiểm là ngành nghề kinh doanh có điều kiện về vốn, tỷ lệ an toàn vốn, khả năng thanh toán. Do đó đối với việc thay đổi mức vốn điều lệ, theo UBCKNN cần phải có chấp thuận của Bộ Tài chính trước khi thay đổi.</w:t>
            </w:r>
            <w:r w:rsidR="00DE3370" w:rsidRPr="003C19A7">
              <w:rPr>
                <w:rFonts w:ascii="Times New Roman" w:eastAsia="Times New Roman" w:hAnsi="Times New Roman"/>
                <w:bCs/>
                <w:color w:val="000000" w:themeColor="text1"/>
                <w:sz w:val="24"/>
                <w:szCs w:val="24"/>
                <w:lang w:val="es-ES"/>
              </w:rPr>
              <w:t xml:space="preserve"> </w:t>
            </w:r>
          </w:p>
        </w:tc>
        <w:tc>
          <w:tcPr>
            <w:tcW w:w="5245" w:type="dxa"/>
          </w:tcPr>
          <w:p w:rsidR="00CC5679" w:rsidRPr="003C19A7" w:rsidRDefault="00CC5679" w:rsidP="00060686">
            <w:pPr>
              <w:tabs>
                <w:tab w:val="left" w:pos="426"/>
                <w:tab w:val="left" w:pos="10065"/>
              </w:tabs>
              <w:spacing w:before="40" w:after="40" w:line="240" w:lineRule="auto"/>
              <w:jc w:val="both"/>
              <w:rPr>
                <w:rFonts w:ascii="Times New Roman" w:hAnsi="Times New Roman"/>
                <w:color w:val="000000" w:themeColor="text1"/>
                <w:sz w:val="24"/>
                <w:szCs w:val="24"/>
                <w:lang w:val="de-DE"/>
              </w:rPr>
            </w:pPr>
            <w:r w:rsidRPr="003C19A7">
              <w:rPr>
                <w:rFonts w:ascii="Times New Roman" w:hAnsi="Times New Roman"/>
                <w:b/>
                <w:color w:val="000000" w:themeColor="text1"/>
                <w:sz w:val="24"/>
                <w:szCs w:val="24"/>
                <w:lang w:val="de-DE"/>
              </w:rPr>
              <w:t>Tiếp thu</w:t>
            </w:r>
            <w:r w:rsidRPr="003C19A7">
              <w:rPr>
                <w:rFonts w:ascii="Times New Roman" w:hAnsi="Times New Roman"/>
                <w:color w:val="000000" w:themeColor="text1"/>
                <w:sz w:val="24"/>
                <w:szCs w:val="24"/>
                <w:lang w:val="de-DE"/>
              </w:rPr>
              <w:t xml:space="preserve">, dự thảo Luật đã được sửa lại theo hướng các nội dung này phải được Bộ Tài chính chấp thuận trước khi thực hiện: </w:t>
            </w:r>
          </w:p>
          <w:p w:rsidR="00CC5679" w:rsidRPr="003C19A7" w:rsidRDefault="00CC5679" w:rsidP="00060686">
            <w:pPr>
              <w:shd w:val="clear" w:color="auto" w:fill="FFFFFF"/>
              <w:tabs>
                <w:tab w:val="left" w:pos="426"/>
                <w:tab w:val="left" w:pos="10065"/>
              </w:tabs>
              <w:spacing w:before="40" w:after="40" w:line="240" w:lineRule="auto"/>
              <w:jc w:val="both"/>
              <w:rPr>
                <w:rFonts w:ascii="Times New Roman" w:eastAsia="Times New Roman" w:hAnsi="Times New Roman"/>
                <w:i/>
                <w:color w:val="000000" w:themeColor="text1"/>
                <w:sz w:val="24"/>
                <w:szCs w:val="24"/>
                <w:lang w:val="es-ES"/>
              </w:rPr>
            </w:pPr>
            <w:r w:rsidRPr="003C19A7">
              <w:rPr>
                <w:rFonts w:ascii="Times New Roman" w:eastAsia="Times New Roman" w:hAnsi="Times New Roman"/>
                <w:color w:val="000000" w:themeColor="text1"/>
                <w:sz w:val="24"/>
                <w:szCs w:val="24"/>
                <w:lang w:val="es-ES"/>
              </w:rPr>
              <w:t>“1</w:t>
            </w:r>
            <w:r w:rsidRPr="003C19A7">
              <w:rPr>
                <w:rFonts w:ascii="Times New Roman" w:eastAsia="Times New Roman" w:hAnsi="Times New Roman"/>
                <w:i/>
                <w:color w:val="000000" w:themeColor="text1"/>
                <w:sz w:val="24"/>
                <w:szCs w:val="24"/>
                <w:lang w:val="es-ES"/>
              </w:rPr>
              <w:t xml:space="preserve">. Doanh nghiệp bảo hiểm, doanh nghiệp tái bảo hiểm phải được Bộ Tài chính chấp thuận bằng văn bản </w:t>
            </w:r>
            <w:r w:rsidRPr="003C19A7">
              <w:rPr>
                <w:rFonts w:ascii="Times New Roman" w:eastAsia="Times New Roman" w:hAnsi="Times New Roman"/>
                <w:i/>
                <w:color w:val="000000" w:themeColor="text1"/>
                <w:sz w:val="24"/>
                <w:szCs w:val="24"/>
                <w:u w:val="single"/>
                <w:lang w:val="es-ES"/>
              </w:rPr>
              <w:t>trước</w:t>
            </w:r>
            <w:r w:rsidRPr="003C19A7">
              <w:rPr>
                <w:rFonts w:ascii="Times New Roman" w:eastAsia="Times New Roman" w:hAnsi="Times New Roman"/>
                <w:i/>
                <w:color w:val="000000" w:themeColor="text1"/>
                <w:sz w:val="24"/>
                <w:szCs w:val="24"/>
                <w:lang w:val="es-ES"/>
              </w:rPr>
              <w:t xml:space="preserve"> khi thay đổi một trong những nội dung sau đây:”</w:t>
            </w:r>
          </w:p>
          <w:p w:rsidR="00CC5679" w:rsidRPr="003C19A7" w:rsidRDefault="00CC5679"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lang w:val="es-ES"/>
              </w:rPr>
            </w:pPr>
          </w:p>
          <w:p w:rsidR="00CC5679" w:rsidRPr="003C19A7" w:rsidRDefault="00CC5679"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lang w:val="es-ES"/>
              </w:rPr>
            </w:pPr>
          </w:p>
        </w:tc>
      </w:tr>
      <w:tr w:rsidR="00CC5679" w:rsidRPr="003C19A7" w:rsidTr="00ED0636">
        <w:trPr>
          <w:trHeight w:val="271"/>
        </w:trPr>
        <w:tc>
          <w:tcPr>
            <w:tcW w:w="670" w:type="dxa"/>
          </w:tcPr>
          <w:p w:rsidR="00CC5679" w:rsidRPr="003C19A7" w:rsidRDefault="00CC5679" w:rsidP="00060686">
            <w:pPr>
              <w:pStyle w:val="BodyTextIndent"/>
              <w:widowControl w:val="0"/>
              <w:tabs>
                <w:tab w:val="left" w:pos="426"/>
                <w:tab w:val="left" w:pos="10065"/>
              </w:tabs>
              <w:spacing w:before="40" w:after="40"/>
              <w:ind w:firstLine="0"/>
              <w:rPr>
                <w:rFonts w:ascii="Times New Roman" w:hAnsi="Times New Roman"/>
                <w:b/>
                <w:color w:val="000000" w:themeColor="text1"/>
                <w:szCs w:val="24"/>
                <w:lang w:val="es-ES"/>
              </w:rPr>
            </w:pPr>
          </w:p>
        </w:tc>
        <w:tc>
          <w:tcPr>
            <w:tcW w:w="4292" w:type="dxa"/>
          </w:tcPr>
          <w:p w:rsidR="00CC5679" w:rsidRPr="003C19A7" w:rsidRDefault="00CC5679" w:rsidP="00060686">
            <w:pPr>
              <w:shd w:val="clear" w:color="auto" w:fill="FFFFFF"/>
              <w:tabs>
                <w:tab w:val="left" w:pos="426"/>
                <w:tab w:val="left" w:pos="10065"/>
              </w:tabs>
              <w:spacing w:before="40" w:after="40" w:line="240" w:lineRule="auto"/>
              <w:jc w:val="both"/>
              <w:rPr>
                <w:rFonts w:ascii="Times New Roman" w:eastAsia="Times New Roman" w:hAnsi="Times New Roman"/>
                <w:color w:val="000000" w:themeColor="text1"/>
                <w:sz w:val="24"/>
                <w:szCs w:val="24"/>
                <w:lang w:val="es-ES"/>
              </w:rPr>
            </w:pPr>
            <w:r w:rsidRPr="003C19A7">
              <w:rPr>
                <w:rFonts w:ascii="Times New Roman" w:eastAsia="Times New Roman" w:hAnsi="Times New Roman"/>
                <w:color w:val="000000" w:themeColor="text1"/>
                <w:sz w:val="24"/>
                <w:szCs w:val="24"/>
                <w:lang w:val="es-ES"/>
              </w:rPr>
              <w:t>b) Mức vốn điều lệ;</w:t>
            </w:r>
          </w:p>
        </w:tc>
        <w:tc>
          <w:tcPr>
            <w:tcW w:w="5244" w:type="dxa"/>
          </w:tcPr>
          <w:p w:rsidR="00CC5679" w:rsidRPr="003C19A7" w:rsidRDefault="00CC5679" w:rsidP="00060686">
            <w:pPr>
              <w:pStyle w:val="BodyTextIndent"/>
              <w:widowControl w:val="0"/>
              <w:tabs>
                <w:tab w:val="left" w:pos="426"/>
                <w:tab w:val="left" w:pos="10065"/>
              </w:tabs>
              <w:spacing w:before="40" w:after="40"/>
              <w:ind w:firstLine="0"/>
              <w:rPr>
                <w:rFonts w:ascii="Times New Roman" w:hAnsi="Times New Roman"/>
                <w:color w:val="000000" w:themeColor="text1"/>
                <w:szCs w:val="24"/>
                <w:lang w:val="es-ES"/>
              </w:rPr>
            </w:pPr>
          </w:p>
        </w:tc>
        <w:tc>
          <w:tcPr>
            <w:tcW w:w="5245" w:type="dxa"/>
          </w:tcPr>
          <w:p w:rsidR="00CC5679" w:rsidRPr="003C19A7" w:rsidRDefault="00CC5679"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lang w:val="es-ES"/>
              </w:rPr>
            </w:pPr>
          </w:p>
        </w:tc>
      </w:tr>
      <w:tr w:rsidR="00CC5679" w:rsidRPr="003C19A7" w:rsidTr="00ED0636">
        <w:trPr>
          <w:trHeight w:val="608"/>
        </w:trPr>
        <w:tc>
          <w:tcPr>
            <w:tcW w:w="670" w:type="dxa"/>
          </w:tcPr>
          <w:p w:rsidR="00CC5679" w:rsidRPr="003C19A7" w:rsidRDefault="00CC5679" w:rsidP="00060686">
            <w:pPr>
              <w:pStyle w:val="BodyTextIndent"/>
              <w:widowControl w:val="0"/>
              <w:tabs>
                <w:tab w:val="left" w:pos="426"/>
                <w:tab w:val="left" w:pos="10065"/>
              </w:tabs>
              <w:spacing w:before="40" w:after="40"/>
              <w:ind w:firstLine="0"/>
              <w:rPr>
                <w:rFonts w:ascii="Times New Roman" w:hAnsi="Times New Roman"/>
                <w:b/>
                <w:color w:val="000000" w:themeColor="text1"/>
                <w:szCs w:val="24"/>
                <w:lang w:val="es-ES"/>
              </w:rPr>
            </w:pPr>
          </w:p>
        </w:tc>
        <w:tc>
          <w:tcPr>
            <w:tcW w:w="4292" w:type="dxa"/>
          </w:tcPr>
          <w:p w:rsidR="00CC5679" w:rsidRPr="003C19A7" w:rsidRDefault="00CC5679" w:rsidP="00060686">
            <w:pPr>
              <w:shd w:val="clear" w:color="auto" w:fill="FFFFFF"/>
              <w:tabs>
                <w:tab w:val="left" w:pos="426"/>
                <w:tab w:val="left" w:pos="10065"/>
              </w:tabs>
              <w:spacing w:before="40" w:after="40" w:line="240" w:lineRule="auto"/>
              <w:jc w:val="both"/>
              <w:rPr>
                <w:rFonts w:ascii="Times New Roman" w:eastAsia="Times New Roman" w:hAnsi="Times New Roman"/>
                <w:color w:val="000000" w:themeColor="text1"/>
                <w:sz w:val="24"/>
                <w:szCs w:val="24"/>
                <w:lang w:val="es-ES"/>
              </w:rPr>
            </w:pPr>
            <w:r w:rsidRPr="003C19A7">
              <w:rPr>
                <w:rFonts w:ascii="Times New Roman" w:eastAsia="Times New Roman" w:hAnsi="Times New Roman"/>
                <w:color w:val="000000" w:themeColor="text1"/>
                <w:sz w:val="24"/>
                <w:szCs w:val="24"/>
                <w:lang w:val="es-ES"/>
              </w:rPr>
              <w:t xml:space="preserve">c) Nội dung, phạm vi và thời hạn hoạt động; </w:t>
            </w:r>
          </w:p>
        </w:tc>
        <w:tc>
          <w:tcPr>
            <w:tcW w:w="5244" w:type="dxa"/>
          </w:tcPr>
          <w:p w:rsidR="00CC5679" w:rsidRPr="003C19A7" w:rsidRDefault="00CC5679" w:rsidP="00060686">
            <w:pPr>
              <w:pStyle w:val="BodyTextIndent"/>
              <w:widowControl w:val="0"/>
              <w:tabs>
                <w:tab w:val="left" w:pos="426"/>
                <w:tab w:val="left" w:pos="10065"/>
              </w:tabs>
              <w:spacing w:before="40" w:after="40"/>
              <w:ind w:firstLine="0"/>
              <w:rPr>
                <w:rFonts w:ascii="Times New Roman" w:hAnsi="Times New Roman"/>
                <w:color w:val="000000" w:themeColor="text1"/>
                <w:szCs w:val="24"/>
                <w:lang w:val="es-ES"/>
              </w:rPr>
            </w:pPr>
          </w:p>
        </w:tc>
        <w:tc>
          <w:tcPr>
            <w:tcW w:w="5245" w:type="dxa"/>
          </w:tcPr>
          <w:p w:rsidR="00CC5679" w:rsidRPr="003C19A7" w:rsidRDefault="00CC5679"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lang w:val="es-ES"/>
              </w:rPr>
            </w:pPr>
          </w:p>
        </w:tc>
      </w:tr>
      <w:tr w:rsidR="00CC5679" w:rsidRPr="003C19A7" w:rsidTr="00ED0636">
        <w:trPr>
          <w:trHeight w:val="608"/>
        </w:trPr>
        <w:tc>
          <w:tcPr>
            <w:tcW w:w="670" w:type="dxa"/>
          </w:tcPr>
          <w:p w:rsidR="00CC5679" w:rsidRPr="003C19A7" w:rsidRDefault="00CC5679" w:rsidP="00060686">
            <w:pPr>
              <w:pStyle w:val="BodyTextIndent"/>
              <w:widowControl w:val="0"/>
              <w:tabs>
                <w:tab w:val="left" w:pos="426"/>
                <w:tab w:val="left" w:pos="10065"/>
              </w:tabs>
              <w:spacing w:before="40" w:after="40"/>
              <w:ind w:firstLine="0"/>
              <w:rPr>
                <w:rFonts w:ascii="Times New Roman" w:hAnsi="Times New Roman"/>
                <w:b/>
                <w:color w:val="000000" w:themeColor="text1"/>
                <w:szCs w:val="24"/>
                <w:lang w:val="es-ES"/>
              </w:rPr>
            </w:pPr>
          </w:p>
        </w:tc>
        <w:tc>
          <w:tcPr>
            <w:tcW w:w="4292" w:type="dxa"/>
          </w:tcPr>
          <w:p w:rsidR="00CC5679" w:rsidRPr="003C19A7" w:rsidRDefault="00CC5679" w:rsidP="00060686">
            <w:pPr>
              <w:shd w:val="clear" w:color="auto" w:fill="FFFFFF"/>
              <w:tabs>
                <w:tab w:val="left" w:pos="426"/>
                <w:tab w:val="left" w:pos="10065"/>
              </w:tabs>
              <w:spacing w:before="40" w:after="40" w:line="240" w:lineRule="auto"/>
              <w:jc w:val="both"/>
              <w:rPr>
                <w:rFonts w:ascii="Times New Roman" w:eastAsia="Times New Roman" w:hAnsi="Times New Roman"/>
                <w:color w:val="000000" w:themeColor="text1"/>
                <w:sz w:val="24"/>
                <w:szCs w:val="24"/>
                <w:lang w:val="es-ES"/>
              </w:rPr>
            </w:pPr>
            <w:r w:rsidRPr="003C19A7">
              <w:rPr>
                <w:rFonts w:ascii="Times New Roman" w:eastAsia="Times New Roman" w:hAnsi="Times New Roman"/>
                <w:color w:val="000000" w:themeColor="text1"/>
                <w:sz w:val="24"/>
                <w:szCs w:val="24"/>
                <w:lang w:val="es-ES"/>
              </w:rPr>
              <w:t>d) Mua bán, chuyển nhượng cổ phần, phần vốn góp dẫn đến cổ đông, thành viên góp vốn sở hữu 10% vốn điều lệ trở lên hoặc giảm xuống dưới 10% vốn điều lệ;</w:t>
            </w:r>
          </w:p>
        </w:tc>
        <w:tc>
          <w:tcPr>
            <w:tcW w:w="5244" w:type="dxa"/>
          </w:tcPr>
          <w:p w:rsidR="00CC5679" w:rsidRPr="003C19A7" w:rsidRDefault="00CC5679" w:rsidP="00060686">
            <w:pPr>
              <w:pStyle w:val="BodyTextIndent"/>
              <w:widowControl w:val="0"/>
              <w:tabs>
                <w:tab w:val="left" w:pos="426"/>
                <w:tab w:val="left" w:pos="10065"/>
              </w:tabs>
              <w:spacing w:before="40" w:after="40"/>
              <w:ind w:firstLine="0"/>
              <w:rPr>
                <w:rFonts w:ascii="Times New Roman" w:hAnsi="Times New Roman"/>
                <w:color w:val="000000" w:themeColor="text1"/>
                <w:szCs w:val="24"/>
                <w:lang w:val="es-ES"/>
              </w:rPr>
            </w:pPr>
          </w:p>
        </w:tc>
        <w:tc>
          <w:tcPr>
            <w:tcW w:w="5245" w:type="dxa"/>
          </w:tcPr>
          <w:p w:rsidR="00CC5679" w:rsidRPr="003C19A7" w:rsidRDefault="00CC5679"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lang w:val="es-ES"/>
              </w:rPr>
            </w:pPr>
          </w:p>
        </w:tc>
      </w:tr>
      <w:tr w:rsidR="00CC5679" w:rsidRPr="003C19A7" w:rsidTr="00ED0636">
        <w:trPr>
          <w:trHeight w:val="608"/>
        </w:trPr>
        <w:tc>
          <w:tcPr>
            <w:tcW w:w="670" w:type="dxa"/>
          </w:tcPr>
          <w:p w:rsidR="00CC5679" w:rsidRPr="003C19A7" w:rsidRDefault="00CC5679" w:rsidP="00060686">
            <w:pPr>
              <w:pStyle w:val="BodyTextIndent"/>
              <w:widowControl w:val="0"/>
              <w:tabs>
                <w:tab w:val="left" w:pos="426"/>
                <w:tab w:val="left" w:pos="10065"/>
              </w:tabs>
              <w:spacing w:before="40" w:after="40"/>
              <w:ind w:firstLine="0"/>
              <w:rPr>
                <w:rFonts w:ascii="Times New Roman" w:hAnsi="Times New Roman"/>
                <w:b/>
                <w:color w:val="000000" w:themeColor="text1"/>
                <w:szCs w:val="24"/>
                <w:lang w:val="es-ES"/>
              </w:rPr>
            </w:pPr>
          </w:p>
        </w:tc>
        <w:tc>
          <w:tcPr>
            <w:tcW w:w="4292" w:type="dxa"/>
          </w:tcPr>
          <w:p w:rsidR="00CC5679" w:rsidRPr="003C19A7" w:rsidRDefault="00CC5679" w:rsidP="00060686">
            <w:pPr>
              <w:shd w:val="clear" w:color="auto" w:fill="FFFFFF"/>
              <w:tabs>
                <w:tab w:val="left" w:pos="426"/>
                <w:tab w:val="left" w:pos="10065"/>
              </w:tabs>
              <w:spacing w:before="40" w:after="40" w:line="240" w:lineRule="auto"/>
              <w:jc w:val="both"/>
              <w:rPr>
                <w:rFonts w:ascii="Times New Roman" w:eastAsia="Times New Roman" w:hAnsi="Times New Roman"/>
                <w:color w:val="000000" w:themeColor="text1"/>
                <w:sz w:val="24"/>
                <w:szCs w:val="24"/>
                <w:lang w:val="es-ES"/>
              </w:rPr>
            </w:pPr>
            <w:r w:rsidRPr="003C19A7">
              <w:rPr>
                <w:rFonts w:ascii="Times New Roman" w:eastAsia="Times New Roman" w:hAnsi="Times New Roman"/>
                <w:color w:val="000000" w:themeColor="text1"/>
                <w:sz w:val="24"/>
                <w:szCs w:val="24"/>
                <w:lang w:val="es-ES"/>
              </w:rPr>
              <w:t>đ) Chủ tịch Hội đồng quản trị, Tổng giám đốc (Giám đốc), Chuyên gia tính toán;</w:t>
            </w:r>
          </w:p>
        </w:tc>
        <w:tc>
          <w:tcPr>
            <w:tcW w:w="5244" w:type="dxa"/>
          </w:tcPr>
          <w:p w:rsidR="00CC5679" w:rsidRPr="003C19A7" w:rsidRDefault="00CC5679" w:rsidP="00060686">
            <w:pPr>
              <w:tabs>
                <w:tab w:val="left" w:pos="426"/>
                <w:tab w:val="left" w:pos="10065"/>
              </w:tabs>
              <w:spacing w:before="40" w:after="40" w:line="240" w:lineRule="auto"/>
              <w:jc w:val="both"/>
              <w:rPr>
                <w:rFonts w:ascii="Times New Roman" w:eastAsia="Times New Roman" w:hAnsi="Times New Roman"/>
                <w:i/>
                <w:color w:val="000000" w:themeColor="text1"/>
                <w:sz w:val="24"/>
                <w:szCs w:val="24"/>
                <w:lang w:val="es-ES"/>
              </w:rPr>
            </w:pPr>
            <w:r w:rsidRPr="003C19A7">
              <w:rPr>
                <w:rFonts w:ascii="Times New Roman" w:eastAsia="Times New Roman" w:hAnsi="Times New Roman"/>
                <w:b/>
                <w:color w:val="000000" w:themeColor="text1"/>
                <w:sz w:val="24"/>
                <w:szCs w:val="24"/>
                <w:lang w:val="es-ES"/>
              </w:rPr>
              <w:t>Cathay, Fubon</w:t>
            </w:r>
            <w:r w:rsidR="00DE3370" w:rsidRPr="003C19A7">
              <w:rPr>
                <w:rFonts w:ascii="Times New Roman" w:eastAsia="Times New Roman" w:hAnsi="Times New Roman"/>
                <w:b/>
                <w:color w:val="000000" w:themeColor="text1"/>
                <w:sz w:val="24"/>
                <w:szCs w:val="24"/>
                <w:lang w:val="es-ES"/>
              </w:rPr>
              <w:t>, AIA, BVNT, Chubb Life</w:t>
            </w:r>
            <w:r w:rsidRPr="003C19A7">
              <w:rPr>
                <w:rFonts w:ascii="Times New Roman" w:eastAsia="Times New Roman" w:hAnsi="Times New Roman"/>
                <w:b/>
                <w:color w:val="000000" w:themeColor="text1"/>
                <w:sz w:val="24"/>
                <w:szCs w:val="24"/>
                <w:lang w:val="es-ES"/>
              </w:rPr>
              <w:t xml:space="preserve">: </w:t>
            </w:r>
            <w:r w:rsidR="00DE3370" w:rsidRPr="003C19A7">
              <w:rPr>
                <w:rFonts w:ascii="Times New Roman" w:eastAsia="Times New Roman" w:hAnsi="Times New Roman"/>
                <w:color w:val="000000" w:themeColor="text1"/>
                <w:sz w:val="24"/>
                <w:szCs w:val="24"/>
                <w:lang w:val="es-ES"/>
              </w:rPr>
              <w:t>Đề nghị</w:t>
            </w:r>
            <w:r w:rsidRPr="003C19A7">
              <w:rPr>
                <w:rFonts w:ascii="Times New Roman" w:eastAsia="Times New Roman" w:hAnsi="Times New Roman"/>
                <w:color w:val="000000" w:themeColor="text1"/>
                <w:sz w:val="24"/>
                <w:szCs w:val="24"/>
                <w:lang w:val="es-ES"/>
              </w:rPr>
              <w:t xml:space="preserve"> bổ sung</w:t>
            </w:r>
            <w:r w:rsidR="00DE3370" w:rsidRPr="003C19A7">
              <w:rPr>
                <w:rFonts w:ascii="Times New Roman" w:eastAsia="Times New Roman" w:hAnsi="Times New Roman"/>
                <w:color w:val="000000" w:themeColor="text1"/>
                <w:sz w:val="24"/>
                <w:szCs w:val="24"/>
                <w:lang w:val="es-ES"/>
              </w:rPr>
              <w:t xml:space="preserve"> “Chủ tịch Hội đồng thành viên” để phù hợp với Luật Doanh nghiệp</w:t>
            </w:r>
          </w:p>
          <w:p w:rsidR="00CC5679" w:rsidRPr="003C19A7" w:rsidRDefault="00CC5679" w:rsidP="00060686">
            <w:pPr>
              <w:tabs>
                <w:tab w:val="left" w:pos="426"/>
                <w:tab w:val="left" w:pos="10065"/>
              </w:tabs>
              <w:spacing w:before="40" w:after="40" w:line="240" w:lineRule="auto"/>
              <w:jc w:val="both"/>
              <w:rPr>
                <w:rFonts w:ascii="Times New Roman" w:eastAsia="Times New Roman" w:hAnsi="Times New Roman"/>
                <w:color w:val="000000" w:themeColor="text1"/>
                <w:sz w:val="24"/>
                <w:szCs w:val="24"/>
                <w:lang w:val="es-ES"/>
              </w:rPr>
            </w:pPr>
          </w:p>
        </w:tc>
        <w:tc>
          <w:tcPr>
            <w:tcW w:w="5245" w:type="dxa"/>
          </w:tcPr>
          <w:p w:rsidR="00CC5679" w:rsidRPr="003C19A7" w:rsidRDefault="00CC5679" w:rsidP="00060686">
            <w:pPr>
              <w:widowControl w:val="0"/>
              <w:tabs>
                <w:tab w:val="left" w:pos="426"/>
                <w:tab w:val="left" w:pos="10065"/>
              </w:tabs>
              <w:spacing w:before="40" w:after="40" w:line="240" w:lineRule="auto"/>
              <w:jc w:val="both"/>
              <w:rPr>
                <w:rFonts w:ascii="Times New Roman" w:eastAsia="Times New Roman" w:hAnsi="Times New Roman"/>
                <w:color w:val="000000" w:themeColor="text1"/>
                <w:sz w:val="24"/>
                <w:szCs w:val="24"/>
                <w:lang w:val="es-ES"/>
              </w:rPr>
            </w:pPr>
            <w:r w:rsidRPr="003C19A7">
              <w:rPr>
                <w:rFonts w:ascii="Times New Roman" w:eastAsia="Times New Roman" w:hAnsi="Times New Roman"/>
                <w:b/>
                <w:color w:val="000000" w:themeColor="text1"/>
                <w:sz w:val="24"/>
                <w:szCs w:val="24"/>
                <w:lang w:val="es-ES"/>
              </w:rPr>
              <w:t>Tiếp thu</w:t>
            </w:r>
            <w:r w:rsidR="00DE3370" w:rsidRPr="003C19A7">
              <w:rPr>
                <w:rFonts w:ascii="Times New Roman" w:eastAsia="Times New Roman" w:hAnsi="Times New Roman"/>
                <w:b/>
                <w:color w:val="000000" w:themeColor="text1"/>
                <w:sz w:val="24"/>
                <w:szCs w:val="24"/>
                <w:lang w:val="es-ES"/>
              </w:rPr>
              <w:t xml:space="preserve"> </w:t>
            </w:r>
            <w:r w:rsidR="00DE3370" w:rsidRPr="003C19A7">
              <w:rPr>
                <w:rFonts w:ascii="Times New Roman" w:eastAsia="Times New Roman" w:hAnsi="Times New Roman"/>
                <w:color w:val="000000" w:themeColor="text1"/>
                <w:sz w:val="24"/>
                <w:szCs w:val="24"/>
                <w:lang w:val="es-ES"/>
              </w:rPr>
              <w:t>ý kiến, đã chỉnh sửa tại dự thảo như sau:</w:t>
            </w:r>
          </w:p>
          <w:p w:rsidR="00CC5679" w:rsidRPr="003C19A7" w:rsidRDefault="00CC5679" w:rsidP="00060686">
            <w:pPr>
              <w:widowControl w:val="0"/>
              <w:tabs>
                <w:tab w:val="left" w:pos="426"/>
                <w:tab w:val="left" w:pos="10065"/>
              </w:tabs>
              <w:spacing w:before="40" w:after="40" w:line="240" w:lineRule="auto"/>
              <w:jc w:val="both"/>
              <w:rPr>
                <w:rFonts w:ascii="Times New Roman" w:hAnsi="Times New Roman"/>
                <w:i/>
                <w:color w:val="000000" w:themeColor="text1"/>
                <w:sz w:val="24"/>
                <w:szCs w:val="24"/>
                <w:lang w:val="es-ES"/>
              </w:rPr>
            </w:pPr>
            <w:r w:rsidRPr="003C19A7">
              <w:rPr>
                <w:rFonts w:ascii="Times New Roman" w:eastAsia="Times New Roman" w:hAnsi="Times New Roman"/>
                <w:i/>
                <w:color w:val="000000" w:themeColor="text1"/>
                <w:sz w:val="24"/>
                <w:szCs w:val="24"/>
                <w:lang w:val="es-ES"/>
              </w:rPr>
              <w:t>đ) Chủ tịch Hội đồng quản trị (</w:t>
            </w:r>
            <w:r w:rsidRPr="003C19A7">
              <w:rPr>
                <w:rFonts w:ascii="Times New Roman" w:eastAsia="Times New Roman" w:hAnsi="Times New Roman"/>
                <w:i/>
                <w:color w:val="000000" w:themeColor="text1"/>
                <w:sz w:val="24"/>
                <w:szCs w:val="24"/>
                <w:u w:val="single"/>
                <w:lang w:val="es-ES"/>
              </w:rPr>
              <w:t>Chủ tịch Hội đồng thành viên</w:t>
            </w:r>
            <w:r w:rsidRPr="003C19A7">
              <w:rPr>
                <w:rFonts w:ascii="Times New Roman" w:eastAsia="Times New Roman" w:hAnsi="Times New Roman"/>
                <w:i/>
                <w:color w:val="000000" w:themeColor="text1"/>
                <w:sz w:val="24"/>
                <w:szCs w:val="24"/>
                <w:lang w:val="es-ES"/>
              </w:rPr>
              <w:t>), Tổng giám đốc (Giám đốc), Chuyên gia tính toán;</w:t>
            </w:r>
          </w:p>
        </w:tc>
      </w:tr>
      <w:tr w:rsidR="00CC5679" w:rsidRPr="003C19A7" w:rsidTr="00ED0636">
        <w:trPr>
          <w:trHeight w:val="608"/>
        </w:trPr>
        <w:tc>
          <w:tcPr>
            <w:tcW w:w="670" w:type="dxa"/>
          </w:tcPr>
          <w:p w:rsidR="00CC5679" w:rsidRPr="003C19A7" w:rsidRDefault="00CC5679" w:rsidP="00060686">
            <w:pPr>
              <w:pStyle w:val="BodyTextIndent"/>
              <w:widowControl w:val="0"/>
              <w:tabs>
                <w:tab w:val="left" w:pos="426"/>
                <w:tab w:val="left" w:pos="10065"/>
              </w:tabs>
              <w:spacing w:before="40" w:after="40"/>
              <w:ind w:firstLine="0"/>
              <w:rPr>
                <w:rFonts w:ascii="Times New Roman" w:hAnsi="Times New Roman"/>
                <w:b/>
                <w:color w:val="000000" w:themeColor="text1"/>
                <w:szCs w:val="24"/>
                <w:lang w:val="es-ES"/>
              </w:rPr>
            </w:pPr>
          </w:p>
        </w:tc>
        <w:tc>
          <w:tcPr>
            <w:tcW w:w="4292" w:type="dxa"/>
          </w:tcPr>
          <w:p w:rsidR="00CC5679" w:rsidRPr="003C19A7" w:rsidRDefault="00CC5679" w:rsidP="00060686">
            <w:pPr>
              <w:shd w:val="clear" w:color="auto" w:fill="FFFFFF"/>
              <w:tabs>
                <w:tab w:val="left" w:pos="426"/>
                <w:tab w:val="left" w:pos="10065"/>
              </w:tabs>
              <w:spacing w:before="40" w:after="40" w:line="240" w:lineRule="auto"/>
              <w:jc w:val="both"/>
              <w:rPr>
                <w:rFonts w:ascii="Times New Roman" w:eastAsia="Times New Roman" w:hAnsi="Times New Roman"/>
                <w:color w:val="000000" w:themeColor="text1"/>
                <w:sz w:val="24"/>
                <w:szCs w:val="24"/>
                <w:lang w:val="es-ES"/>
              </w:rPr>
            </w:pPr>
            <w:r w:rsidRPr="003C19A7">
              <w:rPr>
                <w:rFonts w:ascii="Times New Roman" w:eastAsia="Times New Roman" w:hAnsi="Times New Roman"/>
                <w:color w:val="000000" w:themeColor="text1"/>
                <w:sz w:val="24"/>
                <w:szCs w:val="24"/>
                <w:lang w:val="es-ES"/>
              </w:rPr>
              <w:t>e) Chia, tách, sáp nhập, hợp nhất, giải thể, chuyển đổi hình thức doanh nghiệp; đầu tư ra nước ngoài, bao gồm cả việc mở chi nhánh, văn phòng đại diện và các hình thức hiện diện thương mại khác tại nước ngoài. Chi nhánh doanh nghiệp bảo hiểm nước ngoài không được đầu tư ra nước ngoài.</w:t>
            </w:r>
          </w:p>
        </w:tc>
        <w:tc>
          <w:tcPr>
            <w:tcW w:w="5244" w:type="dxa"/>
          </w:tcPr>
          <w:p w:rsidR="00CC5679" w:rsidRPr="003C19A7" w:rsidRDefault="00CC5679" w:rsidP="00060686">
            <w:pPr>
              <w:pStyle w:val="BodyTextIndent"/>
              <w:widowControl w:val="0"/>
              <w:tabs>
                <w:tab w:val="left" w:pos="426"/>
                <w:tab w:val="left" w:pos="10065"/>
              </w:tabs>
              <w:spacing w:before="40" w:after="40"/>
              <w:ind w:firstLine="0"/>
              <w:rPr>
                <w:rFonts w:ascii="Times New Roman" w:hAnsi="Times New Roman"/>
                <w:color w:val="000000" w:themeColor="text1"/>
                <w:szCs w:val="24"/>
                <w:lang w:val="es-ES"/>
              </w:rPr>
            </w:pPr>
          </w:p>
          <w:p w:rsidR="00CC5679" w:rsidRPr="003C19A7" w:rsidRDefault="00CC5679" w:rsidP="00060686">
            <w:pPr>
              <w:pStyle w:val="BodyTextIndent"/>
              <w:widowControl w:val="0"/>
              <w:tabs>
                <w:tab w:val="left" w:pos="426"/>
                <w:tab w:val="left" w:pos="10065"/>
              </w:tabs>
              <w:spacing w:before="40" w:after="40"/>
              <w:ind w:firstLine="0"/>
              <w:rPr>
                <w:rFonts w:ascii="Times New Roman" w:hAnsi="Times New Roman"/>
                <w:color w:val="000000" w:themeColor="text1"/>
                <w:szCs w:val="24"/>
                <w:lang w:val="es-ES"/>
              </w:rPr>
            </w:pPr>
          </w:p>
        </w:tc>
        <w:tc>
          <w:tcPr>
            <w:tcW w:w="5245" w:type="dxa"/>
          </w:tcPr>
          <w:p w:rsidR="00CC5679" w:rsidRPr="003C19A7" w:rsidRDefault="00CC5679"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lang w:val="es-ES"/>
              </w:rPr>
            </w:pPr>
          </w:p>
        </w:tc>
      </w:tr>
      <w:tr w:rsidR="00CC5679" w:rsidRPr="003C19A7" w:rsidTr="00ED0636">
        <w:trPr>
          <w:trHeight w:val="608"/>
        </w:trPr>
        <w:tc>
          <w:tcPr>
            <w:tcW w:w="670" w:type="dxa"/>
          </w:tcPr>
          <w:p w:rsidR="00CC5679" w:rsidRPr="003C19A7" w:rsidRDefault="00CC5679" w:rsidP="00060686">
            <w:pPr>
              <w:pStyle w:val="BodyTextIndent"/>
              <w:widowControl w:val="0"/>
              <w:tabs>
                <w:tab w:val="left" w:pos="426"/>
                <w:tab w:val="left" w:pos="10065"/>
              </w:tabs>
              <w:spacing w:before="40" w:after="40"/>
              <w:ind w:firstLine="0"/>
              <w:rPr>
                <w:rFonts w:ascii="Times New Roman" w:hAnsi="Times New Roman"/>
                <w:b/>
                <w:color w:val="000000" w:themeColor="text1"/>
                <w:szCs w:val="24"/>
                <w:lang w:val="es-ES"/>
              </w:rPr>
            </w:pPr>
          </w:p>
        </w:tc>
        <w:tc>
          <w:tcPr>
            <w:tcW w:w="4292" w:type="dxa"/>
          </w:tcPr>
          <w:p w:rsidR="00CC5679" w:rsidRPr="003C19A7" w:rsidRDefault="00CC5679" w:rsidP="00060686">
            <w:pPr>
              <w:shd w:val="clear" w:color="auto" w:fill="FFFFFF"/>
              <w:tabs>
                <w:tab w:val="left" w:pos="426"/>
                <w:tab w:val="left" w:pos="10065"/>
              </w:tabs>
              <w:spacing w:before="40" w:after="40" w:line="240" w:lineRule="auto"/>
              <w:jc w:val="both"/>
              <w:rPr>
                <w:rFonts w:ascii="Times New Roman" w:eastAsia="Times New Roman" w:hAnsi="Times New Roman"/>
                <w:color w:val="000000" w:themeColor="text1"/>
                <w:sz w:val="24"/>
                <w:szCs w:val="24"/>
                <w:lang w:val="es-ES"/>
              </w:rPr>
            </w:pPr>
            <w:r w:rsidRPr="003C19A7">
              <w:rPr>
                <w:rFonts w:ascii="Times New Roman" w:eastAsia="Times New Roman" w:hAnsi="Times New Roman"/>
                <w:color w:val="000000" w:themeColor="text1"/>
                <w:sz w:val="24"/>
                <w:szCs w:val="24"/>
                <w:lang w:val="es-ES"/>
              </w:rPr>
              <w:t>f) Chuyển giao danh mục hợp đồng bảo hiểm, tài sản, trách nhiệm theo quy định tại khoản 2 Điều 99 Luật này.</w:t>
            </w:r>
          </w:p>
        </w:tc>
        <w:tc>
          <w:tcPr>
            <w:tcW w:w="5244" w:type="dxa"/>
          </w:tcPr>
          <w:p w:rsidR="00CC5679" w:rsidRPr="003C19A7" w:rsidRDefault="00CC5679" w:rsidP="00060686">
            <w:pPr>
              <w:pStyle w:val="BodyTextIndent"/>
              <w:widowControl w:val="0"/>
              <w:tabs>
                <w:tab w:val="left" w:pos="426"/>
                <w:tab w:val="left" w:pos="10065"/>
              </w:tabs>
              <w:spacing w:before="40" w:after="40"/>
              <w:ind w:firstLine="0"/>
              <w:rPr>
                <w:rFonts w:ascii="Times New Roman" w:hAnsi="Times New Roman"/>
                <w:color w:val="000000" w:themeColor="text1"/>
                <w:szCs w:val="24"/>
                <w:lang w:val="es-ES"/>
              </w:rPr>
            </w:pPr>
            <w:r w:rsidRPr="003C19A7">
              <w:rPr>
                <w:rFonts w:ascii="Times New Roman" w:hAnsi="Times New Roman"/>
                <w:b/>
                <w:color w:val="000000" w:themeColor="text1"/>
                <w:szCs w:val="24"/>
                <w:u w:val="single"/>
                <w:lang w:val="eu-ES"/>
              </w:rPr>
              <w:t>Ngân hàng Nhà nước</w:t>
            </w:r>
            <w:r w:rsidRPr="003C19A7">
              <w:rPr>
                <w:rFonts w:ascii="Times New Roman" w:hAnsi="Times New Roman"/>
                <w:b/>
                <w:color w:val="000000" w:themeColor="text1"/>
                <w:szCs w:val="24"/>
                <w:lang w:val="eu-ES"/>
              </w:rPr>
              <w:t xml:space="preserve">: </w:t>
            </w:r>
            <w:r w:rsidRPr="003C19A7">
              <w:rPr>
                <w:rFonts w:ascii="Times New Roman" w:hAnsi="Times New Roman"/>
                <w:color w:val="000000" w:themeColor="text1"/>
                <w:szCs w:val="24"/>
                <w:lang w:val="eu-ES"/>
              </w:rPr>
              <w:t>Điểm f Khoản 1 quy định DNBH, DNTBH phải xin ý kiến Bộ Tài chính trước khi thực hiện việc “chuyển giao danh mục HĐBH, tài sản, trách nhiệm theo quy định tại Khoản 2 Điều 99 luật này”. Tuy nhiên, việc chuyển giao danh mục HĐBH, tài sản, trách nhiệm tại Khoản 2 Điều 99 chỉ áp dụng trong trường hợp DNBH, DNTBH “thu hẹp nội dung, phạm vi hoạt động”, “mua, bán, chia, tách, hợp nhất, sáp nhật, giải thể” và trong trường hợp này DN đã phải xin ý kiến Bộ chấp thuận trước.</w:t>
            </w:r>
            <w:r w:rsidR="00DE3370" w:rsidRPr="003C19A7">
              <w:rPr>
                <w:rFonts w:ascii="Times New Roman" w:hAnsi="Times New Roman"/>
                <w:color w:val="000000" w:themeColor="text1"/>
                <w:szCs w:val="24"/>
                <w:lang w:val="eu-ES"/>
              </w:rPr>
              <w:t xml:space="preserve"> </w:t>
            </w:r>
            <w:r w:rsidRPr="003C19A7">
              <w:rPr>
                <w:rFonts w:ascii="Times New Roman" w:hAnsi="Times New Roman"/>
                <w:color w:val="000000" w:themeColor="text1"/>
                <w:szCs w:val="24"/>
                <w:lang w:val="eu-ES"/>
              </w:rPr>
              <w:t>Do đó, đề nghị rà soát để quy định cho phù hợp, vừa đảm bảo bảo vệ quyền lợi của BMBH, nhưng đồng thời không phát sinh nhiều thủ tục cho DN.</w:t>
            </w:r>
          </w:p>
        </w:tc>
        <w:tc>
          <w:tcPr>
            <w:tcW w:w="5245" w:type="dxa"/>
          </w:tcPr>
          <w:p w:rsidR="00CC5679" w:rsidRPr="003C19A7" w:rsidRDefault="00DE3370" w:rsidP="00060686">
            <w:pPr>
              <w:spacing w:before="40" w:after="40" w:line="240" w:lineRule="auto"/>
              <w:jc w:val="both"/>
              <w:rPr>
                <w:rFonts w:ascii="Times New Roman" w:hAnsi="Times New Roman"/>
                <w:color w:val="000000" w:themeColor="text1"/>
                <w:sz w:val="24"/>
                <w:szCs w:val="24"/>
                <w:lang w:val="es-ES"/>
              </w:rPr>
            </w:pPr>
            <w:r w:rsidRPr="003C19A7">
              <w:rPr>
                <w:rFonts w:ascii="Times New Roman" w:eastAsia="Calibri" w:hAnsi="Times New Roman"/>
                <w:b/>
                <w:bCs/>
                <w:color w:val="000000" w:themeColor="text1"/>
                <w:sz w:val="24"/>
                <w:szCs w:val="24"/>
                <w:lang w:val="de-DE"/>
              </w:rPr>
              <w:t>Giải trình</w:t>
            </w:r>
            <w:r w:rsidRPr="003C19A7">
              <w:rPr>
                <w:rFonts w:ascii="Times New Roman" w:eastAsia="Calibri" w:hAnsi="Times New Roman"/>
                <w:bCs/>
                <w:color w:val="000000" w:themeColor="text1"/>
                <w:sz w:val="24"/>
                <w:szCs w:val="24"/>
                <w:lang w:val="de-DE"/>
              </w:rPr>
              <w:t>: Theo quy định tại dự thảo Luật, trong các trường hợp doanh nghiệp thu hẹp nội dung, phạm vi hoạt động hoặc mua bán, sáp nhập, hợp nhất, doanh nghiệp có thể lựa chọn việc chuyển giao hợp đồng bảo hiểm cho một doanh nghiệp khác. Tuy nhiên đây là hành động chủ động từ phía doanh nghiệp và là một khâu độc lập, không gắn với quá trình thu hẹp nội dung hay mua bán, sáp nhập. Do đó, khi doanh nghiệp thực hiện hoạt động này, vẫn cần phải được sự chấp thuận của Bộ Tài chính về phương án chuyển giao, nội dung chuyển giao nhằm đảm bảo quyền lợi của người tham gia bảo hiểm và sự an toàn tài chính của doanh nghiệp nhận chuyển giao.</w:t>
            </w:r>
          </w:p>
        </w:tc>
      </w:tr>
      <w:tr w:rsidR="00CC5679" w:rsidRPr="003C19A7" w:rsidTr="00ED0636">
        <w:trPr>
          <w:trHeight w:val="608"/>
        </w:trPr>
        <w:tc>
          <w:tcPr>
            <w:tcW w:w="670" w:type="dxa"/>
          </w:tcPr>
          <w:p w:rsidR="00CC5679" w:rsidRPr="003C19A7" w:rsidRDefault="00CC5679" w:rsidP="00060686">
            <w:pPr>
              <w:pStyle w:val="BodyTextIndent"/>
              <w:widowControl w:val="0"/>
              <w:tabs>
                <w:tab w:val="left" w:pos="426"/>
                <w:tab w:val="left" w:pos="10065"/>
              </w:tabs>
              <w:spacing w:before="40" w:after="40"/>
              <w:ind w:firstLine="0"/>
              <w:rPr>
                <w:rFonts w:ascii="Times New Roman" w:hAnsi="Times New Roman"/>
                <w:b/>
                <w:color w:val="000000" w:themeColor="text1"/>
                <w:szCs w:val="24"/>
                <w:lang w:val="es-ES"/>
              </w:rPr>
            </w:pPr>
          </w:p>
        </w:tc>
        <w:tc>
          <w:tcPr>
            <w:tcW w:w="4292" w:type="dxa"/>
          </w:tcPr>
          <w:p w:rsidR="00CC5679" w:rsidRPr="003C19A7" w:rsidRDefault="00CC5679" w:rsidP="00060686">
            <w:pPr>
              <w:shd w:val="clear" w:color="auto" w:fill="FFFFFF"/>
              <w:tabs>
                <w:tab w:val="left" w:pos="426"/>
                <w:tab w:val="left" w:pos="10065"/>
              </w:tabs>
              <w:spacing w:before="40" w:after="40" w:line="240" w:lineRule="auto"/>
              <w:jc w:val="both"/>
              <w:rPr>
                <w:rFonts w:ascii="Times New Roman" w:eastAsia="Times New Roman" w:hAnsi="Times New Roman"/>
                <w:color w:val="000000" w:themeColor="text1"/>
                <w:sz w:val="24"/>
                <w:szCs w:val="24"/>
                <w:lang w:val="es-ES"/>
              </w:rPr>
            </w:pPr>
            <w:r w:rsidRPr="003C19A7">
              <w:rPr>
                <w:rFonts w:ascii="Times New Roman" w:eastAsia="Times New Roman" w:hAnsi="Times New Roman"/>
                <w:color w:val="000000" w:themeColor="text1"/>
                <w:sz w:val="24"/>
                <w:szCs w:val="24"/>
                <w:lang w:val="es-ES"/>
              </w:rPr>
              <w:t>2. Doanh nghiệp bảo hiểm, doanh nghiệp tái bảo hiểm phải thông báo Bộ Tài chính bằng văn bản trước khi triển khai và trước khi thay đổi một trong những nội dung sau đây:</w:t>
            </w:r>
          </w:p>
          <w:p w:rsidR="00CC5679" w:rsidRPr="003C19A7" w:rsidRDefault="00CC5679" w:rsidP="00060686">
            <w:pPr>
              <w:shd w:val="clear" w:color="auto" w:fill="FFFFFF"/>
              <w:tabs>
                <w:tab w:val="left" w:pos="426"/>
                <w:tab w:val="left" w:pos="10065"/>
              </w:tabs>
              <w:spacing w:before="40" w:after="40" w:line="240" w:lineRule="auto"/>
              <w:jc w:val="both"/>
              <w:rPr>
                <w:rFonts w:ascii="Times New Roman" w:eastAsia="Times New Roman" w:hAnsi="Times New Roman"/>
                <w:color w:val="000000" w:themeColor="text1"/>
                <w:sz w:val="24"/>
                <w:szCs w:val="24"/>
                <w:lang w:val="es-ES"/>
              </w:rPr>
            </w:pPr>
            <w:r w:rsidRPr="003C19A7">
              <w:rPr>
                <w:rFonts w:ascii="Times New Roman" w:eastAsia="Times New Roman" w:hAnsi="Times New Roman"/>
                <w:color w:val="000000" w:themeColor="text1"/>
                <w:sz w:val="24"/>
                <w:szCs w:val="24"/>
                <w:lang w:val="es-ES"/>
              </w:rPr>
              <w:t>a) Điều lệ hoạt động;</w:t>
            </w:r>
          </w:p>
        </w:tc>
        <w:tc>
          <w:tcPr>
            <w:tcW w:w="5244" w:type="dxa"/>
          </w:tcPr>
          <w:p w:rsidR="00CC5679" w:rsidRPr="003C19A7" w:rsidRDefault="00DE3370" w:rsidP="00060686">
            <w:pPr>
              <w:shd w:val="clear" w:color="auto" w:fill="FFFFFF"/>
              <w:tabs>
                <w:tab w:val="left" w:pos="426"/>
                <w:tab w:val="left" w:pos="10065"/>
              </w:tabs>
              <w:spacing w:before="40" w:after="40" w:line="240" w:lineRule="auto"/>
              <w:jc w:val="both"/>
              <w:rPr>
                <w:rFonts w:ascii="Times New Roman" w:eastAsia="Times New Roman" w:hAnsi="Times New Roman"/>
                <w:color w:val="000000" w:themeColor="text1"/>
                <w:sz w:val="24"/>
                <w:szCs w:val="24"/>
                <w:lang w:val="es-ES"/>
              </w:rPr>
            </w:pPr>
            <w:r w:rsidRPr="003C19A7">
              <w:rPr>
                <w:rFonts w:ascii="Times New Roman" w:eastAsia="Times New Roman" w:hAnsi="Times New Roman"/>
                <w:b/>
                <w:color w:val="000000" w:themeColor="text1"/>
                <w:sz w:val="24"/>
                <w:szCs w:val="24"/>
                <w:u w:val="single"/>
                <w:lang w:val="es-ES"/>
              </w:rPr>
              <w:t>FWD, BSH</w:t>
            </w:r>
            <w:r w:rsidR="001E6219" w:rsidRPr="003C19A7">
              <w:rPr>
                <w:rFonts w:ascii="Times New Roman" w:eastAsia="Times New Roman" w:hAnsi="Times New Roman"/>
                <w:b/>
                <w:color w:val="000000" w:themeColor="text1"/>
                <w:sz w:val="24"/>
                <w:szCs w:val="24"/>
                <w:u w:val="single"/>
                <w:lang w:val="es-ES"/>
              </w:rPr>
              <w:t>, MSIG</w:t>
            </w:r>
            <w:r w:rsidR="00CC5679" w:rsidRPr="003C19A7">
              <w:rPr>
                <w:rFonts w:ascii="Times New Roman" w:eastAsia="Times New Roman" w:hAnsi="Times New Roman"/>
                <w:b/>
                <w:color w:val="000000" w:themeColor="text1"/>
                <w:sz w:val="24"/>
                <w:szCs w:val="24"/>
                <w:lang w:val="es-ES"/>
              </w:rPr>
              <w:t>:</w:t>
            </w:r>
            <w:r w:rsidR="00CC5679" w:rsidRPr="003C19A7">
              <w:rPr>
                <w:rFonts w:ascii="Times New Roman" w:eastAsia="Times New Roman" w:hAnsi="Times New Roman"/>
                <w:color w:val="000000" w:themeColor="text1"/>
                <w:sz w:val="24"/>
                <w:szCs w:val="24"/>
                <w:lang w:val="es-ES"/>
              </w:rPr>
              <w:t xml:space="preserve"> </w:t>
            </w:r>
            <w:r w:rsidRPr="003C19A7">
              <w:rPr>
                <w:rFonts w:ascii="Times New Roman" w:eastAsia="Times New Roman" w:hAnsi="Times New Roman"/>
                <w:color w:val="000000" w:themeColor="text1"/>
                <w:sz w:val="24"/>
                <w:szCs w:val="24"/>
                <w:lang w:val="es-ES"/>
              </w:rPr>
              <w:t>Đ</w:t>
            </w:r>
            <w:r w:rsidR="00CC5679" w:rsidRPr="003C19A7">
              <w:rPr>
                <w:rFonts w:ascii="Times New Roman" w:eastAsia="Times New Roman" w:hAnsi="Times New Roman"/>
                <w:color w:val="000000" w:themeColor="text1"/>
                <w:sz w:val="24"/>
                <w:szCs w:val="24"/>
                <w:lang w:val="es-ES"/>
              </w:rPr>
              <w:t>ề nghị bỏ nghĩa vụ thông báo Bộ Tà</w:t>
            </w:r>
            <w:r w:rsidR="001E6219" w:rsidRPr="003C19A7">
              <w:rPr>
                <w:rFonts w:ascii="Times New Roman" w:eastAsia="Times New Roman" w:hAnsi="Times New Roman"/>
                <w:color w:val="000000" w:themeColor="text1"/>
                <w:sz w:val="24"/>
                <w:szCs w:val="24"/>
                <w:lang w:val="es-ES"/>
              </w:rPr>
              <w:t>i chính khi có thay đổi Điều lệ do chưa nhất quán với Luật Doanh nghiệp. Điều lệ Công ty là văn bản quan trọng nhất của Công ty, việc sửa đổi Điều lệ chỉ được thông qua khi Hội đồng thành viên và tuân thủ theo thủ tục của Luật doanh nghiệp</w:t>
            </w:r>
          </w:p>
          <w:p w:rsidR="00CC5679" w:rsidRPr="003C19A7" w:rsidRDefault="00CC5679" w:rsidP="00060686">
            <w:pPr>
              <w:shd w:val="clear" w:color="auto" w:fill="FFFFFF"/>
              <w:tabs>
                <w:tab w:val="left" w:pos="426"/>
                <w:tab w:val="left" w:pos="10065"/>
              </w:tabs>
              <w:spacing w:before="40" w:after="40" w:line="240" w:lineRule="auto"/>
              <w:jc w:val="both"/>
              <w:rPr>
                <w:rFonts w:ascii="Times New Roman" w:eastAsia="Times New Roman" w:hAnsi="Times New Roman"/>
                <w:i/>
                <w:color w:val="000000" w:themeColor="text1"/>
                <w:sz w:val="24"/>
                <w:szCs w:val="24"/>
                <w:lang w:val="es-ES"/>
              </w:rPr>
            </w:pPr>
            <w:r w:rsidRPr="003C19A7">
              <w:rPr>
                <w:rFonts w:ascii="Times New Roman" w:eastAsia="Times New Roman" w:hAnsi="Times New Roman"/>
                <w:b/>
                <w:color w:val="000000" w:themeColor="text1"/>
                <w:sz w:val="24"/>
                <w:szCs w:val="24"/>
                <w:u w:val="single"/>
                <w:lang w:val="es-ES"/>
              </w:rPr>
              <w:t>AIA</w:t>
            </w:r>
            <w:r w:rsidR="001E6219" w:rsidRPr="003C19A7">
              <w:rPr>
                <w:rFonts w:ascii="Times New Roman" w:eastAsia="Times New Roman" w:hAnsi="Times New Roman"/>
                <w:b/>
                <w:color w:val="000000" w:themeColor="text1"/>
                <w:sz w:val="24"/>
                <w:szCs w:val="24"/>
                <w:u w:val="single"/>
                <w:lang w:val="es-ES"/>
              </w:rPr>
              <w:t>, MSIG</w:t>
            </w:r>
            <w:r w:rsidRPr="003C19A7">
              <w:rPr>
                <w:rFonts w:ascii="Times New Roman" w:eastAsia="Times New Roman" w:hAnsi="Times New Roman"/>
                <w:b/>
                <w:color w:val="000000" w:themeColor="text1"/>
                <w:sz w:val="24"/>
                <w:szCs w:val="24"/>
                <w:lang w:val="es-ES"/>
              </w:rPr>
              <w:t>:</w:t>
            </w:r>
            <w:r w:rsidRPr="003C19A7">
              <w:rPr>
                <w:rFonts w:ascii="Times New Roman" w:eastAsia="Times New Roman" w:hAnsi="Times New Roman"/>
                <w:color w:val="000000" w:themeColor="text1"/>
                <w:sz w:val="24"/>
                <w:szCs w:val="24"/>
                <w:lang w:val="es-ES"/>
              </w:rPr>
              <w:t xml:space="preserve"> </w:t>
            </w:r>
            <w:r w:rsidR="00DE3370" w:rsidRPr="003C19A7">
              <w:rPr>
                <w:rFonts w:ascii="Times New Roman" w:hAnsi="Times New Roman"/>
                <w:color w:val="000000" w:themeColor="text1"/>
                <w:sz w:val="24"/>
                <w:szCs w:val="24"/>
                <w:lang w:val="es-ES"/>
              </w:rPr>
              <w:t xml:space="preserve">Đề </w:t>
            </w:r>
            <w:r w:rsidRPr="003C19A7">
              <w:rPr>
                <w:rFonts w:ascii="Times New Roman" w:hAnsi="Times New Roman"/>
                <w:color w:val="000000" w:themeColor="text1"/>
                <w:sz w:val="24"/>
                <w:szCs w:val="24"/>
                <w:lang w:val="es-ES"/>
              </w:rPr>
              <w:t xml:space="preserve">nghị sửa đổi thành: </w:t>
            </w:r>
            <w:r w:rsidRPr="003C19A7">
              <w:rPr>
                <w:rFonts w:ascii="Times New Roman" w:eastAsia="Times New Roman" w:hAnsi="Times New Roman"/>
                <w:i/>
                <w:color w:val="000000" w:themeColor="text1"/>
                <w:sz w:val="24"/>
                <w:szCs w:val="24"/>
                <w:lang w:val="es-ES"/>
              </w:rPr>
              <w:t>“2. Doanh nghiệp bảo hiểm, doanh nghiệp tái bảo hiểm phải thông báo Bộ Tài chính bằng văn bản trong vòng 10 ngày kể từ ngày có thay đổi Điều lệ hoạt động</w:t>
            </w:r>
            <w:r w:rsidR="00DE3370" w:rsidRPr="003C19A7">
              <w:rPr>
                <w:rFonts w:ascii="Times New Roman" w:eastAsia="Times New Roman" w:hAnsi="Times New Roman"/>
                <w:i/>
                <w:color w:val="000000" w:themeColor="text1"/>
                <w:sz w:val="24"/>
                <w:szCs w:val="24"/>
                <w:lang w:val="es-ES"/>
              </w:rPr>
              <w:t>”</w:t>
            </w:r>
            <w:r w:rsidRPr="003C19A7">
              <w:rPr>
                <w:rFonts w:ascii="Times New Roman" w:eastAsia="Times New Roman" w:hAnsi="Times New Roman"/>
                <w:i/>
                <w:color w:val="000000" w:themeColor="text1"/>
                <w:sz w:val="24"/>
                <w:szCs w:val="24"/>
                <w:lang w:val="es-ES"/>
              </w:rPr>
              <w:t>.</w:t>
            </w:r>
          </w:p>
          <w:p w:rsidR="00CC5679" w:rsidRPr="003C19A7" w:rsidRDefault="00CC5679" w:rsidP="00060686">
            <w:pPr>
              <w:tabs>
                <w:tab w:val="left" w:pos="426"/>
                <w:tab w:val="left" w:pos="10065"/>
              </w:tabs>
              <w:spacing w:before="40" w:after="40" w:line="240" w:lineRule="auto"/>
              <w:jc w:val="both"/>
              <w:rPr>
                <w:rFonts w:ascii="Times New Roman" w:hAnsi="Times New Roman"/>
                <w:color w:val="000000" w:themeColor="text1"/>
                <w:sz w:val="24"/>
                <w:szCs w:val="24"/>
                <w:lang w:val="es-ES"/>
              </w:rPr>
            </w:pPr>
          </w:p>
        </w:tc>
        <w:tc>
          <w:tcPr>
            <w:tcW w:w="5245" w:type="dxa"/>
          </w:tcPr>
          <w:p w:rsidR="00CC5679" w:rsidRPr="003C19A7" w:rsidRDefault="00CC5679" w:rsidP="00060686">
            <w:pPr>
              <w:shd w:val="clear" w:color="auto" w:fill="FFFFFF"/>
              <w:tabs>
                <w:tab w:val="left" w:pos="426"/>
                <w:tab w:val="left" w:pos="10065"/>
              </w:tabs>
              <w:spacing w:before="40" w:after="40" w:line="240" w:lineRule="auto"/>
              <w:jc w:val="both"/>
              <w:rPr>
                <w:rFonts w:ascii="Times New Roman" w:hAnsi="Times New Roman"/>
                <w:color w:val="000000" w:themeColor="text1"/>
                <w:sz w:val="24"/>
                <w:szCs w:val="24"/>
                <w:lang w:val="es-ES"/>
              </w:rPr>
            </w:pPr>
            <w:r w:rsidRPr="003C19A7">
              <w:rPr>
                <w:rFonts w:ascii="Times New Roman" w:eastAsia="Times New Roman" w:hAnsi="Times New Roman"/>
                <w:b/>
                <w:color w:val="000000" w:themeColor="text1"/>
                <w:sz w:val="24"/>
                <w:szCs w:val="24"/>
                <w:lang w:val="es-ES"/>
              </w:rPr>
              <w:t xml:space="preserve">Giải trình: </w:t>
            </w:r>
            <w:r w:rsidRPr="003C19A7">
              <w:rPr>
                <w:rFonts w:ascii="Times New Roman" w:hAnsi="Times New Roman"/>
                <w:color w:val="000000" w:themeColor="text1"/>
                <w:sz w:val="24"/>
                <w:szCs w:val="24"/>
                <w:lang w:val="es-ES"/>
              </w:rPr>
              <w:t xml:space="preserve">Tại dự thảo Luật </w:t>
            </w:r>
            <w:r w:rsidR="001E6219" w:rsidRPr="003C19A7">
              <w:rPr>
                <w:rFonts w:ascii="Times New Roman" w:hAnsi="Times New Roman"/>
                <w:color w:val="000000" w:themeColor="text1"/>
                <w:sz w:val="24"/>
                <w:szCs w:val="24"/>
                <w:lang w:val="es-ES"/>
              </w:rPr>
              <w:t>KDBH (</w:t>
            </w:r>
            <w:r w:rsidRPr="003C19A7">
              <w:rPr>
                <w:rFonts w:ascii="Times New Roman" w:hAnsi="Times New Roman"/>
                <w:color w:val="000000" w:themeColor="text1"/>
                <w:sz w:val="24"/>
                <w:szCs w:val="24"/>
                <w:lang w:val="es-ES"/>
              </w:rPr>
              <w:t xml:space="preserve">sửa đổi) này, mô hình quản lý, giám sát được chuyển đổi sang mô hình quản lý, giám sát trên cơ sở rủi ro, theo đó, mức vốn doanh nghiệp cần duy trì được xác định dựa trên mức độ rủi ro của doanh nghiệp, trong đó có rủi ro hoạt động. Do vậy, việc doanh nghiệp thông báo cho Bộ Tài chính khi thay đổi điều lệ hoạt động là cần thiết, để Bộ Tài chính có đủ các thông tin trong đánh giá mức độ đầy đủ vốn của doanh nghiệp. </w:t>
            </w:r>
          </w:p>
          <w:p w:rsidR="00CC5679" w:rsidRPr="003C19A7" w:rsidRDefault="00CC5679" w:rsidP="00060686">
            <w:pPr>
              <w:shd w:val="clear" w:color="auto" w:fill="FFFFFF"/>
              <w:tabs>
                <w:tab w:val="left" w:pos="426"/>
                <w:tab w:val="left" w:pos="10065"/>
              </w:tabs>
              <w:spacing w:before="40" w:after="40" w:line="240" w:lineRule="auto"/>
              <w:jc w:val="both"/>
              <w:rPr>
                <w:rFonts w:ascii="Times New Roman" w:hAnsi="Times New Roman"/>
                <w:color w:val="000000" w:themeColor="text1"/>
                <w:sz w:val="24"/>
                <w:szCs w:val="24"/>
                <w:lang w:val="es-ES"/>
              </w:rPr>
            </w:pPr>
            <w:r w:rsidRPr="003C19A7">
              <w:rPr>
                <w:rFonts w:ascii="Times New Roman" w:hAnsi="Times New Roman"/>
                <w:color w:val="000000" w:themeColor="text1"/>
                <w:sz w:val="24"/>
                <w:szCs w:val="24"/>
                <w:lang w:val="es-ES"/>
              </w:rPr>
              <w:t>Vì vậy, đề nghị giữ nguyên như dự thảo.</w:t>
            </w:r>
          </w:p>
        </w:tc>
      </w:tr>
      <w:tr w:rsidR="00CC5679" w:rsidRPr="003C19A7" w:rsidTr="00ED0636">
        <w:trPr>
          <w:trHeight w:val="608"/>
        </w:trPr>
        <w:tc>
          <w:tcPr>
            <w:tcW w:w="670" w:type="dxa"/>
          </w:tcPr>
          <w:p w:rsidR="00CC5679" w:rsidRPr="003C19A7" w:rsidRDefault="00CC5679" w:rsidP="00060686">
            <w:pPr>
              <w:pStyle w:val="BodyTextIndent"/>
              <w:widowControl w:val="0"/>
              <w:tabs>
                <w:tab w:val="left" w:pos="426"/>
                <w:tab w:val="left" w:pos="10065"/>
              </w:tabs>
              <w:spacing w:before="40" w:after="40"/>
              <w:ind w:firstLine="0"/>
              <w:rPr>
                <w:rFonts w:ascii="Times New Roman" w:hAnsi="Times New Roman"/>
                <w:b/>
                <w:color w:val="000000" w:themeColor="text1"/>
                <w:szCs w:val="24"/>
                <w:lang w:val="es-ES"/>
              </w:rPr>
            </w:pPr>
          </w:p>
        </w:tc>
        <w:tc>
          <w:tcPr>
            <w:tcW w:w="4292" w:type="dxa"/>
          </w:tcPr>
          <w:p w:rsidR="00CC5679" w:rsidRPr="003C19A7" w:rsidRDefault="00CC5679" w:rsidP="00060686">
            <w:pPr>
              <w:shd w:val="clear" w:color="auto" w:fill="FFFFFF"/>
              <w:tabs>
                <w:tab w:val="left" w:pos="426"/>
                <w:tab w:val="left" w:pos="10065"/>
              </w:tabs>
              <w:spacing w:before="40" w:after="40" w:line="240" w:lineRule="auto"/>
              <w:jc w:val="both"/>
              <w:rPr>
                <w:rFonts w:ascii="Times New Roman" w:eastAsia="Times New Roman" w:hAnsi="Times New Roman"/>
                <w:color w:val="000000" w:themeColor="text1"/>
                <w:sz w:val="24"/>
                <w:szCs w:val="24"/>
                <w:lang w:val="es-ES"/>
              </w:rPr>
            </w:pPr>
            <w:r w:rsidRPr="003C19A7">
              <w:rPr>
                <w:rFonts w:ascii="Times New Roman" w:eastAsia="Times New Roman" w:hAnsi="Times New Roman"/>
                <w:color w:val="000000" w:themeColor="text1"/>
                <w:sz w:val="24"/>
                <w:szCs w:val="24"/>
                <w:lang w:val="es-ES"/>
              </w:rPr>
              <w:t>b) Địa điểm đặt chi nhánh, văn phòng đại diện.</w:t>
            </w:r>
          </w:p>
        </w:tc>
        <w:tc>
          <w:tcPr>
            <w:tcW w:w="5244" w:type="dxa"/>
          </w:tcPr>
          <w:p w:rsidR="00CC5679" w:rsidRPr="003C19A7" w:rsidRDefault="00CC5679" w:rsidP="00060686">
            <w:pPr>
              <w:tabs>
                <w:tab w:val="left" w:pos="426"/>
                <w:tab w:val="left" w:pos="10065"/>
              </w:tabs>
              <w:spacing w:before="40" w:after="40" w:line="240" w:lineRule="auto"/>
              <w:jc w:val="both"/>
              <w:rPr>
                <w:rFonts w:ascii="Times New Roman" w:hAnsi="Times New Roman"/>
                <w:color w:val="000000" w:themeColor="text1"/>
                <w:sz w:val="24"/>
                <w:szCs w:val="24"/>
                <w:lang w:val="es-ES"/>
              </w:rPr>
            </w:pPr>
            <w:r w:rsidRPr="003C19A7">
              <w:rPr>
                <w:rFonts w:ascii="Times New Roman" w:hAnsi="Times New Roman"/>
                <w:b/>
                <w:color w:val="000000" w:themeColor="text1"/>
                <w:sz w:val="24"/>
                <w:szCs w:val="24"/>
                <w:u w:val="single"/>
                <w:lang w:val="es-ES"/>
              </w:rPr>
              <w:t>Chubb Life</w:t>
            </w:r>
            <w:r w:rsidRPr="003C19A7">
              <w:rPr>
                <w:rFonts w:ascii="Times New Roman" w:hAnsi="Times New Roman"/>
                <w:color w:val="000000" w:themeColor="text1"/>
                <w:sz w:val="24"/>
                <w:szCs w:val="24"/>
                <w:lang w:val="es-ES"/>
              </w:rPr>
              <w:t xml:space="preserve">: </w:t>
            </w:r>
            <w:r w:rsidR="001E6219" w:rsidRPr="003C19A7">
              <w:rPr>
                <w:rFonts w:ascii="Times New Roman" w:hAnsi="Times New Roman"/>
                <w:color w:val="000000" w:themeColor="text1"/>
                <w:sz w:val="24"/>
                <w:szCs w:val="24"/>
                <w:lang w:val="es-ES"/>
              </w:rPr>
              <w:t>Đề nghị làm rõ các nội dung thay đổi liên quan đến địa điểm đặt chi nhánh, văn phòng đại diện bao gồm mở, chấm dứt, thay đổi</w:t>
            </w:r>
          </w:p>
        </w:tc>
        <w:tc>
          <w:tcPr>
            <w:tcW w:w="5245" w:type="dxa"/>
          </w:tcPr>
          <w:p w:rsidR="00CC5679" w:rsidRPr="003C19A7" w:rsidRDefault="001E6219" w:rsidP="00060686">
            <w:pPr>
              <w:shd w:val="clear" w:color="auto" w:fill="FFFFFF"/>
              <w:tabs>
                <w:tab w:val="left" w:pos="426"/>
                <w:tab w:val="left" w:pos="10065"/>
              </w:tabs>
              <w:spacing w:before="40" w:after="40" w:line="240" w:lineRule="auto"/>
              <w:jc w:val="both"/>
              <w:rPr>
                <w:rFonts w:ascii="Times New Roman" w:eastAsia="Times New Roman" w:hAnsi="Times New Roman"/>
                <w:i/>
                <w:color w:val="000000" w:themeColor="text1"/>
                <w:sz w:val="24"/>
                <w:szCs w:val="24"/>
                <w:lang w:val="es-ES"/>
              </w:rPr>
            </w:pPr>
            <w:r w:rsidRPr="003C19A7">
              <w:rPr>
                <w:rFonts w:ascii="Times New Roman" w:eastAsia="Times New Roman" w:hAnsi="Times New Roman"/>
                <w:b/>
                <w:color w:val="000000" w:themeColor="text1"/>
                <w:sz w:val="24"/>
                <w:szCs w:val="24"/>
                <w:lang w:val="es-ES"/>
              </w:rPr>
              <w:t>T</w:t>
            </w:r>
            <w:r w:rsidR="00CC5679" w:rsidRPr="003C19A7">
              <w:rPr>
                <w:rFonts w:ascii="Times New Roman" w:eastAsia="Times New Roman" w:hAnsi="Times New Roman"/>
                <w:b/>
                <w:color w:val="000000" w:themeColor="text1"/>
                <w:sz w:val="24"/>
                <w:szCs w:val="24"/>
                <w:lang w:val="es-ES"/>
              </w:rPr>
              <w:t>iếp thu</w:t>
            </w:r>
            <w:r w:rsidR="00CC5679" w:rsidRPr="003C19A7">
              <w:rPr>
                <w:rFonts w:ascii="Times New Roman" w:eastAsia="Times New Roman" w:hAnsi="Times New Roman"/>
                <w:color w:val="000000" w:themeColor="text1"/>
                <w:sz w:val="24"/>
                <w:szCs w:val="24"/>
                <w:lang w:val="es-ES"/>
              </w:rPr>
              <w:t xml:space="preserve"> ý kiến và chỉnh sửa tại dự thảo Luật</w:t>
            </w:r>
            <w:r w:rsidRPr="003C19A7">
              <w:rPr>
                <w:rFonts w:ascii="Times New Roman" w:eastAsia="Times New Roman" w:hAnsi="Times New Roman"/>
                <w:color w:val="000000" w:themeColor="text1"/>
                <w:sz w:val="24"/>
                <w:szCs w:val="24"/>
                <w:lang w:val="es-ES"/>
              </w:rPr>
              <w:t xml:space="preserve"> như sau:</w:t>
            </w:r>
          </w:p>
          <w:p w:rsidR="00CC5679" w:rsidRPr="003C19A7" w:rsidRDefault="001E6219" w:rsidP="00060686">
            <w:pPr>
              <w:shd w:val="clear" w:color="auto" w:fill="FFFFFF"/>
              <w:tabs>
                <w:tab w:val="left" w:pos="426"/>
                <w:tab w:val="left" w:pos="10065"/>
              </w:tabs>
              <w:spacing w:before="40" w:after="40" w:line="240" w:lineRule="auto"/>
              <w:jc w:val="both"/>
              <w:rPr>
                <w:rFonts w:ascii="Times New Roman" w:hAnsi="Times New Roman"/>
                <w:i/>
                <w:color w:val="000000" w:themeColor="text1"/>
                <w:sz w:val="24"/>
                <w:szCs w:val="24"/>
                <w:lang w:val="es-ES"/>
              </w:rPr>
            </w:pPr>
            <w:r w:rsidRPr="003C19A7">
              <w:rPr>
                <w:rFonts w:ascii="Times New Roman" w:eastAsia="Times New Roman" w:hAnsi="Times New Roman"/>
                <w:i/>
                <w:color w:val="000000" w:themeColor="text1"/>
                <w:sz w:val="24"/>
                <w:szCs w:val="24"/>
                <w:lang w:val="es-ES"/>
              </w:rPr>
              <w:t xml:space="preserve">b) </w:t>
            </w:r>
            <w:r w:rsidRPr="003C19A7">
              <w:rPr>
                <w:rFonts w:ascii="Times New Roman" w:eastAsia="Times New Roman" w:hAnsi="Times New Roman"/>
                <w:i/>
                <w:color w:val="000000" w:themeColor="text1"/>
                <w:sz w:val="24"/>
                <w:szCs w:val="24"/>
                <w:u w:val="single"/>
                <w:lang w:val="es-ES"/>
              </w:rPr>
              <w:t>Mở, chấm dứt, thay đổ</w:t>
            </w:r>
            <w:r w:rsidRPr="003C19A7">
              <w:rPr>
                <w:rFonts w:ascii="Times New Roman" w:eastAsia="Times New Roman" w:hAnsi="Times New Roman"/>
                <w:i/>
                <w:color w:val="000000" w:themeColor="text1"/>
                <w:sz w:val="24"/>
                <w:szCs w:val="24"/>
                <w:lang w:val="es-ES"/>
              </w:rPr>
              <w:t>i địa điểm chi nhánh, văn phòng đại diện;</w:t>
            </w:r>
          </w:p>
        </w:tc>
      </w:tr>
      <w:tr w:rsidR="006C5C47" w:rsidRPr="003C19A7" w:rsidTr="00ED0636">
        <w:trPr>
          <w:trHeight w:val="608"/>
        </w:trPr>
        <w:tc>
          <w:tcPr>
            <w:tcW w:w="670" w:type="dxa"/>
          </w:tcPr>
          <w:p w:rsidR="006C5C47" w:rsidRPr="003C19A7" w:rsidRDefault="006C5C47" w:rsidP="00060686">
            <w:pPr>
              <w:pStyle w:val="BodyTextIndent"/>
              <w:widowControl w:val="0"/>
              <w:tabs>
                <w:tab w:val="left" w:pos="426"/>
                <w:tab w:val="left" w:pos="10065"/>
              </w:tabs>
              <w:spacing w:before="40" w:after="40"/>
              <w:ind w:firstLine="0"/>
              <w:rPr>
                <w:rFonts w:ascii="Times New Roman" w:hAnsi="Times New Roman"/>
                <w:b/>
                <w:color w:val="000000" w:themeColor="text1"/>
                <w:szCs w:val="24"/>
                <w:lang w:val="es-ES"/>
              </w:rPr>
            </w:pPr>
          </w:p>
        </w:tc>
        <w:tc>
          <w:tcPr>
            <w:tcW w:w="4292" w:type="dxa"/>
          </w:tcPr>
          <w:p w:rsidR="006C5C47" w:rsidRPr="003C19A7" w:rsidRDefault="006C5C47" w:rsidP="00060686">
            <w:pPr>
              <w:shd w:val="clear" w:color="auto" w:fill="FFFFFF"/>
              <w:tabs>
                <w:tab w:val="left" w:pos="426"/>
                <w:tab w:val="left" w:pos="10065"/>
              </w:tabs>
              <w:spacing w:before="40" w:after="40" w:line="240" w:lineRule="auto"/>
              <w:jc w:val="both"/>
              <w:rPr>
                <w:rFonts w:ascii="Times New Roman" w:eastAsia="Times New Roman" w:hAnsi="Times New Roman"/>
                <w:color w:val="000000" w:themeColor="text1"/>
                <w:sz w:val="24"/>
                <w:szCs w:val="24"/>
                <w:lang w:val="es-ES"/>
              </w:rPr>
            </w:pPr>
          </w:p>
        </w:tc>
        <w:tc>
          <w:tcPr>
            <w:tcW w:w="5244" w:type="dxa"/>
          </w:tcPr>
          <w:p w:rsidR="006C5C47" w:rsidRPr="003C19A7" w:rsidRDefault="006C5C47" w:rsidP="00060686">
            <w:pPr>
              <w:tabs>
                <w:tab w:val="left" w:pos="426"/>
                <w:tab w:val="left" w:pos="10065"/>
              </w:tabs>
              <w:spacing w:before="40" w:after="40" w:line="240" w:lineRule="auto"/>
              <w:jc w:val="both"/>
              <w:rPr>
                <w:rFonts w:ascii="Times New Roman" w:eastAsia="Times New Roman" w:hAnsi="Times New Roman"/>
                <w:b/>
                <w:color w:val="000000" w:themeColor="text1"/>
                <w:sz w:val="24"/>
                <w:szCs w:val="24"/>
                <w:u w:val="single"/>
                <w:lang w:val="es-ES"/>
              </w:rPr>
            </w:pPr>
          </w:p>
        </w:tc>
        <w:tc>
          <w:tcPr>
            <w:tcW w:w="5245" w:type="dxa"/>
          </w:tcPr>
          <w:p w:rsidR="006C5C47" w:rsidRDefault="006C5C47" w:rsidP="006C5C47">
            <w:pPr>
              <w:shd w:val="clear" w:color="auto" w:fill="FFFFFF"/>
              <w:spacing w:before="120" w:after="120" w:line="240" w:lineRule="auto"/>
              <w:jc w:val="both"/>
              <w:rPr>
                <w:rFonts w:ascii="Times New Roman" w:eastAsia="Times New Roman" w:hAnsi="Times New Roman"/>
                <w:color w:val="FF0000"/>
                <w:sz w:val="26"/>
                <w:szCs w:val="28"/>
                <w:lang w:val="es-ES"/>
              </w:rPr>
            </w:pPr>
            <w:r>
              <w:rPr>
                <w:rFonts w:ascii="Times New Roman" w:eastAsia="Times New Roman" w:hAnsi="Times New Roman"/>
                <w:color w:val="FF0000"/>
                <w:sz w:val="26"/>
                <w:szCs w:val="28"/>
                <w:lang w:val="es-ES"/>
              </w:rPr>
              <w:t>Bổ sung để phù hợp với yêu cầu của APG đối với Việt Nam về phòng, chống rửa tiền, chống tài trợ khủng bố:</w:t>
            </w:r>
          </w:p>
          <w:p w:rsidR="006C5C47" w:rsidRPr="006C5C47" w:rsidRDefault="006C5C47" w:rsidP="006C5C47">
            <w:pPr>
              <w:shd w:val="clear" w:color="auto" w:fill="FFFFFF"/>
              <w:spacing w:before="120" w:after="120" w:line="240" w:lineRule="auto"/>
              <w:jc w:val="both"/>
              <w:rPr>
                <w:rFonts w:ascii="Times New Roman" w:eastAsia="Times New Roman" w:hAnsi="Times New Roman"/>
                <w:color w:val="FF0000"/>
                <w:sz w:val="26"/>
                <w:szCs w:val="28"/>
                <w:lang w:val="es-ES"/>
              </w:rPr>
            </w:pPr>
            <w:r w:rsidRPr="006C5C47">
              <w:rPr>
                <w:rFonts w:ascii="Times New Roman" w:eastAsia="Times New Roman" w:hAnsi="Times New Roman"/>
                <w:color w:val="FF0000"/>
                <w:sz w:val="26"/>
                <w:szCs w:val="28"/>
                <w:lang w:val="es-ES"/>
              </w:rPr>
              <w:t xml:space="preserve">3. Doanh nghiệp bảo hiểm, doanh nghiệp tái bảo hiểm phải thông báo cho Bộ Tài chính khi có sự thay đổi các </w:t>
            </w:r>
            <w:r w:rsidRPr="00F92688">
              <w:rPr>
                <w:rFonts w:ascii="Times New Roman" w:hAnsi="Times New Roman"/>
                <w:color w:val="FF0000"/>
                <w:sz w:val="26"/>
                <w:szCs w:val="28"/>
                <w:lang w:val="es-ES"/>
              </w:rPr>
              <w:t xml:space="preserve">chủ sở hữu hưởng lợi của </w:t>
            </w:r>
            <w:r w:rsidRPr="006C5C47">
              <w:rPr>
                <w:rFonts w:ascii="Times New Roman" w:hAnsi="Times New Roman"/>
                <w:color w:val="FF0000"/>
                <w:sz w:val="26"/>
                <w:szCs w:val="28"/>
              </w:rPr>
              <w:t>doanh nghiệp bảo hiểm, doanh nghiệp tái bảo hiểm</w:t>
            </w:r>
            <w:r w:rsidRPr="006C5C47">
              <w:rPr>
                <w:rFonts w:ascii="Times New Roman" w:eastAsia="Times New Roman" w:hAnsi="Times New Roman"/>
                <w:color w:val="FF0000"/>
                <w:sz w:val="26"/>
                <w:szCs w:val="28"/>
                <w:lang w:val="es-ES"/>
              </w:rPr>
              <w:t>.</w:t>
            </w:r>
          </w:p>
        </w:tc>
      </w:tr>
      <w:tr w:rsidR="00CC5679" w:rsidRPr="003C19A7" w:rsidTr="00ED0636">
        <w:trPr>
          <w:trHeight w:val="608"/>
        </w:trPr>
        <w:tc>
          <w:tcPr>
            <w:tcW w:w="670" w:type="dxa"/>
          </w:tcPr>
          <w:p w:rsidR="00CC5679" w:rsidRPr="003C19A7" w:rsidRDefault="00CC5679" w:rsidP="00060686">
            <w:pPr>
              <w:pStyle w:val="BodyTextIndent"/>
              <w:widowControl w:val="0"/>
              <w:tabs>
                <w:tab w:val="left" w:pos="426"/>
                <w:tab w:val="left" w:pos="10065"/>
              </w:tabs>
              <w:spacing w:before="40" w:after="40"/>
              <w:ind w:firstLine="0"/>
              <w:rPr>
                <w:rFonts w:ascii="Times New Roman" w:hAnsi="Times New Roman"/>
                <w:b/>
                <w:color w:val="000000" w:themeColor="text1"/>
                <w:szCs w:val="24"/>
                <w:lang w:val="es-ES"/>
              </w:rPr>
            </w:pPr>
          </w:p>
        </w:tc>
        <w:tc>
          <w:tcPr>
            <w:tcW w:w="4292" w:type="dxa"/>
          </w:tcPr>
          <w:p w:rsidR="00CC5679" w:rsidRPr="003C19A7" w:rsidRDefault="00CC5679" w:rsidP="00060686">
            <w:pPr>
              <w:shd w:val="clear" w:color="auto" w:fill="FFFFFF"/>
              <w:tabs>
                <w:tab w:val="left" w:pos="426"/>
                <w:tab w:val="left" w:pos="10065"/>
              </w:tabs>
              <w:spacing w:before="40" w:after="40" w:line="240" w:lineRule="auto"/>
              <w:jc w:val="both"/>
              <w:rPr>
                <w:rFonts w:ascii="Times New Roman" w:eastAsia="Times New Roman" w:hAnsi="Times New Roman"/>
                <w:color w:val="000000" w:themeColor="text1"/>
                <w:sz w:val="24"/>
                <w:szCs w:val="24"/>
                <w:lang w:val="es-ES"/>
              </w:rPr>
            </w:pPr>
            <w:r w:rsidRPr="003C19A7">
              <w:rPr>
                <w:rFonts w:ascii="Times New Roman" w:eastAsia="Times New Roman" w:hAnsi="Times New Roman"/>
                <w:color w:val="000000" w:themeColor="text1"/>
                <w:sz w:val="24"/>
                <w:szCs w:val="24"/>
                <w:lang w:val="es-ES"/>
              </w:rPr>
              <w:t>3. Chính phủ quy định chi tiết về hồ sơ, trình tự, thủ tục, điều kiện chấp thuận thay đổi quy định tại khoản 1 Điều này và đăng kí thay đổi quy định tại khoản 2 Điều này.</w:t>
            </w:r>
          </w:p>
        </w:tc>
        <w:tc>
          <w:tcPr>
            <w:tcW w:w="5244" w:type="dxa"/>
          </w:tcPr>
          <w:p w:rsidR="00CC5679" w:rsidRPr="003C19A7" w:rsidRDefault="00CC5679" w:rsidP="00060686">
            <w:pPr>
              <w:tabs>
                <w:tab w:val="left" w:pos="426"/>
                <w:tab w:val="left" w:pos="10065"/>
              </w:tabs>
              <w:spacing w:before="40" w:after="40" w:line="240" w:lineRule="auto"/>
              <w:jc w:val="both"/>
              <w:rPr>
                <w:rFonts w:ascii="Times New Roman" w:eastAsia="Times New Roman" w:hAnsi="Times New Roman"/>
                <w:color w:val="000000" w:themeColor="text1"/>
                <w:sz w:val="24"/>
                <w:szCs w:val="24"/>
                <w:lang w:val="es-ES"/>
              </w:rPr>
            </w:pPr>
            <w:r w:rsidRPr="003C19A7">
              <w:rPr>
                <w:rFonts w:ascii="Times New Roman" w:eastAsia="Times New Roman" w:hAnsi="Times New Roman"/>
                <w:b/>
                <w:color w:val="000000" w:themeColor="text1"/>
                <w:sz w:val="24"/>
                <w:szCs w:val="24"/>
                <w:u w:val="single"/>
                <w:lang w:val="es-ES"/>
              </w:rPr>
              <w:t>Vụ pháp chế</w:t>
            </w:r>
            <w:r w:rsidRPr="003C19A7">
              <w:rPr>
                <w:rFonts w:ascii="Times New Roman" w:eastAsia="Times New Roman" w:hAnsi="Times New Roman"/>
                <w:color w:val="000000" w:themeColor="text1"/>
                <w:sz w:val="24"/>
                <w:szCs w:val="24"/>
                <w:lang w:val="es-ES"/>
              </w:rPr>
              <w:t xml:space="preserve">: Đề nghị không quy định là “đăng ký thay đổi” mà chỉ là thông báo phù hợp khoản 2 Điều 84 và không giao Chính phủ quy định về việc thông báo này (dễ nhầm là thủ tục hành chính).  </w:t>
            </w:r>
          </w:p>
          <w:p w:rsidR="00CC5679" w:rsidRPr="003C19A7" w:rsidRDefault="00CC5679" w:rsidP="00060686">
            <w:pPr>
              <w:tabs>
                <w:tab w:val="left" w:pos="426"/>
                <w:tab w:val="left" w:pos="10065"/>
              </w:tabs>
              <w:spacing w:before="40" w:after="40" w:line="240" w:lineRule="auto"/>
              <w:jc w:val="both"/>
              <w:rPr>
                <w:rFonts w:ascii="Times New Roman" w:eastAsia="Times New Roman" w:hAnsi="Times New Roman"/>
                <w:i/>
                <w:color w:val="000000" w:themeColor="text1"/>
                <w:sz w:val="24"/>
                <w:szCs w:val="24"/>
                <w:lang w:val="es-ES"/>
              </w:rPr>
            </w:pPr>
            <w:r w:rsidRPr="003C19A7">
              <w:rPr>
                <w:rFonts w:ascii="Times New Roman" w:eastAsia="Times New Roman" w:hAnsi="Times New Roman"/>
                <w:b/>
                <w:color w:val="000000" w:themeColor="text1"/>
                <w:sz w:val="24"/>
                <w:szCs w:val="24"/>
                <w:u w:val="single"/>
                <w:lang w:val="es-ES"/>
              </w:rPr>
              <w:t>OPES</w:t>
            </w:r>
            <w:r w:rsidR="001E6219" w:rsidRPr="003C19A7">
              <w:rPr>
                <w:rFonts w:ascii="Times New Roman" w:eastAsia="Times New Roman" w:hAnsi="Times New Roman"/>
                <w:b/>
                <w:color w:val="000000" w:themeColor="text1"/>
                <w:sz w:val="24"/>
                <w:szCs w:val="24"/>
                <w:u w:val="single"/>
                <w:lang w:val="es-ES"/>
              </w:rPr>
              <w:t>, BVNT</w:t>
            </w:r>
            <w:r w:rsidRPr="003C19A7">
              <w:rPr>
                <w:rFonts w:ascii="Times New Roman" w:eastAsia="Times New Roman" w:hAnsi="Times New Roman"/>
                <w:color w:val="000000" w:themeColor="text1"/>
                <w:sz w:val="24"/>
                <w:szCs w:val="24"/>
                <w:lang w:val="es-ES"/>
              </w:rPr>
              <w:t>: Điều chỉnh thành điều kiện thông báo để phù</w:t>
            </w:r>
            <w:r w:rsidR="001E6219" w:rsidRPr="003C19A7">
              <w:rPr>
                <w:rFonts w:ascii="Times New Roman" w:eastAsia="Times New Roman" w:hAnsi="Times New Roman"/>
                <w:color w:val="000000" w:themeColor="text1"/>
                <w:sz w:val="24"/>
                <w:szCs w:val="24"/>
                <w:lang w:val="es-ES"/>
              </w:rPr>
              <w:t xml:space="preserve"> hợp với quy định tại Khoản 2</w:t>
            </w:r>
          </w:p>
          <w:p w:rsidR="00DE3370" w:rsidRPr="003C19A7" w:rsidRDefault="00DE3370" w:rsidP="00060686">
            <w:pPr>
              <w:tabs>
                <w:tab w:val="left" w:pos="426"/>
                <w:tab w:val="left" w:pos="10065"/>
              </w:tabs>
              <w:spacing w:before="40" w:after="40" w:line="240" w:lineRule="auto"/>
              <w:jc w:val="both"/>
              <w:rPr>
                <w:rFonts w:ascii="Times New Roman" w:eastAsia="Times New Roman" w:hAnsi="Times New Roman"/>
                <w:color w:val="000000" w:themeColor="text1"/>
                <w:sz w:val="24"/>
                <w:szCs w:val="24"/>
                <w:lang w:val="es-ES"/>
              </w:rPr>
            </w:pPr>
          </w:p>
        </w:tc>
        <w:tc>
          <w:tcPr>
            <w:tcW w:w="5245" w:type="dxa"/>
          </w:tcPr>
          <w:p w:rsidR="00CC5679" w:rsidRPr="003C19A7" w:rsidRDefault="001E6219" w:rsidP="00060686">
            <w:pPr>
              <w:shd w:val="clear" w:color="auto" w:fill="FFFFFF"/>
              <w:tabs>
                <w:tab w:val="left" w:pos="426"/>
                <w:tab w:val="left" w:pos="10065"/>
              </w:tabs>
              <w:spacing w:before="40" w:after="40" w:line="240" w:lineRule="auto"/>
              <w:jc w:val="both"/>
              <w:rPr>
                <w:rFonts w:ascii="Times New Roman" w:eastAsia="Times New Roman" w:hAnsi="Times New Roman"/>
                <w:color w:val="000000" w:themeColor="text1"/>
                <w:sz w:val="24"/>
                <w:szCs w:val="24"/>
                <w:lang w:val="es-ES"/>
              </w:rPr>
            </w:pPr>
            <w:r w:rsidRPr="003C19A7">
              <w:rPr>
                <w:rFonts w:ascii="Times New Roman" w:eastAsia="Times New Roman" w:hAnsi="Times New Roman"/>
                <w:b/>
                <w:color w:val="000000" w:themeColor="text1"/>
                <w:sz w:val="24"/>
                <w:szCs w:val="24"/>
                <w:lang w:val="es-ES"/>
              </w:rPr>
              <w:t>T</w:t>
            </w:r>
            <w:r w:rsidR="00CC5679" w:rsidRPr="003C19A7">
              <w:rPr>
                <w:rFonts w:ascii="Times New Roman" w:eastAsia="Times New Roman" w:hAnsi="Times New Roman"/>
                <w:b/>
                <w:color w:val="000000" w:themeColor="text1"/>
                <w:sz w:val="24"/>
                <w:szCs w:val="24"/>
                <w:lang w:val="es-ES"/>
              </w:rPr>
              <w:t>iếp thu</w:t>
            </w:r>
            <w:r w:rsidRPr="003C19A7">
              <w:rPr>
                <w:rFonts w:ascii="Times New Roman" w:eastAsia="Times New Roman" w:hAnsi="Times New Roman"/>
                <w:color w:val="000000" w:themeColor="text1"/>
                <w:sz w:val="24"/>
                <w:szCs w:val="24"/>
                <w:lang w:val="es-ES"/>
              </w:rPr>
              <w:t>, đã</w:t>
            </w:r>
            <w:r w:rsidR="00CC5679" w:rsidRPr="003C19A7">
              <w:rPr>
                <w:rFonts w:ascii="Times New Roman" w:eastAsia="Times New Roman" w:hAnsi="Times New Roman"/>
                <w:color w:val="000000" w:themeColor="text1"/>
                <w:sz w:val="24"/>
                <w:szCs w:val="24"/>
                <w:lang w:val="es-ES"/>
              </w:rPr>
              <w:t xml:space="preserve"> chỉnh sửa tại dự thảo Luật </w:t>
            </w:r>
            <w:r w:rsidRPr="003C19A7">
              <w:rPr>
                <w:rFonts w:ascii="Times New Roman" w:eastAsia="Times New Roman" w:hAnsi="Times New Roman"/>
                <w:color w:val="000000" w:themeColor="text1"/>
                <w:sz w:val="24"/>
                <w:szCs w:val="24"/>
                <w:lang w:val="es-ES"/>
              </w:rPr>
              <w:t>như sau</w:t>
            </w:r>
            <w:r w:rsidR="00CC5679" w:rsidRPr="003C19A7">
              <w:rPr>
                <w:rFonts w:ascii="Times New Roman" w:eastAsia="Times New Roman" w:hAnsi="Times New Roman"/>
                <w:color w:val="000000" w:themeColor="text1"/>
                <w:sz w:val="24"/>
                <w:szCs w:val="24"/>
                <w:lang w:val="es-ES"/>
              </w:rPr>
              <w:t>:</w:t>
            </w:r>
          </w:p>
          <w:p w:rsidR="001E6219" w:rsidRPr="003C19A7" w:rsidRDefault="006C5C47" w:rsidP="00060686">
            <w:pPr>
              <w:shd w:val="clear" w:color="auto" w:fill="FFFFFF"/>
              <w:tabs>
                <w:tab w:val="left" w:pos="426"/>
                <w:tab w:val="left" w:pos="10065"/>
              </w:tabs>
              <w:spacing w:before="40" w:after="40" w:line="240" w:lineRule="auto"/>
              <w:jc w:val="both"/>
              <w:rPr>
                <w:rFonts w:ascii="Times New Roman" w:eastAsia="Times New Roman" w:hAnsi="Times New Roman"/>
                <w:i/>
                <w:color w:val="000000" w:themeColor="text1"/>
                <w:sz w:val="24"/>
                <w:szCs w:val="24"/>
                <w:u w:val="single"/>
                <w:lang w:val="es-ES"/>
              </w:rPr>
            </w:pPr>
            <w:r>
              <w:rPr>
                <w:rFonts w:ascii="Times New Roman" w:eastAsia="Times New Roman" w:hAnsi="Times New Roman"/>
                <w:i/>
                <w:color w:val="000000" w:themeColor="text1"/>
                <w:sz w:val="24"/>
                <w:szCs w:val="24"/>
                <w:u w:val="single"/>
                <w:lang w:val="es-ES"/>
              </w:rPr>
              <w:t>4</w:t>
            </w:r>
            <w:r w:rsidR="001E6219" w:rsidRPr="003C19A7">
              <w:rPr>
                <w:rFonts w:ascii="Times New Roman" w:eastAsia="Times New Roman" w:hAnsi="Times New Roman"/>
                <w:i/>
                <w:color w:val="000000" w:themeColor="text1"/>
                <w:sz w:val="24"/>
                <w:szCs w:val="24"/>
                <w:u w:val="single"/>
                <w:lang w:val="es-ES"/>
              </w:rPr>
              <w:t>. Chính phủ quy định chi tiết điều kiện chấp thuận các thay đổi quy định tại khoản 1 Điều này.</w:t>
            </w:r>
          </w:p>
          <w:p w:rsidR="00CC5679" w:rsidRPr="003C19A7" w:rsidRDefault="006C5C47"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lang w:val="es-ES"/>
              </w:rPr>
            </w:pPr>
            <w:r>
              <w:rPr>
                <w:rFonts w:ascii="Times New Roman" w:eastAsia="Times New Roman" w:hAnsi="Times New Roman"/>
                <w:i/>
                <w:color w:val="000000" w:themeColor="text1"/>
                <w:sz w:val="24"/>
                <w:szCs w:val="24"/>
                <w:u w:val="single"/>
                <w:lang w:val="es-ES"/>
              </w:rPr>
              <w:t>5</w:t>
            </w:r>
            <w:r w:rsidR="001E6219" w:rsidRPr="003C19A7">
              <w:rPr>
                <w:rFonts w:ascii="Times New Roman" w:eastAsia="Times New Roman" w:hAnsi="Times New Roman"/>
                <w:i/>
                <w:color w:val="000000" w:themeColor="text1"/>
                <w:sz w:val="24"/>
                <w:szCs w:val="24"/>
                <w:u w:val="single"/>
                <w:lang w:val="es-ES"/>
              </w:rPr>
              <w:t>. Bộ trưởng Bộ Tài chính ban hành quy định về hồ sơ, trình tự, thủ tục chấp thuận các thay đổi tại khoản 1 Điều này.</w:t>
            </w:r>
          </w:p>
        </w:tc>
      </w:tr>
      <w:tr w:rsidR="00CC5679" w:rsidRPr="003C19A7" w:rsidTr="00ED0636">
        <w:trPr>
          <w:trHeight w:val="608"/>
        </w:trPr>
        <w:tc>
          <w:tcPr>
            <w:tcW w:w="670" w:type="dxa"/>
          </w:tcPr>
          <w:p w:rsidR="00CC5679" w:rsidRPr="003C19A7" w:rsidRDefault="00CC5679" w:rsidP="00060686">
            <w:pPr>
              <w:pStyle w:val="BodyTextIndent"/>
              <w:widowControl w:val="0"/>
              <w:tabs>
                <w:tab w:val="left" w:pos="426"/>
                <w:tab w:val="left" w:pos="10065"/>
              </w:tabs>
              <w:spacing w:before="40" w:after="40"/>
              <w:ind w:firstLine="0"/>
              <w:rPr>
                <w:rFonts w:ascii="Times New Roman" w:hAnsi="Times New Roman"/>
                <w:b/>
                <w:color w:val="000000" w:themeColor="text1"/>
                <w:szCs w:val="24"/>
                <w:lang w:val="es-ES"/>
              </w:rPr>
            </w:pPr>
          </w:p>
        </w:tc>
        <w:tc>
          <w:tcPr>
            <w:tcW w:w="4292" w:type="dxa"/>
          </w:tcPr>
          <w:p w:rsidR="00CC5679" w:rsidRPr="003C19A7" w:rsidRDefault="00CC5679" w:rsidP="00060686">
            <w:pPr>
              <w:shd w:val="clear" w:color="auto" w:fill="FFFFFF"/>
              <w:tabs>
                <w:tab w:val="left" w:pos="426"/>
                <w:tab w:val="left" w:pos="10065"/>
              </w:tabs>
              <w:spacing w:before="40" w:after="40" w:line="240" w:lineRule="auto"/>
              <w:jc w:val="both"/>
              <w:rPr>
                <w:rFonts w:ascii="Times New Roman" w:eastAsia="Times New Roman" w:hAnsi="Times New Roman"/>
                <w:color w:val="000000" w:themeColor="text1"/>
                <w:sz w:val="24"/>
                <w:szCs w:val="24"/>
                <w:lang w:val="es-ES"/>
              </w:rPr>
            </w:pPr>
            <w:r w:rsidRPr="003C19A7">
              <w:rPr>
                <w:rFonts w:ascii="Times New Roman" w:eastAsia="Times New Roman" w:hAnsi="Times New Roman"/>
                <w:color w:val="000000" w:themeColor="text1"/>
                <w:sz w:val="24"/>
                <w:szCs w:val="24"/>
                <w:lang w:val="es-ES"/>
              </w:rPr>
              <w:t>4. Những thay đổi liên quan đến thu hẹp nội dung, phạm vi hoạt động và điểm g khoản 1 Điều này phải đảm bảo:</w:t>
            </w:r>
          </w:p>
          <w:p w:rsidR="00CC5679" w:rsidRPr="003C19A7" w:rsidRDefault="00CC5679" w:rsidP="00060686">
            <w:pPr>
              <w:shd w:val="clear" w:color="auto" w:fill="FFFFFF"/>
              <w:tabs>
                <w:tab w:val="left" w:pos="426"/>
                <w:tab w:val="left" w:pos="10065"/>
              </w:tabs>
              <w:spacing w:before="40" w:after="40" w:line="240" w:lineRule="auto"/>
              <w:jc w:val="both"/>
              <w:rPr>
                <w:rFonts w:ascii="Times New Roman" w:eastAsia="Times New Roman" w:hAnsi="Times New Roman"/>
                <w:color w:val="000000" w:themeColor="text1"/>
                <w:sz w:val="24"/>
                <w:szCs w:val="24"/>
                <w:lang w:val="es-ES"/>
              </w:rPr>
            </w:pPr>
            <w:r w:rsidRPr="003C19A7">
              <w:rPr>
                <w:rFonts w:ascii="Times New Roman" w:eastAsia="Times New Roman" w:hAnsi="Times New Roman"/>
                <w:color w:val="000000" w:themeColor="text1"/>
                <w:sz w:val="24"/>
                <w:szCs w:val="24"/>
                <w:lang w:val="es-ES"/>
              </w:rPr>
              <w:t xml:space="preserve">a) Không làm tổn hại đến quyền và lợi ích hợp pháp của người tham gia bảo hiểm, đến uy tín và sự an toàn chung của ngành bảo hiểm; </w:t>
            </w:r>
          </w:p>
        </w:tc>
        <w:tc>
          <w:tcPr>
            <w:tcW w:w="5244" w:type="dxa"/>
          </w:tcPr>
          <w:p w:rsidR="001E6219" w:rsidRPr="003C19A7" w:rsidRDefault="00CC5679" w:rsidP="00060686">
            <w:pPr>
              <w:shd w:val="clear" w:color="auto" w:fill="FFFFFF"/>
              <w:tabs>
                <w:tab w:val="left" w:pos="426"/>
                <w:tab w:val="left" w:pos="10065"/>
              </w:tabs>
              <w:spacing w:before="40" w:after="40" w:line="240" w:lineRule="auto"/>
              <w:jc w:val="both"/>
              <w:rPr>
                <w:rFonts w:ascii="Times New Roman" w:eastAsia="Times New Roman" w:hAnsi="Times New Roman"/>
                <w:color w:val="000000" w:themeColor="text1"/>
                <w:sz w:val="24"/>
                <w:szCs w:val="24"/>
                <w:lang w:val="es-ES"/>
              </w:rPr>
            </w:pPr>
            <w:r w:rsidRPr="003C19A7">
              <w:rPr>
                <w:rFonts w:ascii="Times New Roman" w:eastAsia="Times New Roman" w:hAnsi="Times New Roman"/>
                <w:b/>
                <w:color w:val="000000" w:themeColor="text1"/>
                <w:sz w:val="24"/>
                <w:szCs w:val="24"/>
                <w:u w:val="single"/>
                <w:lang w:val="es-ES"/>
              </w:rPr>
              <w:t>AIG</w:t>
            </w:r>
            <w:r w:rsidR="001E6219" w:rsidRPr="003C19A7">
              <w:rPr>
                <w:rFonts w:ascii="Times New Roman" w:eastAsia="Times New Roman" w:hAnsi="Times New Roman"/>
                <w:b/>
                <w:color w:val="000000" w:themeColor="text1"/>
                <w:sz w:val="24"/>
                <w:szCs w:val="24"/>
                <w:u w:val="single"/>
                <w:lang w:val="es-ES"/>
              </w:rPr>
              <w:t>, AIA, OPES</w:t>
            </w:r>
            <w:r w:rsidRPr="003C19A7">
              <w:rPr>
                <w:rFonts w:ascii="Times New Roman" w:eastAsia="Times New Roman" w:hAnsi="Times New Roman"/>
                <w:color w:val="000000" w:themeColor="text1"/>
                <w:sz w:val="24"/>
                <w:szCs w:val="24"/>
                <w:lang w:val="es-ES"/>
              </w:rPr>
              <w:t>: Quy định các thay đổi có liên quan đến thu hẹp nội dung, phạm vi hoạt động phải không làm tổn lại đến “đến uy tín và sự an toàn chung của ngành bảo hiểm”, chúng tôi đề nghị Luật quy định chi tiết hơn các tiêu chí để xác định và ai sẽ xác định việc thu hẹp nội dung, phạm vi hoạt động của một DN sẽ gây tổn hại đến uy tín và sự an</w:t>
            </w:r>
            <w:r w:rsidR="001E6219" w:rsidRPr="003C19A7">
              <w:rPr>
                <w:rFonts w:ascii="Times New Roman" w:eastAsia="Times New Roman" w:hAnsi="Times New Roman"/>
                <w:color w:val="000000" w:themeColor="text1"/>
                <w:sz w:val="24"/>
                <w:szCs w:val="24"/>
                <w:lang w:val="es-ES"/>
              </w:rPr>
              <w:t xml:space="preserve"> toàn chung của ngành bảo hiểm.</w:t>
            </w:r>
          </w:p>
          <w:p w:rsidR="001E6219" w:rsidRPr="003C19A7" w:rsidRDefault="001E6219" w:rsidP="00060686">
            <w:pPr>
              <w:shd w:val="clear" w:color="auto" w:fill="FFFFFF"/>
              <w:tabs>
                <w:tab w:val="left" w:pos="426"/>
                <w:tab w:val="left" w:pos="10065"/>
              </w:tabs>
              <w:spacing w:before="40" w:after="40" w:line="240" w:lineRule="auto"/>
              <w:jc w:val="both"/>
              <w:rPr>
                <w:rFonts w:ascii="Times New Roman" w:eastAsia="Times New Roman" w:hAnsi="Times New Roman"/>
                <w:color w:val="000000" w:themeColor="text1"/>
                <w:sz w:val="24"/>
                <w:szCs w:val="24"/>
                <w:lang w:val="es-ES"/>
              </w:rPr>
            </w:pPr>
            <w:r w:rsidRPr="003C19A7">
              <w:rPr>
                <w:rFonts w:ascii="Times New Roman" w:eastAsia="Times New Roman" w:hAnsi="Times New Roman"/>
                <w:b/>
                <w:color w:val="000000" w:themeColor="text1"/>
                <w:sz w:val="24"/>
                <w:szCs w:val="24"/>
                <w:u w:val="single"/>
                <w:lang w:val="es-ES"/>
              </w:rPr>
              <w:t>BVNT</w:t>
            </w:r>
            <w:r w:rsidRPr="003C19A7">
              <w:rPr>
                <w:rFonts w:ascii="Times New Roman" w:eastAsia="Times New Roman" w:hAnsi="Times New Roman"/>
                <w:b/>
                <w:color w:val="000000" w:themeColor="text1"/>
                <w:sz w:val="24"/>
                <w:szCs w:val="24"/>
                <w:lang w:val="es-ES"/>
              </w:rPr>
              <w:t xml:space="preserve">: </w:t>
            </w:r>
            <w:r w:rsidRPr="003C19A7">
              <w:rPr>
                <w:rFonts w:ascii="Times New Roman" w:eastAsia="Times New Roman" w:hAnsi="Times New Roman"/>
                <w:color w:val="000000" w:themeColor="text1"/>
                <w:sz w:val="24"/>
                <w:szCs w:val="24"/>
                <w:lang w:val="es-ES"/>
              </w:rPr>
              <w:t>Đề nghị làm rõ người tham gia bảo hiểm có bao gồm bên mua bảo hiểm và người được bảo hiểm</w:t>
            </w:r>
          </w:p>
          <w:p w:rsidR="000C0836" w:rsidRPr="003C19A7" w:rsidRDefault="000C0836" w:rsidP="00060686">
            <w:pPr>
              <w:shd w:val="clear" w:color="auto" w:fill="FFFFFF"/>
              <w:tabs>
                <w:tab w:val="left" w:pos="426"/>
                <w:tab w:val="left" w:pos="10065"/>
              </w:tabs>
              <w:spacing w:before="40" w:after="40" w:line="240" w:lineRule="auto"/>
              <w:jc w:val="both"/>
              <w:rPr>
                <w:rFonts w:ascii="Times New Roman" w:eastAsia="Times New Roman" w:hAnsi="Times New Roman"/>
                <w:color w:val="000000" w:themeColor="text1"/>
                <w:sz w:val="24"/>
                <w:szCs w:val="24"/>
                <w:lang w:val="es-ES"/>
              </w:rPr>
            </w:pPr>
          </w:p>
          <w:p w:rsidR="00CC5679" w:rsidRPr="003C19A7" w:rsidRDefault="001E6219" w:rsidP="000C0836">
            <w:pPr>
              <w:shd w:val="clear" w:color="auto" w:fill="FFFFFF"/>
              <w:tabs>
                <w:tab w:val="left" w:pos="426"/>
                <w:tab w:val="left" w:pos="10065"/>
              </w:tabs>
              <w:spacing w:before="40" w:after="40" w:line="240" w:lineRule="auto"/>
              <w:jc w:val="both"/>
              <w:rPr>
                <w:rFonts w:ascii="Times New Roman" w:eastAsia="Times New Roman" w:hAnsi="Times New Roman"/>
                <w:color w:val="000000" w:themeColor="text1"/>
                <w:sz w:val="24"/>
                <w:szCs w:val="24"/>
                <w:lang w:val="es-ES"/>
              </w:rPr>
            </w:pPr>
            <w:r w:rsidRPr="003C19A7">
              <w:rPr>
                <w:rFonts w:ascii="Times New Roman" w:hAnsi="Times New Roman"/>
                <w:b/>
                <w:color w:val="000000" w:themeColor="text1"/>
                <w:sz w:val="24"/>
                <w:szCs w:val="24"/>
                <w:u w:val="single"/>
                <w:lang w:val="es-ES"/>
              </w:rPr>
              <w:t>UIC, BSH, OPES</w:t>
            </w:r>
            <w:r w:rsidRPr="003C19A7">
              <w:rPr>
                <w:rFonts w:ascii="Times New Roman" w:hAnsi="Times New Roman"/>
                <w:b/>
                <w:color w:val="000000" w:themeColor="text1"/>
                <w:sz w:val="24"/>
                <w:szCs w:val="24"/>
                <w:lang w:val="es-ES"/>
              </w:rPr>
              <w:t xml:space="preserve">: </w:t>
            </w:r>
            <w:r w:rsidRPr="003C19A7">
              <w:rPr>
                <w:rFonts w:ascii="Times New Roman" w:eastAsia="Times New Roman" w:hAnsi="Times New Roman"/>
                <w:color w:val="000000" w:themeColor="text1"/>
                <w:sz w:val="24"/>
                <w:szCs w:val="24"/>
                <w:lang w:val="es-ES"/>
              </w:rPr>
              <w:t>Khoản 1 không có điểm g. Vì vậy, đề nghị điều chỉnh lại dẫn chiếu cho chính xác.</w:t>
            </w:r>
          </w:p>
        </w:tc>
        <w:tc>
          <w:tcPr>
            <w:tcW w:w="5245" w:type="dxa"/>
          </w:tcPr>
          <w:p w:rsidR="00CC5679" w:rsidRPr="003C19A7" w:rsidRDefault="001E6219" w:rsidP="00060686">
            <w:pPr>
              <w:shd w:val="clear" w:color="auto" w:fill="FFFFFF"/>
              <w:tabs>
                <w:tab w:val="left" w:pos="426"/>
                <w:tab w:val="left" w:pos="10065"/>
              </w:tabs>
              <w:spacing w:before="40" w:after="40" w:line="240" w:lineRule="auto"/>
              <w:jc w:val="both"/>
              <w:rPr>
                <w:rFonts w:ascii="Times New Roman" w:eastAsia="Times New Roman" w:hAnsi="Times New Roman"/>
                <w:color w:val="000000" w:themeColor="text1"/>
                <w:sz w:val="24"/>
                <w:szCs w:val="24"/>
                <w:lang w:val="es-ES"/>
              </w:rPr>
            </w:pPr>
            <w:r w:rsidRPr="003C19A7">
              <w:rPr>
                <w:rFonts w:ascii="Times New Roman" w:eastAsia="Times New Roman" w:hAnsi="Times New Roman"/>
                <w:b/>
                <w:color w:val="000000" w:themeColor="text1"/>
                <w:sz w:val="24"/>
                <w:szCs w:val="24"/>
                <w:lang w:val="es-ES"/>
              </w:rPr>
              <w:t>Ti</w:t>
            </w:r>
            <w:r w:rsidR="00CC5679" w:rsidRPr="003C19A7">
              <w:rPr>
                <w:rFonts w:ascii="Times New Roman" w:eastAsia="Times New Roman" w:hAnsi="Times New Roman"/>
                <w:b/>
                <w:color w:val="000000" w:themeColor="text1"/>
                <w:sz w:val="24"/>
                <w:szCs w:val="24"/>
                <w:lang w:val="es-ES"/>
              </w:rPr>
              <w:t>ếp thu</w:t>
            </w:r>
            <w:r w:rsidRPr="003C19A7">
              <w:rPr>
                <w:rFonts w:ascii="Times New Roman" w:eastAsia="Times New Roman" w:hAnsi="Times New Roman"/>
                <w:color w:val="000000" w:themeColor="text1"/>
                <w:sz w:val="24"/>
                <w:szCs w:val="24"/>
                <w:lang w:val="es-ES"/>
              </w:rPr>
              <w:t xml:space="preserve"> ý kiến, </w:t>
            </w:r>
            <w:r w:rsidR="00CC5679" w:rsidRPr="003C19A7">
              <w:rPr>
                <w:rFonts w:ascii="Times New Roman" w:eastAsia="Times New Roman" w:hAnsi="Times New Roman"/>
                <w:color w:val="000000" w:themeColor="text1"/>
                <w:sz w:val="24"/>
                <w:szCs w:val="24"/>
                <w:lang w:val="es-ES"/>
              </w:rPr>
              <w:t xml:space="preserve">chỉnh sửa </w:t>
            </w:r>
            <w:r w:rsidRPr="003C19A7">
              <w:rPr>
                <w:rFonts w:ascii="Times New Roman" w:eastAsia="Times New Roman" w:hAnsi="Times New Roman"/>
                <w:color w:val="000000" w:themeColor="text1"/>
                <w:sz w:val="24"/>
                <w:szCs w:val="24"/>
                <w:lang w:val="es-ES"/>
              </w:rPr>
              <w:t xml:space="preserve">tại khoản 5 Điều 76 </w:t>
            </w:r>
            <w:r w:rsidR="00CC5679" w:rsidRPr="003C19A7">
              <w:rPr>
                <w:rFonts w:ascii="Times New Roman" w:eastAsia="Times New Roman" w:hAnsi="Times New Roman"/>
                <w:color w:val="000000" w:themeColor="text1"/>
                <w:sz w:val="24"/>
                <w:szCs w:val="24"/>
                <w:lang w:val="es-ES"/>
              </w:rPr>
              <w:t xml:space="preserve">dự thảo Luật </w:t>
            </w:r>
            <w:r w:rsidRPr="003C19A7">
              <w:rPr>
                <w:rFonts w:ascii="Times New Roman" w:eastAsia="Times New Roman" w:hAnsi="Times New Roman"/>
                <w:color w:val="000000" w:themeColor="text1"/>
                <w:sz w:val="24"/>
                <w:szCs w:val="24"/>
                <w:lang w:val="es-ES"/>
              </w:rPr>
              <w:t>như sau</w:t>
            </w:r>
            <w:r w:rsidR="00CC5679" w:rsidRPr="003C19A7">
              <w:rPr>
                <w:rFonts w:ascii="Times New Roman" w:eastAsia="Times New Roman" w:hAnsi="Times New Roman"/>
                <w:color w:val="000000" w:themeColor="text1"/>
                <w:sz w:val="24"/>
                <w:szCs w:val="24"/>
                <w:lang w:val="es-ES"/>
              </w:rPr>
              <w:t>:</w:t>
            </w:r>
          </w:p>
          <w:p w:rsidR="00CC5679" w:rsidRPr="003C19A7" w:rsidRDefault="00CC5679" w:rsidP="00060686">
            <w:pPr>
              <w:shd w:val="clear" w:color="auto" w:fill="FFFFFF"/>
              <w:tabs>
                <w:tab w:val="left" w:pos="426"/>
                <w:tab w:val="left" w:pos="10065"/>
              </w:tabs>
              <w:spacing w:before="40" w:after="40" w:line="240" w:lineRule="auto"/>
              <w:jc w:val="both"/>
              <w:rPr>
                <w:rFonts w:ascii="Times New Roman" w:eastAsia="Times New Roman" w:hAnsi="Times New Roman"/>
                <w:i/>
                <w:color w:val="000000" w:themeColor="text1"/>
                <w:sz w:val="24"/>
                <w:szCs w:val="24"/>
                <w:lang w:val="es-ES"/>
              </w:rPr>
            </w:pPr>
            <w:r w:rsidRPr="003C19A7">
              <w:rPr>
                <w:rFonts w:ascii="Times New Roman" w:eastAsia="Times New Roman" w:hAnsi="Times New Roman"/>
                <w:color w:val="000000" w:themeColor="text1"/>
                <w:sz w:val="24"/>
                <w:szCs w:val="24"/>
                <w:lang w:val="es-ES"/>
              </w:rPr>
              <w:t>“</w:t>
            </w:r>
            <w:r w:rsidR="006C5C47">
              <w:rPr>
                <w:rFonts w:ascii="Times New Roman" w:eastAsia="Times New Roman" w:hAnsi="Times New Roman"/>
                <w:color w:val="000000" w:themeColor="text1"/>
                <w:sz w:val="24"/>
                <w:szCs w:val="24"/>
                <w:lang w:val="es-ES"/>
              </w:rPr>
              <w:t>6</w:t>
            </w:r>
            <w:r w:rsidRPr="003C19A7">
              <w:rPr>
                <w:rFonts w:ascii="Times New Roman" w:eastAsia="Times New Roman" w:hAnsi="Times New Roman"/>
                <w:i/>
                <w:color w:val="000000" w:themeColor="text1"/>
                <w:sz w:val="24"/>
                <w:szCs w:val="24"/>
                <w:lang w:val="es-ES"/>
              </w:rPr>
              <w:t>. Những thay đổi liên quan đến thu hẹp nội dung, phạm vi hoạt động và điểm g khoản 1 Điều này phải đảm bảo:</w:t>
            </w:r>
          </w:p>
          <w:p w:rsidR="00CC5679" w:rsidRPr="003C19A7" w:rsidRDefault="00CC5679" w:rsidP="00060686">
            <w:pPr>
              <w:shd w:val="clear" w:color="auto" w:fill="FFFFFF"/>
              <w:tabs>
                <w:tab w:val="left" w:pos="426"/>
                <w:tab w:val="left" w:pos="10065"/>
              </w:tabs>
              <w:spacing w:before="40" w:after="40" w:line="240" w:lineRule="auto"/>
              <w:jc w:val="both"/>
              <w:rPr>
                <w:rFonts w:ascii="Times New Roman" w:eastAsia="Times New Roman" w:hAnsi="Times New Roman"/>
                <w:color w:val="000000" w:themeColor="text1"/>
                <w:sz w:val="24"/>
                <w:szCs w:val="24"/>
                <w:lang w:val="es-ES"/>
              </w:rPr>
            </w:pPr>
            <w:r w:rsidRPr="003C19A7">
              <w:rPr>
                <w:rFonts w:ascii="Times New Roman" w:eastAsia="Times New Roman" w:hAnsi="Times New Roman"/>
                <w:i/>
                <w:color w:val="000000" w:themeColor="text1"/>
                <w:sz w:val="24"/>
                <w:szCs w:val="24"/>
                <w:lang w:val="es-ES"/>
              </w:rPr>
              <w:t>a) Thực hiện đầy đủ các nghĩa vụ hiện tại đối với nhà nước, không gây thiệt hại đến quyền và lợi ích hợp pháp của bên mua bảo hiểm và các đối tượng khác có liên quan;</w:t>
            </w:r>
            <w:r w:rsidRPr="003C19A7">
              <w:rPr>
                <w:rFonts w:ascii="Times New Roman" w:eastAsia="Times New Roman" w:hAnsi="Times New Roman"/>
                <w:color w:val="000000" w:themeColor="text1"/>
                <w:sz w:val="24"/>
                <w:szCs w:val="24"/>
                <w:lang w:val="es-ES"/>
              </w:rPr>
              <w:t xml:space="preserve"> “</w:t>
            </w:r>
          </w:p>
          <w:p w:rsidR="00CC5679" w:rsidRPr="003C19A7" w:rsidRDefault="00CC5679"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lang w:val="es-ES"/>
              </w:rPr>
            </w:pPr>
          </w:p>
          <w:p w:rsidR="001E6219" w:rsidRPr="003C19A7" w:rsidRDefault="001E6219" w:rsidP="00060686">
            <w:pPr>
              <w:widowControl w:val="0"/>
              <w:tabs>
                <w:tab w:val="left" w:pos="426"/>
                <w:tab w:val="left" w:pos="10065"/>
              </w:tabs>
              <w:spacing w:before="40" w:after="40" w:line="240" w:lineRule="auto"/>
              <w:jc w:val="both"/>
              <w:rPr>
                <w:rFonts w:ascii="Times New Roman" w:hAnsi="Times New Roman"/>
                <w:color w:val="000000" w:themeColor="text1"/>
                <w:sz w:val="16"/>
                <w:szCs w:val="24"/>
                <w:lang w:val="es-ES"/>
              </w:rPr>
            </w:pPr>
          </w:p>
          <w:p w:rsidR="001E6219" w:rsidRPr="003C19A7" w:rsidRDefault="001E6219"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lang w:val="es-ES"/>
              </w:rPr>
            </w:pPr>
            <w:r w:rsidRPr="003C19A7">
              <w:rPr>
                <w:rFonts w:ascii="Times New Roman" w:hAnsi="Times New Roman"/>
                <w:b/>
                <w:color w:val="000000" w:themeColor="text1"/>
                <w:sz w:val="24"/>
                <w:szCs w:val="24"/>
                <w:lang w:val="es-ES"/>
              </w:rPr>
              <w:t>Giải trình</w:t>
            </w:r>
            <w:r w:rsidRPr="003C19A7">
              <w:rPr>
                <w:rFonts w:ascii="Times New Roman" w:hAnsi="Times New Roman"/>
                <w:color w:val="000000" w:themeColor="text1"/>
                <w:sz w:val="24"/>
                <w:szCs w:val="24"/>
                <w:lang w:val="es-ES"/>
              </w:rPr>
              <w:t xml:space="preserve">: điểm g khoản 1 quy định </w:t>
            </w:r>
            <w:r w:rsidR="00FA195D" w:rsidRPr="003C19A7">
              <w:rPr>
                <w:rFonts w:ascii="Times New Roman" w:hAnsi="Times New Roman"/>
                <w:color w:val="000000" w:themeColor="text1"/>
                <w:sz w:val="24"/>
                <w:szCs w:val="24"/>
                <w:lang w:val="es-ES"/>
              </w:rPr>
              <w:t>về “chuyển giao danh mục hợp đồng bảo hiểm”</w:t>
            </w:r>
          </w:p>
        </w:tc>
      </w:tr>
      <w:tr w:rsidR="00CC5679" w:rsidRPr="003C19A7" w:rsidTr="00ED0636">
        <w:trPr>
          <w:trHeight w:val="608"/>
        </w:trPr>
        <w:tc>
          <w:tcPr>
            <w:tcW w:w="670" w:type="dxa"/>
          </w:tcPr>
          <w:p w:rsidR="00CC5679" w:rsidRPr="003C19A7" w:rsidRDefault="00CC5679" w:rsidP="00060686">
            <w:pPr>
              <w:pStyle w:val="BodyTextIndent"/>
              <w:widowControl w:val="0"/>
              <w:tabs>
                <w:tab w:val="left" w:pos="426"/>
                <w:tab w:val="left" w:pos="10065"/>
              </w:tabs>
              <w:spacing w:before="40" w:after="40"/>
              <w:ind w:firstLine="0"/>
              <w:rPr>
                <w:rFonts w:ascii="Times New Roman" w:hAnsi="Times New Roman"/>
                <w:b/>
                <w:color w:val="000000" w:themeColor="text1"/>
                <w:szCs w:val="24"/>
                <w:lang w:val="es-ES"/>
              </w:rPr>
            </w:pPr>
          </w:p>
        </w:tc>
        <w:tc>
          <w:tcPr>
            <w:tcW w:w="4292" w:type="dxa"/>
          </w:tcPr>
          <w:p w:rsidR="00CC5679" w:rsidRPr="003C19A7" w:rsidRDefault="00CC5679" w:rsidP="00060686">
            <w:pPr>
              <w:shd w:val="clear" w:color="auto" w:fill="FFFFFF"/>
              <w:tabs>
                <w:tab w:val="left" w:pos="426"/>
                <w:tab w:val="left" w:pos="10065"/>
              </w:tabs>
              <w:spacing w:before="40" w:after="40" w:line="240" w:lineRule="auto"/>
              <w:jc w:val="both"/>
              <w:rPr>
                <w:rFonts w:ascii="Times New Roman" w:eastAsia="Times New Roman" w:hAnsi="Times New Roman"/>
                <w:color w:val="000000" w:themeColor="text1"/>
                <w:sz w:val="24"/>
                <w:szCs w:val="24"/>
                <w:lang w:val="es-ES"/>
              </w:rPr>
            </w:pPr>
            <w:r w:rsidRPr="003C19A7">
              <w:rPr>
                <w:rFonts w:ascii="Times New Roman" w:eastAsia="Times New Roman" w:hAnsi="Times New Roman"/>
                <w:color w:val="000000" w:themeColor="text1"/>
                <w:sz w:val="24"/>
                <w:szCs w:val="24"/>
                <w:lang w:val="es-ES"/>
              </w:rPr>
              <w:t>b) Thông báo cho bên mua bảo hiểm có liên quan đến những thay đổi này.</w:t>
            </w:r>
          </w:p>
        </w:tc>
        <w:tc>
          <w:tcPr>
            <w:tcW w:w="5244" w:type="dxa"/>
          </w:tcPr>
          <w:p w:rsidR="00CC5679" w:rsidRPr="003C19A7" w:rsidRDefault="00CC5679" w:rsidP="00060686">
            <w:pPr>
              <w:tabs>
                <w:tab w:val="left" w:pos="426"/>
                <w:tab w:val="left" w:pos="10065"/>
              </w:tabs>
              <w:spacing w:before="40" w:after="40" w:line="240" w:lineRule="auto"/>
              <w:jc w:val="both"/>
              <w:rPr>
                <w:rFonts w:ascii="Times New Roman" w:eastAsia="Times New Roman" w:hAnsi="Times New Roman"/>
                <w:color w:val="000000" w:themeColor="text1"/>
                <w:sz w:val="24"/>
                <w:szCs w:val="24"/>
                <w:lang w:val="es-ES"/>
              </w:rPr>
            </w:pPr>
            <w:r w:rsidRPr="003C19A7">
              <w:rPr>
                <w:rFonts w:ascii="Times New Roman" w:hAnsi="Times New Roman"/>
                <w:b/>
                <w:color w:val="000000" w:themeColor="text1"/>
                <w:sz w:val="24"/>
                <w:szCs w:val="24"/>
                <w:u w:val="single"/>
                <w:lang w:val="es-ES"/>
              </w:rPr>
              <w:t>Prudential:</w:t>
            </w:r>
            <w:r w:rsidRPr="003C19A7">
              <w:rPr>
                <w:rFonts w:ascii="Times New Roman" w:hAnsi="Times New Roman"/>
                <w:color w:val="000000" w:themeColor="text1"/>
                <w:sz w:val="24"/>
                <w:szCs w:val="24"/>
                <w:lang w:val="es-ES"/>
              </w:rPr>
              <w:t xml:space="preserve"> </w:t>
            </w:r>
            <w:r w:rsidRPr="003C19A7">
              <w:rPr>
                <w:rFonts w:ascii="Times New Roman" w:eastAsia="Times New Roman" w:hAnsi="Times New Roman"/>
                <w:color w:val="000000" w:themeColor="text1"/>
                <w:sz w:val="24"/>
                <w:szCs w:val="24"/>
                <w:lang w:val="es-ES"/>
              </w:rPr>
              <w:t xml:space="preserve">Các nội dung thay đổi đã được doanh nghiệp công bố thông tin trên báo địa phương theo quy định về công bố thông tin của doanh nghiệp. Do đó, yêu cầu này là không cần thiết và tạo thêm gánh </w:t>
            </w:r>
            <w:r w:rsidR="00FA195D" w:rsidRPr="003C19A7">
              <w:rPr>
                <w:rFonts w:ascii="Times New Roman" w:eastAsia="Times New Roman" w:hAnsi="Times New Roman"/>
                <w:color w:val="000000" w:themeColor="text1"/>
                <w:sz w:val="24"/>
                <w:szCs w:val="24"/>
                <w:lang w:val="es-ES"/>
              </w:rPr>
              <w:t>nặng cho doanh nghiệp bảo hiểm.</w:t>
            </w:r>
          </w:p>
        </w:tc>
        <w:tc>
          <w:tcPr>
            <w:tcW w:w="5245" w:type="dxa"/>
          </w:tcPr>
          <w:p w:rsidR="00CC5679" w:rsidRPr="003C19A7" w:rsidRDefault="00CC5679"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lang w:val="es-ES"/>
              </w:rPr>
            </w:pPr>
            <w:r w:rsidRPr="003C19A7">
              <w:rPr>
                <w:rFonts w:ascii="Times New Roman" w:hAnsi="Times New Roman"/>
                <w:b/>
                <w:color w:val="000000" w:themeColor="text1"/>
                <w:sz w:val="24"/>
                <w:szCs w:val="24"/>
                <w:lang w:val="es-ES"/>
              </w:rPr>
              <w:t xml:space="preserve">Giải trình: </w:t>
            </w:r>
            <w:r w:rsidR="00FA195D" w:rsidRPr="003C19A7">
              <w:rPr>
                <w:rFonts w:ascii="Times New Roman" w:hAnsi="Times New Roman"/>
                <w:color w:val="000000" w:themeColor="text1"/>
                <w:sz w:val="24"/>
                <w:szCs w:val="24"/>
                <w:lang w:val="es-ES"/>
              </w:rPr>
              <w:t>Giữ nguyên như dự thảo Luật do n</w:t>
            </w:r>
            <w:r w:rsidRPr="003C19A7">
              <w:rPr>
                <w:rFonts w:ascii="Times New Roman" w:hAnsi="Times New Roman"/>
                <w:color w:val="000000" w:themeColor="text1"/>
                <w:sz w:val="24"/>
                <w:szCs w:val="24"/>
                <w:lang w:val="es-ES"/>
              </w:rPr>
              <w:t>goài việc công bố các thông tin trên các phương tiện thông tin, thì việc doanh nghiệp bảo hiểm thông báo cho bên mua bảo hiểm có liên quan là cần thiết nhằm đảm bảo quyền lợi của bên mua bảo hiểm</w:t>
            </w:r>
            <w:r w:rsidR="00FA195D" w:rsidRPr="003C19A7">
              <w:rPr>
                <w:rFonts w:ascii="Times New Roman" w:hAnsi="Times New Roman"/>
                <w:color w:val="000000" w:themeColor="text1"/>
                <w:sz w:val="24"/>
                <w:szCs w:val="24"/>
                <w:lang w:val="es-ES"/>
              </w:rPr>
              <w:t>.</w:t>
            </w:r>
            <w:r w:rsidRPr="003C19A7">
              <w:rPr>
                <w:rFonts w:ascii="Times New Roman" w:hAnsi="Times New Roman"/>
                <w:color w:val="000000" w:themeColor="text1"/>
                <w:sz w:val="24"/>
                <w:szCs w:val="24"/>
                <w:lang w:val="es-ES"/>
              </w:rPr>
              <w:t xml:space="preserve"> </w:t>
            </w:r>
          </w:p>
        </w:tc>
      </w:tr>
      <w:tr w:rsidR="00CC5679" w:rsidRPr="003C19A7" w:rsidTr="00ED0636">
        <w:trPr>
          <w:trHeight w:val="608"/>
        </w:trPr>
        <w:tc>
          <w:tcPr>
            <w:tcW w:w="670" w:type="dxa"/>
          </w:tcPr>
          <w:p w:rsidR="00CC5679" w:rsidRPr="003C19A7" w:rsidRDefault="00CC5679" w:rsidP="00060686">
            <w:pPr>
              <w:pStyle w:val="BodyTextIndent"/>
              <w:widowControl w:val="0"/>
              <w:tabs>
                <w:tab w:val="left" w:pos="426"/>
                <w:tab w:val="left" w:pos="10065"/>
              </w:tabs>
              <w:spacing w:before="40" w:after="40"/>
              <w:ind w:firstLine="0"/>
              <w:rPr>
                <w:rFonts w:ascii="Times New Roman" w:hAnsi="Times New Roman"/>
                <w:b/>
                <w:color w:val="000000" w:themeColor="text1"/>
                <w:szCs w:val="24"/>
                <w:lang w:val="es-ES"/>
              </w:rPr>
            </w:pPr>
          </w:p>
        </w:tc>
        <w:tc>
          <w:tcPr>
            <w:tcW w:w="4292" w:type="dxa"/>
          </w:tcPr>
          <w:p w:rsidR="00CC5679" w:rsidRPr="003C19A7" w:rsidRDefault="00CC5679" w:rsidP="00060686">
            <w:pPr>
              <w:shd w:val="clear" w:color="auto" w:fill="FFFFFF"/>
              <w:tabs>
                <w:tab w:val="left" w:pos="426"/>
                <w:tab w:val="left" w:pos="10065"/>
              </w:tabs>
              <w:spacing w:before="40" w:after="40" w:line="240" w:lineRule="auto"/>
              <w:jc w:val="both"/>
              <w:rPr>
                <w:rFonts w:ascii="Times New Roman" w:eastAsia="Times New Roman" w:hAnsi="Times New Roman"/>
                <w:color w:val="000000" w:themeColor="text1"/>
                <w:sz w:val="24"/>
                <w:szCs w:val="24"/>
                <w:lang w:val="es-ES"/>
              </w:rPr>
            </w:pPr>
            <w:r w:rsidRPr="003C19A7">
              <w:rPr>
                <w:rFonts w:ascii="Times New Roman" w:eastAsia="Times New Roman" w:hAnsi="Times New Roman"/>
                <w:color w:val="000000" w:themeColor="text1"/>
                <w:sz w:val="24"/>
                <w:szCs w:val="24"/>
                <w:lang w:val="es-ES"/>
              </w:rPr>
              <w:t>5. Trong thời hạn 30 ngày, kể từ ngày Bộ Tài chính chấp thuận việc thay đổi theo quy định tại khoản 1 Điều này, doanh nghiệp bảo hiểm, doanh nghiệp tái bảo hiểm phải sửa đổi Điều lệ và công bố các nội dung thay đổi đã được chấp thuận theo quy định của pháp luật.</w:t>
            </w:r>
          </w:p>
        </w:tc>
        <w:tc>
          <w:tcPr>
            <w:tcW w:w="5244" w:type="dxa"/>
          </w:tcPr>
          <w:p w:rsidR="00CC5679" w:rsidRPr="003C19A7" w:rsidRDefault="00CC5679" w:rsidP="00060686">
            <w:pPr>
              <w:shd w:val="clear" w:color="auto" w:fill="FFFFFF"/>
              <w:tabs>
                <w:tab w:val="left" w:pos="426"/>
                <w:tab w:val="left" w:pos="10065"/>
              </w:tabs>
              <w:spacing w:before="40" w:after="40" w:line="240" w:lineRule="auto"/>
              <w:jc w:val="both"/>
              <w:rPr>
                <w:rFonts w:ascii="Times New Roman" w:hAnsi="Times New Roman"/>
                <w:color w:val="000000" w:themeColor="text1"/>
                <w:sz w:val="24"/>
                <w:szCs w:val="24"/>
                <w:lang w:val="es-ES"/>
              </w:rPr>
            </w:pPr>
            <w:r w:rsidRPr="003C19A7">
              <w:rPr>
                <w:rFonts w:ascii="Times New Roman" w:eastAsia="Times New Roman" w:hAnsi="Times New Roman"/>
                <w:b/>
                <w:color w:val="000000" w:themeColor="text1"/>
                <w:sz w:val="24"/>
                <w:szCs w:val="24"/>
                <w:u w:val="single"/>
                <w:lang w:val="es-ES"/>
              </w:rPr>
              <w:t>AIA</w:t>
            </w:r>
            <w:r w:rsidR="00FA195D" w:rsidRPr="003C19A7">
              <w:rPr>
                <w:rFonts w:ascii="Times New Roman" w:eastAsia="Times New Roman" w:hAnsi="Times New Roman"/>
                <w:b/>
                <w:color w:val="000000" w:themeColor="text1"/>
                <w:sz w:val="24"/>
                <w:szCs w:val="24"/>
                <w:u w:val="single"/>
                <w:lang w:val="es-ES"/>
              </w:rPr>
              <w:t>, BSH</w:t>
            </w:r>
            <w:r w:rsidRPr="003C19A7">
              <w:rPr>
                <w:rFonts w:ascii="Times New Roman" w:eastAsia="Times New Roman" w:hAnsi="Times New Roman"/>
                <w:color w:val="000000" w:themeColor="text1"/>
                <w:sz w:val="24"/>
                <w:szCs w:val="24"/>
                <w:lang w:val="es-ES"/>
              </w:rPr>
              <w:t xml:space="preserve">: </w:t>
            </w:r>
            <w:r w:rsidR="00FA195D" w:rsidRPr="003C19A7">
              <w:rPr>
                <w:rFonts w:ascii="Times New Roman" w:eastAsia="Times New Roman" w:hAnsi="Times New Roman"/>
                <w:color w:val="000000" w:themeColor="text1"/>
                <w:sz w:val="24"/>
                <w:szCs w:val="24"/>
                <w:lang w:val="es-ES"/>
              </w:rPr>
              <w:t>Đề nghị bỏ quy định về việc phải sửa đổi Điều lệ do đã được quy định tại khoản 2 Điều này</w:t>
            </w:r>
            <w:r w:rsidRPr="003C19A7">
              <w:rPr>
                <w:rFonts w:ascii="Times New Roman" w:hAnsi="Times New Roman"/>
                <w:color w:val="000000" w:themeColor="text1"/>
                <w:sz w:val="24"/>
                <w:szCs w:val="24"/>
                <w:lang w:val="es-ES"/>
              </w:rPr>
              <w:t>.</w:t>
            </w:r>
          </w:p>
        </w:tc>
        <w:tc>
          <w:tcPr>
            <w:tcW w:w="5245" w:type="dxa"/>
          </w:tcPr>
          <w:p w:rsidR="00CC5679" w:rsidRPr="003C19A7" w:rsidRDefault="00FA195D" w:rsidP="00060686">
            <w:pPr>
              <w:shd w:val="clear" w:color="auto" w:fill="FFFFFF"/>
              <w:tabs>
                <w:tab w:val="left" w:pos="426"/>
                <w:tab w:val="left" w:pos="10065"/>
              </w:tabs>
              <w:spacing w:before="40" w:after="40" w:line="240" w:lineRule="auto"/>
              <w:jc w:val="both"/>
              <w:rPr>
                <w:rFonts w:ascii="Times New Roman" w:eastAsia="Times New Roman" w:hAnsi="Times New Roman"/>
                <w:color w:val="000000" w:themeColor="text1"/>
                <w:sz w:val="24"/>
                <w:szCs w:val="24"/>
                <w:lang w:val="es-ES"/>
              </w:rPr>
            </w:pPr>
            <w:r w:rsidRPr="003C19A7">
              <w:rPr>
                <w:rFonts w:ascii="Times New Roman" w:eastAsia="Times New Roman" w:hAnsi="Times New Roman"/>
                <w:color w:val="000000" w:themeColor="text1"/>
                <w:sz w:val="24"/>
                <w:szCs w:val="24"/>
                <w:lang w:val="es-ES"/>
              </w:rPr>
              <w:t>Tiếp thu ý kiến, đã chỉnh sửa dự thảo Luật như sau:</w:t>
            </w:r>
          </w:p>
          <w:p w:rsidR="00FA195D" w:rsidRPr="003C19A7" w:rsidRDefault="00FA195D" w:rsidP="00060686">
            <w:pPr>
              <w:shd w:val="clear" w:color="auto" w:fill="FFFFFF"/>
              <w:tabs>
                <w:tab w:val="left" w:pos="426"/>
                <w:tab w:val="left" w:pos="10065"/>
              </w:tabs>
              <w:spacing w:before="40" w:after="40" w:line="240" w:lineRule="auto"/>
              <w:jc w:val="both"/>
              <w:rPr>
                <w:rFonts w:ascii="Times New Roman" w:hAnsi="Times New Roman"/>
                <w:i/>
                <w:color w:val="000000" w:themeColor="text1"/>
                <w:sz w:val="24"/>
                <w:szCs w:val="24"/>
                <w:lang w:val="es-ES"/>
              </w:rPr>
            </w:pPr>
            <w:r w:rsidRPr="003C19A7">
              <w:rPr>
                <w:rFonts w:ascii="Times New Roman" w:eastAsia="Times New Roman" w:hAnsi="Times New Roman"/>
                <w:i/>
                <w:color w:val="000000" w:themeColor="text1"/>
                <w:sz w:val="24"/>
                <w:szCs w:val="24"/>
                <w:lang w:val="es-ES"/>
              </w:rPr>
              <w:t>6. Trong thời hạn 30 ngày, kể từ ngày Bộ Tài chính chấp thuận việc thay đổi theo quy định tại khoản 1 Điều này, doanh nghiệp bảo hiểm, doanh nghiệp tái bảo hiểm phải</w:t>
            </w:r>
            <w:r w:rsidRPr="003C19A7">
              <w:rPr>
                <w:rFonts w:ascii="Times New Roman" w:eastAsia="Times New Roman" w:hAnsi="Times New Roman"/>
                <w:i/>
                <w:strike/>
                <w:color w:val="000000" w:themeColor="text1"/>
                <w:sz w:val="24"/>
                <w:szCs w:val="24"/>
                <w:lang w:val="es-ES"/>
              </w:rPr>
              <w:t xml:space="preserve"> </w:t>
            </w:r>
            <w:r w:rsidRPr="003C19A7">
              <w:rPr>
                <w:rFonts w:ascii="Times New Roman" w:eastAsia="Times New Roman" w:hAnsi="Times New Roman"/>
                <w:strike/>
                <w:color w:val="000000" w:themeColor="text1"/>
                <w:sz w:val="24"/>
                <w:szCs w:val="24"/>
                <w:lang w:val="es-ES"/>
              </w:rPr>
              <w:t>sửa đổi Điều lệ và</w:t>
            </w:r>
            <w:r w:rsidRPr="003C19A7">
              <w:rPr>
                <w:rFonts w:ascii="Times New Roman" w:eastAsia="Times New Roman" w:hAnsi="Times New Roman"/>
                <w:i/>
                <w:color w:val="000000" w:themeColor="text1"/>
                <w:sz w:val="24"/>
                <w:szCs w:val="24"/>
                <w:lang w:val="es-ES"/>
              </w:rPr>
              <w:t xml:space="preserve"> công bố các nội dung thay đổi đã được chấp thuận theo quy định của pháp luật.</w:t>
            </w:r>
          </w:p>
        </w:tc>
      </w:tr>
      <w:tr w:rsidR="00CC5679" w:rsidRPr="003C19A7" w:rsidTr="00ED0636">
        <w:trPr>
          <w:trHeight w:val="608"/>
        </w:trPr>
        <w:tc>
          <w:tcPr>
            <w:tcW w:w="670" w:type="dxa"/>
          </w:tcPr>
          <w:p w:rsidR="00CC5679" w:rsidRPr="003C19A7" w:rsidRDefault="00CC5679" w:rsidP="00060686">
            <w:pPr>
              <w:pStyle w:val="BodyTextIndent"/>
              <w:widowControl w:val="0"/>
              <w:tabs>
                <w:tab w:val="left" w:pos="426"/>
                <w:tab w:val="left" w:pos="10065"/>
              </w:tabs>
              <w:spacing w:before="40" w:after="40"/>
              <w:ind w:firstLine="0"/>
              <w:rPr>
                <w:rFonts w:ascii="Times New Roman" w:hAnsi="Times New Roman"/>
                <w:b/>
                <w:color w:val="000000" w:themeColor="text1"/>
                <w:szCs w:val="24"/>
                <w:lang w:val="es-ES"/>
              </w:rPr>
            </w:pPr>
          </w:p>
        </w:tc>
        <w:tc>
          <w:tcPr>
            <w:tcW w:w="4292" w:type="dxa"/>
          </w:tcPr>
          <w:p w:rsidR="00CC5679" w:rsidRPr="003C19A7" w:rsidRDefault="00CC5679" w:rsidP="00060686">
            <w:pPr>
              <w:shd w:val="clear" w:color="auto" w:fill="FFFFFF"/>
              <w:tabs>
                <w:tab w:val="left" w:pos="426"/>
                <w:tab w:val="left" w:pos="10065"/>
              </w:tabs>
              <w:spacing w:before="40" w:after="40" w:line="240" w:lineRule="auto"/>
              <w:jc w:val="both"/>
              <w:rPr>
                <w:rFonts w:ascii="Times New Roman" w:eastAsia="Times New Roman" w:hAnsi="Times New Roman"/>
                <w:b/>
                <w:color w:val="000000" w:themeColor="text1"/>
                <w:sz w:val="24"/>
                <w:szCs w:val="24"/>
                <w:lang w:val="es-ES"/>
              </w:rPr>
            </w:pPr>
            <w:r w:rsidRPr="003C19A7">
              <w:rPr>
                <w:rFonts w:ascii="Times New Roman" w:eastAsia="Times New Roman" w:hAnsi="Times New Roman"/>
                <w:b/>
                <w:color w:val="000000" w:themeColor="text1"/>
                <w:sz w:val="24"/>
                <w:szCs w:val="24"/>
                <w:lang w:val="es-ES"/>
              </w:rPr>
              <w:t>Điều 85. Điều kiện trước khi khai trương hoạt động</w:t>
            </w:r>
          </w:p>
          <w:p w:rsidR="00CC5679" w:rsidRPr="003C19A7" w:rsidRDefault="00CC5679" w:rsidP="00060686">
            <w:pPr>
              <w:shd w:val="clear" w:color="auto" w:fill="FFFFFF"/>
              <w:tabs>
                <w:tab w:val="left" w:pos="426"/>
                <w:tab w:val="left" w:pos="10065"/>
              </w:tabs>
              <w:spacing w:before="40" w:after="40" w:line="240" w:lineRule="auto"/>
              <w:jc w:val="both"/>
              <w:rPr>
                <w:rFonts w:ascii="Times New Roman" w:eastAsia="Times New Roman" w:hAnsi="Times New Roman"/>
                <w:color w:val="000000" w:themeColor="text1"/>
                <w:sz w:val="24"/>
                <w:szCs w:val="24"/>
                <w:lang w:val="es-ES"/>
              </w:rPr>
            </w:pPr>
            <w:r w:rsidRPr="003C19A7">
              <w:rPr>
                <w:rFonts w:ascii="Times New Roman" w:eastAsia="Times New Roman" w:hAnsi="Times New Roman"/>
                <w:color w:val="000000" w:themeColor="text1"/>
                <w:sz w:val="24"/>
                <w:szCs w:val="24"/>
                <w:lang w:val="es-ES"/>
              </w:rPr>
              <w:t>1. Doanh nghiệp bảo hiểm, doanh nghiệp tái bảo hiểm được cấp giấy phép thành lập và hoạt động chỉ được tiến hành hoạt động kinh doanh bảo hiểm kể từ ngày khai trương hoạt động.</w:t>
            </w:r>
          </w:p>
          <w:p w:rsidR="00CC5679" w:rsidRPr="003C19A7" w:rsidRDefault="00CC5679" w:rsidP="00060686">
            <w:pPr>
              <w:shd w:val="clear" w:color="auto" w:fill="FFFFFF"/>
              <w:tabs>
                <w:tab w:val="left" w:pos="426"/>
                <w:tab w:val="left" w:pos="10065"/>
              </w:tabs>
              <w:spacing w:before="40" w:after="40" w:line="240" w:lineRule="auto"/>
              <w:jc w:val="both"/>
              <w:rPr>
                <w:rFonts w:ascii="Times New Roman" w:eastAsia="Times New Roman" w:hAnsi="Times New Roman"/>
                <w:color w:val="000000" w:themeColor="text1"/>
                <w:sz w:val="24"/>
                <w:szCs w:val="24"/>
                <w:lang w:val="es-ES"/>
              </w:rPr>
            </w:pPr>
            <w:r w:rsidRPr="003C19A7">
              <w:rPr>
                <w:rFonts w:ascii="Times New Roman" w:eastAsia="Times New Roman" w:hAnsi="Times New Roman"/>
                <w:color w:val="000000" w:themeColor="text1"/>
                <w:sz w:val="24"/>
                <w:szCs w:val="24"/>
                <w:lang w:val="es-ES"/>
              </w:rPr>
              <w:t>2. Để khai trương hoạt động, doanh nghiệp bảo hiểm, doanh nghiệp tái bảo hiểm được cấp Giấp phép phải có đủ các điều kiện sau đây:</w:t>
            </w:r>
          </w:p>
          <w:p w:rsidR="00CC5679" w:rsidRPr="003C19A7" w:rsidRDefault="00CC5679" w:rsidP="00060686">
            <w:pPr>
              <w:shd w:val="clear" w:color="auto" w:fill="FFFFFF"/>
              <w:tabs>
                <w:tab w:val="left" w:pos="426"/>
                <w:tab w:val="left" w:pos="10065"/>
              </w:tabs>
              <w:spacing w:before="40" w:after="40" w:line="240" w:lineRule="auto"/>
              <w:jc w:val="both"/>
              <w:rPr>
                <w:rFonts w:ascii="Times New Roman" w:eastAsia="Times New Roman" w:hAnsi="Times New Roman"/>
                <w:color w:val="000000" w:themeColor="text1"/>
                <w:sz w:val="24"/>
                <w:szCs w:val="24"/>
                <w:lang w:val="es-ES"/>
              </w:rPr>
            </w:pPr>
            <w:r w:rsidRPr="003C19A7">
              <w:rPr>
                <w:rFonts w:ascii="Times New Roman" w:eastAsia="Times New Roman" w:hAnsi="Times New Roman"/>
                <w:color w:val="000000" w:themeColor="text1"/>
                <w:sz w:val="24"/>
                <w:szCs w:val="24"/>
                <w:lang w:val="es-ES"/>
              </w:rPr>
              <w:t>a) Đã đăng ký điều lệ tại Bộ Tài chính</w:t>
            </w:r>
          </w:p>
          <w:p w:rsidR="00CC5679" w:rsidRPr="003C19A7" w:rsidRDefault="00CC5679" w:rsidP="00060686">
            <w:pPr>
              <w:shd w:val="clear" w:color="auto" w:fill="FFFFFF"/>
              <w:tabs>
                <w:tab w:val="left" w:pos="426"/>
                <w:tab w:val="left" w:pos="10065"/>
              </w:tabs>
              <w:spacing w:before="40" w:after="40" w:line="240" w:lineRule="auto"/>
              <w:jc w:val="both"/>
              <w:rPr>
                <w:rFonts w:ascii="Times New Roman" w:eastAsia="Times New Roman" w:hAnsi="Times New Roman"/>
                <w:color w:val="000000" w:themeColor="text1"/>
                <w:sz w:val="24"/>
                <w:szCs w:val="24"/>
                <w:lang w:val="es-ES"/>
              </w:rPr>
            </w:pPr>
            <w:r w:rsidRPr="003C19A7">
              <w:rPr>
                <w:rFonts w:ascii="Times New Roman" w:eastAsia="Times New Roman" w:hAnsi="Times New Roman"/>
                <w:color w:val="000000" w:themeColor="text1"/>
                <w:sz w:val="24"/>
                <w:szCs w:val="24"/>
                <w:lang w:val="es-ES"/>
              </w:rPr>
              <w:t>b) Có đủ vốn điều lệ, vốn pháp định, vốn được cấp theo quy định của Chính phủ phù hợp với loại hình hoạt động theo quy định tại Luật này;</w:t>
            </w:r>
          </w:p>
          <w:p w:rsidR="00CC5679" w:rsidRPr="003C19A7" w:rsidRDefault="00CC5679" w:rsidP="00060686">
            <w:pPr>
              <w:shd w:val="clear" w:color="auto" w:fill="FFFFFF"/>
              <w:tabs>
                <w:tab w:val="left" w:pos="426"/>
                <w:tab w:val="left" w:pos="10065"/>
              </w:tabs>
              <w:spacing w:before="40" w:after="40" w:line="240" w:lineRule="auto"/>
              <w:jc w:val="both"/>
              <w:rPr>
                <w:rFonts w:ascii="Times New Roman" w:eastAsia="Times New Roman" w:hAnsi="Times New Roman"/>
                <w:color w:val="000000" w:themeColor="text1"/>
                <w:sz w:val="24"/>
                <w:szCs w:val="24"/>
                <w:lang w:val="es-ES"/>
              </w:rPr>
            </w:pPr>
            <w:r w:rsidRPr="003C19A7">
              <w:rPr>
                <w:rFonts w:ascii="Times New Roman" w:eastAsia="Times New Roman" w:hAnsi="Times New Roman"/>
                <w:color w:val="000000" w:themeColor="text1"/>
                <w:sz w:val="24"/>
                <w:szCs w:val="24"/>
                <w:lang w:val="es-ES"/>
              </w:rPr>
              <w:t>c) Có cơ cấu tổ chức, bộ máy quản lý, kiểm toán nội bộ, quản trị rủi ro, hệ thống kiểm soát nội bộ phù hợp với loại hình hoạt động theo quy định của Luật này và các quy định khác của pháp luật có liên quan;</w:t>
            </w:r>
          </w:p>
          <w:p w:rsidR="00CC5679" w:rsidRPr="003C19A7" w:rsidRDefault="00CC5679" w:rsidP="00060686">
            <w:pPr>
              <w:shd w:val="clear" w:color="auto" w:fill="FFFFFF"/>
              <w:tabs>
                <w:tab w:val="left" w:pos="426"/>
                <w:tab w:val="left" w:pos="10065"/>
              </w:tabs>
              <w:spacing w:before="40" w:after="40" w:line="240" w:lineRule="auto"/>
              <w:jc w:val="both"/>
              <w:rPr>
                <w:rFonts w:ascii="Times New Roman" w:eastAsia="Times New Roman" w:hAnsi="Times New Roman"/>
                <w:color w:val="000000" w:themeColor="text1"/>
                <w:sz w:val="24"/>
                <w:szCs w:val="24"/>
                <w:lang w:val="es-ES"/>
              </w:rPr>
            </w:pPr>
            <w:r w:rsidRPr="003C19A7">
              <w:rPr>
                <w:rFonts w:ascii="Times New Roman" w:eastAsia="Times New Roman" w:hAnsi="Times New Roman"/>
                <w:color w:val="000000" w:themeColor="text1"/>
                <w:sz w:val="24"/>
                <w:szCs w:val="24"/>
                <w:lang w:val="es-ES"/>
              </w:rPr>
              <w:t>d) Có quy chế quản lý nội bộ về tổ chức, hoạt động của Hội đồng quản trị, (Hội đồng thành viên), Ban kiểm soát, Tổng giám đốc (Giám đốc), các phòng, ban chuyên môn nghiệp vụ tại trụ sở chính; quy chế nội bộ về quản trị rủi ro; quy trình nghiên cứu phát triển sản phẩm, khai thác, thẩm định, bồi thường, tái bảo hiểm (đối với doanh nghiệp bảo hiểm, chi nhánh doanh nghiệp bảo hiểm phi nhân thọ nước ngoài), quy trình tái bảo hiểm (đối với doanh nghiệp tái bảo hiểm, chi nhánh doanh nghiệp tái bảo hiểm nước ngoài) và các quy trình nghiệp vụ khác theo quy định pháp luật.</w:t>
            </w:r>
          </w:p>
          <w:p w:rsidR="00CC5679" w:rsidRPr="003C19A7" w:rsidRDefault="00CC5679" w:rsidP="00060686">
            <w:pPr>
              <w:shd w:val="clear" w:color="auto" w:fill="FFFFFF"/>
              <w:tabs>
                <w:tab w:val="left" w:pos="426"/>
                <w:tab w:val="left" w:pos="10065"/>
              </w:tabs>
              <w:spacing w:before="40" w:after="40" w:line="240" w:lineRule="auto"/>
              <w:jc w:val="both"/>
              <w:rPr>
                <w:rFonts w:ascii="Times New Roman" w:eastAsia="Times New Roman" w:hAnsi="Times New Roman"/>
                <w:color w:val="000000" w:themeColor="text1"/>
                <w:sz w:val="24"/>
                <w:szCs w:val="24"/>
                <w:lang w:val="es-ES"/>
              </w:rPr>
            </w:pPr>
            <w:r w:rsidRPr="003C19A7">
              <w:rPr>
                <w:rFonts w:ascii="Times New Roman" w:eastAsia="Times New Roman" w:hAnsi="Times New Roman"/>
                <w:color w:val="000000" w:themeColor="text1"/>
                <w:sz w:val="24"/>
                <w:szCs w:val="24"/>
                <w:lang w:val="es-ES"/>
              </w:rPr>
              <w:t>đ) Ký quỹ đầy đủ theo quy định của Luật này tại Ngân hàng thương mại hoạt động tại Việt Nam ít nhất 30 ngày trước ngày khai trương hoạt động;</w:t>
            </w:r>
          </w:p>
          <w:p w:rsidR="00CC5679" w:rsidRPr="003C19A7" w:rsidRDefault="00CC5679" w:rsidP="00060686">
            <w:pPr>
              <w:shd w:val="clear" w:color="auto" w:fill="FFFFFF"/>
              <w:tabs>
                <w:tab w:val="left" w:pos="426"/>
                <w:tab w:val="left" w:pos="10065"/>
              </w:tabs>
              <w:spacing w:before="40" w:after="40" w:line="240" w:lineRule="auto"/>
              <w:jc w:val="both"/>
              <w:rPr>
                <w:rFonts w:ascii="Times New Roman" w:eastAsia="Times New Roman" w:hAnsi="Times New Roman"/>
                <w:color w:val="000000" w:themeColor="text1"/>
                <w:sz w:val="24"/>
                <w:szCs w:val="24"/>
                <w:lang w:val="es-ES"/>
              </w:rPr>
            </w:pPr>
            <w:r w:rsidRPr="003C19A7">
              <w:rPr>
                <w:rFonts w:ascii="Times New Roman" w:eastAsia="Times New Roman" w:hAnsi="Times New Roman"/>
                <w:color w:val="000000" w:themeColor="text1"/>
                <w:sz w:val="24"/>
                <w:szCs w:val="24"/>
                <w:lang w:val="es-ES"/>
              </w:rPr>
              <w:t>e) Có trụ sở, cơ sở vật chất, kỹ thuật, trang bị, thiết bị văn phòng, hệ thống công nghệ phù hợp với quy trình nghiệp vụ về kinh doanh bảo hiểm.</w:t>
            </w:r>
          </w:p>
          <w:p w:rsidR="00CC5679" w:rsidRPr="003C19A7" w:rsidRDefault="00CC5679" w:rsidP="00060686">
            <w:pPr>
              <w:shd w:val="clear" w:color="auto" w:fill="FFFFFF"/>
              <w:tabs>
                <w:tab w:val="left" w:pos="426"/>
                <w:tab w:val="left" w:pos="10065"/>
              </w:tabs>
              <w:spacing w:before="40" w:after="40" w:line="240" w:lineRule="auto"/>
              <w:jc w:val="both"/>
              <w:rPr>
                <w:rFonts w:ascii="Times New Roman" w:eastAsia="Times New Roman" w:hAnsi="Times New Roman"/>
                <w:color w:val="000000" w:themeColor="text1"/>
                <w:sz w:val="24"/>
                <w:szCs w:val="24"/>
                <w:lang w:val="es-ES"/>
              </w:rPr>
            </w:pPr>
            <w:r w:rsidRPr="003C19A7">
              <w:rPr>
                <w:rFonts w:ascii="Times New Roman" w:eastAsia="Times New Roman" w:hAnsi="Times New Roman"/>
                <w:color w:val="000000" w:themeColor="text1"/>
                <w:sz w:val="24"/>
                <w:szCs w:val="24"/>
                <w:lang w:val="es-ES"/>
              </w:rPr>
              <w:t>g) Đã công bố thông tin hoạt động theo quy định tại Điều  của Luật này.</w:t>
            </w:r>
          </w:p>
          <w:p w:rsidR="00CC5679" w:rsidRPr="003C19A7" w:rsidRDefault="00CC5679" w:rsidP="00060686">
            <w:pPr>
              <w:shd w:val="clear" w:color="auto" w:fill="FFFFFF"/>
              <w:tabs>
                <w:tab w:val="left" w:pos="426"/>
                <w:tab w:val="left" w:pos="10065"/>
              </w:tabs>
              <w:spacing w:before="40" w:after="40" w:line="240" w:lineRule="auto"/>
              <w:jc w:val="both"/>
              <w:rPr>
                <w:rFonts w:ascii="Times New Roman" w:eastAsia="Times New Roman" w:hAnsi="Times New Roman"/>
                <w:color w:val="000000" w:themeColor="text1"/>
                <w:sz w:val="24"/>
                <w:szCs w:val="24"/>
                <w:lang w:val="es-ES"/>
              </w:rPr>
            </w:pPr>
          </w:p>
        </w:tc>
        <w:tc>
          <w:tcPr>
            <w:tcW w:w="5244" w:type="dxa"/>
          </w:tcPr>
          <w:p w:rsidR="00720DE2" w:rsidRPr="003C19A7" w:rsidRDefault="00720DE2" w:rsidP="00060686">
            <w:pPr>
              <w:shd w:val="clear" w:color="auto" w:fill="FFFFFF"/>
              <w:spacing w:before="40" w:after="40" w:line="240" w:lineRule="auto"/>
              <w:jc w:val="both"/>
              <w:rPr>
                <w:rFonts w:ascii="Times New Roman" w:eastAsia="Times New Roman" w:hAnsi="Times New Roman"/>
                <w:color w:val="000000" w:themeColor="text1"/>
                <w:sz w:val="24"/>
                <w:szCs w:val="24"/>
                <w:lang w:val="es-ES"/>
              </w:rPr>
            </w:pPr>
            <w:r w:rsidRPr="003C19A7">
              <w:rPr>
                <w:rFonts w:ascii="Times New Roman" w:eastAsia="Times New Roman" w:hAnsi="Times New Roman"/>
                <w:b/>
                <w:color w:val="000000" w:themeColor="text1"/>
                <w:sz w:val="24"/>
                <w:szCs w:val="24"/>
                <w:u w:val="single"/>
                <w:lang w:val="es-ES"/>
              </w:rPr>
              <w:t>Bộ Lao động thương binh và xã hội</w:t>
            </w:r>
            <w:r w:rsidRPr="003C19A7">
              <w:rPr>
                <w:rFonts w:ascii="Times New Roman" w:eastAsia="Times New Roman" w:hAnsi="Times New Roman"/>
                <w:color w:val="000000" w:themeColor="text1"/>
                <w:sz w:val="24"/>
                <w:szCs w:val="24"/>
                <w:u w:val="single"/>
                <w:lang w:val="es-ES"/>
              </w:rPr>
              <w:t xml:space="preserve">: </w:t>
            </w:r>
            <w:r w:rsidRPr="003C19A7">
              <w:rPr>
                <w:rFonts w:ascii="Times New Roman" w:eastAsia="Times New Roman" w:hAnsi="Times New Roman"/>
                <w:color w:val="000000" w:themeColor="text1"/>
                <w:sz w:val="24"/>
                <w:szCs w:val="24"/>
                <w:lang w:val="es-ES"/>
              </w:rPr>
              <w:t>Đề nghị Điều này chỉ quy định các thủ tục hành chính đối với các doanh nghiệp bảo hiểm và doanh nghiệp tái bảo hiểm đã được cấp giấy phép thành lập và hoạt động, không quy định điều kiện trùng với điều kiện để được cấp giấy phép hoạt động (ví dụ: điều kiện có đủ vốn điều lệ…)</w:t>
            </w:r>
          </w:p>
          <w:p w:rsidR="00720DE2" w:rsidRPr="003C19A7" w:rsidRDefault="00720DE2" w:rsidP="00060686">
            <w:pPr>
              <w:shd w:val="clear" w:color="auto" w:fill="FFFFFF"/>
              <w:spacing w:before="40" w:after="40" w:line="240" w:lineRule="auto"/>
              <w:jc w:val="both"/>
              <w:rPr>
                <w:rFonts w:ascii="Times New Roman" w:eastAsia="Times New Roman" w:hAnsi="Times New Roman"/>
                <w:color w:val="000000" w:themeColor="text1"/>
                <w:sz w:val="24"/>
                <w:szCs w:val="24"/>
                <w:lang w:val="es-ES"/>
              </w:rPr>
            </w:pPr>
            <w:r w:rsidRPr="003C19A7">
              <w:rPr>
                <w:rFonts w:ascii="Times New Roman" w:eastAsia="Times New Roman" w:hAnsi="Times New Roman"/>
                <w:b/>
                <w:color w:val="000000" w:themeColor="text1"/>
                <w:sz w:val="24"/>
                <w:szCs w:val="24"/>
                <w:u w:val="single"/>
                <w:lang w:val="es-ES"/>
              </w:rPr>
              <w:t>Bộ Tư pháp:</w:t>
            </w:r>
            <w:r w:rsidRPr="003C19A7">
              <w:rPr>
                <w:rFonts w:ascii="Times New Roman" w:eastAsia="Times New Roman" w:hAnsi="Times New Roman"/>
                <w:b/>
                <w:color w:val="000000" w:themeColor="text1"/>
                <w:sz w:val="24"/>
                <w:szCs w:val="24"/>
                <w:lang w:val="es-ES"/>
              </w:rPr>
              <w:t xml:space="preserve"> </w:t>
            </w:r>
            <w:r w:rsidRPr="003C19A7">
              <w:rPr>
                <w:rFonts w:ascii="Times New Roman" w:eastAsia="Times New Roman" w:hAnsi="Times New Roman"/>
                <w:color w:val="000000" w:themeColor="text1"/>
                <w:sz w:val="24"/>
                <w:szCs w:val="24"/>
                <w:lang w:val="es-ES"/>
              </w:rPr>
              <w:t>Dự thảo chưa quy định về nguyên tắc, cách xác định, tiêu chuẩn, quy trình, nghiệp vụ về kinh doanh bảo hiểm để làm căn cứ xác định điều kiện trước khi khai trương hoạt động. Đề nghị cơ quan soạn thảo rà soát, nghiên cứu, chỉnh lý nội dung dự thảo cho phù hợp.</w:t>
            </w:r>
          </w:p>
          <w:p w:rsidR="00720DE2" w:rsidRPr="003C19A7" w:rsidRDefault="00720DE2" w:rsidP="00060686">
            <w:pPr>
              <w:shd w:val="clear" w:color="auto" w:fill="FFFFFF"/>
              <w:spacing w:before="40" w:after="40" w:line="240" w:lineRule="auto"/>
              <w:jc w:val="both"/>
              <w:rPr>
                <w:rFonts w:ascii="Times New Roman" w:eastAsia="Times New Roman" w:hAnsi="Times New Roman"/>
                <w:color w:val="000000" w:themeColor="text1"/>
                <w:sz w:val="24"/>
                <w:szCs w:val="24"/>
                <w:lang w:val="es-ES"/>
              </w:rPr>
            </w:pPr>
            <w:r w:rsidRPr="003C19A7">
              <w:rPr>
                <w:rFonts w:ascii="Times New Roman" w:eastAsia="Times New Roman" w:hAnsi="Times New Roman"/>
                <w:b/>
                <w:color w:val="000000" w:themeColor="text1"/>
                <w:sz w:val="24"/>
                <w:szCs w:val="24"/>
                <w:u w:val="single"/>
                <w:lang w:val="es-ES"/>
              </w:rPr>
              <w:t>VCCI, BVNT, FWD</w:t>
            </w:r>
            <w:r w:rsidR="00FB30E2" w:rsidRPr="003C19A7">
              <w:rPr>
                <w:rFonts w:ascii="Times New Roman" w:eastAsia="Times New Roman" w:hAnsi="Times New Roman"/>
                <w:b/>
                <w:color w:val="000000" w:themeColor="text1"/>
                <w:sz w:val="24"/>
                <w:szCs w:val="24"/>
                <w:u w:val="single"/>
                <w:lang w:val="es-ES"/>
              </w:rPr>
              <w:t>, OPES</w:t>
            </w:r>
            <w:r w:rsidRPr="003C19A7">
              <w:rPr>
                <w:rFonts w:ascii="Times New Roman" w:eastAsia="Times New Roman" w:hAnsi="Times New Roman"/>
                <w:color w:val="000000" w:themeColor="text1"/>
                <w:sz w:val="24"/>
                <w:szCs w:val="24"/>
                <w:u w:val="single"/>
                <w:lang w:val="es-ES"/>
              </w:rPr>
              <w:t xml:space="preserve">: </w:t>
            </w:r>
            <w:r w:rsidRPr="003C19A7">
              <w:rPr>
                <w:rFonts w:ascii="Times New Roman" w:eastAsia="Times New Roman" w:hAnsi="Times New Roman"/>
                <w:color w:val="000000" w:themeColor="text1"/>
                <w:sz w:val="24"/>
                <w:szCs w:val="24"/>
                <w:lang w:val="es-ES"/>
              </w:rPr>
              <w:t xml:space="preserve">Các quy định về điều lệ hoạt động có những vấn đề sau đây: </w:t>
            </w:r>
          </w:p>
          <w:p w:rsidR="00720DE2" w:rsidRPr="003C19A7" w:rsidRDefault="00720DE2" w:rsidP="00060686">
            <w:pPr>
              <w:shd w:val="clear" w:color="auto" w:fill="FFFFFF"/>
              <w:spacing w:before="40" w:after="40" w:line="240" w:lineRule="auto"/>
              <w:jc w:val="both"/>
              <w:rPr>
                <w:rFonts w:ascii="Times New Roman" w:eastAsia="Times New Roman" w:hAnsi="Times New Roman"/>
                <w:color w:val="000000" w:themeColor="text1"/>
                <w:sz w:val="24"/>
                <w:szCs w:val="24"/>
                <w:lang w:val="es-ES"/>
              </w:rPr>
            </w:pPr>
            <w:r w:rsidRPr="003C19A7">
              <w:rPr>
                <w:rFonts w:ascii="Times New Roman" w:eastAsia="Times New Roman" w:hAnsi="Times New Roman"/>
                <w:color w:val="000000" w:themeColor="text1"/>
                <w:sz w:val="24"/>
                <w:szCs w:val="24"/>
                <w:lang w:val="es-ES"/>
              </w:rPr>
              <w:t>- Trước khi triển khai hoạt động, doanh nghiệp phải “thông báo” hay “ đăng ký” điều lệ với cơ quan nhà nước có thẩm quyền.</w:t>
            </w:r>
          </w:p>
          <w:p w:rsidR="00720DE2" w:rsidRPr="003C19A7" w:rsidRDefault="00720DE2" w:rsidP="00060686">
            <w:pPr>
              <w:shd w:val="clear" w:color="auto" w:fill="FFFFFF"/>
              <w:spacing w:before="40" w:after="40" w:line="240" w:lineRule="auto"/>
              <w:jc w:val="both"/>
              <w:rPr>
                <w:rFonts w:ascii="Times New Roman" w:eastAsia="Times New Roman" w:hAnsi="Times New Roman"/>
                <w:color w:val="000000" w:themeColor="text1"/>
                <w:sz w:val="24"/>
                <w:szCs w:val="24"/>
                <w:lang w:val="es-ES"/>
              </w:rPr>
            </w:pPr>
            <w:r w:rsidRPr="003C19A7">
              <w:rPr>
                <w:rFonts w:ascii="Times New Roman" w:eastAsia="Times New Roman" w:hAnsi="Times New Roman"/>
                <w:color w:val="000000" w:themeColor="text1"/>
                <w:sz w:val="24"/>
                <w:szCs w:val="24"/>
                <w:lang w:val="es-ES"/>
              </w:rPr>
              <w:t>- Trong hồ sơ xin cấp phép thành lập và hoạt động DN đã cung cấp “Dự thảo điều lệ hoạt động”. Việc cơ quan nhà nước có thẩm quyền thẩm định và cấp phép cho doanh nghiệp, có nghĩa là thẩm định Dự thảo điều lệ, như vậy việc yêu cầu phải thực hiện thêm thủ tục đăng ký/thông báo về Điều lệ hoạt động dường như không cần thiết, tạo gánh nặng về thủ tục hành chính cho doanh nghiệp. Đề nghị Ban soạn thảo bỏ quy định yêu cầu doanh nghiệp phải “thông báo”, đăng ký Điều lệ với Bộ Tài chính trước khi hoạt động.</w:t>
            </w:r>
          </w:p>
          <w:p w:rsidR="00720DE2" w:rsidRPr="003C19A7" w:rsidRDefault="00720DE2" w:rsidP="00060686">
            <w:pPr>
              <w:shd w:val="clear" w:color="auto" w:fill="FFFFFF"/>
              <w:tabs>
                <w:tab w:val="left" w:pos="426"/>
                <w:tab w:val="left" w:pos="10065"/>
              </w:tabs>
              <w:spacing w:before="40" w:after="40" w:line="240" w:lineRule="auto"/>
              <w:jc w:val="both"/>
              <w:rPr>
                <w:rFonts w:ascii="Times New Roman" w:eastAsia="Times New Roman" w:hAnsi="Times New Roman"/>
                <w:b/>
                <w:color w:val="000000" w:themeColor="text1"/>
                <w:sz w:val="24"/>
                <w:szCs w:val="24"/>
                <w:lang w:val="es-ES"/>
              </w:rPr>
            </w:pPr>
            <w:r w:rsidRPr="003C19A7">
              <w:rPr>
                <w:rFonts w:ascii="Times New Roman" w:eastAsia="Calibri" w:hAnsi="Times New Roman"/>
                <w:b/>
                <w:color w:val="000000" w:themeColor="text1"/>
                <w:sz w:val="24"/>
                <w:szCs w:val="24"/>
                <w:u w:val="single"/>
                <w:lang w:val="es-ES"/>
              </w:rPr>
              <w:t>Bộ Kế hoạch và Đầu tư:</w:t>
            </w:r>
            <w:r w:rsidRPr="003C19A7">
              <w:rPr>
                <w:rFonts w:ascii="Times New Roman" w:eastAsia="Calibri" w:hAnsi="Times New Roman"/>
                <w:color w:val="000000" w:themeColor="text1"/>
                <w:sz w:val="24"/>
                <w:szCs w:val="24"/>
                <w:lang w:val="es-ES"/>
              </w:rPr>
              <w:t xml:space="preserve"> Điểm d khoản 2 Điều 85 về điều kiện trước khi khai thương hoạt động, đề nghị làm rõ  việc quy định về </w:t>
            </w:r>
            <w:r w:rsidRPr="003C19A7">
              <w:rPr>
                <w:rFonts w:ascii="Times New Roman" w:eastAsia="Calibri" w:hAnsi="Times New Roman"/>
                <w:i/>
                <w:color w:val="000000" w:themeColor="text1"/>
                <w:sz w:val="24"/>
                <w:szCs w:val="24"/>
                <w:lang w:val="es-ES"/>
              </w:rPr>
              <w:t>“quy trình nghiên cứu phát triển sản phẩm, khai thác, thẩm định, bồi thường, tái bảo hiểm (đối với doanh nghiệp bảo hiểm, chi nhánh doanh nghiệp bảo hiểm phi nhân thọ nước ngoài), quy trình tái bảo hiểm (đối với doanh nghiệp tái bảo hiểm, chi nhánh doanh nghiệp tái bảo hiểm nước ngoài) và các quy trình nghiệp vụ khác theo quy định pháp luật”</w:t>
            </w:r>
          </w:p>
          <w:p w:rsidR="00CC5679" w:rsidRPr="003C19A7" w:rsidRDefault="00CC5679" w:rsidP="00060686">
            <w:pPr>
              <w:shd w:val="clear" w:color="auto" w:fill="FFFFFF"/>
              <w:tabs>
                <w:tab w:val="left" w:pos="426"/>
                <w:tab w:val="left" w:pos="10065"/>
              </w:tabs>
              <w:spacing w:before="40" w:after="40" w:line="240" w:lineRule="auto"/>
              <w:jc w:val="both"/>
              <w:rPr>
                <w:rFonts w:ascii="Times New Roman" w:eastAsia="Times New Roman" w:hAnsi="Times New Roman"/>
                <w:i/>
                <w:color w:val="000000" w:themeColor="text1"/>
                <w:sz w:val="24"/>
                <w:szCs w:val="24"/>
                <w:lang w:val="es-ES"/>
              </w:rPr>
            </w:pPr>
            <w:r w:rsidRPr="003C19A7">
              <w:rPr>
                <w:rFonts w:ascii="Times New Roman" w:eastAsia="Times New Roman" w:hAnsi="Times New Roman"/>
                <w:b/>
                <w:color w:val="000000" w:themeColor="text1"/>
                <w:sz w:val="24"/>
                <w:szCs w:val="24"/>
                <w:u w:val="single"/>
                <w:lang w:val="es-ES"/>
              </w:rPr>
              <w:t>BSH</w:t>
            </w:r>
            <w:r w:rsidR="00FB30E2" w:rsidRPr="003C19A7">
              <w:rPr>
                <w:rFonts w:ascii="Times New Roman" w:eastAsia="Times New Roman" w:hAnsi="Times New Roman"/>
                <w:b/>
                <w:color w:val="000000" w:themeColor="text1"/>
                <w:sz w:val="24"/>
                <w:szCs w:val="24"/>
                <w:u w:val="single"/>
                <w:lang w:val="es-ES"/>
              </w:rPr>
              <w:t>, FWD</w:t>
            </w:r>
            <w:r w:rsidRPr="003C19A7">
              <w:rPr>
                <w:rFonts w:ascii="Times New Roman" w:eastAsia="Times New Roman" w:hAnsi="Times New Roman"/>
                <w:b/>
                <w:color w:val="000000" w:themeColor="text1"/>
                <w:sz w:val="24"/>
                <w:szCs w:val="24"/>
                <w:u w:val="single"/>
                <w:lang w:val="es-ES"/>
              </w:rPr>
              <w:t>:</w:t>
            </w:r>
            <w:r w:rsidRPr="003C19A7">
              <w:rPr>
                <w:rFonts w:ascii="Times New Roman" w:eastAsia="Times New Roman" w:hAnsi="Times New Roman"/>
                <w:b/>
                <w:color w:val="000000" w:themeColor="text1"/>
                <w:sz w:val="24"/>
                <w:szCs w:val="24"/>
                <w:lang w:val="es-ES"/>
              </w:rPr>
              <w:t xml:space="preserve"> </w:t>
            </w:r>
            <w:r w:rsidRPr="003C19A7">
              <w:rPr>
                <w:rFonts w:ascii="Times New Roman" w:eastAsia="Times New Roman" w:hAnsi="Times New Roman"/>
                <w:color w:val="000000" w:themeColor="text1"/>
                <w:sz w:val="24"/>
                <w:szCs w:val="24"/>
                <w:lang w:val="es-ES"/>
              </w:rPr>
              <w:t xml:space="preserve">Đề nghị bỏ Điều 85, thay vào </w:t>
            </w:r>
            <w:r w:rsidR="00720DE2" w:rsidRPr="003C19A7">
              <w:rPr>
                <w:rFonts w:ascii="Times New Roman" w:eastAsia="Times New Roman" w:hAnsi="Times New Roman"/>
                <w:color w:val="000000" w:themeColor="text1"/>
                <w:sz w:val="24"/>
                <w:szCs w:val="24"/>
                <w:lang w:val="es-ES"/>
              </w:rPr>
              <w:t>đó sử</w:t>
            </w:r>
            <w:r w:rsidRPr="003C19A7">
              <w:rPr>
                <w:rFonts w:ascii="Times New Roman" w:eastAsia="Times New Roman" w:hAnsi="Times New Roman"/>
                <w:color w:val="000000" w:themeColor="text1"/>
                <w:sz w:val="24"/>
                <w:szCs w:val="24"/>
                <w:lang w:val="es-ES"/>
              </w:rPr>
              <w:t xml:space="preserve"> dụng lại quy định tại Điều 16 Nghị định số 73/2016/NĐ-CP: </w:t>
            </w:r>
            <w:r w:rsidRPr="003C19A7">
              <w:rPr>
                <w:rFonts w:ascii="Times New Roman" w:eastAsia="Times New Roman" w:hAnsi="Times New Roman"/>
                <w:i/>
                <w:color w:val="000000" w:themeColor="text1"/>
                <w:sz w:val="24"/>
                <w:szCs w:val="24"/>
                <w:lang w:val="es-ES"/>
              </w:rPr>
              <w:t>Thủ tục sau khi doanh nghiệp bảo hiểm … được cấp giấy phép thành lập và hoạt động.</w:t>
            </w:r>
          </w:p>
          <w:p w:rsidR="00CC5679" w:rsidRPr="003C19A7" w:rsidRDefault="00FB30E2" w:rsidP="00060686">
            <w:pPr>
              <w:pStyle w:val="BodyTextIndent"/>
              <w:widowControl w:val="0"/>
              <w:tabs>
                <w:tab w:val="left" w:pos="426"/>
                <w:tab w:val="left" w:pos="10065"/>
              </w:tabs>
              <w:spacing w:before="40" w:after="40"/>
              <w:ind w:firstLine="0"/>
              <w:rPr>
                <w:rFonts w:ascii="Times New Roman" w:hAnsi="Times New Roman"/>
                <w:color w:val="000000" w:themeColor="text1"/>
                <w:szCs w:val="24"/>
                <w:lang w:val="es-ES"/>
              </w:rPr>
            </w:pPr>
            <w:r w:rsidRPr="00F92688">
              <w:rPr>
                <w:rFonts w:ascii="Times New Roman" w:hAnsi="Times New Roman"/>
                <w:b/>
                <w:color w:val="000000" w:themeColor="text1"/>
                <w:szCs w:val="24"/>
                <w:u w:val="single"/>
                <w:lang w:val="es-ES"/>
              </w:rPr>
              <w:t>FWD, UIC</w:t>
            </w:r>
            <w:r w:rsidR="00CC5679" w:rsidRPr="003C19A7">
              <w:rPr>
                <w:rFonts w:ascii="Times New Roman" w:hAnsi="Times New Roman"/>
                <w:i/>
                <w:color w:val="000000" w:themeColor="text1"/>
                <w:szCs w:val="24"/>
              </w:rPr>
              <w:t>:</w:t>
            </w:r>
            <w:r w:rsidRPr="00F92688">
              <w:rPr>
                <w:rFonts w:ascii="Times New Roman" w:hAnsi="Times New Roman"/>
                <w:i/>
                <w:color w:val="000000" w:themeColor="text1"/>
                <w:szCs w:val="24"/>
                <w:lang w:val="es-ES"/>
              </w:rPr>
              <w:t xml:space="preserve"> </w:t>
            </w:r>
            <w:r w:rsidRPr="00F92688">
              <w:rPr>
                <w:rFonts w:ascii="Times New Roman" w:hAnsi="Times New Roman"/>
                <w:color w:val="000000" w:themeColor="text1"/>
                <w:szCs w:val="24"/>
                <w:lang w:val="es-ES"/>
              </w:rPr>
              <w:t xml:space="preserve">Đề nghị sửa </w:t>
            </w:r>
            <w:r w:rsidR="00CC5679" w:rsidRPr="003C19A7">
              <w:rPr>
                <w:rFonts w:ascii="Times New Roman" w:hAnsi="Times New Roman"/>
                <w:i/>
                <w:color w:val="000000" w:themeColor="text1"/>
                <w:szCs w:val="24"/>
                <w:lang w:val="es-ES"/>
              </w:rPr>
              <w:t>Doanh nghiệp bảo hiểm có thể thành lập bộ máy quản trị theo đúng qu</w:t>
            </w:r>
            <w:r w:rsidRPr="003C19A7">
              <w:rPr>
                <w:rFonts w:ascii="Times New Roman" w:hAnsi="Times New Roman"/>
                <w:i/>
                <w:color w:val="000000" w:themeColor="text1"/>
                <w:szCs w:val="24"/>
                <w:lang w:val="es-ES"/>
              </w:rPr>
              <w:t xml:space="preserve">y định của Luật Doanh nghiệp, </w:t>
            </w:r>
            <w:r w:rsidRPr="003C19A7">
              <w:rPr>
                <w:rFonts w:ascii="Times New Roman" w:hAnsi="Times New Roman"/>
                <w:color w:val="000000" w:themeColor="text1"/>
                <w:szCs w:val="24"/>
                <w:lang w:val="es-ES"/>
              </w:rPr>
              <w:t xml:space="preserve">và làm rõ sự khác biệt về </w:t>
            </w:r>
            <w:r w:rsidR="00CC5679" w:rsidRPr="003C19A7">
              <w:rPr>
                <w:rFonts w:ascii="Times New Roman" w:hAnsi="Times New Roman"/>
                <w:color w:val="000000" w:themeColor="text1"/>
                <w:szCs w:val="24"/>
                <w:lang w:val="es-ES"/>
              </w:rPr>
              <w:t>“Ban k</w:t>
            </w:r>
            <w:r w:rsidRPr="003C19A7">
              <w:rPr>
                <w:rFonts w:ascii="Times New Roman" w:hAnsi="Times New Roman"/>
                <w:color w:val="000000" w:themeColor="text1"/>
                <w:szCs w:val="24"/>
                <w:lang w:val="es-ES"/>
              </w:rPr>
              <w:t>iểm soát” và “kiểm soát nội bộ”</w:t>
            </w:r>
          </w:p>
        </w:tc>
        <w:tc>
          <w:tcPr>
            <w:tcW w:w="5245" w:type="dxa"/>
          </w:tcPr>
          <w:p w:rsidR="00CC5679" w:rsidRPr="003C19A7" w:rsidRDefault="00CC5679" w:rsidP="00060686">
            <w:pPr>
              <w:shd w:val="clear" w:color="auto" w:fill="FFFFFF"/>
              <w:tabs>
                <w:tab w:val="left" w:pos="318"/>
                <w:tab w:val="left" w:pos="426"/>
                <w:tab w:val="left" w:pos="10065"/>
              </w:tabs>
              <w:spacing w:before="40" w:after="40" w:line="240" w:lineRule="auto"/>
              <w:jc w:val="both"/>
              <w:rPr>
                <w:rFonts w:ascii="Times New Roman" w:eastAsia="Times New Roman" w:hAnsi="Times New Roman"/>
                <w:color w:val="000000" w:themeColor="text1"/>
                <w:sz w:val="24"/>
                <w:szCs w:val="24"/>
                <w:lang w:val="es-ES"/>
              </w:rPr>
            </w:pPr>
            <w:r w:rsidRPr="003C19A7">
              <w:rPr>
                <w:rFonts w:ascii="Times New Roman" w:eastAsia="Times New Roman" w:hAnsi="Times New Roman"/>
                <w:b/>
                <w:color w:val="000000" w:themeColor="text1"/>
                <w:sz w:val="24"/>
                <w:szCs w:val="24"/>
                <w:lang w:val="es-ES"/>
              </w:rPr>
              <w:t>Tiếp thu</w:t>
            </w:r>
            <w:r w:rsidRPr="003C19A7">
              <w:rPr>
                <w:rFonts w:ascii="Times New Roman" w:eastAsia="Times New Roman" w:hAnsi="Times New Roman"/>
                <w:color w:val="000000" w:themeColor="text1"/>
                <w:sz w:val="24"/>
                <w:szCs w:val="24"/>
                <w:lang w:val="es-ES"/>
              </w:rPr>
              <w:t>, dự thảo Luật đã được hoàn thiện như sau:</w:t>
            </w:r>
          </w:p>
          <w:p w:rsidR="00720DE2" w:rsidRPr="003C19A7" w:rsidRDefault="00720DE2" w:rsidP="00060686">
            <w:pPr>
              <w:shd w:val="clear" w:color="auto" w:fill="FFFFFF"/>
              <w:tabs>
                <w:tab w:val="left" w:pos="324"/>
              </w:tabs>
              <w:spacing w:before="40" w:after="40" w:line="240" w:lineRule="auto"/>
              <w:jc w:val="both"/>
              <w:rPr>
                <w:rFonts w:ascii="Times New Roman" w:eastAsia="Times New Roman" w:hAnsi="Times New Roman"/>
                <w:b/>
                <w:i/>
                <w:color w:val="000000" w:themeColor="text1"/>
                <w:sz w:val="24"/>
                <w:szCs w:val="24"/>
                <w:lang w:val="es-ES"/>
              </w:rPr>
            </w:pPr>
            <w:r w:rsidRPr="003C19A7">
              <w:rPr>
                <w:rFonts w:ascii="Times New Roman" w:eastAsia="Times New Roman" w:hAnsi="Times New Roman"/>
                <w:b/>
                <w:i/>
                <w:color w:val="000000" w:themeColor="text1"/>
                <w:sz w:val="24"/>
                <w:szCs w:val="24"/>
                <w:lang w:val="es-ES"/>
              </w:rPr>
              <w:t>Điều 77. Ngày chính thức hoạt động</w:t>
            </w:r>
          </w:p>
          <w:p w:rsidR="00720DE2" w:rsidRPr="003C19A7" w:rsidRDefault="00720DE2" w:rsidP="00060686">
            <w:pPr>
              <w:widowControl w:val="0"/>
              <w:tabs>
                <w:tab w:val="left" w:pos="324"/>
              </w:tabs>
              <w:spacing w:before="40" w:after="40" w:line="240" w:lineRule="auto"/>
              <w:jc w:val="both"/>
              <w:rPr>
                <w:rFonts w:ascii="Times New Roman" w:eastAsia="Times New Roman" w:hAnsi="Times New Roman"/>
                <w:i/>
                <w:color w:val="000000" w:themeColor="text1"/>
                <w:sz w:val="24"/>
                <w:szCs w:val="24"/>
                <w:lang w:val="es-ES"/>
              </w:rPr>
            </w:pPr>
            <w:r w:rsidRPr="003C19A7">
              <w:rPr>
                <w:rFonts w:ascii="Times New Roman" w:eastAsia="Times New Roman" w:hAnsi="Times New Roman"/>
                <w:i/>
                <w:color w:val="000000" w:themeColor="text1"/>
                <w:sz w:val="24"/>
                <w:szCs w:val="24"/>
                <w:lang w:val="es-ES"/>
              </w:rPr>
              <w:t xml:space="preserve">1. Trong thời hạn 12 tháng kể từ khi được cấp phép thành lập và hoạt động, doanh nghiệp bảo hiểm, doanh nghiệp tái bảo hiểm phải đáp ứng các quy định dưới đây để chính thức hoạt động: </w:t>
            </w:r>
          </w:p>
          <w:p w:rsidR="00720DE2" w:rsidRPr="003C19A7" w:rsidRDefault="00720DE2" w:rsidP="00060686">
            <w:pPr>
              <w:widowControl w:val="0"/>
              <w:numPr>
                <w:ilvl w:val="0"/>
                <w:numId w:val="20"/>
              </w:numPr>
              <w:tabs>
                <w:tab w:val="left" w:pos="324"/>
                <w:tab w:val="left" w:pos="851"/>
                <w:tab w:val="left" w:pos="1134"/>
              </w:tabs>
              <w:spacing w:before="40" w:after="40" w:line="240" w:lineRule="auto"/>
              <w:ind w:left="33" w:firstLine="0"/>
              <w:jc w:val="both"/>
              <w:rPr>
                <w:rFonts w:ascii="Times New Roman" w:eastAsia="Times New Roman" w:hAnsi="Times New Roman"/>
                <w:i/>
                <w:color w:val="000000" w:themeColor="text1"/>
                <w:sz w:val="24"/>
                <w:szCs w:val="24"/>
                <w:lang w:val="es-ES"/>
              </w:rPr>
            </w:pPr>
            <w:r w:rsidRPr="003C19A7">
              <w:rPr>
                <w:rFonts w:ascii="Times New Roman" w:eastAsia="Times New Roman" w:hAnsi="Times New Roman"/>
                <w:i/>
                <w:color w:val="000000" w:themeColor="text1"/>
                <w:sz w:val="24"/>
                <w:szCs w:val="24"/>
                <w:lang w:val="es-ES"/>
              </w:rPr>
              <w:t>Chuyển số vốn gửi tại tài khoản phong tỏa thành vốn điều lệ (hoặc vốn được cấp);</w:t>
            </w:r>
          </w:p>
          <w:p w:rsidR="00720DE2" w:rsidRPr="003C19A7" w:rsidRDefault="00720DE2" w:rsidP="00060686">
            <w:pPr>
              <w:widowControl w:val="0"/>
              <w:numPr>
                <w:ilvl w:val="0"/>
                <w:numId w:val="20"/>
              </w:numPr>
              <w:tabs>
                <w:tab w:val="left" w:pos="324"/>
                <w:tab w:val="left" w:pos="851"/>
                <w:tab w:val="left" w:pos="1134"/>
              </w:tabs>
              <w:spacing w:before="40" w:after="40" w:line="240" w:lineRule="auto"/>
              <w:ind w:left="33" w:firstLine="0"/>
              <w:jc w:val="both"/>
              <w:rPr>
                <w:rFonts w:ascii="Times New Roman" w:eastAsia="Times New Roman" w:hAnsi="Times New Roman"/>
                <w:i/>
                <w:color w:val="000000" w:themeColor="text1"/>
                <w:sz w:val="24"/>
                <w:szCs w:val="24"/>
                <w:lang w:val="es-ES"/>
              </w:rPr>
            </w:pPr>
            <w:r w:rsidRPr="003C19A7">
              <w:rPr>
                <w:rFonts w:ascii="Times New Roman" w:eastAsia="Times New Roman" w:hAnsi="Times New Roman"/>
                <w:i/>
                <w:color w:val="000000" w:themeColor="text1"/>
                <w:sz w:val="24"/>
                <w:szCs w:val="24"/>
                <w:lang w:val="es-ES"/>
              </w:rPr>
              <w:t>Xây dựng cơ cấu tổ chức, bộ máy quản lý, kiểm toán nội bộ, quản trị rủi ro, hệ thống kiểm soát nội bộ phù hợp với loại hình hoạt động theo quy định của Luật này và các quy định khác của pháp luật có liên quan; được Bộ Tài chính phê chuẩn các chức danh Chủ tịch Hội đồng quản trị (Hội đồng thành viên), Tổng giám đốc (Giám đốc), Chuyên gia tính toán;</w:t>
            </w:r>
          </w:p>
          <w:p w:rsidR="00720DE2" w:rsidRPr="003C19A7" w:rsidRDefault="00720DE2" w:rsidP="00060686">
            <w:pPr>
              <w:widowControl w:val="0"/>
              <w:numPr>
                <w:ilvl w:val="0"/>
                <w:numId w:val="20"/>
              </w:numPr>
              <w:tabs>
                <w:tab w:val="left" w:pos="324"/>
                <w:tab w:val="left" w:pos="993"/>
              </w:tabs>
              <w:spacing w:before="40" w:after="40" w:line="240" w:lineRule="auto"/>
              <w:ind w:left="33" w:firstLine="0"/>
              <w:jc w:val="both"/>
              <w:rPr>
                <w:rFonts w:ascii="Times New Roman" w:eastAsia="Calibri" w:hAnsi="Times New Roman"/>
                <w:i/>
                <w:color w:val="000000" w:themeColor="text1"/>
                <w:sz w:val="24"/>
                <w:szCs w:val="24"/>
                <w:lang w:val="es-ES"/>
              </w:rPr>
            </w:pPr>
            <w:r w:rsidRPr="003C19A7">
              <w:rPr>
                <w:rFonts w:ascii="Times New Roman" w:eastAsia="Times New Roman" w:hAnsi="Times New Roman"/>
                <w:i/>
                <w:color w:val="000000" w:themeColor="text1"/>
                <w:sz w:val="24"/>
                <w:szCs w:val="24"/>
                <w:lang w:val="es-ES"/>
              </w:rPr>
              <w:t xml:space="preserve">Ban hành các quy chế quản lý nội bộ về tổ chức hoạt động của doanh nghiệp, quy chế nội bộ về quản trị rủi ro và các quy trình nghiệp vụ cơ bản theo quy định pháp luật; </w:t>
            </w:r>
          </w:p>
          <w:p w:rsidR="00720DE2" w:rsidRPr="003C19A7" w:rsidRDefault="00720DE2" w:rsidP="00060686">
            <w:pPr>
              <w:widowControl w:val="0"/>
              <w:numPr>
                <w:ilvl w:val="0"/>
                <w:numId w:val="20"/>
              </w:numPr>
              <w:tabs>
                <w:tab w:val="left" w:pos="324"/>
                <w:tab w:val="left" w:pos="851"/>
                <w:tab w:val="left" w:pos="1134"/>
              </w:tabs>
              <w:spacing w:before="40" w:after="40" w:line="240" w:lineRule="auto"/>
              <w:ind w:left="33" w:firstLine="0"/>
              <w:jc w:val="both"/>
              <w:rPr>
                <w:rFonts w:ascii="Times New Roman" w:eastAsia="Times New Roman" w:hAnsi="Times New Roman"/>
                <w:i/>
                <w:color w:val="000000" w:themeColor="text1"/>
                <w:sz w:val="24"/>
                <w:szCs w:val="24"/>
                <w:lang w:val="es-ES"/>
              </w:rPr>
            </w:pPr>
            <w:r w:rsidRPr="003C19A7">
              <w:rPr>
                <w:rFonts w:ascii="Times New Roman" w:eastAsia="Times New Roman" w:hAnsi="Times New Roman"/>
                <w:i/>
                <w:color w:val="000000" w:themeColor="text1"/>
                <w:sz w:val="24"/>
                <w:szCs w:val="24"/>
                <w:lang w:val="es-ES"/>
              </w:rPr>
              <w:t xml:space="preserve"> Ký quỹ đầy đủ theo quy định của Luật này tại Ngân hàng thương mại hoạt động tại Việt Nam</w:t>
            </w:r>
          </w:p>
          <w:p w:rsidR="00720DE2" w:rsidRPr="003C19A7" w:rsidRDefault="00720DE2" w:rsidP="00060686">
            <w:pPr>
              <w:widowControl w:val="0"/>
              <w:tabs>
                <w:tab w:val="left" w:pos="324"/>
                <w:tab w:val="left" w:pos="851"/>
                <w:tab w:val="left" w:pos="1134"/>
              </w:tabs>
              <w:spacing w:before="40" w:after="40" w:line="240" w:lineRule="auto"/>
              <w:jc w:val="both"/>
              <w:rPr>
                <w:rFonts w:ascii="Times New Roman" w:eastAsia="Times New Roman" w:hAnsi="Times New Roman"/>
                <w:i/>
                <w:color w:val="000000" w:themeColor="text1"/>
                <w:sz w:val="24"/>
                <w:szCs w:val="24"/>
                <w:lang w:val="es-ES"/>
              </w:rPr>
            </w:pPr>
            <w:r w:rsidRPr="003C19A7">
              <w:rPr>
                <w:rFonts w:ascii="Times New Roman" w:eastAsia="Times New Roman" w:hAnsi="Times New Roman"/>
                <w:i/>
                <w:color w:val="000000" w:themeColor="text1"/>
                <w:sz w:val="24"/>
                <w:szCs w:val="24"/>
                <w:lang w:val="es-ES"/>
              </w:rPr>
              <w:t>đ) Trang bị trụ sở, cơ sở vật chất, kỹ thuật, trang bị, thiết bị văn phòng, hệ thống công nghệ phù hợp với quy trình nghiệp vụ về kinh doanh bảo hiểm;</w:t>
            </w:r>
          </w:p>
          <w:p w:rsidR="00CC5679" w:rsidRPr="003C19A7" w:rsidRDefault="00720DE2" w:rsidP="00060686">
            <w:pPr>
              <w:shd w:val="clear" w:color="auto" w:fill="FFFFFF"/>
              <w:tabs>
                <w:tab w:val="left" w:pos="324"/>
                <w:tab w:val="left" w:pos="426"/>
                <w:tab w:val="left" w:pos="10065"/>
              </w:tabs>
              <w:spacing w:before="40" w:after="40" w:line="240" w:lineRule="auto"/>
              <w:jc w:val="both"/>
              <w:rPr>
                <w:rFonts w:ascii="Times New Roman" w:eastAsia="Times New Roman" w:hAnsi="Times New Roman"/>
                <w:i/>
                <w:color w:val="000000" w:themeColor="text1"/>
                <w:sz w:val="24"/>
                <w:szCs w:val="24"/>
                <w:lang w:val="es-ES"/>
              </w:rPr>
            </w:pPr>
            <w:r w:rsidRPr="003C19A7">
              <w:rPr>
                <w:rFonts w:ascii="Times New Roman" w:eastAsia="Times New Roman" w:hAnsi="Times New Roman"/>
                <w:i/>
                <w:color w:val="000000" w:themeColor="text1"/>
                <w:sz w:val="24"/>
                <w:szCs w:val="24"/>
                <w:lang w:val="es-ES"/>
              </w:rPr>
              <w:t>e) Thực hiện công bố thông tin theo quy định tại Điều 74 của Luật này.</w:t>
            </w:r>
          </w:p>
          <w:p w:rsidR="00CC5679" w:rsidRPr="003C19A7" w:rsidRDefault="00CC5679" w:rsidP="00060686">
            <w:pPr>
              <w:shd w:val="clear" w:color="auto" w:fill="FFFFFF"/>
              <w:tabs>
                <w:tab w:val="left" w:pos="426"/>
                <w:tab w:val="left" w:pos="10065"/>
              </w:tabs>
              <w:spacing w:before="40" w:after="40" w:line="240" w:lineRule="auto"/>
              <w:jc w:val="both"/>
              <w:rPr>
                <w:rFonts w:ascii="Times New Roman" w:eastAsia="Times New Roman" w:hAnsi="Times New Roman"/>
                <w:color w:val="000000" w:themeColor="text1"/>
                <w:sz w:val="24"/>
                <w:szCs w:val="24"/>
                <w:lang w:val="es-ES"/>
              </w:rPr>
            </w:pPr>
          </w:p>
          <w:p w:rsidR="00CC5679" w:rsidRPr="003C19A7" w:rsidRDefault="00CC5679" w:rsidP="00060686">
            <w:pPr>
              <w:widowControl w:val="0"/>
              <w:tabs>
                <w:tab w:val="left" w:pos="318"/>
                <w:tab w:val="left" w:pos="426"/>
                <w:tab w:val="left" w:pos="10065"/>
              </w:tabs>
              <w:spacing w:before="40" w:after="40" w:line="240" w:lineRule="auto"/>
              <w:ind w:left="33"/>
              <w:jc w:val="both"/>
              <w:rPr>
                <w:rFonts w:ascii="Times New Roman" w:eastAsia="Times New Roman" w:hAnsi="Times New Roman"/>
                <w:color w:val="000000" w:themeColor="text1"/>
                <w:sz w:val="24"/>
                <w:szCs w:val="24"/>
                <w:lang w:val="es-ES"/>
              </w:rPr>
            </w:pPr>
          </w:p>
          <w:p w:rsidR="00CC5679" w:rsidRPr="003C19A7" w:rsidRDefault="00CC5679" w:rsidP="00060686">
            <w:pPr>
              <w:widowControl w:val="0"/>
              <w:tabs>
                <w:tab w:val="left" w:pos="318"/>
                <w:tab w:val="left" w:pos="426"/>
                <w:tab w:val="left" w:pos="10065"/>
              </w:tabs>
              <w:spacing w:before="40" w:after="40" w:line="240" w:lineRule="auto"/>
              <w:ind w:left="33"/>
              <w:jc w:val="both"/>
              <w:rPr>
                <w:rFonts w:ascii="Times New Roman" w:eastAsia="Times New Roman" w:hAnsi="Times New Roman"/>
                <w:color w:val="000000" w:themeColor="text1"/>
                <w:sz w:val="24"/>
                <w:szCs w:val="24"/>
                <w:lang w:val="es-ES"/>
              </w:rPr>
            </w:pPr>
          </w:p>
          <w:p w:rsidR="00CC5679" w:rsidRPr="003C19A7" w:rsidRDefault="00CC5679" w:rsidP="00060686">
            <w:pPr>
              <w:widowControl w:val="0"/>
              <w:tabs>
                <w:tab w:val="left" w:pos="318"/>
                <w:tab w:val="left" w:pos="426"/>
                <w:tab w:val="left" w:pos="10065"/>
              </w:tabs>
              <w:spacing w:before="40" w:after="40" w:line="240" w:lineRule="auto"/>
              <w:ind w:left="33"/>
              <w:jc w:val="both"/>
              <w:rPr>
                <w:rFonts w:ascii="Times New Roman" w:eastAsia="Times New Roman" w:hAnsi="Times New Roman"/>
                <w:color w:val="000000" w:themeColor="text1"/>
                <w:sz w:val="24"/>
                <w:szCs w:val="24"/>
                <w:lang w:val="es-ES"/>
              </w:rPr>
            </w:pPr>
          </w:p>
          <w:p w:rsidR="00CC5679" w:rsidRPr="003C19A7" w:rsidRDefault="00CC5679" w:rsidP="00060686">
            <w:pPr>
              <w:widowControl w:val="0"/>
              <w:tabs>
                <w:tab w:val="left" w:pos="318"/>
                <w:tab w:val="left" w:pos="426"/>
                <w:tab w:val="left" w:pos="10065"/>
              </w:tabs>
              <w:spacing w:before="40" w:after="40" w:line="240" w:lineRule="auto"/>
              <w:ind w:left="33"/>
              <w:jc w:val="both"/>
              <w:rPr>
                <w:rFonts w:ascii="Times New Roman" w:eastAsia="Times New Roman" w:hAnsi="Times New Roman"/>
                <w:color w:val="000000" w:themeColor="text1"/>
                <w:sz w:val="24"/>
                <w:szCs w:val="24"/>
                <w:lang w:val="es-ES"/>
              </w:rPr>
            </w:pPr>
          </w:p>
          <w:p w:rsidR="00CC5679" w:rsidRPr="003C19A7" w:rsidRDefault="00CC5679" w:rsidP="00060686">
            <w:pPr>
              <w:widowControl w:val="0"/>
              <w:tabs>
                <w:tab w:val="left" w:pos="318"/>
                <w:tab w:val="left" w:pos="426"/>
                <w:tab w:val="left" w:pos="10065"/>
              </w:tabs>
              <w:spacing w:before="40" w:after="40" w:line="240" w:lineRule="auto"/>
              <w:ind w:left="33"/>
              <w:jc w:val="both"/>
              <w:rPr>
                <w:rFonts w:ascii="Times New Roman" w:eastAsia="Times New Roman" w:hAnsi="Times New Roman"/>
                <w:color w:val="000000" w:themeColor="text1"/>
                <w:sz w:val="24"/>
                <w:szCs w:val="24"/>
                <w:lang w:val="es-ES"/>
              </w:rPr>
            </w:pPr>
          </w:p>
          <w:p w:rsidR="00CC5679" w:rsidRPr="003C19A7" w:rsidRDefault="00CC5679" w:rsidP="00060686">
            <w:pPr>
              <w:widowControl w:val="0"/>
              <w:tabs>
                <w:tab w:val="left" w:pos="318"/>
                <w:tab w:val="left" w:pos="426"/>
                <w:tab w:val="left" w:pos="10065"/>
              </w:tabs>
              <w:spacing w:before="40" w:after="40" w:line="240" w:lineRule="auto"/>
              <w:ind w:left="33"/>
              <w:jc w:val="both"/>
              <w:rPr>
                <w:rFonts w:ascii="Times New Roman" w:eastAsia="Times New Roman" w:hAnsi="Times New Roman"/>
                <w:color w:val="000000" w:themeColor="text1"/>
                <w:sz w:val="24"/>
                <w:szCs w:val="24"/>
                <w:lang w:val="es-ES"/>
              </w:rPr>
            </w:pPr>
          </w:p>
          <w:p w:rsidR="00CC5679" w:rsidRPr="003C19A7" w:rsidRDefault="00CC5679" w:rsidP="00060686">
            <w:pPr>
              <w:widowControl w:val="0"/>
              <w:tabs>
                <w:tab w:val="left" w:pos="318"/>
                <w:tab w:val="left" w:pos="426"/>
                <w:tab w:val="left" w:pos="10065"/>
              </w:tabs>
              <w:spacing w:before="40" w:after="40" w:line="240" w:lineRule="auto"/>
              <w:ind w:left="33"/>
              <w:jc w:val="both"/>
              <w:rPr>
                <w:rFonts w:ascii="Times New Roman" w:eastAsia="Times New Roman" w:hAnsi="Times New Roman"/>
                <w:color w:val="000000" w:themeColor="text1"/>
                <w:sz w:val="24"/>
                <w:szCs w:val="24"/>
                <w:lang w:val="es-ES"/>
              </w:rPr>
            </w:pPr>
          </w:p>
          <w:p w:rsidR="00CC5679" w:rsidRPr="003C19A7" w:rsidRDefault="00CC5679" w:rsidP="00060686">
            <w:pPr>
              <w:shd w:val="clear" w:color="auto" w:fill="FFFFFF"/>
              <w:tabs>
                <w:tab w:val="left" w:pos="318"/>
                <w:tab w:val="left" w:pos="426"/>
                <w:tab w:val="left" w:pos="10065"/>
              </w:tabs>
              <w:spacing w:before="40" w:after="40" w:line="240" w:lineRule="auto"/>
              <w:jc w:val="both"/>
              <w:rPr>
                <w:rFonts w:ascii="Times New Roman" w:hAnsi="Times New Roman"/>
                <w:color w:val="000000" w:themeColor="text1"/>
                <w:sz w:val="24"/>
                <w:szCs w:val="24"/>
                <w:lang w:val="es-ES"/>
              </w:rPr>
            </w:pPr>
          </w:p>
        </w:tc>
      </w:tr>
      <w:tr w:rsidR="00CC5679" w:rsidRPr="003C19A7" w:rsidTr="00ED0636">
        <w:trPr>
          <w:trHeight w:val="608"/>
        </w:trPr>
        <w:tc>
          <w:tcPr>
            <w:tcW w:w="670" w:type="dxa"/>
          </w:tcPr>
          <w:p w:rsidR="00CC5679" w:rsidRPr="003C19A7" w:rsidRDefault="00CC5679" w:rsidP="00060686">
            <w:pPr>
              <w:pStyle w:val="BodyTextIndent"/>
              <w:widowControl w:val="0"/>
              <w:tabs>
                <w:tab w:val="left" w:pos="426"/>
                <w:tab w:val="left" w:pos="10065"/>
              </w:tabs>
              <w:spacing w:before="40" w:after="40"/>
              <w:ind w:firstLine="0"/>
              <w:rPr>
                <w:rFonts w:ascii="Times New Roman" w:hAnsi="Times New Roman"/>
                <w:b/>
                <w:color w:val="000000" w:themeColor="text1"/>
                <w:szCs w:val="24"/>
                <w:lang w:val="es-ES"/>
              </w:rPr>
            </w:pPr>
          </w:p>
        </w:tc>
        <w:tc>
          <w:tcPr>
            <w:tcW w:w="4292" w:type="dxa"/>
          </w:tcPr>
          <w:p w:rsidR="00CC5679" w:rsidRPr="003C19A7" w:rsidRDefault="00CC5679" w:rsidP="00060686">
            <w:pPr>
              <w:shd w:val="clear" w:color="auto" w:fill="FFFFFF"/>
              <w:tabs>
                <w:tab w:val="left" w:pos="426"/>
                <w:tab w:val="left" w:pos="10065"/>
              </w:tabs>
              <w:spacing w:before="40" w:after="40" w:line="240" w:lineRule="auto"/>
              <w:jc w:val="both"/>
              <w:rPr>
                <w:rFonts w:ascii="Times New Roman" w:eastAsia="Times New Roman" w:hAnsi="Times New Roman"/>
                <w:b/>
                <w:color w:val="000000" w:themeColor="text1"/>
                <w:sz w:val="24"/>
                <w:szCs w:val="24"/>
                <w:lang w:val="es-ES"/>
              </w:rPr>
            </w:pPr>
            <w:r w:rsidRPr="003C19A7">
              <w:rPr>
                <w:rFonts w:ascii="Times New Roman" w:eastAsia="Times New Roman" w:hAnsi="Times New Roman"/>
                <w:color w:val="000000" w:themeColor="text1"/>
                <w:sz w:val="24"/>
                <w:szCs w:val="24"/>
                <w:lang w:val="es-ES"/>
              </w:rPr>
              <w:t>3. Doanh nghiệp bảo hiểm, doanh nghiệp tái bảo hiểm được cấp giấy phép thành lập và hoạt động phải thông báo cho Bộ Tài chính về các điều kiện khai trương hoạt động quy định tại khoản 2 Điều này ít nhất 15 ngày trước ngày dự kiến khai trương hoạt động; Bộ Tài chính đình chỉ việc khai trương hoạt động khi không đủ các điều kiện quy định tại khoản 2 Điều này.</w:t>
            </w:r>
          </w:p>
        </w:tc>
        <w:tc>
          <w:tcPr>
            <w:tcW w:w="5244" w:type="dxa"/>
          </w:tcPr>
          <w:p w:rsidR="00CC5679" w:rsidRPr="003C19A7" w:rsidRDefault="00CC5679" w:rsidP="00060686">
            <w:pPr>
              <w:pStyle w:val="BodyTextIndent"/>
              <w:widowControl w:val="0"/>
              <w:tabs>
                <w:tab w:val="left" w:pos="426"/>
                <w:tab w:val="left" w:pos="10065"/>
              </w:tabs>
              <w:spacing w:before="40" w:after="40"/>
              <w:ind w:firstLine="0"/>
              <w:rPr>
                <w:rFonts w:ascii="Times New Roman" w:hAnsi="Times New Roman"/>
                <w:color w:val="000000" w:themeColor="text1"/>
                <w:szCs w:val="24"/>
                <w:lang w:val="es-ES"/>
              </w:rPr>
            </w:pPr>
            <w:r w:rsidRPr="003C19A7">
              <w:rPr>
                <w:rFonts w:ascii="Times New Roman" w:hAnsi="Times New Roman"/>
                <w:b/>
                <w:color w:val="000000" w:themeColor="text1"/>
                <w:szCs w:val="24"/>
                <w:u w:val="single"/>
                <w:lang w:val="es-ES"/>
              </w:rPr>
              <w:t>VCCI</w:t>
            </w:r>
            <w:r w:rsidRPr="003C19A7">
              <w:rPr>
                <w:rFonts w:ascii="Times New Roman" w:hAnsi="Times New Roman"/>
                <w:color w:val="000000" w:themeColor="text1"/>
                <w:szCs w:val="24"/>
                <w:lang w:val="es-ES"/>
              </w:rPr>
              <w:t>: Quy định này là chưa rõ ràng về thủ tục hành chính của doanh nghiệp bảo hiểm trước khi chính thức hoạt động, cụ thể: doanh nghiệp phải gửi các tài liệu gì kèm văn bản thông báo không? Cơ quan nhà nước có thẩm quyền xem xét tài liệu và văn bản thông báo như thế nào, vì Bộ Tài chính sẽ đình chỉ việc khai trương nếu doanh nghiệp không đủ điều kiện hoạt động, có nghĩa là cơ quan nhà nước sẽ phải xem xét, thẩm định hồ sơ và/hoặc kiểm tra thực tế. Để thuận lợi khi triển khai, để nghị Ban soạn thảo quy định rõ về thủ tục thông báo trên.</w:t>
            </w:r>
          </w:p>
        </w:tc>
        <w:tc>
          <w:tcPr>
            <w:tcW w:w="5245" w:type="dxa"/>
          </w:tcPr>
          <w:p w:rsidR="00CC5679" w:rsidRPr="003C19A7" w:rsidRDefault="00CC5679" w:rsidP="00060686">
            <w:pPr>
              <w:shd w:val="clear" w:color="auto" w:fill="FFFFFF"/>
              <w:tabs>
                <w:tab w:val="left" w:pos="426"/>
                <w:tab w:val="left" w:pos="10065"/>
              </w:tabs>
              <w:spacing w:before="40" w:after="40" w:line="240" w:lineRule="auto"/>
              <w:jc w:val="both"/>
              <w:rPr>
                <w:rFonts w:ascii="Times New Roman" w:eastAsia="Times New Roman" w:hAnsi="Times New Roman"/>
                <w:color w:val="000000" w:themeColor="text1"/>
                <w:sz w:val="24"/>
                <w:szCs w:val="24"/>
                <w:lang w:val="es-ES"/>
              </w:rPr>
            </w:pPr>
            <w:r w:rsidRPr="003C19A7">
              <w:rPr>
                <w:rFonts w:ascii="Times New Roman" w:eastAsia="Times New Roman" w:hAnsi="Times New Roman"/>
                <w:b/>
                <w:color w:val="000000" w:themeColor="text1"/>
                <w:sz w:val="24"/>
                <w:szCs w:val="24"/>
                <w:lang w:val="es-ES"/>
              </w:rPr>
              <w:t>Giải trình:</w:t>
            </w:r>
            <w:r w:rsidR="00FB30E2" w:rsidRPr="003C19A7">
              <w:rPr>
                <w:rFonts w:ascii="Times New Roman" w:eastAsia="Times New Roman" w:hAnsi="Times New Roman"/>
                <w:b/>
                <w:i/>
                <w:color w:val="000000" w:themeColor="text1"/>
                <w:sz w:val="24"/>
                <w:szCs w:val="24"/>
                <w:lang w:val="es-ES"/>
              </w:rPr>
              <w:t xml:space="preserve"> </w:t>
            </w:r>
            <w:r w:rsidRPr="003C19A7">
              <w:rPr>
                <w:rFonts w:ascii="Times New Roman" w:eastAsia="Times New Roman" w:hAnsi="Times New Roman"/>
                <w:color w:val="000000" w:themeColor="text1"/>
                <w:sz w:val="24"/>
                <w:szCs w:val="24"/>
                <w:lang w:val="es-ES"/>
              </w:rPr>
              <w:t>Các hồ sơ, quy trình thủ tục liên quan đến cấp phép, thành lập của doanh nghiệp bảo hiểm đã được Luật giao cho Bộ Tài chính hướng dẫn. Các thủ tục này sẽ được quy định chi tiết tại Thông tư của Bộ tài chính. Do đó, không cần quy định cụ thể tại Luật. Quy định này cũng tương tự như quy định tại Luật Tổ chức tín dụng và Luật chứng khoán. Vì vậy, đề nghị giữ nguyên như dự thảo.</w:t>
            </w:r>
          </w:p>
        </w:tc>
      </w:tr>
      <w:tr w:rsidR="00CC5679" w:rsidRPr="003C19A7" w:rsidTr="00ED0636">
        <w:trPr>
          <w:trHeight w:val="608"/>
        </w:trPr>
        <w:tc>
          <w:tcPr>
            <w:tcW w:w="670" w:type="dxa"/>
          </w:tcPr>
          <w:p w:rsidR="00CC5679" w:rsidRPr="003C19A7" w:rsidRDefault="00CC5679" w:rsidP="00060686">
            <w:pPr>
              <w:pStyle w:val="BodyTextIndent"/>
              <w:widowControl w:val="0"/>
              <w:tabs>
                <w:tab w:val="left" w:pos="426"/>
                <w:tab w:val="left" w:pos="10065"/>
              </w:tabs>
              <w:spacing w:before="40" w:after="40"/>
              <w:ind w:firstLine="0"/>
              <w:rPr>
                <w:rFonts w:ascii="Times New Roman" w:hAnsi="Times New Roman"/>
                <w:b/>
                <w:color w:val="000000" w:themeColor="text1"/>
                <w:szCs w:val="24"/>
                <w:lang w:val="es-ES"/>
              </w:rPr>
            </w:pPr>
          </w:p>
        </w:tc>
        <w:tc>
          <w:tcPr>
            <w:tcW w:w="4292" w:type="dxa"/>
          </w:tcPr>
          <w:p w:rsidR="00CC5679" w:rsidRPr="003C19A7" w:rsidRDefault="00CC5679" w:rsidP="00060686">
            <w:pPr>
              <w:shd w:val="clear" w:color="auto" w:fill="FFFFFF"/>
              <w:tabs>
                <w:tab w:val="left" w:pos="426"/>
                <w:tab w:val="left" w:pos="10065"/>
              </w:tabs>
              <w:spacing w:before="40" w:after="40" w:line="240" w:lineRule="auto"/>
              <w:jc w:val="both"/>
              <w:rPr>
                <w:rFonts w:ascii="Times New Roman" w:eastAsia="Times New Roman" w:hAnsi="Times New Roman"/>
                <w:b/>
                <w:color w:val="000000" w:themeColor="text1"/>
                <w:sz w:val="24"/>
                <w:szCs w:val="24"/>
                <w:lang w:val="es-ES"/>
              </w:rPr>
            </w:pPr>
            <w:r w:rsidRPr="003C19A7">
              <w:rPr>
                <w:rFonts w:ascii="Times New Roman" w:eastAsia="Times New Roman" w:hAnsi="Times New Roman"/>
                <w:b/>
                <w:color w:val="000000" w:themeColor="text1"/>
                <w:sz w:val="24"/>
                <w:szCs w:val="24"/>
                <w:lang w:val="es-ES"/>
              </w:rPr>
              <w:t>Điều 86. Cấp giấy phép đặt văn phòng đại diện</w:t>
            </w:r>
          </w:p>
        </w:tc>
        <w:tc>
          <w:tcPr>
            <w:tcW w:w="5244" w:type="dxa"/>
          </w:tcPr>
          <w:p w:rsidR="00CC5679" w:rsidRPr="003C19A7" w:rsidRDefault="00CC5679" w:rsidP="00060686">
            <w:pPr>
              <w:pStyle w:val="BodyTextIndent"/>
              <w:widowControl w:val="0"/>
              <w:tabs>
                <w:tab w:val="left" w:pos="426"/>
                <w:tab w:val="left" w:pos="10065"/>
              </w:tabs>
              <w:spacing w:before="40" w:after="40"/>
              <w:ind w:firstLine="0"/>
              <w:rPr>
                <w:rFonts w:ascii="Times New Roman" w:hAnsi="Times New Roman"/>
                <w:color w:val="000000" w:themeColor="text1"/>
                <w:szCs w:val="24"/>
                <w:lang w:val="es-ES"/>
              </w:rPr>
            </w:pPr>
          </w:p>
        </w:tc>
        <w:tc>
          <w:tcPr>
            <w:tcW w:w="5245" w:type="dxa"/>
          </w:tcPr>
          <w:p w:rsidR="00CC5679" w:rsidRPr="003C19A7" w:rsidRDefault="00CC5679" w:rsidP="00060686">
            <w:pPr>
              <w:shd w:val="clear" w:color="auto" w:fill="FFFFFF"/>
              <w:tabs>
                <w:tab w:val="left" w:pos="426"/>
                <w:tab w:val="left" w:pos="10065"/>
              </w:tabs>
              <w:spacing w:before="40" w:after="40" w:line="240" w:lineRule="auto"/>
              <w:jc w:val="both"/>
              <w:rPr>
                <w:rFonts w:ascii="Times New Roman" w:hAnsi="Times New Roman"/>
                <w:color w:val="000000" w:themeColor="text1"/>
                <w:sz w:val="24"/>
                <w:szCs w:val="24"/>
                <w:lang w:val="es-ES"/>
              </w:rPr>
            </w:pPr>
          </w:p>
        </w:tc>
      </w:tr>
      <w:tr w:rsidR="00CC5679" w:rsidRPr="003C19A7" w:rsidTr="00ED0636">
        <w:trPr>
          <w:trHeight w:val="608"/>
        </w:trPr>
        <w:tc>
          <w:tcPr>
            <w:tcW w:w="670" w:type="dxa"/>
          </w:tcPr>
          <w:p w:rsidR="00CC5679" w:rsidRPr="003C19A7" w:rsidRDefault="00CC5679" w:rsidP="00060686">
            <w:pPr>
              <w:pStyle w:val="BodyTextIndent"/>
              <w:widowControl w:val="0"/>
              <w:tabs>
                <w:tab w:val="left" w:pos="426"/>
                <w:tab w:val="left" w:pos="10065"/>
              </w:tabs>
              <w:spacing w:before="40" w:after="40"/>
              <w:ind w:firstLine="0"/>
              <w:rPr>
                <w:rFonts w:ascii="Times New Roman" w:hAnsi="Times New Roman"/>
                <w:b/>
                <w:color w:val="000000" w:themeColor="text1"/>
                <w:szCs w:val="24"/>
                <w:lang w:val="es-ES"/>
              </w:rPr>
            </w:pPr>
          </w:p>
        </w:tc>
        <w:tc>
          <w:tcPr>
            <w:tcW w:w="4292" w:type="dxa"/>
          </w:tcPr>
          <w:p w:rsidR="00CC5679" w:rsidRPr="003C19A7" w:rsidRDefault="00CC5679" w:rsidP="00060686">
            <w:pPr>
              <w:shd w:val="clear" w:color="auto" w:fill="FFFFFF"/>
              <w:tabs>
                <w:tab w:val="left" w:pos="426"/>
                <w:tab w:val="left" w:pos="10065"/>
              </w:tabs>
              <w:spacing w:before="40" w:after="40" w:line="240" w:lineRule="auto"/>
              <w:jc w:val="both"/>
              <w:rPr>
                <w:rFonts w:ascii="Times New Roman" w:eastAsia="Times New Roman" w:hAnsi="Times New Roman"/>
                <w:color w:val="000000" w:themeColor="text1"/>
                <w:sz w:val="24"/>
                <w:szCs w:val="24"/>
                <w:lang w:val="es-ES"/>
              </w:rPr>
            </w:pPr>
            <w:r w:rsidRPr="003C19A7">
              <w:rPr>
                <w:rFonts w:ascii="Times New Roman" w:eastAsia="Times New Roman" w:hAnsi="Times New Roman"/>
                <w:color w:val="000000" w:themeColor="text1"/>
                <w:sz w:val="24"/>
                <w:szCs w:val="24"/>
              </w:rPr>
              <w:t xml:space="preserve">1. Điều kiện để được cấp giấy phép đặt văn phòng đại diện của doanh nghiệp bảo hiểm, </w:t>
            </w:r>
            <w:r w:rsidRPr="003C19A7">
              <w:rPr>
                <w:rFonts w:ascii="Times New Roman" w:eastAsia="Times New Roman" w:hAnsi="Times New Roman"/>
                <w:color w:val="000000" w:themeColor="text1"/>
                <w:sz w:val="24"/>
                <w:szCs w:val="24"/>
                <w:lang w:val="es-ES"/>
              </w:rPr>
              <w:t>doanh nghiệp tái bảo hiểm, doanh nghiệp môi giới bảo hiểm</w:t>
            </w:r>
            <w:r w:rsidRPr="003C19A7">
              <w:rPr>
                <w:rFonts w:ascii="Times New Roman" w:eastAsia="Times New Roman" w:hAnsi="Times New Roman"/>
                <w:color w:val="000000" w:themeColor="text1"/>
                <w:sz w:val="24"/>
                <w:szCs w:val="24"/>
              </w:rPr>
              <w:t xml:space="preserve"> nước ngoài tại Việt Nam</w:t>
            </w:r>
            <w:r w:rsidRPr="003C19A7">
              <w:rPr>
                <w:rFonts w:ascii="Times New Roman" w:eastAsia="Times New Roman" w:hAnsi="Times New Roman"/>
                <w:color w:val="000000" w:themeColor="text1"/>
                <w:sz w:val="24"/>
                <w:szCs w:val="24"/>
                <w:lang w:val="es-ES"/>
              </w:rPr>
              <w:t xml:space="preserve"> bao gồm:</w:t>
            </w:r>
          </w:p>
          <w:p w:rsidR="00CC5679" w:rsidRPr="003C19A7" w:rsidRDefault="00CC5679" w:rsidP="00060686">
            <w:pPr>
              <w:shd w:val="clear" w:color="auto" w:fill="FFFFFF"/>
              <w:tabs>
                <w:tab w:val="left" w:pos="426"/>
                <w:tab w:val="left" w:pos="10065"/>
              </w:tabs>
              <w:spacing w:before="40" w:after="40" w:line="240" w:lineRule="auto"/>
              <w:jc w:val="both"/>
              <w:rPr>
                <w:rFonts w:ascii="Times New Roman" w:eastAsia="Times New Roman" w:hAnsi="Times New Roman"/>
                <w:color w:val="000000" w:themeColor="text1"/>
                <w:sz w:val="24"/>
                <w:szCs w:val="24"/>
                <w:lang w:val="es-ES"/>
              </w:rPr>
            </w:pPr>
            <w:r w:rsidRPr="003C19A7">
              <w:rPr>
                <w:rFonts w:ascii="Times New Roman" w:eastAsia="Times New Roman" w:hAnsi="Times New Roman"/>
                <w:color w:val="000000" w:themeColor="text1"/>
                <w:sz w:val="24"/>
                <w:szCs w:val="24"/>
                <w:lang w:val="es-ES"/>
              </w:rPr>
              <w:t>a) Doanh nghiệp bảo hiểm, doanh nghiệp tái bảo hiểm, doanh nghiệp môi giới bảo hiểm đã hoạt động năm năm trở lên;</w:t>
            </w:r>
          </w:p>
        </w:tc>
        <w:tc>
          <w:tcPr>
            <w:tcW w:w="5244" w:type="dxa"/>
          </w:tcPr>
          <w:p w:rsidR="00CC5679" w:rsidRPr="003C19A7" w:rsidRDefault="00CC5679" w:rsidP="00060686">
            <w:pPr>
              <w:pStyle w:val="BodyTextIndent"/>
              <w:widowControl w:val="0"/>
              <w:tabs>
                <w:tab w:val="left" w:pos="426"/>
                <w:tab w:val="left" w:pos="10065"/>
              </w:tabs>
              <w:spacing w:before="40" w:after="40"/>
              <w:ind w:firstLine="0"/>
              <w:rPr>
                <w:rFonts w:ascii="Times New Roman" w:hAnsi="Times New Roman"/>
                <w:color w:val="000000" w:themeColor="text1"/>
                <w:szCs w:val="24"/>
                <w:lang w:val="es-ES"/>
              </w:rPr>
            </w:pPr>
          </w:p>
        </w:tc>
        <w:tc>
          <w:tcPr>
            <w:tcW w:w="5245" w:type="dxa"/>
          </w:tcPr>
          <w:p w:rsidR="00CC5679" w:rsidRPr="003C19A7" w:rsidRDefault="00CC5679"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lang w:val="es-ES"/>
              </w:rPr>
            </w:pPr>
          </w:p>
        </w:tc>
      </w:tr>
      <w:tr w:rsidR="00CC5679" w:rsidRPr="003C19A7" w:rsidTr="00ED0636">
        <w:trPr>
          <w:trHeight w:val="608"/>
        </w:trPr>
        <w:tc>
          <w:tcPr>
            <w:tcW w:w="670" w:type="dxa"/>
          </w:tcPr>
          <w:p w:rsidR="00CC5679" w:rsidRPr="003C19A7" w:rsidRDefault="00CC5679" w:rsidP="00060686">
            <w:pPr>
              <w:pStyle w:val="BodyTextIndent"/>
              <w:widowControl w:val="0"/>
              <w:tabs>
                <w:tab w:val="left" w:pos="426"/>
                <w:tab w:val="left" w:pos="10065"/>
              </w:tabs>
              <w:spacing w:before="40" w:after="40"/>
              <w:ind w:firstLine="0"/>
              <w:rPr>
                <w:rFonts w:ascii="Times New Roman" w:hAnsi="Times New Roman"/>
                <w:b/>
                <w:color w:val="000000" w:themeColor="text1"/>
                <w:szCs w:val="24"/>
                <w:lang w:val="es-ES"/>
              </w:rPr>
            </w:pPr>
          </w:p>
        </w:tc>
        <w:tc>
          <w:tcPr>
            <w:tcW w:w="4292" w:type="dxa"/>
          </w:tcPr>
          <w:p w:rsidR="00CC5679" w:rsidRPr="003C19A7" w:rsidRDefault="00CC5679" w:rsidP="00060686">
            <w:pPr>
              <w:shd w:val="clear" w:color="auto" w:fill="FFFFFF"/>
              <w:tabs>
                <w:tab w:val="left" w:pos="426"/>
                <w:tab w:val="left" w:pos="10065"/>
              </w:tabs>
              <w:spacing w:before="40" w:after="40" w:line="240" w:lineRule="auto"/>
              <w:jc w:val="both"/>
              <w:rPr>
                <w:rFonts w:ascii="Times New Roman" w:eastAsia="Times New Roman" w:hAnsi="Times New Roman"/>
                <w:color w:val="000000" w:themeColor="text1"/>
                <w:sz w:val="24"/>
                <w:szCs w:val="24"/>
                <w:lang w:val="es-ES"/>
              </w:rPr>
            </w:pPr>
            <w:r w:rsidRPr="003C19A7">
              <w:rPr>
                <w:rFonts w:ascii="Times New Roman" w:eastAsia="Times New Roman" w:hAnsi="Times New Roman"/>
                <w:color w:val="000000" w:themeColor="text1"/>
                <w:sz w:val="24"/>
                <w:szCs w:val="24"/>
                <w:lang w:val="es-ES"/>
              </w:rPr>
              <w:t>b) Doanh nghiệp bảo hiểm, doanh nghiệp tái bảo hiểm, doanh nghiệp môi giới bảo hiểm nước ngoài có quan hệ hợp tác với cơ quan quản lý nhà nước về kinh doanh bảo hiểm tại Việt Nam.</w:t>
            </w:r>
          </w:p>
        </w:tc>
        <w:tc>
          <w:tcPr>
            <w:tcW w:w="5244" w:type="dxa"/>
          </w:tcPr>
          <w:p w:rsidR="00CC5679" w:rsidRPr="003C19A7" w:rsidRDefault="00CC5679" w:rsidP="00060686">
            <w:pPr>
              <w:pStyle w:val="BodyTextIndent"/>
              <w:widowControl w:val="0"/>
              <w:tabs>
                <w:tab w:val="left" w:pos="426"/>
                <w:tab w:val="left" w:pos="10065"/>
              </w:tabs>
              <w:spacing w:before="40" w:after="40"/>
              <w:ind w:firstLine="0"/>
              <w:rPr>
                <w:rFonts w:ascii="Times New Roman" w:hAnsi="Times New Roman"/>
                <w:color w:val="000000" w:themeColor="text1"/>
                <w:szCs w:val="24"/>
                <w:lang w:val="es-ES"/>
              </w:rPr>
            </w:pPr>
            <w:r w:rsidRPr="003C19A7">
              <w:rPr>
                <w:rFonts w:ascii="Times New Roman" w:hAnsi="Times New Roman"/>
                <w:b/>
                <w:color w:val="000000" w:themeColor="text1"/>
                <w:szCs w:val="24"/>
                <w:u w:val="single"/>
                <w:lang w:val="es-ES"/>
              </w:rPr>
              <w:t>Bộ Ngoại giao</w:t>
            </w:r>
            <w:r w:rsidRPr="003C19A7">
              <w:rPr>
                <w:rFonts w:ascii="Times New Roman" w:hAnsi="Times New Roman"/>
                <w:b/>
                <w:color w:val="000000" w:themeColor="text1"/>
                <w:szCs w:val="24"/>
                <w:lang w:val="es-ES"/>
              </w:rPr>
              <w:t xml:space="preserve">: </w:t>
            </w:r>
            <w:r w:rsidRPr="003C19A7">
              <w:rPr>
                <w:rFonts w:ascii="Times New Roman" w:hAnsi="Times New Roman"/>
                <w:color w:val="000000" w:themeColor="text1"/>
                <w:szCs w:val="24"/>
                <w:lang w:val="es-ES"/>
              </w:rPr>
              <w:t>Đề nghị cho biết lý do đưa ra điều kiện DN đó phải có “quan hệ hợp tác với cơ quan quản lý nhà nước về kinh doanh bảo hiểm tại Việt Nam” thay cho “cơ quan, tổ chức Việt Nam” như quy định hiện hành tại Luật KDBH 2010.</w:t>
            </w:r>
          </w:p>
        </w:tc>
        <w:tc>
          <w:tcPr>
            <w:tcW w:w="5245" w:type="dxa"/>
          </w:tcPr>
          <w:p w:rsidR="00B65F59" w:rsidRPr="003C19A7" w:rsidRDefault="00B65F59" w:rsidP="00B65F59">
            <w:pPr>
              <w:jc w:val="both"/>
              <w:rPr>
                <w:rFonts w:ascii="Times New Roman" w:hAnsi="Times New Roman"/>
                <w:color w:val="000000" w:themeColor="text1"/>
                <w:sz w:val="24"/>
                <w:szCs w:val="24"/>
              </w:rPr>
            </w:pPr>
            <w:r w:rsidRPr="003C19A7">
              <w:rPr>
                <w:rFonts w:ascii="Times New Roman" w:hAnsi="Times New Roman"/>
                <w:bCs/>
                <w:color w:val="000000" w:themeColor="text1"/>
                <w:sz w:val="24"/>
                <w:szCs w:val="24"/>
                <w:lang w:val="de-DE"/>
              </w:rPr>
              <w:t>Quy định này đã có từ Luật KDBH 2000, cho thấy thiện chí, mong muốn hoạt động và đóng góp cho sự phát triển của thị trường bảo hiểm Việt Nam của DNBH nước ngoài.</w:t>
            </w:r>
          </w:p>
          <w:p w:rsidR="00CC5679" w:rsidRPr="003C19A7" w:rsidRDefault="00CC5679"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lang w:val="es-ES"/>
              </w:rPr>
            </w:pPr>
          </w:p>
        </w:tc>
      </w:tr>
      <w:tr w:rsidR="00CC5679" w:rsidRPr="003C19A7" w:rsidTr="00ED0636">
        <w:trPr>
          <w:trHeight w:val="608"/>
        </w:trPr>
        <w:tc>
          <w:tcPr>
            <w:tcW w:w="670" w:type="dxa"/>
          </w:tcPr>
          <w:p w:rsidR="00CC5679" w:rsidRPr="003C19A7" w:rsidRDefault="00CC5679" w:rsidP="00060686">
            <w:pPr>
              <w:pStyle w:val="BodyTextIndent"/>
              <w:widowControl w:val="0"/>
              <w:tabs>
                <w:tab w:val="left" w:pos="426"/>
                <w:tab w:val="left" w:pos="10065"/>
              </w:tabs>
              <w:spacing w:before="40" w:after="40"/>
              <w:ind w:firstLine="0"/>
              <w:rPr>
                <w:rFonts w:ascii="Times New Roman" w:hAnsi="Times New Roman"/>
                <w:b/>
                <w:color w:val="000000" w:themeColor="text1"/>
                <w:szCs w:val="24"/>
                <w:lang w:val="es-ES"/>
              </w:rPr>
            </w:pPr>
          </w:p>
        </w:tc>
        <w:tc>
          <w:tcPr>
            <w:tcW w:w="4292" w:type="dxa"/>
          </w:tcPr>
          <w:p w:rsidR="00CC5679" w:rsidRPr="003C19A7" w:rsidRDefault="00CC5679" w:rsidP="00060686">
            <w:pPr>
              <w:shd w:val="clear" w:color="auto" w:fill="FFFFFF"/>
              <w:tabs>
                <w:tab w:val="left" w:pos="426"/>
                <w:tab w:val="left" w:pos="10065"/>
              </w:tabs>
              <w:spacing w:before="40" w:after="40" w:line="240" w:lineRule="auto"/>
              <w:jc w:val="both"/>
              <w:rPr>
                <w:rFonts w:ascii="Times New Roman" w:eastAsia="Times New Roman" w:hAnsi="Times New Roman"/>
                <w:color w:val="000000" w:themeColor="text1"/>
                <w:sz w:val="24"/>
                <w:szCs w:val="24"/>
                <w:lang w:val="es-ES"/>
              </w:rPr>
            </w:pPr>
            <w:r w:rsidRPr="003C19A7">
              <w:rPr>
                <w:rFonts w:ascii="Times New Roman" w:eastAsia="Times New Roman" w:hAnsi="Times New Roman"/>
                <w:color w:val="000000" w:themeColor="text1"/>
                <w:sz w:val="24"/>
                <w:szCs w:val="24"/>
                <w:lang w:val="es-ES"/>
              </w:rPr>
              <w:t>2. Hồ sơ đề nghị cấp giấy phép đặt văn phòng đại diện doanh nghiệp bảo hiểm, doanh nghiệp tái bảo hiểm, doanh nghiệp môi giới bảo hiểm nước ngoài tại Việt Nam bao gồm:</w:t>
            </w:r>
          </w:p>
          <w:p w:rsidR="00CC5679" w:rsidRPr="003C19A7" w:rsidRDefault="00CC5679" w:rsidP="00060686">
            <w:pPr>
              <w:shd w:val="clear" w:color="auto" w:fill="FFFFFF"/>
              <w:tabs>
                <w:tab w:val="left" w:pos="426"/>
                <w:tab w:val="left" w:pos="10065"/>
              </w:tabs>
              <w:spacing w:before="40" w:after="40" w:line="240" w:lineRule="auto"/>
              <w:jc w:val="both"/>
              <w:rPr>
                <w:rFonts w:ascii="Times New Roman" w:eastAsia="Times New Roman" w:hAnsi="Times New Roman"/>
                <w:color w:val="000000" w:themeColor="text1"/>
                <w:sz w:val="24"/>
                <w:szCs w:val="24"/>
                <w:lang w:val="es-ES"/>
              </w:rPr>
            </w:pPr>
            <w:r w:rsidRPr="003C19A7">
              <w:rPr>
                <w:rFonts w:ascii="Times New Roman" w:eastAsia="Times New Roman" w:hAnsi="Times New Roman"/>
                <w:color w:val="000000" w:themeColor="text1"/>
                <w:sz w:val="24"/>
                <w:szCs w:val="24"/>
                <w:lang w:val="es-ES"/>
              </w:rPr>
              <w:t>a) Đơn đề nghị đặt văn phòng đại diện;</w:t>
            </w:r>
          </w:p>
        </w:tc>
        <w:tc>
          <w:tcPr>
            <w:tcW w:w="5244" w:type="dxa"/>
          </w:tcPr>
          <w:p w:rsidR="00CC5679" w:rsidRPr="003C19A7" w:rsidRDefault="00CC5679" w:rsidP="00060686">
            <w:pPr>
              <w:pStyle w:val="BodyTextIndent"/>
              <w:widowControl w:val="0"/>
              <w:tabs>
                <w:tab w:val="left" w:pos="426"/>
                <w:tab w:val="left" w:pos="10065"/>
              </w:tabs>
              <w:spacing w:before="40" w:after="40"/>
              <w:ind w:firstLine="0"/>
              <w:rPr>
                <w:rFonts w:ascii="Times New Roman" w:hAnsi="Times New Roman"/>
                <w:color w:val="000000" w:themeColor="text1"/>
                <w:szCs w:val="24"/>
                <w:lang w:val="es-ES"/>
              </w:rPr>
            </w:pPr>
          </w:p>
        </w:tc>
        <w:tc>
          <w:tcPr>
            <w:tcW w:w="5245" w:type="dxa"/>
          </w:tcPr>
          <w:p w:rsidR="00CC5679" w:rsidRPr="003C19A7" w:rsidRDefault="00CC5679"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lang w:val="es-ES"/>
              </w:rPr>
            </w:pPr>
          </w:p>
        </w:tc>
      </w:tr>
      <w:tr w:rsidR="000C0836" w:rsidRPr="003C19A7" w:rsidTr="00ED0636">
        <w:trPr>
          <w:trHeight w:val="608"/>
        </w:trPr>
        <w:tc>
          <w:tcPr>
            <w:tcW w:w="670" w:type="dxa"/>
          </w:tcPr>
          <w:p w:rsidR="000C0836" w:rsidRPr="003C19A7" w:rsidRDefault="000C0836" w:rsidP="000C0836">
            <w:pPr>
              <w:pStyle w:val="BodyTextIndent"/>
              <w:widowControl w:val="0"/>
              <w:tabs>
                <w:tab w:val="left" w:pos="426"/>
                <w:tab w:val="left" w:pos="10065"/>
              </w:tabs>
              <w:spacing w:before="40" w:after="40"/>
              <w:ind w:firstLine="0"/>
              <w:rPr>
                <w:rFonts w:ascii="Times New Roman" w:hAnsi="Times New Roman"/>
                <w:b/>
                <w:color w:val="000000" w:themeColor="text1"/>
                <w:szCs w:val="24"/>
                <w:lang w:val="es-ES"/>
              </w:rPr>
            </w:pPr>
          </w:p>
        </w:tc>
        <w:tc>
          <w:tcPr>
            <w:tcW w:w="4292" w:type="dxa"/>
          </w:tcPr>
          <w:p w:rsidR="000C0836" w:rsidRPr="003C19A7" w:rsidRDefault="000C0836" w:rsidP="000C0836">
            <w:pPr>
              <w:shd w:val="clear" w:color="auto" w:fill="FFFFFF"/>
              <w:tabs>
                <w:tab w:val="left" w:pos="426"/>
                <w:tab w:val="left" w:pos="10065"/>
              </w:tabs>
              <w:spacing w:before="40" w:after="40" w:line="240" w:lineRule="auto"/>
              <w:jc w:val="both"/>
              <w:rPr>
                <w:rFonts w:ascii="Times New Roman" w:eastAsia="Times New Roman" w:hAnsi="Times New Roman"/>
                <w:color w:val="000000" w:themeColor="text1"/>
                <w:sz w:val="24"/>
                <w:szCs w:val="24"/>
                <w:lang w:val="es-ES"/>
              </w:rPr>
            </w:pPr>
            <w:r w:rsidRPr="003C19A7">
              <w:rPr>
                <w:rFonts w:ascii="Times New Roman" w:eastAsia="Times New Roman" w:hAnsi="Times New Roman"/>
                <w:color w:val="000000" w:themeColor="text1"/>
                <w:sz w:val="24"/>
                <w:szCs w:val="24"/>
                <w:lang w:val="es-ES"/>
              </w:rPr>
              <w:t>b) Giấy phép thành lập và hoạt động của doanh nghiệp bảo hiểm, doanh nghiệp tái bảo hiểm, doanh nghiệp môi giới bảo hiểm nước ngoài nơi đóng trụ sở chính;</w:t>
            </w:r>
          </w:p>
        </w:tc>
        <w:tc>
          <w:tcPr>
            <w:tcW w:w="5244" w:type="dxa"/>
          </w:tcPr>
          <w:p w:rsidR="000C0836" w:rsidRPr="003C19A7" w:rsidRDefault="000C0836" w:rsidP="000C0836">
            <w:pPr>
              <w:pStyle w:val="BodyTextIndent"/>
              <w:widowControl w:val="0"/>
              <w:tabs>
                <w:tab w:val="left" w:pos="426"/>
                <w:tab w:val="left" w:pos="10065"/>
              </w:tabs>
              <w:spacing w:before="40" w:after="40"/>
              <w:ind w:firstLine="0"/>
              <w:rPr>
                <w:rFonts w:ascii="Times New Roman" w:hAnsi="Times New Roman"/>
                <w:color w:val="000000" w:themeColor="text1"/>
                <w:szCs w:val="24"/>
                <w:lang w:val="es-ES"/>
              </w:rPr>
            </w:pPr>
            <w:r w:rsidRPr="003C19A7">
              <w:rPr>
                <w:rFonts w:ascii="Times New Roman" w:hAnsi="Times New Roman"/>
                <w:b/>
                <w:color w:val="000000" w:themeColor="text1"/>
                <w:szCs w:val="24"/>
                <w:u w:val="single"/>
                <w:lang w:val="es-ES"/>
              </w:rPr>
              <w:t>Bộ Kế hoạch và Đầu tư:</w:t>
            </w:r>
            <w:r w:rsidRPr="003C19A7">
              <w:rPr>
                <w:rFonts w:ascii="Times New Roman" w:hAnsi="Times New Roman"/>
                <w:color w:val="000000" w:themeColor="text1"/>
                <w:szCs w:val="24"/>
                <w:lang w:val="es-ES"/>
              </w:rPr>
              <w:t xml:space="preserve"> cân nhắc sửa điểm b khoản 2 Điều 86 thành “</w:t>
            </w:r>
            <w:r w:rsidRPr="003C19A7">
              <w:rPr>
                <w:rFonts w:ascii="Times New Roman" w:hAnsi="Times New Roman"/>
                <w:i/>
                <w:color w:val="000000" w:themeColor="text1"/>
                <w:szCs w:val="24"/>
                <w:lang w:val="es-ES"/>
              </w:rPr>
              <w:t>Giấy phép thành lập và hoạt động của doanh nghiệp bảo hiểm, doanh nghiệp tái bảo hiểm, doanh nghiệp môi giới bảo hiểm nước ngoài nơi doanh nghiệp bảo hiểm, doanh nghiệp tái bảo hiểm được thành lập”</w:t>
            </w:r>
          </w:p>
        </w:tc>
        <w:tc>
          <w:tcPr>
            <w:tcW w:w="5245" w:type="dxa"/>
          </w:tcPr>
          <w:p w:rsidR="00755E29" w:rsidRPr="003C19A7" w:rsidRDefault="00755E29" w:rsidP="00755E29">
            <w:pPr>
              <w:spacing w:before="60" w:after="60" w:line="240" w:lineRule="auto"/>
              <w:jc w:val="both"/>
              <w:rPr>
                <w:rFonts w:ascii="Times New Roman" w:eastAsia="Calibri" w:hAnsi="Times New Roman"/>
                <w:bCs/>
                <w:color w:val="000000" w:themeColor="text1"/>
                <w:sz w:val="24"/>
                <w:szCs w:val="24"/>
                <w:lang w:val="de-DE"/>
              </w:rPr>
            </w:pPr>
            <w:r w:rsidRPr="003C19A7">
              <w:rPr>
                <w:rFonts w:ascii="Times New Roman" w:eastAsia="Calibri" w:hAnsi="Times New Roman"/>
                <w:b/>
                <w:bCs/>
                <w:color w:val="000000" w:themeColor="text1"/>
                <w:sz w:val="24"/>
                <w:szCs w:val="24"/>
                <w:lang w:val="de-DE"/>
              </w:rPr>
              <w:t>Tiếp thu</w:t>
            </w:r>
            <w:r w:rsidRPr="003C19A7">
              <w:rPr>
                <w:rFonts w:ascii="Times New Roman" w:eastAsia="Calibri" w:hAnsi="Times New Roman"/>
                <w:bCs/>
                <w:color w:val="000000" w:themeColor="text1"/>
                <w:sz w:val="24"/>
                <w:szCs w:val="24"/>
                <w:lang w:val="de-DE"/>
              </w:rPr>
              <w:t xml:space="preserve"> và chỉnh sửa tại Khoản 2 Điều 78 dự thảo Luật: </w:t>
            </w:r>
          </w:p>
          <w:p w:rsidR="000C0836" w:rsidRPr="003C19A7" w:rsidRDefault="00755E29" w:rsidP="00755E29">
            <w:pPr>
              <w:widowControl w:val="0"/>
              <w:tabs>
                <w:tab w:val="left" w:pos="426"/>
                <w:tab w:val="left" w:pos="10065"/>
              </w:tabs>
              <w:spacing w:before="40" w:after="40" w:line="240" w:lineRule="auto"/>
              <w:jc w:val="both"/>
              <w:rPr>
                <w:rFonts w:ascii="Times New Roman" w:hAnsi="Times New Roman"/>
                <w:b/>
                <w:color w:val="000000" w:themeColor="text1"/>
                <w:sz w:val="24"/>
                <w:szCs w:val="24"/>
                <w:lang w:val="es-ES"/>
              </w:rPr>
            </w:pPr>
            <w:r w:rsidRPr="003C19A7">
              <w:rPr>
                <w:rFonts w:ascii="Times New Roman" w:eastAsia="Times New Roman" w:hAnsi="Times New Roman"/>
                <w:color w:val="000000" w:themeColor="text1"/>
                <w:sz w:val="24"/>
                <w:szCs w:val="24"/>
                <w:lang w:val="es-ES"/>
              </w:rPr>
              <w:t>“</w:t>
            </w:r>
            <w:r w:rsidRPr="003C19A7">
              <w:rPr>
                <w:rFonts w:ascii="Times New Roman" w:eastAsia="Times New Roman" w:hAnsi="Times New Roman"/>
                <w:i/>
                <w:color w:val="000000" w:themeColor="text1"/>
                <w:sz w:val="24"/>
                <w:szCs w:val="24"/>
                <w:lang w:val="es-ES"/>
              </w:rPr>
              <w:t xml:space="preserve">b) Giấy phép thành lập và hoạt động của doanh nghiệp bảo hiểm, doanh nghiệp tái bảo hiểm, doanh nghiệp môi giới bảo hiểm nước ngoài </w:t>
            </w:r>
            <w:r w:rsidRPr="003C19A7">
              <w:rPr>
                <w:rFonts w:ascii="Times New Roman" w:eastAsia="Times New Roman" w:hAnsi="Times New Roman"/>
                <w:i/>
                <w:strike/>
                <w:color w:val="000000" w:themeColor="text1"/>
                <w:sz w:val="24"/>
                <w:szCs w:val="24"/>
                <w:lang w:val="es-ES"/>
              </w:rPr>
              <w:t>nơi đóng trụ sở chính;”</w:t>
            </w:r>
          </w:p>
        </w:tc>
      </w:tr>
      <w:tr w:rsidR="00CC5679" w:rsidRPr="003C19A7" w:rsidTr="00ED0636">
        <w:trPr>
          <w:trHeight w:val="608"/>
        </w:trPr>
        <w:tc>
          <w:tcPr>
            <w:tcW w:w="670" w:type="dxa"/>
          </w:tcPr>
          <w:p w:rsidR="00CC5679" w:rsidRPr="003C19A7" w:rsidRDefault="00CC5679" w:rsidP="00060686">
            <w:pPr>
              <w:pStyle w:val="BodyTextIndent"/>
              <w:widowControl w:val="0"/>
              <w:tabs>
                <w:tab w:val="left" w:pos="426"/>
                <w:tab w:val="left" w:pos="10065"/>
              </w:tabs>
              <w:spacing w:before="40" w:after="40"/>
              <w:ind w:firstLine="0"/>
              <w:rPr>
                <w:rFonts w:ascii="Times New Roman" w:hAnsi="Times New Roman"/>
                <w:b/>
                <w:color w:val="000000" w:themeColor="text1"/>
                <w:szCs w:val="24"/>
                <w:lang w:val="es-ES"/>
              </w:rPr>
            </w:pPr>
          </w:p>
        </w:tc>
        <w:tc>
          <w:tcPr>
            <w:tcW w:w="4292" w:type="dxa"/>
          </w:tcPr>
          <w:p w:rsidR="00CC5679" w:rsidRPr="003C19A7" w:rsidRDefault="00CC5679" w:rsidP="00060686">
            <w:pPr>
              <w:shd w:val="clear" w:color="auto" w:fill="FFFFFF"/>
              <w:tabs>
                <w:tab w:val="left" w:pos="426"/>
                <w:tab w:val="left" w:pos="10065"/>
              </w:tabs>
              <w:spacing w:before="40" w:after="40" w:line="240" w:lineRule="auto"/>
              <w:jc w:val="both"/>
              <w:rPr>
                <w:rFonts w:ascii="Times New Roman" w:eastAsia="Times New Roman" w:hAnsi="Times New Roman"/>
                <w:color w:val="000000" w:themeColor="text1"/>
                <w:sz w:val="24"/>
                <w:szCs w:val="24"/>
                <w:lang w:val="es-ES"/>
              </w:rPr>
            </w:pPr>
            <w:r w:rsidRPr="003C19A7">
              <w:rPr>
                <w:rFonts w:ascii="Times New Roman" w:eastAsia="Times New Roman" w:hAnsi="Times New Roman"/>
                <w:color w:val="000000" w:themeColor="text1"/>
                <w:sz w:val="24"/>
                <w:szCs w:val="24"/>
                <w:lang w:val="es-ES"/>
              </w:rPr>
              <w:t>c) Bảng tổng kết tài sản, báo cáo tài chính hàng năm có xác nhận của tổ chức kiểm toán độc lập về tình hình hoạt động của doanh nghiệp bảo hiểm, doanh nghiệp tái bảo hiểm, doanh nghiệp môi giới bảo hiểm nước ngoài trong ba năm gần nhất;</w:t>
            </w:r>
          </w:p>
        </w:tc>
        <w:tc>
          <w:tcPr>
            <w:tcW w:w="5244" w:type="dxa"/>
          </w:tcPr>
          <w:p w:rsidR="006B5772" w:rsidRPr="003C19A7" w:rsidRDefault="006B5772" w:rsidP="00060686">
            <w:pPr>
              <w:shd w:val="clear" w:color="auto" w:fill="FFFFFF"/>
              <w:tabs>
                <w:tab w:val="left" w:pos="426"/>
                <w:tab w:val="left" w:pos="10065"/>
              </w:tabs>
              <w:spacing w:before="40" w:after="40" w:line="240" w:lineRule="auto"/>
              <w:jc w:val="both"/>
              <w:rPr>
                <w:rFonts w:ascii="Times New Roman" w:eastAsia="Times New Roman" w:hAnsi="Times New Roman"/>
                <w:color w:val="000000" w:themeColor="text1"/>
                <w:sz w:val="24"/>
                <w:szCs w:val="24"/>
                <w:lang w:val="es-ES"/>
              </w:rPr>
            </w:pPr>
            <w:r w:rsidRPr="003C19A7">
              <w:rPr>
                <w:rFonts w:ascii="Times New Roman" w:eastAsia="Times New Roman" w:hAnsi="Times New Roman"/>
                <w:b/>
                <w:color w:val="000000" w:themeColor="text1"/>
                <w:sz w:val="24"/>
                <w:szCs w:val="24"/>
                <w:u w:val="single"/>
                <w:lang w:val="es-ES"/>
              </w:rPr>
              <w:t>VACPA, VCCI</w:t>
            </w:r>
            <w:r w:rsidR="00CC5679" w:rsidRPr="003C19A7">
              <w:rPr>
                <w:rFonts w:ascii="Times New Roman" w:eastAsia="Times New Roman" w:hAnsi="Times New Roman"/>
                <w:color w:val="000000" w:themeColor="text1"/>
                <w:sz w:val="24"/>
                <w:szCs w:val="24"/>
                <w:lang w:val="es-ES"/>
              </w:rPr>
              <w:t>: Do Báo cáo tài chính năm đã bao gồm bảng tổng kết tài sản (khi có Luật Kế toán năm 2003, bảng tổng kết tài sản được gọi là Bảng cân đối kế toán; đến khi có Luật Kế toán năm 2015, bảng cân đối kế toán được gọi là Báo cáo tình hình tài chính cho phù hợp với quy định của IFRS), nên đề nghị bỏ quy định “bảng tổng kết tài sản” tại điểm c, khoản 2, Điều 86 Dự thảo.</w:t>
            </w:r>
            <w:r w:rsidRPr="003C19A7">
              <w:rPr>
                <w:rFonts w:ascii="Times New Roman" w:eastAsia="Times New Roman" w:hAnsi="Times New Roman"/>
                <w:color w:val="000000" w:themeColor="text1"/>
                <w:sz w:val="24"/>
                <w:szCs w:val="24"/>
                <w:lang w:val="es-ES"/>
              </w:rPr>
              <w:t xml:space="preserve"> </w:t>
            </w:r>
          </w:p>
          <w:p w:rsidR="00CC5679" w:rsidRPr="003C19A7" w:rsidRDefault="006B5772" w:rsidP="00060686">
            <w:pPr>
              <w:shd w:val="clear" w:color="auto" w:fill="FFFFFF"/>
              <w:tabs>
                <w:tab w:val="left" w:pos="426"/>
                <w:tab w:val="left" w:pos="10065"/>
              </w:tabs>
              <w:spacing w:before="40" w:after="40" w:line="240" w:lineRule="auto"/>
              <w:jc w:val="both"/>
              <w:rPr>
                <w:rFonts w:ascii="Times New Roman" w:hAnsi="Times New Roman"/>
                <w:color w:val="000000" w:themeColor="text1"/>
                <w:sz w:val="24"/>
                <w:szCs w:val="24"/>
                <w:lang w:val="es-ES"/>
              </w:rPr>
            </w:pPr>
            <w:r w:rsidRPr="003C19A7">
              <w:rPr>
                <w:rFonts w:ascii="Times New Roman" w:eastAsia="Times New Roman" w:hAnsi="Times New Roman"/>
                <w:b/>
                <w:color w:val="000000" w:themeColor="text1"/>
                <w:sz w:val="24"/>
                <w:szCs w:val="24"/>
                <w:u w:val="single"/>
                <w:lang w:val="es-ES"/>
              </w:rPr>
              <w:t>VCCI</w:t>
            </w:r>
            <w:r w:rsidRPr="003C19A7">
              <w:rPr>
                <w:rFonts w:ascii="Times New Roman" w:eastAsia="Times New Roman" w:hAnsi="Times New Roman"/>
                <w:color w:val="000000" w:themeColor="text1"/>
                <w:sz w:val="24"/>
                <w:szCs w:val="24"/>
                <w:lang w:val="es-ES"/>
              </w:rPr>
              <w:t>: B</w:t>
            </w:r>
            <w:r w:rsidR="00CC5679" w:rsidRPr="003C19A7">
              <w:rPr>
                <w:rFonts w:ascii="Times New Roman" w:eastAsia="Times New Roman" w:hAnsi="Times New Roman"/>
                <w:color w:val="000000" w:themeColor="text1"/>
                <w:sz w:val="24"/>
                <w:szCs w:val="24"/>
                <w:lang w:val="es-ES"/>
              </w:rPr>
              <w:t xml:space="preserve">áo cáo kiểm toán của kiểm toán viên về </w:t>
            </w:r>
            <w:r w:rsidRPr="003C19A7">
              <w:rPr>
                <w:rFonts w:ascii="Times New Roman" w:eastAsia="Times New Roman" w:hAnsi="Times New Roman"/>
                <w:color w:val="000000" w:themeColor="text1"/>
                <w:sz w:val="24"/>
                <w:szCs w:val="24"/>
                <w:lang w:val="es-ES"/>
              </w:rPr>
              <w:t>Báo cáo tài chính</w:t>
            </w:r>
            <w:r w:rsidR="00CC5679" w:rsidRPr="003C19A7">
              <w:rPr>
                <w:rFonts w:ascii="Times New Roman" w:eastAsia="Times New Roman" w:hAnsi="Times New Roman"/>
                <w:color w:val="000000" w:themeColor="text1"/>
                <w:sz w:val="24"/>
                <w:szCs w:val="24"/>
                <w:lang w:val="es-ES"/>
              </w:rPr>
              <w:t xml:space="preserve"> chỉ xác nhận tính trung thực và hợp lý của </w:t>
            </w:r>
            <w:r w:rsidRPr="003C19A7">
              <w:rPr>
                <w:rFonts w:ascii="Times New Roman" w:eastAsia="Times New Roman" w:hAnsi="Times New Roman"/>
                <w:color w:val="000000" w:themeColor="text1"/>
                <w:sz w:val="24"/>
                <w:szCs w:val="24"/>
                <w:lang w:val="es-ES"/>
              </w:rPr>
              <w:t>Báo cáo tài chính</w:t>
            </w:r>
            <w:r w:rsidR="00CC5679" w:rsidRPr="003C19A7">
              <w:rPr>
                <w:rFonts w:ascii="Times New Roman" w:eastAsia="Times New Roman" w:hAnsi="Times New Roman"/>
                <w:color w:val="000000" w:themeColor="text1"/>
                <w:sz w:val="24"/>
                <w:szCs w:val="24"/>
                <w:lang w:val="es-ES"/>
              </w:rPr>
              <w:t xml:space="preserve"> mà không đưa ra ý kiến hay xác nhận về tình hình hoạt động của doanh nghiệp bảo hiểm.  </w:t>
            </w:r>
          </w:p>
        </w:tc>
        <w:tc>
          <w:tcPr>
            <w:tcW w:w="5245" w:type="dxa"/>
          </w:tcPr>
          <w:p w:rsidR="00755E29" w:rsidRPr="003C19A7" w:rsidRDefault="00755E29" w:rsidP="00755E29">
            <w:pPr>
              <w:widowControl w:val="0"/>
              <w:spacing w:before="120" w:after="120" w:line="240" w:lineRule="auto"/>
              <w:jc w:val="both"/>
              <w:rPr>
                <w:rFonts w:ascii="Times New Roman" w:eastAsia="Calibri" w:hAnsi="Times New Roman"/>
                <w:color w:val="000000" w:themeColor="text1"/>
                <w:sz w:val="24"/>
                <w:szCs w:val="24"/>
                <w:lang w:val="es-ES"/>
              </w:rPr>
            </w:pPr>
            <w:r w:rsidRPr="003C19A7">
              <w:rPr>
                <w:rFonts w:ascii="Times New Roman" w:eastAsia="Calibri" w:hAnsi="Times New Roman"/>
                <w:b/>
                <w:color w:val="000000" w:themeColor="text1"/>
                <w:sz w:val="24"/>
                <w:szCs w:val="24"/>
                <w:lang w:val="es-ES"/>
              </w:rPr>
              <w:t>Tiếp thu</w:t>
            </w:r>
            <w:r w:rsidRPr="003C19A7">
              <w:rPr>
                <w:rFonts w:ascii="Times New Roman" w:eastAsia="Calibri" w:hAnsi="Times New Roman"/>
                <w:color w:val="000000" w:themeColor="text1"/>
                <w:sz w:val="24"/>
                <w:szCs w:val="24"/>
                <w:lang w:val="es-ES"/>
              </w:rPr>
              <w:t xml:space="preserve"> và chỉnh sửa tại dự thảo Luật theo hướng: </w:t>
            </w:r>
          </w:p>
          <w:p w:rsidR="00755E29" w:rsidRPr="003C19A7" w:rsidRDefault="00755E29" w:rsidP="00755E29">
            <w:pPr>
              <w:widowControl w:val="0"/>
              <w:spacing w:before="120" w:after="120" w:line="240" w:lineRule="auto"/>
              <w:jc w:val="both"/>
              <w:rPr>
                <w:rFonts w:ascii="Times New Roman" w:eastAsia="Times New Roman" w:hAnsi="Times New Roman"/>
                <w:color w:val="000000" w:themeColor="text1"/>
                <w:sz w:val="24"/>
                <w:szCs w:val="24"/>
                <w:lang w:val="es-ES"/>
              </w:rPr>
            </w:pPr>
            <w:r w:rsidRPr="003C19A7">
              <w:rPr>
                <w:rFonts w:ascii="Times New Roman" w:eastAsia="Times New Roman" w:hAnsi="Times New Roman"/>
                <w:color w:val="000000" w:themeColor="text1"/>
                <w:sz w:val="24"/>
                <w:szCs w:val="24"/>
                <w:lang w:val="es-ES"/>
              </w:rPr>
              <w:t>“c</w:t>
            </w:r>
            <w:r w:rsidRPr="003C19A7">
              <w:rPr>
                <w:rFonts w:ascii="Times New Roman" w:eastAsia="Times New Roman" w:hAnsi="Times New Roman"/>
                <w:i/>
                <w:color w:val="000000" w:themeColor="text1"/>
                <w:sz w:val="24"/>
                <w:szCs w:val="24"/>
                <w:lang w:val="es-ES"/>
              </w:rPr>
              <w:t>) Báo cáo tài chính của 3 năm gần nhất đã được kiểm toán bởi tổ chức kiểm toán độc lập của doanh nghiệp bảo hiểm, doanh nghiệp tái bảo hiểm, doanh nghiệp môi giới bảo hiểm nước ngoài</w:t>
            </w:r>
            <w:r w:rsidRPr="003C19A7">
              <w:rPr>
                <w:rFonts w:ascii="Times New Roman" w:eastAsia="Times New Roman" w:hAnsi="Times New Roman"/>
                <w:color w:val="000000" w:themeColor="text1"/>
                <w:sz w:val="24"/>
                <w:szCs w:val="24"/>
                <w:lang w:val="es-ES"/>
              </w:rPr>
              <w:t>”.</w:t>
            </w:r>
          </w:p>
          <w:p w:rsidR="006B5772" w:rsidRPr="003C19A7" w:rsidRDefault="006B5772" w:rsidP="000C0836">
            <w:pPr>
              <w:widowControl w:val="0"/>
              <w:tabs>
                <w:tab w:val="left" w:pos="426"/>
                <w:tab w:val="left" w:pos="10065"/>
              </w:tabs>
              <w:spacing w:before="40" w:after="40" w:line="240" w:lineRule="auto"/>
              <w:jc w:val="both"/>
              <w:rPr>
                <w:rFonts w:ascii="Times New Roman" w:hAnsi="Times New Roman"/>
                <w:color w:val="000000" w:themeColor="text1"/>
                <w:sz w:val="24"/>
                <w:szCs w:val="24"/>
                <w:lang w:val="es-ES"/>
              </w:rPr>
            </w:pPr>
          </w:p>
        </w:tc>
      </w:tr>
      <w:tr w:rsidR="00CC5679" w:rsidRPr="003C19A7" w:rsidTr="00ED0636">
        <w:trPr>
          <w:trHeight w:val="608"/>
        </w:trPr>
        <w:tc>
          <w:tcPr>
            <w:tcW w:w="670" w:type="dxa"/>
          </w:tcPr>
          <w:p w:rsidR="00CC5679" w:rsidRPr="003C19A7" w:rsidRDefault="00CC5679" w:rsidP="00060686">
            <w:pPr>
              <w:pStyle w:val="BodyTextIndent"/>
              <w:widowControl w:val="0"/>
              <w:tabs>
                <w:tab w:val="left" w:pos="426"/>
                <w:tab w:val="left" w:pos="10065"/>
              </w:tabs>
              <w:spacing w:before="40" w:after="40"/>
              <w:ind w:firstLine="0"/>
              <w:rPr>
                <w:rFonts w:ascii="Times New Roman" w:hAnsi="Times New Roman"/>
                <w:b/>
                <w:color w:val="000000" w:themeColor="text1"/>
                <w:szCs w:val="24"/>
                <w:lang w:val="es-ES"/>
              </w:rPr>
            </w:pPr>
          </w:p>
        </w:tc>
        <w:tc>
          <w:tcPr>
            <w:tcW w:w="4292" w:type="dxa"/>
          </w:tcPr>
          <w:p w:rsidR="00CC5679" w:rsidRPr="003C19A7" w:rsidRDefault="00CC5679" w:rsidP="00060686">
            <w:pPr>
              <w:shd w:val="clear" w:color="auto" w:fill="FFFFFF"/>
              <w:tabs>
                <w:tab w:val="left" w:pos="426"/>
                <w:tab w:val="left" w:pos="10065"/>
              </w:tabs>
              <w:spacing w:before="40" w:after="40" w:line="240" w:lineRule="auto"/>
              <w:jc w:val="both"/>
              <w:rPr>
                <w:rFonts w:ascii="Times New Roman" w:eastAsia="Times New Roman" w:hAnsi="Times New Roman"/>
                <w:color w:val="000000" w:themeColor="text1"/>
                <w:sz w:val="24"/>
                <w:szCs w:val="24"/>
                <w:lang w:val="es-ES"/>
              </w:rPr>
            </w:pPr>
            <w:r w:rsidRPr="003C19A7">
              <w:rPr>
                <w:rFonts w:ascii="Times New Roman" w:eastAsia="Times New Roman" w:hAnsi="Times New Roman"/>
                <w:color w:val="000000" w:themeColor="text1"/>
                <w:sz w:val="24"/>
                <w:szCs w:val="24"/>
                <w:lang w:val="es-ES"/>
              </w:rPr>
              <w:t>d) Họ, tên, lý lịch của Trưởng văn phòng đại diện tại Việt Nam;</w:t>
            </w:r>
          </w:p>
        </w:tc>
        <w:tc>
          <w:tcPr>
            <w:tcW w:w="5244" w:type="dxa"/>
          </w:tcPr>
          <w:p w:rsidR="00CC5679" w:rsidRPr="003C19A7" w:rsidRDefault="00CC5679" w:rsidP="00060686">
            <w:pPr>
              <w:pStyle w:val="BodyTextIndent"/>
              <w:widowControl w:val="0"/>
              <w:tabs>
                <w:tab w:val="left" w:pos="426"/>
                <w:tab w:val="left" w:pos="10065"/>
              </w:tabs>
              <w:spacing w:before="40" w:after="40"/>
              <w:ind w:firstLine="0"/>
              <w:rPr>
                <w:rFonts w:ascii="Times New Roman" w:hAnsi="Times New Roman"/>
                <w:color w:val="000000" w:themeColor="text1"/>
                <w:szCs w:val="24"/>
                <w:lang w:val="es-ES"/>
              </w:rPr>
            </w:pPr>
          </w:p>
        </w:tc>
        <w:tc>
          <w:tcPr>
            <w:tcW w:w="5245" w:type="dxa"/>
          </w:tcPr>
          <w:p w:rsidR="00CC5679" w:rsidRPr="003C19A7" w:rsidRDefault="00CC5679"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lang w:val="es-ES"/>
              </w:rPr>
            </w:pPr>
          </w:p>
        </w:tc>
      </w:tr>
      <w:tr w:rsidR="00CC5679" w:rsidRPr="003C19A7" w:rsidTr="00ED0636">
        <w:trPr>
          <w:trHeight w:val="608"/>
        </w:trPr>
        <w:tc>
          <w:tcPr>
            <w:tcW w:w="670" w:type="dxa"/>
          </w:tcPr>
          <w:p w:rsidR="00CC5679" w:rsidRPr="003C19A7" w:rsidRDefault="00CC5679" w:rsidP="00060686">
            <w:pPr>
              <w:pStyle w:val="BodyTextIndent"/>
              <w:widowControl w:val="0"/>
              <w:tabs>
                <w:tab w:val="left" w:pos="426"/>
                <w:tab w:val="left" w:pos="10065"/>
              </w:tabs>
              <w:spacing w:before="40" w:after="40"/>
              <w:ind w:firstLine="0"/>
              <w:rPr>
                <w:rFonts w:ascii="Times New Roman" w:hAnsi="Times New Roman"/>
                <w:b/>
                <w:color w:val="000000" w:themeColor="text1"/>
                <w:szCs w:val="24"/>
                <w:lang w:val="es-ES"/>
              </w:rPr>
            </w:pPr>
          </w:p>
        </w:tc>
        <w:tc>
          <w:tcPr>
            <w:tcW w:w="4292" w:type="dxa"/>
          </w:tcPr>
          <w:p w:rsidR="00CC5679" w:rsidRPr="003C19A7" w:rsidRDefault="00CC5679" w:rsidP="00060686">
            <w:pPr>
              <w:shd w:val="clear" w:color="auto" w:fill="FFFFFF"/>
              <w:tabs>
                <w:tab w:val="left" w:pos="426"/>
                <w:tab w:val="left" w:pos="10065"/>
              </w:tabs>
              <w:spacing w:before="40" w:after="40" w:line="240" w:lineRule="auto"/>
              <w:jc w:val="both"/>
              <w:rPr>
                <w:rFonts w:ascii="Times New Roman" w:eastAsia="Times New Roman" w:hAnsi="Times New Roman"/>
                <w:color w:val="000000" w:themeColor="text1"/>
                <w:sz w:val="24"/>
                <w:szCs w:val="24"/>
                <w:lang w:val="es-ES"/>
              </w:rPr>
            </w:pPr>
            <w:r w:rsidRPr="003C19A7">
              <w:rPr>
                <w:rFonts w:ascii="Times New Roman" w:eastAsia="Times New Roman" w:hAnsi="Times New Roman"/>
                <w:color w:val="000000" w:themeColor="text1"/>
                <w:sz w:val="24"/>
                <w:szCs w:val="24"/>
                <w:lang w:val="es-ES"/>
              </w:rPr>
              <w:t>e) Bản giới thiệu về doanh nghiệp bảo hiểm, doanh nghiệp tái bảo hiểm, doanh nghiệp môi giới bảo hiểm nước ngoài và hoạt động hợp tác với cơ quan quản lý nhà nước về kinh doanh bảo hiểm tại Việt Nam.</w:t>
            </w:r>
          </w:p>
        </w:tc>
        <w:tc>
          <w:tcPr>
            <w:tcW w:w="5244" w:type="dxa"/>
          </w:tcPr>
          <w:p w:rsidR="00CC5679" w:rsidRPr="003C19A7" w:rsidRDefault="00CC5679" w:rsidP="00060686">
            <w:pPr>
              <w:pStyle w:val="BodyTextIndent"/>
              <w:widowControl w:val="0"/>
              <w:tabs>
                <w:tab w:val="left" w:pos="426"/>
                <w:tab w:val="left" w:pos="10065"/>
              </w:tabs>
              <w:spacing w:before="40" w:after="40"/>
              <w:ind w:firstLine="0"/>
              <w:rPr>
                <w:rFonts w:ascii="Times New Roman" w:hAnsi="Times New Roman"/>
                <w:color w:val="000000" w:themeColor="text1"/>
                <w:szCs w:val="24"/>
                <w:lang w:val="es-ES"/>
              </w:rPr>
            </w:pPr>
          </w:p>
        </w:tc>
        <w:tc>
          <w:tcPr>
            <w:tcW w:w="5245" w:type="dxa"/>
          </w:tcPr>
          <w:p w:rsidR="00CC5679" w:rsidRPr="003C19A7" w:rsidRDefault="00CC5679"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lang w:val="es-ES"/>
              </w:rPr>
            </w:pPr>
          </w:p>
        </w:tc>
      </w:tr>
      <w:tr w:rsidR="00CC5679" w:rsidRPr="003C19A7" w:rsidTr="00ED0636">
        <w:trPr>
          <w:trHeight w:val="608"/>
        </w:trPr>
        <w:tc>
          <w:tcPr>
            <w:tcW w:w="670" w:type="dxa"/>
            <w:tcBorders>
              <w:bottom w:val="single" w:sz="4" w:space="0" w:color="auto"/>
            </w:tcBorders>
          </w:tcPr>
          <w:p w:rsidR="00CC5679" w:rsidRPr="003C19A7" w:rsidRDefault="00CC5679" w:rsidP="00060686">
            <w:pPr>
              <w:pStyle w:val="BodyTextIndent"/>
              <w:widowControl w:val="0"/>
              <w:tabs>
                <w:tab w:val="left" w:pos="426"/>
                <w:tab w:val="left" w:pos="10065"/>
              </w:tabs>
              <w:spacing w:before="40" w:after="40"/>
              <w:ind w:firstLine="0"/>
              <w:rPr>
                <w:rFonts w:ascii="Times New Roman" w:hAnsi="Times New Roman"/>
                <w:b/>
                <w:color w:val="000000" w:themeColor="text1"/>
                <w:szCs w:val="24"/>
                <w:lang w:val="es-ES"/>
              </w:rPr>
            </w:pPr>
          </w:p>
        </w:tc>
        <w:tc>
          <w:tcPr>
            <w:tcW w:w="4292" w:type="dxa"/>
            <w:tcBorders>
              <w:bottom w:val="single" w:sz="4" w:space="0" w:color="auto"/>
            </w:tcBorders>
          </w:tcPr>
          <w:p w:rsidR="00CC5679" w:rsidRPr="003C19A7" w:rsidRDefault="00CC5679" w:rsidP="00060686">
            <w:pPr>
              <w:shd w:val="clear" w:color="auto" w:fill="FFFFFF"/>
              <w:tabs>
                <w:tab w:val="left" w:pos="426"/>
                <w:tab w:val="left" w:pos="10065"/>
              </w:tabs>
              <w:spacing w:before="40" w:after="40" w:line="240" w:lineRule="auto"/>
              <w:jc w:val="both"/>
              <w:rPr>
                <w:rFonts w:ascii="Times New Roman" w:eastAsia="Times New Roman" w:hAnsi="Times New Roman"/>
                <w:color w:val="000000" w:themeColor="text1"/>
                <w:sz w:val="24"/>
                <w:szCs w:val="24"/>
                <w:lang w:val="es-ES"/>
              </w:rPr>
            </w:pPr>
            <w:r w:rsidRPr="003C19A7">
              <w:rPr>
                <w:rFonts w:ascii="Times New Roman" w:eastAsia="Times New Roman" w:hAnsi="Times New Roman"/>
                <w:color w:val="000000" w:themeColor="text1"/>
                <w:sz w:val="24"/>
                <w:szCs w:val="24"/>
                <w:lang w:val="es-ES"/>
              </w:rPr>
              <w:t>3. Thời hạn cấp giấy phép đặt văn phòng đại diện thực hiện theo quy định tại Điều 81 Luật này.</w:t>
            </w:r>
          </w:p>
        </w:tc>
        <w:tc>
          <w:tcPr>
            <w:tcW w:w="5244" w:type="dxa"/>
            <w:tcBorders>
              <w:bottom w:val="single" w:sz="4" w:space="0" w:color="auto"/>
            </w:tcBorders>
          </w:tcPr>
          <w:p w:rsidR="00CC5679" w:rsidRPr="003C19A7" w:rsidRDefault="00CC5679" w:rsidP="00060686">
            <w:pPr>
              <w:pStyle w:val="BodyTextIndent"/>
              <w:widowControl w:val="0"/>
              <w:tabs>
                <w:tab w:val="left" w:pos="426"/>
                <w:tab w:val="left" w:pos="10065"/>
              </w:tabs>
              <w:spacing w:before="40" w:after="40"/>
              <w:ind w:firstLine="0"/>
              <w:rPr>
                <w:rFonts w:ascii="Times New Roman" w:hAnsi="Times New Roman"/>
                <w:color w:val="000000" w:themeColor="text1"/>
                <w:szCs w:val="24"/>
                <w:lang w:val="es-ES"/>
              </w:rPr>
            </w:pPr>
          </w:p>
        </w:tc>
        <w:tc>
          <w:tcPr>
            <w:tcW w:w="5245" w:type="dxa"/>
            <w:tcBorders>
              <w:bottom w:val="single" w:sz="4" w:space="0" w:color="auto"/>
            </w:tcBorders>
          </w:tcPr>
          <w:p w:rsidR="00CC5679" w:rsidRPr="003C19A7" w:rsidRDefault="00CC5679"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lang w:val="es-ES"/>
              </w:rPr>
            </w:pPr>
          </w:p>
        </w:tc>
      </w:tr>
      <w:tr w:rsidR="00CC5679" w:rsidRPr="003C19A7" w:rsidTr="00ED0636">
        <w:trPr>
          <w:trHeight w:val="608"/>
        </w:trPr>
        <w:tc>
          <w:tcPr>
            <w:tcW w:w="670" w:type="dxa"/>
            <w:shd w:val="clear" w:color="auto" w:fill="C2D69B" w:themeFill="accent3" w:themeFillTint="99"/>
          </w:tcPr>
          <w:p w:rsidR="00CC5679" w:rsidRPr="003C19A7" w:rsidRDefault="00CC5679" w:rsidP="00060686">
            <w:pPr>
              <w:pStyle w:val="BodyTextIndent"/>
              <w:widowControl w:val="0"/>
              <w:tabs>
                <w:tab w:val="left" w:pos="426"/>
                <w:tab w:val="left" w:pos="10065"/>
              </w:tabs>
              <w:spacing w:before="40" w:after="40"/>
              <w:ind w:firstLine="0"/>
              <w:rPr>
                <w:rFonts w:ascii="Times New Roman" w:hAnsi="Times New Roman"/>
                <w:b/>
                <w:color w:val="000000" w:themeColor="text1"/>
                <w:szCs w:val="24"/>
                <w:lang w:val="es-ES"/>
              </w:rPr>
            </w:pPr>
          </w:p>
        </w:tc>
        <w:tc>
          <w:tcPr>
            <w:tcW w:w="14781" w:type="dxa"/>
            <w:gridSpan w:val="3"/>
            <w:shd w:val="clear" w:color="auto" w:fill="C2D69B" w:themeFill="accent3" w:themeFillTint="99"/>
          </w:tcPr>
          <w:p w:rsidR="00CC5679" w:rsidRPr="003C19A7" w:rsidRDefault="00CC5679" w:rsidP="00060686">
            <w:pPr>
              <w:tabs>
                <w:tab w:val="left" w:pos="426"/>
                <w:tab w:val="left" w:pos="10065"/>
              </w:tabs>
              <w:spacing w:before="40" w:after="40" w:line="240" w:lineRule="auto"/>
              <w:jc w:val="both"/>
              <w:rPr>
                <w:rFonts w:ascii="Times New Roman" w:hAnsi="Times New Roman"/>
                <w:b/>
                <w:color w:val="000000" w:themeColor="text1"/>
                <w:sz w:val="24"/>
                <w:szCs w:val="24"/>
                <w:lang w:val="es-ES"/>
              </w:rPr>
            </w:pPr>
            <w:r w:rsidRPr="003C19A7">
              <w:rPr>
                <w:rFonts w:ascii="Times New Roman" w:hAnsi="Times New Roman"/>
                <w:b/>
                <w:color w:val="000000" w:themeColor="text1"/>
                <w:sz w:val="24"/>
                <w:szCs w:val="24"/>
                <w:lang w:val="es-ES"/>
              </w:rPr>
              <w:t>MỤC 2</w:t>
            </w:r>
          </w:p>
          <w:p w:rsidR="00CC5679" w:rsidRPr="003C19A7" w:rsidRDefault="00CC5679"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lang w:val="es-ES"/>
              </w:rPr>
            </w:pPr>
            <w:r w:rsidRPr="003C19A7">
              <w:rPr>
                <w:rFonts w:ascii="Times New Roman" w:hAnsi="Times New Roman"/>
                <w:b/>
                <w:color w:val="000000" w:themeColor="text1"/>
                <w:sz w:val="24"/>
                <w:szCs w:val="24"/>
                <w:lang w:val="es-ES"/>
              </w:rPr>
              <w:t xml:space="preserve">TỔ CHỨC HOẠT ĐỘNG </w:t>
            </w:r>
          </w:p>
        </w:tc>
      </w:tr>
      <w:tr w:rsidR="00CC5679" w:rsidRPr="003C19A7" w:rsidTr="00ED0636">
        <w:trPr>
          <w:trHeight w:val="608"/>
        </w:trPr>
        <w:tc>
          <w:tcPr>
            <w:tcW w:w="670" w:type="dxa"/>
          </w:tcPr>
          <w:p w:rsidR="00CC5679" w:rsidRPr="003C19A7" w:rsidRDefault="00CC5679" w:rsidP="00060686">
            <w:pPr>
              <w:tabs>
                <w:tab w:val="left" w:pos="426"/>
                <w:tab w:val="left" w:pos="10065"/>
              </w:tabs>
              <w:spacing w:before="40" w:after="40" w:line="240" w:lineRule="auto"/>
              <w:jc w:val="both"/>
              <w:rPr>
                <w:rFonts w:ascii="Times New Roman" w:hAnsi="Times New Roman"/>
                <w:color w:val="000000" w:themeColor="text1"/>
                <w:sz w:val="24"/>
                <w:szCs w:val="24"/>
                <w:lang w:val="es-ES"/>
              </w:rPr>
            </w:pPr>
          </w:p>
        </w:tc>
        <w:tc>
          <w:tcPr>
            <w:tcW w:w="4292" w:type="dxa"/>
          </w:tcPr>
          <w:p w:rsidR="00CC5679" w:rsidRPr="003C19A7" w:rsidRDefault="00CC5679" w:rsidP="00060686">
            <w:pPr>
              <w:keepNext/>
              <w:tabs>
                <w:tab w:val="left" w:pos="426"/>
                <w:tab w:val="left" w:pos="10065"/>
              </w:tabs>
              <w:spacing w:before="40" w:after="40" w:line="240" w:lineRule="auto"/>
              <w:jc w:val="both"/>
              <w:rPr>
                <w:rFonts w:ascii="Times New Roman" w:hAnsi="Times New Roman"/>
                <w:b/>
                <w:bCs/>
                <w:color w:val="000000" w:themeColor="text1"/>
                <w:sz w:val="24"/>
                <w:szCs w:val="24"/>
                <w:lang w:val="de-DE"/>
              </w:rPr>
            </w:pPr>
            <w:r w:rsidRPr="003C19A7">
              <w:rPr>
                <w:rFonts w:ascii="Times New Roman" w:hAnsi="Times New Roman"/>
                <w:b/>
                <w:bCs/>
                <w:color w:val="000000" w:themeColor="text1"/>
                <w:sz w:val="24"/>
                <w:szCs w:val="24"/>
                <w:lang w:val="de-DE"/>
              </w:rPr>
              <w:t xml:space="preserve">Điều 87. Trụ sở chính, Chi nhánh, văn phòng đại diện và các hiện diện thương mại khác </w:t>
            </w:r>
          </w:p>
          <w:p w:rsidR="00CC5679" w:rsidRPr="003C19A7" w:rsidRDefault="00CC5679" w:rsidP="00060686">
            <w:pPr>
              <w:shd w:val="clear" w:color="auto" w:fill="FFFFFF"/>
              <w:tabs>
                <w:tab w:val="left" w:pos="426"/>
                <w:tab w:val="left" w:pos="10065"/>
              </w:tabs>
              <w:spacing w:before="40" w:after="40" w:line="240" w:lineRule="auto"/>
              <w:jc w:val="both"/>
              <w:rPr>
                <w:rFonts w:ascii="Times New Roman" w:eastAsia="Times New Roman" w:hAnsi="Times New Roman"/>
                <w:color w:val="000000" w:themeColor="text1"/>
                <w:sz w:val="24"/>
                <w:szCs w:val="24"/>
                <w:lang w:val="de-DE"/>
              </w:rPr>
            </w:pPr>
            <w:r w:rsidRPr="003C19A7">
              <w:rPr>
                <w:rFonts w:ascii="Times New Roman" w:eastAsia="Times New Roman" w:hAnsi="Times New Roman"/>
                <w:color w:val="000000" w:themeColor="text1"/>
                <w:sz w:val="24"/>
                <w:szCs w:val="24"/>
                <w:lang w:val="de-DE"/>
              </w:rPr>
              <w:t>1. Doanh nghiệp bảo hiểm, doanh nghiệp tái bảo hiểm được chủ động mở trụ sở chính, chi nhánh, văn phòng đại diện và các hình thức hiện diện thương mại khác ở trong nước.</w:t>
            </w:r>
          </w:p>
          <w:p w:rsidR="00CC5679" w:rsidRPr="003C19A7" w:rsidRDefault="00CC5679" w:rsidP="00060686">
            <w:pPr>
              <w:shd w:val="clear" w:color="auto" w:fill="FFFFFF"/>
              <w:tabs>
                <w:tab w:val="left" w:pos="426"/>
                <w:tab w:val="left" w:pos="10065"/>
              </w:tabs>
              <w:spacing w:before="40" w:after="40" w:line="240" w:lineRule="auto"/>
              <w:jc w:val="both"/>
              <w:rPr>
                <w:rFonts w:ascii="Times New Roman" w:eastAsia="Times New Roman" w:hAnsi="Times New Roman"/>
                <w:color w:val="000000" w:themeColor="text1"/>
                <w:sz w:val="24"/>
                <w:szCs w:val="24"/>
                <w:lang w:val="de-DE"/>
              </w:rPr>
            </w:pPr>
            <w:r w:rsidRPr="003C19A7">
              <w:rPr>
                <w:rFonts w:ascii="Times New Roman" w:eastAsia="Times New Roman" w:hAnsi="Times New Roman"/>
                <w:color w:val="000000" w:themeColor="text1"/>
                <w:sz w:val="24"/>
                <w:szCs w:val="24"/>
                <w:lang w:val="de-DE"/>
              </w:rPr>
              <w:t>2. Trường hợp mở chi nhánh, văn phòng đại diện hoặc các hình thức hiện diện thương mại khác ở nước ngoài thì phải được sự chấp thuận trước bằng văn bản của Bộ Tài chính.</w:t>
            </w:r>
          </w:p>
          <w:p w:rsidR="00CC5679" w:rsidRPr="003C19A7" w:rsidRDefault="00CC5679" w:rsidP="00060686">
            <w:pPr>
              <w:shd w:val="clear" w:color="auto" w:fill="FFFFFF"/>
              <w:tabs>
                <w:tab w:val="left" w:pos="426"/>
                <w:tab w:val="left" w:pos="10065"/>
              </w:tabs>
              <w:spacing w:before="40" w:after="40" w:line="240" w:lineRule="auto"/>
              <w:jc w:val="both"/>
              <w:rPr>
                <w:rFonts w:ascii="Times New Roman" w:eastAsia="Times New Roman" w:hAnsi="Times New Roman"/>
                <w:color w:val="000000" w:themeColor="text1"/>
                <w:sz w:val="24"/>
                <w:szCs w:val="24"/>
                <w:lang w:val="de-DE"/>
              </w:rPr>
            </w:pPr>
            <w:r w:rsidRPr="003C19A7">
              <w:rPr>
                <w:rFonts w:ascii="Times New Roman" w:eastAsia="Times New Roman" w:hAnsi="Times New Roman"/>
                <w:color w:val="000000" w:themeColor="text1"/>
                <w:sz w:val="24"/>
                <w:szCs w:val="24"/>
                <w:lang w:val="de-DE"/>
              </w:rPr>
              <w:t>3. Chính phủ quy định điều kiện, hồ sơ và thủ tục mở, chấm dứt, giải thể chi nhánh, văn phòng đại diện hoặc các hình thức hiện diện thương mại khác ở nước ngoài của doanh nghiệp bảo hiểm, doanh nghiệp tái bảo hiểm.</w:t>
            </w:r>
          </w:p>
        </w:tc>
        <w:tc>
          <w:tcPr>
            <w:tcW w:w="5244" w:type="dxa"/>
          </w:tcPr>
          <w:p w:rsidR="00CC5679" w:rsidRPr="003C19A7" w:rsidRDefault="00CC5679" w:rsidP="00060686">
            <w:pPr>
              <w:tabs>
                <w:tab w:val="left" w:pos="426"/>
                <w:tab w:val="left" w:pos="10065"/>
              </w:tabs>
              <w:spacing w:before="40" w:after="40" w:line="240" w:lineRule="auto"/>
              <w:jc w:val="both"/>
              <w:rPr>
                <w:rFonts w:ascii="Times New Roman" w:hAnsi="Times New Roman"/>
                <w:color w:val="000000" w:themeColor="text1"/>
                <w:sz w:val="24"/>
                <w:szCs w:val="24"/>
              </w:rPr>
            </w:pPr>
            <w:r w:rsidRPr="003C19A7">
              <w:rPr>
                <w:rFonts w:ascii="Times New Roman" w:hAnsi="Times New Roman"/>
                <w:b/>
                <w:color w:val="000000" w:themeColor="text1"/>
                <w:sz w:val="24"/>
                <w:szCs w:val="24"/>
                <w:u w:val="single"/>
              </w:rPr>
              <w:t>AIA</w:t>
            </w:r>
            <w:r w:rsidRPr="003C19A7">
              <w:rPr>
                <w:rFonts w:ascii="Times New Roman" w:hAnsi="Times New Roman"/>
                <w:b/>
                <w:color w:val="000000" w:themeColor="text1"/>
                <w:sz w:val="24"/>
                <w:szCs w:val="24"/>
              </w:rPr>
              <w:t xml:space="preserve">: </w:t>
            </w:r>
            <w:r w:rsidRPr="003C19A7">
              <w:rPr>
                <w:rFonts w:ascii="Times New Roman" w:eastAsia="Calibri" w:hAnsi="Times New Roman"/>
                <w:color w:val="000000" w:themeColor="text1"/>
                <w:sz w:val="24"/>
                <w:szCs w:val="24"/>
                <w:lang w:val="es-ES"/>
              </w:rPr>
              <w:t xml:space="preserve">Quy định </w:t>
            </w:r>
            <w:r w:rsidRPr="003C19A7">
              <w:rPr>
                <w:rFonts w:ascii="Times New Roman" w:eastAsia="Calibri" w:hAnsi="Times New Roman"/>
                <w:i/>
                <w:iCs/>
                <w:color w:val="000000" w:themeColor="text1"/>
                <w:sz w:val="24"/>
                <w:szCs w:val="24"/>
                <w:lang w:val="es-ES"/>
              </w:rPr>
              <w:t>“</w:t>
            </w:r>
            <w:r w:rsidRPr="003C19A7">
              <w:rPr>
                <w:rFonts w:ascii="Times New Roman" w:eastAsia="Calibri" w:hAnsi="Times New Roman"/>
                <w:bCs/>
                <w:i/>
                <w:iCs/>
                <w:color w:val="000000" w:themeColor="text1"/>
                <w:sz w:val="24"/>
                <w:szCs w:val="24"/>
              </w:rPr>
              <w:t xml:space="preserve">Doanh nghiệp được chủ động mở trụ sở chính” </w:t>
            </w:r>
            <w:r w:rsidRPr="003C19A7">
              <w:rPr>
                <w:rFonts w:ascii="Times New Roman" w:eastAsia="Calibri" w:hAnsi="Times New Roman"/>
                <w:bCs/>
                <w:color w:val="000000" w:themeColor="text1"/>
                <w:sz w:val="24"/>
                <w:szCs w:val="24"/>
              </w:rPr>
              <w:t xml:space="preserve">chưa thống nhất với quy định tại Điều </w:t>
            </w:r>
            <w:r w:rsidRPr="003C19A7">
              <w:rPr>
                <w:rFonts w:ascii="Times New Roman" w:eastAsia="Calibri" w:hAnsi="Times New Roman"/>
                <w:color w:val="000000" w:themeColor="text1"/>
                <w:sz w:val="24"/>
                <w:szCs w:val="24"/>
              </w:rPr>
              <w:t xml:space="preserve">84 Dự thảo </w:t>
            </w:r>
            <w:r w:rsidRPr="003C19A7">
              <w:rPr>
                <w:rFonts w:ascii="Times New Roman" w:hAnsi="Times New Roman"/>
                <w:color w:val="000000" w:themeColor="text1"/>
                <w:sz w:val="24"/>
                <w:szCs w:val="24"/>
              </w:rPr>
              <w:t>Luật</w:t>
            </w:r>
            <w:r w:rsidR="00EC5631" w:rsidRPr="00F92688">
              <w:rPr>
                <w:rFonts w:ascii="Times New Roman" w:hAnsi="Times New Roman"/>
                <w:color w:val="000000" w:themeColor="text1"/>
                <w:sz w:val="24"/>
                <w:szCs w:val="24"/>
                <w:lang w:val="de-DE"/>
              </w:rPr>
              <w:t xml:space="preserve"> </w:t>
            </w:r>
            <w:r w:rsidRPr="003C19A7">
              <w:rPr>
                <w:rFonts w:ascii="Times New Roman" w:eastAsia="Calibri" w:hAnsi="Times New Roman"/>
                <w:bCs/>
                <w:color w:val="000000" w:themeColor="text1"/>
                <w:sz w:val="24"/>
                <w:szCs w:val="24"/>
              </w:rPr>
              <w:t>phải được Bộ Tài chính chấp thuận bằng văn bản khi thay đổi điểm đặt trụ sở chính</w:t>
            </w:r>
            <w:r w:rsidRPr="003C19A7">
              <w:rPr>
                <w:rFonts w:ascii="Times New Roman" w:eastAsia="Calibri" w:hAnsi="Times New Roman"/>
                <w:color w:val="000000" w:themeColor="text1"/>
                <w:sz w:val="24"/>
                <w:szCs w:val="24"/>
              </w:rPr>
              <w:t xml:space="preserve">. </w:t>
            </w:r>
          </w:p>
        </w:tc>
        <w:tc>
          <w:tcPr>
            <w:tcW w:w="5245" w:type="dxa"/>
          </w:tcPr>
          <w:p w:rsidR="00CC5679" w:rsidRPr="00F92688" w:rsidRDefault="00EC5631" w:rsidP="00060686">
            <w:pPr>
              <w:tabs>
                <w:tab w:val="left" w:pos="426"/>
                <w:tab w:val="left" w:pos="10065"/>
              </w:tabs>
              <w:spacing w:before="40" w:after="40" w:line="240" w:lineRule="auto"/>
              <w:jc w:val="both"/>
              <w:rPr>
                <w:rFonts w:ascii="Times New Roman" w:hAnsi="Times New Roman"/>
                <w:color w:val="000000" w:themeColor="text1"/>
                <w:sz w:val="24"/>
                <w:szCs w:val="24"/>
              </w:rPr>
            </w:pPr>
            <w:r w:rsidRPr="00F92688">
              <w:rPr>
                <w:rFonts w:ascii="Times New Roman" w:hAnsi="Times New Roman"/>
                <w:b/>
                <w:color w:val="000000" w:themeColor="text1"/>
                <w:sz w:val="24"/>
                <w:szCs w:val="24"/>
              </w:rPr>
              <w:t>T</w:t>
            </w:r>
            <w:r w:rsidR="00CC5679" w:rsidRPr="00F92688">
              <w:rPr>
                <w:rFonts w:ascii="Times New Roman" w:hAnsi="Times New Roman"/>
                <w:b/>
                <w:color w:val="000000" w:themeColor="text1"/>
                <w:sz w:val="24"/>
                <w:szCs w:val="24"/>
              </w:rPr>
              <w:t>iếp thu</w:t>
            </w:r>
            <w:r w:rsidRPr="00F92688">
              <w:rPr>
                <w:rFonts w:ascii="Times New Roman" w:hAnsi="Times New Roman"/>
                <w:b/>
                <w:color w:val="000000" w:themeColor="text1"/>
                <w:sz w:val="24"/>
                <w:szCs w:val="24"/>
              </w:rPr>
              <w:t>,</w:t>
            </w:r>
            <w:r w:rsidRPr="00F92688">
              <w:rPr>
                <w:rFonts w:ascii="Times New Roman" w:hAnsi="Times New Roman"/>
                <w:color w:val="000000" w:themeColor="text1"/>
                <w:sz w:val="24"/>
                <w:szCs w:val="24"/>
              </w:rPr>
              <w:t xml:space="preserve"> đã chỉnh sửa</w:t>
            </w:r>
            <w:r w:rsidR="00CC5679" w:rsidRPr="00F92688">
              <w:rPr>
                <w:rFonts w:ascii="Times New Roman" w:hAnsi="Times New Roman"/>
                <w:color w:val="000000" w:themeColor="text1"/>
                <w:sz w:val="24"/>
                <w:szCs w:val="24"/>
              </w:rPr>
              <w:t xml:space="preserve"> tại dự thảo như sau: </w:t>
            </w:r>
          </w:p>
          <w:p w:rsidR="00EC5631" w:rsidRPr="003C19A7" w:rsidRDefault="00EC5631" w:rsidP="00060686">
            <w:pPr>
              <w:keepNext/>
              <w:spacing w:before="40" w:after="40" w:line="240" w:lineRule="auto"/>
              <w:jc w:val="both"/>
              <w:rPr>
                <w:rFonts w:ascii="Times New Roman" w:eastAsia="Calibri" w:hAnsi="Times New Roman"/>
                <w:b/>
                <w:bCs/>
                <w:color w:val="000000" w:themeColor="text1"/>
                <w:sz w:val="24"/>
                <w:szCs w:val="24"/>
                <w:lang w:val="de-DE"/>
              </w:rPr>
            </w:pPr>
            <w:r w:rsidRPr="003C19A7">
              <w:rPr>
                <w:rFonts w:ascii="Times New Roman" w:eastAsia="Calibri" w:hAnsi="Times New Roman"/>
                <w:b/>
                <w:bCs/>
                <w:color w:val="000000" w:themeColor="text1"/>
                <w:sz w:val="24"/>
                <w:szCs w:val="24"/>
                <w:lang w:val="de-DE"/>
              </w:rPr>
              <w:t xml:space="preserve">Điều 79. </w:t>
            </w:r>
            <w:r w:rsidRPr="003C19A7">
              <w:rPr>
                <w:rFonts w:ascii="Times New Roman" w:eastAsia="Calibri" w:hAnsi="Times New Roman"/>
                <w:b/>
                <w:bCs/>
                <w:strike/>
                <w:color w:val="000000" w:themeColor="text1"/>
                <w:sz w:val="24"/>
                <w:szCs w:val="24"/>
                <w:lang w:val="de-DE"/>
              </w:rPr>
              <w:t>Trụ sở chính</w:t>
            </w:r>
            <w:r w:rsidRPr="003C19A7">
              <w:rPr>
                <w:rFonts w:ascii="Times New Roman" w:eastAsia="Calibri" w:hAnsi="Times New Roman"/>
                <w:b/>
                <w:bCs/>
                <w:color w:val="000000" w:themeColor="text1"/>
                <w:sz w:val="24"/>
                <w:szCs w:val="24"/>
                <w:lang w:val="de-DE"/>
              </w:rPr>
              <w:t xml:space="preserve"> </w:t>
            </w:r>
            <w:r w:rsidRPr="003C19A7">
              <w:rPr>
                <w:rFonts w:ascii="Times New Roman" w:eastAsia="Calibri" w:hAnsi="Times New Roman"/>
                <w:b/>
                <w:bCs/>
                <w:i/>
                <w:color w:val="000000" w:themeColor="text1"/>
                <w:sz w:val="24"/>
                <w:szCs w:val="24"/>
                <w:u w:val="single"/>
                <w:lang w:val="de-DE"/>
              </w:rPr>
              <w:t>Thành lập</w:t>
            </w:r>
            <w:r w:rsidRPr="003C19A7">
              <w:rPr>
                <w:rFonts w:ascii="Times New Roman" w:eastAsia="Calibri" w:hAnsi="Times New Roman"/>
                <w:b/>
                <w:bCs/>
                <w:color w:val="000000" w:themeColor="text1"/>
                <w:sz w:val="24"/>
                <w:szCs w:val="24"/>
                <w:u w:val="single"/>
                <w:lang w:val="de-DE"/>
              </w:rPr>
              <w:t xml:space="preserve"> </w:t>
            </w:r>
            <w:r w:rsidRPr="003C19A7">
              <w:rPr>
                <w:rFonts w:ascii="Times New Roman" w:eastAsia="Calibri" w:hAnsi="Times New Roman"/>
                <w:b/>
                <w:bCs/>
                <w:color w:val="000000" w:themeColor="text1"/>
                <w:sz w:val="24"/>
                <w:szCs w:val="24"/>
                <w:lang w:val="de-DE"/>
              </w:rPr>
              <w:t xml:space="preserve">Chi nhánh, văn phòng đại diện và các hiện diện thương mại khác </w:t>
            </w:r>
          </w:p>
          <w:p w:rsidR="00EC5631" w:rsidRPr="003C19A7" w:rsidRDefault="00EC5631" w:rsidP="00060686">
            <w:pPr>
              <w:shd w:val="clear" w:color="auto" w:fill="FFFFFF"/>
              <w:spacing w:before="40" w:after="40" w:line="240" w:lineRule="auto"/>
              <w:jc w:val="both"/>
              <w:rPr>
                <w:rFonts w:ascii="Times New Roman" w:eastAsia="Times New Roman" w:hAnsi="Times New Roman"/>
                <w:color w:val="000000" w:themeColor="text1"/>
                <w:sz w:val="24"/>
                <w:szCs w:val="24"/>
                <w:lang w:val="de-DE"/>
              </w:rPr>
            </w:pPr>
            <w:r w:rsidRPr="003C19A7">
              <w:rPr>
                <w:rFonts w:ascii="Times New Roman" w:eastAsia="Times New Roman" w:hAnsi="Times New Roman"/>
                <w:color w:val="000000" w:themeColor="text1"/>
                <w:sz w:val="24"/>
                <w:szCs w:val="24"/>
                <w:lang w:val="de-DE"/>
              </w:rPr>
              <w:t>1. Doanh nghiệp bảo hiểm, doanh nghiệp tái bảo hiểm được chủ động mở</w:t>
            </w:r>
            <w:r w:rsidRPr="003C19A7">
              <w:rPr>
                <w:rFonts w:ascii="Times New Roman" w:eastAsia="Times New Roman" w:hAnsi="Times New Roman"/>
                <w:i/>
                <w:color w:val="000000" w:themeColor="text1"/>
                <w:sz w:val="24"/>
                <w:szCs w:val="24"/>
                <w:lang w:val="de-DE"/>
              </w:rPr>
              <w:t xml:space="preserve"> </w:t>
            </w:r>
            <w:r w:rsidRPr="003C19A7">
              <w:rPr>
                <w:rFonts w:ascii="Times New Roman" w:eastAsia="Times New Roman" w:hAnsi="Times New Roman"/>
                <w:strike/>
                <w:color w:val="000000" w:themeColor="text1"/>
                <w:sz w:val="24"/>
                <w:szCs w:val="24"/>
                <w:lang w:val="de-DE"/>
              </w:rPr>
              <w:t>trụ sở chính</w:t>
            </w:r>
            <w:r w:rsidRPr="003C19A7">
              <w:rPr>
                <w:rFonts w:ascii="Times New Roman" w:eastAsia="Times New Roman" w:hAnsi="Times New Roman"/>
                <w:i/>
                <w:color w:val="000000" w:themeColor="text1"/>
                <w:sz w:val="24"/>
                <w:szCs w:val="24"/>
                <w:lang w:val="de-DE"/>
              </w:rPr>
              <w:t xml:space="preserve"> </w:t>
            </w:r>
            <w:r w:rsidRPr="003C19A7">
              <w:rPr>
                <w:rFonts w:ascii="Times New Roman" w:eastAsia="Times New Roman" w:hAnsi="Times New Roman"/>
                <w:color w:val="000000" w:themeColor="text1"/>
                <w:sz w:val="24"/>
                <w:szCs w:val="24"/>
                <w:lang w:val="de-DE"/>
              </w:rPr>
              <w:t>chi nhánh, văn phòng đại diện và các hình thức hiện diện thương mại khác ở trong nước.</w:t>
            </w:r>
          </w:p>
          <w:p w:rsidR="00EC5631" w:rsidRPr="003C19A7" w:rsidRDefault="00EC5631" w:rsidP="00060686">
            <w:pPr>
              <w:shd w:val="clear" w:color="auto" w:fill="FFFFFF"/>
              <w:spacing w:before="40" w:after="40" w:line="240" w:lineRule="auto"/>
              <w:jc w:val="both"/>
              <w:rPr>
                <w:rFonts w:ascii="Times New Roman" w:eastAsia="Times New Roman" w:hAnsi="Times New Roman"/>
                <w:color w:val="000000" w:themeColor="text1"/>
                <w:sz w:val="24"/>
                <w:szCs w:val="24"/>
                <w:lang w:val="de-DE"/>
              </w:rPr>
            </w:pPr>
            <w:r w:rsidRPr="003C19A7">
              <w:rPr>
                <w:rFonts w:ascii="Times New Roman" w:eastAsia="Times New Roman" w:hAnsi="Times New Roman"/>
                <w:color w:val="000000" w:themeColor="text1"/>
                <w:sz w:val="24"/>
                <w:szCs w:val="24"/>
                <w:lang w:val="de-DE"/>
              </w:rPr>
              <w:t>2. Trường hợp mở chi nhánh, văn phòng đại diện hoặc các hình thức hiện diện thương mại khác ở nước ngoài thì phải được sự chấp thuận trước bằng văn bản của Bộ Tài chính.</w:t>
            </w:r>
          </w:p>
          <w:p w:rsidR="00CC5679" w:rsidRPr="003C19A7" w:rsidRDefault="00EC5631" w:rsidP="00060686">
            <w:pPr>
              <w:shd w:val="clear" w:color="auto" w:fill="FFFFFF"/>
              <w:tabs>
                <w:tab w:val="left" w:pos="426"/>
                <w:tab w:val="left" w:pos="10065"/>
              </w:tabs>
              <w:spacing w:before="40" w:after="40" w:line="240" w:lineRule="auto"/>
              <w:jc w:val="both"/>
              <w:rPr>
                <w:rFonts w:ascii="Times New Roman" w:eastAsia="Times New Roman" w:hAnsi="Times New Roman"/>
                <w:color w:val="000000" w:themeColor="text1"/>
                <w:sz w:val="24"/>
                <w:szCs w:val="24"/>
                <w:lang w:val="de-DE"/>
              </w:rPr>
            </w:pPr>
            <w:r w:rsidRPr="003C19A7">
              <w:rPr>
                <w:rFonts w:ascii="Times New Roman" w:eastAsia="Times New Roman" w:hAnsi="Times New Roman"/>
                <w:color w:val="000000" w:themeColor="text1"/>
                <w:sz w:val="24"/>
                <w:szCs w:val="24"/>
                <w:lang w:val="de-DE"/>
              </w:rPr>
              <w:t>3. Chính phủ quy định điều kiện, hồ sơ và thủ tục mở, chấm dứt, giải thể chi nhánh, văn phòng đại diện hoặc các hình thức hiện diện thương mại khác ở nước ngoài của doanh nghiệp bảo hiểm, doanh nghiệp tái bảo hiểm</w:t>
            </w:r>
            <w:r w:rsidR="00CC5679" w:rsidRPr="003C19A7">
              <w:rPr>
                <w:rFonts w:ascii="Times New Roman" w:eastAsia="Times New Roman" w:hAnsi="Times New Roman"/>
                <w:color w:val="000000" w:themeColor="text1"/>
                <w:sz w:val="24"/>
                <w:szCs w:val="24"/>
                <w:lang w:val="de-DE"/>
              </w:rPr>
              <w:t>.</w:t>
            </w:r>
          </w:p>
          <w:p w:rsidR="00CC5679" w:rsidRPr="003C19A7" w:rsidRDefault="00CC5679" w:rsidP="00060686">
            <w:pPr>
              <w:tabs>
                <w:tab w:val="left" w:pos="426"/>
                <w:tab w:val="left" w:pos="10065"/>
              </w:tabs>
              <w:spacing w:before="40" w:after="40" w:line="240" w:lineRule="auto"/>
              <w:jc w:val="both"/>
              <w:rPr>
                <w:rFonts w:ascii="Times New Roman" w:hAnsi="Times New Roman"/>
                <w:color w:val="000000" w:themeColor="text1"/>
                <w:sz w:val="24"/>
                <w:szCs w:val="24"/>
              </w:rPr>
            </w:pPr>
            <w:r w:rsidRPr="003C19A7">
              <w:rPr>
                <w:rFonts w:ascii="Times New Roman" w:hAnsi="Times New Roman"/>
                <w:color w:val="000000" w:themeColor="text1"/>
                <w:sz w:val="24"/>
                <w:szCs w:val="24"/>
              </w:rPr>
              <w:t xml:space="preserve"> </w:t>
            </w:r>
          </w:p>
        </w:tc>
      </w:tr>
      <w:tr w:rsidR="00CC5679" w:rsidRPr="003C19A7" w:rsidTr="00ED0636">
        <w:trPr>
          <w:trHeight w:val="608"/>
        </w:trPr>
        <w:tc>
          <w:tcPr>
            <w:tcW w:w="670" w:type="dxa"/>
          </w:tcPr>
          <w:p w:rsidR="00CC5679" w:rsidRPr="003C19A7" w:rsidRDefault="00CC5679" w:rsidP="00060686">
            <w:pPr>
              <w:tabs>
                <w:tab w:val="left" w:pos="426"/>
                <w:tab w:val="left" w:pos="10065"/>
              </w:tabs>
              <w:spacing w:before="40" w:after="40" w:line="240" w:lineRule="auto"/>
              <w:jc w:val="both"/>
              <w:rPr>
                <w:rFonts w:ascii="Times New Roman" w:hAnsi="Times New Roman"/>
                <w:color w:val="000000" w:themeColor="text1"/>
                <w:sz w:val="24"/>
                <w:szCs w:val="24"/>
                <w:lang w:val="de-DE"/>
              </w:rPr>
            </w:pPr>
          </w:p>
        </w:tc>
        <w:tc>
          <w:tcPr>
            <w:tcW w:w="4292" w:type="dxa"/>
          </w:tcPr>
          <w:p w:rsidR="00CC5679" w:rsidRPr="003C19A7" w:rsidRDefault="00CC5679" w:rsidP="00060686">
            <w:pPr>
              <w:keepNext/>
              <w:tabs>
                <w:tab w:val="left" w:pos="426"/>
                <w:tab w:val="left" w:pos="10065"/>
              </w:tabs>
              <w:spacing w:before="40" w:after="40" w:line="240" w:lineRule="auto"/>
              <w:jc w:val="both"/>
              <w:rPr>
                <w:rFonts w:ascii="Times New Roman" w:hAnsi="Times New Roman"/>
                <w:b/>
                <w:bCs/>
                <w:color w:val="000000" w:themeColor="text1"/>
                <w:sz w:val="24"/>
                <w:szCs w:val="24"/>
                <w:lang w:val="de-DE"/>
              </w:rPr>
            </w:pPr>
            <w:r w:rsidRPr="003C19A7">
              <w:rPr>
                <w:rFonts w:ascii="Times New Roman" w:hAnsi="Times New Roman"/>
                <w:b/>
                <w:bCs/>
                <w:color w:val="000000" w:themeColor="text1"/>
                <w:sz w:val="24"/>
                <w:szCs w:val="24"/>
                <w:lang w:val="de-DE"/>
              </w:rPr>
              <w:t>Điều 88. Cơ cấu tổ chức quản lý của doanh nghiệp bảo hiểm, doanh nghiệp tái bảo hiểm</w:t>
            </w:r>
          </w:p>
          <w:p w:rsidR="00CC5679" w:rsidRPr="003C19A7" w:rsidRDefault="00CC5679" w:rsidP="00060686">
            <w:pPr>
              <w:shd w:val="clear" w:color="auto" w:fill="FFFFFF"/>
              <w:tabs>
                <w:tab w:val="left" w:pos="426"/>
                <w:tab w:val="left" w:pos="10065"/>
              </w:tabs>
              <w:spacing w:before="40" w:after="40" w:line="240" w:lineRule="auto"/>
              <w:jc w:val="both"/>
              <w:rPr>
                <w:rFonts w:ascii="Times New Roman" w:eastAsia="Times New Roman" w:hAnsi="Times New Roman"/>
                <w:color w:val="000000" w:themeColor="text1"/>
                <w:sz w:val="24"/>
                <w:szCs w:val="24"/>
                <w:lang w:val="de-DE"/>
              </w:rPr>
            </w:pPr>
            <w:r w:rsidRPr="003C19A7">
              <w:rPr>
                <w:rFonts w:ascii="Times New Roman" w:eastAsia="Times New Roman" w:hAnsi="Times New Roman"/>
                <w:color w:val="000000" w:themeColor="text1"/>
                <w:sz w:val="24"/>
                <w:szCs w:val="24"/>
                <w:lang w:val="de-DE"/>
              </w:rPr>
              <w:t>1. Cơ cấu tổ chức quản lý của doanh nghiệp bảo hiểm, doanh nghiệp tái bảo hiểm được thành lập dưới hình thức công ty cổ phần bao gồm Đại hội đồng cổ đông, Hội đồng quản trị, Tổng giám đốc (Giám đốc), Ban kiểm soát (nếu có).</w:t>
            </w:r>
          </w:p>
        </w:tc>
        <w:tc>
          <w:tcPr>
            <w:tcW w:w="5244" w:type="dxa"/>
          </w:tcPr>
          <w:p w:rsidR="00CC5679" w:rsidRPr="003C19A7" w:rsidRDefault="00CC5679" w:rsidP="00060686">
            <w:pPr>
              <w:tabs>
                <w:tab w:val="left" w:pos="426"/>
                <w:tab w:val="left" w:pos="10065"/>
              </w:tabs>
              <w:spacing w:before="40" w:after="40" w:line="240" w:lineRule="auto"/>
              <w:jc w:val="both"/>
              <w:rPr>
                <w:rFonts w:ascii="Times New Roman" w:hAnsi="Times New Roman"/>
                <w:color w:val="000000" w:themeColor="text1"/>
                <w:sz w:val="24"/>
                <w:szCs w:val="24"/>
              </w:rPr>
            </w:pPr>
          </w:p>
        </w:tc>
        <w:tc>
          <w:tcPr>
            <w:tcW w:w="5245" w:type="dxa"/>
          </w:tcPr>
          <w:p w:rsidR="00CC5679" w:rsidRPr="003C19A7" w:rsidRDefault="00EC5631" w:rsidP="00060686">
            <w:pPr>
              <w:tabs>
                <w:tab w:val="left" w:pos="426"/>
                <w:tab w:val="left" w:pos="10065"/>
              </w:tabs>
              <w:spacing w:before="40" w:after="40" w:line="240" w:lineRule="auto"/>
              <w:jc w:val="both"/>
              <w:rPr>
                <w:rFonts w:ascii="Times New Roman" w:hAnsi="Times New Roman"/>
                <w:b/>
                <w:color w:val="000000" w:themeColor="text1"/>
                <w:sz w:val="24"/>
                <w:szCs w:val="24"/>
              </w:rPr>
            </w:pPr>
            <w:r w:rsidRPr="00F92688">
              <w:rPr>
                <w:rFonts w:ascii="Times New Roman" w:hAnsi="Times New Roman"/>
                <w:b/>
                <w:color w:val="000000" w:themeColor="text1"/>
                <w:sz w:val="24"/>
                <w:szCs w:val="24"/>
              </w:rPr>
              <w:t>H</w:t>
            </w:r>
            <w:r w:rsidR="00CC5679" w:rsidRPr="003C19A7">
              <w:rPr>
                <w:rFonts w:ascii="Times New Roman" w:hAnsi="Times New Roman"/>
                <w:b/>
                <w:color w:val="000000" w:themeColor="text1"/>
                <w:sz w:val="24"/>
                <w:szCs w:val="24"/>
              </w:rPr>
              <w:t>oàn thiệ</w:t>
            </w:r>
            <w:r w:rsidRPr="003C19A7">
              <w:rPr>
                <w:rFonts w:ascii="Times New Roman" w:hAnsi="Times New Roman"/>
                <w:b/>
                <w:color w:val="000000" w:themeColor="text1"/>
                <w:sz w:val="24"/>
                <w:szCs w:val="24"/>
              </w:rPr>
              <w:t xml:space="preserve">n </w:t>
            </w:r>
            <w:r w:rsidRPr="003C19A7">
              <w:rPr>
                <w:rFonts w:ascii="Times New Roman" w:hAnsi="Times New Roman"/>
                <w:color w:val="000000" w:themeColor="text1"/>
                <w:sz w:val="24"/>
                <w:szCs w:val="24"/>
              </w:rPr>
              <w:t>nội dung</w:t>
            </w:r>
            <w:r w:rsidRPr="00F92688">
              <w:rPr>
                <w:rFonts w:ascii="Times New Roman" w:hAnsi="Times New Roman"/>
                <w:color w:val="000000" w:themeColor="text1"/>
                <w:sz w:val="24"/>
                <w:szCs w:val="24"/>
              </w:rPr>
              <w:t xml:space="preserve"> này theo hướng cơ cấu tổ chức quản lý</w:t>
            </w:r>
            <w:r w:rsidR="00206992" w:rsidRPr="00F92688">
              <w:rPr>
                <w:rFonts w:ascii="Times New Roman" w:hAnsi="Times New Roman"/>
                <w:color w:val="000000" w:themeColor="text1"/>
                <w:sz w:val="24"/>
                <w:szCs w:val="24"/>
              </w:rPr>
              <w:t xml:space="preserve"> của công ty cổ phần phải </w:t>
            </w:r>
            <w:r w:rsidR="00206992" w:rsidRPr="003C19A7">
              <w:rPr>
                <w:rFonts w:ascii="Times New Roman" w:eastAsia="Times New Roman" w:hAnsi="Times New Roman"/>
                <w:color w:val="000000" w:themeColor="text1"/>
                <w:sz w:val="24"/>
                <w:szCs w:val="24"/>
                <w:lang w:val="de-DE"/>
              </w:rPr>
              <w:t>thành lập Ban kiểm soát hoặc quy định số lượng tối thiểu thành viên HĐQT độc lập và Ủy ban kiểm toán</w:t>
            </w:r>
            <w:r w:rsidRPr="00F92688">
              <w:rPr>
                <w:rFonts w:ascii="Times New Roman" w:hAnsi="Times New Roman"/>
                <w:color w:val="000000" w:themeColor="text1"/>
                <w:sz w:val="24"/>
                <w:szCs w:val="24"/>
              </w:rPr>
              <w:t>Ban kiểm soát để p</w:t>
            </w:r>
            <w:r w:rsidRPr="003C19A7">
              <w:rPr>
                <w:rFonts w:ascii="Times New Roman" w:eastAsia="Times New Roman" w:hAnsi="Times New Roman"/>
                <w:color w:val="000000" w:themeColor="text1"/>
                <w:sz w:val="24"/>
                <w:szCs w:val="24"/>
                <w:lang w:val="de-DE"/>
              </w:rPr>
              <w:t xml:space="preserve">hù hợp với quy định về cơ cấu tổ chức của công ty cổ phần theo quy định của Luật doanh nghiệp (khoản 1 Điều 137) </w:t>
            </w:r>
            <w:r w:rsidR="00206992" w:rsidRPr="003C19A7">
              <w:rPr>
                <w:rFonts w:ascii="Times New Roman" w:eastAsia="Times New Roman" w:hAnsi="Times New Roman"/>
                <w:color w:val="000000" w:themeColor="text1"/>
                <w:sz w:val="24"/>
                <w:szCs w:val="24"/>
                <w:lang w:val="de-DE"/>
              </w:rPr>
              <w:t>và</w:t>
            </w:r>
            <w:r w:rsidRPr="003C19A7">
              <w:rPr>
                <w:rFonts w:ascii="Times New Roman" w:eastAsia="Times New Roman" w:hAnsi="Times New Roman"/>
                <w:color w:val="000000" w:themeColor="text1"/>
                <w:sz w:val="24"/>
                <w:szCs w:val="24"/>
                <w:lang w:val="de-DE"/>
              </w:rPr>
              <w:t xml:space="preserve"> tăng cường công tác quản trị doanh nghiệp theo hướng tăng cường tính khách quan và tăng cường giám sát chéo trong việc ra các quyết định của cơ quan qu</w:t>
            </w:r>
            <w:r w:rsidR="00206992" w:rsidRPr="003C19A7">
              <w:rPr>
                <w:rFonts w:ascii="Times New Roman" w:eastAsia="Times New Roman" w:hAnsi="Times New Roman"/>
                <w:color w:val="000000" w:themeColor="text1"/>
                <w:sz w:val="24"/>
                <w:szCs w:val="24"/>
                <w:lang w:val="de-DE"/>
              </w:rPr>
              <w:t>y</w:t>
            </w:r>
            <w:r w:rsidRPr="003C19A7">
              <w:rPr>
                <w:rFonts w:ascii="Times New Roman" w:eastAsia="Times New Roman" w:hAnsi="Times New Roman"/>
                <w:color w:val="000000" w:themeColor="text1"/>
                <w:sz w:val="24"/>
                <w:szCs w:val="24"/>
                <w:lang w:val="de-DE"/>
              </w:rPr>
              <w:t>ền lực cao nhất trong cơ cấu quản trị của công ty cổ phần là HĐQT, do đó chỉnh sửa</w:t>
            </w:r>
            <w:r w:rsidRPr="003C19A7">
              <w:rPr>
                <w:rFonts w:ascii="Times New Roman" w:hAnsi="Times New Roman"/>
                <w:color w:val="000000" w:themeColor="text1"/>
                <w:sz w:val="24"/>
                <w:szCs w:val="24"/>
              </w:rPr>
              <w:t xml:space="preserve"> tại Điều 80 dự thảo như sau</w:t>
            </w:r>
            <w:r w:rsidRPr="003C19A7">
              <w:rPr>
                <w:rFonts w:ascii="Times New Roman" w:hAnsi="Times New Roman"/>
                <w:b/>
                <w:color w:val="000000" w:themeColor="text1"/>
                <w:sz w:val="24"/>
                <w:szCs w:val="24"/>
              </w:rPr>
              <w:t>:</w:t>
            </w:r>
          </w:p>
          <w:p w:rsidR="00CC5679" w:rsidRPr="003C19A7" w:rsidRDefault="00CC5679" w:rsidP="00060686">
            <w:pPr>
              <w:tabs>
                <w:tab w:val="left" w:pos="426"/>
                <w:tab w:val="left" w:pos="10065"/>
              </w:tabs>
              <w:spacing w:before="40" w:after="40" w:line="240" w:lineRule="auto"/>
              <w:jc w:val="both"/>
              <w:rPr>
                <w:rFonts w:ascii="Times New Roman" w:eastAsia="Times New Roman" w:hAnsi="Times New Roman"/>
                <w:color w:val="000000" w:themeColor="text1"/>
                <w:sz w:val="24"/>
                <w:szCs w:val="24"/>
                <w:lang w:val="de-DE"/>
              </w:rPr>
            </w:pPr>
            <w:r w:rsidRPr="003C19A7">
              <w:rPr>
                <w:rFonts w:ascii="Times New Roman" w:eastAsia="Times New Roman" w:hAnsi="Times New Roman"/>
                <w:color w:val="000000" w:themeColor="text1"/>
                <w:sz w:val="24"/>
                <w:szCs w:val="24"/>
                <w:lang w:val="de-DE"/>
              </w:rPr>
              <w:t xml:space="preserve">1. Cơ cấu tổ chức quản lý của doanh nghiệp bảo hiểm, doanh nghiệp tái bảo hiểm được thành lập dưới hình thức công ty cổ phần bao gồm Đại hội đồng cổ đông, Hội đồng quản trị, Tổng giám đốc (Giám đốc), Ban kiểm soát </w:t>
            </w:r>
            <w:r w:rsidRPr="003C19A7">
              <w:rPr>
                <w:rFonts w:ascii="Times New Roman" w:eastAsia="Times New Roman" w:hAnsi="Times New Roman"/>
                <w:strike/>
                <w:color w:val="000000" w:themeColor="text1"/>
                <w:sz w:val="24"/>
                <w:szCs w:val="24"/>
                <w:lang w:val="de-DE"/>
              </w:rPr>
              <w:t>(nếu có).</w:t>
            </w:r>
          </w:p>
          <w:p w:rsidR="00CC5679" w:rsidRPr="003C19A7" w:rsidRDefault="00CC5679" w:rsidP="00060686">
            <w:pPr>
              <w:tabs>
                <w:tab w:val="left" w:pos="426"/>
                <w:tab w:val="left" w:pos="10065"/>
              </w:tabs>
              <w:spacing w:before="40" w:after="40" w:line="240" w:lineRule="auto"/>
              <w:jc w:val="both"/>
              <w:rPr>
                <w:rFonts w:ascii="Times New Roman" w:eastAsia="Times New Roman" w:hAnsi="Times New Roman"/>
                <w:i/>
                <w:color w:val="000000" w:themeColor="text1"/>
                <w:sz w:val="24"/>
                <w:szCs w:val="24"/>
                <w:u w:val="single"/>
                <w:lang w:val="de-DE"/>
              </w:rPr>
            </w:pPr>
            <w:r w:rsidRPr="003C19A7">
              <w:rPr>
                <w:rFonts w:ascii="Times New Roman" w:eastAsia="Times New Roman" w:hAnsi="Times New Roman"/>
                <w:i/>
                <w:color w:val="000000" w:themeColor="text1"/>
                <w:sz w:val="24"/>
                <w:szCs w:val="24"/>
                <w:u w:val="single"/>
                <w:lang w:val="de-DE"/>
              </w:rPr>
              <w:t>Trường hợp không thành lập Ban kiểm soát, 20% số thành viên Hội đồng quản trị phải là thành viên độc lập và có Ủy ban kiểm toán trực thuộc Hội đồng quản trị. Cơ cấu tổ chức, chức năng, nhiệm vụ của Ủy ban kiểm toán</w:t>
            </w:r>
            <w:r w:rsidR="00EC5631" w:rsidRPr="003C19A7">
              <w:rPr>
                <w:rFonts w:ascii="Times New Roman" w:eastAsia="Times New Roman" w:hAnsi="Times New Roman"/>
                <w:i/>
                <w:color w:val="000000" w:themeColor="text1"/>
                <w:sz w:val="24"/>
                <w:szCs w:val="24"/>
                <w:u w:val="single"/>
                <w:lang w:val="de-DE"/>
              </w:rPr>
              <w:t xml:space="preserve"> do Hội đồng quản trị ban hành.</w:t>
            </w:r>
          </w:p>
        </w:tc>
      </w:tr>
      <w:tr w:rsidR="00CC5679" w:rsidRPr="003C19A7" w:rsidTr="00ED0636">
        <w:trPr>
          <w:trHeight w:val="608"/>
        </w:trPr>
        <w:tc>
          <w:tcPr>
            <w:tcW w:w="670" w:type="dxa"/>
          </w:tcPr>
          <w:p w:rsidR="00CC5679" w:rsidRPr="003C19A7" w:rsidRDefault="00CC5679" w:rsidP="00060686">
            <w:pPr>
              <w:tabs>
                <w:tab w:val="left" w:pos="426"/>
                <w:tab w:val="left" w:pos="10065"/>
              </w:tabs>
              <w:spacing w:before="40" w:after="40" w:line="240" w:lineRule="auto"/>
              <w:jc w:val="both"/>
              <w:rPr>
                <w:rFonts w:ascii="Times New Roman" w:hAnsi="Times New Roman"/>
                <w:color w:val="000000" w:themeColor="text1"/>
                <w:sz w:val="24"/>
                <w:szCs w:val="24"/>
                <w:lang w:val="de-DE"/>
              </w:rPr>
            </w:pPr>
          </w:p>
        </w:tc>
        <w:tc>
          <w:tcPr>
            <w:tcW w:w="4292" w:type="dxa"/>
          </w:tcPr>
          <w:p w:rsidR="00CC5679" w:rsidRPr="003C19A7" w:rsidRDefault="00CC5679" w:rsidP="00060686">
            <w:pPr>
              <w:keepNext/>
              <w:tabs>
                <w:tab w:val="left" w:pos="426"/>
                <w:tab w:val="left" w:pos="10065"/>
              </w:tabs>
              <w:spacing w:before="40" w:after="40" w:line="240" w:lineRule="auto"/>
              <w:jc w:val="both"/>
              <w:rPr>
                <w:rFonts w:ascii="Times New Roman" w:hAnsi="Times New Roman"/>
                <w:b/>
                <w:bCs/>
                <w:color w:val="000000" w:themeColor="text1"/>
                <w:sz w:val="24"/>
                <w:szCs w:val="24"/>
                <w:lang w:val="de-DE"/>
              </w:rPr>
            </w:pPr>
            <w:r w:rsidRPr="003C19A7">
              <w:rPr>
                <w:rFonts w:ascii="Times New Roman" w:eastAsia="Times New Roman" w:hAnsi="Times New Roman"/>
                <w:color w:val="000000" w:themeColor="text1"/>
                <w:sz w:val="24"/>
                <w:szCs w:val="24"/>
                <w:lang w:val="de-DE"/>
              </w:rPr>
              <w:t>2. Cơ cấu tổ chức quản lý của doanh nghiệp bảo hiểm, doanh nghiệp tái bảo hiểm được thành lập dưới hình thức công ty trách nhiệm hữu hạn bao gồm Hội đồng thành viên, Tổng giám đốc (Giám đốc), Ban kiểm soát (nếu có).</w:t>
            </w:r>
          </w:p>
        </w:tc>
        <w:tc>
          <w:tcPr>
            <w:tcW w:w="5244" w:type="dxa"/>
          </w:tcPr>
          <w:p w:rsidR="00CC5679" w:rsidRPr="003C19A7" w:rsidRDefault="00CC5679" w:rsidP="00060686">
            <w:pPr>
              <w:tabs>
                <w:tab w:val="left" w:pos="426"/>
                <w:tab w:val="left" w:pos="10065"/>
              </w:tabs>
              <w:spacing w:before="40" w:after="40" w:line="240" w:lineRule="auto"/>
              <w:jc w:val="both"/>
              <w:rPr>
                <w:rFonts w:ascii="Times New Roman" w:hAnsi="Times New Roman"/>
                <w:color w:val="000000" w:themeColor="text1"/>
                <w:sz w:val="24"/>
                <w:szCs w:val="24"/>
              </w:rPr>
            </w:pPr>
            <w:r w:rsidRPr="003C19A7">
              <w:rPr>
                <w:rFonts w:ascii="Times New Roman" w:hAnsi="Times New Roman"/>
                <w:b/>
                <w:color w:val="000000" w:themeColor="text1"/>
                <w:sz w:val="24"/>
                <w:szCs w:val="24"/>
                <w:u w:val="single"/>
              </w:rPr>
              <w:t>Vụ Pháp chế</w:t>
            </w:r>
            <w:r w:rsidRPr="003C19A7">
              <w:rPr>
                <w:rFonts w:ascii="Times New Roman" w:hAnsi="Times New Roman"/>
                <w:b/>
                <w:color w:val="000000" w:themeColor="text1"/>
                <w:sz w:val="24"/>
                <w:szCs w:val="24"/>
              </w:rPr>
              <w:t xml:space="preserve">: </w:t>
            </w:r>
            <w:r w:rsidRPr="003C19A7">
              <w:rPr>
                <w:rFonts w:ascii="Times New Roman" w:hAnsi="Times New Roman"/>
                <w:color w:val="000000" w:themeColor="text1"/>
                <w:sz w:val="24"/>
                <w:szCs w:val="24"/>
              </w:rPr>
              <w:t>Quy định này chưa phù hợp với Luật Doanh nghiệp (Điều 54 và Điều 79). Tại điều 91 có quy định miễn nhiệm, bãi nhiệm chủ tịch HĐTV, vì vậy đề nghị xem xét trường hợp giữ nguyên thì quy định cho thống nhất với Luật Doanh nghiệp</w:t>
            </w:r>
          </w:p>
          <w:p w:rsidR="00CC5679" w:rsidRPr="003C19A7" w:rsidRDefault="00EC5631" w:rsidP="00060686">
            <w:pPr>
              <w:tabs>
                <w:tab w:val="left" w:pos="426"/>
                <w:tab w:val="left" w:pos="10065"/>
              </w:tabs>
              <w:spacing w:before="40" w:after="40" w:line="240" w:lineRule="auto"/>
              <w:jc w:val="both"/>
              <w:rPr>
                <w:rFonts w:ascii="Times New Roman" w:eastAsia="Calibri" w:hAnsi="Times New Roman"/>
                <w:color w:val="000000" w:themeColor="text1"/>
                <w:sz w:val="24"/>
                <w:szCs w:val="24"/>
              </w:rPr>
            </w:pPr>
            <w:r w:rsidRPr="003C19A7">
              <w:rPr>
                <w:rFonts w:ascii="Times New Roman" w:hAnsi="Times New Roman"/>
                <w:b/>
                <w:color w:val="000000" w:themeColor="text1"/>
                <w:sz w:val="24"/>
                <w:szCs w:val="24"/>
                <w:u w:val="single"/>
              </w:rPr>
              <w:t>FWD</w:t>
            </w:r>
            <w:r w:rsidR="00CC5679" w:rsidRPr="003C19A7">
              <w:rPr>
                <w:rFonts w:ascii="Times New Roman" w:hAnsi="Times New Roman"/>
                <w:b/>
                <w:color w:val="000000" w:themeColor="text1"/>
                <w:sz w:val="24"/>
                <w:szCs w:val="24"/>
              </w:rPr>
              <w:t>:</w:t>
            </w:r>
            <w:r w:rsidR="00CC5679" w:rsidRPr="003C19A7">
              <w:rPr>
                <w:rFonts w:ascii="Times New Roman" w:hAnsi="Times New Roman"/>
                <w:color w:val="000000" w:themeColor="text1"/>
                <w:sz w:val="24"/>
                <w:szCs w:val="24"/>
              </w:rPr>
              <w:t xml:space="preserve"> Đ</w:t>
            </w:r>
            <w:r w:rsidR="00CC5679" w:rsidRPr="003C19A7">
              <w:rPr>
                <w:rFonts w:ascii="Times New Roman" w:eastAsia="Calibri" w:hAnsi="Times New Roman"/>
                <w:color w:val="000000" w:themeColor="text1"/>
                <w:sz w:val="24"/>
                <w:szCs w:val="24"/>
              </w:rPr>
              <w:t>ối với doanh nghiệp được thành lập dưới hình thức công ty TNHH một thành viên còn có thể có mô hình Chủ tịch và Tổng Giám đốc (Giám đốc)</w:t>
            </w:r>
            <w:r w:rsidR="00CC5679" w:rsidRPr="003C19A7">
              <w:rPr>
                <w:rFonts w:ascii="Times New Roman" w:hAnsi="Times New Roman"/>
                <w:color w:val="000000" w:themeColor="text1"/>
                <w:sz w:val="24"/>
                <w:szCs w:val="24"/>
              </w:rPr>
              <w:t>, theo Điều 79 Luật Doanh nghiệp</w:t>
            </w:r>
            <w:r w:rsidR="00CC5679" w:rsidRPr="003C19A7">
              <w:rPr>
                <w:rFonts w:ascii="Times New Roman" w:eastAsia="Calibri" w:hAnsi="Times New Roman"/>
                <w:color w:val="000000" w:themeColor="text1"/>
                <w:sz w:val="24"/>
                <w:szCs w:val="24"/>
              </w:rPr>
              <w:t>. Đề nghị bổ sung thêm mô hình này để thống nhất với Luật doanh nghiệp. Theo đó, đối với các chức danh quản lý trong doanh nghiệp, nên bổ sung thêm chức danh Chủ tịch Công ty.</w:t>
            </w:r>
          </w:p>
          <w:p w:rsidR="00CC5679" w:rsidRPr="003C19A7" w:rsidRDefault="00CC5679" w:rsidP="00060686">
            <w:pPr>
              <w:tabs>
                <w:tab w:val="left" w:pos="426"/>
                <w:tab w:val="left" w:pos="10065"/>
              </w:tabs>
              <w:spacing w:before="40" w:after="40" w:line="240" w:lineRule="auto"/>
              <w:jc w:val="both"/>
              <w:rPr>
                <w:rFonts w:ascii="Times New Roman" w:hAnsi="Times New Roman"/>
                <w:b/>
                <w:color w:val="000000" w:themeColor="text1"/>
                <w:sz w:val="24"/>
                <w:szCs w:val="24"/>
              </w:rPr>
            </w:pPr>
          </w:p>
        </w:tc>
        <w:tc>
          <w:tcPr>
            <w:tcW w:w="5245" w:type="dxa"/>
          </w:tcPr>
          <w:p w:rsidR="00CC5679" w:rsidRPr="003C19A7" w:rsidRDefault="00EC5631" w:rsidP="00060686">
            <w:pPr>
              <w:tabs>
                <w:tab w:val="left" w:pos="426"/>
                <w:tab w:val="left" w:pos="10065"/>
              </w:tabs>
              <w:spacing w:before="40" w:after="40" w:line="240" w:lineRule="auto"/>
              <w:jc w:val="both"/>
              <w:rPr>
                <w:rFonts w:ascii="Times New Roman" w:hAnsi="Times New Roman"/>
                <w:b/>
                <w:color w:val="000000" w:themeColor="text1"/>
                <w:sz w:val="24"/>
                <w:szCs w:val="24"/>
              </w:rPr>
            </w:pPr>
            <w:r w:rsidRPr="00F92688">
              <w:rPr>
                <w:rFonts w:ascii="Times New Roman" w:hAnsi="Times New Roman"/>
                <w:b/>
                <w:color w:val="000000" w:themeColor="text1"/>
                <w:sz w:val="24"/>
                <w:szCs w:val="24"/>
              </w:rPr>
              <w:t>G</w:t>
            </w:r>
            <w:r w:rsidR="00CC5679" w:rsidRPr="003C19A7">
              <w:rPr>
                <w:rFonts w:ascii="Times New Roman" w:hAnsi="Times New Roman"/>
                <w:b/>
                <w:color w:val="000000" w:themeColor="text1"/>
                <w:sz w:val="24"/>
                <w:szCs w:val="24"/>
              </w:rPr>
              <w:t>iả</w:t>
            </w:r>
            <w:r w:rsidRPr="003C19A7">
              <w:rPr>
                <w:rFonts w:ascii="Times New Roman" w:hAnsi="Times New Roman"/>
                <w:b/>
                <w:color w:val="000000" w:themeColor="text1"/>
                <w:sz w:val="24"/>
                <w:szCs w:val="24"/>
              </w:rPr>
              <w:t>i trình:</w:t>
            </w:r>
            <w:r w:rsidRPr="00F92688">
              <w:rPr>
                <w:rFonts w:ascii="Times New Roman" w:hAnsi="Times New Roman"/>
                <w:b/>
                <w:color w:val="000000" w:themeColor="text1"/>
                <w:sz w:val="24"/>
                <w:szCs w:val="24"/>
              </w:rPr>
              <w:t xml:space="preserve"> </w:t>
            </w:r>
            <w:r w:rsidR="00CC5679" w:rsidRPr="003C19A7">
              <w:rPr>
                <w:rFonts w:ascii="Times New Roman" w:hAnsi="Times New Roman"/>
                <w:color w:val="000000" w:themeColor="text1"/>
                <w:sz w:val="24"/>
                <w:szCs w:val="24"/>
              </w:rPr>
              <w:t xml:space="preserve">Mô hình chỉ có Chủ tịch và Tổng giám đốc có rủi ro liên quan đến các quyết định của Cơ quan quyền lực cao nhất có thể không đảm bảo tính khách quan, dễ gây chuyên quyền, độc đoán. Ngoài ra, </w:t>
            </w:r>
            <w:r w:rsidRPr="00F92688">
              <w:rPr>
                <w:rFonts w:ascii="Times New Roman" w:hAnsi="Times New Roman"/>
                <w:color w:val="000000" w:themeColor="text1"/>
                <w:sz w:val="24"/>
                <w:szCs w:val="24"/>
              </w:rPr>
              <w:t xml:space="preserve">dự thảo đã bỏ nội dung </w:t>
            </w:r>
            <w:r w:rsidR="00CC5679" w:rsidRPr="003C19A7">
              <w:rPr>
                <w:rFonts w:ascii="Times New Roman" w:hAnsi="Times New Roman"/>
                <w:color w:val="000000" w:themeColor="text1"/>
                <w:sz w:val="24"/>
                <w:szCs w:val="24"/>
              </w:rPr>
              <w:t>quy định về miễn nhiệm, bãi nhiệ</w:t>
            </w:r>
            <w:r w:rsidRPr="003C19A7">
              <w:rPr>
                <w:rFonts w:ascii="Times New Roman" w:hAnsi="Times New Roman"/>
                <w:color w:val="000000" w:themeColor="text1"/>
                <w:sz w:val="24"/>
                <w:szCs w:val="24"/>
              </w:rPr>
              <w:t>m.</w:t>
            </w:r>
          </w:p>
          <w:p w:rsidR="00CC5679" w:rsidRPr="00F92688" w:rsidRDefault="00EC5631" w:rsidP="00060686">
            <w:pPr>
              <w:tabs>
                <w:tab w:val="left" w:pos="426"/>
                <w:tab w:val="left" w:pos="10065"/>
              </w:tabs>
              <w:spacing w:before="40" w:after="40" w:line="240" w:lineRule="auto"/>
              <w:jc w:val="both"/>
              <w:rPr>
                <w:rFonts w:ascii="Times New Roman" w:hAnsi="Times New Roman"/>
                <w:b/>
                <w:color w:val="000000" w:themeColor="text1"/>
                <w:sz w:val="24"/>
                <w:szCs w:val="24"/>
                <w:lang w:val="de-DE"/>
              </w:rPr>
            </w:pPr>
            <w:r w:rsidRPr="00F92688">
              <w:rPr>
                <w:rFonts w:ascii="Times New Roman" w:hAnsi="Times New Roman"/>
                <w:b/>
                <w:color w:val="000000" w:themeColor="text1"/>
                <w:sz w:val="24"/>
                <w:szCs w:val="24"/>
              </w:rPr>
              <w:t>H</w:t>
            </w:r>
            <w:r w:rsidR="00CC5679" w:rsidRPr="003C19A7">
              <w:rPr>
                <w:rFonts w:ascii="Times New Roman" w:hAnsi="Times New Roman"/>
                <w:b/>
                <w:color w:val="000000" w:themeColor="text1"/>
                <w:sz w:val="24"/>
                <w:szCs w:val="24"/>
              </w:rPr>
              <w:t xml:space="preserve">oàn thiện </w:t>
            </w:r>
            <w:r w:rsidRPr="00F92688">
              <w:rPr>
                <w:rFonts w:ascii="Times New Roman" w:hAnsi="Times New Roman"/>
                <w:color w:val="000000" w:themeColor="text1"/>
                <w:sz w:val="24"/>
                <w:szCs w:val="24"/>
              </w:rPr>
              <w:t>nội dung này theo hướng</w:t>
            </w:r>
            <w:r w:rsidRPr="00F92688">
              <w:rPr>
                <w:rFonts w:ascii="Times New Roman" w:hAnsi="Times New Roman"/>
                <w:b/>
                <w:color w:val="000000" w:themeColor="text1"/>
                <w:sz w:val="24"/>
                <w:szCs w:val="24"/>
              </w:rPr>
              <w:t xml:space="preserve"> </w:t>
            </w:r>
            <w:r w:rsidR="00206992" w:rsidRPr="00F92688">
              <w:rPr>
                <w:rFonts w:ascii="Times New Roman" w:hAnsi="Times New Roman"/>
                <w:color w:val="000000" w:themeColor="text1"/>
                <w:sz w:val="24"/>
                <w:szCs w:val="24"/>
              </w:rPr>
              <w:t>công ty TNHH</w:t>
            </w:r>
            <w:r w:rsidRPr="00F92688">
              <w:rPr>
                <w:rFonts w:ascii="Times New Roman" w:hAnsi="Times New Roman"/>
                <w:b/>
                <w:color w:val="000000" w:themeColor="text1"/>
                <w:sz w:val="24"/>
                <w:szCs w:val="24"/>
              </w:rPr>
              <w:t xml:space="preserve"> </w:t>
            </w:r>
            <w:r w:rsidR="00206992" w:rsidRPr="003C19A7">
              <w:rPr>
                <w:rFonts w:ascii="Times New Roman" w:hAnsi="Times New Roman"/>
                <w:color w:val="000000" w:themeColor="text1"/>
                <w:sz w:val="24"/>
                <w:szCs w:val="24"/>
              </w:rPr>
              <w:t>phải</w:t>
            </w:r>
            <w:r w:rsidR="00206992" w:rsidRPr="00F92688">
              <w:rPr>
                <w:rFonts w:ascii="Times New Roman" w:hAnsi="Times New Roman"/>
                <w:color w:val="000000" w:themeColor="text1"/>
                <w:sz w:val="24"/>
                <w:szCs w:val="24"/>
              </w:rPr>
              <w:t xml:space="preserve"> thành lập Ban kiểm soát trên cơ sở tham khảo kinh nghiệm của Luật Các tổ chức tín dụng (</w:t>
            </w:r>
            <w:r w:rsidR="00206992" w:rsidRPr="003C19A7">
              <w:rPr>
                <w:rFonts w:ascii="Times New Roman" w:hAnsi="Times New Roman"/>
                <w:color w:val="000000" w:themeColor="text1"/>
                <w:sz w:val="24"/>
                <w:szCs w:val="24"/>
              </w:rPr>
              <w:t>cơ cấu tổ chức của ngân hầng thương m</w:t>
            </w:r>
            <w:r w:rsidR="00206992" w:rsidRPr="00F92688">
              <w:rPr>
                <w:rFonts w:ascii="Times New Roman" w:hAnsi="Times New Roman"/>
                <w:color w:val="000000" w:themeColor="text1"/>
                <w:sz w:val="24"/>
                <w:szCs w:val="24"/>
              </w:rPr>
              <w:t>ạ</w:t>
            </w:r>
            <w:r w:rsidR="00206992" w:rsidRPr="003C19A7">
              <w:rPr>
                <w:rFonts w:ascii="Times New Roman" w:hAnsi="Times New Roman"/>
                <w:color w:val="000000" w:themeColor="text1"/>
                <w:sz w:val="24"/>
                <w:szCs w:val="24"/>
              </w:rPr>
              <w:t>i dù dươi hình thức công ty cổ phần hay công ty TNHH đều yêu cầu phải thiết lập Ban kiểm soát tại Điều 32</w:t>
            </w:r>
            <w:r w:rsidR="00206992" w:rsidRPr="00F92688">
              <w:rPr>
                <w:rFonts w:ascii="Times New Roman" w:hAnsi="Times New Roman"/>
                <w:color w:val="000000" w:themeColor="text1"/>
                <w:sz w:val="24"/>
                <w:szCs w:val="24"/>
              </w:rPr>
              <w:t>) và kinh nghiệm quốc tế (</w:t>
            </w:r>
            <w:r w:rsidR="00206992" w:rsidRPr="003C19A7">
              <w:rPr>
                <w:rFonts w:ascii="Times New Roman" w:hAnsi="Times New Roman"/>
                <w:color w:val="000000" w:themeColor="text1"/>
                <w:sz w:val="24"/>
                <w:szCs w:val="24"/>
              </w:rPr>
              <w:t>Ban kiểm soát được đánh giá sẽ phát huy được cơ chế giám sát và cân bằng quyền lực</w:t>
            </w:r>
            <w:r w:rsidR="00206992" w:rsidRPr="00F92688">
              <w:rPr>
                <w:rFonts w:ascii="Times New Roman" w:hAnsi="Times New Roman"/>
                <w:color w:val="000000" w:themeColor="text1"/>
                <w:sz w:val="24"/>
                <w:szCs w:val="24"/>
              </w:rPr>
              <w:t>,</w:t>
            </w:r>
            <w:r w:rsidR="00206992" w:rsidRPr="003C19A7">
              <w:rPr>
                <w:rFonts w:ascii="Times New Roman" w:hAnsi="Times New Roman"/>
                <w:color w:val="000000" w:themeColor="text1"/>
                <w:sz w:val="24"/>
                <w:szCs w:val="24"/>
              </w:rPr>
              <w:t xml:space="preserve"> </w:t>
            </w:r>
            <w:r w:rsidR="00206992" w:rsidRPr="003C19A7">
              <w:rPr>
                <w:rFonts w:ascii="Times New Roman" w:eastAsia="Times New Roman" w:hAnsi="Times New Roman"/>
                <w:color w:val="000000" w:themeColor="text1"/>
                <w:sz w:val="24"/>
                <w:szCs w:val="24"/>
                <w:lang w:val="de-DE"/>
              </w:rPr>
              <w:t xml:space="preserve">tăng cường tính khách quan trong việc ra các quyết định của cơ quan quền lực cao nhất trong cơ cấu quản trị của công ty cổ phần là HĐQT. </w:t>
            </w:r>
            <w:r w:rsidR="00206992" w:rsidRPr="003C19A7">
              <w:rPr>
                <w:rFonts w:ascii="Times New Roman" w:hAnsi="Times New Roman"/>
                <w:color w:val="000000" w:themeColor="text1"/>
                <w:sz w:val="24"/>
                <w:szCs w:val="24"/>
              </w:rPr>
              <w:t>Mô hình này phổ biến tại Đức và Trung Quốc</w:t>
            </w:r>
            <w:r w:rsidR="00206992" w:rsidRPr="00F92688">
              <w:rPr>
                <w:rFonts w:ascii="Times New Roman" w:hAnsi="Times New Roman"/>
                <w:color w:val="000000" w:themeColor="text1"/>
                <w:sz w:val="24"/>
                <w:szCs w:val="24"/>
                <w:lang w:val="de-DE"/>
              </w:rPr>
              <w:t>), do đó, chỉnh sửa tại khoản 2 Điều 80 dự thảo như sau:</w:t>
            </w:r>
          </w:p>
          <w:p w:rsidR="00CC5679" w:rsidRPr="003C19A7" w:rsidRDefault="00CC5679" w:rsidP="00060686">
            <w:pPr>
              <w:tabs>
                <w:tab w:val="left" w:pos="426"/>
                <w:tab w:val="left" w:pos="10065"/>
              </w:tabs>
              <w:spacing w:before="40" w:after="40" w:line="240" w:lineRule="auto"/>
              <w:jc w:val="both"/>
              <w:rPr>
                <w:rFonts w:ascii="Times New Roman" w:hAnsi="Times New Roman"/>
                <w:color w:val="000000" w:themeColor="text1"/>
                <w:sz w:val="24"/>
                <w:szCs w:val="24"/>
              </w:rPr>
            </w:pPr>
            <w:r w:rsidRPr="003C19A7">
              <w:rPr>
                <w:rFonts w:ascii="Times New Roman" w:eastAsia="Times New Roman" w:hAnsi="Times New Roman"/>
                <w:color w:val="000000" w:themeColor="text1"/>
                <w:sz w:val="24"/>
                <w:szCs w:val="24"/>
                <w:lang w:val="de-DE"/>
              </w:rPr>
              <w:t xml:space="preserve">2. Cơ cấu tổ chức quản lý của doanh nghiệp bảo hiểm, doanh nghiệp tái bảo hiểm được thành lập dưới hình thức công ty trách nhiệm hữu hạn bao gồm Hội đồng thành viên, Tổng giám đốc (Giám đốc), Ban kiểm soát </w:t>
            </w:r>
            <w:r w:rsidRPr="003C19A7">
              <w:rPr>
                <w:rFonts w:ascii="Times New Roman" w:eastAsia="Times New Roman" w:hAnsi="Times New Roman"/>
                <w:strike/>
                <w:color w:val="000000" w:themeColor="text1"/>
                <w:sz w:val="24"/>
                <w:szCs w:val="24"/>
                <w:lang w:val="de-DE"/>
              </w:rPr>
              <w:t>(nếu có).</w:t>
            </w:r>
          </w:p>
        </w:tc>
      </w:tr>
      <w:tr w:rsidR="00CC5679" w:rsidRPr="003C19A7" w:rsidTr="00ED0636">
        <w:trPr>
          <w:trHeight w:val="608"/>
        </w:trPr>
        <w:tc>
          <w:tcPr>
            <w:tcW w:w="670" w:type="dxa"/>
          </w:tcPr>
          <w:p w:rsidR="00CC5679" w:rsidRPr="003C19A7" w:rsidRDefault="00CC5679" w:rsidP="00060686">
            <w:pPr>
              <w:tabs>
                <w:tab w:val="left" w:pos="426"/>
                <w:tab w:val="left" w:pos="10065"/>
              </w:tabs>
              <w:spacing w:before="40" w:after="40" w:line="240" w:lineRule="auto"/>
              <w:jc w:val="both"/>
              <w:rPr>
                <w:rFonts w:ascii="Times New Roman" w:hAnsi="Times New Roman"/>
                <w:color w:val="000000" w:themeColor="text1"/>
                <w:sz w:val="24"/>
                <w:szCs w:val="24"/>
                <w:lang w:val="de-DE"/>
              </w:rPr>
            </w:pPr>
          </w:p>
        </w:tc>
        <w:tc>
          <w:tcPr>
            <w:tcW w:w="4292" w:type="dxa"/>
          </w:tcPr>
          <w:p w:rsidR="00CC5679" w:rsidRPr="003C19A7" w:rsidRDefault="00CC5679" w:rsidP="00060686">
            <w:pPr>
              <w:keepNext/>
              <w:tabs>
                <w:tab w:val="left" w:pos="426"/>
                <w:tab w:val="left" w:pos="10065"/>
              </w:tabs>
              <w:spacing w:before="40" w:after="40" w:line="240" w:lineRule="auto"/>
              <w:jc w:val="both"/>
              <w:rPr>
                <w:rFonts w:ascii="Times New Roman" w:hAnsi="Times New Roman"/>
                <w:b/>
                <w:bCs/>
                <w:color w:val="000000" w:themeColor="text1"/>
                <w:spacing w:val="24"/>
                <w:sz w:val="24"/>
                <w:szCs w:val="24"/>
                <w:lang w:val="de-DE"/>
              </w:rPr>
            </w:pPr>
            <w:r w:rsidRPr="003C19A7">
              <w:rPr>
                <w:rFonts w:ascii="Times New Roman" w:hAnsi="Times New Roman"/>
                <w:b/>
                <w:bCs/>
                <w:color w:val="000000" w:themeColor="text1"/>
                <w:spacing w:val="24"/>
                <w:sz w:val="24"/>
                <w:szCs w:val="24"/>
                <w:lang w:val="de-DE"/>
              </w:rPr>
              <w:t xml:space="preserve">Điều 89. </w:t>
            </w:r>
            <w:r w:rsidRPr="003C19A7">
              <w:rPr>
                <w:rFonts w:ascii="Times New Roman" w:hAnsi="Times New Roman"/>
                <w:b/>
                <w:color w:val="000000" w:themeColor="text1"/>
                <w:sz w:val="24"/>
                <w:szCs w:val="24"/>
                <w:lang w:val="de-DE"/>
              </w:rPr>
              <w:t>Người quản lý doanh nghiệp bảo hiểm, doanh nghiệp tái bảo hiểm</w:t>
            </w:r>
          </w:p>
          <w:p w:rsidR="00CC5679" w:rsidRPr="003C19A7" w:rsidRDefault="00CC5679" w:rsidP="00060686">
            <w:pPr>
              <w:keepNext/>
              <w:tabs>
                <w:tab w:val="left" w:pos="426"/>
                <w:tab w:val="left" w:pos="10065"/>
              </w:tabs>
              <w:spacing w:before="40" w:after="40" w:line="240" w:lineRule="auto"/>
              <w:jc w:val="both"/>
              <w:rPr>
                <w:rFonts w:ascii="Times New Roman" w:eastAsia="Times New Roman" w:hAnsi="Times New Roman"/>
                <w:color w:val="000000" w:themeColor="text1"/>
                <w:sz w:val="24"/>
                <w:szCs w:val="24"/>
                <w:lang w:val="de-DE"/>
              </w:rPr>
            </w:pPr>
            <w:r w:rsidRPr="003C19A7">
              <w:rPr>
                <w:rFonts w:ascii="Times New Roman" w:eastAsia="Times New Roman" w:hAnsi="Times New Roman"/>
                <w:color w:val="000000" w:themeColor="text1"/>
                <w:sz w:val="24"/>
                <w:szCs w:val="24"/>
                <w:lang w:val="de-DE"/>
              </w:rPr>
              <w:t>1. Người quản lý doanh nghiệp bảo hiểm, doanh nghiệp tái bảo hiểm bao gồm Chủ tịch Hội đồng thành viên, thành viên Hội đồng thành viên, Chủ tịch Hội đồng quản trị, thành viên Hội đồng quản trị, Tổng giám đốc (Giám đốc), Phó Tổng giám đốc (Phó giám đốc), Kế toán trưởng, Giám đốc chi nhánh và các chức danh tương đương theo quy định tại Điều lệ của doanh nghiệp bảo hiểm, doanh nghiệp tái bảo hiểm.</w:t>
            </w:r>
          </w:p>
          <w:p w:rsidR="00CC5679" w:rsidRPr="003C19A7" w:rsidRDefault="00CC5679" w:rsidP="00060686">
            <w:pPr>
              <w:tabs>
                <w:tab w:val="left" w:pos="426"/>
                <w:tab w:val="left" w:pos="10065"/>
              </w:tabs>
              <w:spacing w:before="40" w:after="40" w:line="240" w:lineRule="auto"/>
              <w:jc w:val="both"/>
              <w:rPr>
                <w:rFonts w:ascii="Times New Roman" w:hAnsi="Times New Roman"/>
                <w:color w:val="000000" w:themeColor="text1"/>
                <w:sz w:val="24"/>
                <w:szCs w:val="24"/>
                <w:lang w:val="de-DE"/>
              </w:rPr>
            </w:pPr>
            <w:r w:rsidRPr="003C19A7">
              <w:rPr>
                <w:rFonts w:ascii="Times New Roman" w:hAnsi="Times New Roman"/>
                <w:color w:val="000000" w:themeColor="text1"/>
                <w:sz w:val="24"/>
                <w:szCs w:val="24"/>
                <w:lang w:val="de-DE"/>
              </w:rPr>
              <w:t>2. Doanh nghiệp bảo hiểm, doanh nghiệp tái bảo hiểm phải đảm bảo luôn có Tổng giám đốc (Giám đốc) và Chuyên gia tính toán. Trong trường hợp có thay đổi, trong vòng 60 ngày, doanh nghiệp bảo hiểm, doanh nghiệp tái bảo hiểm phải bổ nhiệm Tổng giám đốc (Giám đốc), Chuyên gia tính toán.</w:t>
            </w:r>
          </w:p>
          <w:p w:rsidR="00CC5679" w:rsidRPr="003C19A7" w:rsidRDefault="00CC5679" w:rsidP="00060686">
            <w:pPr>
              <w:tabs>
                <w:tab w:val="left" w:pos="426"/>
                <w:tab w:val="left" w:pos="10065"/>
              </w:tabs>
              <w:spacing w:before="40" w:after="40" w:line="240" w:lineRule="auto"/>
              <w:jc w:val="both"/>
              <w:rPr>
                <w:rFonts w:ascii="Times New Roman" w:hAnsi="Times New Roman"/>
                <w:color w:val="000000" w:themeColor="text1"/>
                <w:sz w:val="24"/>
                <w:szCs w:val="24"/>
                <w:lang w:val="de-DE"/>
              </w:rPr>
            </w:pPr>
            <w:r w:rsidRPr="003C19A7">
              <w:rPr>
                <w:rFonts w:ascii="Times New Roman" w:hAnsi="Times New Roman"/>
                <w:color w:val="000000" w:themeColor="text1"/>
                <w:sz w:val="24"/>
                <w:szCs w:val="24"/>
                <w:lang w:val="de-DE"/>
              </w:rPr>
              <w:t>3. Chính phủ quy định chi tiết về tiêu chuẩn chung và các điều kiện cụ thể về bằng cấp, năng lực đối với người quản lý doanh nghiệp bảo hiểm, doanh nghiệp tái bảo hiểm.</w:t>
            </w:r>
          </w:p>
          <w:p w:rsidR="00CC5679" w:rsidRPr="003C19A7" w:rsidRDefault="00CC5679" w:rsidP="00060686">
            <w:pPr>
              <w:shd w:val="clear" w:color="auto" w:fill="FFFFFF"/>
              <w:tabs>
                <w:tab w:val="left" w:pos="426"/>
                <w:tab w:val="left" w:pos="10065"/>
              </w:tabs>
              <w:spacing w:before="40" w:after="40" w:line="240" w:lineRule="auto"/>
              <w:jc w:val="both"/>
              <w:rPr>
                <w:rFonts w:ascii="Times New Roman" w:hAnsi="Times New Roman"/>
                <w:b/>
                <w:color w:val="000000" w:themeColor="text1"/>
                <w:sz w:val="24"/>
                <w:szCs w:val="24"/>
                <w:lang w:val="de-DE"/>
              </w:rPr>
            </w:pPr>
          </w:p>
        </w:tc>
        <w:tc>
          <w:tcPr>
            <w:tcW w:w="5244" w:type="dxa"/>
          </w:tcPr>
          <w:p w:rsidR="00374D31" w:rsidRPr="00F92688" w:rsidRDefault="00374D31" w:rsidP="00060686">
            <w:pPr>
              <w:tabs>
                <w:tab w:val="left" w:pos="426"/>
                <w:tab w:val="left" w:pos="10065"/>
              </w:tabs>
              <w:spacing w:before="40" w:after="40" w:line="240" w:lineRule="auto"/>
              <w:jc w:val="both"/>
              <w:rPr>
                <w:rFonts w:ascii="Times New Roman" w:eastAsia="Calibri" w:hAnsi="Times New Roman"/>
                <w:color w:val="000000" w:themeColor="text1"/>
                <w:sz w:val="24"/>
                <w:szCs w:val="24"/>
                <w:lang w:val="de-DE"/>
              </w:rPr>
            </w:pPr>
            <w:r w:rsidRPr="00F92688">
              <w:rPr>
                <w:rFonts w:ascii="Times New Roman" w:eastAsia="Calibri" w:hAnsi="Times New Roman"/>
                <w:b/>
                <w:color w:val="000000" w:themeColor="text1"/>
                <w:sz w:val="24"/>
                <w:szCs w:val="24"/>
                <w:u w:val="single"/>
                <w:lang w:val="de-DE"/>
              </w:rPr>
              <w:t>Tòa án nhân dân tối cao</w:t>
            </w:r>
            <w:r w:rsidRPr="00F92688">
              <w:rPr>
                <w:rFonts w:ascii="Times New Roman" w:eastAsia="Calibri" w:hAnsi="Times New Roman"/>
                <w:b/>
                <w:color w:val="000000" w:themeColor="text1"/>
                <w:sz w:val="24"/>
                <w:szCs w:val="24"/>
                <w:lang w:val="de-DE"/>
              </w:rPr>
              <w:t>:</w:t>
            </w:r>
            <w:r w:rsidRPr="00F92688">
              <w:rPr>
                <w:rFonts w:ascii="Times New Roman" w:eastAsia="Calibri" w:hAnsi="Times New Roman"/>
                <w:color w:val="000000" w:themeColor="text1"/>
                <w:sz w:val="24"/>
                <w:szCs w:val="24"/>
                <w:lang w:val="de-DE"/>
              </w:rPr>
              <w:t xml:space="preserve"> Dự thảo Luật chưa có điều khoản nào quy định rõ về người đại diện theo pháp luật của doanh nghiệp bảo hiểm.</w:t>
            </w:r>
          </w:p>
          <w:p w:rsidR="00374D31" w:rsidRPr="00F92688" w:rsidRDefault="00374D31" w:rsidP="00060686">
            <w:pPr>
              <w:tabs>
                <w:tab w:val="left" w:pos="426"/>
                <w:tab w:val="left" w:pos="10065"/>
              </w:tabs>
              <w:spacing w:before="40" w:after="40" w:line="240" w:lineRule="auto"/>
              <w:jc w:val="both"/>
              <w:rPr>
                <w:rFonts w:ascii="Times New Roman" w:eastAsia="Calibri" w:hAnsi="Times New Roman"/>
                <w:color w:val="000000" w:themeColor="text1"/>
                <w:sz w:val="24"/>
                <w:szCs w:val="24"/>
                <w:lang w:val="de-DE"/>
              </w:rPr>
            </w:pPr>
          </w:p>
          <w:p w:rsidR="00374D31" w:rsidRPr="00F92688" w:rsidRDefault="00374D31" w:rsidP="00060686">
            <w:pPr>
              <w:tabs>
                <w:tab w:val="left" w:pos="426"/>
                <w:tab w:val="left" w:pos="10065"/>
              </w:tabs>
              <w:spacing w:before="40" w:after="40" w:line="240" w:lineRule="auto"/>
              <w:jc w:val="both"/>
              <w:rPr>
                <w:rFonts w:ascii="Times New Roman" w:eastAsia="Calibri" w:hAnsi="Times New Roman"/>
                <w:color w:val="000000" w:themeColor="text1"/>
                <w:sz w:val="24"/>
                <w:szCs w:val="24"/>
                <w:lang w:val="de-DE"/>
              </w:rPr>
            </w:pPr>
          </w:p>
          <w:p w:rsidR="00374D31" w:rsidRPr="00F92688" w:rsidRDefault="00374D31" w:rsidP="00060686">
            <w:pPr>
              <w:tabs>
                <w:tab w:val="left" w:pos="426"/>
                <w:tab w:val="left" w:pos="10065"/>
              </w:tabs>
              <w:spacing w:before="40" w:after="40" w:line="240" w:lineRule="auto"/>
              <w:jc w:val="both"/>
              <w:rPr>
                <w:rFonts w:ascii="Times New Roman" w:eastAsia="Calibri" w:hAnsi="Times New Roman"/>
                <w:color w:val="000000" w:themeColor="text1"/>
                <w:sz w:val="24"/>
                <w:szCs w:val="24"/>
                <w:lang w:val="de-DE"/>
              </w:rPr>
            </w:pPr>
          </w:p>
          <w:p w:rsidR="00374D31" w:rsidRPr="00F92688" w:rsidRDefault="00374D31" w:rsidP="00060686">
            <w:pPr>
              <w:tabs>
                <w:tab w:val="left" w:pos="426"/>
                <w:tab w:val="left" w:pos="10065"/>
              </w:tabs>
              <w:spacing w:before="40" w:after="40" w:line="240" w:lineRule="auto"/>
              <w:jc w:val="both"/>
              <w:rPr>
                <w:rFonts w:ascii="Times New Roman" w:eastAsia="Calibri" w:hAnsi="Times New Roman"/>
                <w:color w:val="000000" w:themeColor="text1"/>
                <w:sz w:val="24"/>
                <w:szCs w:val="24"/>
                <w:lang w:val="de-DE"/>
              </w:rPr>
            </w:pPr>
          </w:p>
          <w:p w:rsidR="00CC5679" w:rsidRPr="003C19A7" w:rsidRDefault="00CC5679" w:rsidP="00060686">
            <w:pPr>
              <w:tabs>
                <w:tab w:val="left" w:pos="426"/>
                <w:tab w:val="left" w:pos="10065"/>
              </w:tabs>
              <w:spacing w:before="40" w:after="40" w:line="240" w:lineRule="auto"/>
              <w:jc w:val="both"/>
              <w:rPr>
                <w:rFonts w:ascii="Times New Roman" w:hAnsi="Times New Roman"/>
                <w:color w:val="000000" w:themeColor="text1"/>
                <w:sz w:val="24"/>
                <w:szCs w:val="24"/>
              </w:rPr>
            </w:pPr>
            <w:r w:rsidRPr="003C19A7">
              <w:rPr>
                <w:rFonts w:ascii="Times New Roman" w:hAnsi="Times New Roman"/>
                <w:b/>
                <w:color w:val="000000" w:themeColor="text1"/>
                <w:sz w:val="24"/>
                <w:szCs w:val="24"/>
                <w:u w:val="single"/>
              </w:rPr>
              <w:t>Ủy ban chứng khoán</w:t>
            </w:r>
            <w:r w:rsidRPr="003C19A7">
              <w:rPr>
                <w:rFonts w:ascii="Times New Roman" w:hAnsi="Times New Roman"/>
                <w:b/>
                <w:color w:val="000000" w:themeColor="text1"/>
                <w:sz w:val="24"/>
                <w:szCs w:val="24"/>
              </w:rPr>
              <w:t>: Đ</w:t>
            </w:r>
            <w:r w:rsidRPr="003C19A7">
              <w:rPr>
                <w:rFonts w:ascii="Times New Roman" w:eastAsia="Calibri" w:hAnsi="Times New Roman"/>
                <w:color w:val="000000" w:themeColor="text1"/>
                <w:sz w:val="24"/>
                <w:szCs w:val="24"/>
              </w:rPr>
              <w:t>ề nghị bổ sung quy định tại Luật hoặc giao Chính phủ, Bộ Tài chính quy định về tiêu chuẩn điều kiện (chuyên môn, kinh nghiệm, bằng cấp), trách nhiệm, đạo đức nghề nghiệp đối với Chuyên gia tính toán</w:t>
            </w:r>
            <w:r w:rsidRPr="003C19A7">
              <w:rPr>
                <w:rFonts w:ascii="Times New Roman" w:hAnsi="Times New Roman"/>
                <w:color w:val="000000" w:themeColor="text1"/>
                <w:sz w:val="24"/>
                <w:szCs w:val="24"/>
              </w:rPr>
              <w:t xml:space="preserve">. </w:t>
            </w:r>
          </w:p>
          <w:p w:rsidR="00374D31" w:rsidRPr="00F92688" w:rsidRDefault="00374D31" w:rsidP="00060686">
            <w:pPr>
              <w:tabs>
                <w:tab w:val="left" w:pos="426"/>
                <w:tab w:val="left" w:pos="10065"/>
              </w:tabs>
              <w:spacing w:before="40" w:after="40" w:line="240" w:lineRule="auto"/>
              <w:jc w:val="both"/>
              <w:rPr>
                <w:rFonts w:ascii="Times New Roman" w:hAnsi="Times New Roman"/>
                <w:color w:val="000000" w:themeColor="text1"/>
                <w:sz w:val="24"/>
                <w:szCs w:val="24"/>
              </w:rPr>
            </w:pPr>
            <w:r w:rsidRPr="003C19A7">
              <w:rPr>
                <w:rFonts w:ascii="Times New Roman" w:hAnsi="Times New Roman"/>
                <w:b/>
                <w:color w:val="000000" w:themeColor="text1"/>
                <w:sz w:val="24"/>
                <w:szCs w:val="24"/>
              </w:rPr>
              <w:t xml:space="preserve">OPES, BVNT: </w:t>
            </w:r>
            <w:r w:rsidR="00CC5679" w:rsidRPr="003C19A7">
              <w:rPr>
                <w:rFonts w:ascii="Times New Roman" w:hAnsi="Times New Roman"/>
                <w:color w:val="000000" w:themeColor="text1"/>
                <w:sz w:val="24"/>
                <w:szCs w:val="24"/>
              </w:rPr>
              <w:t>Đề nghị quy định chi tiết về thời điểm xác định thời hạn 60 ngày.</w:t>
            </w:r>
            <w:r w:rsidRPr="00F92688">
              <w:rPr>
                <w:rFonts w:ascii="Times New Roman" w:hAnsi="Times New Roman"/>
                <w:color w:val="000000" w:themeColor="text1"/>
                <w:sz w:val="24"/>
                <w:szCs w:val="24"/>
              </w:rPr>
              <w:t xml:space="preserve"> </w:t>
            </w:r>
          </w:p>
          <w:p w:rsidR="00374D31" w:rsidRPr="00F92688" w:rsidRDefault="00374D31" w:rsidP="00060686">
            <w:pPr>
              <w:tabs>
                <w:tab w:val="left" w:pos="426"/>
                <w:tab w:val="left" w:pos="10065"/>
              </w:tabs>
              <w:spacing w:before="40" w:after="40" w:line="240" w:lineRule="auto"/>
              <w:jc w:val="both"/>
              <w:rPr>
                <w:rFonts w:ascii="Times New Roman" w:hAnsi="Times New Roman"/>
                <w:b/>
                <w:color w:val="000000" w:themeColor="text1"/>
                <w:sz w:val="24"/>
                <w:szCs w:val="24"/>
              </w:rPr>
            </w:pPr>
            <w:r w:rsidRPr="00F92688">
              <w:rPr>
                <w:rFonts w:ascii="Times New Roman" w:hAnsi="Times New Roman"/>
                <w:b/>
                <w:color w:val="000000" w:themeColor="text1"/>
                <w:sz w:val="24"/>
                <w:szCs w:val="24"/>
              </w:rPr>
              <w:t>OPES:</w:t>
            </w:r>
          </w:p>
          <w:p w:rsidR="00374D31" w:rsidRPr="003C19A7" w:rsidRDefault="00374D31" w:rsidP="00060686">
            <w:pPr>
              <w:tabs>
                <w:tab w:val="left" w:pos="426"/>
                <w:tab w:val="left" w:pos="10065"/>
              </w:tabs>
              <w:spacing w:before="40" w:after="40" w:line="240" w:lineRule="auto"/>
              <w:jc w:val="both"/>
              <w:rPr>
                <w:rFonts w:ascii="Times New Roman" w:eastAsia="Calibri" w:hAnsi="Times New Roman"/>
                <w:color w:val="000000" w:themeColor="text1"/>
                <w:sz w:val="24"/>
                <w:szCs w:val="24"/>
              </w:rPr>
            </w:pPr>
            <w:r w:rsidRPr="00F92688">
              <w:rPr>
                <w:rFonts w:ascii="Times New Roman" w:hAnsi="Times New Roman"/>
                <w:color w:val="000000" w:themeColor="text1"/>
                <w:sz w:val="24"/>
                <w:szCs w:val="24"/>
              </w:rPr>
              <w:t xml:space="preserve">- </w:t>
            </w:r>
            <w:r w:rsidRPr="00F92688">
              <w:rPr>
                <w:rFonts w:ascii="Times New Roman" w:eastAsia="Calibri" w:hAnsi="Times New Roman"/>
                <w:color w:val="000000" w:themeColor="text1"/>
                <w:sz w:val="24"/>
                <w:szCs w:val="24"/>
              </w:rPr>
              <w:t>Đ</w:t>
            </w:r>
            <w:r w:rsidR="00CC5679" w:rsidRPr="003C19A7">
              <w:rPr>
                <w:rFonts w:ascii="Times New Roman" w:eastAsia="Calibri" w:hAnsi="Times New Roman"/>
                <w:color w:val="000000" w:themeColor="text1"/>
                <w:sz w:val="24"/>
                <w:szCs w:val="24"/>
              </w:rPr>
              <w:t xml:space="preserve">ề nghị cân nhắc bổ sung thêm quy định giao cho Chủ tịch HĐQT/HĐTV đương nhiên tạm thời kiêm nhiệm vị trí TGĐ (người đại diện theo pháp luật) kể từ thời điểm doanh nghiệp không có TGĐ (hoặc từ thời điểm kết thúc 60 ngày) cho đến khi bổ nhiệm được TGĐ mới; </w:t>
            </w:r>
          </w:p>
          <w:p w:rsidR="00CC5679" w:rsidRPr="003C19A7" w:rsidRDefault="00374D31" w:rsidP="00060686">
            <w:pPr>
              <w:tabs>
                <w:tab w:val="left" w:pos="426"/>
                <w:tab w:val="left" w:pos="10065"/>
              </w:tabs>
              <w:spacing w:before="40" w:after="40" w:line="240" w:lineRule="auto"/>
              <w:jc w:val="both"/>
              <w:rPr>
                <w:rFonts w:ascii="Times New Roman" w:eastAsia="Calibri" w:hAnsi="Times New Roman"/>
                <w:color w:val="000000" w:themeColor="text1"/>
                <w:sz w:val="24"/>
                <w:szCs w:val="24"/>
              </w:rPr>
            </w:pPr>
            <w:r w:rsidRPr="00F92688">
              <w:rPr>
                <w:rFonts w:ascii="Times New Roman" w:eastAsia="Calibri" w:hAnsi="Times New Roman"/>
                <w:color w:val="000000" w:themeColor="text1"/>
                <w:sz w:val="24"/>
                <w:szCs w:val="24"/>
              </w:rPr>
              <w:t xml:space="preserve">- </w:t>
            </w:r>
            <w:r w:rsidR="00CC5679" w:rsidRPr="003C19A7">
              <w:rPr>
                <w:rFonts w:ascii="Times New Roman" w:eastAsia="Calibri" w:hAnsi="Times New Roman"/>
                <w:color w:val="000000" w:themeColor="text1"/>
                <w:sz w:val="24"/>
                <w:szCs w:val="24"/>
              </w:rPr>
              <w:t>Đối với chuyên gia tính toán, đề xuất bổ sung quy định bắt buộc doanh nghiệp phải ký hợp đồng cung cấp dịch vụ tính toán bảo hiểm với tổ chức cung cấp dịch vụ tính toán bảo hiểm để tổ chức này thực hiện thay tất cả các chức năng của chuyên gia tính toán của DNBH theo quy định kể từ ngày kết thúc thời hạn 60 ngày</w:t>
            </w:r>
          </w:p>
          <w:p w:rsidR="00CC5679" w:rsidRPr="003C19A7" w:rsidRDefault="00CC5679" w:rsidP="00060686">
            <w:pPr>
              <w:tabs>
                <w:tab w:val="left" w:pos="426"/>
                <w:tab w:val="left" w:pos="10065"/>
              </w:tabs>
              <w:spacing w:before="40" w:after="40" w:line="240" w:lineRule="auto"/>
              <w:jc w:val="both"/>
              <w:rPr>
                <w:rFonts w:ascii="Times New Roman" w:eastAsia="Calibri" w:hAnsi="Times New Roman"/>
                <w:color w:val="000000" w:themeColor="text1"/>
                <w:sz w:val="24"/>
                <w:szCs w:val="24"/>
              </w:rPr>
            </w:pPr>
            <w:r w:rsidRPr="003C19A7">
              <w:rPr>
                <w:rFonts w:ascii="Times New Roman" w:hAnsi="Times New Roman"/>
                <w:b/>
                <w:color w:val="000000" w:themeColor="text1"/>
                <w:sz w:val="24"/>
                <w:szCs w:val="24"/>
                <w:u w:val="single"/>
              </w:rPr>
              <w:t>Ủy ban chứng khoán, FWD</w:t>
            </w:r>
            <w:r w:rsidRPr="003C19A7">
              <w:rPr>
                <w:rFonts w:ascii="Times New Roman" w:hAnsi="Times New Roman"/>
                <w:b/>
                <w:color w:val="000000" w:themeColor="text1"/>
                <w:sz w:val="24"/>
                <w:szCs w:val="24"/>
              </w:rPr>
              <w:t xml:space="preserve">: </w:t>
            </w:r>
            <w:r w:rsidRPr="003C19A7">
              <w:rPr>
                <w:rFonts w:ascii="Times New Roman" w:eastAsia="Calibri" w:hAnsi="Times New Roman"/>
                <w:color w:val="000000" w:themeColor="text1"/>
                <w:sz w:val="24"/>
                <w:szCs w:val="24"/>
              </w:rPr>
              <w:t>Khoản 1 Điều 89 Dự thảo Luậ</w:t>
            </w:r>
            <w:r w:rsidR="00374D31" w:rsidRPr="003C19A7">
              <w:rPr>
                <w:rFonts w:ascii="Times New Roman" w:eastAsia="Calibri" w:hAnsi="Times New Roman"/>
                <w:color w:val="000000" w:themeColor="text1"/>
                <w:sz w:val="24"/>
                <w:szCs w:val="24"/>
              </w:rPr>
              <w:t>t</w:t>
            </w:r>
            <w:r w:rsidRPr="003C19A7">
              <w:rPr>
                <w:rFonts w:ascii="Times New Roman" w:eastAsia="Calibri" w:hAnsi="Times New Roman"/>
                <w:color w:val="000000" w:themeColor="text1"/>
                <w:sz w:val="24"/>
                <w:szCs w:val="24"/>
              </w:rPr>
              <w:t xml:space="preserve"> định nghĩa người quản lý nên bao gồm thêm cả chuyên gia tính toán để thống nhất với Khoản 2 của Điều 89 và Điều 120 Khoản 1 điểm e.</w:t>
            </w:r>
          </w:p>
          <w:p w:rsidR="00CC5679" w:rsidRPr="003C19A7" w:rsidRDefault="00374D31" w:rsidP="00060686">
            <w:pPr>
              <w:tabs>
                <w:tab w:val="left" w:pos="426"/>
                <w:tab w:val="left" w:pos="10065"/>
              </w:tabs>
              <w:spacing w:before="40" w:after="40" w:line="240" w:lineRule="auto"/>
              <w:jc w:val="both"/>
              <w:rPr>
                <w:rFonts w:ascii="Times New Roman" w:eastAsia="Calibri" w:hAnsi="Times New Roman"/>
                <w:color w:val="000000" w:themeColor="text1"/>
                <w:sz w:val="24"/>
                <w:szCs w:val="24"/>
              </w:rPr>
            </w:pPr>
            <w:r w:rsidRPr="00F92688">
              <w:rPr>
                <w:rFonts w:ascii="Times New Roman" w:hAnsi="Times New Roman"/>
                <w:b/>
                <w:color w:val="000000" w:themeColor="text1"/>
                <w:sz w:val="24"/>
                <w:szCs w:val="24"/>
                <w:u w:val="single"/>
              </w:rPr>
              <w:t>BV</w:t>
            </w:r>
            <w:r w:rsidR="00CC5679" w:rsidRPr="003C19A7">
              <w:rPr>
                <w:rFonts w:ascii="Times New Roman" w:hAnsi="Times New Roman"/>
                <w:b/>
                <w:color w:val="000000" w:themeColor="text1"/>
                <w:sz w:val="24"/>
                <w:szCs w:val="24"/>
                <w:u w:val="single"/>
              </w:rPr>
              <w:t>NT</w:t>
            </w:r>
            <w:r w:rsidR="00CC5679" w:rsidRPr="003C19A7">
              <w:rPr>
                <w:rFonts w:ascii="Times New Roman" w:hAnsi="Times New Roman"/>
                <w:b/>
                <w:color w:val="000000" w:themeColor="text1"/>
                <w:sz w:val="24"/>
                <w:szCs w:val="24"/>
              </w:rPr>
              <w:t>:</w:t>
            </w:r>
            <w:r w:rsidR="00CC5679" w:rsidRPr="003C19A7">
              <w:rPr>
                <w:rFonts w:ascii="Times New Roman" w:hAnsi="Times New Roman"/>
                <w:color w:val="000000" w:themeColor="text1"/>
                <w:sz w:val="24"/>
                <w:szCs w:val="24"/>
              </w:rPr>
              <w:t xml:space="preserve"> </w:t>
            </w:r>
            <w:r w:rsidR="00CC5679" w:rsidRPr="003C19A7">
              <w:rPr>
                <w:rFonts w:ascii="Times New Roman" w:eastAsia="Calibri" w:hAnsi="Times New Roman"/>
                <w:color w:val="000000" w:themeColor="text1"/>
                <w:sz w:val="24"/>
                <w:szCs w:val="24"/>
              </w:rPr>
              <w:t>Điều 78 sử dụng thuật ngữ “chức danh quản trị, điều hành” có đồng nghĩa với “Người quản lý” ở đây không?</w:t>
            </w:r>
            <w:r w:rsidRPr="00F92688">
              <w:rPr>
                <w:rFonts w:ascii="Times New Roman" w:eastAsia="Calibri" w:hAnsi="Times New Roman"/>
                <w:color w:val="000000" w:themeColor="text1"/>
                <w:sz w:val="24"/>
                <w:szCs w:val="24"/>
              </w:rPr>
              <w:t xml:space="preserve"> </w:t>
            </w:r>
            <w:r w:rsidR="00CC5679" w:rsidRPr="003C19A7">
              <w:rPr>
                <w:rFonts w:ascii="Times New Roman" w:eastAsia="Calibri" w:hAnsi="Times New Roman"/>
                <w:color w:val="000000" w:themeColor="text1"/>
                <w:sz w:val="24"/>
                <w:szCs w:val="24"/>
              </w:rPr>
              <w:t>Ban kiể</w:t>
            </w:r>
            <w:r w:rsidRPr="003C19A7">
              <w:rPr>
                <w:rFonts w:ascii="Times New Roman" w:eastAsia="Calibri" w:hAnsi="Times New Roman"/>
                <w:color w:val="000000" w:themeColor="text1"/>
                <w:sz w:val="24"/>
                <w:szCs w:val="24"/>
              </w:rPr>
              <w:t xml:space="preserve">m soát, </w:t>
            </w:r>
            <w:r w:rsidR="00CC5679" w:rsidRPr="003C19A7">
              <w:rPr>
                <w:rFonts w:ascii="Times New Roman" w:eastAsia="Calibri" w:hAnsi="Times New Roman"/>
                <w:color w:val="000000" w:themeColor="text1"/>
                <w:sz w:val="24"/>
                <w:szCs w:val="24"/>
              </w:rPr>
              <w:t>Chuyên gia tính toán có được coi là người quản lý doanh nghiệp không?</w:t>
            </w:r>
          </w:p>
          <w:p w:rsidR="00CC5679" w:rsidRPr="00F92688" w:rsidRDefault="00CC5679" w:rsidP="00060686">
            <w:pPr>
              <w:tabs>
                <w:tab w:val="left" w:pos="426"/>
                <w:tab w:val="left" w:pos="10065"/>
              </w:tabs>
              <w:spacing w:before="40" w:after="40" w:line="240" w:lineRule="auto"/>
              <w:jc w:val="both"/>
              <w:rPr>
                <w:rFonts w:ascii="Times New Roman" w:eastAsia="Calibri" w:hAnsi="Times New Roman"/>
                <w:color w:val="000000" w:themeColor="text1"/>
                <w:sz w:val="24"/>
                <w:szCs w:val="24"/>
              </w:rPr>
            </w:pPr>
            <w:r w:rsidRPr="00F92688">
              <w:rPr>
                <w:rFonts w:ascii="Times New Roman" w:eastAsia="Calibri" w:hAnsi="Times New Roman"/>
                <w:color w:val="000000" w:themeColor="text1"/>
                <w:sz w:val="24"/>
                <w:szCs w:val="24"/>
              </w:rPr>
              <w:t xml:space="preserve"> </w:t>
            </w:r>
          </w:p>
          <w:p w:rsidR="00CC5679" w:rsidRPr="00F92688" w:rsidRDefault="00CC5679" w:rsidP="00060686">
            <w:pPr>
              <w:tabs>
                <w:tab w:val="left" w:pos="426"/>
                <w:tab w:val="left" w:pos="10065"/>
              </w:tabs>
              <w:spacing w:before="40" w:after="40" w:line="240" w:lineRule="auto"/>
              <w:jc w:val="both"/>
              <w:rPr>
                <w:rFonts w:ascii="Times New Roman" w:eastAsia="Calibri" w:hAnsi="Times New Roman"/>
                <w:color w:val="000000" w:themeColor="text1"/>
                <w:sz w:val="24"/>
                <w:szCs w:val="24"/>
              </w:rPr>
            </w:pPr>
          </w:p>
        </w:tc>
        <w:tc>
          <w:tcPr>
            <w:tcW w:w="5245" w:type="dxa"/>
          </w:tcPr>
          <w:p w:rsidR="00374D31" w:rsidRPr="003C19A7" w:rsidRDefault="00374D31" w:rsidP="00060686">
            <w:pPr>
              <w:keepNext/>
              <w:tabs>
                <w:tab w:val="left" w:pos="426"/>
                <w:tab w:val="left" w:pos="10065"/>
              </w:tabs>
              <w:spacing w:before="40" w:after="40" w:line="240" w:lineRule="auto"/>
              <w:jc w:val="both"/>
              <w:rPr>
                <w:rFonts w:ascii="Times New Roman" w:hAnsi="Times New Roman"/>
                <w:b/>
                <w:bCs/>
                <w:color w:val="000000" w:themeColor="text1"/>
                <w:spacing w:val="24"/>
                <w:sz w:val="24"/>
                <w:szCs w:val="24"/>
                <w:lang w:val="de-DE"/>
              </w:rPr>
            </w:pPr>
            <w:r w:rsidRPr="003C19A7">
              <w:rPr>
                <w:rFonts w:ascii="Times New Roman" w:eastAsia="Calibri" w:hAnsi="Times New Roman"/>
                <w:b/>
                <w:bCs/>
                <w:color w:val="000000" w:themeColor="text1"/>
                <w:sz w:val="24"/>
                <w:szCs w:val="24"/>
                <w:lang w:val="de-DE"/>
              </w:rPr>
              <w:t xml:space="preserve">Giải trình: </w:t>
            </w:r>
            <w:r w:rsidRPr="003C19A7">
              <w:rPr>
                <w:rFonts w:ascii="Times New Roman" w:eastAsia="Calibri" w:hAnsi="Times New Roman"/>
                <w:bCs/>
                <w:color w:val="000000" w:themeColor="text1"/>
                <w:sz w:val="24"/>
                <w:szCs w:val="24"/>
                <w:lang w:val="de-DE"/>
              </w:rPr>
              <w:t>Dự thảo Luật Kinh doanh bảo hiểm không điều chỉnh nội dung liên quan đến Người đại diện theo pháp luật. Nội dung này thực hiện theo quy định tại Luật Doanh nghiệp (không có đặc thù do đó không quy định lạ</w:t>
            </w:r>
            <w:r w:rsidR="000C0836" w:rsidRPr="003C19A7">
              <w:rPr>
                <w:rFonts w:ascii="Times New Roman" w:eastAsia="Calibri" w:hAnsi="Times New Roman"/>
                <w:bCs/>
                <w:color w:val="000000" w:themeColor="text1"/>
                <w:sz w:val="24"/>
                <w:szCs w:val="24"/>
                <w:lang w:val="de-DE"/>
              </w:rPr>
              <w:t>i tránh trù</w:t>
            </w:r>
            <w:r w:rsidRPr="003C19A7">
              <w:rPr>
                <w:rFonts w:ascii="Times New Roman" w:eastAsia="Calibri" w:hAnsi="Times New Roman"/>
                <w:bCs/>
                <w:color w:val="000000" w:themeColor="text1"/>
                <w:sz w:val="24"/>
                <w:szCs w:val="24"/>
                <w:lang w:val="de-DE"/>
              </w:rPr>
              <w:t>ng lặp theo quy định tại Luật Ban hành văn bản quy phạm pháp luật).</w:t>
            </w:r>
          </w:p>
          <w:p w:rsidR="00CC5679" w:rsidRPr="003C19A7" w:rsidRDefault="00CC5679" w:rsidP="00060686">
            <w:pPr>
              <w:tabs>
                <w:tab w:val="left" w:pos="426"/>
                <w:tab w:val="left" w:pos="10065"/>
              </w:tabs>
              <w:spacing w:before="40" w:after="40" w:line="240" w:lineRule="auto"/>
              <w:jc w:val="both"/>
              <w:rPr>
                <w:rFonts w:ascii="Times New Roman" w:hAnsi="Times New Roman"/>
                <w:b/>
                <w:color w:val="000000" w:themeColor="text1"/>
                <w:sz w:val="24"/>
                <w:szCs w:val="24"/>
              </w:rPr>
            </w:pPr>
          </w:p>
          <w:p w:rsidR="00CC5679" w:rsidRPr="003C19A7" w:rsidRDefault="00374D31" w:rsidP="00060686">
            <w:pPr>
              <w:tabs>
                <w:tab w:val="left" w:pos="426"/>
                <w:tab w:val="left" w:pos="10065"/>
              </w:tabs>
              <w:spacing w:before="40" w:after="40" w:line="240" w:lineRule="auto"/>
              <w:jc w:val="both"/>
              <w:rPr>
                <w:rFonts w:ascii="Times New Roman" w:hAnsi="Times New Roman"/>
                <w:color w:val="000000" w:themeColor="text1"/>
                <w:sz w:val="24"/>
                <w:szCs w:val="24"/>
              </w:rPr>
            </w:pPr>
            <w:r w:rsidRPr="00F92688">
              <w:rPr>
                <w:rFonts w:ascii="Times New Roman" w:hAnsi="Times New Roman"/>
                <w:b/>
                <w:color w:val="000000" w:themeColor="text1"/>
                <w:sz w:val="24"/>
                <w:szCs w:val="24"/>
              </w:rPr>
              <w:t xml:space="preserve">Tiếp thu, </w:t>
            </w:r>
            <w:r w:rsidR="00CC5679" w:rsidRPr="003C19A7">
              <w:rPr>
                <w:rFonts w:ascii="Times New Roman" w:hAnsi="Times New Roman"/>
                <w:color w:val="000000" w:themeColor="text1"/>
                <w:sz w:val="24"/>
                <w:szCs w:val="24"/>
              </w:rPr>
              <w:t>hoàn thiện dự thả</w:t>
            </w:r>
            <w:r w:rsidRPr="003C19A7">
              <w:rPr>
                <w:rFonts w:ascii="Times New Roman" w:hAnsi="Times New Roman"/>
                <w:color w:val="000000" w:themeColor="text1"/>
                <w:sz w:val="24"/>
                <w:szCs w:val="24"/>
              </w:rPr>
              <w:t>o như sau:</w:t>
            </w:r>
          </w:p>
          <w:p w:rsidR="00CC5679" w:rsidRPr="003C19A7" w:rsidRDefault="00CC5679" w:rsidP="00060686">
            <w:pPr>
              <w:keepNext/>
              <w:tabs>
                <w:tab w:val="left" w:pos="426"/>
                <w:tab w:val="left" w:pos="10065"/>
              </w:tabs>
              <w:spacing w:before="40" w:after="40" w:line="240" w:lineRule="auto"/>
              <w:jc w:val="both"/>
              <w:rPr>
                <w:rFonts w:ascii="Times New Roman" w:hAnsi="Times New Roman"/>
                <w:b/>
                <w:bCs/>
                <w:color w:val="000000" w:themeColor="text1"/>
                <w:spacing w:val="24"/>
                <w:sz w:val="24"/>
                <w:szCs w:val="24"/>
                <w:lang w:val="de-DE"/>
              </w:rPr>
            </w:pPr>
            <w:r w:rsidRPr="003C19A7">
              <w:rPr>
                <w:rFonts w:ascii="Times New Roman" w:hAnsi="Times New Roman"/>
                <w:b/>
                <w:bCs/>
                <w:color w:val="000000" w:themeColor="text1"/>
                <w:spacing w:val="24"/>
                <w:sz w:val="24"/>
                <w:szCs w:val="24"/>
                <w:lang w:val="de-DE"/>
              </w:rPr>
              <w:t>Điều 8</w:t>
            </w:r>
            <w:r w:rsidR="00486807" w:rsidRPr="003C19A7">
              <w:rPr>
                <w:rFonts w:ascii="Times New Roman" w:hAnsi="Times New Roman"/>
                <w:b/>
                <w:bCs/>
                <w:color w:val="000000" w:themeColor="text1"/>
                <w:spacing w:val="24"/>
                <w:sz w:val="24"/>
                <w:szCs w:val="24"/>
                <w:lang w:val="de-DE"/>
              </w:rPr>
              <w:t>1</w:t>
            </w:r>
            <w:r w:rsidRPr="003C19A7">
              <w:rPr>
                <w:rFonts w:ascii="Times New Roman" w:hAnsi="Times New Roman"/>
                <w:b/>
                <w:bCs/>
                <w:color w:val="000000" w:themeColor="text1"/>
                <w:spacing w:val="24"/>
                <w:sz w:val="24"/>
                <w:szCs w:val="24"/>
                <w:lang w:val="de-DE"/>
              </w:rPr>
              <w:t xml:space="preserve">. </w:t>
            </w:r>
            <w:r w:rsidRPr="003C19A7">
              <w:rPr>
                <w:rFonts w:ascii="Times New Roman" w:hAnsi="Times New Roman"/>
                <w:b/>
                <w:color w:val="000000" w:themeColor="text1"/>
                <w:sz w:val="24"/>
                <w:szCs w:val="24"/>
                <w:lang w:val="de-DE"/>
              </w:rPr>
              <w:t>Người quản lý</w:t>
            </w:r>
            <w:r w:rsidR="00486807" w:rsidRPr="003C19A7">
              <w:rPr>
                <w:rFonts w:ascii="Times New Roman" w:hAnsi="Times New Roman"/>
                <w:b/>
                <w:color w:val="000000" w:themeColor="text1"/>
                <w:sz w:val="24"/>
                <w:szCs w:val="24"/>
                <w:lang w:val="de-DE"/>
              </w:rPr>
              <w:t>,</w:t>
            </w:r>
            <w:r w:rsidRPr="003C19A7">
              <w:rPr>
                <w:rFonts w:ascii="Times New Roman" w:hAnsi="Times New Roman"/>
                <w:b/>
                <w:color w:val="000000" w:themeColor="text1"/>
                <w:sz w:val="24"/>
                <w:szCs w:val="24"/>
                <w:lang w:val="de-DE"/>
              </w:rPr>
              <w:t xml:space="preserve"> </w:t>
            </w:r>
            <w:r w:rsidR="00486807" w:rsidRPr="003C19A7">
              <w:rPr>
                <w:rFonts w:ascii="Times New Roman" w:hAnsi="Times New Roman"/>
                <w:b/>
                <w:i/>
                <w:color w:val="000000" w:themeColor="text1"/>
                <w:sz w:val="24"/>
                <w:szCs w:val="24"/>
                <w:u w:val="single"/>
                <w:lang w:val="de-DE"/>
              </w:rPr>
              <w:t>người kiểm soát của</w:t>
            </w:r>
            <w:r w:rsidR="00486807" w:rsidRPr="003C19A7">
              <w:rPr>
                <w:rFonts w:ascii="Times New Roman" w:hAnsi="Times New Roman"/>
                <w:b/>
                <w:color w:val="000000" w:themeColor="text1"/>
                <w:sz w:val="24"/>
                <w:szCs w:val="24"/>
                <w:u w:val="single"/>
                <w:lang w:val="de-DE"/>
              </w:rPr>
              <w:t xml:space="preserve"> </w:t>
            </w:r>
            <w:r w:rsidRPr="003C19A7">
              <w:rPr>
                <w:rFonts w:ascii="Times New Roman" w:hAnsi="Times New Roman"/>
                <w:b/>
                <w:color w:val="000000" w:themeColor="text1"/>
                <w:sz w:val="24"/>
                <w:szCs w:val="24"/>
                <w:lang w:val="de-DE"/>
              </w:rPr>
              <w:t>doanh nghiệp bảo hiểm</w:t>
            </w:r>
            <w:r w:rsidRPr="003C19A7">
              <w:rPr>
                <w:rFonts w:ascii="Times New Roman" w:hAnsi="Times New Roman"/>
                <w:b/>
                <w:i/>
                <w:color w:val="000000" w:themeColor="text1"/>
                <w:sz w:val="24"/>
                <w:szCs w:val="24"/>
                <w:lang w:val="de-DE"/>
              </w:rPr>
              <w:t xml:space="preserve">, </w:t>
            </w:r>
            <w:r w:rsidRPr="003C19A7">
              <w:rPr>
                <w:rFonts w:ascii="Times New Roman" w:hAnsi="Times New Roman"/>
                <w:b/>
                <w:color w:val="000000" w:themeColor="text1"/>
                <w:sz w:val="24"/>
                <w:szCs w:val="24"/>
                <w:lang w:val="de-DE"/>
              </w:rPr>
              <w:t>doanh nghiệp tái bảo hiểm</w:t>
            </w:r>
          </w:p>
          <w:p w:rsidR="00CC5679" w:rsidRPr="003C19A7" w:rsidRDefault="00CC5679" w:rsidP="00060686">
            <w:pPr>
              <w:keepNext/>
              <w:tabs>
                <w:tab w:val="left" w:pos="426"/>
                <w:tab w:val="left" w:pos="10065"/>
              </w:tabs>
              <w:spacing w:before="40" w:after="40" w:line="240" w:lineRule="auto"/>
              <w:jc w:val="both"/>
              <w:rPr>
                <w:rFonts w:ascii="Times New Roman" w:eastAsia="Times New Roman" w:hAnsi="Times New Roman"/>
                <w:color w:val="000000" w:themeColor="text1"/>
                <w:sz w:val="24"/>
                <w:szCs w:val="24"/>
                <w:lang w:val="de-DE"/>
              </w:rPr>
            </w:pPr>
            <w:r w:rsidRPr="003C19A7">
              <w:rPr>
                <w:rFonts w:ascii="Times New Roman" w:eastAsia="Times New Roman" w:hAnsi="Times New Roman"/>
                <w:color w:val="000000" w:themeColor="text1"/>
                <w:sz w:val="24"/>
                <w:szCs w:val="24"/>
                <w:lang w:val="de-DE"/>
              </w:rPr>
              <w:t>1. Người quản lý của doanh nghiệp bảo hiểm, doanh nghiệp tái bảo hiểm bao gồm</w:t>
            </w:r>
            <w:r w:rsidR="00486807" w:rsidRPr="003C19A7">
              <w:rPr>
                <w:rFonts w:ascii="Times New Roman" w:eastAsia="Times New Roman" w:hAnsi="Times New Roman"/>
                <w:color w:val="000000" w:themeColor="text1"/>
                <w:sz w:val="24"/>
                <w:szCs w:val="24"/>
                <w:lang w:val="de-DE"/>
              </w:rPr>
              <w:t xml:space="preserve"> </w:t>
            </w:r>
            <w:r w:rsidR="00486807" w:rsidRPr="003C19A7">
              <w:rPr>
                <w:rFonts w:ascii="Times New Roman" w:eastAsia="Times New Roman" w:hAnsi="Times New Roman"/>
                <w:i/>
                <w:color w:val="000000" w:themeColor="text1"/>
                <w:sz w:val="24"/>
                <w:szCs w:val="24"/>
                <w:u w:val="single"/>
                <w:lang w:val="de-DE"/>
              </w:rPr>
              <w:t>các chức danh sau:</w:t>
            </w:r>
            <w:r w:rsidRPr="003C19A7">
              <w:rPr>
                <w:rFonts w:ascii="Times New Roman" w:eastAsia="Times New Roman" w:hAnsi="Times New Roman"/>
                <w:color w:val="000000" w:themeColor="text1"/>
                <w:sz w:val="24"/>
                <w:szCs w:val="24"/>
                <w:lang w:val="de-DE"/>
              </w:rPr>
              <w:t xml:space="preserve"> Chủ tịch Hội đồng thành viên, thành viên Hội đồng thành viên, Chủ tịch Hội đồng quản trị, thành viên Hội đồng quản trị, Tổng giám đốc (Giám đốc), Phó Tổng giám đốc (Phó giám đốc), Kế toán trưởng, Giám đốc chi nhánh</w:t>
            </w:r>
            <w:r w:rsidRPr="003C19A7">
              <w:rPr>
                <w:rFonts w:ascii="Times New Roman" w:eastAsia="Times New Roman" w:hAnsi="Times New Roman"/>
                <w:i/>
                <w:color w:val="000000" w:themeColor="text1"/>
                <w:sz w:val="24"/>
                <w:szCs w:val="24"/>
                <w:u w:val="single"/>
                <w:lang w:val="de-DE"/>
              </w:rPr>
              <w:t xml:space="preserve">, Trưởng văn phòng đại diện, </w:t>
            </w:r>
            <w:r w:rsidR="00486807" w:rsidRPr="003C19A7">
              <w:rPr>
                <w:rFonts w:ascii="Times New Roman" w:eastAsia="Times New Roman" w:hAnsi="Times New Roman"/>
                <w:i/>
                <w:color w:val="000000" w:themeColor="text1"/>
                <w:sz w:val="24"/>
                <w:szCs w:val="24"/>
                <w:u w:val="single"/>
                <w:lang w:val="de-DE"/>
              </w:rPr>
              <w:t>Trưởng</w:t>
            </w:r>
            <w:r w:rsidRPr="003C19A7">
              <w:rPr>
                <w:rFonts w:ascii="Times New Roman" w:eastAsia="Times New Roman" w:hAnsi="Times New Roman"/>
                <w:i/>
                <w:color w:val="000000" w:themeColor="text1"/>
                <w:sz w:val="24"/>
                <w:szCs w:val="24"/>
                <w:u w:val="single"/>
                <w:lang w:val="de-DE"/>
              </w:rPr>
              <w:t xml:space="preserve"> các bộ phận nghiệp vụ</w:t>
            </w:r>
            <w:r w:rsidRPr="003C19A7">
              <w:rPr>
                <w:rFonts w:ascii="Times New Roman" w:eastAsia="Times New Roman" w:hAnsi="Times New Roman"/>
                <w:i/>
                <w:color w:val="000000" w:themeColor="text1"/>
                <w:sz w:val="24"/>
                <w:szCs w:val="24"/>
                <w:lang w:val="de-DE"/>
              </w:rPr>
              <w:t xml:space="preserve"> </w:t>
            </w:r>
            <w:r w:rsidRPr="003C19A7">
              <w:rPr>
                <w:rFonts w:ascii="Times New Roman" w:eastAsia="Times New Roman" w:hAnsi="Times New Roman"/>
                <w:color w:val="000000" w:themeColor="text1"/>
                <w:sz w:val="24"/>
                <w:szCs w:val="24"/>
                <w:lang w:val="de-DE"/>
              </w:rPr>
              <w:t>và các chức danh tương đương theo quy định tại Điều lệ của doanh nghiệp bảo hiểm, doanh nghiệp tái bảo hiểm.</w:t>
            </w:r>
          </w:p>
          <w:p w:rsidR="00CC5679" w:rsidRPr="003C19A7" w:rsidRDefault="00CC5679" w:rsidP="00060686">
            <w:pPr>
              <w:tabs>
                <w:tab w:val="left" w:pos="426"/>
                <w:tab w:val="left" w:pos="10065"/>
              </w:tabs>
              <w:spacing w:before="40" w:after="40" w:line="240" w:lineRule="auto"/>
              <w:jc w:val="both"/>
              <w:rPr>
                <w:rFonts w:ascii="Times New Roman" w:hAnsi="Times New Roman"/>
                <w:i/>
                <w:color w:val="000000" w:themeColor="text1"/>
                <w:sz w:val="24"/>
                <w:szCs w:val="24"/>
                <w:u w:val="single"/>
                <w:lang w:val="de-DE"/>
              </w:rPr>
            </w:pPr>
            <w:r w:rsidRPr="003C19A7">
              <w:rPr>
                <w:rFonts w:ascii="Times New Roman" w:hAnsi="Times New Roman"/>
                <w:i/>
                <w:color w:val="000000" w:themeColor="text1"/>
                <w:sz w:val="24"/>
                <w:szCs w:val="24"/>
                <w:u w:val="single"/>
                <w:lang w:val="de-DE"/>
              </w:rPr>
              <w:t>2. Người kiểm soát của doanh nghiệp bảo hiểm, doanh nghiệp tái bảo hiểm bao gồm</w:t>
            </w:r>
            <w:r w:rsidR="00486807" w:rsidRPr="003C19A7">
              <w:rPr>
                <w:rFonts w:ascii="Times New Roman" w:hAnsi="Times New Roman"/>
                <w:i/>
                <w:color w:val="000000" w:themeColor="text1"/>
                <w:sz w:val="24"/>
                <w:szCs w:val="24"/>
                <w:u w:val="single"/>
                <w:lang w:val="de-DE"/>
              </w:rPr>
              <w:t xml:space="preserve"> các chức danh sau</w:t>
            </w:r>
            <w:r w:rsidRPr="003C19A7">
              <w:rPr>
                <w:rFonts w:ascii="Times New Roman" w:hAnsi="Times New Roman"/>
                <w:i/>
                <w:color w:val="000000" w:themeColor="text1"/>
                <w:sz w:val="24"/>
                <w:szCs w:val="24"/>
                <w:u w:val="single"/>
                <w:lang w:val="de-DE"/>
              </w:rPr>
              <w:t xml:space="preserve">: </w:t>
            </w:r>
            <w:r w:rsidR="00486807" w:rsidRPr="003C19A7">
              <w:rPr>
                <w:rFonts w:ascii="Times New Roman" w:hAnsi="Times New Roman"/>
                <w:i/>
                <w:color w:val="000000" w:themeColor="text1"/>
                <w:sz w:val="24"/>
                <w:szCs w:val="24"/>
                <w:u w:val="single"/>
                <w:lang w:val="de-DE"/>
              </w:rPr>
              <w:t xml:space="preserve">Trưởng Ban kiểm soát, </w:t>
            </w:r>
            <w:r w:rsidRPr="003C19A7">
              <w:rPr>
                <w:rFonts w:ascii="Times New Roman" w:hAnsi="Times New Roman"/>
                <w:i/>
                <w:color w:val="000000" w:themeColor="text1"/>
                <w:sz w:val="24"/>
                <w:szCs w:val="24"/>
                <w:u w:val="single"/>
                <w:lang w:val="de-DE"/>
              </w:rPr>
              <w:t xml:space="preserve">Kiểm soát viên, Chuyên gia tính toán, </w:t>
            </w:r>
            <w:r w:rsidR="00486807" w:rsidRPr="003C19A7">
              <w:rPr>
                <w:rFonts w:ascii="Times New Roman" w:hAnsi="Times New Roman"/>
                <w:i/>
                <w:color w:val="000000" w:themeColor="text1"/>
                <w:sz w:val="24"/>
                <w:szCs w:val="24"/>
                <w:u w:val="single"/>
                <w:lang w:val="de-DE"/>
              </w:rPr>
              <w:t>Trưởng</w:t>
            </w:r>
            <w:r w:rsidRPr="003C19A7">
              <w:rPr>
                <w:rFonts w:ascii="Times New Roman" w:hAnsi="Times New Roman"/>
                <w:i/>
                <w:color w:val="000000" w:themeColor="text1"/>
                <w:sz w:val="24"/>
                <w:szCs w:val="24"/>
                <w:u w:val="single"/>
                <w:lang w:val="de-DE"/>
              </w:rPr>
              <w:t xml:space="preserve"> các bộ phận quản trị rủi ro, tuân thủ, kiểm toán nội bộ. Người kiểm soát tại doanh nghiệp bảo hiểm, doanh nghiệp tái bảo hiểm  có quyền độc lập về chuyên môn nghiệp vụ.</w:t>
            </w:r>
          </w:p>
          <w:p w:rsidR="00CC5679" w:rsidRPr="003C19A7" w:rsidRDefault="00CC5679" w:rsidP="00060686">
            <w:pPr>
              <w:tabs>
                <w:tab w:val="left" w:pos="426"/>
                <w:tab w:val="left" w:pos="10065"/>
              </w:tabs>
              <w:spacing w:before="40" w:after="40" w:line="240" w:lineRule="auto"/>
              <w:jc w:val="both"/>
              <w:rPr>
                <w:rFonts w:ascii="Times New Roman" w:hAnsi="Times New Roman"/>
                <w:i/>
                <w:color w:val="000000" w:themeColor="text1"/>
                <w:sz w:val="24"/>
                <w:szCs w:val="24"/>
                <w:lang w:val="de-DE"/>
              </w:rPr>
            </w:pPr>
            <w:r w:rsidRPr="003C19A7">
              <w:rPr>
                <w:rFonts w:ascii="Times New Roman" w:hAnsi="Times New Roman"/>
                <w:strike/>
                <w:color w:val="000000" w:themeColor="text1"/>
                <w:sz w:val="24"/>
                <w:szCs w:val="24"/>
                <w:lang w:val="de-DE"/>
              </w:rPr>
              <w:t>2</w:t>
            </w:r>
            <w:r w:rsidRPr="003C19A7">
              <w:rPr>
                <w:rFonts w:ascii="Times New Roman" w:hAnsi="Times New Roman"/>
                <w:color w:val="000000" w:themeColor="text1"/>
                <w:sz w:val="24"/>
                <w:szCs w:val="24"/>
                <w:u w:val="single"/>
                <w:lang w:val="de-DE"/>
              </w:rPr>
              <w:t>3</w:t>
            </w:r>
            <w:r w:rsidRPr="003C19A7">
              <w:rPr>
                <w:rFonts w:ascii="Times New Roman" w:hAnsi="Times New Roman"/>
                <w:color w:val="000000" w:themeColor="text1"/>
                <w:sz w:val="24"/>
                <w:szCs w:val="24"/>
                <w:lang w:val="de-DE"/>
              </w:rPr>
              <w:t xml:space="preserve">. Doanh nghiệp bảo hiểm, doanh nghiệp tái bảo hiểm phải đảm bảo luôn </w:t>
            </w:r>
            <w:r w:rsidRPr="003C19A7">
              <w:rPr>
                <w:rFonts w:ascii="Times New Roman" w:hAnsi="Times New Roman"/>
                <w:i/>
                <w:color w:val="000000" w:themeColor="text1"/>
                <w:sz w:val="24"/>
                <w:szCs w:val="24"/>
                <w:u w:val="single"/>
                <w:lang w:val="de-DE"/>
              </w:rPr>
              <w:t>duy trì</w:t>
            </w:r>
            <w:r w:rsidRPr="003C19A7">
              <w:rPr>
                <w:rFonts w:ascii="Times New Roman" w:hAnsi="Times New Roman"/>
                <w:color w:val="000000" w:themeColor="text1"/>
                <w:sz w:val="24"/>
                <w:szCs w:val="24"/>
                <w:lang w:val="de-DE"/>
              </w:rPr>
              <w:t xml:space="preserve"> Tổng giám đốc (Giám đốc) và Chuyên gia tính toán. Trong trường hợp có thay đổi, trong vòng </w:t>
            </w:r>
            <w:r w:rsidRPr="003C19A7">
              <w:rPr>
                <w:rFonts w:ascii="Times New Roman" w:hAnsi="Times New Roman"/>
                <w:strike/>
                <w:color w:val="000000" w:themeColor="text1"/>
                <w:sz w:val="24"/>
                <w:szCs w:val="24"/>
                <w:lang w:val="de-DE"/>
              </w:rPr>
              <w:t xml:space="preserve"> 60</w:t>
            </w:r>
            <w:r w:rsidRPr="003C19A7">
              <w:rPr>
                <w:rFonts w:ascii="Times New Roman" w:hAnsi="Times New Roman"/>
                <w:color w:val="000000" w:themeColor="text1"/>
                <w:sz w:val="24"/>
                <w:szCs w:val="24"/>
                <w:u w:val="single"/>
                <w:lang w:val="de-DE"/>
              </w:rPr>
              <w:t xml:space="preserve"> </w:t>
            </w:r>
            <w:r w:rsidRPr="003C19A7">
              <w:rPr>
                <w:rFonts w:ascii="Times New Roman" w:hAnsi="Times New Roman"/>
                <w:i/>
                <w:color w:val="000000" w:themeColor="text1"/>
                <w:sz w:val="24"/>
                <w:szCs w:val="24"/>
                <w:u w:val="single"/>
                <w:lang w:val="de-DE"/>
              </w:rPr>
              <w:t>90</w:t>
            </w:r>
            <w:r w:rsidRPr="003C19A7">
              <w:rPr>
                <w:rFonts w:ascii="Times New Roman" w:hAnsi="Times New Roman"/>
                <w:color w:val="000000" w:themeColor="text1"/>
                <w:sz w:val="24"/>
                <w:szCs w:val="24"/>
                <w:lang w:val="de-DE"/>
              </w:rPr>
              <w:t xml:space="preserve"> ngày </w:t>
            </w:r>
            <w:r w:rsidRPr="003C19A7">
              <w:rPr>
                <w:rFonts w:ascii="Times New Roman" w:hAnsi="Times New Roman"/>
                <w:i/>
                <w:color w:val="000000" w:themeColor="text1"/>
                <w:sz w:val="24"/>
                <w:szCs w:val="24"/>
                <w:u w:val="single"/>
                <w:lang w:val="de-DE"/>
              </w:rPr>
              <w:t>kể từ ngày Tổng giám đốc (Giám đốc), Chuyên gia tính toán thôi giữ chức vụ</w:t>
            </w:r>
            <w:r w:rsidRPr="003C19A7">
              <w:rPr>
                <w:rFonts w:ascii="Times New Roman" w:hAnsi="Times New Roman"/>
                <w:color w:val="000000" w:themeColor="text1"/>
                <w:sz w:val="24"/>
                <w:szCs w:val="24"/>
                <w:lang w:val="de-DE"/>
              </w:rPr>
              <w:t xml:space="preserve">, doanh nghiệp bảo hiểm, doanh nghiệp tái bảo hiểm phải </w:t>
            </w:r>
            <w:r w:rsidRPr="003C19A7">
              <w:rPr>
                <w:rFonts w:ascii="Times New Roman" w:hAnsi="Times New Roman"/>
                <w:i/>
                <w:color w:val="000000" w:themeColor="text1"/>
                <w:sz w:val="24"/>
                <w:szCs w:val="24"/>
                <w:u w:val="single"/>
                <w:lang w:val="de-DE"/>
              </w:rPr>
              <w:t>hoàn thành việc</w:t>
            </w:r>
            <w:r w:rsidRPr="003C19A7">
              <w:rPr>
                <w:rFonts w:ascii="Times New Roman" w:hAnsi="Times New Roman"/>
                <w:color w:val="000000" w:themeColor="text1"/>
                <w:sz w:val="24"/>
                <w:szCs w:val="24"/>
                <w:lang w:val="de-DE"/>
              </w:rPr>
              <w:t xml:space="preserve"> bổ nhiệm Tổng giám đốc (Giám đốc), Chuyên gia tính toán </w:t>
            </w:r>
            <w:r w:rsidRPr="003C19A7">
              <w:rPr>
                <w:rFonts w:ascii="Times New Roman" w:hAnsi="Times New Roman"/>
                <w:i/>
                <w:color w:val="000000" w:themeColor="text1"/>
                <w:sz w:val="24"/>
                <w:szCs w:val="24"/>
                <w:u w:val="single"/>
                <w:lang w:val="de-DE"/>
              </w:rPr>
              <w:t>mới và được Bộ Tài chính chấp thuận theo quy định</w:t>
            </w:r>
            <w:r w:rsidRPr="003C19A7">
              <w:rPr>
                <w:rFonts w:ascii="Times New Roman" w:hAnsi="Times New Roman"/>
                <w:i/>
                <w:color w:val="000000" w:themeColor="text1"/>
                <w:sz w:val="24"/>
                <w:szCs w:val="24"/>
                <w:lang w:val="de-DE"/>
              </w:rPr>
              <w:t>.</w:t>
            </w:r>
          </w:p>
          <w:p w:rsidR="00CC5679" w:rsidRPr="003C19A7" w:rsidRDefault="00CC5679" w:rsidP="00060686">
            <w:pPr>
              <w:tabs>
                <w:tab w:val="left" w:pos="426"/>
                <w:tab w:val="left" w:pos="10065"/>
              </w:tabs>
              <w:spacing w:before="40" w:after="40" w:line="240" w:lineRule="auto"/>
              <w:jc w:val="both"/>
              <w:rPr>
                <w:rFonts w:ascii="Times New Roman" w:hAnsi="Times New Roman"/>
                <w:color w:val="000000" w:themeColor="text1"/>
                <w:sz w:val="24"/>
                <w:szCs w:val="24"/>
                <w:lang w:val="de-DE"/>
              </w:rPr>
            </w:pPr>
            <w:r w:rsidRPr="003C19A7">
              <w:rPr>
                <w:rFonts w:ascii="Times New Roman" w:hAnsi="Times New Roman"/>
                <w:strike/>
                <w:color w:val="000000" w:themeColor="text1"/>
                <w:sz w:val="24"/>
                <w:szCs w:val="24"/>
                <w:lang w:val="de-DE"/>
              </w:rPr>
              <w:t>3.</w:t>
            </w:r>
            <w:r w:rsidRPr="003C19A7">
              <w:rPr>
                <w:rFonts w:ascii="Times New Roman" w:hAnsi="Times New Roman"/>
                <w:color w:val="000000" w:themeColor="text1"/>
                <w:sz w:val="24"/>
                <w:szCs w:val="24"/>
                <w:u w:val="single"/>
                <w:lang w:val="de-DE"/>
              </w:rPr>
              <w:t>4.</w:t>
            </w:r>
            <w:r w:rsidRPr="003C19A7">
              <w:rPr>
                <w:rFonts w:ascii="Times New Roman" w:hAnsi="Times New Roman"/>
                <w:color w:val="000000" w:themeColor="text1"/>
                <w:sz w:val="24"/>
                <w:szCs w:val="24"/>
                <w:lang w:val="de-DE"/>
              </w:rPr>
              <w:t xml:space="preserve"> Chính phủ quy định chi tiết về tiêu chuẩn chung và các điều kiện cụ thể về bằng cấp, năng lực đối với người quản lý</w:t>
            </w:r>
            <w:r w:rsidRPr="003C19A7">
              <w:rPr>
                <w:rFonts w:ascii="Times New Roman" w:hAnsi="Times New Roman"/>
                <w:i/>
                <w:color w:val="000000" w:themeColor="text1"/>
                <w:sz w:val="24"/>
                <w:szCs w:val="24"/>
                <w:u w:val="single"/>
                <w:lang w:val="de-DE"/>
              </w:rPr>
              <w:t>, người kiểm soát</w:t>
            </w:r>
            <w:r w:rsidRPr="003C19A7">
              <w:rPr>
                <w:rFonts w:ascii="Times New Roman" w:hAnsi="Times New Roman"/>
                <w:color w:val="000000" w:themeColor="text1"/>
                <w:sz w:val="24"/>
                <w:szCs w:val="24"/>
                <w:lang w:val="de-DE"/>
              </w:rPr>
              <w:t xml:space="preserve"> của doanh nghiệp bảo hiểm, doanh nghiệp tái bảo hiểm.</w:t>
            </w:r>
          </w:p>
          <w:p w:rsidR="00CC5679" w:rsidRPr="003C19A7" w:rsidRDefault="00CC5679" w:rsidP="00060686">
            <w:pPr>
              <w:tabs>
                <w:tab w:val="left" w:pos="426"/>
                <w:tab w:val="left" w:pos="10065"/>
              </w:tabs>
              <w:spacing w:before="40" w:after="40" w:line="240" w:lineRule="auto"/>
              <w:jc w:val="both"/>
              <w:rPr>
                <w:rFonts w:ascii="Times New Roman" w:hAnsi="Times New Roman"/>
                <w:color w:val="000000" w:themeColor="text1"/>
                <w:sz w:val="24"/>
                <w:szCs w:val="24"/>
                <w:lang w:val="de-DE"/>
              </w:rPr>
            </w:pPr>
            <w:r w:rsidRPr="003C19A7">
              <w:rPr>
                <w:rFonts w:ascii="Times New Roman" w:hAnsi="Times New Roman"/>
                <w:color w:val="000000" w:themeColor="text1"/>
                <w:sz w:val="24"/>
                <w:szCs w:val="24"/>
                <w:lang w:val="de-DE"/>
              </w:rPr>
              <w:t xml:space="preserve">- Lý do: </w:t>
            </w:r>
          </w:p>
          <w:p w:rsidR="00CC5679" w:rsidRPr="003C19A7" w:rsidRDefault="00CC5679" w:rsidP="00060686">
            <w:pPr>
              <w:tabs>
                <w:tab w:val="left" w:pos="426"/>
                <w:tab w:val="left" w:pos="10065"/>
              </w:tabs>
              <w:spacing w:before="40" w:after="40" w:line="240" w:lineRule="auto"/>
              <w:jc w:val="both"/>
              <w:rPr>
                <w:rFonts w:ascii="Times New Roman" w:hAnsi="Times New Roman"/>
                <w:color w:val="000000" w:themeColor="text1"/>
                <w:sz w:val="24"/>
                <w:szCs w:val="24"/>
                <w:lang w:val="de-DE"/>
              </w:rPr>
            </w:pPr>
            <w:r w:rsidRPr="003C19A7">
              <w:rPr>
                <w:rFonts w:ascii="Times New Roman" w:hAnsi="Times New Roman"/>
                <w:color w:val="000000" w:themeColor="text1"/>
                <w:sz w:val="24"/>
                <w:szCs w:val="24"/>
                <w:lang w:val="de-DE"/>
              </w:rPr>
              <w:t>+ Theo quy định hiện hành (Điều 25 Nghị định số 73/2016/NĐ-CP), danh sách người quản trị, điều hành không chỉ thành viên HĐQT (HĐTV); Tổng giám đốc, Phó Tổng giám đốc, Kế toán trưởng, Giám đốc chi nhánh, mà còn có các chức danh khác như Trưởng văn phòng đại diện, người đứng đầu các bộ phanaj nghiệp vụ. Đây cũng là các chức danh có vai trò, vị trí quan trọng trong quản trị, điều hành hoạt động của doanh nghiệp. Yêu cầu về trình đô bằng cấp chuyên môn, kinh nghiệm và tư cách, đạo đức của các chức danh là cần thiết.</w:t>
            </w:r>
          </w:p>
          <w:p w:rsidR="00CC5679" w:rsidRPr="003C19A7" w:rsidRDefault="00CC5679" w:rsidP="00060686">
            <w:pPr>
              <w:tabs>
                <w:tab w:val="left" w:pos="426"/>
                <w:tab w:val="left" w:pos="10065"/>
              </w:tabs>
              <w:spacing w:before="40" w:after="40" w:line="240" w:lineRule="auto"/>
              <w:jc w:val="both"/>
              <w:rPr>
                <w:rFonts w:ascii="Times New Roman" w:hAnsi="Times New Roman"/>
                <w:color w:val="000000" w:themeColor="text1"/>
                <w:sz w:val="24"/>
                <w:szCs w:val="24"/>
                <w:lang w:val="de-DE"/>
              </w:rPr>
            </w:pPr>
            <w:r w:rsidRPr="003C19A7">
              <w:rPr>
                <w:rFonts w:ascii="Times New Roman" w:hAnsi="Times New Roman"/>
                <w:color w:val="000000" w:themeColor="text1"/>
                <w:sz w:val="24"/>
                <w:szCs w:val="24"/>
                <w:lang w:val="de-DE"/>
              </w:rPr>
              <w:t>+ Theo nguyên tắc giám sát bảo hiểm ICP 5 – Suitability of Persons,  IAIS khuyến nghị cơ quan quản lý giám sát bảo hiểm phải yêu cầu thành viên HĐQT, các chức danh quản lý cấp cao..của DNBH.phải đảm bảo đủ năng lực chuyên môn và tư cách đạo đức.</w:t>
            </w:r>
          </w:p>
          <w:p w:rsidR="00CC5679" w:rsidRPr="003C19A7" w:rsidRDefault="00CC5679" w:rsidP="00060686">
            <w:pPr>
              <w:tabs>
                <w:tab w:val="left" w:pos="426"/>
                <w:tab w:val="left" w:pos="10065"/>
              </w:tabs>
              <w:spacing w:before="40" w:after="40" w:line="240" w:lineRule="auto"/>
              <w:jc w:val="both"/>
              <w:rPr>
                <w:rFonts w:ascii="Times New Roman" w:hAnsi="Times New Roman"/>
                <w:color w:val="000000" w:themeColor="text1"/>
                <w:sz w:val="24"/>
                <w:szCs w:val="24"/>
                <w:lang w:val="de-DE"/>
              </w:rPr>
            </w:pPr>
            <w:r w:rsidRPr="003C19A7">
              <w:rPr>
                <w:rFonts w:ascii="Times New Roman" w:hAnsi="Times New Roman"/>
                <w:color w:val="000000" w:themeColor="text1"/>
                <w:sz w:val="24"/>
                <w:szCs w:val="24"/>
                <w:lang w:val="de-DE"/>
              </w:rPr>
              <w:t>+ Việc tách bạch hai nhóm chức danh người quản lý và người kiểm soát cũng hoàn toàn phù hợp với quy định của Luật doanh nghiệp và khuyến nghị của IAIS.</w:t>
            </w:r>
          </w:p>
          <w:p w:rsidR="00CC5679" w:rsidRPr="003C19A7" w:rsidRDefault="00CC5679" w:rsidP="00060686">
            <w:pPr>
              <w:tabs>
                <w:tab w:val="left" w:pos="426"/>
                <w:tab w:val="left" w:pos="10065"/>
              </w:tabs>
              <w:spacing w:before="40" w:after="40" w:line="240" w:lineRule="auto"/>
              <w:jc w:val="both"/>
              <w:rPr>
                <w:rFonts w:ascii="Times New Roman" w:hAnsi="Times New Roman"/>
                <w:color w:val="000000" w:themeColor="text1"/>
                <w:sz w:val="24"/>
                <w:szCs w:val="24"/>
              </w:rPr>
            </w:pPr>
            <w:r w:rsidRPr="003C19A7">
              <w:rPr>
                <w:rFonts w:ascii="Times New Roman" w:hAnsi="Times New Roman"/>
                <w:color w:val="000000" w:themeColor="text1"/>
                <w:sz w:val="24"/>
                <w:szCs w:val="24"/>
                <w:lang w:val="de-DE"/>
              </w:rPr>
              <w:t xml:space="preserve">++ Theo quy định tại </w:t>
            </w:r>
            <w:r w:rsidRPr="003C19A7">
              <w:rPr>
                <w:rFonts w:ascii="Times New Roman" w:hAnsi="Times New Roman"/>
                <w:color w:val="000000" w:themeColor="text1"/>
                <w:sz w:val="24"/>
                <w:szCs w:val="24"/>
              </w:rPr>
              <w:t>Điều 169, Kiểm soát viên không phải là người quản lý công ty.</w:t>
            </w:r>
          </w:p>
          <w:p w:rsidR="00374D31" w:rsidRPr="003C19A7" w:rsidRDefault="00CC5679" w:rsidP="00060686">
            <w:pPr>
              <w:tabs>
                <w:tab w:val="left" w:pos="426"/>
                <w:tab w:val="left" w:pos="10065"/>
              </w:tabs>
              <w:spacing w:before="40" w:after="40" w:line="240" w:lineRule="auto"/>
              <w:jc w:val="both"/>
              <w:rPr>
                <w:rFonts w:ascii="Times New Roman" w:hAnsi="Times New Roman"/>
                <w:color w:val="000000" w:themeColor="text1"/>
                <w:sz w:val="24"/>
                <w:szCs w:val="24"/>
              </w:rPr>
            </w:pPr>
            <w:r w:rsidRPr="003C19A7">
              <w:rPr>
                <w:rFonts w:ascii="Times New Roman" w:hAnsi="Times New Roman"/>
                <w:color w:val="000000" w:themeColor="text1"/>
                <w:sz w:val="24"/>
                <w:szCs w:val="24"/>
              </w:rPr>
              <w:t>++Theo nguyên tắc giám sát bảo hiểm ICP 5 và 8, IAIS có sự</w:t>
            </w:r>
            <w:r w:rsidR="00486807" w:rsidRPr="003C19A7">
              <w:rPr>
                <w:rFonts w:ascii="Times New Roman" w:hAnsi="Times New Roman"/>
                <w:color w:val="000000" w:themeColor="text1"/>
                <w:sz w:val="24"/>
                <w:szCs w:val="24"/>
              </w:rPr>
              <w:t xml:space="preserve"> tách</w:t>
            </w:r>
            <w:r w:rsidRPr="003C19A7">
              <w:rPr>
                <w:rFonts w:ascii="Times New Roman" w:hAnsi="Times New Roman"/>
                <w:color w:val="000000" w:themeColor="text1"/>
                <w:sz w:val="24"/>
                <w:szCs w:val="24"/>
              </w:rPr>
              <w:t xml:space="preserve"> bạch rõ các nhóm chức danh tại DNBH, trong đó có quy định rõ các chức người đứng đầu các bộ phận kiểm soát của doanh nghiệp (chuyên gia tính toán, quản trị rủi ro, tuân thủ, kiểm toán nội bộ).</w:t>
            </w:r>
          </w:p>
        </w:tc>
      </w:tr>
      <w:tr w:rsidR="00CC5679" w:rsidRPr="003C19A7" w:rsidTr="00ED0636">
        <w:trPr>
          <w:trHeight w:val="608"/>
        </w:trPr>
        <w:tc>
          <w:tcPr>
            <w:tcW w:w="670" w:type="dxa"/>
          </w:tcPr>
          <w:p w:rsidR="00CC5679" w:rsidRPr="003C19A7" w:rsidRDefault="00CC5679" w:rsidP="00060686">
            <w:pPr>
              <w:tabs>
                <w:tab w:val="left" w:pos="426"/>
                <w:tab w:val="left" w:pos="10065"/>
              </w:tabs>
              <w:spacing w:before="40" w:after="40" w:line="240" w:lineRule="auto"/>
              <w:jc w:val="both"/>
              <w:rPr>
                <w:rFonts w:ascii="Times New Roman" w:hAnsi="Times New Roman"/>
                <w:color w:val="000000" w:themeColor="text1"/>
                <w:sz w:val="24"/>
                <w:szCs w:val="24"/>
                <w:lang w:val="de-DE"/>
              </w:rPr>
            </w:pPr>
          </w:p>
        </w:tc>
        <w:tc>
          <w:tcPr>
            <w:tcW w:w="4292" w:type="dxa"/>
          </w:tcPr>
          <w:p w:rsidR="00CC5679" w:rsidRPr="003C19A7" w:rsidRDefault="00CC5679" w:rsidP="00060686">
            <w:pPr>
              <w:tabs>
                <w:tab w:val="left" w:pos="426"/>
                <w:tab w:val="left" w:pos="10065"/>
              </w:tabs>
              <w:spacing w:before="40" w:after="40" w:line="240" w:lineRule="auto"/>
              <w:jc w:val="both"/>
              <w:rPr>
                <w:rFonts w:ascii="Times New Roman" w:hAnsi="Times New Roman"/>
                <w:b/>
                <w:color w:val="000000" w:themeColor="text1"/>
                <w:sz w:val="24"/>
                <w:szCs w:val="24"/>
                <w:lang w:val="de-DE"/>
              </w:rPr>
            </w:pPr>
            <w:r w:rsidRPr="003C19A7">
              <w:rPr>
                <w:rFonts w:ascii="Times New Roman" w:hAnsi="Times New Roman"/>
                <w:b/>
                <w:color w:val="000000" w:themeColor="text1"/>
                <w:sz w:val="24"/>
                <w:szCs w:val="24"/>
                <w:lang w:val="de-DE"/>
              </w:rPr>
              <w:t>Điều 90. Nguyên tắc phân công đảm nhiệm chức vụ</w:t>
            </w:r>
          </w:p>
          <w:p w:rsidR="00CC5679" w:rsidRPr="003C19A7" w:rsidRDefault="00CC5679" w:rsidP="00060686">
            <w:pPr>
              <w:tabs>
                <w:tab w:val="left" w:pos="426"/>
                <w:tab w:val="left" w:pos="10065"/>
              </w:tabs>
              <w:spacing w:before="40" w:after="40" w:line="240" w:lineRule="auto"/>
              <w:jc w:val="both"/>
              <w:rPr>
                <w:rFonts w:ascii="Times New Roman" w:hAnsi="Times New Roman"/>
                <w:color w:val="000000" w:themeColor="text1"/>
                <w:sz w:val="24"/>
                <w:szCs w:val="24"/>
                <w:lang w:val="de-DE"/>
              </w:rPr>
            </w:pPr>
            <w:r w:rsidRPr="003C19A7">
              <w:rPr>
                <w:rFonts w:ascii="Times New Roman" w:hAnsi="Times New Roman"/>
                <w:color w:val="000000" w:themeColor="text1"/>
                <w:sz w:val="24"/>
                <w:szCs w:val="24"/>
                <w:lang w:val="de-DE"/>
              </w:rPr>
              <w:t>1. Thành viên Hội đồng quản trị, thành viên Hội đồng thành viên của doanh nghiệp bảo hiểm, doanh nghiệp tái bảo hiểm không được đồng thời làm thành viên Hội đồng quản trị, thành viên Hội đồng thành viên của doanh nghiệp bảo hiểm, doanh nghiệp tái bảo hiểm hoạt động trong cùng lĩnh vực (bảo hiểm phi nhân thọ, bảo hiểm nhân thọ hoặc tái bảo hiểm);</w:t>
            </w:r>
          </w:p>
        </w:tc>
        <w:tc>
          <w:tcPr>
            <w:tcW w:w="5244" w:type="dxa"/>
          </w:tcPr>
          <w:p w:rsidR="00CC5679" w:rsidRPr="003C19A7" w:rsidRDefault="00CC5679" w:rsidP="00060686">
            <w:pPr>
              <w:tabs>
                <w:tab w:val="left" w:pos="426"/>
                <w:tab w:val="left" w:pos="10065"/>
              </w:tabs>
              <w:spacing w:before="40" w:after="40" w:line="240" w:lineRule="auto"/>
              <w:jc w:val="both"/>
              <w:rPr>
                <w:rFonts w:ascii="Times New Roman" w:hAnsi="Times New Roman"/>
                <w:color w:val="000000" w:themeColor="text1"/>
                <w:sz w:val="24"/>
                <w:szCs w:val="24"/>
                <w:u w:val="single"/>
              </w:rPr>
            </w:pPr>
            <w:r w:rsidRPr="003C19A7">
              <w:rPr>
                <w:rFonts w:ascii="Times New Roman" w:hAnsi="Times New Roman"/>
                <w:b/>
                <w:bCs/>
                <w:color w:val="000000" w:themeColor="text1"/>
                <w:sz w:val="24"/>
                <w:szCs w:val="24"/>
                <w:u w:val="single"/>
              </w:rPr>
              <w:t xml:space="preserve">AIG, UIC, </w:t>
            </w:r>
            <w:r w:rsidRPr="003C19A7">
              <w:rPr>
                <w:rFonts w:ascii="Times New Roman" w:eastAsia="Calibri" w:hAnsi="Times New Roman"/>
                <w:b/>
                <w:color w:val="000000" w:themeColor="text1"/>
                <w:sz w:val="24"/>
                <w:szCs w:val="24"/>
                <w:u w:val="single"/>
              </w:rPr>
              <w:t>AIA, FUBONLife</w:t>
            </w:r>
            <w:r w:rsidRPr="003C19A7">
              <w:rPr>
                <w:rFonts w:ascii="Times New Roman" w:hAnsi="Times New Roman"/>
                <w:b/>
                <w:bCs/>
                <w:color w:val="000000" w:themeColor="text1"/>
                <w:sz w:val="24"/>
                <w:szCs w:val="24"/>
              </w:rPr>
              <w:t>:</w:t>
            </w:r>
            <w:r w:rsidRPr="003C19A7">
              <w:rPr>
                <w:rFonts w:ascii="Times New Roman" w:hAnsi="Times New Roman"/>
                <w:color w:val="000000" w:themeColor="text1"/>
                <w:sz w:val="24"/>
                <w:szCs w:val="24"/>
              </w:rPr>
              <w:t xml:space="preserve"> Đề nghị chỉ giới hạn việc đồng thời nắm giữ các chức danh này tại các doanh nghiệp </w:t>
            </w:r>
            <w:r w:rsidRPr="003C19A7">
              <w:rPr>
                <w:rFonts w:ascii="Times New Roman" w:hAnsi="Times New Roman"/>
                <w:b/>
                <w:i/>
                <w:color w:val="000000" w:themeColor="text1"/>
                <w:sz w:val="24"/>
                <w:szCs w:val="24"/>
              </w:rPr>
              <w:t>tại Việt Nam</w:t>
            </w:r>
            <w:r w:rsidRPr="003C19A7">
              <w:rPr>
                <w:rFonts w:ascii="Times New Roman" w:hAnsi="Times New Roman"/>
                <w:color w:val="000000" w:themeColor="text1"/>
                <w:sz w:val="24"/>
                <w:szCs w:val="24"/>
                <w:u w:val="single"/>
              </w:rPr>
              <w:t xml:space="preserve"> </w:t>
            </w:r>
            <w:r w:rsidRPr="003C19A7">
              <w:rPr>
                <w:rFonts w:ascii="Times New Roman" w:eastAsia="Calibri" w:hAnsi="Times New Roman"/>
                <w:color w:val="000000" w:themeColor="text1"/>
                <w:sz w:val="24"/>
                <w:szCs w:val="24"/>
              </w:rPr>
              <w:t xml:space="preserve">vì Luật </w:t>
            </w:r>
            <w:r w:rsidR="0018749E" w:rsidRPr="00F92688">
              <w:rPr>
                <w:rFonts w:ascii="Times New Roman" w:eastAsia="Calibri" w:hAnsi="Times New Roman"/>
                <w:color w:val="000000" w:themeColor="text1"/>
                <w:sz w:val="24"/>
                <w:szCs w:val="24"/>
                <w:lang w:val="de-DE"/>
              </w:rPr>
              <w:t>KDBH</w:t>
            </w:r>
            <w:r w:rsidRPr="003C19A7">
              <w:rPr>
                <w:rFonts w:ascii="Times New Roman" w:eastAsia="Calibri" w:hAnsi="Times New Roman"/>
                <w:color w:val="000000" w:themeColor="text1"/>
                <w:sz w:val="24"/>
                <w:szCs w:val="24"/>
              </w:rPr>
              <w:t xml:space="preserve"> áp dụng đối với các doanh nghiệp bảo hiểm được thành lập và hoạt động tại Việt Nam</w:t>
            </w:r>
            <w:r w:rsidRPr="003C19A7">
              <w:rPr>
                <w:rFonts w:ascii="Times New Roman" w:hAnsi="Times New Roman"/>
                <w:color w:val="000000" w:themeColor="text1"/>
                <w:sz w:val="24"/>
                <w:szCs w:val="24"/>
              </w:rPr>
              <w:t>.</w:t>
            </w:r>
          </w:p>
          <w:p w:rsidR="00CC5679" w:rsidRPr="003C19A7" w:rsidRDefault="00CC5679" w:rsidP="00060686">
            <w:pPr>
              <w:tabs>
                <w:tab w:val="left" w:pos="426"/>
                <w:tab w:val="left" w:pos="10065"/>
              </w:tabs>
              <w:spacing w:before="40" w:after="40" w:line="240" w:lineRule="auto"/>
              <w:jc w:val="both"/>
              <w:rPr>
                <w:rFonts w:ascii="Times New Roman" w:eastAsia="Calibri" w:hAnsi="Times New Roman"/>
                <w:color w:val="000000" w:themeColor="text1"/>
                <w:sz w:val="24"/>
                <w:szCs w:val="24"/>
              </w:rPr>
            </w:pPr>
          </w:p>
        </w:tc>
        <w:tc>
          <w:tcPr>
            <w:tcW w:w="5245" w:type="dxa"/>
          </w:tcPr>
          <w:p w:rsidR="00CC5679" w:rsidRPr="003C19A7" w:rsidRDefault="0018749E" w:rsidP="00060686">
            <w:pPr>
              <w:tabs>
                <w:tab w:val="left" w:pos="426"/>
                <w:tab w:val="left" w:pos="10065"/>
              </w:tabs>
              <w:spacing w:before="40" w:after="40" w:line="240" w:lineRule="auto"/>
              <w:jc w:val="both"/>
              <w:rPr>
                <w:rFonts w:ascii="Times New Roman" w:hAnsi="Times New Roman"/>
                <w:color w:val="000000" w:themeColor="text1"/>
                <w:sz w:val="24"/>
                <w:szCs w:val="24"/>
              </w:rPr>
            </w:pPr>
            <w:r w:rsidRPr="00F92688">
              <w:rPr>
                <w:rFonts w:ascii="Times New Roman" w:hAnsi="Times New Roman"/>
                <w:b/>
                <w:color w:val="000000" w:themeColor="text1"/>
                <w:sz w:val="24"/>
                <w:szCs w:val="24"/>
              </w:rPr>
              <w:t>T</w:t>
            </w:r>
            <w:r w:rsidR="00CC5679" w:rsidRPr="003C19A7">
              <w:rPr>
                <w:rFonts w:ascii="Times New Roman" w:hAnsi="Times New Roman"/>
                <w:b/>
                <w:color w:val="000000" w:themeColor="text1"/>
                <w:sz w:val="24"/>
                <w:szCs w:val="24"/>
              </w:rPr>
              <w:t xml:space="preserve">iếp thu: </w:t>
            </w:r>
            <w:r w:rsidR="00CC5679" w:rsidRPr="003C19A7">
              <w:rPr>
                <w:rFonts w:ascii="Times New Roman" w:hAnsi="Times New Roman"/>
                <w:color w:val="000000" w:themeColor="text1"/>
                <w:sz w:val="24"/>
                <w:szCs w:val="24"/>
              </w:rPr>
              <w:t>Điều chỉnh</w:t>
            </w:r>
            <w:r w:rsidRPr="00F92688">
              <w:rPr>
                <w:rFonts w:ascii="Times New Roman" w:hAnsi="Times New Roman"/>
                <w:color w:val="000000" w:themeColor="text1"/>
                <w:sz w:val="24"/>
                <w:szCs w:val="24"/>
              </w:rPr>
              <w:t xml:space="preserve"> tại</w:t>
            </w:r>
            <w:r w:rsidR="00CC5679" w:rsidRPr="003C19A7">
              <w:rPr>
                <w:rFonts w:ascii="Times New Roman" w:hAnsi="Times New Roman"/>
                <w:color w:val="000000" w:themeColor="text1"/>
                <w:sz w:val="24"/>
                <w:szCs w:val="24"/>
              </w:rPr>
              <w:t xml:space="preserve"> khoản 1 Điều </w:t>
            </w:r>
            <w:r w:rsidRPr="00F92688">
              <w:rPr>
                <w:rFonts w:ascii="Times New Roman" w:hAnsi="Times New Roman"/>
                <w:color w:val="000000" w:themeColor="text1"/>
                <w:sz w:val="24"/>
                <w:szCs w:val="24"/>
              </w:rPr>
              <w:t>82</w:t>
            </w:r>
            <w:r w:rsidR="00CC5679" w:rsidRPr="003C19A7">
              <w:rPr>
                <w:rFonts w:ascii="Times New Roman" w:hAnsi="Times New Roman"/>
                <w:color w:val="000000" w:themeColor="text1"/>
                <w:sz w:val="24"/>
                <w:szCs w:val="24"/>
              </w:rPr>
              <w:t xml:space="preserve"> </w:t>
            </w:r>
            <w:r w:rsidRPr="00F92688">
              <w:rPr>
                <w:rFonts w:ascii="Times New Roman" w:hAnsi="Times New Roman"/>
                <w:color w:val="000000" w:themeColor="text1"/>
                <w:sz w:val="24"/>
                <w:szCs w:val="24"/>
              </w:rPr>
              <w:t xml:space="preserve">dự thảo </w:t>
            </w:r>
            <w:r w:rsidR="00CC5679" w:rsidRPr="003C19A7">
              <w:rPr>
                <w:rFonts w:ascii="Times New Roman" w:hAnsi="Times New Roman"/>
                <w:color w:val="000000" w:themeColor="text1"/>
                <w:sz w:val="24"/>
                <w:szCs w:val="24"/>
              </w:rPr>
              <w:t>như sau:</w:t>
            </w:r>
          </w:p>
          <w:p w:rsidR="00CC5679" w:rsidRPr="003C19A7" w:rsidRDefault="00CC5679" w:rsidP="00060686">
            <w:pPr>
              <w:tabs>
                <w:tab w:val="left" w:pos="426"/>
                <w:tab w:val="left" w:pos="10065"/>
              </w:tabs>
              <w:spacing w:before="40" w:after="40" w:line="240" w:lineRule="auto"/>
              <w:jc w:val="both"/>
              <w:rPr>
                <w:rFonts w:ascii="Times New Roman" w:hAnsi="Times New Roman"/>
                <w:color w:val="000000" w:themeColor="text1"/>
                <w:sz w:val="24"/>
                <w:szCs w:val="24"/>
              </w:rPr>
            </w:pPr>
            <w:r w:rsidRPr="003C19A7">
              <w:rPr>
                <w:rFonts w:ascii="Times New Roman" w:hAnsi="Times New Roman"/>
                <w:color w:val="000000" w:themeColor="text1"/>
                <w:sz w:val="24"/>
                <w:szCs w:val="24"/>
                <w:lang w:val="de-DE"/>
              </w:rPr>
              <w:t xml:space="preserve">1. Thành viên Hội đồng quản trị, thành viên Hội đồng thành viên của doanh nghiệp bảo hiểm, doanh nghiệp tái bảo hiểm không được đồng thời làm thành viên Hội đồng quản trị, thành viên Hội đồng thành viên của doanh nghiệp bảo hiểm, doanh nghiệp tái bảo hiểm hoạt động trong cùng lĩnh vực </w:t>
            </w:r>
            <w:r w:rsidRPr="003C19A7">
              <w:rPr>
                <w:rFonts w:ascii="Times New Roman" w:hAnsi="Times New Roman"/>
                <w:i/>
                <w:color w:val="000000" w:themeColor="text1"/>
                <w:sz w:val="24"/>
                <w:szCs w:val="24"/>
                <w:u w:val="single"/>
                <w:lang w:val="de-DE"/>
              </w:rPr>
              <w:t>tại Việt Nam</w:t>
            </w:r>
            <w:r w:rsidRPr="003C19A7">
              <w:rPr>
                <w:rFonts w:ascii="Times New Roman" w:hAnsi="Times New Roman"/>
                <w:color w:val="000000" w:themeColor="text1"/>
                <w:sz w:val="24"/>
                <w:szCs w:val="24"/>
                <w:lang w:val="de-DE"/>
              </w:rPr>
              <w:t xml:space="preserve"> (bảo hiểm phi nhân thọ, bảo hiểm nhân thọ hoặc tái bảo hiểm);</w:t>
            </w:r>
          </w:p>
        </w:tc>
      </w:tr>
      <w:tr w:rsidR="00CC5679" w:rsidRPr="003C19A7" w:rsidTr="00ED0636">
        <w:trPr>
          <w:trHeight w:val="608"/>
        </w:trPr>
        <w:tc>
          <w:tcPr>
            <w:tcW w:w="670" w:type="dxa"/>
          </w:tcPr>
          <w:p w:rsidR="00CC5679" w:rsidRPr="003C19A7" w:rsidRDefault="00CC5679" w:rsidP="00060686">
            <w:pPr>
              <w:tabs>
                <w:tab w:val="left" w:pos="426"/>
                <w:tab w:val="left" w:pos="10065"/>
              </w:tabs>
              <w:spacing w:before="40" w:after="40" w:line="240" w:lineRule="auto"/>
              <w:jc w:val="both"/>
              <w:rPr>
                <w:rFonts w:ascii="Times New Roman" w:hAnsi="Times New Roman"/>
                <w:color w:val="000000" w:themeColor="text1"/>
                <w:sz w:val="24"/>
                <w:szCs w:val="24"/>
                <w:lang w:val="de-DE"/>
              </w:rPr>
            </w:pPr>
          </w:p>
        </w:tc>
        <w:tc>
          <w:tcPr>
            <w:tcW w:w="4292" w:type="dxa"/>
          </w:tcPr>
          <w:p w:rsidR="00CC5679" w:rsidRPr="003C19A7" w:rsidRDefault="00CC5679" w:rsidP="00060686">
            <w:pPr>
              <w:tabs>
                <w:tab w:val="left" w:pos="426"/>
                <w:tab w:val="left" w:pos="10065"/>
              </w:tabs>
              <w:spacing w:before="40" w:after="40" w:line="240" w:lineRule="auto"/>
              <w:jc w:val="both"/>
              <w:rPr>
                <w:rFonts w:ascii="Times New Roman" w:hAnsi="Times New Roman"/>
                <w:color w:val="000000" w:themeColor="text1"/>
                <w:sz w:val="24"/>
                <w:szCs w:val="24"/>
                <w:lang w:val="de-DE"/>
              </w:rPr>
            </w:pPr>
            <w:r w:rsidRPr="003C19A7">
              <w:rPr>
                <w:rFonts w:ascii="Times New Roman" w:hAnsi="Times New Roman"/>
                <w:color w:val="000000" w:themeColor="text1"/>
                <w:sz w:val="24"/>
                <w:szCs w:val="24"/>
                <w:lang w:val="de-DE"/>
              </w:rPr>
              <w:t>2. Tổng Giám đốc (Giám đốc), Phó Tổng Giám đốc (Phó Giám đốc) của doanh nghiệp bảo hiểm, doanh nghiệp tái bảo hiểm không được đồng thời làm việc cho doanh nghiệp bảo hiểm, doanh nghiệp tái bảo hiểm khác hoạt động trong cùng lĩnh vực tại Việt Nam; trừ trường hợp Bộ Tài chính chỉ định theo quy định tại Điều 107 Luật này.</w:t>
            </w:r>
          </w:p>
          <w:p w:rsidR="00CC5679" w:rsidRPr="003C19A7" w:rsidRDefault="00CC5679" w:rsidP="00060686">
            <w:pPr>
              <w:tabs>
                <w:tab w:val="left" w:pos="426"/>
                <w:tab w:val="left" w:pos="10065"/>
              </w:tabs>
              <w:spacing w:before="40" w:after="40" w:line="240" w:lineRule="auto"/>
              <w:jc w:val="both"/>
              <w:rPr>
                <w:rFonts w:ascii="Times New Roman" w:hAnsi="Times New Roman"/>
                <w:color w:val="000000" w:themeColor="text1"/>
                <w:sz w:val="24"/>
                <w:szCs w:val="24"/>
                <w:lang w:val="de-DE"/>
              </w:rPr>
            </w:pPr>
            <w:r w:rsidRPr="003C19A7">
              <w:rPr>
                <w:rFonts w:ascii="Times New Roman" w:hAnsi="Times New Roman"/>
                <w:color w:val="000000" w:themeColor="text1"/>
                <w:sz w:val="24"/>
                <w:szCs w:val="24"/>
                <w:lang w:val="de-DE"/>
              </w:rPr>
              <w:t>3. Tổng Giám đốc (Giám đốc) của doanh nghiệp bảo hiểm, doanh nghiệp tái bảo hiểm không được là thành viên Hội đồng quản trị, thành viên Hội đồng thành viên của doanh nghiệp bảo hiểm, doanh nghiệp tái bảo hiểm khác hoạt động trong cùng lĩnh vực tại Việt Nam;</w:t>
            </w:r>
          </w:p>
        </w:tc>
        <w:tc>
          <w:tcPr>
            <w:tcW w:w="5244" w:type="dxa"/>
          </w:tcPr>
          <w:p w:rsidR="00CC5679" w:rsidRPr="003C19A7" w:rsidRDefault="00CC5679" w:rsidP="00060686">
            <w:pPr>
              <w:tabs>
                <w:tab w:val="left" w:pos="426"/>
                <w:tab w:val="left" w:pos="10065"/>
              </w:tabs>
              <w:spacing w:before="40" w:after="40" w:line="240" w:lineRule="auto"/>
              <w:jc w:val="both"/>
              <w:rPr>
                <w:rFonts w:ascii="Times New Roman" w:eastAsia="Calibri" w:hAnsi="Times New Roman"/>
                <w:color w:val="000000" w:themeColor="text1"/>
                <w:sz w:val="24"/>
                <w:szCs w:val="24"/>
              </w:rPr>
            </w:pPr>
            <w:r w:rsidRPr="003C19A7">
              <w:rPr>
                <w:rFonts w:ascii="Times New Roman" w:eastAsia="Calibri" w:hAnsi="Times New Roman"/>
                <w:b/>
                <w:color w:val="000000" w:themeColor="text1"/>
                <w:sz w:val="24"/>
                <w:szCs w:val="24"/>
                <w:u w:val="single"/>
              </w:rPr>
              <w:t>FWD</w:t>
            </w:r>
            <w:r w:rsidRPr="003C19A7">
              <w:rPr>
                <w:rFonts w:ascii="Times New Roman" w:eastAsia="Calibri" w:hAnsi="Times New Roman"/>
                <w:b/>
                <w:color w:val="000000" w:themeColor="text1"/>
                <w:sz w:val="24"/>
                <w:szCs w:val="24"/>
              </w:rPr>
              <w:t>:</w:t>
            </w:r>
            <w:r w:rsidRPr="003C19A7">
              <w:rPr>
                <w:rFonts w:ascii="Times New Roman" w:eastAsia="Calibri" w:hAnsi="Times New Roman"/>
                <w:color w:val="000000" w:themeColor="text1"/>
                <w:sz w:val="24"/>
                <w:szCs w:val="24"/>
              </w:rPr>
              <w:t xml:space="preserve"> Đề nghị bổ sung quy định cho phép người quản trị, điều hành của Doanh nghiệp bảo hiểm, Doanh nghiệp tái bảo hiểm được đồng thời làm người quản trị, điều hành của doanh nghiệp khác nếu đó là công ty con hoặc công ty liên kết của Doanh nghiệp bảo hiểm, Doanh nghiệp tái bảo hiểm.</w:t>
            </w:r>
          </w:p>
          <w:p w:rsidR="00CC5679" w:rsidRPr="003C19A7" w:rsidRDefault="00CC5679" w:rsidP="00060686">
            <w:pPr>
              <w:tabs>
                <w:tab w:val="left" w:pos="426"/>
                <w:tab w:val="left" w:pos="10065"/>
              </w:tabs>
              <w:spacing w:before="40" w:after="40" w:line="240" w:lineRule="auto"/>
              <w:jc w:val="both"/>
              <w:rPr>
                <w:rFonts w:ascii="Times New Roman" w:eastAsia="Calibri" w:hAnsi="Times New Roman"/>
                <w:color w:val="000000" w:themeColor="text1"/>
                <w:sz w:val="24"/>
                <w:szCs w:val="24"/>
              </w:rPr>
            </w:pPr>
            <w:r w:rsidRPr="003C19A7">
              <w:rPr>
                <w:rFonts w:ascii="Times New Roman" w:eastAsia="Calibri" w:hAnsi="Times New Roman"/>
                <w:color w:val="000000" w:themeColor="text1"/>
                <w:sz w:val="24"/>
                <w:szCs w:val="24"/>
              </w:rPr>
              <w:t>Ngoài ra, đề xuất bỏ Phó tổng giám đốc (</w:t>
            </w:r>
            <w:r w:rsidR="0018749E" w:rsidRPr="00F92688">
              <w:rPr>
                <w:rFonts w:ascii="Times New Roman" w:eastAsia="Calibri" w:hAnsi="Times New Roman"/>
                <w:color w:val="000000" w:themeColor="text1"/>
                <w:sz w:val="24"/>
                <w:szCs w:val="24"/>
              </w:rPr>
              <w:t>P</w:t>
            </w:r>
            <w:r w:rsidRPr="003C19A7">
              <w:rPr>
                <w:rFonts w:ascii="Times New Roman" w:eastAsia="Calibri" w:hAnsi="Times New Roman"/>
                <w:color w:val="000000" w:themeColor="text1"/>
                <w:sz w:val="24"/>
                <w:szCs w:val="24"/>
              </w:rPr>
              <w:t>hó giám đốc) khỏi danh mục hạn chế kiêm nhiệm vì với thực tế hiện tại, DNBH có rất nhiều phó tổng giám đốc, mà thực tế chỉ là chức danh, không có ý nghĩa nhiều về quản trị.</w:t>
            </w:r>
          </w:p>
          <w:p w:rsidR="00CC5679" w:rsidRPr="003C19A7" w:rsidRDefault="00CC5679" w:rsidP="00060686">
            <w:pPr>
              <w:tabs>
                <w:tab w:val="left" w:pos="426"/>
                <w:tab w:val="left" w:pos="10065"/>
              </w:tabs>
              <w:spacing w:before="40" w:after="40" w:line="240" w:lineRule="auto"/>
              <w:jc w:val="both"/>
              <w:rPr>
                <w:rFonts w:ascii="Times New Roman" w:hAnsi="Times New Roman"/>
                <w:color w:val="000000" w:themeColor="text1"/>
                <w:sz w:val="24"/>
                <w:szCs w:val="24"/>
              </w:rPr>
            </w:pPr>
          </w:p>
        </w:tc>
        <w:tc>
          <w:tcPr>
            <w:tcW w:w="5245" w:type="dxa"/>
          </w:tcPr>
          <w:p w:rsidR="00CC5679" w:rsidRPr="00F92688" w:rsidRDefault="0018749E" w:rsidP="00060686">
            <w:pPr>
              <w:tabs>
                <w:tab w:val="left" w:pos="426"/>
                <w:tab w:val="left" w:pos="10065"/>
              </w:tabs>
              <w:spacing w:before="40" w:after="40" w:line="240" w:lineRule="auto"/>
              <w:jc w:val="both"/>
              <w:rPr>
                <w:rFonts w:ascii="Times New Roman" w:hAnsi="Times New Roman"/>
                <w:color w:val="000000" w:themeColor="text1"/>
                <w:sz w:val="24"/>
                <w:szCs w:val="24"/>
              </w:rPr>
            </w:pPr>
            <w:r w:rsidRPr="00F92688">
              <w:rPr>
                <w:rFonts w:ascii="Times New Roman" w:hAnsi="Times New Roman"/>
                <w:b/>
                <w:color w:val="000000" w:themeColor="text1"/>
                <w:sz w:val="24"/>
                <w:szCs w:val="24"/>
              </w:rPr>
              <w:t>G</w:t>
            </w:r>
            <w:r w:rsidR="00CC5679" w:rsidRPr="003C19A7">
              <w:rPr>
                <w:rFonts w:ascii="Times New Roman" w:hAnsi="Times New Roman"/>
                <w:b/>
                <w:color w:val="000000" w:themeColor="text1"/>
                <w:sz w:val="24"/>
                <w:szCs w:val="24"/>
              </w:rPr>
              <w:t>iải trình:</w:t>
            </w:r>
            <w:r w:rsidR="00CC5679" w:rsidRPr="003C19A7">
              <w:rPr>
                <w:rFonts w:ascii="Times New Roman" w:hAnsi="Times New Roman"/>
                <w:color w:val="000000" w:themeColor="text1"/>
                <w:sz w:val="24"/>
                <w:szCs w:val="24"/>
              </w:rPr>
              <w:t xml:space="preserve"> Các quy định tại khoản 2, 3, 4 kế thừa quy định cũ tại Nghị định số 73</w:t>
            </w:r>
            <w:r w:rsidRPr="00F92688">
              <w:rPr>
                <w:rFonts w:ascii="Times New Roman" w:hAnsi="Times New Roman"/>
                <w:color w:val="000000" w:themeColor="text1"/>
                <w:sz w:val="24"/>
                <w:szCs w:val="24"/>
              </w:rPr>
              <w:t>/2016/NĐ-CP</w:t>
            </w:r>
            <w:r w:rsidR="00CC5679" w:rsidRPr="003C19A7">
              <w:rPr>
                <w:rFonts w:ascii="Times New Roman" w:hAnsi="Times New Roman"/>
                <w:color w:val="000000" w:themeColor="text1"/>
                <w:sz w:val="24"/>
                <w:szCs w:val="24"/>
              </w:rPr>
              <w:t>.</w:t>
            </w:r>
            <w:r w:rsidR="00853A97" w:rsidRPr="00F92688">
              <w:rPr>
                <w:rFonts w:ascii="Times New Roman" w:hAnsi="Times New Roman"/>
                <w:color w:val="000000" w:themeColor="text1"/>
                <w:sz w:val="24"/>
                <w:szCs w:val="24"/>
              </w:rPr>
              <w:t xml:space="preserve"> Tại dự thảo sửa lại câu chữ như sau:</w:t>
            </w:r>
          </w:p>
          <w:p w:rsidR="00853A97" w:rsidRPr="00853A97" w:rsidRDefault="00853A97" w:rsidP="00853A97">
            <w:pPr>
              <w:spacing w:before="120" w:after="120" w:line="240" w:lineRule="auto"/>
              <w:ind w:firstLine="720"/>
              <w:jc w:val="both"/>
              <w:rPr>
                <w:rFonts w:ascii="Times New Roman" w:hAnsi="Times New Roman"/>
                <w:color w:val="FF0000"/>
                <w:sz w:val="24"/>
                <w:szCs w:val="28"/>
                <w:lang w:val="de-DE"/>
              </w:rPr>
            </w:pPr>
            <w:r w:rsidRPr="00853A97">
              <w:rPr>
                <w:rFonts w:ascii="Times New Roman" w:hAnsi="Times New Roman"/>
                <w:color w:val="FF0000"/>
                <w:sz w:val="24"/>
                <w:szCs w:val="28"/>
                <w:lang w:val="de-DE"/>
              </w:rPr>
              <w:t>2. Tổng Giám đốc (Giám đốc), Phó Tổng Giám đốc (Phó Giám đốc) của doanh nghiệp bảo hiểm, doanh nghiệp tái bảo hiểm không được đồng thời làm việc cho doanh nghiệp bảo hiểm, doanh nghiệp tái bảo hiểm khác hoạt động trong cùng lĩnh vực tại Việt Nam.</w:t>
            </w:r>
          </w:p>
          <w:p w:rsidR="00853A97" w:rsidRPr="00853A97" w:rsidRDefault="00853A97" w:rsidP="00853A97">
            <w:pPr>
              <w:spacing w:before="120" w:after="120" w:line="240" w:lineRule="auto"/>
              <w:ind w:firstLine="720"/>
              <w:jc w:val="both"/>
              <w:rPr>
                <w:rFonts w:ascii="Times New Roman" w:hAnsi="Times New Roman"/>
                <w:color w:val="FF0000"/>
                <w:sz w:val="24"/>
                <w:szCs w:val="28"/>
                <w:lang w:val="de-DE"/>
              </w:rPr>
            </w:pPr>
            <w:r w:rsidRPr="00853A97">
              <w:rPr>
                <w:rFonts w:ascii="Times New Roman" w:hAnsi="Times New Roman"/>
                <w:color w:val="FF0000"/>
                <w:sz w:val="24"/>
                <w:szCs w:val="28"/>
                <w:lang w:val="de-DE"/>
              </w:rPr>
              <w:t>3. Tổng Giám đốc (Giám đốc) của doanh nghiệp bảo hiểm, doanh nghiệp tái bảo hiểm không được đồng thời là thành viên Hội đồng quản trị, thành viên Hội đồng thành viên của doanh nghiệp bảo hiểm, doanh nghiệp tái bảo hiểm khác hoạt động trong cùng lĩnh vực tại Việt Nam.</w:t>
            </w:r>
          </w:p>
        </w:tc>
      </w:tr>
      <w:tr w:rsidR="00CC5679" w:rsidRPr="003C19A7" w:rsidTr="00ED0636">
        <w:trPr>
          <w:trHeight w:val="608"/>
        </w:trPr>
        <w:tc>
          <w:tcPr>
            <w:tcW w:w="670" w:type="dxa"/>
          </w:tcPr>
          <w:p w:rsidR="00CC5679" w:rsidRPr="003C19A7" w:rsidRDefault="00CC5679" w:rsidP="00060686">
            <w:pPr>
              <w:tabs>
                <w:tab w:val="left" w:pos="426"/>
                <w:tab w:val="left" w:pos="10065"/>
              </w:tabs>
              <w:spacing w:before="40" w:after="40" w:line="240" w:lineRule="auto"/>
              <w:jc w:val="both"/>
              <w:rPr>
                <w:rFonts w:ascii="Times New Roman" w:hAnsi="Times New Roman"/>
                <w:color w:val="000000" w:themeColor="text1"/>
                <w:sz w:val="24"/>
                <w:szCs w:val="24"/>
                <w:lang w:val="de-DE"/>
              </w:rPr>
            </w:pPr>
          </w:p>
        </w:tc>
        <w:tc>
          <w:tcPr>
            <w:tcW w:w="4292" w:type="dxa"/>
          </w:tcPr>
          <w:p w:rsidR="00CC5679" w:rsidRPr="003C19A7" w:rsidRDefault="00CC5679" w:rsidP="00060686">
            <w:pPr>
              <w:tabs>
                <w:tab w:val="left" w:pos="426"/>
                <w:tab w:val="left" w:pos="10065"/>
              </w:tabs>
              <w:spacing w:before="40" w:after="40" w:line="240" w:lineRule="auto"/>
              <w:jc w:val="both"/>
              <w:rPr>
                <w:rFonts w:ascii="Times New Roman" w:hAnsi="Times New Roman"/>
                <w:color w:val="000000" w:themeColor="text1"/>
                <w:sz w:val="24"/>
                <w:szCs w:val="24"/>
                <w:lang w:val="de-DE"/>
              </w:rPr>
            </w:pPr>
            <w:r w:rsidRPr="003C19A7">
              <w:rPr>
                <w:rFonts w:ascii="Times New Roman" w:hAnsi="Times New Roman"/>
                <w:color w:val="000000" w:themeColor="text1"/>
                <w:sz w:val="24"/>
                <w:szCs w:val="24"/>
                <w:lang w:val="de-DE"/>
              </w:rPr>
              <w:t>4. Tổng Giám đốc (Giám đốc), Phó Tổng Giám đốc (Phó Giám đốc), Giám đốc chi nhánh, Trưởng Văn phòng đại diện của doanh nghiệp bảo hiểm chỉ được kiêm nhiệm chức danh người đứng đầu của tối đa 01 chi nhánh hoặc văn phòng đại diện hoặc bộ phận nghiệp vụ của doanh nghiệp bảo hiểm. Giám đốc, Phó Giám đốc của chi nhánh nước ngoài chỉ được kiêm nhiệm chức danh người đứng đầu của tối đa 01 bộ phận nghiệp vụ của chi nhánh đó;</w:t>
            </w:r>
          </w:p>
        </w:tc>
        <w:tc>
          <w:tcPr>
            <w:tcW w:w="5244" w:type="dxa"/>
          </w:tcPr>
          <w:p w:rsidR="00CC5679" w:rsidRPr="003C19A7" w:rsidRDefault="0018749E" w:rsidP="00060686">
            <w:pPr>
              <w:tabs>
                <w:tab w:val="left" w:pos="426"/>
                <w:tab w:val="left" w:pos="10065"/>
              </w:tabs>
              <w:spacing w:before="40" w:after="40" w:line="240" w:lineRule="auto"/>
              <w:jc w:val="both"/>
              <w:rPr>
                <w:rFonts w:ascii="Times New Roman" w:hAnsi="Times New Roman"/>
                <w:i/>
                <w:iCs/>
                <w:color w:val="000000" w:themeColor="text1"/>
                <w:sz w:val="24"/>
                <w:szCs w:val="24"/>
              </w:rPr>
            </w:pPr>
            <w:r w:rsidRPr="00F92688">
              <w:rPr>
                <w:rFonts w:ascii="Times New Roman" w:hAnsi="Times New Roman"/>
                <w:b/>
                <w:bCs/>
                <w:color w:val="000000" w:themeColor="text1"/>
                <w:sz w:val="24"/>
                <w:szCs w:val="24"/>
                <w:lang w:val="de-DE"/>
              </w:rPr>
              <w:t xml:space="preserve">Hiệp hội bảo hiểm, </w:t>
            </w:r>
            <w:r w:rsidR="00CC5679" w:rsidRPr="003C19A7">
              <w:rPr>
                <w:rFonts w:ascii="Times New Roman" w:hAnsi="Times New Roman"/>
                <w:b/>
                <w:bCs/>
                <w:color w:val="000000" w:themeColor="text1"/>
                <w:sz w:val="24"/>
                <w:szCs w:val="24"/>
              </w:rPr>
              <w:t>TMIV:</w:t>
            </w:r>
            <w:r w:rsidR="00CC5679" w:rsidRPr="003C19A7">
              <w:rPr>
                <w:rFonts w:ascii="Times New Roman" w:hAnsi="Times New Roman"/>
                <w:color w:val="000000" w:themeColor="text1"/>
                <w:sz w:val="24"/>
                <w:szCs w:val="24"/>
              </w:rPr>
              <w:t xml:space="preserve"> Đề nghị bổ sung định nghĩa </w:t>
            </w:r>
            <w:r w:rsidR="00CC5679" w:rsidRPr="003C19A7">
              <w:rPr>
                <w:rFonts w:ascii="Times New Roman" w:hAnsi="Times New Roman"/>
                <w:i/>
                <w:iCs/>
                <w:color w:val="000000" w:themeColor="text1"/>
                <w:sz w:val="24"/>
                <w:szCs w:val="24"/>
              </w:rPr>
              <w:t>“Bộ phận nghiệp vụ”</w:t>
            </w:r>
          </w:p>
          <w:p w:rsidR="00CC5679" w:rsidRPr="00F92688" w:rsidRDefault="00CC5679" w:rsidP="00060686">
            <w:pPr>
              <w:tabs>
                <w:tab w:val="left" w:pos="426"/>
                <w:tab w:val="left" w:pos="10065"/>
              </w:tabs>
              <w:spacing w:before="40" w:after="40" w:line="240" w:lineRule="auto"/>
              <w:jc w:val="both"/>
              <w:rPr>
                <w:rFonts w:ascii="Times New Roman" w:hAnsi="Times New Roman"/>
                <w:iCs/>
                <w:color w:val="000000" w:themeColor="text1"/>
                <w:sz w:val="24"/>
                <w:szCs w:val="24"/>
              </w:rPr>
            </w:pPr>
            <w:r w:rsidRPr="00F92688">
              <w:rPr>
                <w:rFonts w:ascii="Times New Roman" w:hAnsi="Times New Roman"/>
                <w:b/>
                <w:iCs/>
                <w:color w:val="000000" w:themeColor="text1"/>
                <w:sz w:val="24"/>
                <w:szCs w:val="24"/>
                <w:u w:val="single"/>
              </w:rPr>
              <w:t>Bộ Kế hoạch và Đầu tư</w:t>
            </w:r>
            <w:r w:rsidRPr="00F92688">
              <w:rPr>
                <w:rFonts w:ascii="Times New Roman" w:hAnsi="Times New Roman"/>
                <w:b/>
                <w:iCs/>
                <w:color w:val="000000" w:themeColor="text1"/>
                <w:sz w:val="24"/>
                <w:szCs w:val="24"/>
              </w:rPr>
              <w:t>:</w:t>
            </w:r>
            <w:r w:rsidRPr="00F92688">
              <w:rPr>
                <w:rFonts w:ascii="Times New Roman" w:hAnsi="Times New Roman"/>
                <w:iCs/>
                <w:color w:val="000000" w:themeColor="text1"/>
                <w:sz w:val="24"/>
                <w:szCs w:val="24"/>
              </w:rPr>
              <w:t xml:space="preserve"> khoản 4 Đ</w:t>
            </w:r>
            <w:r w:rsidR="0018749E" w:rsidRPr="00F92688">
              <w:rPr>
                <w:rFonts w:ascii="Times New Roman" w:hAnsi="Times New Roman"/>
                <w:iCs/>
                <w:color w:val="000000" w:themeColor="text1"/>
                <w:sz w:val="24"/>
                <w:szCs w:val="24"/>
              </w:rPr>
              <w:t>i</w:t>
            </w:r>
            <w:r w:rsidRPr="00F92688">
              <w:rPr>
                <w:rFonts w:ascii="Times New Roman" w:hAnsi="Times New Roman"/>
                <w:iCs/>
                <w:color w:val="000000" w:themeColor="text1"/>
                <w:sz w:val="24"/>
                <w:szCs w:val="24"/>
              </w:rPr>
              <w:t>ều 90 về nguyên tắc phân công đảm nhiệm chức vụ, đề nghị làm rõ chi nhánh nước ngoài được hiểu là chi  nhánh của doanh nghiệp nước ngoài tại Việt Nam hay chi nhánh của doanh nghiệp Việt Nam tại nước ngoài và giải trình làm rõ căn cứ quy định nêu trên.</w:t>
            </w:r>
          </w:p>
        </w:tc>
        <w:tc>
          <w:tcPr>
            <w:tcW w:w="5245" w:type="dxa"/>
          </w:tcPr>
          <w:p w:rsidR="0018749E" w:rsidRPr="003C19A7" w:rsidRDefault="0018749E" w:rsidP="00060686">
            <w:pPr>
              <w:spacing w:before="40" w:after="40" w:line="240" w:lineRule="auto"/>
              <w:jc w:val="both"/>
              <w:rPr>
                <w:rFonts w:ascii="Times New Roman" w:eastAsia="Calibri" w:hAnsi="Times New Roman"/>
                <w:color w:val="000000" w:themeColor="text1"/>
                <w:sz w:val="24"/>
                <w:szCs w:val="24"/>
                <w:lang w:val="de-DE"/>
              </w:rPr>
            </w:pPr>
            <w:r w:rsidRPr="003C19A7">
              <w:rPr>
                <w:rFonts w:ascii="Times New Roman" w:eastAsia="Calibri" w:hAnsi="Times New Roman"/>
                <w:b/>
                <w:color w:val="000000" w:themeColor="text1"/>
                <w:sz w:val="24"/>
                <w:szCs w:val="24"/>
                <w:lang w:val="de-DE"/>
              </w:rPr>
              <w:t xml:space="preserve">Tiếp thu: </w:t>
            </w:r>
            <w:r w:rsidRPr="003C19A7">
              <w:rPr>
                <w:rFonts w:ascii="Times New Roman" w:eastAsia="Calibri" w:hAnsi="Times New Roman"/>
                <w:color w:val="000000" w:themeColor="text1"/>
                <w:sz w:val="24"/>
                <w:szCs w:val="24"/>
                <w:lang w:val="de-DE"/>
              </w:rPr>
              <w:t>Để quy định rõ hơn về việc các chức danh kiêm nhiệm, sửa dự thảo tại Khoản 4 Điều 82 như sau:</w:t>
            </w:r>
          </w:p>
          <w:p w:rsidR="00CC5679" w:rsidRPr="003C19A7" w:rsidRDefault="0018749E" w:rsidP="00060686">
            <w:pPr>
              <w:tabs>
                <w:tab w:val="left" w:pos="426"/>
                <w:tab w:val="left" w:pos="10065"/>
              </w:tabs>
              <w:spacing w:before="40" w:after="40" w:line="240" w:lineRule="auto"/>
              <w:jc w:val="both"/>
              <w:rPr>
                <w:rFonts w:ascii="Times New Roman" w:hAnsi="Times New Roman"/>
                <w:color w:val="000000" w:themeColor="text1"/>
                <w:sz w:val="24"/>
                <w:szCs w:val="24"/>
                <w:lang w:val="de-DE"/>
              </w:rPr>
            </w:pPr>
            <w:r w:rsidRPr="003C19A7">
              <w:rPr>
                <w:rFonts w:ascii="Times New Roman" w:eastAsia="Calibri" w:hAnsi="Times New Roman"/>
                <w:color w:val="000000" w:themeColor="text1"/>
                <w:sz w:val="24"/>
                <w:szCs w:val="24"/>
                <w:lang w:val="de-DE"/>
              </w:rPr>
              <w:t xml:space="preserve">4. Tổng Giám đốc (Giám đốc), Phó Tổng Giám đốc (Phó Giám đốc), Giám đốc chi nhánh, Trưởng Văn phòng đại diện của doanh nghiệp bảo hiểm chỉ được kiêm nhiệm tối đa </w:t>
            </w:r>
            <w:r w:rsidRPr="003C19A7">
              <w:rPr>
                <w:rFonts w:ascii="Times New Roman" w:eastAsia="Calibri" w:hAnsi="Times New Roman"/>
                <w:i/>
                <w:color w:val="000000" w:themeColor="text1"/>
                <w:sz w:val="24"/>
                <w:szCs w:val="24"/>
                <w:u w:val="single"/>
                <w:lang w:val="de-DE"/>
              </w:rPr>
              <w:t xml:space="preserve">Giám đốc </w:t>
            </w:r>
            <w:r w:rsidRPr="003C19A7">
              <w:rPr>
                <w:rFonts w:ascii="Times New Roman" w:eastAsia="Calibri" w:hAnsi="Times New Roman"/>
                <w:color w:val="000000" w:themeColor="text1"/>
                <w:sz w:val="24"/>
                <w:szCs w:val="24"/>
                <w:lang w:val="de-DE"/>
              </w:rPr>
              <w:t xml:space="preserve">của 01 chi nhánh hoặc </w:t>
            </w:r>
            <w:r w:rsidRPr="003C19A7">
              <w:rPr>
                <w:rFonts w:ascii="Times New Roman" w:eastAsia="Calibri" w:hAnsi="Times New Roman"/>
                <w:i/>
                <w:color w:val="000000" w:themeColor="text1"/>
                <w:sz w:val="24"/>
                <w:szCs w:val="24"/>
                <w:u w:val="single"/>
                <w:lang w:val="de-DE"/>
              </w:rPr>
              <w:t>Trưởng</w:t>
            </w:r>
            <w:r w:rsidRPr="003C19A7">
              <w:rPr>
                <w:rFonts w:ascii="Times New Roman" w:eastAsia="Calibri" w:hAnsi="Times New Roman"/>
                <w:color w:val="000000" w:themeColor="text1"/>
                <w:sz w:val="24"/>
                <w:szCs w:val="24"/>
                <w:lang w:val="de-DE"/>
              </w:rPr>
              <w:t xml:space="preserve"> 01 văn phòng đại diện hoặc </w:t>
            </w:r>
            <w:r w:rsidRPr="003C19A7">
              <w:rPr>
                <w:rFonts w:ascii="Times New Roman" w:eastAsia="Calibri" w:hAnsi="Times New Roman"/>
                <w:i/>
                <w:color w:val="000000" w:themeColor="text1"/>
                <w:sz w:val="24"/>
                <w:szCs w:val="24"/>
                <w:u w:val="single"/>
                <w:lang w:val="de-DE"/>
              </w:rPr>
              <w:t>Trưởng</w:t>
            </w:r>
            <w:r w:rsidRPr="003C19A7">
              <w:rPr>
                <w:rFonts w:ascii="Times New Roman" w:eastAsia="Calibri" w:hAnsi="Times New Roman"/>
                <w:i/>
                <w:color w:val="000000" w:themeColor="text1"/>
                <w:sz w:val="24"/>
                <w:szCs w:val="24"/>
                <w:lang w:val="de-DE"/>
              </w:rPr>
              <w:t xml:space="preserve"> </w:t>
            </w:r>
            <w:r w:rsidRPr="003C19A7">
              <w:rPr>
                <w:rFonts w:ascii="Times New Roman" w:eastAsia="Calibri" w:hAnsi="Times New Roman"/>
                <w:color w:val="000000" w:themeColor="text1"/>
                <w:sz w:val="24"/>
                <w:szCs w:val="24"/>
                <w:lang w:val="de-DE"/>
              </w:rPr>
              <w:t xml:space="preserve">01 bộ phận nghiệp vụ của doanh nghiệp bảo hiểm. Giám đốc, Phó Giám đốc của chi nhánh nước ngoài chỉ được kiêm nhiệm </w:t>
            </w:r>
            <w:r w:rsidRPr="003C19A7">
              <w:rPr>
                <w:rFonts w:ascii="Times New Roman" w:eastAsia="Calibri" w:hAnsi="Times New Roman"/>
                <w:strike/>
                <w:color w:val="000000" w:themeColor="text1"/>
                <w:sz w:val="24"/>
                <w:szCs w:val="24"/>
                <w:lang w:val="de-DE"/>
              </w:rPr>
              <w:t xml:space="preserve">chức danh người đứng đầu của </w:t>
            </w:r>
            <w:r w:rsidRPr="003C19A7">
              <w:rPr>
                <w:rFonts w:ascii="Times New Roman" w:eastAsia="Calibri" w:hAnsi="Times New Roman"/>
                <w:color w:val="000000" w:themeColor="text1"/>
                <w:sz w:val="24"/>
                <w:szCs w:val="24"/>
                <w:lang w:val="de-DE"/>
              </w:rPr>
              <w:t>tối đa Trưởng 01 bộ phận nghiệp vụ của chi nhánh đó;</w:t>
            </w:r>
          </w:p>
        </w:tc>
      </w:tr>
      <w:tr w:rsidR="00CC5679" w:rsidRPr="003C19A7" w:rsidTr="00ED0636">
        <w:trPr>
          <w:trHeight w:val="608"/>
        </w:trPr>
        <w:tc>
          <w:tcPr>
            <w:tcW w:w="670" w:type="dxa"/>
          </w:tcPr>
          <w:p w:rsidR="00CC5679" w:rsidRPr="003C19A7" w:rsidRDefault="00CC5679" w:rsidP="00060686">
            <w:pPr>
              <w:tabs>
                <w:tab w:val="left" w:pos="426"/>
                <w:tab w:val="left" w:pos="10065"/>
              </w:tabs>
              <w:spacing w:before="40" w:after="40" w:line="240" w:lineRule="auto"/>
              <w:jc w:val="both"/>
              <w:rPr>
                <w:rFonts w:ascii="Times New Roman" w:hAnsi="Times New Roman"/>
                <w:color w:val="000000" w:themeColor="text1"/>
                <w:sz w:val="24"/>
                <w:szCs w:val="24"/>
                <w:lang w:val="de-DE"/>
              </w:rPr>
            </w:pPr>
          </w:p>
        </w:tc>
        <w:tc>
          <w:tcPr>
            <w:tcW w:w="4292" w:type="dxa"/>
          </w:tcPr>
          <w:p w:rsidR="00CC5679" w:rsidRPr="003C19A7" w:rsidRDefault="00CC5679" w:rsidP="00060686">
            <w:pPr>
              <w:tabs>
                <w:tab w:val="left" w:pos="426"/>
                <w:tab w:val="left" w:pos="10065"/>
              </w:tabs>
              <w:spacing w:before="40" w:after="40" w:line="240" w:lineRule="auto"/>
              <w:jc w:val="both"/>
              <w:rPr>
                <w:rFonts w:ascii="Times New Roman" w:hAnsi="Times New Roman"/>
                <w:b/>
                <w:bCs/>
                <w:color w:val="000000" w:themeColor="text1"/>
                <w:spacing w:val="24"/>
                <w:sz w:val="24"/>
                <w:szCs w:val="24"/>
                <w:lang w:val="de-DE"/>
              </w:rPr>
            </w:pPr>
            <w:r w:rsidRPr="003C19A7">
              <w:rPr>
                <w:rFonts w:ascii="Times New Roman" w:hAnsi="Times New Roman"/>
                <w:color w:val="000000" w:themeColor="text1"/>
                <w:sz w:val="24"/>
                <w:szCs w:val="24"/>
                <w:lang w:val="de-DE"/>
              </w:rPr>
              <w:t>5. Chuyên gia tính toán, Kế toán trưởng, người đứng đầu bộ phận quản trị rủi ro, kiểm toán nội bộ của doanh nghiệp bảo hiểm, doanh nghiệp tái bảo hiểm có quyền độc lập về chuyên môn nghiệp vụ và không được đồng thời kiêm nhiệm bất kỳ chức danh nào tại cùng tổ chức; không được đồng thời làm tại doanh nghiệp bảo hiểm, doanh nghiệp tái bảo hiểm khác, trừ trường hợp do Bộ Tài chính chỉ định theo quy định tại Điều 104 Luật này.</w:t>
            </w:r>
          </w:p>
          <w:p w:rsidR="00CC5679" w:rsidRPr="003C19A7" w:rsidRDefault="00CC5679" w:rsidP="00060686">
            <w:pPr>
              <w:tabs>
                <w:tab w:val="left" w:pos="426"/>
                <w:tab w:val="left" w:pos="10065"/>
              </w:tabs>
              <w:spacing w:before="40" w:after="40" w:line="240" w:lineRule="auto"/>
              <w:jc w:val="both"/>
              <w:rPr>
                <w:rFonts w:ascii="Times New Roman" w:hAnsi="Times New Roman"/>
                <w:b/>
                <w:color w:val="000000" w:themeColor="text1"/>
                <w:sz w:val="24"/>
                <w:szCs w:val="24"/>
                <w:lang w:val="de-DE"/>
              </w:rPr>
            </w:pPr>
          </w:p>
        </w:tc>
        <w:tc>
          <w:tcPr>
            <w:tcW w:w="5244" w:type="dxa"/>
          </w:tcPr>
          <w:p w:rsidR="00FC18A8" w:rsidRPr="003C19A7" w:rsidRDefault="00FC18A8" w:rsidP="00060686">
            <w:pPr>
              <w:tabs>
                <w:tab w:val="left" w:pos="426"/>
                <w:tab w:val="left" w:pos="10065"/>
              </w:tabs>
              <w:spacing w:before="40" w:after="40" w:line="240" w:lineRule="auto"/>
              <w:jc w:val="both"/>
              <w:rPr>
                <w:rFonts w:ascii="Times New Roman" w:hAnsi="Times New Roman"/>
                <w:b/>
                <w:bCs/>
                <w:color w:val="000000" w:themeColor="text1"/>
                <w:sz w:val="24"/>
                <w:szCs w:val="24"/>
                <w:u w:val="single"/>
              </w:rPr>
            </w:pPr>
            <w:r w:rsidRPr="00F92688">
              <w:rPr>
                <w:rFonts w:ascii="Times New Roman" w:hAnsi="Times New Roman"/>
                <w:b/>
                <w:color w:val="000000" w:themeColor="text1"/>
                <w:sz w:val="24"/>
                <w:szCs w:val="24"/>
                <w:u w:val="single"/>
                <w:lang w:val="de-DE"/>
              </w:rPr>
              <w:t>VCCI</w:t>
            </w:r>
            <w:r w:rsidRPr="00F92688">
              <w:rPr>
                <w:rFonts w:ascii="Times New Roman" w:hAnsi="Times New Roman"/>
                <w:b/>
                <w:color w:val="000000" w:themeColor="text1"/>
                <w:sz w:val="24"/>
                <w:szCs w:val="24"/>
                <w:lang w:val="de-DE"/>
              </w:rPr>
              <w:t>:</w:t>
            </w:r>
            <w:r w:rsidRPr="00F92688">
              <w:rPr>
                <w:rFonts w:ascii="Times New Roman" w:hAnsi="Times New Roman"/>
                <w:color w:val="000000" w:themeColor="text1"/>
                <w:sz w:val="24"/>
                <w:szCs w:val="24"/>
                <w:lang w:val="de-DE"/>
              </w:rPr>
              <w:t xml:space="preserve"> Đề nghị quy định Chuyên gia tính toán không được kiêm nhiệm một số chức danh nhất định mà không hạn chế tất cả</w:t>
            </w:r>
          </w:p>
          <w:p w:rsidR="00CC5679" w:rsidRPr="003C19A7" w:rsidRDefault="00CC5679" w:rsidP="00060686">
            <w:pPr>
              <w:tabs>
                <w:tab w:val="left" w:pos="426"/>
                <w:tab w:val="left" w:pos="10065"/>
              </w:tabs>
              <w:spacing w:before="40" w:after="40" w:line="240" w:lineRule="auto"/>
              <w:jc w:val="both"/>
              <w:rPr>
                <w:rFonts w:ascii="Times New Roman" w:hAnsi="Times New Roman"/>
                <w:color w:val="000000" w:themeColor="text1"/>
                <w:sz w:val="24"/>
                <w:szCs w:val="24"/>
                <w:lang w:val="de-DE"/>
              </w:rPr>
            </w:pPr>
            <w:r w:rsidRPr="003C19A7">
              <w:rPr>
                <w:rFonts w:ascii="Times New Roman" w:hAnsi="Times New Roman"/>
                <w:b/>
                <w:bCs/>
                <w:color w:val="000000" w:themeColor="text1"/>
                <w:sz w:val="24"/>
                <w:szCs w:val="24"/>
                <w:u w:val="single"/>
              </w:rPr>
              <w:t>PTI, BSH</w:t>
            </w:r>
            <w:r w:rsidRPr="003C19A7">
              <w:rPr>
                <w:rFonts w:ascii="Times New Roman" w:hAnsi="Times New Roman"/>
                <w:b/>
                <w:bCs/>
                <w:color w:val="000000" w:themeColor="text1"/>
                <w:sz w:val="24"/>
                <w:szCs w:val="24"/>
              </w:rPr>
              <w:t>:</w:t>
            </w:r>
            <w:r w:rsidRPr="003C19A7">
              <w:rPr>
                <w:rFonts w:ascii="Times New Roman" w:hAnsi="Times New Roman"/>
                <w:color w:val="000000" w:themeColor="text1"/>
                <w:sz w:val="24"/>
                <w:szCs w:val="24"/>
              </w:rPr>
              <w:t xml:space="preserve"> Đề nghị sửa: </w:t>
            </w:r>
            <w:r w:rsidRPr="003C19A7">
              <w:rPr>
                <w:rFonts w:ascii="Times New Roman" w:hAnsi="Times New Roman"/>
                <w:color w:val="000000" w:themeColor="text1"/>
                <w:sz w:val="24"/>
                <w:szCs w:val="24"/>
                <w:lang w:val="de-DE"/>
              </w:rPr>
              <w:t xml:space="preserve">Chuyên gia tính toán,... không được đồng thời kiêm nhiệm </w:t>
            </w:r>
            <w:r w:rsidRPr="003C19A7">
              <w:rPr>
                <w:rFonts w:ascii="Times New Roman" w:hAnsi="Times New Roman"/>
                <w:color w:val="000000" w:themeColor="text1"/>
                <w:sz w:val="24"/>
                <w:szCs w:val="24"/>
                <w:u w:val="single"/>
                <w:lang w:val="de-DE"/>
              </w:rPr>
              <w:t>các chức danh quản lý nghiệp vụ hoặc kinh doanh khác</w:t>
            </w:r>
            <w:r w:rsidRPr="003C19A7">
              <w:rPr>
                <w:rFonts w:ascii="Times New Roman" w:hAnsi="Times New Roman"/>
                <w:color w:val="000000" w:themeColor="text1"/>
                <w:sz w:val="24"/>
                <w:szCs w:val="24"/>
                <w:lang w:val="de-DE"/>
              </w:rPr>
              <w:t xml:space="preserve"> tại cùng tổ chức...</w:t>
            </w:r>
          </w:p>
          <w:p w:rsidR="0018749E" w:rsidRPr="003C19A7" w:rsidRDefault="00CC5679" w:rsidP="00060686">
            <w:pPr>
              <w:tabs>
                <w:tab w:val="left" w:pos="426"/>
                <w:tab w:val="left" w:pos="10065"/>
              </w:tabs>
              <w:spacing w:before="40" w:after="40" w:line="240" w:lineRule="auto"/>
              <w:jc w:val="both"/>
              <w:rPr>
                <w:rFonts w:ascii="Times New Roman" w:hAnsi="Times New Roman"/>
                <w:color w:val="000000" w:themeColor="text1"/>
                <w:sz w:val="24"/>
                <w:szCs w:val="24"/>
                <w:lang w:val="de-DE"/>
              </w:rPr>
            </w:pPr>
            <w:r w:rsidRPr="003C19A7">
              <w:rPr>
                <w:rFonts w:ascii="Times New Roman" w:hAnsi="Times New Roman"/>
                <w:b/>
                <w:bCs/>
                <w:color w:val="000000" w:themeColor="text1"/>
                <w:sz w:val="24"/>
                <w:szCs w:val="24"/>
                <w:u w:val="single"/>
                <w:lang w:val="de-DE"/>
              </w:rPr>
              <w:t>AIG:</w:t>
            </w:r>
            <w:r w:rsidR="0018749E" w:rsidRPr="003C19A7">
              <w:rPr>
                <w:rFonts w:ascii="Times New Roman" w:hAnsi="Times New Roman"/>
                <w:color w:val="000000" w:themeColor="text1"/>
                <w:sz w:val="24"/>
                <w:szCs w:val="24"/>
                <w:lang w:val="de-DE"/>
              </w:rPr>
              <w:t xml:space="preserve"> </w:t>
            </w:r>
          </w:p>
          <w:p w:rsidR="00CC5679" w:rsidRPr="003C19A7" w:rsidRDefault="0018749E" w:rsidP="00060686">
            <w:pPr>
              <w:tabs>
                <w:tab w:val="left" w:pos="426"/>
                <w:tab w:val="left" w:pos="10065"/>
              </w:tabs>
              <w:spacing w:before="40" w:after="40" w:line="240" w:lineRule="auto"/>
              <w:jc w:val="both"/>
              <w:rPr>
                <w:rFonts w:ascii="Times New Roman" w:hAnsi="Times New Roman"/>
                <w:color w:val="000000" w:themeColor="text1"/>
                <w:sz w:val="24"/>
                <w:szCs w:val="24"/>
                <w:lang w:val="de-DE"/>
              </w:rPr>
            </w:pPr>
            <w:r w:rsidRPr="003C19A7">
              <w:rPr>
                <w:rFonts w:ascii="Times New Roman" w:hAnsi="Times New Roman"/>
                <w:color w:val="000000" w:themeColor="text1"/>
                <w:sz w:val="24"/>
                <w:szCs w:val="24"/>
                <w:lang w:val="de-DE"/>
              </w:rPr>
              <w:t xml:space="preserve">- </w:t>
            </w:r>
            <w:r w:rsidR="00CC5679" w:rsidRPr="003C19A7">
              <w:rPr>
                <w:rFonts w:ascii="Times New Roman" w:hAnsi="Times New Roman"/>
                <w:color w:val="000000" w:themeColor="text1"/>
                <w:sz w:val="24"/>
                <w:szCs w:val="24"/>
                <w:lang w:val="de-DE"/>
              </w:rPr>
              <w:t>Đề xuất giữ nguyên các lựa chọn về chuyên gia tính toán: của doanh nghiệp, dịch vụ thuê ngoài, sử dụng của công ty mẹ hoặc công ty cùng tập đoàn.</w:t>
            </w:r>
          </w:p>
          <w:p w:rsidR="00CC5679" w:rsidRPr="003C19A7" w:rsidRDefault="0018749E" w:rsidP="00060686">
            <w:pPr>
              <w:tabs>
                <w:tab w:val="left" w:pos="426"/>
                <w:tab w:val="left" w:pos="10065"/>
              </w:tabs>
              <w:spacing w:before="40" w:after="40" w:line="240" w:lineRule="auto"/>
              <w:jc w:val="both"/>
              <w:rPr>
                <w:rFonts w:ascii="Times New Roman" w:hAnsi="Times New Roman"/>
                <w:color w:val="000000" w:themeColor="text1"/>
                <w:sz w:val="24"/>
                <w:szCs w:val="24"/>
                <w:lang w:val="de-DE"/>
              </w:rPr>
            </w:pPr>
            <w:r w:rsidRPr="003C19A7">
              <w:rPr>
                <w:rFonts w:ascii="Times New Roman" w:hAnsi="Times New Roman"/>
                <w:color w:val="000000" w:themeColor="text1"/>
                <w:sz w:val="24"/>
                <w:szCs w:val="24"/>
                <w:lang w:val="de-DE"/>
              </w:rPr>
              <w:t xml:space="preserve">- </w:t>
            </w:r>
            <w:r w:rsidR="00CC5679" w:rsidRPr="003C19A7">
              <w:rPr>
                <w:rFonts w:ascii="Times New Roman" w:hAnsi="Times New Roman"/>
                <w:color w:val="000000" w:themeColor="text1"/>
                <w:sz w:val="24"/>
                <w:szCs w:val="24"/>
                <w:lang w:val="de-DE"/>
              </w:rPr>
              <w:t>Người đứng đầu bộ phận quản trị rủi ro, kiểm toán nội bộ: Đề xuất không quy định là người lao động của doanh nghiệp (có thể dùng của công ty mẹ)</w:t>
            </w:r>
          </w:p>
          <w:p w:rsidR="00CC5679" w:rsidRPr="003C19A7" w:rsidRDefault="00CC5679" w:rsidP="00060686">
            <w:pPr>
              <w:tabs>
                <w:tab w:val="left" w:pos="426"/>
                <w:tab w:val="left" w:pos="10065"/>
              </w:tabs>
              <w:spacing w:before="40" w:after="40" w:line="240" w:lineRule="auto"/>
              <w:jc w:val="both"/>
              <w:rPr>
                <w:rFonts w:ascii="Times New Roman" w:hAnsi="Times New Roman"/>
                <w:color w:val="000000" w:themeColor="text1"/>
                <w:sz w:val="24"/>
                <w:szCs w:val="24"/>
              </w:rPr>
            </w:pPr>
            <w:r w:rsidRPr="003C19A7">
              <w:rPr>
                <w:rFonts w:ascii="Times New Roman" w:hAnsi="Times New Roman"/>
                <w:b/>
                <w:bCs/>
                <w:color w:val="000000" w:themeColor="text1"/>
                <w:sz w:val="24"/>
                <w:szCs w:val="24"/>
                <w:u w:val="single"/>
              </w:rPr>
              <w:t>UIC</w:t>
            </w:r>
            <w:r w:rsidRPr="003C19A7">
              <w:rPr>
                <w:rFonts w:ascii="Times New Roman" w:hAnsi="Times New Roman"/>
                <w:b/>
                <w:bCs/>
                <w:color w:val="000000" w:themeColor="text1"/>
                <w:sz w:val="24"/>
                <w:szCs w:val="24"/>
              </w:rPr>
              <w:t>:</w:t>
            </w:r>
            <w:r w:rsidRPr="003C19A7">
              <w:rPr>
                <w:rFonts w:ascii="Times New Roman" w:hAnsi="Times New Roman"/>
                <w:color w:val="000000" w:themeColor="text1"/>
                <w:sz w:val="24"/>
                <w:szCs w:val="24"/>
              </w:rPr>
              <w:t xml:space="preserve"> Điều 104 không nói rõ các trường hợp do BTC chỉ định, dẫn đến thiếu thống nhất, khó khăn trong áp dụng (Điều 105 có quy định các biện pháp cụ thể)</w:t>
            </w:r>
          </w:p>
          <w:p w:rsidR="00CC5679" w:rsidRPr="003C19A7" w:rsidRDefault="00CC5679" w:rsidP="00060686">
            <w:pPr>
              <w:tabs>
                <w:tab w:val="left" w:pos="426"/>
                <w:tab w:val="left" w:pos="10065"/>
              </w:tabs>
              <w:spacing w:before="40" w:after="40" w:line="240" w:lineRule="auto"/>
              <w:jc w:val="both"/>
              <w:rPr>
                <w:rFonts w:ascii="Times New Roman" w:hAnsi="Times New Roman"/>
                <w:color w:val="000000" w:themeColor="text1"/>
                <w:sz w:val="24"/>
                <w:szCs w:val="24"/>
              </w:rPr>
            </w:pPr>
            <w:r w:rsidRPr="003C19A7">
              <w:rPr>
                <w:rFonts w:ascii="Times New Roman" w:hAnsi="Times New Roman"/>
                <w:b/>
                <w:bCs/>
                <w:color w:val="000000" w:themeColor="text1"/>
                <w:sz w:val="24"/>
                <w:szCs w:val="24"/>
                <w:u w:val="single"/>
              </w:rPr>
              <w:t>BSH</w:t>
            </w:r>
            <w:r w:rsidRPr="003C19A7">
              <w:rPr>
                <w:rFonts w:ascii="Times New Roman" w:hAnsi="Times New Roman"/>
                <w:b/>
                <w:bCs/>
                <w:color w:val="000000" w:themeColor="text1"/>
                <w:sz w:val="24"/>
                <w:szCs w:val="24"/>
              </w:rPr>
              <w:t>:</w:t>
            </w:r>
            <w:r w:rsidRPr="003C19A7">
              <w:rPr>
                <w:rFonts w:ascii="Times New Roman" w:hAnsi="Times New Roman"/>
                <w:color w:val="000000" w:themeColor="text1"/>
                <w:sz w:val="24"/>
                <w:szCs w:val="24"/>
              </w:rPr>
              <w:t xml:space="preserve"> Đề nghị bổ sung thẩm quyền, các trường hợp do Bộ Tài chính chỉ định (Điều 104 chỉ quy định các trường hợp phải áp ụng biện pháp cải thiện)</w:t>
            </w:r>
          </w:p>
          <w:p w:rsidR="00CC5679" w:rsidRPr="00F92688" w:rsidRDefault="00CC5679" w:rsidP="00060686">
            <w:pPr>
              <w:pStyle w:val="CommentText"/>
              <w:tabs>
                <w:tab w:val="left" w:pos="426"/>
                <w:tab w:val="left" w:pos="10065"/>
              </w:tabs>
              <w:spacing w:before="40" w:after="40"/>
              <w:jc w:val="both"/>
              <w:rPr>
                <w:rFonts w:ascii="Times New Roman" w:hAnsi="Times New Roman"/>
                <w:color w:val="000000" w:themeColor="text1"/>
                <w:sz w:val="24"/>
                <w:szCs w:val="24"/>
              </w:rPr>
            </w:pPr>
            <w:r w:rsidRPr="003C19A7">
              <w:rPr>
                <w:rFonts w:ascii="Times New Roman" w:hAnsi="Times New Roman"/>
                <w:b/>
                <w:color w:val="000000" w:themeColor="text1"/>
                <w:sz w:val="24"/>
                <w:szCs w:val="24"/>
                <w:u w:val="single"/>
              </w:rPr>
              <w:t>Vinare</w:t>
            </w:r>
            <w:r w:rsidR="00FC18A8" w:rsidRPr="00F92688">
              <w:rPr>
                <w:rFonts w:ascii="Times New Roman" w:hAnsi="Times New Roman"/>
                <w:b/>
                <w:color w:val="000000" w:themeColor="text1"/>
                <w:sz w:val="24"/>
                <w:szCs w:val="24"/>
                <w:u w:val="single"/>
              </w:rPr>
              <w:t xml:space="preserve">, </w:t>
            </w:r>
            <w:r w:rsidR="00FC18A8" w:rsidRPr="003C19A7">
              <w:rPr>
                <w:rFonts w:ascii="Times New Roman" w:hAnsi="Times New Roman"/>
                <w:b/>
                <w:bCs/>
                <w:color w:val="000000" w:themeColor="text1"/>
                <w:sz w:val="24"/>
                <w:szCs w:val="24"/>
                <w:u w:val="single"/>
                <w:lang w:val="de-DE"/>
              </w:rPr>
              <w:t>MSIG</w:t>
            </w:r>
            <w:r w:rsidRPr="003C19A7">
              <w:rPr>
                <w:rFonts w:ascii="Times New Roman" w:hAnsi="Times New Roman"/>
                <w:b/>
                <w:color w:val="000000" w:themeColor="text1"/>
                <w:sz w:val="24"/>
                <w:szCs w:val="24"/>
              </w:rPr>
              <w:t>:</w:t>
            </w:r>
            <w:r w:rsidRPr="003C19A7">
              <w:rPr>
                <w:rFonts w:ascii="Times New Roman" w:hAnsi="Times New Roman"/>
                <w:color w:val="000000" w:themeColor="text1"/>
                <w:sz w:val="24"/>
                <w:szCs w:val="24"/>
              </w:rPr>
              <w:t xml:space="preserve"> </w:t>
            </w:r>
            <w:r w:rsidRPr="00F92688">
              <w:rPr>
                <w:rFonts w:ascii="Times New Roman" w:hAnsi="Times New Roman"/>
                <w:color w:val="000000" w:themeColor="text1"/>
                <w:sz w:val="24"/>
                <w:szCs w:val="24"/>
              </w:rPr>
              <w:t>Việc quy định</w:t>
            </w:r>
            <w:r w:rsidRPr="003C19A7">
              <w:rPr>
                <w:rFonts w:ascii="Times New Roman" w:hAnsi="Times New Roman"/>
                <w:color w:val="000000" w:themeColor="text1"/>
                <w:sz w:val="24"/>
                <w:szCs w:val="24"/>
              </w:rPr>
              <w:t xml:space="preserve"> người đứng đầu bộ phận QTRR, KTNB, Chuyên gia tính toán riêng biệt</w:t>
            </w:r>
            <w:r w:rsidRPr="00F92688">
              <w:rPr>
                <w:rFonts w:ascii="Times New Roman" w:hAnsi="Times New Roman"/>
                <w:color w:val="000000" w:themeColor="text1"/>
                <w:sz w:val="24"/>
                <w:szCs w:val="24"/>
              </w:rPr>
              <w:t>. làm tăng quy mô bộ máy,</w:t>
            </w:r>
            <w:r w:rsidRPr="003C19A7">
              <w:rPr>
                <w:rFonts w:ascii="Times New Roman" w:hAnsi="Times New Roman"/>
                <w:color w:val="000000" w:themeColor="text1"/>
                <w:sz w:val="24"/>
                <w:szCs w:val="24"/>
              </w:rPr>
              <w:t xml:space="preserve"> cồng kềnh và không cần thiết</w:t>
            </w:r>
            <w:r w:rsidRPr="00F92688">
              <w:rPr>
                <w:rFonts w:ascii="Times New Roman" w:hAnsi="Times New Roman"/>
                <w:color w:val="000000" w:themeColor="text1"/>
                <w:sz w:val="24"/>
                <w:szCs w:val="24"/>
              </w:rPr>
              <w:t>. Nên để doanh nghiệp tự quyết định cho phù hợp với hoạt động của mình.</w:t>
            </w:r>
          </w:p>
          <w:p w:rsidR="00CC5679" w:rsidRPr="00F92688" w:rsidRDefault="00CC5679" w:rsidP="00060686">
            <w:pPr>
              <w:pStyle w:val="CommentText"/>
              <w:tabs>
                <w:tab w:val="left" w:pos="426"/>
                <w:tab w:val="left" w:pos="10065"/>
              </w:tabs>
              <w:spacing w:before="40" w:after="40"/>
              <w:jc w:val="both"/>
              <w:rPr>
                <w:rFonts w:ascii="Times New Roman" w:hAnsi="Times New Roman"/>
                <w:color w:val="000000" w:themeColor="text1"/>
                <w:sz w:val="24"/>
                <w:szCs w:val="24"/>
              </w:rPr>
            </w:pPr>
            <w:r w:rsidRPr="00F92688">
              <w:rPr>
                <w:rFonts w:ascii="Times New Roman" w:hAnsi="Times New Roman"/>
                <w:b/>
                <w:color w:val="000000" w:themeColor="text1"/>
                <w:sz w:val="24"/>
                <w:szCs w:val="24"/>
                <w:u w:val="single"/>
              </w:rPr>
              <w:t>Bảo Việt</w:t>
            </w:r>
            <w:r w:rsidRPr="00F92688">
              <w:rPr>
                <w:rFonts w:ascii="Times New Roman" w:hAnsi="Times New Roman"/>
                <w:b/>
                <w:color w:val="000000" w:themeColor="text1"/>
                <w:sz w:val="24"/>
                <w:szCs w:val="24"/>
              </w:rPr>
              <w:t xml:space="preserve">: </w:t>
            </w:r>
            <w:r w:rsidRPr="00F92688">
              <w:rPr>
                <w:rFonts w:ascii="Times New Roman" w:hAnsi="Times New Roman"/>
                <w:color w:val="000000" w:themeColor="text1"/>
                <w:sz w:val="24"/>
                <w:szCs w:val="24"/>
              </w:rPr>
              <w:t xml:space="preserve">Đề nghị rà soát: </w:t>
            </w:r>
            <w:r w:rsidRPr="00F92688">
              <w:rPr>
                <w:rFonts w:ascii="Times New Roman" w:eastAsia="Times New Roman" w:hAnsi="Times New Roman"/>
                <w:color w:val="000000" w:themeColor="text1"/>
                <w:sz w:val="24"/>
                <w:szCs w:val="24"/>
              </w:rPr>
              <w:t>người đứng đầu bộ phận quản trị rủi ro, kiểm toán nội bộ chưa có tên trong danh mục chức danh quản lý bắt buộc phải có của DNBH</w:t>
            </w:r>
            <w:r w:rsidRPr="00F92688">
              <w:rPr>
                <w:rFonts w:ascii="Times New Roman" w:hAnsi="Times New Roman"/>
                <w:color w:val="000000" w:themeColor="text1"/>
                <w:sz w:val="24"/>
                <w:szCs w:val="24"/>
              </w:rPr>
              <w:t>.</w:t>
            </w:r>
          </w:p>
          <w:p w:rsidR="00CC5679" w:rsidRPr="00F92688" w:rsidRDefault="00CC5679" w:rsidP="00060686">
            <w:pPr>
              <w:pStyle w:val="CommentText"/>
              <w:tabs>
                <w:tab w:val="left" w:pos="426"/>
                <w:tab w:val="left" w:pos="10065"/>
              </w:tabs>
              <w:spacing w:before="40" w:after="40"/>
              <w:jc w:val="both"/>
              <w:rPr>
                <w:rFonts w:ascii="Times New Roman" w:eastAsia="Times New Roman" w:hAnsi="Times New Roman"/>
                <w:color w:val="000000" w:themeColor="text1"/>
                <w:sz w:val="24"/>
                <w:szCs w:val="24"/>
              </w:rPr>
            </w:pPr>
            <w:r w:rsidRPr="00F92688">
              <w:rPr>
                <w:rFonts w:ascii="Times New Roman" w:hAnsi="Times New Roman"/>
                <w:b/>
                <w:color w:val="000000" w:themeColor="text1"/>
                <w:sz w:val="24"/>
                <w:szCs w:val="24"/>
                <w:u w:val="single"/>
              </w:rPr>
              <w:t>ABIC</w:t>
            </w:r>
            <w:r w:rsidR="00FC18A8" w:rsidRPr="00F92688">
              <w:rPr>
                <w:rFonts w:ascii="Times New Roman" w:hAnsi="Times New Roman"/>
                <w:b/>
                <w:color w:val="000000" w:themeColor="text1"/>
                <w:sz w:val="24"/>
                <w:szCs w:val="24"/>
                <w:u w:val="single"/>
              </w:rPr>
              <w:t>, FWD</w:t>
            </w:r>
            <w:r w:rsidRPr="00F92688">
              <w:rPr>
                <w:rFonts w:ascii="Times New Roman" w:hAnsi="Times New Roman"/>
                <w:b/>
                <w:color w:val="000000" w:themeColor="text1"/>
                <w:sz w:val="24"/>
                <w:szCs w:val="24"/>
              </w:rPr>
              <w:t xml:space="preserve">: </w:t>
            </w:r>
            <w:r w:rsidRPr="00F92688">
              <w:rPr>
                <w:rFonts w:ascii="Times New Roman" w:eastAsia="Times New Roman" w:hAnsi="Times New Roman"/>
                <w:color w:val="000000" w:themeColor="text1"/>
                <w:sz w:val="24"/>
                <w:szCs w:val="24"/>
              </w:rPr>
              <w:t>Chỉ nên quy định Chuyên gia tính toán không được kiêm nhiệm Tổng Giám đốc, Kế toán trưởng. Không nên quy định không kiêm nhiệm bất cứ chức danh nào.</w:t>
            </w:r>
          </w:p>
          <w:p w:rsidR="00CC5679" w:rsidRPr="00F92688" w:rsidRDefault="00CC5679" w:rsidP="00060686">
            <w:pPr>
              <w:pStyle w:val="CommentText"/>
              <w:tabs>
                <w:tab w:val="left" w:pos="426"/>
                <w:tab w:val="left" w:pos="10065"/>
              </w:tabs>
              <w:spacing w:before="40" w:after="40"/>
              <w:jc w:val="both"/>
              <w:rPr>
                <w:rFonts w:ascii="Times New Roman" w:eastAsia="Times New Roman" w:hAnsi="Times New Roman"/>
                <w:color w:val="000000" w:themeColor="text1"/>
                <w:sz w:val="24"/>
                <w:szCs w:val="24"/>
              </w:rPr>
            </w:pPr>
            <w:r w:rsidRPr="003C19A7">
              <w:rPr>
                <w:rFonts w:ascii="Times New Roman" w:eastAsia="Calibri" w:hAnsi="Times New Roman"/>
                <w:b/>
                <w:color w:val="000000" w:themeColor="text1"/>
                <w:sz w:val="24"/>
                <w:szCs w:val="24"/>
                <w:u w:val="single"/>
                <w:lang w:val="de-DE"/>
              </w:rPr>
              <w:t>Phú Hưng</w:t>
            </w:r>
            <w:r w:rsidRPr="003C19A7">
              <w:rPr>
                <w:rFonts w:ascii="Times New Roman" w:eastAsia="Calibri" w:hAnsi="Times New Roman"/>
                <w:b/>
                <w:color w:val="000000" w:themeColor="text1"/>
                <w:sz w:val="24"/>
                <w:szCs w:val="24"/>
                <w:lang w:val="de-DE"/>
              </w:rPr>
              <w:t>:</w:t>
            </w:r>
            <w:r w:rsidRPr="00F92688">
              <w:rPr>
                <w:rFonts w:ascii="Times New Roman" w:eastAsia="Times New Roman" w:hAnsi="Times New Roman"/>
                <w:color w:val="000000" w:themeColor="text1"/>
                <w:sz w:val="24"/>
                <w:szCs w:val="24"/>
              </w:rPr>
              <w:t xml:space="preserve"> Do chuyên gia tính toán trên thị trường Việt Nam không có nhiều, đề nghị cho phép chuyên gia tính toán được đồng thời làm tại DNBH phi và nhân đối với các công ty trong cùng tập đoàn.</w:t>
            </w:r>
          </w:p>
          <w:p w:rsidR="00CC5679" w:rsidRPr="00F92688" w:rsidRDefault="00CC5679" w:rsidP="00060686">
            <w:pPr>
              <w:pStyle w:val="CommentText"/>
              <w:tabs>
                <w:tab w:val="left" w:pos="426"/>
                <w:tab w:val="left" w:pos="10065"/>
              </w:tabs>
              <w:spacing w:before="40" w:after="40"/>
              <w:jc w:val="both"/>
              <w:rPr>
                <w:rFonts w:ascii="Times New Roman" w:eastAsia="Times New Roman" w:hAnsi="Times New Roman"/>
                <w:color w:val="000000" w:themeColor="text1"/>
                <w:sz w:val="24"/>
                <w:szCs w:val="24"/>
              </w:rPr>
            </w:pPr>
            <w:r w:rsidRPr="003C19A7">
              <w:rPr>
                <w:rFonts w:ascii="Times New Roman" w:eastAsia="Calibri" w:hAnsi="Times New Roman"/>
                <w:b/>
                <w:color w:val="000000" w:themeColor="text1"/>
                <w:sz w:val="24"/>
                <w:szCs w:val="24"/>
                <w:u w:val="single"/>
                <w:lang w:val="de-DE"/>
              </w:rPr>
              <w:t>OPES</w:t>
            </w:r>
            <w:r w:rsidRPr="003C19A7">
              <w:rPr>
                <w:rFonts w:ascii="Times New Roman" w:eastAsia="Calibri" w:hAnsi="Times New Roman"/>
                <w:b/>
                <w:color w:val="000000" w:themeColor="text1"/>
                <w:sz w:val="24"/>
                <w:szCs w:val="24"/>
                <w:lang w:val="de-DE"/>
              </w:rPr>
              <w:t>:</w:t>
            </w:r>
            <w:r w:rsidRPr="00F92688">
              <w:rPr>
                <w:rFonts w:ascii="Times New Roman" w:eastAsia="Times New Roman" w:hAnsi="Times New Roman"/>
                <w:color w:val="000000" w:themeColor="text1"/>
                <w:sz w:val="24"/>
                <w:szCs w:val="24"/>
              </w:rPr>
              <w:t xml:space="preserve"> Đề xuât chỉ hạn chế các chức danh ở bên kiêm nhiệm một hoặc một số chức danh còn lại hoặc vị trí Tổng Giám đốc (Giám đốc), Chủ tịch Hội đồng quản trị hoặc thành viên Ban kiểm soát.</w:t>
            </w:r>
          </w:p>
          <w:p w:rsidR="00CC5679" w:rsidRPr="003C19A7" w:rsidRDefault="00CC5679" w:rsidP="00060686">
            <w:pPr>
              <w:tabs>
                <w:tab w:val="left" w:pos="426"/>
                <w:tab w:val="left" w:pos="10065"/>
              </w:tabs>
              <w:spacing w:before="40" w:after="40" w:line="240" w:lineRule="auto"/>
              <w:jc w:val="both"/>
              <w:rPr>
                <w:rFonts w:ascii="Times New Roman" w:hAnsi="Times New Roman"/>
                <w:bCs/>
                <w:i/>
                <w:color w:val="000000" w:themeColor="text1"/>
                <w:sz w:val="24"/>
                <w:szCs w:val="24"/>
              </w:rPr>
            </w:pPr>
            <w:r w:rsidRPr="003C19A7">
              <w:rPr>
                <w:rFonts w:ascii="Times New Roman" w:hAnsi="Times New Roman"/>
                <w:b/>
                <w:color w:val="000000" w:themeColor="text1"/>
                <w:sz w:val="24"/>
                <w:szCs w:val="24"/>
                <w:u w:val="single"/>
                <w:lang w:val="de-DE"/>
              </w:rPr>
              <w:t>AIA</w:t>
            </w:r>
            <w:r w:rsidRPr="003C19A7">
              <w:rPr>
                <w:rFonts w:ascii="Times New Roman" w:hAnsi="Times New Roman"/>
                <w:b/>
                <w:color w:val="000000" w:themeColor="text1"/>
                <w:sz w:val="24"/>
                <w:szCs w:val="24"/>
                <w:lang w:val="de-DE"/>
              </w:rPr>
              <w:t>:</w:t>
            </w:r>
            <w:r w:rsidRPr="003C19A7">
              <w:rPr>
                <w:rFonts w:ascii="Times New Roman" w:hAnsi="Times New Roman"/>
                <w:color w:val="000000" w:themeColor="text1"/>
                <w:sz w:val="24"/>
                <w:szCs w:val="24"/>
                <w:lang w:val="de-DE"/>
              </w:rPr>
              <w:t xml:space="preserve"> đề xuất sửa như sau: </w:t>
            </w:r>
            <w:r w:rsidRPr="003C19A7">
              <w:rPr>
                <w:rFonts w:ascii="Times New Roman" w:eastAsia="Calibri" w:hAnsi="Times New Roman"/>
                <w:i/>
                <w:color w:val="000000" w:themeColor="text1"/>
                <w:sz w:val="24"/>
                <w:szCs w:val="24"/>
                <w:lang w:val="de-DE"/>
              </w:rPr>
              <w:t xml:space="preserve">Người đang giữ chức danh Chuyên gia tính toán, Kế toán trưởng, người đứng đầu bộ phận quản trị rủi ro </w:t>
            </w:r>
            <w:r w:rsidRPr="003C19A7">
              <w:rPr>
                <w:rFonts w:ascii="Times New Roman" w:hAnsi="Times New Roman"/>
                <w:i/>
                <w:color w:val="000000" w:themeColor="text1"/>
                <w:sz w:val="24"/>
                <w:szCs w:val="24"/>
                <w:lang w:val="de-DE"/>
              </w:rPr>
              <w:t>k</w:t>
            </w:r>
            <w:r w:rsidRPr="003C19A7">
              <w:rPr>
                <w:rFonts w:ascii="Times New Roman" w:eastAsia="Calibri" w:hAnsi="Times New Roman"/>
                <w:i/>
                <w:color w:val="000000" w:themeColor="text1"/>
                <w:sz w:val="24"/>
                <w:szCs w:val="24"/>
                <w:lang w:val="de-DE"/>
              </w:rPr>
              <w:t>hông được phép kiêm nhiệm đồng thời hai trong ba chức vụ Chuyên gia tính toán, Kế toán trưởng, người đứng đầu bộ phận quản trị rủi ro.</w:t>
            </w:r>
            <w:r w:rsidR="00FC18A8" w:rsidRPr="003C19A7">
              <w:rPr>
                <w:rFonts w:ascii="Times New Roman" w:eastAsia="Calibri" w:hAnsi="Times New Roman"/>
                <w:i/>
                <w:color w:val="000000" w:themeColor="text1"/>
                <w:sz w:val="24"/>
                <w:szCs w:val="24"/>
                <w:lang w:val="de-DE"/>
              </w:rPr>
              <w:t xml:space="preserve"> </w:t>
            </w:r>
            <w:r w:rsidRPr="003C19A7">
              <w:rPr>
                <w:rFonts w:ascii="Times New Roman" w:eastAsia="Calibri" w:hAnsi="Times New Roman"/>
                <w:i/>
                <w:color w:val="000000" w:themeColor="text1"/>
                <w:sz w:val="24"/>
                <w:szCs w:val="24"/>
                <w:lang w:val="de-DE"/>
              </w:rPr>
              <w:t>Người đứng đầu bộ phận kiểm toán nội bộ không được đồng thời kiêm nhiệm bất kỳ chức danh nào tại cùng tổ chức.</w:t>
            </w:r>
            <w:r w:rsidRPr="003C19A7">
              <w:rPr>
                <w:rFonts w:ascii="Times New Roman" w:hAnsi="Times New Roman"/>
                <w:i/>
                <w:color w:val="000000" w:themeColor="text1"/>
                <w:sz w:val="24"/>
                <w:szCs w:val="24"/>
                <w:lang w:val="de-DE"/>
              </w:rPr>
              <w:t>“.</w:t>
            </w:r>
          </w:p>
          <w:p w:rsidR="00CC5679" w:rsidRPr="003C19A7" w:rsidRDefault="00FC18A8" w:rsidP="00060686">
            <w:pPr>
              <w:tabs>
                <w:tab w:val="left" w:pos="426"/>
                <w:tab w:val="left" w:pos="10065"/>
              </w:tabs>
              <w:spacing w:before="40" w:after="40" w:line="240" w:lineRule="auto"/>
              <w:jc w:val="both"/>
              <w:rPr>
                <w:rFonts w:ascii="Times New Roman" w:eastAsia="Calibri" w:hAnsi="Times New Roman"/>
                <w:color w:val="000000" w:themeColor="text1"/>
                <w:sz w:val="24"/>
                <w:szCs w:val="24"/>
              </w:rPr>
            </w:pPr>
            <w:r w:rsidRPr="00F92688">
              <w:rPr>
                <w:rFonts w:ascii="Times New Roman" w:hAnsi="Times New Roman"/>
                <w:b/>
                <w:color w:val="000000" w:themeColor="text1"/>
                <w:sz w:val="24"/>
                <w:szCs w:val="24"/>
                <w:u w:val="single"/>
              </w:rPr>
              <w:t>BV</w:t>
            </w:r>
            <w:r w:rsidR="00CC5679" w:rsidRPr="003C19A7">
              <w:rPr>
                <w:rFonts w:ascii="Times New Roman" w:hAnsi="Times New Roman"/>
                <w:b/>
                <w:color w:val="000000" w:themeColor="text1"/>
                <w:sz w:val="24"/>
                <w:szCs w:val="24"/>
                <w:u w:val="single"/>
              </w:rPr>
              <w:t>NT</w:t>
            </w:r>
            <w:r w:rsidR="00CC5679" w:rsidRPr="003C19A7">
              <w:rPr>
                <w:rFonts w:ascii="Times New Roman" w:hAnsi="Times New Roman"/>
                <w:b/>
                <w:color w:val="000000" w:themeColor="text1"/>
                <w:sz w:val="24"/>
                <w:szCs w:val="24"/>
              </w:rPr>
              <w:t>:</w:t>
            </w:r>
            <w:r w:rsidR="00CC5679" w:rsidRPr="003C19A7">
              <w:rPr>
                <w:rFonts w:ascii="Times New Roman" w:hAnsi="Times New Roman"/>
                <w:color w:val="000000" w:themeColor="text1"/>
                <w:sz w:val="24"/>
                <w:szCs w:val="24"/>
              </w:rPr>
              <w:t xml:space="preserve"> </w:t>
            </w:r>
            <w:r w:rsidR="00CC5679" w:rsidRPr="003C19A7">
              <w:rPr>
                <w:rFonts w:ascii="Times New Roman" w:eastAsia="Calibri" w:hAnsi="Times New Roman"/>
                <w:color w:val="000000" w:themeColor="text1"/>
                <w:sz w:val="24"/>
                <w:szCs w:val="24"/>
              </w:rPr>
              <w:t>Đề xuất làm rõ Chuyên gia tính toán có được kiêm nhiệm Giám đốc actuary hay kiêm nhiệm đứng đầu bộ phận thực các công việc như phát triển sản phẩm, tính toán phí bảo hiểm, tính toán dự</w:t>
            </w:r>
            <w:r w:rsidRPr="003C19A7">
              <w:rPr>
                <w:rFonts w:ascii="Times New Roman" w:eastAsia="Calibri" w:hAnsi="Times New Roman"/>
                <w:color w:val="000000" w:themeColor="text1"/>
                <w:sz w:val="24"/>
                <w:szCs w:val="24"/>
              </w:rPr>
              <w:t xml:space="preserve"> phòng không; </w:t>
            </w:r>
            <w:r w:rsidR="00CC5679" w:rsidRPr="003C19A7">
              <w:rPr>
                <w:rFonts w:ascii="Times New Roman" w:eastAsia="Calibri" w:hAnsi="Times New Roman"/>
                <w:color w:val="000000" w:themeColor="text1"/>
                <w:sz w:val="24"/>
                <w:szCs w:val="24"/>
              </w:rPr>
              <w:t>Đề xuất loại trừ các chức danh về đảng, đoàn thể vì những người này hoàn toàn có thể kiêm nhiệm.</w:t>
            </w:r>
          </w:p>
          <w:p w:rsidR="00CC5679" w:rsidRPr="003C19A7" w:rsidRDefault="00CC5679" w:rsidP="00060686">
            <w:pPr>
              <w:tabs>
                <w:tab w:val="left" w:pos="426"/>
                <w:tab w:val="left" w:pos="10065"/>
              </w:tabs>
              <w:spacing w:before="40" w:after="40" w:line="240" w:lineRule="auto"/>
              <w:jc w:val="both"/>
              <w:rPr>
                <w:rFonts w:ascii="Times New Roman" w:hAnsi="Times New Roman"/>
                <w:color w:val="000000" w:themeColor="text1"/>
                <w:sz w:val="24"/>
                <w:szCs w:val="24"/>
              </w:rPr>
            </w:pPr>
            <w:r w:rsidRPr="003C19A7">
              <w:rPr>
                <w:rFonts w:ascii="Times New Roman" w:hAnsi="Times New Roman"/>
                <w:b/>
                <w:color w:val="000000" w:themeColor="text1"/>
                <w:sz w:val="24"/>
                <w:szCs w:val="24"/>
                <w:u w:val="single"/>
              </w:rPr>
              <w:t>Phú Hưng Life</w:t>
            </w:r>
            <w:r w:rsidRPr="003C19A7">
              <w:rPr>
                <w:rFonts w:ascii="Times New Roman" w:hAnsi="Times New Roman"/>
                <w:color w:val="000000" w:themeColor="text1"/>
                <w:sz w:val="24"/>
                <w:szCs w:val="24"/>
              </w:rPr>
              <w:t>: đề nghị Chuyên gia tính toán có thể kiêm nhiệm thêm các chức danh liên quan, phù hợp sau: Phó tổng giám đốc tài chính, trưởng bộ phận phát triển sản phẩm, trưởng bộ phận quản trị rủ</w:t>
            </w:r>
            <w:r w:rsidR="00FC18A8" w:rsidRPr="003C19A7">
              <w:rPr>
                <w:rFonts w:ascii="Times New Roman" w:hAnsi="Times New Roman"/>
                <w:color w:val="000000" w:themeColor="text1"/>
                <w:sz w:val="24"/>
                <w:szCs w:val="24"/>
              </w:rPr>
              <w:t>i ro.</w:t>
            </w:r>
          </w:p>
        </w:tc>
        <w:tc>
          <w:tcPr>
            <w:tcW w:w="5245" w:type="dxa"/>
          </w:tcPr>
          <w:p w:rsidR="00FC18A8" w:rsidRPr="003C19A7" w:rsidRDefault="00FC18A8" w:rsidP="00060686">
            <w:pPr>
              <w:widowControl w:val="0"/>
              <w:spacing w:before="40" w:after="40" w:line="240" w:lineRule="auto"/>
              <w:jc w:val="both"/>
              <w:rPr>
                <w:rFonts w:ascii="Times New Roman" w:eastAsia="Times New Roman" w:hAnsi="Times New Roman"/>
                <w:color w:val="000000" w:themeColor="text1"/>
                <w:sz w:val="24"/>
                <w:szCs w:val="24"/>
                <w:lang w:val="es-ES"/>
              </w:rPr>
            </w:pPr>
            <w:r w:rsidRPr="003C19A7">
              <w:rPr>
                <w:rFonts w:ascii="Times New Roman" w:eastAsia="Times New Roman" w:hAnsi="Times New Roman"/>
                <w:b/>
                <w:color w:val="000000" w:themeColor="text1"/>
                <w:sz w:val="24"/>
                <w:szCs w:val="24"/>
                <w:lang w:val="es-ES"/>
              </w:rPr>
              <w:t>Tiếp thu,</w:t>
            </w:r>
            <w:r w:rsidRPr="003C19A7">
              <w:rPr>
                <w:rFonts w:ascii="Times New Roman" w:eastAsia="Times New Roman" w:hAnsi="Times New Roman"/>
                <w:color w:val="000000" w:themeColor="text1"/>
                <w:sz w:val="24"/>
                <w:szCs w:val="24"/>
                <w:lang w:val="es-ES"/>
              </w:rPr>
              <w:t xml:space="preserve"> chỉnh sửa tại khoản 5 và khoản 6 Điều 82 dự thảo như sau: </w:t>
            </w:r>
          </w:p>
          <w:p w:rsidR="00FC18A8" w:rsidRPr="003C19A7" w:rsidRDefault="00FC18A8" w:rsidP="00060686">
            <w:pPr>
              <w:spacing w:before="40" w:after="40" w:line="240" w:lineRule="auto"/>
              <w:jc w:val="both"/>
              <w:rPr>
                <w:rFonts w:ascii="Times New Roman" w:eastAsia="Calibri" w:hAnsi="Times New Roman"/>
                <w:i/>
                <w:color w:val="000000" w:themeColor="text1"/>
                <w:sz w:val="24"/>
                <w:szCs w:val="24"/>
                <w:lang w:val="de-DE"/>
              </w:rPr>
            </w:pPr>
            <w:r w:rsidRPr="003C19A7">
              <w:rPr>
                <w:rFonts w:ascii="Times New Roman" w:eastAsia="Calibri" w:hAnsi="Times New Roman"/>
                <w:i/>
                <w:color w:val="000000" w:themeColor="text1"/>
                <w:sz w:val="24"/>
                <w:szCs w:val="24"/>
                <w:lang w:val="de-DE"/>
              </w:rPr>
              <w:t>5. Trưởng ban kiểm soát, Kiểm soát viên, Kế toán trưởng, Trưởng bộ phận kiểm toán nội bộ của doanh nghiệp bảo hiểm, doanh nghiệp tái bảo hiểm không được đồng thời kiêm nhiệm bất kỳ chức danh nào tại cùng tổ chức; không được đồng thời làm tại doanh nghiệp bảo hiểm, doanh nghiệp tái bảo hiểm khác hoạt động tại Việt Nam.</w:t>
            </w:r>
          </w:p>
          <w:p w:rsidR="00FC18A8" w:rsidRPr="003C19A7" w:rsidRDefault="00FC18A8" w:rsidP="00060686">
            <w:pPr>
              <w:tabs>
                <w:tab w:val="left" w:pos="426"/>
                <w:tab w:val="left" w:pos="10065"/>
              </w:tabs>
              <w:spacing w:before="40" w:after="40" w:line="240" w:lineRule="auto"/>
              <w:jc w:val="both"/>
              <w:rPr>
                <w:rFonts w:ascii="Times New Roman" w:eastAsia="Calibri" w:hAnsi="Times New Roman"/>
                <w:i/>
                <w:color w:val="000000" w:themeColor="text1"/>
                <w:sz w:val="24"/>
                <w:szCs w:val="24"/>
                <w:lang w:val="de-DE"/>
              </w:rPr>
            </w:pPr>
            <w:r w:rsidRPr="003C19A7">
              <w:rPr>
                <w:rFonts w:ascii="Times New Roman" w:eastAsia="Calibri" w:hAnsi="Times New Roman"/>
                <w:i/>
                <w:color w:val="000000" w:themeColor="text1"/>
                <w:sz w:val="24"/>
                <w:szCs w:val="24"/>
                <w:lang w:val="de-DE"/>
              </w:rPr>
              <w:t>6. Chuyên gia tính toán, Trưởng bộ phận quản trị rủi ro, tuân thủ của doanh nghiệp bảo hiểm, doanh nghiệp tái bảo hiểm không được đồng thời kiêm nhiệm bất kỳ chức danh quản lý nào tại cùng tổ chức; không được đồng thời làm tại doanh nghiệp bảo hiểm, doanh nghiệp tái bảo hiểm khác hoạt động tại Việt Nam.</w:t>
            </w:r>
          </w:p>
          <w:p w:rsidR="00CC5679" w:rsidRPr="003C19A7" w:rsidRDefault="00CC5679" w:rsidP="00060686">
            <w:pPr>
              <w:tabs>
                <w:tab w:val="left" w:pos="426"/>
                <w:tab w:val="left" w:pos="10065"/>
              </w:tabs>
              <w:spacing w:before="40" w:after="40" w:line="240" w:lineRule="auto"/>
              <w:jc w:val="both"/>
              <w:rPr>
                <w:rFonts w:ascii="Times New Roman" w:hAnsi="Times New Roman"/>
                <w:color w:val="000000" w:themeColor="text1"/>
                <w:sz w:val="24"/>
                <w:szCs w:val="24"/>
                <w:lang w:val="de-DE"/>
              </w:rPr>
            </w:pPr>
            <w:r w:rsidRPr="003C19A7">
              <w:rPr>
                <w:rFonts w:ascii="Times New Roman" w:hAnsi="Times New Roman"/>
                <w:color w:val="000000" w:themeColor="text1"/>
                <w:sz w:val="24"/>
                <w:szCs w:val="24"/>
                <w:lang w:val="de-DE"/>
              </w:rPr>
              <w:t xml:space="preserve">Lý do: </w:t>
            </w:r>
          </w:p>
          <w:p w:rsidR="00CC5679" w:rsidRPr="003C19A7" w:rsidRDefault="00CC5679" w:rsidP="00060686">
            <w:pPr>
              <w:tabs>
                <w:tab w:val="left" w:pos="426"/>
                <w:tab w:val="left" w:pos="10065"/>
              </w:tabs>
              <w:spacing w:before="40" w:after="40" w:line="240" w:lineRule="auto"/>
              <w:jc w:val="both"/>
              <w:rPr>
                <w:rFonts w:ascii="Times New Roman" w:hAnsi="Times New Roman"/>
                <w:color w:val="000000" w:themeColor="text1"/>
                <w:sz w:val="24"/>
                <w:szCs w:val="24"/>
              </w:rPr>
            </w:pPr>
            <w:r w:rsidRPr="003C19A7">
              <w:rPr>
                <w:rFonts w:ascii="Times New Roman" w:hAnsi="Times New Roman"/>
                <w:color w:val="000000" w:themeColor="text1"/>
                <w:sz w:val="24"/>
                <w:szCs w:val="24"/>
                <w:lang w:val="de-DE"/>
              </w:rPr>
              <w:t xml:space="preserve">+ </w:t>
            </w:r>
            <w:r w:rsidRPr="003C19A7">
              <w:rPr>
                <w:rFonts w:ascii="Times New Roman" w:hAnsi="Times New Roman"/>
                <w:color w:val="000000" w:themeColor="text1"/>
                <w:sz w:val="24"/>
                <w:szCs w:val="24"/>
              </w:rPr>
              <w:t>Kinh nghiệm quốc tế và khuyến nghị của các tổ chức quốc tế (IAIS, OECD…): Quy định về việc kiêm nhiệm các chức danh nhằm đảm bảo 2 mục đích chính: Tránh tranh chấp về lợi ích giữa các chức danh và đảm bảo tính độc lập trong giải quyết công việc.</w:t>
            </w:r>
          </w:p>
          <w:p w:rsidR="00CC5679" w:rsidRPr="003C19A7" w:rsidRDefault="00CC5679" w:rsidP="00060686">
            <w:pPr>
              <w:tabs>
                <w:tab w:val="left" w:pos="426"/>
                <w:tab w:val="left" w:pos="10065"/>
              </w:tabs>
              <w:spacing w:before="40" w:after="40" w:line="240" w:lineRule="auto"/>
              <w:jc w:val="both"/>
              <w:rPr>
                <w:rFonts w:ascii="Times New Roman" w:hAnsi="Times New Roman"/>
                <w:color w:val="000000" w:themeColor="text1"/>
                <w:sz w:val="24"/>
                <w:szCs w:val="24"/>
                <w:lang w:val="de-DE"/>
              </w:rPr>
            </w:pPr>
            <w:r w:rsidRPr="003C19A7">
              <w:rPr>
                <w:rFonts w:ascii="Times New Roman" w:hAnsi="Times New Roman"/>
                <w:color w:val="000000" w:themeColor="text1"/>
                <w:sz w:val="24"/>
                <w:szCs w:val="24"/>
                <w:lang w:val="de-DE"/>
              </w:rPr>
              <w:t>+ Kiểm toán nội và kế toán trưở</w:t>
            </w:r>
            <w:r w:rsidR="00FC18A8" w:rsidRPr="003C19A7">
              <w:rPr>
                <w:rFonts w:ascii="Times New Roman" w:hAnsi="Times New Roman"/>
                <w:color w:val="000000" w:themeColor="text1"/>
                <w:sz w:val="24"/>
                <w:szCs w:val="24"/>
                <w:lang w:val="de-DE"/>
              </w:rPr>
              <w:t>ng có yêu cầu</w:t>
            </w:r>
            <w:r w:rsidRPr="003C19A7">
              <w:rPr>
                <w:rFonts w:ascii="Times New Roman" w:hAnsi="Times New Roman"/>
                <w:color w:val="000000" w:themeColor="text1"/>
                <w:sz w:val="24"/>
                <w:szCs w:val="24"/>
                <w:lang w:val="de-DE"/>
              </w:rPr>
              <w:t xml:space="preserve"> độc lập về </w:t>
            </w:r>
            <w:r w:rsidR="00FC18A8" w:rsidRPr="003C19A7">
              <w:rPr>
                <w:rFonts w:ascii="Times New Roman" w:hAnsi="Times New Roman"/>
                <w:color w:val="000000" w:themeColor="text1"/>
                <w:sz w:val="24"/>
                <w:szCs w:val="24"/>
                <w:lang w:val="de-DE"/>
              </w:rPr>
              <w:t>c</w:t>
            </w:r>
            <w:r w:rsidRPr="003C19A7">
              <w:rPr>
                <w:rFonts w:ascii="Times New Roman" w:hAnsi="Times New Roman"/>
                <w:color w:val="000000" w:themeColor="text1"/>
                <w:sz w:val="24"/>
                <w:szCs w:val="24"/>
                <w:lang w:val="de-DE"/>
              </w:rPr>
              <w:t xml:space="preserve">huyên môn rất cao. </w:t>
            </w:r>
          </w:p>
          <w:p w:rsidR="00CC5679" w:rsidRPr="003C19A7" w:rsidRDefault="00CC5679" w:rsidP="00060686">
            <w:pPr>
              <w:tabs>
                <w:tab w:val="left" w:pos="426"/>
                <w:tab w:val="left" w:pos="10065"/>
              </w:tabs>
              <w:spacing w:before="40" w:after="40" w:line="240" w:lineRule="auto"/>
              <w:jc w:val="both"/>
              <w:rPr>
                <w:rFonts w:ascii="Times New Roman" w:hAnsi="Times New Roman"/>
                <w:color w:val="000000" w:themeColor="text1"/>
                <w:sz w:val="24"/>
                <w:szCs w:val="24"/>
                <w:lang w:val="de-DE"/>
              </w:rPr>
            </w:pPr>
            <w:r w:rsidRPr="003C19A7">
              <w:rPr>
                <w:rFonts w:ascii="Times New Roman" w:hAnsi="Times New Roman"/>
                <w:color w:val="000000" w:themeColor="text1"/>
                <w:sz w:val="24"/>
                <w:szCs w:val="24"/>
                <w:lang w:val="de-DE"/>
              </w:rPr>
              <w:t>++ Theo mô hình ba lớp phòng vệ trước rủi ro do Viện Kiểm toán toán nội bộ (IIA) đề xuất năm 2013, trong 3 lớp phòng vệ (bộ phận nghiệp vụ - quản trị rủi ro, tuân thủ, chuyên gia tính toán – kiểm toán nội bộ), kiểm toán nội bộ là lớp phòng vệ rủi ro cuối cùng, đòi hỏi tính độc lập cao nhất.</w:t>
            </w:r>
          </w:p>
          <w:p w:rsidR="00CC5679" w:rsidRPr="003C19A7" w:rsidRDefault="00CC5679" w:rsidP="00060686">
            <w:pPr>
              <w:tabs>
                <w:tab w:val="left" w:pos="426"/>
                <w:tab w:val="left" w:pos="10065"/>
              </w:tabs>
              <w:spacing w:before="40" w:after="40" w:line="240" w:lineRule="auto"/>
              <w:jc w:val="both"/>
              <w:rPr>
                <w:rFonts w:ascii="Times New Roman" w:hAnsi="Times New Roman"/>
                <w:color w:val="000000" w:themeColor="text1"/>
                <w:sz w:val="24"/>
                <w:szCs w:val="24"/>
                <w:lang w:val="de-DE"/>
              </w:rPr>
            </w:pPr>
            <w:r w:rsidRPr="003C19A7">
              <w:rPr>
                <w:rFonts w:ascii="Times New Roman" w:hAnsi="Times New Roman"/>
                <w:color w:val="000000" w:themeColor="text1"/>
                <w:sz w:val="24"/>
                <w:szCs w:val="24"/>
                <w:lang w:val="de-DE"/>
              </w:rPr>
              <w:t>++ Theo nguyên tắc giám sát (ICP 8) và khuyến nghị triển khai ứng dụng của IAIS, kiểm toán nội bộ là chức danh yêu cầu tính độc lập cao nhất không thể kiêm nhiệm bất kỳ cấc chức danh nào khác hạn chế tối đa ảnh hướng tới việc thực hiện chức năng, kiệm vụ</w:t>
            </w:r>
            <w:r w:rsidR="00FC18A8" w:rsidRPr="003C19A7">
              <w:rPr>
                <w:rFonts w:ascii="Times New Roman" w:hAnsi="Times New Roman"/>
                <w:color w:val="000000" w:themeColor="text1"/>
                <w:sz w:val="24"/>
                <w:szCs w:val="24"/>
                <w:lang w:val="de-DE"/>
              </w:rPr>
              <w:t xml:space="preserve"> kiểm</w:t>
            </w:r>
            <w:r w:rsidRPr="003C19A7">
              <w:rPr>
                <w:rFonts w:ascii="Times New Roman" w:hAnsi="Times New Roman"/>
                <w:color w:val="000000" w:themeColor="text1"/>
                <w:sz w:val="24"/>
                <w:szCs w:val="24"/>
                <w:lang w:val="de-DE"/>
              </w:rPr>
              <w:t xml:space="preserve"> toán nội bộ; chức danh này th</w:t>
            </w:r>
            <w:r w:rsidR="00FC18A8" w:rsidRPr="003C19A7">
              <w:rPr>
                <w:rFonts w:ascii="Times New Roman" w:hAnsi="Times New Roman"/>
                <w:color w:val="000000" w:themeColor="text1"/>
                <w:sz w:val="24"/>
                <w:szCs w:val="24"/>
                <w:lang w:val="de-DE"/>
              </w:rPr>
              <w:t>ậm</w:t>
            </w:r>
            <w:r w:rsidRPr="003C19A7">
              <w:rPr>
                <w:rFonts w:ascii="Times New Roman" w:hAnsi="Times New Roman"/>
                <w:color w:val="000000" w:themeColor="text1"/>
                <w:sz w:val="24"/>
                <w:szCs w:val="24"/>
                <w:lang w:val="de-DE"/>
              </w:rPr>
              <w:t xml:space="preserve"> chí còn được khuyến nghị trực thuộc HĐQT, </w:t>
            </w:r>
          </w:p>
          <w:p w:rsidR="00CC5679" w:rsidRPr="003C19A7" w:rsidRDefault="00CC5679" w:rsidP="00060686">
            <w:pPr>
              <w:tabs>
                <w:tab w:val="left" w:pos="426"/>
                <w:tab w:val="left" w:pos="10065"/>
              </w:tabs>
              <w:spacing w:before="40" w:after="40" w:line="240" w:lineRule="auto"/>
              <w:jc w:val="both"/>
              <w:rPr>
                <w:rFonts w:ascii="Times New Roman" w:hAnsi="Times New Roman"/>
                <w:color w:val="000000" w:themeColor="text1"/>
                <w:sz w:val="24"/>
                <w:szCs w:val="24"/>
              </w:rPr>
            </w:pPr>
            <w:r w:rsidRPr="003C19A7">
              <w:rPr>
                <w:rFonts w:ascii="Times New Roman" w:hAnsi="Times New Roman"/>
                <w:color w:val="000000" w:themeColor="text1"/>
                <w:sz w:val="24"/>
                <w:szCs w:val="24"/>
                <w:lang w:val="de-DE"/>
              </w:rPr>
              <w:t>+ Đối với các vị trí kiểm soát còn lại mặc dù không nên kiêm lẫn nhau.</w:t>
            </w:r>
          </w:p>
        </w:tc>
      </w:tr>
      <w:tr w:rsidR="00CC5679" w:rsidRPr="003C19A7" w:rsidTr="00ED0636">
        <w:trPr>
          <w:trHeight w:val="608"/>
        </w:trPr>
        <w:tc>
          <w:tcPr>
            <w:tcW w:w="670" w:type="dxa"/>
          </w:tcPr>
          <w:p w:rsidR="00CC5679" w:rsidRPr="003C19A7" w:rsidRDefault="00CC5679" w:rsidP="00060686">
            <w:pPr>
              <w:tabs>
                <w:tab w:val="left" w:pos="426"/>
                <w:tab w:val="left" w:pos="10065"/>
              </w:tabs>
              <w:spacing w:before="40" w:after="40" w:line="240" w:lineRule="auto"/>
              <w:jc w:val="both"/>
              <w:rPr>
                <w:rFonts w:ascii="Times New Roman" w:hAnsi="Times New Roman"/>
                <w:color w:val="000000" w:themeColor="text1"/>
                <w:sz w:val="24"/>
                <w:szCs w:val="24"/>
                <w:lang w:val="de-DE"/>
              </w:rPr>
            </w:pPr>
          </w:p>
        </w:tc>
        <w:tc>
          <w:tcPr>
            <w:tcW w:w="4292" w:type="dxa"/>
          </w:tcPr>
          <w:p w:rsidR="00CC5679" w:rsidRPr="003C19A7" w:rsidRDefault="00CC5679" w:rsidP="00060686">
            <w:pPr>
              <w:tabs>
                <w:tab w:val="left" w:pos="426"/>
                <w:tab w:val="left" w:pos="10065"/>
              </w:tabs>
              <w:spacing w:before="40" w:after="40" w:line="240" w:lineRule="auto"/>
              <w:jc w:val="both"/>
              <w:rPr>
                <w:rFonts w:ascii="Times New Roman" w:hAnsi="Times New Roman"/>
                <w:b/>
                <w:bCs/>
                <w:color w:val="000000" w:themeColor="text1"/>
                <w:spacing w:val="24"/>
                <w:sz w:val="24"/>
                <w:szCs w:val="24"/>
                <w:lang w:val="de-DE"/>
              </w:rPr>
            </w:pPr>
            <w:r w:rsidRPr="003C19A7">
              <w:rPr>
                <w:rFonts w:ascii="Times New Roman" w:hAnsi="Times New Roman"/>
                <w:b/>
                <w:bCs/>
                <w:color w:val="000000" w:themeColor="text1"/>
                <w:spacing w:val="24"/>
                <w:sz w:val="24"/>
                <w:szCs w:val="24"/>
                <w:lang w:val="de-DE"/>
              </w:rPr>
              <w:t xml:space="preserve">Điều 91. </w:t>
            </w:r>
            <w:r w:rsidRPr="003C19A7">
              <w:rPr>
                <w:rFonts w:ascii="Times New Roman" w:hAnsi="Times New Roman"/>
                <w:b/>
                <w:color w:val="000000" w:themeColor="text1"/>
                <w:sz w:val="24"/>
                <w:szCs w:val="24"/>
                <w:lang w:val="de-DE"/>
              </w:rPr>
              <w:t>Miễn nhiệm, bãi nhiệm</w:t>
            </w:r>
          </w:p>
          <w:p w:rsidR="00CC5679" w:rsidRPr="003C19A7" w:rsidRDefault="00CC5679" w:rsidP="00060686">
            <w:pPr>
              <w:tabs>
                <w:tab w:val="left" w:pos="426"/>
                <w:tab w:val="left" w:pos="10065"/>
              </w:tabs>
              <w:spacing w:before="40" w:after="40" w:line="240" w:lineRule="auto"/>
              <w:jc w:val="both"/>
              <w:rPr>
                <w:rFonts w:ascii="Times New Roman" w:hAnsi="Times New Roman"/>
                <w:color w:val="000000" w:themeColor="text1"/>
                <w:sz w:val="24"/>
                <w:szCs w:val="24"/>
                <w:lang w:val="de-DE"/>
              </w:rPr>
            </w:pPr>
            <w:r w:rsidRPr="003C19A7">
              <w:rPr>
                <w:rFonts w:ascii="Times New Roman" w:hAnsi="Times New Roman"/>
                <w:color w:val="000000" w:themeColor="text1"/>
                <w:sz w:val="24"/>
                <w:szCs w:val="24"/>
                <w:lang w:val="de-DE"/>
              </w:rPr>
              <w:t xml:space="preserve">Chủ tịch Hội đồng quản trị, Chủ tịch Hội đồng thành viên; Tổng giám đốc (Giám đốc), Chuyên gia tính toán của doanh nghiệp bảo hiểm, doanh nghiệp tái bảo hiểm bị miễn nhiệm, bãi nhiệm khi thuộc một trong các trường hợp:  </w:t>
            </w:r>
          </w:p>
          <w:p w:rsidR="00CC5679" w:rsidRPr="003C19A7" w:rsidRDefault="00CC5679" w:rsidP="00060686">
            <w:pPr>
              <w:tabs>
                <w:tab w:val="left" w:pos="426"/>
                <w:tab w:val="left" w:pos="10065"/>
              </w:tabs>
              <w:spacing w:before="40" w:after="40" w:line="240" w:lineRule="auto"/>
              <w:jc w:val="both"/>
              <w:rPr>
                <w:rFonts w:ascii="Times New Roman" w:hAnsi="Times New Roman"/>
                <w:color w:val="000000" w:themeColor="text1"/>
                <w:sz w:val="24"/>
                <w:szCs w:val="24"/>
                <w:lang w:val="de-DE"/>
              </w:rPr>
            </w:pPr>
            <w:r w:rsidRPr="003C19A7">
              <w:rPr>
                <w:rFonts w:ascii="Times New Roman" w:hAnsi="Times New Roman"/>
                <w:color w:val="000000" w:themeColor="text1"/>
                <w:sz w:val="24"/>
                <w:szCs w:val="24"/>
                <w:lang w:val="de-DE"/>
              </w:rPr>
              <w:t xml:space="preserve">1. Bị hạn chế năng lực hành vi dân sự; </w:t>
            </w:r>
          </w:p>
          <w:p w:rsidR="00CC5679" w:rsidRPr="003C19A7" w:rsidRDefault="00CC5679" w:rsidP="00060686">
            <w:pPr>
              <w:tabs>
                <w:tab w:val="left" w:pos="426"/>
                <w:tab w:val="left" w:pos="10065"/>
              </w:tabs>
              <w:spacing w:before="40" w:after="40" w:line="240" w:lineRule="auto"/>
              <w:jc w:val="both"/>
              <w:rPr>
                <w:rFonts w:ascii="Times New Roman" w:hAnsi="Times New Roman"/>
                <w:color w:val="000000" w:themeColor="text1"/>
                <w:sz w:val="24"/>
                <w:szCs w:val="24"/>
                <w:lang w:val="de-DE"/>
              </w:rPr>
            </w:pPr>
            <w:r w:rsidRPr="003C19A7">
              <w:rPr>
                <w:rFonts w:ascii="Times New Roman" w:hAnsi="Times New Roman"/>
                <w:color w:val="000000" w:themeColor="text1"/>
                <w:sz w:val="24"/>
                <w:szCs w:val="24"/>
                <w:lang w:val="de-DE"/>
              </w:rPr>
              <w:t xml:space="preserve">2. Có đơn đề nghị từ chức gửi Hội đồng quản trị, Hội đồng thành viên của doanh nghiệp bảo hiểm; </w:t>
            </w:r>
          </w:p>
          <w:p w:rsidR="00CC5679" w:rsidRPr="003C19A7" w:rsidRDefault="00CC5679" w:rsidP="00060686">
            <w:pPr>
              <w:tabs>
                <w:tab w:val="left" w:pos="426"/>
                <w:tab w:val="left" w:pos="10065"/>
              </w:tabs>
              <w:spacing w:before="40" w:after="40" w:line="240" w:lineRule="auto"/>
              <w:jc w:val="both"/>
              <w:rPr>
                <w:rFonts w:ascii="Times New Roman" w:hAnsi="Times New Roman"/>
                <w:color w:val="000000" w:themeColor="text1"/>
                <w:sz w:val="24"/>
                <w:szCs w:val="24"/>
                <w:lang w:val="de-DE"/>
              </w:rPr>
            </w:pPr>
            <w:r w:rsidRPr="003C19A7">
              <w:rPr>
                <w:rFonts w:ascii="Times New Roman" w:hAnsi="Times New Roman"/>
                <w:color w:val="000000" w:themeColor="text1"/>
                <w:sz w:val="24"/>
                <w:szCs w:val="24"/>
                <w:lang w:val="de-DE"/>
              </w:rPr>
              <w:t xml:space="preserve">3. Không tham gia hoạt động của Hội đồng quản trị, Hội đồng thành viên, Ban Kiểm soát trong 06 tháng liên tục, trừ trường hợp bất khả kháng hoặc quy định pháp luật về lao động; </w:t>
            </w:r>
          </w:p>
          <w:p w:rsidR="00FC18A8" w:rsidRPr="003C19A7" w:rsidRDefault="00CC5679" w:rsidP="00060686">
            <w:pPr>
              <w:tabs>
                <w:tab w:val="left" w:pos="426"/>
                <w:tab w:val="left" w:pos="10065"/>
              </w:tabs>
              <w:spacing w:before="40" w:after="40" w:line="240" w:lineRule="auto"/>
              <w:jc w:val="both"/>
              <w:rPr>
                <w:rFonts w:ascii="Times New Roman" w:hAnsi="Times New Roman"/>
                <w:color w:val="000000" w:themeColor="text1"/>
                <w:sz w:val="24"/>
                <w:szCs w:val="24"/>
                <w:lang w:val="de-DE"/>
              </w:rPr>
            </w:pPr>
            <w:r w:rsidRPr="003C19A7">
              <w:rPr>
                <w:rFonts w:ascii="Times New Roman" w:hAnsi="Times New Roman"/>
                <w:color w:val="000000" w:themeColor="text1"/>
                <w:sz w:val="24"/>
                <w:szCs w:val="24"/>
                <w:lang w:val="de-DE"/>
              </w:rPr>
              <w:t xml:space="preserve">4. Không bảo đảm tiêu chuẩn, điều kiện; </w:t>
            </w:r>
          </w:p>
          <w:p w:rsidR="00FC18A8" w:rsidRPr="003C19A7" w:rsidRDefault="00FC18A8" w:rsidP="00060686">
            <w:pPr>
              <w:tabs>
                <w:tab w:val="left" w:pos="426"/>
                <w:tab w:val="left" w:pos="10065"/>
              </w:tabs>
              <w:spacing w:before="40" w:after="40" w:line="240" w:lineRule="auto"/>
              <w:jc w:val="both"/>
              <w:rPr>
                <w:rFonts w:ascii="Times New Roman" w:hAnsi="Times New Roman"/>
                <w:color w:val="000000" w:themeColor="text1"/>
                <w:sz w:val="24"/>
                <w:szCs w:val="24"/>
                <w:lang w:val="de-DE"/>
              </w:rPr>
            </w:pPr>
          </w:p>
          <w:p w:rsidR="00CC5679" w:rsidRPr="003C19A7" w:rsidRDefault="00FC18A8" w:rsidP="00060686">
            <w:pPr>
              <w:tabs>
                <w:tab w:val="left" w:pos="426"/>
                <w:tab w:val="left" w:pos="10065"/>
              </w:tabs>
              <w:spacing w:before="40" w:after="40" w:line="240" w:lineRule="auto"/>
              <w:jc w:val="both"/>
              <w:rPr>
                <w:rFonts w:ascii="Times New Roman" w:hAnsi="Times New Roman"/>
                <w:color w:val="000000" w:themeColor="text1"/>
                <w:sz w:val="24"/>
                <w:szCs w:val="24"/>
                <w:lang w:val="de-DE"/>
              </w:rPr>
            </w:pPr>
            <w:r w:rsidRPr="003C19A7">
              <w:rPr>
                <w:rFonts w:ascii="Times New Roman" w:hAnsi="Times New Roman"/>
                <w:color w:val="000000" w:themeColor="text1"/>
                <w:sz w:val="24"/>
                <w:szCs w:val="24"/>
                <w:lang w:val="de-DE"/>
              </w:rPr>
              <w:t>5. Các trường hợp khác do Điều lệ của doanh nghiệp bảo hiểm quy định.</w:t>
            </w:r>
          </w:p>
        </w:tc>
        <w:tc>
          <w:tcPr>
            <w:tcW w:w="5244" w:type="dxa"/>
          </w:tcPr>
          <w:p w:rsidR="00CC5679" w:rsidRPr="003C19A7" w:rsidRDefault="00CC5679" w:rsidP="00060686">
            <w:pPr>
              <w:tabs>
                <w:tab w:val="left" w:pos="426"/>
                <w:tab w:val="left" w:pos="10065"/>
              </w:tabs>
              <w:spacing w:before="40" w:after="40" w:line="240" w:lineRule="auto"/>
              <w:jc w:val="both"/>
              <w:rPr>
                <w:rFonts w:ascii="Times New Roman" w:hAnsi="Times New Roman"/>
                <w:color w:val="000000" w:themeColor="text1"/>
                <w:sz w:val="24"/>
                <w:szCs w:val="24"/>
              </w:rPr>
            </w:pPr>
            <w:r w:rsidRPr="003C19A7">
              <w:rPr>
                <w:rFonts w:ascii="Times New Roman" w:hAnsi="Times New Roman"/>
                <w:b/>
                <w:color w:val="000000" w:themeColor="text1"/>
                <w:sz w:val="24"/>
                <w:szCs w:val="24"/>
                <w:u w:val="single"/>
              </w:rPr>
              <w:t>Phú Hưng</w:t>
            </w:r>
            <w:r w:rsidRPr="003C19A7">
              <w:rPr>
                <w:rFonts w:ascii="Times New Roman" w:hAnsi="Times New Roman"/>
                <w:b/>
                <w:color w:val="000000" w:themeColor="text1"/>
                <w:sz w:val="24"/>
                <w:szCs w:val="24"/>
              </w:rPr>
              <w:t xml:space="preserve">: </w:t>
            </w:r>
            <w:r w:rsidRPr="003C19A7">
              <w:rPr>
                <w:rFonts w:ascii="Times New Roman" w:hAnsi="Times New Roman"/>
                <w:color w:val="000000" w:themeColor="text1"/>
                <w:sz w:val="24"/>
                <w:szCs w:val="24"/>
              </w:rPr>
              <w:t>Đề nghị bỏ quy định này do đây là quy định dành cho thành thiên HĐQT/HĐTV, không quy định cho Tổng giám đốc, chuyên gia tính toán. Ngoài ra, đây là quy định thường có trong Điều lệ doanh nghiệp. Cụm từ Ban kiểm soát không liên quan đến các chức danh tại quy định này.</w:t>
            </w:r>
          </w:p>
          <w:p w:rsidR="00CC5679" w:rsidRPr="003C19A7" w:rsidRDefault="00FC18A8" w:rsidP="00060686">
            <w:pPr>
              <w:tabs>
                <w:tab w:val="left" w:pos="426"/>
                <w:tab w:val="left" w:pos="10065"/>
              </w:tabs>
              <w:spacing w:before="40" w:after="40" w:line="240" w:lineRule="auto"/>
              <w:jc w:val="both"/>
              <w:rPr>
                <w:rFonts w:ascii="Times New Roman" w:eastAsia="Calibri" w:hAnsi="Times New Roman"/>
                <w:color w:val="000000" w:themeColor="text1"/>
                <w:sz w:val="24"/>
                <w:szCs w:val="24"/>
              </w:rPr>
            </w:pPr>
            <w:r w:rsidRPr="00F92688">
              <w:rPr>
                <w:rFonts w:ascii="Times New Roman" w:hAnsi="Times New Roman"/>
                <w:b/>
                <w:color w:val="000000" w:themeColor="text1"/>
                <w:sz w:val="24"/>
                <w:szCs w:val="24"/>
                <w:u w:val="single"/>
              </w:rPr>
              <w:t>BV</w:t>
            </w:r>
            <w:r w:rsidR="00CC5679" w:rsidRPr="003C19A7">
              <w:rPr>
                <w:rFonts w:ascii="Times New Roman" w:hAnsi="Times New Roman"/>
                <w:b/>
                <w:color w:val="000000" w:themeColor="text1"/>
                <w:sz w:val="24"/>
                <w:szCs w:val="24"/>
                <w:u w:val="single"/>
              </w:rPr>
              <w:t>NT</w:t>
            </w:r>
            <w:r w:rsidR="00CC5679" w:rsidRPr="003C19A7">
              <w:rPr>
                <w:rFonts w:ascii="Times New Roman" w:hAnsi="Times New Roman"/>
                <w:b/>
                <w:color w:val="000000" w:themeColor="text1"/>
                <w:sz w:val="24"/>
                <w:szCs w:val="24"/>
              </w:rPr>
              <w:t xml:space="preserve">: </w:t>
            </w:r>
            <w:r w:rsidR="00CC5679" w:rsidRPr="003C19A7">
              <w:rPr>
                <w:rFonts w:ascii="Times New Roman" w:eastAsia="Calibri" w:hAnsi="Times New Roman"/>
                <w:color w:val="000000" w:themeColor="text1"/>
                <w:sz w:val="24"/>
                <w:szCs w:val="24"/>
              </w:rPr>
              <w:t xml:space="preserve">Đề xuất bổ sung các trường hợp sau: </w:t>
            </w:r>
          </w:p>
          <w:p w:rsidR="00CC5679" w:rsidRPr="003C19A7" w:rsidRDefault="00CC5679" w:rsidP="00060686">
            <w:pPr>
              <w:tabs>
                <w:tab w:val="left" w:pos="426"/>
                <w:tab w:val="left" w:pos="10065"/>
              </w:tabs>
              <w:spacing w:before="40" w:after="40" w:line="240" w:lineRule="auto"/>
              <w:jc w:val="both"/>
              <w:rPr>
                <w:rFonts w:ascii="Times New Roman" w:eastAsia="Calibri" w:hAnsi="Times New Roman"/>
                <w:color w:val="000000" w:themeColor="text1"/>
                <w:sz w:val="24"/>
                <w:szCs w:val="24"/>
              </w:rPr>
            </w:pPr>
            <w:r w:rsidRPr="003C19A7">
              <w:rPr>
                <w:rFonts w:ascii="Times New Roman" w:eastAsia="Calibri" w:hAnsi="Times New Roman"/>
                <w:color w:val="000000" w:themeColor="text1"/>
                <w:sz w:val="24"/>
                <w:szCs w:val="24"/>
              </w:rPr>
              <w:t>- Thuộc các đối tượng bị cấm quản lý doanh nghiệp theo quy định tại Luật doanh nghiệp;</w:t>
            </w:r>
          </w:p>
          <w:p w:rsidR="00CC5679" w:rsidRPr="003C19A7" w:rsidRDefault="00CC5679" w:rsidP="00060686">
            <w:pPr>
              <w:tabs>
                <w:tab w:val="left" w:pos="426"/>
                <w:tab w:val="left" w:pos="10065"/>
              </w:tabs>
              <w:spacing w:before="40" w:after="40" w:line="240" w:lineRule="auto"/>
              <w:jc w:val="both"/>
              <w:rPr>
                <w:rFonts w:ascii="Times New Roman" w:eastAsia="Calibri" w:hAnsi="Times New Roman"/>
                <w:color w:val="000000" w:themeColor="text1"/>
                <w:sz w:val="24"/>
                <w:szCs w:val="24"/>
              </w:rPr>
            </w:pPr>
            <w:r w:rsidRPr="003C19A7">
              <w:rPr>
                <w:rFonts w:ascii="Times New Roman" w:eastAsia="Calibri" w:hAnsi="Times New Roman"/>
                <w:color w:val="000000" w:themeColor="text1"/>
                <w:sz w:val="24"/>
                <w:szCs w:val="24"/>
              </w:rPr>
              <w:t>- Các trường hợp khác do Luật doanh nghiệp và Điều lệ của doanh nghiệp bảo hiểm quy định.</w:t>
            </w:r>
          </w:p>
          <w:p w:rsidR="00FC18A8" w:rsidRPr="003C19A7" w:rsidRDefault="00FC18A8" w:rsidP="00060686">
            <w:pPr>
              <w:tabs>
                <w:tab w:val="left" w:pos="426"/>
                <w:tab w:val="left" w:pos="10065"/>
              </w:tabs>
              <w:spacing w:before="40" w:after="40" w:line="240" w:lineRule="auto"/>
              <w:jc w:val="both"/>
              <w:rPr>
                <w:rFonts w:ascii="Times New Roman" w:hAnsi="Times New Roman"/>
                <w:color w:val="000000" w:themeColor="text1"/>
                <w:sz w:val="24"/>
                <w:szCs w:val="24"/>
              </w:rPr>
            </w:pPr>
            <w:r w:rsidRPr="003C19A7">
              <w:rPr>
                <w:rFonts w:ascii="Times New Roman" w:hAnsi="Times New Roman"/>
                <w:b/>
                <w:color w:val="000000" w:themeColor="text1"/>
                <w:sz w:val="24"/>
                <w:szCs w:val="24"/>
                <w:u w:val="single"/>
              </w:rPr>
              <w:t>OPES, AIA, Fubonlife</w:t>
            </w:r>
            <w:r w:rsidRPr="003C19A7">
              <w:rPr>
                <w:rFonts w:ascii="Times New Roman" w:hAnsi="Times New Roman"/>
                <w:b/>
                <w:color w:val="000000" w:themeColor="text1"/>
                <w:sz w:val="24"/>
                <w:szCs w:val="24"/>
              </w:rPr>
              <w:t xml:space="preserve">: </w:t>
            </w:r>
            <w:r w:rsidRPr="003C19A7">
              <w:rPr>
                <w:rFonts w:ascii="Times New Roman" w:hAnsi="Times New Roman"/>
                <w:color w:val="000000" w:themeColor="text1"/>
                <w:sz w:val="24"/>
                <w:szCs w:val="24"/>
              </w:rPr>
              <w:t xml:space="preserve">đề xuất sửa khoản 1 như sau: </w:t>
            </w:r>
          </w:p>
          <w:p w:rsidR="00FC18A8" w:rsidRPr="003C19A7" w:rsidRDefault="00FC18A8" w:rsidP="00060686">
            <w:pPr>
              <w:tabs>
                <w:tab w:val="left" w:pos="426"/>
                <w:tab w:val="left" w:pos="10065"/>
              </w:tabs>
              <w:spacing w:before="40" w:after="40" w:line="240" w:lineRule="auto"/>
              <w:jc w:val="both"/>
              <w:rPr>
                <w:rFonts w:ascii="Times New Roman" w:hAnsi="Times New Roman"/>
                <w:i/>
                <w:color w:val="000000" w:themeColor="text1"/>
                <w:sz w:val="24"/>
                <w:szCs w:val="24"/>
              </w:rPr>
            </w:pPr>
            <w:r w:rsidRPr="003C19A7">
              <w:rPr>
                <w:rFonts w:ascii="Times New Roman" w:hAnsi="Times New Roman"/>
                <w:b/>
                <w:color w:val="000000" w:themeColor="text1"/>
                <w:sz w:val="24"/>
                <w:szCs w:val="24"/>
              </w:rPr>
              <w:t xml:space="preserve">(i) </w:t>
            </w:r>
            <w:r w:rsidRPr="003C19A7">
              <w:rPr>
                <w:rFonts w:ascii="Times New Roman" w:hAnsi="Times New Roman"/>
                <w:i/>
                <w:color w:val="000000" w:themeColor="text1"/>
                <w:sz w:val="24"/>
                <w:szCs w:val="24"/>
              </w:rPr>
              <w:t>“</w:t>
            </w:r>
            <w:r w:rsidRPr="003C19A7">
              <w:rPr>
                <w:rFonts w:ascii="Times New Roman" w:eastAsia="Calibri" w:hAnsi="Times New Roman"/>
                <w:i/>
                <w:color w:val="000000" w:themeColor="text1"/>
                <w:sz w:val="24"/>
                <w:szCs w:val="24"/>
                <w:lang w:val="de-DE"/>
              </w:rPr>
              <w:t xml:space="preserve">1. Bị hạn chế năng lực hành vi dân sự, </w:t>
            </w:r>
            <w:r w:rsidRPr="003C19A7">
              <w:rPr>
                <w:rFonts w:ascii="Times New Roman" w:eastAsia="Calibri" w:hAnsi="Times New Roman"/>
                <w:i/>
                <w:color w:val="000000" w:themeColor="text1"/>
                <w:sz w:val="24"/>
                <w:szCs w:val="24"/>
                <w:u w:val="single"/>
                <w:lang w:val="de-DE"/>
              </w:rPr>
              <w:t xml:space="preserve">bị </w:t>
            </w:r>
            <w:r w:rsidRPr="003C19A7">
              <w:rPr>
                <w:rFonts w:ascii="Times New Roman" w:eastAsia="Calibri" w:hAnsi="Times New Roman"/>
                <w:i/>
                <w:color w:val="000000" w:themeColor="text1"/>
                <w:sz w:val="24"/>
                <w:szCs w:val="24"/>
                <w:u w:val="single"/>
              </w:rPr>
              <w:t>mất năng lực hành vi dân sự hoặc có khó khăn trong nhận thức, làm chủ hành vi</w:t>
            </w:r>
            <w:r w:rsidRPr="003C19A7">
              <w:rPr>
                <w:rFonts w:ascii="Times New Roman" w:eastAsia="Calibri" w:hAnsi="Times New Roman"/>
                <w:i/>
                <w:color w:val="000000" w:themeColor="text1"/>
                <w:sz w:val="24"/>
                <w:szCs w:val="24"/>
              </w:rPr>
              <w:t>;</w:t>
            </w:r>
            <w:r w:rsidRPr="003C19A7">
              <w:rPr>
                <w:rFonts w:ascii="Times New Roman" w:hAnsi="Times New Roman"/>
                <w:i/>
                <w:color w:val="000000" w:themeColor="text1"/>
                <w:sz w:val="24"/>
                <w:szCs w:val="24"/>
              </w:rPr>
              <w:t>”.</w:t>
            </w:r>
          </w:p>
          <w:p w:rsidR="00FC18A8" w:rsidRPr="003C19A7" w:rsidRDefault="00FC18A8" w:rsidP="00060686">
            <w:pPr>
              <w:tabs>
                <w:tab w:val="left" w:pos="426"/>
                <w:tab w:val="left" w:pos="10065"/>
              </w:tabs>
              <w:spacing w:before="40" w:after="40" w:line="240" w:lineRule="auto"/>
              <w:jc w:val="both"/>
              <w:rPr>
                <w:rFonts w:ascii="Times New Roman" w:hAnsi="Times New Roman"/>
                <w:color w:val="000000" w:themeColor="text1"/>
                <w:sz w:val="24"/>
                <w:szCs w:val="24"/>
              </w:rPr>
            </w:pPr>
            <w:r w:rsidRPr="003C19A7">
              <w:rPr>
                <w:rFonts w:ascii="Times New Roman" w:hAnsi="Times New Roman"/>
                <w:b/>
                <w:color w:val="000000" w:themeColor="text1"/>
                <w:sz w:val="24"/>
                <w:szCs w:val="24"/>
              </w:rPr>
              <w:t xml:space="preserve">(ii) </w:t>
            </w:r>
            <w:r w:rsidRPr="003C19A7">
              <w:rPr>
                <w:rFonts w:ascii="Times New Roman" w:hAnsi="Times New Roman"/>
                <w:color w:val="000000" w:themeColor="text1"/>
                <w:sz w:val="24"/>
                <w:szCs w:val="24"/>
              </w:rPr>
              <w:t>đề nghị bổ sung thêm việc miễn nhiệm, bãi nhiệm “các chức danh quản lý trong doanh nghiệp”.</w:t>
            </w:r>
          </w:p>
          <w:p w:rsidR="00FC18A8" w:rsidRPr="00F92688" w:rsidRDefault="00FC18A8" w:rsidP="00060686">
            <w:pPr>
              <w:tabs>
                <w:tab w:val="left" w:pos="426"/>
                <w:tab w:val="left" w:pos="10065"/>
              </w:tabs>
              <w:spacing w:before="40" w:after="40" w:line="240" w:lineRule="auto"/>
              <w:jc w:val="both"/>
              <w:rPr>
                <w:rFonts w:ascii="Times New Roman" w:hAnsi="Times New Roman"/>
                <w:color w:val="000000" w:themeColor="text1"/>
                <w:sz w:val="24"/>
                <w:szCs w:val="24"/>
              </w:rPr>
            </w:pPr>
            <w:r w:rsidRPr="003C19A7">
              <w:rPr>
                <w:rFonts w:ascii="Times New Roman" w:hAnsi="Times New Roman"/>
                <w:b/>
                <w:bCs/>
                <w:color w:val="000000" w:themeColor="text1"/>
                <w:sz w:val="24"/>
                <w:szCs w:val="24"/>
                <w:u w:val="single"/>
              </w:rPr>
              <w:t>AIG</w:t>
            </w:r>
            <w:r w:rsidRPr="003C19A7">
              <w:rPr>
                <w:rFonts w:ascii="Times New Roman" w:hAnsi="Times New Roman"/>
                <w:b/>
                <w:bCs/>
                <w:color w:val="000000" w:themeColor="text1"/>
                <w:sz w:val="24"/>
                <w:szCs w:val="24"/>
              </w:rPr>
              <w:t>:</w:t>
            </w:r>
            <w:r w:rsidRPr="003C19A7">
              <w:rPr>
                <w:rFonts w:ascii="Times New Roman" w:hAnsi="Times New Roman"/>
                <w:color w:val="000000" w:themeColor="text1"/>
                <w:sz w:val="24"/>
                <w:szCs w:val="24"/>
              </w:rPr>
              <w:t xml:space="preserve"> Đề nghị sửa như sau: </w:t>
            </w:r>
            <w:r w:rsidRPr="003C19A7">
              <w:rPr>
                <w:rFonts w:ascii="Times New Roman" w:hAnsi="Times New Roman"/>
                <w:color w:val="000000" w:themeColor="text1"/>
                <w:sz w:val="24"/>
                <w:szCs w:val="24"/>
                <w:lang w:val="de-DE"/>
              </w:rPr>
              <w:t xml:space="preserve">Các trường hợp khác do Điều lệ hoặc </w:t>
            </w:r>
            <w:r w:rsidRPr="003C19A7">
              <w:rPr>
                <w:rFonts w:ascii="Times New Roman" w:hAnsi="Times New Roman"/>
                <w:color w:val="000000" w:themeColor="text1"/>
                <w:sz w:val="24"/>
                <w:szCs w:val="24"/>
                <w:u w:val="single"/>
                <w:lang w:val="de-DE"/>
              </w:rPr>
              <w:t>Quy chế hoạt động</w:t>
            </w:r>
            <w:r w:rsidRPr="003C19A7">
              <w:rPr>
                <w:rFonts w:ascii="Times New Roman" w:hAnsi="Times New Roman"/>
                <w:color w:val="000000" w:themeColor="text1"/>
                <w:sz w:val="24"/>
                <w:szCs w:val="24"/>
                <w:lang w:val="de-DE"/>
              </w:rPr>
              <w:t xml:space="preserve"> của doanh nghiệp bảo hiểm quy định.</w:t>
            </w:r>
          </w:p>
        </w:tc>
        <w:tc>
          <w:tcPr>
            <w:tcW w:w="5245" w:type="dxa"/>
          </w:tcPr>
          <w:p w:rsidR="00FC18A8" w:rsidRPr="00F92688" w:rsidRDefault="00FC18A8" w:rsidP="00060686">
            <w:pPr>
              <w:tabs>
                <w:tab w:val="left" w:pos="426"/>
                <w:tab w:val="left" w:pos="10065"/>
              </w:tabs>
              <w:spacing w:before="40" w:after="40" w:line="240" w:lineRule="auto"/>
              <w:jc w:val="both"/>
              <w:rPr>
                <w:rFonts w:ascii="Times New Roman" w:hAnsi="Times New Roman"/>
                <w:color w:val="000000" w:themeColor="text1"/>
                <w:sz w:val="24"/>
                <w:szCs w:val="24"/>
              </w:rPr>
            </w:pPr>
            <w:r w:rsidRPr="00F92688">
              <w:rPr>
                <w:rFonts w:ascii="Times New Roman" w:hAnsi="Times New Roman"/>
                <w:b/>
                <w:color w:val="000000" w:themeColor="text1"/>
                <w:sz w:val="24"/>
                <w:szCs w:val="24"/>
              </w:rPr>
              <w:t>Tiếp thu</w:t>
            </w:r>
            <w:r w:rsidRPr="003C19A7">
              <w:rPr>
                <w:rFonts w:ascii="Times New Roman" w:hAnsi="Times New Roman"/>
                <w:b/>
                <w:color w:val="000000" w:themeColor="text1"/>
                <w:sz w:val="24"/>
                <w:szCs w:val="24"/>
              </w:rPr>
              <w:t xml:space="preserve"> và hoàn thiện </w:t>
            </w:r>
            <w:r w:rsidRPr="003C19A7">
              <w:rPr>
                <w:rFonts w:ascii="Times New Roman" w:hAnsi="Times New Roman"/>
                <w:color w:val="000000" w:themeColor="text1"/>
                <w:sz w:val="24"/>
                <w:szCs w:val="24"/>
              </w:rPr>
              <w:t>theo hướng</w:t>
            </w:r>
            <w:r w:rsidR="00CC5679" w:rsidRPr="003C19A7">
              <w:rPr>
                <w:rFonts w:ascii="Times New Roman" w:hAnsi="Times New Roman"/>
                <w:color w:val="000000" w:themeColor="text1"/>
                <w:sz w:val="24"/>
                <w:szCs w:val="24"/>
              </w:rPr>
              <w:t xml:space="preserve"> </w:t>
            </w:r>
            <w:r w:rsidRPr="00F92688">
              <w:rPr>
                <w:rFonts w:ascii="Times New Roman" w:hAnsi="Times New Roman"/>
                <w:color w:val="000000" w:themeColor="text1"/>
                <w:sz w:val="24"/>
                <w:szCs w:val="24"/>
              </w:rPr>
              <w:t>b</w:t>
            </w:r>
            <w:r w:rsidR="00CC5679" w:rsidRPr="003C19A7">
              <w:rPr>
                <w:rFonts w:ascii="Times New Roman" w:hAnsi="Times New Roman"/>
                <w:color w:val="000000" w:themeColor="text1"/>
                <w:sz w:val="24"/>
                <w:szCs w:val="24"/>
              </w:rPr>
              <w:t xml:space="preserve">ỏ </w:t>
            </w:r>
            <w:r w:rsidRPr="00F92688">
              <w:rPr>
                <w:rFonts w:ascii="Times New Roman" w:hAnsi="Times New Roman"/>
                <w:color w:val="000000" w:themeColor="text1"/>
                <w:sz w:val="24"/>
                <w:szCs w:val="24"/>
              </w:rPr>
              <w:t>nội dung này</w:t>
            </w:r>
            <w:r w:rsidR="00CC5679" w:rsidRPr="003C19A7">
              <w:rPr>
                <w:rFonts w:ascii="Times New Roman" w:hAnsi="Times New Roman"/>
                <w:color w:val="000000" w:themeColor="text1"/>
                <w:sz w:val="24"/>
                <w:szCs w:val="24"/>
              </w:rPr>
              <w:t xml:space="preserve"> tại dự thảo Luật</w:t>
            </w:r>
            <w:r w:rsidRPr="00F92688">
              <w:rPr>
                <w:rFonts w:ascii="Times New Roman" w:hAnsi="Times New Roman"/>
                <w:color w:val="000000" w:themeColor="text1"/>
                <w:sz w:val="24"/>
                <w:szCs w:val="24"/>
              </w:rPr>
              <w:t xml:space="preserve"> do:</w:t>
            </w:r>
          </w:p>
          <w:p w:rsidR="00CC5679" w:rsidRPr="00F92688" w:rsidRDefault="00CC5679" w:rsidP="00060686">
            <w:pPr>
              <w:tabs>
                <w:tab w:val="left" w:pos="426"/>
                <w:tab w:val="left" w:pos="10065"/>
              </w:tabs>
              <w:spacing w:before="40" w:after="40" w:line="240" w:lineRule="auto"/>
              <w:jc w:val="both"/>
              <w:rPr>
                <w:rFonts w:ascii="Times New Roman" w:hAnsi="Times New Roman"/>
                <w:color w:val="000000" w:themeColor="text1"/>
                <w:sz w:val="24"/>
                <w:szCs w:val="24"/>
              </w:rPr>
            </w:pPr>
            <w:r w:rsidRPr="003C19A7">
              <w:rPr>
                <w:rFonts w:ascii="Times New Roman" w:hAnsi="Times New Roman"/>
                <w:color w:val="000000" w:themeColor="text1"/>
                <w:sz w:val="24"/>
                <w:szCs w:val="24"/>
              </w:rPr>
              <w:t>- Đây là vấn đề nội bộ của Công ty, thuộc thẩm quyền của người bổ nhiểm (HĐQT, HĐTV,,,) phù hợp với quy định tại Điều lệ của doanh nghiệp và quy định của Luật Doanh nghiệp.</w:t>
            </w:r>
          </w:p>
          <w:p w:rsidR="00CC5679" w:rsidRPr="003C19A7" w:rsidRDefault="00CC5679" w:rsidP="00060686">
            <w:pPr>
              <w:tabs>
                <w:tab w:val="left" w:pos="426"/>
                <w:tab w:val="left" w:pos="10065"/>
              </w:tabs>
              <w:spacing w:before="40" w:after="40" w:line="240" w:lineRule="auto"/>
              <w:jc w:val="both"/>
              <w:rPr>
                <w:rFonts w:ascii="Times New Roman" w:hAnsi="Times New Roman"/>
                <w:color w:val="000000" w:themeColor="text1"/>
                <w:sz w:val="24"/>
                <w:szCs w:val="24"/>
              </w:rPr>
            </w:pPr>
            <w:r w:rsidRPr="003C19A7">
              <w:rPr>
                <w:rFonts w:ascii="Times New Roman" w:hAnsi="Times New Roman"/>
                <w:color w:val="000000" w:themeColor="text1"/>
                <w:sz w:val="24"/>
                <w:szCs w:val="24"/>
              </w:rPr>
              <w:t>- Điều</w:t>
            </w:r>
            <w:r w:rsidR="00FC18A8" w:rsidRPr="00F92688">
              <w:rPr>
                <w:rFonts w:ascii="Times New Roman" w:hAnsi="Times New Roman"/>
                <w:color w:val="000000" w:themeColor="text1"/>
                <w:sz w:val="24"/>
                <w:szCs w:val="24"/>
              </w:rPr>
              <w:t xml:space="preserve"> 83 dự thảo Luật</w:t>
            </w:r>
            <w:r w:rsidRPr="003C19A7">
              <w:rPr>
                <w:rFonts w:ascii="Times New Roman" w:hAnsi="Times New Roman"/>
                <w:color w:val="000000" w:themeColor="text1"/>
                <w:sz w:val="24"/>
                <w:szCs w:val="24"/>
              </w:rPr>
              <w:t xml:space="preserve"> đã có quy định về việc Cơ quan quản lý có quyền đình chỉ, tạm đình chỉ các chức danh này.</w:t>
            </w:r>
          </w:p>
          <w:p w:rsidR="00CC5679" w:rsidRPr="003C19A7" w:rsidRDefault="00CC5679" w:rsidP="00060686">
            <w:pPr>
              <w:tabs>
                <w:tab w:val="left" w:pos="426"/>
                <w:tab w:val="left" w:pos="10065"/>
              </w:tabs>
              <w:spacing w:before="40" w:after="40" w:line="240" w:lineRule="auto"/>
              <w:jc w:val="both"/>
              <w:rPr>
                <w:rFonts w:ascii="Times New Roman" w:hAnsi="Times New Roman"/>
                <w:bCs/>
                <w:color w:val="000000" w:themeColor="text1"/>
                <w:sz w:val="24"/>
                <w:szCs w:val="24"/>
              </w:rPr>
            </w:pPr>
          </w:p>
        </w:tc>
      </w:tr>
      <w:tr w:rsidR="00CC5679" w:rsidRPr="003C19A7" w:rsidTr="00ED0636">
        <w:trPr>
          <w:trHeight w:val="608"/>
        </w:trPr>
        <w:tc>
          <w:tcPr>
            <w:tcW w:w="670" w:type="dxa"/>
            <w:tcBorders>
              <w:bottom w:val="single" w:sz="4" w:space="0" w:color="auto"/>
            </w:tcBorders>
          </w:tcPr>
          <w:p w:rsidR="00CC5679" w:rsidRPr="003C19A7" w:rsidRDefault="00CC5679" w:rsidP="00060686">
            <w:pPr>
              <w:tabs>
                <w:tab w:val="left" w:pos="426"/>
                <w:tab w:val="left" w:pos="10065"/>
              </w:tabs>
              <w:spacing w:before="40" w:after="40" w:line="240" w:lineRule="auto"/>
              <w:jc w:val="both"/>
              <w:rPr>
                <w:rFonts w:ascii="Times New Roman" w:hAnsi="Times New Roman"/>
                <w:color w:val="000000" w:themeColor="text1"/>
                <w:sz w:val="24"/>
                <w:szCs w:val="24"/>
                <w:lang w:val="de-DE"/>
              </w:rPr>
            </w:pPr>
          </w:p>
        </w:tc>
        <w:tc>
          <w:tcPr>
            <w:tcW w:w="4292" w:type="dxa"/>
            <w:tcBorders>
              <w:bottom w:val="single" w:sz="4" w:space="0" w:color="auto"/>
            </w:tcBorders>
          </w:tcPr>
          <w:p w:rsidR="00CC5679" w:rsidRPr="003C19A7" w:rsidRDefault="00CC5679" w:rsidP="00060686">
            <w:pPr>
              <w:tabs>
                <w:tab w:val="left" w:pos="426"/>
                <w:tab w:val="left" w:pos="10065"/>
              </w:tabs>
              <w:spacing w:before="40" w:after="40" w:line="240" w:lineRule="auto"/>
              <w:jc w:val="both"/>
              <w:rPr>
                <w:rFonts w:ascii="Times New Roman" w:hAnsi="Times New Roman"/>
                <w:b/>
                <w:color w:val="000000" w:themeColor="text1"/>
                <w:sz w:val="24"/>
                <w:szCs w:val="24"/>
                <w:lang w:val="de-DE"/>
              </w:rPr>
            </w:pPr>
            <w:r w:rsidRPr="003C19A7">
              <w:rPr>
                <w:rFonts w:ascii="Times New Roman" w:hAnsi="Times New Roman"/>
                <w:b/>
                <w:bCs/>
                <w:color w:val="000000" w:themeColor="text1"/>
                <w:spacing w:val="24"/>
                <w:sz w:val="24"/>
                <w:szCs w:val="24"/>
                <w:lang w:val="de-DE"/>
              </w:rPr>
              <w:t xml:space="preserve">Điều 92. </w:t>
            </w:r>
            <w:r w:rsidRPr="003C19A7">
              <w:rPr>
                <w:rFonts w:ascii="Times New Roman" w:hAnsi="Times New Roman"/>
                <w:b/>
                <w:color w:val="000000" w:themeColor="text1"/>
                <w:sz w:val="24"/>
                <w:szCs w:val="24"/>
                <w:lang w:val="de-DE"/>
              </w:rPr>
              <w:t xml:space="preserve">Đình chỉ, tạm đình chỉ </w:t>
            </w:r>
          </w:p>
          <w:p w:rsidR="00CC5679" w:rsidRPr="003C19A7" w:rsidRDefault="00CC5679" w:rsidP="00060686">
            <w:pPr>
              <w:tabs>
                <w:tab w:val="left" w:pos="426"/>
                <w:tab w:val="left" w:pos="10065"/>
              </w:tabs>
              <w:spacing w:before="40" w:after="40" w:line="240" w:lineRule="auto"/>
              <w:jc w:val="both"/>
              <w:rPr>
                <w:rFonts w:ascii="Times New Roman" w:hAnsi="Times New Roman"/>
                <w:color w:val="000000" w:themeColor="text1"/>
                <w:sz w:val="24"/>
                <w:szCs w:val="24"/>
                <w:lang w:val="de-DE"/>
              </w:rPr>
            </w:pPr>
            <w:r w:rsidRPr="003C19A7">
              <w:rPr>
                <w:rFonts w:ascii="Times New Roman" w:hAnsi="Times New Roman"/>
                <w:color w:val="000000" w:themeColor="text1"/>
                <w:sz w:val="24"/>
                <w:szCs w:val="24"/>
                <w:lang w:val="de-DE"/>
              </w:rPr>
              <w:t xml:space="preserve">Bộ Tài chính có quyền đình chỉ, tạm đình chỉ chức danh Chủ tịch Hội đồng quản trị, Chủ tịch Hội đồng thành viên, Tổng giám đốc (Giám đốc), Chuyên gia tính toán trong các trường hợp sau đây: </w:t>
            </w:r>
          </w:p>
          <w:p w:rsidR="00CC5679" w:rsidRPr="003C19A7" w:rsidRDefault="00CC5679" w:rsidP="00060686">
            <w:pPr>
              <w:tabs>
                <w:tab w:val="left" w:pos="426"/>
                <w:tab w:val="left" w:pos="10065"/>
              </w:tabs>
              <w:spacing w:before="40" w:after="40" w:line="240" w:lineRule="auto"/>
              <w:jc w:val="both"/>
              <w:rPr>
                <w:rFonts w:ascii="Times New Roman" w:hAnsi="Times New Roman"/>
                <w:color w:val="000000" w:themeColor="text1"/>
                <w:sz w:val="24"/>
                <w:szCs w:val="24"/>
                <w:lang w:val="de-DE"/>
              </w:rPr>
            </w:pPr>
            <w:r w:rsidRPr="003C19A7">
              <w:rPr>
                <w:rFonts w:ascii="Times New Roman" w:hAnsi="Times New Roman"/>
                <w:color w:val="000000" w:themeColor="text1"/>
                <w:sz w:val="24"/>
                <w:szCs w:val="24"/>
                <w:lang w:val="de-DE"/>
              </w:rPr>
              <w:t xml:space="preserve">1. Chủ tịch Hội đồng quản trị, Chủ tịch Hội đồng thành viên hoặc Tổng giám đốc (Giám đốc) hoặc Chuyên gia tính toán </w:t>
            </w:r>
            <w:r w:rsidRPr="003C19A7">
              <w:rPr>
                <w:rFonts w:ascii="Times New Roman" w:hAnsi="Times New Roman"/>
                <w:color w:val="000000" w:themeColor="text1"/>
                <w:sz w:val="24"/>
                <w:szCs w:val="24"/>
                <w:u w:val="single"/>
                <w:lang w:val="de-DE"/>
              </w:rPr>
              <w:t xml:space="preserve">không thực hiện được chức trách của mình </w:t>
            </w:r>
            <w:r w:rsidRPr="003C19A7">
              <w:rPr>
                <w:rFonts w:ascii="Times New Roman" w:hAnsi="Times New Roman"/>
                <w:color w:val="000000" w:themeColor="text1"/>
                <w:sz w:val="24"/>
                <w:szCs w:val="24"/>
                <w:lang w:val="de-DE"/>
              </w:rPr>
              <w:t xml:space="preserve">hoặc không còn đáp ứng tiêu chuẩn, điều kiện. </w:t>
            </w:r>
          </w:p>
          <w:p w:rsidR="00CC5679" w:rsidRPr="003C19A7" w:rsidRDefault="00CC5679" w:rsidP="00060686">
            <w:pPr>
              <w:tabs>
                <w:tab w:val="left" w:pos="426"/>
                <w:tab w:val="left" w:pos="10065"/>
              </w:tabs>
              <w:spacing w:before="40" w:after="40" w:line="240" w:lineRule="auto"/>
              <w:jc w:val="both"/>
              <w:rPr>
                <w:rFonts w:ascii="Times New Roman" w:hAnsi="Times New Roman"/>
                <w:color w:val="000000" w:themeColor="text1"/>
                <w:sz w:val="24"/>
                <w:szCs w:val="24"/>
                <w:lang w:val="de-DE"/>
              </w:rPr>
            </w:pPr>
            <w:r w:rsidRPr="003C19A7">
              <w:rPr>
                <w:rFonts w:ascii="Times New Roman" w:hAnsi="Times New Roman"/>
                <w:color w:val="000000" w:themeColor="text1"/>
                <w:sz w:val="24"/>
                <w:szCs w:val="24"/>
                <w:lang w:val="de-DE"/>
              </w:rPr>
              <w:t xml:space="preserve">2. </w:t>
            </w:r>
            <w:r w:rsidRPr="003C19A7">
              <w:rPr>
                <w:rFonts w:ascii="Times New Roman" w:hAnsi="Times New Roman"/>
                <w:color w:val="000000" w:themeColor="text1"/>
                <w:sz w:val="24"/>
                <w:szCs w:val="24"/>
                <w:u w:val="single"/>
                <w:lang w:val="de-DE"/>
              </w:rPr>
              <w:t>Vì lợi ích công cộng và an toàn xã hội hoặc để bảo vệ quyền lợi của bên mua bảo hiểm</w:t>
            </w:r>
            <w:r w:rsidRPr="003C19A7">
              <w:rPr>
                <w:rFonts w:ascii="Times New Roman" w:hAnsi="Times New Roman"/>
                <w:color w:val="000000" w:themeColor="text1"/>
                <w:sz w:val="24"/>
                <w:szCs w:val="24"/>
                <w:lang w:val="de-DE"/>
              </w:rPr>
              <w:t>.</w:t>
            </w:r>
          </w:p>
        </w:tc>
        <w:tc>
          <w:tcPr>
            <w:tcW w:w="5244" w:type="dxa"/>
            <w:tcBorders>
              <w:bottom w:val="single" w:sz="4" w:space="0" w:color="auto"/>
            </w:tcBorders>
          </w:tcPr>
          <w:p w:rsidR="00CC5679" w:rsidRPr="003C19A7" w:rsidRDefault="00CC5679" w:rsidP="00060686">
            <w:pPr>
              <w:tabs>
                <w:tab w:val="left" w:pos="426"/>
                <w:tab w:val="left" w:pos="10065"/>
              </w:tabs>
              <w:spacing w:before="40" w:after="40" w:line="240" w:lineRule="auto"/>
              <w:jc w:val="both"/>
              <w:rPr>
                <w:rFonts w:ascii="Times New Roman" w:hAnsi="Times New Roman"/>
                <w:color w:val="000000" w:themeColor="text1"/>
                <w:sz w:val="24"/>
                <w:szCs w:val="24"/>
              </w:rPr>
            </w:pPr>
            <w:r w:rsidRPr="003C19A7">
              <w:rPr>
                <w:rFonts w:ascii="Times New Roman" w:hAnsi="Times New Roman"/>
                <w:b/>
                <w:color w:val="000000" w:themeColor="text1"/>
                <w:sz w:val="24"/>
                <w:szCs w:val="24"/>
                <w:u w:val="single"/>
              </w:rPr>
              <w:t>UIC</w:t>
            </w:r>
            <w:r w:rsidRPr="003C19A7">
              <w:rPr>
                <w:rFonts w:ascii="Times New Roman" w:hAnsi="Times New Roman"/>
                <w:b/>
                <w:color w:val="000000" w:themeColor="text1"/>
                <w:sz w:val="24"/>
                <w:szCs w:val="24"/>
              </w:rPr>
              <w:t>:</w:t>
            </w:r>
            <w:r w:rsidRPr="003C19A7">
              <w:rPr>
                <w:rFonts w:ascii="Times New Roman" w:hAnsi="Times New Roman"/>
                <w:color w:val="000000" w:themeColor="text1"/>
                <w:sz w:val="24"/>
                <w:szCs w:val="24"/>
              </w:rPr>
              <w:t xml:space="preserve"> Đề nghị hướng dẫn rõ trường hợp này, quy định này làm phụ thuộc ý chí chủ quan của cơ quan quản lý, ảnh hưởng đến quyền tự chủ của doanh nghiệp trong hoạt động kinh doanh, không phù hợp với pháp luật chung về doanh nghiệp</w:t>
            </w:r>
          </w:p>
          <w:p w:rsidR="00CC5679" w:rsidRPr="003C19A7" w:rsidRDefault="00CC5679" w:rsidP="00060686">
            <w:pPr>
              <w:tabs>
                <w:tab w:val="left" w:pos="426"/>
                <w:tab w:val="left" w:pos="10065"/>
              </w:tabs>
              <w:spacing w:before="40" w:after="40" w:line="240" w:lineRule="auto"/>
              <w:jc w:val="both"/>
              <w:rPr>
                <w:rFonts w:ascii="Times New Roman" w:hAnsi="Times New Roman"/>
                <w:b/>
                <w:color w:val="000000" w:themeColor="text1"/>
                <w:sz w:val="24"/>
                <w:szCs w:val="24"/>
                <w:lang w:val="de-DE"/>
              </w:rPr>
            </w:pPr>
            <w:r w:rsidRPr="003C19A7">
              <w:rPr>
                <w:rFonts w:ascii="Times New Roman" w:hAnsi="Times New Roman"/>
                <w:b/>
                <w:color w:val="000000" w:themeColor="text1"/>
                <w:sz w:val="24"/>
                <w:szCs w:val="24"/>
                <w:u w:val="single"/>
              </w:rPr>
              <w:t>Phú Hưng</w:t>
            </w:r>
            <w:r w:rsidRPr="003C19A7">
              <w:rPr>
                <w:rFonts w:ascii="Times New Roman" w:hAnsi="Times New Roman"/>
                <w:b/>
                <w:color w:val="000000" w:themeColor="text1"/>
                <w:sz w:val="24"/>
                <w:szCs w:val="24"/>
              </w:rPr>
              <w:t xml:space="preserve">: </w:t>
            </w:r>
            <w:r w:rsidRPr="003C19A7">
              <w:rPr>
                <w:rFonts w:ascii="Times New Roman" w:hAnsi="Times New Roman"/>
                <w:color w:val="000000" w:themeColor="text1"/>
                <w:sz w:val="24"/>
                <w:szCs w:val="24"/>
              </w:rPr>
              <w:t xml:space="preserve">Đề nghị làm rõ các điều kiện: </w:t>
            </w:r>
            <w:r w:rsidRPr="003C19A7">
              <w:rPr>
                <w:rFonts w:ascii="Times New Roman" w:hAnsi="Times New Roman"/>
                <w:i/>
                <w:color w:val="000000" w:themeColor="text1"/>
                <w:sz w:val="24"/>
                <w:szCs w:val="24"/>
              </w:rPr>
              <w:t>“không thực hiện được chức trách của mình”, “Vì lợi ích công cộng và an toàn xã hội hoặc để bảo vệ quyền lợi của bên mua bảo hiểm“.</w:t>
            </w:r>
            <w:r w:rsidRPr="003C19A7">
              <w:rPr>
                <w:rFonts w:ascii="Times New Roman" w:hAnsi="Times New Roman"/>
                <w:color w:val="000000" w:themeColor="text1"/>
                <w:sz w:val="24"/>
                <w:szCs w:val="24"/>
                <w:u w:val="single"/>
                <w:lang w:val="de-DE"/>
              </w:rPr>
              <w:t xml:space="preserve"> </w:t>
            </w:r>
          </w:p>
          <w:p w:rsidR="00CC5679" w:rsidRPr="003C19A7" w:rsidRDefault="00CC5679" w:rsidP="00060686">
            <w:pPr>
              <w:tabs>
                <w:tab w:val="left" w:pos="426"/>
                <w:tab w:val="left" w:pos="10065"/>
              </w:tabs>
              <w:spacing w:before="40" w:after="40" w:line="240" w:lineRule="auto"/>
              <w:jc w:val="both"/>
              <w:rPr>
                <w:rFonts w:ascii="Times New Roman" w:hAnsi="Times New Roman"/>
                <w:color w:val="000000" w:themeColor="text1"/>
                <w:sz w:val="24"/>
                <w:szCs w:val="24"/>
              </w:rPr>
            </w:pPr>
          </w:p>
        </w:tc>
        <w:tc>
          <w:tcPr>
            <w:tcW w:w="5245" w:type="dxa"/>
            <w:tcBorders>
              <w:bottom w:val="single" w:sz="4" w:space="0" w:color="auto"/>
            </w:tcBorders>
          </w:tcPr>
          <w:p w:rsidR="00CC5679" w:rsidRPr="00F92688" w:rsidRDefault="00CC5679" w:rsidP="00060686">
            <w:pPr>
              <w:tabs>
                <w:tab w:val="left" w:pos="426"/>
                <w:tab w:val="left" w:pos="10065"/>
              </w:tabs>
              <w:spacing w:before="40" w:after="40" w:line="240" w:lineRule="auto"/>
              <w:jc w:val="both"/>
              <w:rPr>
                <w:rFonts w:ascii="Times New Roman" w:hAnsi="Times New Roman"/>
                <w:color w:val="000000" w:themeColor="text1"/>
                <w:sz w:val="24"/>
                <w:szCs w:val="24"/>
              </w:rPr>
            </w:pPr>
            <w:r w:rsidRPr="003C19A7">
              <w:rPr>
                <w:rFonts w:ascii="Times New Roman" w:hAnsi="Times New Roman"/>
                <w:b/>
                <w:color w:val="000000" w:themeColor="text1"/>
                <w:sz w:val="24"/>
                <w:szCs w:val="24"/>
              </w:rPr>
              <w:t>Tiếp thu</w:t>
            </w:r>
            <w:r w:rsidRPr="003C19A7">
              <w:rPr>
                <w:rFonts w:ascii="Times New Roman" w:hAnsi="Times New Roman"/>
                <w:color w:val="000000" w:themeColor="text1"/>
                <w:sz w:val="24"/>
                <w:szCs w:val="24"/>
              </w:rPr>
              <w:t xml:space="preserve">, </w:t>
            </w:r>
            <w:r w:rsidR="005D74D0" w:rsidRPr="00F92688">
              <w:rPr>
                <w:rFonts w:ascii="Times New Roman" w:hAnsi="Times New Roman"/>
                <w:color w:val="000000" w:themeColor="text1"/>
                <w:sz w:val="24"/>
                <w:szCs w:val="24"/>
              </w:rPr>
              <w:t>đã chỉnh sửa tại Điều 83 dự thảo như sau:</w:t>
            </w:r>
          </w:p>
          <w:p w:rsidR="00CC5679" w:rsidRPr="003C19A7" w:rsidRDefault="00CC5679" w:rsidP="00060686">
            <w:pPr>
              <w:tabs>
                <w:tab w:val="left" w:pos="426"/>
                <w:tab w:val="left" w:pos="10065"/>
              </w:tabs>
              <w:spacing w:before="40" w:after="40" w:line="240" w:lineRule="auto"/>
              <w:jc w:val="both"/>
              <w:rPr>
                <w:rFonts w:ascii="Times New Roman" w:hAnsi="Times New Roman"/>
                <w:b/>
                <w:color w:val="000000" w:themeColor="text1"/>
                <w:sz w:val="24"/>
                <w:szCs w:val="24"/>
                <w:lang w:val="de-DE"/>
              </w:rPr>
            </w:pPr>
            <w:r w:rsidRPr="003C19A7">
              <w:rPr>
                <w:rFonts w:ascii="Times New Roman" w:hAnsi="Times New Roman"/>
                <w:b/>
                <w:bCs/>
                <w:color w:val="000000" w:themeColor="text1"/>
                <w:spacing w:val="24"/>
                <w:sz w:val="24"/>
                <w:szCs w:val="24"/>
                <w:lang w:val="de-DE"/>
              </w:rPr>
              <w:t>Điều 8</w:t>
            </w:r>
            <w:r w:rsidR="005D74D0" w:rsidRPr="003C19A7">
              <w:rPr>
                <w:rFonts w:ascii="Times New Roman" w:hAnsi="Times New Roman"/>
                <w:b/>
                <w:bCs/>
                <w:color w:val="000000" w:themeColor="text1"/>
                <w:spacing w:val="24"/>
                <w:sz w:val="24"/>
                <w:szCs w:val="24"/>
                <w:lang w:val="de-DE"/>
              </w:rPr>
              <w:t>3</w:t>
            </w:r>
            <w:r w:rsidRPr="003C19A7">
              <w:rPr>
                <w:rFonts w:ascii="Times New Roman" w:hAnsi="Times New Roman"/>
                <w:b/>
                <w:bCs/>
                <w:color w:val="000000" w:themeColor="text1"/>
                <w:spacing w:val="24"/>
                <w:sz w:val="24"/>
                <w:szCs w:val="24"/>
                <w:lang w:val="de-DE"/>
              </w:rPr>
              <w:t xml:space="preserve">. </w:t>
            </w:r>
            <w:r w:rsidRPr="003C19A7">
              <w:rPr>
                <w:rFonts w:ascii="Times New Roman" w:hAnsi="Times New Roman"/>
                <w:b/>
                <w:color w:val="000000" w:themeColor="text1"/>
                <w:sz w:val="24"/>
                <w:szCs w:val="24"/>
                <w:lang w:val="de-DE"/>
              </w:rPr>
              <w:t xml:space="preserve">Đình chỉ, tạm đình chỉ </w:t>
            </w:r>
          </w:p>
          <w:p w:rsidR="00CC5679" w:rsidRPr="003C19A7" w:rsidRDefault="00CC5679" w:rsidP="00060686">
            <w:pPr>
              <w:tabs>
                <w:tab w:val="left" w:pos="426"/>
                <w:tab w:val="left" w:pos="10065"/>
              </w:tabs>
              <w:spacing w:before="40" w:after="40" w:line="240" w:lineRule="auto"/>
              <w:jc w:val="both"/>
              <w:rPr>
                <w:rFonts w:ascii="Times New Roman" w:hAnsi="Times New Roman"/>
                <w:strike/>
                <w:color w:val="000000" w:themeColor="text1"/>
                <w:sz w:val="24"/>
                <w:szCs w:val="24"/>
                <w:lang w:val="de-DE"/>
              </w:rPr>
            </w:pPr>
            <w:r w:rsidRPr="003C19A7">
              <w:rPr>
                <w:rFonts w:ascii="Times New Roman" w:hAnsi="Times New Roman"/>
                <w:color w:val="000000" w:themeColor="text1"/>
                <w:sz w:val="24"/>
                <w:szCs w:val="24"/>
                <w:u w:val="single"/>
                <w:lang w:val="de-DE"/>
              </w:rPr>
              <w:t xml:space="preserve">1. </w:t>
            </w:r>
            <w:r w:rsidRPr="003C19A7">
              <w:rPr>
                <w:rFonts w:ascii="Times New Roman" w:hAnsi="Times New Roman"/>
                <w:color w:val="000000" w:themeColor="text1"/>
                <w:sz w:val="24"/>
                <w:szCs w:val="24"/>
                <w:lang w:val="de-DE"/>
              </w:rPr>
              <w:t>Bộ Tài chính có quyền đình chỉ, tạm đình chỉ</w:t>
            </w:r>
            <w:r w:rsidR="005D74D0" w:rsidRPr="003C19A7">
              <w:rPr>
                <w:rFonts w:ascii="Times New Roman" w:hAnsi="Times New Roman"/>
                <w:color w:val="000000" w:themeColor="text1"/>
                <w:sz w:val="24"/>
                <w:szCs w:val="24"/>
                <w:lang w:val="de-DE"/>
              </w:rPr>
              <w:t xml:space="preserve"> </w:t>
            </w:r>
            <w:r w:rsidR="005D74D0" w:rsidRPr="003C19A7">
              <w:rPr>
                <w:rFonts w:ascii="Times New Roman" w:hAnsi="Times New Roman"/>
                <w:i/>
                <w:color w:val="000000" w:themeColor="text1"/>
                <w:sz w:val="24"/>
                <w:szCs w:val="24"/>
                <w:u w:val="single"/>
                <w:lang w:val="de-DE"/>
              </w:rPr>
              <w:t>các</w:t>
            </w:r>
            <w:r w:rsidRPr="003C19A7">
              <w:rPr>
                <w:rFonts w:ascii="Times New Roman" w:hAnsi="Times New Roman"/>
                <w:color w:val="000000" w:themeColor="text1"/>
                <w:sz w:val="24"/>
                <w:szCs w:val="24"/>
                <w:lang w:val="de-DE"/>
              </w:rPr>
              <w:t xml:space="preserve"> chức danh </w:t>
            </w:r>
            <w:r w:rsidRPr="003C19A7">
              <w:rPr>
                <w:rFonts w:ascii="Times New Roman" w:hAnsi="Times New Roman"/>
                <w:i/>
                <w:color w:val="000000" w:themeColor="text1"/>
                <w:sz w:val="24"/>
                <w:szCs w:val="24"/>
                <w:u w:val="single"/>
                <w:lang w:val="de-DE"/>
              </w:rPr>
              <w:t>không còn đáp ứng tiêu chuẩn, điều kiện sau:</w:t>
            </w:r>
            <w:r w:rsidRPr="003C19A7">
              <w:rPr>
                <w:rFonts w:ascii="Times New Roman" w:hAnsi="Times New Roman"/>
                <w:color w:val="000000" w:themeColor="text1"/>
                <w:sz w:val="24"/>
                <w:szCs w:val="24"/>
                <w:u w:val="single"/>
                <w:lang w:val="de-DE"/>
              </w:rPr>
              <w:t xml:space="preserve"> </w:t>
            </w:r>
            <w:r w:rsidRPr="003C19A7">
              <w:rPr>
                <w:rFonts w:ascii="Times New Roman" w:hAnsi="Times New Roman"/>
                <w:color w:val="000000" w:themeColor="text1"/>
                <w:sz w:val="24"/>
                <w:szCs w:val="24"/>
                <w:lang w:val="de-DE"/>
              </w:rPr>
              <w:t xml:space="preserve">Chủ tịch Hội đồng quản trị, Chủ tịch Hội đồng thành viên, Tổng giám đốc (Giám đốc), Chuyên gia tính toán </w:t>
            </w:r>
            <w:r w:rsidRPr="003C19A7">
              <w:rPr>
                <w:rFonts w:ascii="Times New Roman" w:hAnsi="Times New Roman"/>
                <w:strike/>
                <w:color w:val="000000" w:themeColor="text1"/>
                <w:sz w:val="24"/>
                <w:szCs w:val="24"/>
                <w:lang w:val="de-DE"/>
              </w:rPr>
              <w:t xml:space="preserve">trong các trường hợp sau đây: </w:t>
            </w:r>
          </w:p>
          <w:p w:rsidR="00CC5679" w:rsidRPr="003C19A7" w:rsidRDefault="00CC5679" w:rsidP="00060686">
            <w:pPr>
              <w:tabs>
                <w:tab w:val="left" w:pos="426"/>
                <w:tab w:val="left" w:pos="10065"/>
              </w:tabs>
              <w:spacing w:before="40" w:after="40" w:line="240" w:lineRule="auto"/>
              <w:jc w:val="both"/>
              <w:rPr>
                <w:rFonts w:ascii="Times New Roman" w:hAnsi="Times New Roman"/>
                <w:strike/>
                <w:color w:val="000000" w:themeColor="text1"/>
                <w:sz w:val="24"/>
                <w:szCs w:val="24"/>
                <w:lang w:val="de-DE"/>
              </w:rPr>
            </w:pPr>
            <w:r w:rsidRPr="003C19A7">
              <w:rPr>
                <w:rFonts w:ascii="Times New Roman" w:hAnsi="Times New Roman"/>
                <w:strike/>
                <w:color w:val="000000" w:themeColor="text1"/>
                <w:sz w:val="24"/>
                <w:szCs w:val="24"/>
                <w:lang w:val="de-DE"/>
              </w:rPr>
              <w:t xml:space="preserve">1. Chủ tịch Hội đồng quản trị, Chủ tịch Hội đồng thành viên hoặc Tổng giám đốc (Giám đốc) hoặc Chuyên gia tính toán không thực hiện được chức trách của mình hoặc không còn đáp ứng tiêu chuẩn, điều kiện. </w:t>
            </w:r>
          </w:p>
          <w:p w:rsidR="00CC5679" w:rsidRPr="003C19A7" w:rsidRDefault="00CC5679" w:rsidP="00060686">
            <w:pPr>
              <w:tabs>
                <w:tab w:val="left" w:pos="426"/>
                <w:tab w:val="left" w:pos="10065"/>
              </w:tabs>
              <w:spacing w:before="40" w:after="40" w:line="240" w:lineRule="auto"/>
              <w:jc w:val="both"/>
              <w:rPr>
                <w:rFonts w:ascii="Times New Roman" w:hAnsi="Times New Roman"/>
                <w:i/>
                <w:color w:val="000000" w:themeColor="text1"/>
                <w:sz w:val="24"/>
                <w:szCs w:val="24"/>
                <w:lang w:val="de-DE"/>
              </w:rPr>
            </w:pPr>
            <w:r w:rsidRPr="003C19A7">
              <w:rPr>
                <w:rFonts w:ascii="Times New Roman" w:hAnsi="Times New Roman"/>
                <w:color w:val="000000" w:themeColor="text1"/>
                <w:sz w:val="24"/>
                <w:szCs w:val="24"/>
                <w:lang w:val="de-DE"/>
              </w:rPr>
              <w:t xml:space="preserve">2. </w:t>
            </w:r>
            <w:r w:rsidRPr="003C19A7">
              <w:rPr>
                <w:rFonts w:ascii="Times New Roman" w:hAnsi="Times New Roman"/>
                <w:i/>
                <w:color w:val="000000" w:themeColor="text1"/>
                <w:sz w:val="24"/>
                <w:szCs w:val="24"/>
                <w:u w:val="single"/>
                <w:lang w:val="de-DE"/>
              </w:rPr>
              <w:t>Bộ trưởng Bộ Tài chính quy định trình tự, thủ tục thực hiện việc đình chỉ, tạm đình chỉ theo quy định tại khoản 1 Điều này.</w:t>
            </w:r>
          </w:p>
        </w:tc>
      </w:tr>
      <w:tr w:rsidR="00CC5679" w:rsidRPr="003C19A7" w:rsidTr="00ED0636">
        <w:trPr>
          <w:trHeight w:val="608"/>
        </w:trPr>
        <w:tc>
          <w:tcPr>
            <w:tcW w:w="670" w:type="dxa"/>
            <w:shd w:val="clear" w:color="auto" w:fill="C2D69B" w:themeFill="accent3" w:themeFillTint="99"/>
          </w:tcPr>
          <w:p w:rsidR="00CC5679" w:rsidRPr="003C19A7" w:rsidRDefault="00CC5679" w:rsidP="00060686">
            <w:pPr>
              <w:widowControl w:val="0"/>
              <w:tabs>
                <w:tab w:val="left" w:pos="426"/>
                <w:tab w:val="left" w:pos="10065"/>
              </w:tabs>
              <w:spacing w:before="40" w:after="40" w:line="240" w:lineRule="auto"/>
              <w:jc w:val="both"/>
              <w:rPr>
                <w:rFonts w:ascii="Times New Roman" w:hAnsi="Times New Roman"/>
                <w:b/>
                <w:color w:val="000000" w:themeColor="text1"/>
                <w:sz w:val="24"/>
                <w:szCs w:val="24"/>
                <w:lang w:val="de-DE"/>
              </w:rPr>
            </w:pPr>
          </w:p>
        </w:tc>
        <w:tc>
          <w:tcPr>
            <w:tcW w:w="14781" w:type="dxa"/>
            <w:gridSpan w:val="3"/>
            <w:shd w:val="clear" w:color="auto" w:fill="C2D69B" w:themeFill="accent3" w:themeFillTint="99"/>
          </w:tcPr>
          <w:p w:rsidR="00CC5679" w:rsidRPr="003C19A7" w:rsidRDefault="00CC5679" w:rsidP="00060686">
            <w:pPr>
              <w:tabs>
                <w:tab w:val="left" w:pos="426"/>
                <w:tab w:val="left" w:pos="10065"/>
              </w:tabs>
              <w:spacing w:before="40" w:after="40" w:line="240" w:lineRule="auto"/>
              <w:rPr>
                <w:rFonts w:ascii="Times New Roman" w:hAnsi="Times New Roman"/>
                <w:b/>
                <w:color w:val="000000" w:themeColor="text1"/>
                <w:sz w:val="24"/>
                <w:szCs w:val="24"/>
                <w:lang w:val="de-DE"/>
              </w:rPr>
            </w:pPr>
            <w:r w:rsidRPr="003C19A7">
              <w:rPr>
                <w:rFonts w:ascii="Times New Roman" w:hAnsi="Times New Roman"/>
                <w:b/>
                <w:color w:val="000000" w:themeColor="text1"/>
                <w:sz w:val="24"/>
                <w:szCs w:val="24"/>
                <w:lang w:val="de-DE"/>
              </w:rPr>
              <w:t>MỤC 3</w:t>
            </w:r>
          </w:p>
          <w:p w:rsidR="00CC5679" w:rsidRPr="003C19A7" w:rsidRDefault="00CC5679" w:rsidP="00060686">
            <w:pPr>
              <w:tabs>
                <w:tab w:val="left" w:pos="426"/>
                <w:tab w:val="left" w:pos="10065"/>
              </w:tabs>
              <w:spacing w:before="40" w:after="40" w:line="240" w:lineRule="auto"/>
              <w:rPr>
                <w:rFonts w:ascii="Times New Roman" w:hAnsi="Times New Roman"/>
                <w:color w:val="000000" w:themeColor="text1"/>
                <w:sz w:val="24"/>
                <w:szCs w:val="24"/>
                <w:lang w:val="de-DE"/>
              </w:rPr>
            </w:pPr>
            <w:r w:rsidRPr="003C19A7">
              <w:rPr>
                <w:rFonts w:ascii="Times New Roman" w:hAnsi="Times New Roman"/>
                <w:b/>
                <w:color w:val="000000" w:themeColor="text1"/>
                <w:sz w:val="24"/>
                <w:szCs w:val="24"/>
                <w:lang w:val="de-DE"/>
              </w:rPr>
              <w:t>KIỂM SOÁT NỘI BỘ, KIỂM TOÁN NỘI BỘ, QUẢN TRỊ RỦI RO</w:t>
            </w:r>
          </w:p>
        </w:tc>
      </w:tr>
      <w:tr w:rsidR="00CC5679" w:rsidRPr="003C19A7" w:rsidTr="00ED0636">
        <w:trPr>
          <w:trHeight w:val="608"/>
        </w:trPr>
        <w:tc>
          <w:tcPr>
            <w:tcW w:w="670" w:type="dxa"/>
          </w:tcPr>
          <w:p w:rsidR="00CC5679" w:rsidRPr="003C19A7" w:rsidRDefault="00CC5679" w:rsidP="00060686">
            <w:pPr>
              <w:pStyle w:val="BodyTextIndent"/>
              <w:widowControl w:val="0"/>
              <w:tabs>
                <w:tab w:val="left" w:pos="426"/>
                <w:tab w:val="left" w:pos="1545"/>
                <w:tab w:val="left" w:pos="10065"/>
              </w:tabs>
              <w:spacing w:before="40" w:after="40"/>
              <w:ind w:firstLine="0"/>
              <w:rPr>
                <w:rFonts w:ascii="Times New Roman" w:hAnsi="Times New Roman"/>
                <w:b/>
                <w:color w:val="000000" w:themeColor="text1"/>
                <w:szCs w:val="24"/>
                <w:lang w:val="de-DE"/>
              </w:rPr>
            </w:pPr>
          </w:p>
        </w:tc>
        <w:tc>
          <w:tcPr>
            <w:tcW w:w="4292" w:type="dxa"/>
          </w:tcPr>
          <w:p w:rsidR="00CC5679" w:rsidRPr="003C19A7" w:rsidRDefault="00CC5679" w:rsidP="00060686">
            <w:pPr>
              <w:tabs>
                <w:tab w:val="left" w:pos="426"/>
                <w:tab w:val="left" w:pos="10065"/>
              </w:tabs>
              <w:spacing w:before="40" w:after="40" w:line="240" w:lineRule="auto"/>
              <w:jc w:val="both"/>
              <w:rPr>
                <w:rFonts w:ascii="Times New Roman" w:hAnsi="Times New Roman"/>
                <w:b/>
                <w:color w:val="000000" w:themeColor="text1"/>
                <w:sz w:val="24"/>
                <w:szCs w:val="24"/>
                <w:lang w:val="de-DE"/>
              </w:rPr>
            </w:pPr>
            <w:r w:rsidRPr="003C19A7">
              <w:rPr>
                <w:rFonts w:ascii="Times New Roman" w:hAnsi="Times New Roman"/>
                <w:b/>
                <w:color w:val="000000" w:themeColor="text1"/>
                <w:sz w:val="24"/>
                <w:szCs w:val="24"/>
                <w:lang w:val="de-DE"/>
              </w:rPr>
              <w:t>Điều  93. Hệ</w:t>
            </w:r>
            <w:r w:rsidRPr="003C19A7">
              <w:rPr>
                <w:rFonts w:ascii="Times New Roman" w:hAnsi="Times New Roman"/>
                <w:b/>
                <w:color w:val="000000" w:themeColor="text1"/>
                <w:sz w:val="24"/>
                <w:szCs w:val="24"/>
              </w:rPr>
              <w:t xml:space="preserve"> thống k</w:t>
            </w:r>
            <w:r w:rsidRPr="003C19A7">
              <w:rPr>
                <w:rFonts w:ascii="Times New Roman" w:hAnsi="Times New Roman"/>
                <w:b/>
                <w:color w:val="000000" w:themeColor="text1"/>
                <w:sz w:val="24"/>
                <w:szCs w:val="24"/>
                <w:lang w:val="de-DE"/>
              </w:rPr>
              <w:t>iểm soát nội bộ</w:t>
            </w:r>
          </w:p>
        </w:tc>
        <w:tc>
          <w:tcPr>
            <w:tcW w:w="5244" w:type="dxa"/>
          </w:tcPr>
          <w:p w:rsidR="00CC5679" w:rsidRPr="00F92688" w:rsidRDefault="00CC5679" w:rsidP="00060686">
            <w:pPr>
              <w:tabs>
                <w:tab w:val="left" w:pos="426"/>
                <w:tab w:val="left" w:pos="10065"/>
              </w:tabs>
              <w:spacing w:before="40" w:after="40" w:line="240" w:lineRule="auto"/>
              <w:jc w:val="both"/>
              <w:rPr>
                <w:rFonts w:ascii="Times New Roman" w:hAnsi="Times New Roman"/>
                <w:b/>
                <w:color w:val="000000" w:themeColor="text1"/>
                <w:sz w:val="24"/>
                <w:szCs w:val="24"/>
                <w:lang w:val="de-DE"/>
              </w:rPr>
            </w:pPr>
          </w:p>
        </w:tc>
        <w:tc>
          <w:tcPr>
            <w:tcW w:w="5245" w:type="dxa"/>
          </w:tcPr>
          <w:p w:rsidR="00CC5679" w:rsidRPr="00F92688" w:rsidRDefault="00CC5679"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lang w:val="de-DE"/>
              </w:rPr>
            </w:pPr>
            <w:r w:rsidRPr="003C19A7">
              <w:rPr>
                <w:rFonts w:ascii="Times New Roman" w:hAnsi="Times New Roman"/>
                <w:b/>
                <w:color w:val="000000" w:themeColor="text1"/>
                <w:sz w:val="24"/>
                <w:szCs w:val="24"/>
                <w:lang w:val="de-DE"/>
              </w:rPr>
              <w:t xml:space="preserve">Điều </w:t>
            </w:r>
            <w:r w:rsidR="00F4248D" w:rsidRPr="003C19A7">
              <w:rPr>
                <w:rFonts w:ascii="Times New Roman" w:hAnsi="Times New Roman"/>
                <w:b/>
                <w:color w:val="000000" w:themeColor="text1"/>
                <w:sz w:val="24"/>
                <w:szCs w:val="24"/>
                <w:lang w:val="de-DE"/>
              </w:rPr>
              <w:t>84.</w:t>
            </w:r>
            <w:r w:rsidRPr="003C19A7">
              <w:rPr>
                <w:rFonts w:ascii="Times New Roman" w:hAnsi="Times New Roman"/>
                <w:b/>
                <w:color w:val="000000" w:themeColor="text1"/>
                <w:sz w:val="24"/>
                <w:szCs w:val="24"/>
                <w:lang w:val="de-DE"/>
              </w:rPr>
              <w:t xml:space="preserve"> Hệ</w:t>
            </w:r>
            <w:r w:rsidRPr="003C19A7">
              <w:rPr>
                <w:rFonts w:ascii="Times New Roman" w:hAnsi="Times New Roman"/>
                <w:b/>
                <w:color w:val="000000" w:themeColor="text1"/>
                <w:sz w:val="24"/>
                <w:szCs w:val="24"/>
              </w:rPr>
              <w:t xml:space="preserve"> thống k</w:t>
            </w:r>
            <w:r w:rsidRPr="003C19A7">
              <w:rPr>
                <w:rFonts w:ascii="Times New Roman" w:hAnsi="Times New Roman"/>
                <w:b/>
                <w:color w:val="000000" w:themeColor="text1"/>
                <w:sz w:val="24"/>
                <w:szCs w:val="24"/>
                <w:lang w:val="de-DE"/>
              </w:rPr>
              <w:t>iểm soát nội bộ</w:t>
            </w:r>
          </w:p>
        </w:tc>
      </w:tr>
      <w:tr w:rsidR="00F4248D" w:rsidRPr="003C19A7" w:rsidTr="00ED0636">
        <w:trPr>
          <w:trHeight w:val="608"/>
        </w:trPr>
        <w:tc>
          <w:tcPr>
            <w:tcW w:w="670" w:type="dxa"/>
          </w:tcPr>
          <w:p w:rsidR="00F4248D" w:rsidRPr="003C19A7" w:rsidRDefault="00F4248D" w:rsidP="00060686">
            <w:pPr>
              <w:pStyle w:val="BodyTextIndent"/>
              <w:widowControl w:val="0"/>
              <w:tabs>
                <w:tab w:val="left" w:pos="426"/>
                <w:tab w:val="left" w:pos="1545"/>
                <w:tab w:val="left" w:pos="10065"/>
              </w:tabs>
              <w:spacing w:before="40" w:after="40"/>
              <w:ind w:firstLine="0"/>
              <w:rPr>
                <w:rFonts w:ascii="Times New Roman" w:hAnsi="Times New Roman"/>
                <w:b/>
                <w:color w:val="000000" w:themeColor="text1"/>
                <w:szCs w:val="24"/>
                <w:lang w:val="de-DE"/>
              </w:rPr>
            </w:pPr>
          </w:p>
        </w:tc>
        <w:tc>
          <w:tcPr>
            <w:tcW w:w="4292" w:type="dxa"/>
          </w:tcPr>
          <w:p w:rsidR="00F4248D" w:rsidRPr="003C19A7" w:rsidRDefault="00F4248D" w:rsidP="00060686">
            <w:pPr>
              <w:tabs>
                <w:tab w:val="left" w:pos="426"/>
                <w:tab w:val="left" w:pos="10065"/>
              </w:tabs>
              <w:spacing w:before="40" w:after="40" w:line="240" w:lineRule="auto"/>
              <w:jc w:val="both"/>
              <w:rPr>
                <w:rFonts w:ascii="Times New Roman" w:hAnsi="Times New Roman"/>
                <w:color w:val="000000" w:themeColor="text1"/>
                <w:sz w:val="24"/>
                <w:szCs w:val="24"/>
              </w:rPr>
            </w:pPr>
            <w:r w:rsidRPr="003C19A7">
              <w:rPr>
                <w:rFonts w:ascii="Times New Roman" w:hAnsi="Times New Roman"/>
                <w:color w:val="000000" w:themeColor="text1"/>
                <w:sz w:val="24"/>
                <w:szCs w:val="24"/>
              </w:rPr>
              <w:t>1</w:t>
            </w:r>
            <w:r w:rsidRPr="003C19A7">
              <w:rPr>
                <w:rFonts w:ascii="Times New Roman" w:hAnsi="Times New Roman"/>
                <w:color w:val="000000" w:themeColor="text1"/>
                <w:sz w:val="24"/>
                <w:szCs w:val="24"/>
                <w:lang w:val="de-DE"/>
              </w:rPr>
              <w:t>.</w:t>
            </w:r>
            <w:r w:rsidRPr="003C19A7">
              <w:rPr>
                <w:rFonts w:ascii="Times New Roman" w:hAnsi="Times New Roman"/>
                <w:color w:val="000000" w:themeColor="text1"/>
                <w:sz w:val="24"/>
                <w:szCs w:val="24"/>
              </w:rPr>
              <w:t xml:space="preserve"> Hệ thống kiểm soát nội bộ là tập hợp các cơ chế, chính sách, quy trình, quy định nội bộ, cơ cấu tổ chức của </w:t>
            </w:r>
            <w:r w:rsidRPr="003C19A7">
              <w:rPr>
                <w:rFonts w:ascii="Times New Roman" w:hAnsi="Times New Roman"/>
                <w:color w:val="000000" w:themeColor="text1"/>
                <w:sz w:val="24"/>
                <w:szCs w:val="24"/>
                <w:lang w:val="de-DE"/>
              </w:rPr>
              <w:t>doanh nghiệp bảo hiểm, doanh nghiệp tái bảo hiểm.</w:t>
            </w:r>
          </w:p>
        </w:tc>
        <w:tc>
          <w:tcPr>
            <w:tcW w:w="5244" w:type="dxa"/>
          </w:tcPr>
          <w:p w:rsidR="00F4248D" w:rsidRPr="00F92688" w:rsidRDefault="00F4248D" w:rsidP="00060686">
            <w:pPr>
              <w:tabs>
                <w:tab w:val="left" w:pos="426"/>
                <w:tab w:val="left" w:pos="10065"/>
              </w:tabs>
              <w:spacing w:before="40" w:after="40" w:line="240" w:lineRule="auto"/>
              <w:jc w:val="both"/>
              <w:rPr>
                <w:rFonts w:ascii="Times New Roman" w:hAnsi="Times New Roman"/>
                <w:b/>
                <w:color w:val="000000" w:themeColor="text1"/>
                <w:sz w:val="24"/>
                <w:szCs w:val="24"/>
                <w:lang w:val="de-DE"/>
              </w:rPr>
            </w:pPr>
          </w:p>
        </w:tc>
        <w:tc>
          <w:tcPr>
            <w:tcW w:w="5245" w:type="dxa"/>
          </w:tcPr>
          <w:p w:rsidR="00F4248D" w:rsidRPr="00F92688" w:rsidRDefault="00F4248D"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lang w:val="de-DE"/>
              </w:rPr>
            </w:pPr>
          </w:p>
        </w:tc>
      </w:tr>
      <w:tr w:rsidR="00F4248D" w:rsidRPr="003C19A7" w:rsidTr="00ED0636">
        <w:trPr>
          <w:trHeight w:val="608"/>
        </w:trPr>
        <w:tc>
          <w:tcPr>
            <w:tcW w:w="670" w:type="dxa"/>
          </w:tcPr>
          <w:p w:rsidR="00F4248D" w:rsidRPr="003C19A7" w:rsidRDefault="00F4248D" w:rsidP="00060686">
            <w:pPr>
              <w:pStyle w:val="BodyTextIndent"/>
              <w:widowControl w:val="0"/>
              <w:tabs>
                <w:tab w:val="left" w:pos="426"/>
                <w:tab w:val="left" w:pos="1545"/>
                <w:tab w:val="left" w:pos="10065"/>
              </w:tabs>
              <w:spacing w:before="40" w:after="40"/>
              <w:ind w:firstLine="0"/>
              <w:rPr>
                <w:rFonts w:ascii="Times New Roman" w:hAnsi="Times New Roman"/>
                <w:b/>
                <w:color w:val="000000" w:themeColor="text1"/>
                <w:szCs w:val="24"/>
                <w:lang w:val="de-DE"/>
              </w:rPr>
            </w:pPr>
          </w:p>
        </w:tc>
        <w:tc>
          <w:tcPr>
            <w:tcW w:w="4292" w:type="dxa"/>
          </w:tcPr>
          <w:p w:rsidR="00F4248D" w:rsidRPr="003C19A7" w:rsidRDefault="00F4248D" w:rsidP="00060686">
            <w:pPr>
              <w:tabs>
                <w:tab w:val="left" w:pos="426"/>
                <w:tab w:val="left" w:pos="10065"/>
              </w:tabs>
              <w:spacing w:before="40" w:after="40" w:line="240" w:lineRule="auto"/>
              <w:jc w:val="both"/>
              <w:rPr>
                <w:rFonts w:ascii="Times New Roman" w:hAnsi="Times New Roman"/>
                <w:color w:val="000000" w:themeColor="text1"/>
                <w:sz w:val="24"/>
                <w:szCs w:val="24"/>
              </w:rPr>
            </w:pPr>
            <w:r w:rsidRPr="003C19A7">
              <w:rPr>
                <w:rFonts w:ascii="Times New Roman" w:hAnsi="Times New Roman"/>
                <w:color w:val="000000" w:themeColor="text1"/>
                <w:sz w:val="24"/>
                <w:szCs w:val="24"/>
                <w:lang w:val="de-DE"/>
              </w:rPr>
              <w:t xml:space="preserve">2. </w:t>
            </w:r>
            <w:r w:rsidRPr="003C19A7">
              <w:rPr>
                <w:rFonts w:ascii="Times New Roman" w:hAnsi="Times New Roman"/>
                <w:color w:val="000000" w:themeColor="text1"/>
                <w:sz w:val="24"/>
                <w:szCs w:val="24"/>
              </w:rPr>
              <w:t xml:space="preserve">Hệ thống kiểm soát nội bộ được tổ chức thực hiện nhằm bảo đảm phòng ngừa, phát hiện, xử lý kịp thời rủi ro và đạt được yêu cầu đề ra.  </w:t>
            </w:r>
            <w:r w:rsidRPr="003C19A7">
              <w:rPr>
                <w:rFonts w:ascii="Times New Roman" w:hAnsi="Times New Roman"/>
                <w:color w:val="000000" w:themeColor="text1"/>
                <w:sz w:val="24"/>
                <w:szCs w:val="24"/>
                <w:lang w:val="de-DE"/>
              </w:rPr>
              <w:t xml:space="preserve"> </w:t>
            </w:r>
          </w:p>
        </w:tc>
        <w:tc>
          <w:tcPr>
            <w:tcW w:w="5244" w:type="dxa"/>
          </w:tcPr>
          <w:p w:rsidR="00F4248D" w:rsidRPr="00F92688" w:rsidRDefault="00F4248D" w:rsidP="00060686">
            <w:pPr>
              <w:tabs>
                <w:tab w:val="left" w:pos="426"/>
                <w:tab w:val="left" w:pos="10065"/>
              </w:tabs>
              <w:spacing w:before="40" w:after="40" w:line="240" w:lineRule="auto"/>
              <w:jc w:val="both"/>
              <w:rPr>
                <w:rFonts w:ascii="Times New Roman" w:hAnsi="Times New Roman"/>
                <w:b/>
                <w:color w:val="000000" w:themeColor="text1"/>
                <w:sz w:val="24"/>
                <w:szCs w:val="24"/>
              </w:rPr>
            </w:pPr>
            <w:r w:rsidRPr="00F92688">
              <w:rPr>
                <w:rFonts w:ascii="Times New Roman" w:hAnsi="Times New Roman"/>
                <w:b/>
                <w:color w:val="000000" w:themeColor="text1"/>
                <w:sz w:val="24"/>
                <w:szCs w:val="24"/>
              </w:rPr>
              <w:t xml:space="preserve">BVNT: </w:t>
            </w:r>
            <w:r w:rsidRPr="003C19A7">
              <w:rPr>
                <w:rFonts w:ascii="Times New Roman" w:hAnsi="Times New Roman"/>
                <w:color w:val="000000" w:themeColor="text1"/>
                <w:sz w:val="24"/>
                <w:szCs w:val="24"/>
              </w:rPr>
              <w:t xml:space="preserve">Đề xuất sửa </w:t>
            </w:r>
            <w:r w:rsidRPr="00F92688">
              <w:rPr>
                <w:rFonts w:ascii="Times New Roman" w:hAnsi="Times New Roman"/>
                <w:color w:val="000000" w:themeColor="text1"/>
                <w:sz w:val="24"/>
                <w:szCs w:val="24"/>
              </w:rPr>
              <w:t>“</w:t>
            </w:r>
            <w:r w:rsidRPr="003C19A7">
              <w:rPr>
                <w:rFonts w:ascii="Times New Roman" w:hAnsi="Times New Roman"/>
                <w:color w:val="000000" w:themeColor="text1"/>
                <w:sz w:val="24"/>
                <w:szCs w:val="24"/>
                <w:lang w:val="de-DE"/>
              </w:rPr>
              <w:t xml:space="preserve">... đạt được yêu cầu đề ra </w:t>
            </w:r>
            <w:r w:rsidRPr="003C19A7">
              <w:rPr>
                <w:rFonts w:ascii="Times New Roman" w:hAnsi="Times New Roman"/>
                <w:color w:val="000000" w:themeColor="text1"/>
                <w:sz w:val="24"/>
                <w:szCs w:val="24"/>
                <w:u w:val="single"/>
                <w:lang w:val="de-DE"/>
              </w:rPr>
              <w:t>của doanh nghiệp</w:t>
            </w:r>
            <w:r w:rsidRPr="003C19A7">
              <w:rPr>
                <w:rFonts w:ascii="Times New Roman" w:hAnsi="Times New Roman"/>
                <w:color w:val="000000" w:themeColor="text1"/>
                <w:sz w:val="24"/>
                <w:szCs w:val="24"/>
                <w:lang w:val="de-DE"/>
              </w:rPr>
              <w:t>.</w:t>
            </w:r>
          </w:p>
        </w:tc>
        <w:tc>
          <w:tcPr>
            <w:tcW w:w="5245" w:type="dxa"/>
          </w:tcPr>
          <w:p w:rsidR="00F4248D" w:rsidRPr="00F92688" w:rsidRDefault="00A63C17"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rPr>
            </w:pPr>
            <w:r w:rsidRPr="00F92688">
              <w:rPr>
                <w:rFonts w:ascii="Times New Roman" w:hAnsi="Times New Roman"/>
                <w:b/>
                <w:color w:val="000000" w:themeColor="text1"/>
                <w:sz w:val="24"/>
                <w:szCs w:val="24"/>
              </w:rPr>
              <w:t>Tiếp thu</w:t>
            </w:r>
            <w:r w:rsidRPr="00F92688">
              <w:rPr>
                <w:rFonts w:ascii="Times New Roman" w:hAnsi="Times New Roman"/>
                <w:color w:val="000000" w:themeColor="text1"/>
                <w:sz w:val="24"/>
                <w:szCs w:val="24"/>
              </w:rPr>
              <w:t xml:space="preserve"> ý kiến, hoàn thiện tại Dự thảo:</w:t>
            </w:r>
          </w:p>
          <w:p w:rsidR="00A63C17" w:rsidRPr="00F92688" w:rsidRDefault="00A63C17" w:rsidP="00A63C17">
            <w:pPr>
              <w:spacing w:before="120" w:after="120" w:line="240" w:lineRule="auto"/>
              <w:ind w:firstLine="720"/>
              <w:jc w:val="both"/>
              <w:rPr>
                <w:rFonts w:ascii="Times New Roman" w:hAnsi="Times New Roman"/>
                <w:color w:val="FF0000"/>
                <w:sz w:val="24"/>
                <w:szCs w:val="28"/>
              </w:rPr>
            </w:pPr>
            <w:r w:rsidRPr="00A63C17">
              <w:rPr>
                <w:rFonts w:ascii="Times New Roman" w:hAnsi="Times New Roman"/>
                <w:color w:val="FF0000"/>
                <w:sz w:val="24"/>
                <w:szCs w:val="28"/>
              </w:rPr>
              <w:t xml:space="preserve"> 2. Hệ thống kiểm soát nội bộ được tổ chức thực hiện nhằm bảo đảm kiểm tra, giám sát đối với các cá nhân, bộ phận trong việc thực hiện cơ chế, chính sách, quy định nội bộ nhằm kiểm soát xung đột lợi ích, kiểm soát rủi ro, đảm bảo hoạt động của doanh nghiệp bảo hiểm, doanh nghiệp tái bảo hiểm đạt được các mục tiêu đề ra đồng thời tuân thủ quy định của pháp luật.   </w:t>
            </w:r>
          </w:p>
        </w:tc>
      </w:tr>
      <w:tr w:rsidR="00E94A30" w:rsidRPr="003C19A7" w:rsidTr="00ED0636">
        <w:trPr>
          <w:trHeight w:val="608"/>
        </w:trPr>
        <w:tc>
          <w:tcPr>
            <w:tcW w:w="670" w:type="dxa"/>
          </w:tcPr>
          <w:p w:rsidR="00E94A30" w:rsidRPr="003C19A7" w:rsidRDefault="00E94A30" w:rsidP="00060686">
            <w:pPr>
              <w:pStyle w:val="BodyTextIndent"/>
              <w:widowControl w:val="0"/>
              <w:tabs>
                <w:tab w:val="left" w:pos="426"/>
                <w:tab w:val="left" w:pos="1545"/>
                <w:tab w:val="left" w:pos="10065"/>
              </w:tabs>
              <w:spacing w:before="40" w:after="40"/>
              <w:ind w:firstLine="0"/>
              <w:rPr>
                <w:rFonts w:ascii="Times New Roman" w:hAnsi="Times New Roman"/>
                <w:b/>
                <w:color w:val="000000" w:themeColor="text1"/>
                <w:szCs w:val="24"/>
                <w:lang w:val="de-DE"/>
              </w:rPr>
            </w:pPr>
          </w:p>
        </w:tc>
        <w:tc>
          <w:tcPr>
            <w:tcW w:w="4292" w:type="dxa"/>
          </w:tcPr>
          <w:p w:rsidR="00E94A30" w:rsidRPr="003C19A7" w:rsidRDefault="00E94A30" w:rsidP="00060686">
            <w:pPr>
              <w:tabs>
                <w:tab w:val="left" w:pos="426"/>
                <w:tab w:val="left" w:pos="10065"/>
              </w:tabs>
              <w:spacing w:before="40" w:after="40" w:line="240" w:lineRule="auto"/>
              <w:jc w:val="both"/>
              <w:rPr>
                <w:rFonts w:ascii="Times New Roman" w:hAnsi="Times New Roman"/>
                <w:color w:val="000000" w:themeColor="text1"/>
                <w:sz w:val="24"/>
                <w:szCs w:val="24"/>
              </w:rPr>
            </w:pPr>
            <w:r w:rsidRPr="003C19A7">
              <w:rPr>
                <w:rFonts w:ascii="Times New Roman" w:hAnsi="Times New Roman"/>
                <w:color w:val="000000" w:themeColor="text1"/>
                <w:sz w:val="24"/>
                <w:szCs w:val="24"/>
                <w:lang w:val="de-DE"/>
              </w:rPr>
              <w:t>3</w:t>
            </w:r>
            <w:r w:rsidRPr="003C19A7">
              <w:rPr>
                <w:rFonts w:ascii="Times New Roman" w:hAnsi="Times New Roman"/>
                <w:color w:val="000000" w:themeColor="text1"/>
                <w:sz w:val="24"/>
                <w:szCs w:val="24"/>
              </w:rPr>
              <w:t xml:space="preserve">. </w:t>
            </w:r>
            <w:r w:rsidRPr="003C19A7">
              <w:rPr>
                <w:rFonts w:ascii="Times New Roman" w:hAnsi="Times New Roman"/>
                <w:color w:val="000000" w:themeColor="text1"/>
                <w:sz w:val="24"/>
                <w:szCs w:val="24"/>
                <w:lang w:val="de-DE"/>
              </w:rPr>
              <w:t>Doanh nghiệp bảo hiểm, doanh nghiệp tái bảo hiểm phải xây dựng hệ thống kiểm soát nội bộ để bảo đảm các yêu cầu sau</w:t>
            </w:r>
            <w:r w:rsidRPr="003C19A7">
              <w:rPr>
                <w:rFonts w:ascii="Times New Roman" w:hAnsi="Times New Roman"/>
                <w:color w:val="000000" w:themeColor="text1"/>
                <w:sz w:val="24"/>
                <w:szCs w:val="24"/>
              </w:rPr>
              <w:t xml:space="preserve"> đây:</w:t>
            </w:r>
          </w:p>
          <w:p w:rsidR="00E94A30" w:rsidRPr="003C19A7" w:rsidRDefault="00E94A30" w:rsidP="00060686">
            <w:pPr>
              <w:tabs>
                <w:tab w:val="left" w:pos="426"/>
                <w:tab w:val="left" w:pos="10065"/>
              </w:tabs>
              <w:spacing w:before="40" w:after="40" w:line="240" w:lineRule="auto"/>
              <w:jc w:val="both"/>
              <w:rPr>
                <w:rFonts w:ascii="Times New Roman" w:hAnsi="Times New Roman"/>
                <w:color w:val="000000" w:themeColor="text1"/>
                <w:sz w:val="24"/>
                <w:szCs w:val="24"/>
                <w:lang w:val="de-DE"/>
              </w:rPr>
            </w:pPr>
            <w:r w:rsidRPr="003C19A7">
              <w:rPr>
                <w:rFonts w:ascii="Times New Roman" w:hAnsi="Times New Roman"/>
                <w:color w:val="000000" w:themeColor="text1"/>
                <w:sz w:val="24"/>
                <w:szCs w:val="24"/>
              </w:rPr>
              <w:t xml:space="preserve">a) </w:t>
            </w:r>
            <w:r w:rsidRPr="003C19A7">
              <w:rPr>
                <w:rFonts w:ascii="Times New Roman" w:hAnsi="Times New Roman"/>
                <w:color w:val="000000" w:themeColor="text1"/>
                <w:sz w:val="24"/>
                <w:szCs w:val="24"/>
                <w:lang w:val="de-DE"/>
              </w:rPr>
              <w:t xml:space="preserve">Hiệu quả và an toàn trong hoạt động; bảo vệ, quản lý, sử dụng an toàn, hiệu quả tài sản và các nguồn lực; </w:t>
            </w:r>
          </w:p>
          <w:p w:rsidR="00E94A30" w:rsidRPr="003C19A7" w:rsidRDefault="00E94A30" w:rsidP="00060686">
            <w:pPr>
              <w:tabs>
                <w:tab w:val="left" w:pos="426"/>
                <w:tab w:val="left" w:pos="10065"/>
              </w:tabs>
              <w:spacing w:before="40" w:after="40" w:line="240" w:lineRule="auto"/>
              <w:jc w:val="both"/>
              <w:rPr>
                <w:rFonts w:ascii="Times New Roman" w:hAnsi="Times New Roman"/>
                <w:color w:val="000000" w:themeColor="text1"/>
                <w:sz w:val="24"/>
                <w:szCs w:val="24"/>
                <w:lang w:val="de-DE"/>
              </w:rPr>
            </w:pPr>
            <w:r w:rsidRPr="003C19A7">
              <w:rPr>
                <w:rFonts w:ascii="Times New Roman" w:hAnsi="Times New Roman"/>
                <w:color w:val="000000" w:themeColor="text1"/>
                <w:sz w:val="24"/>
                <w:szCs w:val="24"/>
              </w:rPr>
              <w:t xml:space="preserve">b) </w:t>
            </w:r>
            <w:r w:rsidRPr="003C19A7">
              <w:rPr>
                <w:rFonts w:ascii="Times New Roman" w:hAnsi="Times New Roman"/>
                <w:color w:val="000000" w:themeColor="text1"/>
                <w:sz w:val="24"/>
                <w:szCs w:val="24"/>
                <w:lang w:val="de-DE"/>
              </w:rPr>
              <w:t xml:space="preserve">Hệ thống thông tin tài chính và thông tin quản lý trung thực, hợp lý, đầy đủ và kịp thời; </w:t>
            </w:r>
          </w:p>
          <w:p w:rsidR="00E94A30" w:rsidRPr="003C19A7" w:rsidRDefault="00E94A30" w:rsidP="00060686">
            <w:pPr>
              <w:tabs>
                <w:tab w:val="left" w:pos="426"/>
                <w:tab w:val="left" w:pos="10065"/>
              </w:tabs>
              <w:spacing w:before="40" w:after="40" w:line="240" w:lineRule="auto"/>
              <w:jc w:val="both"/>
              <w:rPr>
                <w:rFonts w:ascii="Times New Roman" w:hAnsi="Times New Roman"/>
                <w:color w:val="000000" w:themeColor="text1"/>
                <w:sz w:val="24"/>
                <w:szCs w:val="24"/>
              </w:rPr>
            </w:pPr>
            <w:r w:rsidRPr="003C19A7">
              <w:rPr>
                <w:rFonts w:ascii="Times New Roman" w:hAnsi="Times New Roman"/>
                <w:color w:val="000000" w:themeColor="text1"/>
                <w:sz w:val="24"/>
                <w:szCs w:val="24"/>
              </w:rPr>
              <w:t xml:space="preserve">c) </w:t>
            </w:r>
            <w:r w:rsidRPr="003C19A7">
              <w:rPr>
                <w:rFonts w:ascii="Times New Roman" w:hAnsi="Times New Roman"/>
                <w:color w:val="000000" w:themeColor="text1"/>
                <w:sz w:val="24"/>
                <w:szCs w:val="24"/>
                <w:lang w:val="de-DE"/>
              </w:rPr>
              <w:t>Tuân thủ pháp luật và các quy chế, quy trình, quy định nội bộ.</w:t>
            </w:r>
          </w:p>
          <w:p w:rsidR="00E94A30" w:rsidRPr="003C19A7" w:rsidRDefault="00E94A30" w:rsidP="00060686">
            <w:pPr>
              <w:tabs>
                <w:tab w:val="left" w:pos="426"/>
                <w:tab w:val="left" w:pos="10065"/>
              </w:tabs>
              <w:spacing w:before="40" w:after="40" w:line="240" w:lineRule="auto"/>
              <w:jc w:val="both"/>
              <w:rPr>
                <w:rFonts w:ascii="Times New Roman" w:hAnsi="Times New Roman"/>
                <w:color w:val="000000" w:themeColor="text1"/>
                <w:sz w:val="24"/>
                <w:szCs w:val="24"/>
                <w:lang w:val="de-DE"/>
              </w:rPr>
            </w:pPr>
            <w:r w:rsidRPr="003C19A7">
              <w:rPr>
                <w:rFonts w:ascii="Times New Roman" w:hAnsi="Times New Roman"/>
                <w:color w:val="000000" w:themeColor="text1"/>
                <w:sz w:val="24"/>
                <w:szCs w:val="24"/>
              </w:rPr>
              <w:t>4</w:t>
            </w:r>
            <w:r w:rsidRPr="003C19A7">
              <w:rPr>
                <w:rFonts w:ascii="Times New Roman" w:hAnsi="Times New Roman"/>
                <w:color w:val="000000" w:themeColor="text1"/>
                <w:sz w:val="24"/>
                <w:szCs w:val="24"/>
                <w:lang w:val="de-DE"/>
              </w:rPr>
              <w:t>. Doanh nghiệp bảo hiểm, doanh nghiệp tái bảo hiểm phải thiết lập các tiêu chuẩn, quy trình, thủ tục kiểm soát nội bộ; đảm bảo người quản trị, điều hành và người lao động hiểu rõ và nghiêm túc thực hiện</w:t>
            </w:r>
          </w:p>
        </w:tc>
        <w:tc>
          <w:tcPr>
            <w:tcW w:w="5244" w:type="dxa"/>
          </w:tcPr>
          <w:p w:rsidR="00E94A30" w:rsidRPr="003C19A7" w:rsidRDefault="00E94A30" w:rsidP="00060686">
            <w:pPr>
              <w:tabs>
                <w:tab w:val="left" w:pos="426"/>
                <w:tab w:val="left" w:pos="10065"/>
              </w:tabs>
              <w:spacing w:before="40" w:after="40" w:line="240" w:lineRule="auto"/>
              <w:jc w:val="both"/>
              <w:rPr>
                <w:rFonts w:ascii="Times New Roman" w:hAnsi="Times New Roman"/>
                <w:b/>
                <w:color w:val="000000" w:themeColor="text1"/>
                <w:sz w:val="24"/>
                <w:szCs w:val="24"/>
                <w:lang w:val="de-DE"/>
              </w:rPr>
            </w:pPr>
          </w:p>
        </w:tc>
        <w:tc>
          <w:tcPr>
            <w:tcW w:w="5245" w:type="dxa"/>
          </w:tcPr>
          <w:p w:rsidR="00E94A30" w:rsidRPr="00F92688" w:rsidRDefault="00E94A30"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rPr>
            </w:pPr>
          </w:p>
        </w:tc>
      </w:tr>
      <w:tr w:rsidR="00CC5679" w:rsidRPr="003C19A7" w:rsidTr="00ED0636">
        <w:trPr>
          <w:trHeight w:val="608"/>
        </w:trPr>
        <w:tc>
          <w:tcPr>
            <w:tcW w:w="670" w:type="dxa"/>
          </w:tcPr>
          <w:p w:rsidR="00CC5679" w:rsidRPr="003C19A7" w:rsidRDefault="00CC5679" w:rsidP="00060686">
            <w:pPr>
              <w:pStyle w:val="BodyTextIndent"/>
              <w:widowControl w:val="0"/>
              <w:tabs>
                <w:tab w:val="left" w:pos="426"/>
                <w:tab w:val="left" w:pos="1545"/>
                <w:tab w:val="left" w:pos="10065"/>
              </w:tabs>
              <w:spacing w:before="40" w:after="40"/>
              <w:ind w:firstLine="0"/>
              <w:rPr>
                <w:rFonts w:ascii="Times New Roman" w:hAnsi="Times New Roman"/>
                <w:b/>
                <w:color w:val="000000" w:themeColor="text1"/>
                <w:szCs w:val="24"/>
                <w:lang w:val="de-DE"/>
              </w:rPr>
            </w:pPr>
          </w:p>
        </w:tc>
        <w:tc>
          <w:tcPr>
            <w:tcW w:w="4292" w:type="dxa"/>
          </w:tcPr>
          <w:p w:rsidR="00CC5679" w:rsidRPr="003C19A7" w:rsidRDefault="00CC5679" w:rsidP="00060686">
            <w:pPr>
              <w:tabs>
                <w:tab w:val="left" w:pos="426"/>
                <w:tab w:val="left" w:pos="10065"/>
              </w:tabs>
              <w:spacing w:before="40" w:after="40" w:line="240" w:lineRule="auto"/>
              <w:jc w:val="both"/>
              <w:rPr>
                <w:rFonts w:ascii="Times New Roman" w:hAnsi="Times New Roman"/>
                <w:color w:val="000000" w:themeColor="text1"/>
                <w:sz w:val="24"/>
                <w:szCs w:val="24"/>
                <w:lang w:val="de-DE"/>
              </w:rPr>
            </w:pPr>
            <w:r w:rsidRPr="003C19A7">
              <w:rPr>
                <w:rFonts w:ascii="Times New Roman" w:hAnsi="Times New Roman"/>
                <w:color w:val="000000" w:themeColor="text1"/>
                <w:sz w:val="24"/>
                <w:szCs w:val="24"/>
                <w:lang w:val="de-DE"/>
              </w:rPr>
              <w:t xml:space="preserve">5. Hoạt động của hệ thống kiểm soát nội bộ của doanh nghiệp bảo hiểm, doanh nghiệp tái bảo hiểm phải được kiểm toán nội bộ, tổ chức kiểm toán độc lập đánh giá định kỳ. </w:t>
            </w:r>
          </w:p>
          <w:p w:rsidR="00CC5679" w:rsidRPr="003C19A7" w:rsidRDefault="00CC5679" w:rsidP="00060686">
            <w:pPr>
              <w:tabs>
                <w:tab w:val="left" w:pos="426"/>
                <w:tab w:val="left" w:pos="10065"/>
              </w:tabs>
              <w:spacing w:before="40" w:after="40" w:line="240" w:lineRule="auto"/>
              <w:jc w:val="both"/>
              <w:rPr>
                <w:rFonts w:ascii="Times New Roman" w:hAnsi="Times New Roman"/>
                <w:color w:val="000000" w:themeColor="text1"/>
                <w:sz w:val="24"/>
                <w:szCs w:val="24"/>
                <w:lang w:val="de-DE"/>
              </w:rPr>
            </w:pPr>
            <w:r w:rsidRPr="003C19A7">
              <w:rPr>
                <w:rFonts w:ascii="Times New Roman" w:hAnsi="Times New Roman"/>
                <w:color w:val="000000" w:themeColor="text1"/>
                <w:sz w:val="24"/>
                <w:szCs w:val="24"/>
                <w:lang w:val="de-DE"/>
              </w:rPr>
              <w:t>6. Bộ trưởng Bộ Tài chính ban hành quy định về hệ thống kiểm soát nội bộ.</w:t>
            </w:r>
          </w:p>
          <w:p w:rsidR="00CC5679" w:rsidRPr="003C19A7" w:rsidRDefault="00CC5679" w:rsidP="00060686">
            <w:pPr>
              <w:tabs>
                <w:tab w:val="left" w:pos="426"/>
                <w:tab w:val="left" w:pos="10065"/>
              </w:tabs>
              <w:spacing w:before="40" w:after="40" w:line="240" w:lineRule="auto"/>
              <w:jc w:val="both"/>
              <w:rPr>
                <w:rFonts w:ascii="Times New Roman" w:hAnsi="Times New Roman"/>
                <w:b/>
                <w:color w:val="000000" w:themeColor="text1"/>
                <w:sz w:val="24"/>
                <w:szCs w:val="24"/>
                <w:lang w:val="de-DE"/>
              </w:rPr>
            </w:pPr>
          </w:p>
        </w:tc>
        <w:tc>
          <w:tcPr>
            <w:tcW w:w="5244" w:type="dxa"/>
          </w:tcPr>
          <w:p w:rsidR="00CC5679" w:rsidRPr="003C19A7" w:rsidRDefault="00E94A30" w:rsidP="00060686">
            <w:pPr>
              <w:tabs>
                <w:tab w:val="left" w:pos="426"/>
                <w:tab w:val="left" w:pos="10065"/>
              </w:tabs>
              <w:spacing w:before="40" w:after="40" w:line="240" w:lineRule="auto"/>
              <w:jc w:val="both"/>
              <w:rPr>
                <w:rStyle w:val="normal-h1"/>
                <w:rFonts w:ascii="Times New Roman" w:hAnsi="Times New Roman"/>
                <w:noProof/>
                <w:color w:val="000000" w:themeColor="text1"/>
                <w:sz w:val="24"/>
                <w:szCs w:val="24"/>
              </w:rPr>
            </w:pPr>
            <w:r w:rsidRPr="003C19A7">
              <w:rPr>
                <w:rFonts w:ascii="Times New Roman" w:hAnsi="Times New Roman"/>
                <w:b/>
                <w:color w:val="000000" w:themeColor="text1"/>
                <w:sz w:val="24"/>
                <w:szCs w:val="24"/>
                <w:u w:val="single"/>
                <w:lang w:val="de-DE"/>
              </w:rPr>
              <w:t>VACPA</w:t>
            </w:r>
            <w:r w:rsidRPr="00F92688">
              <w:rPr>
                <w:rFonts w:ascii="Times New Roman" w:hAnsi="Times New Roman"/>
                <w:color w:val="000000" w:themeColor="text1"/>
                <w:sz w:val="24"/>
                <w:szCs w:val="24"/>
                <w:lang w:val="de-DE"/>
              </w:rPr>
              <w:t xml:space="preserve">: </w:t>
            </w:r>
            <w:r w:rsidR="00CC5679" w:rsidRPr="003C19A7">
              <w:rPr>
                <w:rFonts w:ascii="Times New Roman" w:hAnsi="Times New Roman"/>
                <w:color w:val="000000" w:themeColor="text1"/>
                <w:sz w:val="24"/>
                <w:szCs w:val="24"/>
              </w:rPr>
              <w:t>Khoản 5, Điều 93, b</w:t>
            </w:r>
            <w:r w:rsidR="00CC5679" w:rsidRPr="003C19A7">
              <w:rPr>
                <w:rStyle w:val="normal-h1"/>
                <w:rFonts w:ascii="Times New Roman" w:hAnsi="Times New Roman"/>
                <w:noProof/>
                <w:color w:val="000000" w:themeColor="text1"/>
                <w:sz w:val="24"/>
                <w:szCs w:val="24"/>
              </w:rPr>
              <w:t xml:space="preserve">ổ sung  chữ “và” giữa “kiểm toán nội bộ, kiểm toán độc lập” để phân biệt rõ giữa hai tổ chức khác nhau, khoản 5, Điều 93 nên sửa lại: “…kiểm toán nội bộ </w:t>
            </w:r>
            <w:r w:rsidR="00CC5679" w:rsidRPr="003C19A7">
              <w:rPr>
                <w:rStyle w:val="normal-h1"/>
                <w:rFonts w:ascii="Times New Roman" w:hAnsi="Times New Roman"/>
                <w:b/>
                <w:noProof/>
                <w:color w:val="000000" w:themeColor="text1"/>
                <w:sz w:val="24"/>
                <w:szCs w:val="24"/>
              </w:rPr>
              <w:t xml:space="preserve">và </w:t>
            </w:r>
            <w:r w:rsidR="00CC5679" w:rsidRPr="003C19A7">
              <w:rPr>
                <w:rStyle w:val="normal-h1"/>
                <w:rFonts w:ascii="Times New Roman" w:hAnsi="Times New Roman"/>
                <w:noProof/>
                <w:color w:val="000000" w:themeColor="text1"/>
                <w:sz w:val="24"/>
                <w:szCs w:val="24"/>
              </w:rPr>
              <w:t xml:space="preserve">kiểm toán độc lập…”; </w:t>
            </w:r>
          </w:p>
          <w:p w:rsidR="00CC5679" w:rsidRPr="003C19A7" w:rsidRDefault="00CC5679" w:rsidP="00060686">
            <w:pPr>
              <w:tabs>
                <w:tab w:val="left" w:pos="426"/>
                <w:tab w:val="left" w:pos="10065"/>
              </w:tabs>
              <w:spacing w:before="40" w:after="40" w:line="240" w:lineRule="auto"/>
              <w:jc w:val="both"/>
              <w:rPr>
                <w:rFonts w:ascii="Times New Roman" w:hAnsi="Times New Roman"/>
                <w:color w:val="000000" w:themeColor="text1"/>
                <w:sz w:val="24"/>
                <w:szCs w:val="24"/>
              </w:rPr>
            </w:pPr>
            <w:r w:rsidRPr="003C19A7">
              <w:rPr>
                <w:rStyle w:val="normal-h1"/>
                <w:rFonts w:ascii="Times New Roman" w:hAnsi="Times New Roman"/>
                <w:b/>
                <w:noProof/>
                <w:color w:val="000000" w:themeColor="text1"/>
                <w:sz w:val="24"/>
                <w:szCs w:val="24"/>
                <w:u w:val="single"/>
              </w:rPr>
              <w:t>Prudential</w:t>
            </w:r>
            <w:r w:rsidR="00E94A30" w:rsidRPr="00F92688">
              <w:rPr>
                <w:rStyle w:val="normal-h1"/>
                <w:rFonts w:ascii="Times New Roman" w:hAnsi="Times New Roman"/>
                <w:b/>
                <w:noProof/>
                <w:color w:val="000000" w:themeColor="text1"/>
                <w:sz w:val="24"/>
                <w:szCs w:val="24"/>
                <w:u w:val="single"/>
              </w:rPr>
              <w:t>,</w:t>
            </w:r>
            <w:r w:rsidRPr="003C19A7">
              <w:rPr>
                <w:rStyle w:val="normal-h1"/>
                <w:rFonts w:ascii="Times New Roman" w:hAnsi="Times New Roman"/>
                <w:b/>
                <w:noProof/>
                <w:color w:val="000000" w:themeColor="text1"/>
                <w:sz w:val="24"/>
                <w:szCs w:val="24"/>
                <w:u w:val="single"/>
              </w:rPr>
              <w:t xml:space="preserve"> </w:t>
            </w:r>
            <w:r w:rsidRPr="003C19A7">
              <w:rPr>
                <w:rFonts w:ascii="Times New Roman" w:hAnsi="Times New Roman"/>
                <w:b/>
                <w:color w:val="000000" w:themeColor="text1"/>
                <w:sz w:val="24"/>
                <w:szCs w:val="24"/>
                <w:u w:val="single"/>
                <w:lang w:val="de-DE"/>
              </w:rPr>
              <w:t>VACPA</w:t>
            </w:r>
            <w:r w:rsidR="00E94A30" w:rsidRPr="003C19A7">
              <w:rPr>
                <w:rFonts w:ascii="Times New Roman" w:hAnsi="Times New Roman"/>
                <w:b/>
                <w:color w:val="000000" w:themeColor="text1"/>
                <w:sz w:val="24"/>
                <w:szCs w:val="24"/>
                <w:lang w:val="de-DE"/>
              </w:rPr>
              <w:t xml:space="preserve">: </w:t>
            </w:r>
            <w:r w:rsidRPr="003C19A7">
              <w:rPr>
                <w:rFonts w:ascii="Times New Roman" w:hAnsi="Times New Roman"/>
                <w:color w:val="000000" w:themeColor="text1"/>
                <w:sz w:val="24"/>
                <w:szCs w:val="24"/>
              </w:rPr>
              <w:t>Cần làm rõ yêu cầu cụ thể về “đánh giá định kỳ” là thời gian nào.</w:t>
            </w:r>
            <w:r w:rsidR="00E94A30" w:rsidRPr="00F92688">
              <w:rPr>
                <w:rFonts w:ascii="Times New Roman" w:hAnsi="Times New Roman"/>
                <w:color w:val="000000" w:themeColor="text1"/>
                <w:sz w:val="24"/>
                <w:szCs w:val="24"/>
              </w:rPr>
              <w:t xml:space="preserve"> Đ</w:t>
            </w:r>
            <w:r w:rsidRPr="003C19A7">
              <w:rPr>
                <w:rFonts w:ascii="Times New Roman" w:hAnsi="Times New Roman"/>
                <w:color w:val="000000" w:themeColor="text1"/>
                <w:sz w:val="24"/>
                <w:szCs w:val="24"/>
              </w:rPr>
              <w:t>ề xuất Theo thông lệ quốc tế về kiểm toán nội bộ, hiệu quả của hệ thống KSNB được đánh giá, kiểm tra thường xuyên bởi kiểm toán nội bộ theo phương pháp dựa trên đánh giá rủi ro. Hiệu quả của Kiểm toán nội bộ được tổ chức kiểm toán độc lập kiểm tra định kỳ từ 3-5 năm 1 lần.</w:t>
            </w:r>
          </w:p>
          <w:p w:rsidR="00CC5679" w:rsidRPr="003C19A7" w:rsidRDefault="00CC5679" w:rsidP="00060686">
            <w:pPr>
              <w:tabs>
                <w:tab w:val="left" w:pos="426"/>
                <w:tab w:val="left" w:pos="10065"/>
              </w:tabs>
              <w:spacing w:before="40" w:after="40" w:line="240" w:lineRule="auto"/>
              <w:jc w:val="both"/>
              <w:rPr>
                <w:rFonts w:ascii="Times New Roman" w:hAnsi="Times New Roman"/>
                <w:color w:val="000000" w:themeColor="text1"/>
                <w:sz w:val="24"/>
                <w:szCs w:val="24"/>
              </w:rPr>
            </w:pPr>
          </w:p>
          <w:p w:rsidR="00CC5679" w:rsidRPr="00F92688" w:rsidRDefault="00CC5679" w:rsidP="00060686">
            <w:pPr>
              <w:tabs>
                <w:tab w:val="left" w:pos="426"/>
                <w:tab w:val="left" w:pos="10065"/>
              </w:tabs>
              <w:spacing w:before="40" w:after="40" w:line="240" w:lineRule="auto"/>
              <w:jc w:val="both"/>
              <w:rPr>
                <w:rFonts w:ascii="Times New Roman" w:hAnsi="Times New Roman"/>
                <w:color w:val="000000" w:themeColor="text1"/>
                <w:sz w:val="24"/>
                <w:szCs w:val="24"/>
              </w:rPr>
            </w:pPr>
            <w:r w:rsidRPr="003C19A7">
              <w:rPr>
                <w:rFonts w:ascii="Times New Roman" w:hAnsi="Times New Roman"/>
                <w:b/>
                <w:color w:val="000000" w:themeColor="text1"/>
                <w:sz w:val="24"/>
                <w:szCs w:val="24"/>
                <w:u w:val="single"/>
              </w:rPr>
              <w:t>VACPA</w:t>
            </w:r>
            <w:r w:rsidR="00E94A30" w:rsidRPr="00F92688">
              <w:rPr>
                <w:rFonts w:ascii="Times New Roman" w:hAnsi="Times New Roman"/>
                <w:b/>
                <w:color w:val="000000" w:themeColor="text1"/>
                <w:sz w:val="24"/>
                <w:szCs w:val="24"/>
                <w:u w:val="single"/>
              </w:rPr>
              <w:t xml:space="preserve">: </w:t>
            </w:r>
            <w:r w:rsidRPr="003C19A7">
              <w:rPr>
                <w:rFonts w:ascii="Times New Roman" w:hAnsi="Times New Roman"/>
                <w:color w:val="000000" w:themeColor="text1"/>
                <w:sz w:val="24"/>
                <w:szCs w:val="24"/>
              </w:rPr>
              <w:t>Đề nghị bổ sung nội dung:</w:t>
            </w:r>
            <w:r w:rsidRPr="003C19A7">
              <w:rPr>
                <w:rFonts w:ascii="Times New Roman" w:hAnsi="Times New Roman"/>
                <w:b/>
                <w:color w:val="000000" w:themeColor="text1"/>
                <w:sz w:val="24"/>
                <w:szCs w:val="24"/>
              </w:rPr>
              <w:t xml:space="preserve"> “</w:t>
            </w:r>
            <w:r w:rsidRPr="003C19A7">
              <w:rPr>
                <w:rFonts w:ascii="Times New Roman" w:hAnsi="Times New Roman"/>
                <w:i/>
                <w:color w:val="000000" w:themeColor="text1"/>
                <w:sz w:val="24"/>
                <w:szCs w:val="24"/>
              </w:rPr>
              <w:t>Đối với các DNBH, DNTBH là công ty đại chúng, hệ thống kiểm soát nội bộ còn phải tuân thủ quy định của pháp luật về chứng kho</w:t>
            </w:r>
            <w:r w:rsidR="00E94A30" w:rsidRPr="003C19A7">
              <w:rPr>
                <w:rFonts w:ascii="Times New Roman" w:hAnsi="Times New Roman"/>
                <w:i/>
                <w:color w:val="000000" w:themeColor="text1"/>
                <w:sz w:val="24"/>
                <w:szCs w:val="24"/>
              </w:rPr>
              <w:t>án”</w:t>
            </w:r>
            <w:r w:rsidR="00E94A30" w:rsidRPr="00F92688">
              <w:rPr>
                <w:rFonts w:ascii="Times New Roman" w:hAnsi="Times New Roman"/>
                <w:i/>
                <w:color w:val="000000" w:themeColor="text1"/>
                <w:sz w:val="24"/>
                <w:szCs w:val="24"/>
              </w:rPr>
              <w:t>.</w:t>
            </w:r>
          </w:p>
          <w:p w:rsidR="00CC5679" w:rsidRPr="00F92688" w:rsidRDefault="00CC5679" w:rsidP="00060686">
            <w:pPr>
              <w:tabs>
                <w:tab w:val="left" w:pos="426"/>
                <w:tab w:val="left" w:pos="10065"/>
              </w:tabs>
              <w:spacing w:before="40" w:after="40" w:line="240" w:lineRule="auto"/>
              <w:jc w:val="both"/>
              <w:rPr>
                <w:rFonts w:ascii="Times New Roman" w:hAnsi="Times New Roman"/>
                <w:color w:val="000000" w:themeColor="text1"/>
                <w:sz w:val="24"/>
                <w:szCs w:val="24"/>
              </w:rPr>
            </w:pPr>
          </w:p>
          <w:p w:rsidR="00CC5679" w:rsidRPr="003C19A7" w:rsidRDefault="00CC5679" w:rsidP="00060686">
            <w:pPr>
              <w:tabs>
                <w:tab w:val="left" w:pos="426"/>
                <w:tab w:val="left" w:pos="10065"/>
              </w:tabs>
              <w:spacing w:before="40" w:after="40" w:line="240" w:lineRule="auto"/>
              <w:jc w:val="both"/>
              <w:rPr>
                <w:rFonts w:ascii="Times New Roman" w:hAnsi="Times New Roman"/>
                <w:b/>
                <w:color w:val="000000" w:themeColor="text1"/>
                <w:sz w:val="24"/>
                <w:szCs w:val="24"/>
                <w:lang w:val="de-DE"/>
              </w:rPr>
            </w:pPr>
          </w:p>
          <w:p w:rsidR="00CC5679" w:rsidRPr="003C19A7" w:rsidRDefault="00CC5679" w:rsidP="00060686">
            <w:pPr>
              <w:tabs>
                <w:tab w:val="left" w:pos="426"/>
                <w:tab w:val="left" w:pos="10065"/>
              </w:tabs>
              <w:spacing w:before="40" w:after="40" w:line="240" w:lineRule="auto"/>
              <w:jc w:val="both"/>
              <w:rPr>
                <w:rFonts w:ascii="Times New Roman" w:hAnsi="Times New Roman"/>
                <w:b/>
                <w:color w:val="000000" w:themeColor="text1"/>
                <w:sz w:val="24"/>
                <w:szCs w:val="24"/>
                <w:lang w:val="de-DE"/>
              </w:rPr>
            </w:pPr>
          </w:p>
          <w:p w:rsidR="00CC5679" w:rsidRPr="003C19A7" w:rsidRDefault="00CC5679" w:rsidP="00060686">
            <w:pPr>
              <w:tabs>
                <w:tab w:val="left" w:pos="426"/>
                <w:tab w:val="left" w:pos="10065"/>
              </w:tabs>
              <w:spacing w:before="40" w:after="40" w:line="240" w:lineRule="auto"/>
              <w:jc w:val="both"/>
              <w:rPr>
                <w:rFonts w:ascii="Times New Roman" w:hAnsi="Times New Roman"/>
                <w:b/>
                <w:color w:val="000000" w:themeColor="text1"/>
                <w:sz w:val="24"/>
                <w:szCs w:val="24"/>
                <w:lang w:val="de-DE"/>
              </w:rPr>
            </w:pPr>
          </w:p>
          <w:p w:rsidR="00CC5679" w:rsidRPr="003C19A7" w:rsidRDefault="00CC5679" w:rsidP="00060686">
            <w:pPr>
              <w:tabs>
                <w:tab w:val="left" w:pos="426"/>
                <w:tab w:val="left" w:pos="10065"/>
              </w:tabs>
              <w:spacing w:before="40" w:after="40" w:line="240" w:lineRule="auto"/>
              <w:jc w:val="both"/>
              <w:rPr>
                <w:rFonts w:ascii="Times New Roman" w:hAnsi="Times New Roman"/>
                <w:b/>
                <w:color w:val="000000" w:themeColor="text1"/>
                <w:sz w:val="24"/>
                <w:szCs w:val="24"/>
                <w:lang w:val="de-DE"/>
              </w:rPr>
            </w:pPr>
          </w:p>
          <w:p w:rsidR="00CC5679" w:rsidRPr="003C19A7" w:rsidRDefault="00CC5679" w:rsidP="00060686">
            <w:pPr>
              <w:tabs>
                <w:tab w:val="left" w:pos="426"/>
                <w:tab w:val="left" w:pos="10065"/>
              </w:tabs>
              <w:spacing w:before="40" w:after="40" w:line="240" w:lineRule="auto"/>
              <w:jc w:val="both"/>
              <w:rPr>
                <w:rFonts w:ascii="Times New Roman" w:hAnsi="Times New Roman"/>
                <w:b/>
                <w:color w:val="000000" w:themeColor="text1"/>
                <w:sz w:val="10"/>
                <w:szCs w:val="24"/>
                <w:lang w:val="de-DE"/>
              </w:rPr>
            </w:pPr>
          </w:p>
          <w:p w:rsidR="00CC5679" w:rsidRPr="00F92688" w:rsidRDefault="00E94A30" w:rsidP="00060686">
            <w:pPr>
              <w:tabs>
                <w:tab w:val="left" w:pos="426"/>
                <w:tab w:val="left" w:pos="10065"/>
              </w:tabs>
              <w:spacing w:before="40" w:after="40" w:line="240" w:lineRule="auto"/>
              <w:jc w:val="both"/>
              <w:rPr>
                <w:rFonts w:ascii="Times New Roman" w:hAnsi="Times New Roman"/>
                <w:color w:val="000000" w:themeColor="text1"/>
                <w:sz w:val="24"/>
                <w:szCs w:val="24"/>
                <w:lang w:val="de-DE"/>
              </w:rPr>
            </w:pPr>
            <w:r w:rsidRPr="003C19A7">
              <w:rPr>
                <w:rFonts w:ascii="Times New Roman" w:hAnsi="Times New Roman"/>
                <w:b/>
                <w:color w:val="000000" w:themeColor="text1"/>
                <w:sz w:val="24"/>
                <w:szCs w:val="24"/>
                <w:u w:val="single"/>
                <w:lang w:val="de-DE"/>
              </w:rPr>
              <w:t xml:space="preserve">VACPA, </w:t>
            </w:r>
            <w:r w:rsidRPr="00F92688">
              <w:rPr>
                <w:rFonts w:ascii="Times New Roman" w:hAnsi="Times New Roman"/>
                <w:b/>
                <w:color w:val="000000" w:themeColor="text1"/>
                <w:sz w:val="24"/>
                <w:szCs w:val="24"/>
                <w:u w:val="single"/>
                <w:lang w:val="de-DE"/>
              </w:rPr>
              <w:t>MSIG:</w:t>
            </w:r>
            <w:r w:rsidRPr="00F92688">
              <w:rPr>
                <w:rFonts w:ascii="Times New Roman" w:hAnsi="Times New Roman"/>
                <w:b/>
                <w:color w:val="000000" w:themeColor="text1"/>
                <w:sz w:val="24"/>
                <w:szCs w:val="24"/>
                <w:lang w:val="de-DE"/>
              </w:rPr>
              <w:t xml:space="preserve"> </w:t>
            </w:r>
            <w:r w:rsidR="00CC5679" w:rsidRPr="00F92688">
              <w:rPr>
                <w:rFonts w:ascii="Times New Roman" w:hAnsi="Times New Roman"/>
                <w:color w:val="000000" w:themeColor="text1"/>
                <w:sz w:val="24"/>
                <w:szCs w:val="24"/>
                <w:lang w:val="de-DE"/>
              </w:rPr>
              <w:t>Cần quy định rõ về yêu cầu, phạm vi “tổ chức kiểm toán độc lập đánh giá định kỳ” tại khoản 5. MSIG đề xuất t</w:t>
            </w:r>
            <w:r w:rsidR="00CC5679" w:rsidRPr="003C19A7">
              <w:rPr>
                <w:rStyle w:val="normal-h1"/>
                <w:rFonts w:ascii="Times New Roman" w:hAnsi="Times New Roman"/>
                <w:noProof/>
                <w:color w:val="000000" w:themeColor="text1"/>
                <w:sz w:val="24"/>
                <w:szCs w:val="24"/>
              </w:rPr>
              <w:t>rách nhiệm của tổ chức kiểm toán độc lập chỉ nên giới hạn lại phạm vi chỉ liên quan đến việc lập và trình bày BCTC cho phù hợp với thông lệ của các nước.</w:t>
            </w:r>
            <w:r w:rsidRPr="00F92688">
              <w:rPr>
                <w:rStyle w:val="normal-h1"/>
                <w:rFonts w:ascii="Times New Roman" w:hAnsi="Times New Roman"/>
                <w:noProof/>
                <w:color w:val="000000" w:themeColor="text1"/>
                <w:sz w:val="24"/>
                <w:szCs w:val="24"/>
                <w:lang w:val="de-DE"/>
              </w:rPr>
              <w:t xml:space="preserve"> </w:t>
            </w:r>
            <w:r w:rsidR="00CC5679" w:rsidRPr="003C19A7">
              <w:rPr>
                <w:rStyle w:val="normal-h1"/>
                <w:rFonts w:ascii="Times New Roman" w:hAnsi="Times New Roman"/>
                <w:noProof/>
                <w:color w:val="000000" w:themeColor="text1"/>
                <w:sz w:val="24"/>
                <w:szCs w:val="24"/>
              </w:rPr>
              <w:t xml:space="preserve">VACPA đánh giá thực tế </w:t>
            </w:r>
            <w:r w:rsidR="00CC5679" w:rsidRPr="00F92688">
              <w:rPr>
                <w:rFonts w:ascii="Times New Roman" w:hAnsi="Times New Roman"/>
                <w:color w:val="000000" w:themeColor="text1"/>
                <w:sz w:val="24"/>
                <w:szCs w:val="24"/>
                <w:lang w:val="de-DE"/>
              </w:rPr>
              <w:t>các tổ chức kiểm toán độc lập không có khả năng đưa ra nhận xét có ý nghĩa và thực tế về hoạt động của hệ thống kiểm soát nội bộ của doanh nghiệp. Đồng thời các tổ chức kiểm toán độc lập chưa có chuẩn mực hướng dẫn liên quan đến hoạt động này).</w:t>
            </w:r>
          </w:p>
          <w:p w:rsidR="00E94A30" w:rsidRPr="00F92688" w:rsidRDefault="00E94A30" w:rsidP="00060686">
            <w:pPr>
              <w:tabs>
                <w:tab w:val="left" w:pos="426"/>
                <w:tab w:val="left" w:pos="10065"/>
              </w:tabs>
              <w:spacing w:before="40" w:after="40" w:line="240" w:lineRule="auto"/>
              <w:jc w:val="both"/>
              <w:rPr>
                <w:rFonts w:ascii="Times New Roman" w:hAnsi="Times New Roman"/>
                <w:color w:val="000000" w:themeColor="text1"/>
                <w:sz w:val="24"/>
                <w:szCs w:val="24"/>
                <w:lang w:val="de-DE"/>
              </w:rPr>
            </w:pPr>
          </w:p>
          <w:p w:rsidR="00CC5679" w:rsidRPr="00F92688" w:rsidRDefault="00CC5679" w:rsidP="00060686">
            <w:pPr>
              <w:tabs>
                <w:tab w:val="left" w:pos="426"/>
                <w:tab w:val="left" w:pos="10065"/>
              </w:tabs>
              <w:spacing w:before="40" w:after="40" w:line="240" w:lineRule="auto"/>
              <w:jc w:val="both"/>
              <w:rPr>
                <w:rFonts w:ascii="Times New Roman" w:hAnsi="Times New Roman"/>
                <w:color w:val="000000" w:themeColor="text1"/>
                <w:sz w:val="24"/>
                <w:szCs w:val="24"/>
                <w:lang w:val="de-DE"/>
              </w:rPr>
            </w:pPr>
            <w:r w:rsidRPr="00F92688">
              <w:rPr>
                <w:rFonts w:ascii="Times New Roman" w:hAnsi="Times New Roman"/>
                <w:b/>
                <w:color w:val="000000" w:themeColor="text1"/>
                <w:sz w:val="24"/>
                <w:szCs w:val="24"/>
                <w:u w:val="single"/>
                <w:lang w:val="de-DE"/>
              </w:rPr>
              <w:t>Amcham:</w:t>
            </w:r>
            <w:r w:rsidRPr="00F92688">
              <w:rPr>
                <w:rFonts w:ascii="Times New Roman" w:hAnsi="Times New Roman"/>
                <w:color w:val="000000" w:themeColor="text1"/>
                <w:sz w:val="24"/>
                <w:szCs w:val="24"/>
                <w:lang w:val="de-DE"/>
              </w:rPr>
              <w:t xml:space="preserve"> Cần bỏ ĐIều 93.5 để đảm bảo thống nhất với chức năng kiểm soát và kiểm toán nội bộ</w:t>
            </w:r>
          </w:p>
        </w:tc>
        <w:tc>
          <w:tcPr>
            <w:tcW w:w="5245" w:type="dxa"/>
          </w:tcPr>
          <w:p w:rsidR="00CC5679" w:rsidRPr="00F92688" w:rsidRDefault="00E94A30"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lang w:val="de-DE"/>
              </w:rPr>
            </w:pPr>
            <w:r w:rsidRPr="00F92688">
              <w:rPr>
                <w:rFonts w:ascii="Times New Roman" w:hAnsi="Times New Roman"/>
                <w:b/>
                <w:color w:val="000000" w:themeColor="text1"/>
                <w:sz w:val="24"/>
                <w:szCs w:val="24"/>
                <w:lang w:val="de-DE"/>
              </w:rPr>
              <w:t>Giải trình</w:t>
            </w:r>
            <w:r w:rsidR="00CC5679" w:rsidRPr="00F92688">
              <w:rPr>
                <w:rFonts w:ascii="Times New Roman" w:hAnsi="Times New Roman"/>
                <w:color w:val="000000" w:themeColor="text1"/>
                <w:sz w:val="24"/>
                <w:szCs w:val="24"/>
                <w:lang w:val="de-DE"/>
              </w:rPr>
              <w:t xml:space="preserve">: </w:t>
            </w:r>
            <w:r w:rsidRPr="00F92688">
              <w:rPr>
                <w:rFonts w:ascii="Times New Roman" w:hAnsi="Times New Roman"/>
                <w:color w:val="000000" w:themeColor="text1"/>
                <w:sz w:val="24"/>
                <w:szCs w:val="24"/>
                <w:lang w:val="de-DE"/>
              </w:rPr>
              <w:t>Giữ nguyên dự thảo trên cơ sở</w:t>
            </w:r>
            <w:r w:rsidR="00CC5679" w:rsidRPr="00F92688">
              <w:rPr>
                <w:rFonts w:ascii="Times New Roman" w:hAnsi="Times New Roman"/>
                <w:color w:val="000000" w:themeColor="text1"/>
                <w:sz w:val="24"/>
                <w:szCs w:val="24"/>
                <w:lang w:val="de-DE"/>
              </w:rPr>
              <w:t xml:space="preserve"> tham khảo quy  định của Luật các TCTD.</w:t>
            </w:r>
          </w:p>
          <w:p w:rsidR="00CC5679" w:rsidRPr="00F92688" w:rsidRDefault="00CC5679"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lang w:val="de-DE"/>
              </w:rPr>
            </w:pPr>
          </w:p>
          <w:p w:rsidR="00CC5679" w:rsidRPr="00F92688" w:rsidRDefault="00CC5679"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lang w:val="de-DE"/>
              </w:rPr>
            </w:pPr>
          </w:p>
          <w:p w:rsidR="00CC5679" w:rsidRPr="00F92688" w:rsidRDefault="00CC5679"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lang w:val="de-DE"/>
              </w:rPr>
            </w:pPr>
          </w:p>
          <w:p w:rsidR="00CC5679" w:rsidRPr="00F92688" w:rsidRDefault="00E94A30" w:rsidP="00060686">
            <w:pPr>
              <w:widowControl w:val="0"/>
              <w:tabs>
                <w:tab w:val="left" w:pos="426"/>
                <w:tab w:val="left" w:pos="10065"/>
              </w:tabs>
              <w:spacing w:before="40" w:after="40" w:line="240" w:lineRule="auto"/>
              <w:jc w:val="both"/>
              <w:rPr>
                <w:rFonts w:ascii="Times New Roman" w:hAnsi="Times New Roman"/>
                <w:color w:val="FF0000"/>
                <w:sz w:val="24"/>
                <w:szCs w:val="24"/>
                <w:lang w:val="de-DE"/>
              </w:rPr>
            </w:pPr>
            <w:r w:rsidRPr="00F92688">
              <w:rPr>
                <w:rFonts w:ascii="Times New Roman" w:hAnsi="Times New Roman"/>
                <w:b/>
                <w:color w:val="FF0000"/>
                <w:sz w:val="24"/>
                <w:szCs w:val="24"/>
                <w:lang w:val="de-DE"/>
              </w:rPr>
              <w:t>Tiế</w:t>
            </w:r>
            <w:r w:rsidR="00DE6F6C" w:rsidRPr="00F92688">
              <w:rPr>
                <w:rFonts w:ascii="Times New Roman" w:hAnsi="Times New Roman"/>
                <w:b/>
                <w:color w:val="FF0000"/>
                <w:sz w:val="24"/>
                <w:szCs w:val="24"/>
                <w:lang w:val="de-DE"/>
              </w:rPr>
              <w:t xml:space="preserve">p thu, </w:t>
            </w:r>
            <w:r w:rsidR="00DE6F6C" w:rsidRPr="00F92688">
              <w:rPr>
                <w:rFonts w:ascii="Times New Roman" w:hAnsi="Times New Roman"/>
                <w:color w:val="FF0000"/>
                <w:sz w:val="24"/>
                <w:szCs w:val="24"/>
                <w:lang w:val="de-DE"/>
              </w:rPr>
              <w:t>đã hoàn thiện làm rõ định kỳ hàng năm tại Dự thảo:</w:t>
            </w:r>
            <w:r w:rsidR="00CC5679" w:rsidRPr="00F92688">
              <w:rPr>
                <w:rFonts w:ascii="Times New Roman" w:hAnsi="Times New Roman"/>
                <w:color w:val="FF0000"/>
                <w:sz w:val="24"/>
                <w:szCs w:val="24"/>
                <w:lang w:val="de-DE"/>
              </w:rPr>
              <w:t xml:space="preserve"> </w:t>
            </w:r>
          </w:p>
          <w:p w:rsidR="00DE6F6C" w:rsidRPr="00F92688" w:rsidRDefault="00DE6F6C" w:rsidP="00060686">
            <w:pPr>
              <w:widowControl w:val="0"/>
              <w:tabs>
                <w:tab w:val="left" w:pos="426"/>
                <w:tab w:val="left" w:pos="10065"/>
              </w:tabs>
              <w:spacing w:before="40" w:after="40" w:line="240" w:lineRule="auto"/>
              <w:jc w:val="both"/>
              <w:rPr>
                <w:rFonts w:ascii="Times New Roman" w:hAnsi="Times New Roman"/>
                <w:i/>
                <w:color w:val="000000" w:themeColor="text1"/>
                <w:sz w:val="24"/>
                <w:szCs w:val="24"/>
                <w:lang w:val="de-DE"/>
              </w:rPr>
            </w:pPr>
          </w:p>
          <w:p w:rsidR="00CC5679" w:rsidRPr="00F92688" w:rsidRDefault="00CC5679" w:rsidP="00060686">
            <w:pPr>
              <w:widowControl w:val="0"/>
              <w:tabs>
                <w:tab w:val="left" w:pos="426"/>
                <w:tab w:val="left" w:pos="10065"/>
              </w:tabs>
              <w:spacing w:before="40" w:after="40" w:line="240" w:lineRule="auto"/>
              <w:jc w:val="both"/>
              <w:rPr>
                <w:rFonts w:ascii="Times New Roman" w:hAnsi="Times New Roman"/>
                <w:i/>
                <w:color w:val="000000" w:themeColor="text1"/>
                <w:sz w:val="24"/>
                <w:szCs w:val="24"/>
                <w:lang w:val="de-DE"/>
              </w:rPr>
            </w:pPr>
          </w:p>
          <w:p w:rsidR="00CC5679" w:rsidRPr="00F92688" w:rsidRDefault="00CC5679" w:rsidP="00060686">
            <w:pPr>
              <w:widowControl w:val="0"/>
              <w:tabs>
                <w:tab w:val="left" w:pos="426"/>
                <w:tab w:val="left" w:pos="10065"/>
              </w:tabs>
              <w:spacing w:before="40" w:after="40" w:line="240" w:lineRule="auto"/>
              <w:jc w:val="both"/>
              <w:rPr>
                <w:rFonts w:ascii="Times New Roman" w:hAnsi="Times New Roman"/>
                <w:i/>
                <w:color w:val="000000" w:themeColor="text1"/>
                <w:sz w:val="24"/>
                <w:szCs w:val="24"/>
                <w:lang w:val="de-DE"/>
              </w:rPr>
            </w:pPr>
          </w:p>
          <w:p w:rsidR="00CC5679" w:rsidRPr="00F92688" w:rsidRDefault="00CC5679" w:rsidP="00060686">
            <w:pPr>
              <w:widowControl w:val="0"/>
              <w:tabs>
                <w:tab w:val="left" w:pos="426"/>
                <w:tab w:val="left" w:pos="10065"/>
              </w:tabs>
              <w:spacing w:before="40" w:after="40" w:line="240" w:lineRule="auto"/>
              <w:jc w:val="both"/>
              <w:rPr>
                <w:rFonts w:ascii="Times New Roman" w:hAnsi="Times New Roman"/>
                <w:i/>
                <w:color w:val="000000" w:themeColor="text1"/>
                <w:sz w:val="24"/>
                <w:szCs w:val="24"/>
                <w:lang w:val="de-DE"/>
              </w:rPr>
            </w:pPr>
          </w:p>
          <w:p w:rsidR="00E94A30" w:rsidRPr="00F92688" w:rsidRDefault="00E94A30"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lang w:val="de-DE"/>
              </w:rPr>
            </w:pPr>
          </w:p>
          <w:p w:rsidR="00E94A30" w:rsidRPr="00F92688" w:rsidRDefault="00E94A30"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lang w:val="de-DE"/>
              </w:rPr>
            </w:pPr>
          </w:p>
          <w:p w:rsidR="00CC5679" w:rsidRPr="003C19A7" w:rsidRDefault="00E94A30" w:rsidP="00060686">
            <w:pPr>
              <w:widowControl w:val="0"/>
              <w:tabs>
                <w:tab w:val="left" w:pos="426"/>
                <w:tab w:val="left" w:pos="10065"/>
              </w:tabs>
              <w:spacing w:before="40" w:after="40" w:line="240" w:lineRule="auto"/>
              <w:jc w:val="both"/>
              <w:rPr>
                <w:rFonts w:ascii="Times New Roman" w:hAnsi="Times New Roman"/>
                <w:i/>
                <w:color w:val="000000" w:themeColor="text1"/>
                <w:sz w:val="24"/>
                <w:szCs w:val="24"/>
                <w:lang w:val="eu-ES"/>
              </w:rPr>
            </w:pPr>
            <w:r w:rsidRPr="00F92688">
              <w:rPr>
                <w:rFonts w:ascii="Times New Roman" w:hAnsi="Times New Roman"/>
                <w:b/>
                <w:color w:val="000000" w:themeColor="text1"/>
                <w:sz w:val="24"/>
                <w:szCs w:val="24"/>
                <w:lang w:val="de-DE"/>
              </w:rPr>
              <w:t>Giải trình:</w:t>
            </w:r>
            <w:r w:rsidRPr="00F92688">
              <w:rPr>
                <w:rFonts w:ascii="Times New Roman" w:hAnsi="Times New Roman"/>
                <w:color w:val="000000" w:themeColor="text1"/>
                <w:sz w:val="24"/>
                <w:szCs w:val="24"/>
                <w:lang w:val="de-DE"/>
              </w:rPr>
              <w:t xml:space="preserve"> Giữ nguyên dự thảo</w:t>
            </w:r>
            <w:r w:rsidR="00CC5679" w:rsidRPr="00F92688">
              <w:rPr>
                <w:rFonts w:ascii="Times New Roman" w:hAnsi="Times New Roman"/>
                <w:color w:val="000000" w:themeColor="text1"/>
                <w:sz w:val="24"/>
                <w:szCs w:val="24"/>
                <w:lang w:val="de-DE"/>
              </w:rPr>
              <w:t xml:space="preserve"> do khoản 1 Điều 3 dự thảo Luật đã quy đị</w:t>
            </w:r>
            <w:r w:rsidRPr="00F92688">
              <w:rPr>
                <w:rFonts w:ascii="Times New Roman" w:hAnsi="Times New Roman"/>
                <w:color w:val="000000" w:themeColor="text1"/>
                <w:sz w:val="24"/>
                <w:szCs w:val="24"/>
                <w:lang w:val="de-DE"/>
              </w:rPr>
              <w:t xml:space="preserve">nh: </w:t>
            </w:r>
            <w:r w:rsidRPr="00F92688">
              <w:rPr>
                <w:rFonts w:ascii="Times New Roman" w:hAnsi="Times New Roman"/>
                <w:i/>
                <w:color w:val="000000" w:themeColor="text1"/>
                <w:sz w:val="24"/>
                <w:szCs w:val="24"/>
                <w:lang w:val="de-DE"/>
              </w:rPr>
              <w:t>H</w:t>
            </w:r>
            <w:r w:rsidR="00CC5679" w:rsidRPr="00F92688">
              <w:rPr>
                <w:rFonts w:ascii="Times New Roman" w:hAnsi="Times New Roman"/>
                <w:i/>
                <w:color w:val="000000" w:themeColor="text1"/>
                <w:sz w:val="24"/>
                <w:szCs w:val="24"/>
                <w:lang w:val="de-DE"/>
              </w:rPr>
              <w:t>oạt động kinh doanh bảo hiểm; quyền và nghĩa vụ của tổ chức, cá nhân tham gia bảo hiểm; quản lý nhà nước về hoạt động kinh doanh bảo hiểm phải tuân thủ quy định của Luật này và các quy định khác của luật có liên quan.</w:t>
            </w:r>
            <w:r w:rsidR="00CC5679" w:rsidRPr="003C19A7">
              <w:rPr>
                <w:rFonts w:ascii="Times New Roman" w:eastAsia="Times New Roman" w:hAnsi="Times New Roman"/>
                <w:color w:val="000000" w:themeColor="text1"/>
                <w:sz w:val="24"/>
                <w:szCs w:val="24"/>
                <w:lang w:val="eu-ES"/>
              </w:rPr>
              <w:t xml:space="preserve"> </w:t>
            </w:r>
            <w:r w:rsidR="00CC5679" w:rsidRPr="003C19A7">
              <w:rPr>
                <w:rFonts w:ascii="Times New Roman" w:hAnsi="Times New Roman"/>
                <w:color w:val="000000" w:themeColor="text1"/>
                <w:sz w:val="24"/>
                <w:szCs w:val="24"/>
                <w:lang w:val="eu-ES"/>
              </w:rPr>
              <w:t>Ngoài ra, không chỉ DNBH là công ty đại chúng mà DNBH là công ty niêm yết cũng phải tuân thủ các quy định của pháp luật về chứng khoán.</w:t>
            </w:r>
          </w:p>
          <w:p w:rsidR="00CC5679" w:rsidRPr="00F92688" w:rsidRDefault="00CC5679"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lang w:val="eu-ES"/>
              </w:rPr>
            </w:pPr>
          </w:p>
          <w:p w:rsidR="00CC5679" w:rsidRPr="00F92688" w:rsidRDefault="00E94A30"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lang w:val="eu-ES"/>
              </w:rPr>
            </w:pPr>
            <w:r w:rsidRPr="00F92688">
              <w:rPr>
                <w:rFonts w:ascii="Times New Roman" w:hAnsi="Times New Roman"/>
                <w:b/>
                <w:color w:val="000000" w:themeColor="text1"/>
                <w:sz w:val="24"/>
                <w:szCs w:val="24"/>
                <w:lang w:val="eu-ES"/>
              </w:rPr>
              <w:t>Giải trình:</w:t>
            </w:r>
            <w:r w:rsidRPr="00F92688">
              <w:rPr>
                <w:rFonts w:ascii="Times New Roman" w:hAnsi="Times New Roman"/>
                <w:color w:val="000000" w:themeColor="text1"/>
                <w:sz w:val="24"/>
                <w:szCs w:val="24"/>
                <w:lang w:val="eu-ES"/>
              </w:rPr>
              <w:t xml:space="preserve"> Giữ nguyên dự thảo trên cơ sở</w:t>
            </w:r>
            <w:r w:rsidR="00CC5679" w:rsidRPr="00F92688">
              <w:rPr>
                <w:rFonts w:ascii="Times New Roman" w:hAnsi="Times New Roman"/>
                <w:color w:val="000000" w:themeColor="text1"/>
                <w:sz w:val="24"/>
                <w:szCs w:val="24"/>
                <w:lang w:val="eu-ES"/>
              </w:rPr>
              <w:t xml:space="preserve"> tham khảo quy  định của Luật các TCTD và Nghị định 05/2019/NĐ-CP ngày 22/1/2019 về kiểm toán nội bộ (khoản 3 Điều 20 Nghị định 05/2019/NĐ-CP cho phép doanh nghiệp đi thuê tổ chức kiểm toán độc lập đủ điều kiện hoạt động kiểm toán để cung cấp dịch vụ kiểm toán nội bộ). </w:t>
            </w:r>
          </w:p>
          <w:p w:rsidR="00CC5679" w:rsidRPr="00F92688" w:rsidRDefault="00CC5679"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lang w:val="eu-ES"/>
              </w:rPr>
            </w:pPr>
          </w:p>
          <w:p w:rsidR="00CC5679" w:rsidRPr="00F92688" w:rsidRDefault="00CC5679"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lang w:val="eu-ES"/>
              </w:rPr>
            </w:pPr>
          </w:p>
          <w:p w:rsidR="00CC5679" w:rsidRPr="00F92688" w:rsidRDefault="00CC5679"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lang w:val="eu-ES"/>
              </w:rPr>
            </w:pPr>
          </w:p>
          <w:p w:rsidR="00CC5679" w:rsidRPr="003C19A7" w:rsidRDefault="00CC5679" w:rsidP="00060686">
            <w:pPr>
              <w:tabs>
                <w:tab w:val="left" w:pos="426"/>
                <w:tab w:val="left" w:pos="10065"/>
              </w:tabs>
              <w:spacing w:before="40" w:after="40" w:line="240" w:lineRule="auto"/>
              <w:jc w:val="both"/>
              <w:rPr>
                <w:rFonts w:ascii="Times New Roman" w:hAnsi="Times New Roman"/>
                <w:color w:val="000000" w:themeColor="text1"/>
                <w:sz w:val="24"/>
                <w:szCs w:val="24"/>
                <w:lang w:val="de-DE"/>
              </w:rPr>
            </w:pPr>
          </w:p>
          <w:p w:rsidR="00E94A30" w:rsidRPr="003C19A7" w:rsidRDefault="00E94A30" w:rsidP="00060686">
            <w:pPr>
              <w:tabs>
                <w:tab w:val="left" w:pos="426"/>
                <w:tab w:val="left" w:pos="10065"/>
              </w:tabs>
              <w:spacing w:before="40" w:after="40" w:line="240" w:lineRule="auto"/>
              <w:jc w:val="both"/>
              <w:rPr>
                <w:rFonts w:ascii="Times New Roman" w:eastAsia="Calibri" w:hAnsi="Times New Roman"/>
                <w:b/>
                <w:bCs/>
                <w:color w:val="000000" w:themeColor="text1"/>
                <w:sz w:val="12"/>
                <w:szCs w:val="24"/>
                <w:lang w:val="de-DE"/>
              </w:rPr>
            </w:pPr>
          </w:p>
          <w:p w:rsidR="00E94A30" w:rsidRPr="003C19A7" w:rsidRDefault="00E94A30" w:rsidP="00060686">
            <w:pPr>
              <w:tabs>
                <w:tab w:val="left" w:pos="426"/>
                <w:tab w:val="left" w:pos="10065"/>
              </w:tabs>
              <w:spacing w:before="40" w:after="40" w:line="240" w:lineRule="auto"/>
              <w:jc w:val="both"/>
              <w:rPr>
                <w:rFonts w:ascii="Times New Roman" w:hAnsi="Times New Roman"/>
                <w:color w:val="000000" w:themeColor="text1"/>
                <w:sz w:val="24"/>
                <w:szCs w:val="24"/>
                <w:lang w:val="de-DE"/>
              </w:rPr>
            </w:pPr>
            <w:r w:rsidRPr="003C19A7">
              <w:rPr>
                <w:rFonts w:ascii="Times New Roman" w:eastAsia="Calibri" w:hAnsi="Times New Roman"/>
                <w:b/>
                <w:bCs/>
                <w:color w:val="000000" w:themeColor="text1"/>
                <w:sz w:val="24"/>
                <w:szCs w:val="24"/>
                <w:lang w:val="de-DE"/>
              </w:rPr>
              <w:t xml:space="preserve">Giải trình: </w:t>
            </w:r>
            <w:r w:rsidRPr="003C19A7">
              <w:rPr>
                <w:rFonts w:ascii="Times New Roman" w:eastAsia="Calibri" w:hAnsi="Times New Roman"/>
                <w:bCs/>
                <w:color w:val="000000" w:themeColor="text1"/>
                <w:sz w:val="24"/>
                <w:szCs w:val="24"/>
                <w:lang w:val="de-DE"/>
              </w:rPr>
              <w:t>Không tiếp thu, việc kiểm toán nội bộ lại hệ thống kiểm soát nội bộ là cần thiết, phù hợp với các khuyến nghị của IAIS và tương tự như quy định tại Luật tổ chức tín dụng</w:t>
            </w:r>
          </w:p>
        </w:tc>
      </w:tr>
      <w:tr w:rsidR="00CC5679" w:rsidRPr="003C19A7" w:rsidTr="00ED0636">
        <w:trPr>
          <w:trHeight w:val="608"/>
        </w:trPr>
        <w:tc>
          <w:tcPr>
            <w:tcW w:w="670" w:type="dxa"/>
          </w:tcPr>
          <w:p w:rsidR="00CC5679" w:rsidRPr="003C19A7" w:rsidRDefault="00CC5679" w:rsidP="00060686">
            <w:pPr>
              <w:pStyle w:val="BodyTextIndent"/>
              <w:widowControl w:val="0"/>
              <w:tabs>
                <w:tab w:val="left" w:pos="426"/>
                <w:tab w:val="left" w:pos="10065"/>
              </w:tabs>
              <w:spacing w:before="40" w:after="40"/>
              <w:ind w:firstLine="0"/>
              <w:rPr>
                <w:rFonts w:ascii="Times New Roman" w:hAnsi="Times New Roman"/>
                <w:b/>
                <w:color w:val="000000" w:themeColor="text1"/>
                <w:szCs w:val="24"/>
                <w:lang w:val="de-DE"/>
              </w:rPr>
            </w:pPr>
          </w:p>
        </w:tc>
        <w:tc>
          <w:tcPr>
            <w:tcW w:w="4292" w:type="dxa"/>
          </w:tcPr>
          <w:p w:rsidR="00CC5679" w:rsidRPr="003C19A7" w:rsidRDefault="00CC5679" w:rsidP="00060686">
            <w:pPr>
              <w:tabs>
                <w:tab w:val="left" w:pos="426"/>
                <w:tab w:val="left" w:pos="10065"/>
              </w:tabs>
              <w:spacing w:before="40" w:after="40" w:line="240" w:lineRule="auto"/>
              <w:jc w:val="both"/>
              <w:rPr>
                <w:rFonts w:ascii="Times New Roman" w:hAnsi="Times New Roman"/>
                <w:b/>
                <w:color w:val="000000" w:themeColor="text1"/>
                <w:sz w:val="24"/>
                <w:szCs w:val="24"/>
                <w:lang w:val="de-DE"/>
              </w:rPr>
            </w:pPr>
            <w:r w:rsidRPr="003C19A7">
              <w:rPr>
                <w:rFonts w:ascii="Times New Roman" w:hAnsi="Times New Roman"/>
                <w:b/>
                <w:color w:val="000000" w:themeColor="text1"/>
                <w:sz w:val="24"/>
                <w:szCs w:val="24"/>
                <w:lang w:val="de-DE"/>
              </w:rPr>
              <w:t>Điều 94. Kiểm toán nội bộ</w:t>
            </w:r>
          </w:p>
          <w:p w:rsidR="00CC5679" w:rsidRPr="003C19A7" w:rsidRDefault="00CC5679" w:rsidP="00060686">
            <w:pPr>
              <w:tabs>
                <w:tab w:val="left" w:pos="426"/>
                <w:tab w:val="left" w:pos="10065"/>
              </w:tabs>
              <w:spacing w:before="40" w:after="40" w:line="240" w:lineRule="auto"/>
              <w:jc w:val="both"/>
              <w:rPr>
                <w:rFonts w:ascii="Times New Roman" w:hAnsi="Times New Roman"/>
                <w:color w:val="000000" w:themeColor="text1"/>
                <w:sz w:val="24"/>
                <w:szCs w:val="24"/>
                <w:lang w:val="de-DE"/>
              </w:rPr>
            </w:pPr>
            <w:r w:rsidRPr="003C19A7">
              <w:rPr>
                <w:rFonts w:ascii="Times New Roman" w:hAnsi="Times New Roman"/>
                <w:color w:val="000000" w:themeColor="text1"/>
                <w:sz w:val="24"/>
                <w:szCs w:val="24"/>
              </w:rPr>
              <w:t>1</w:t>
            </w:r>
            <w:r w:rsidRPr="003C19A7">
              <w:rPr>
                <w:rFonts w:ascii="Times New Roman" w:hAnsi="Times New Roman"/>
                <w:color w:val="000000" w:themeColor="text1"/>
                <w:sz w:val="24"/>
                <w:szCs w:val="24"/>
                <w:lang w:val="de-DE"/>
              </w:rPr>
              <w:t>. Kiểm toán nội bộ là bộ phận trực thuộc Hội đồng quản trị/Hội đồng thành viên của doanh nghiệp bảo hiểm, doanh nghiệp tái bảo hiểm.</w:t>
            </w:r>
          </w:p>
          <w:p w:rsidR="00CC5679" w:rsidRPr="003C19A7" w:rsidRDefault="00CC5679" w:rsidP="00060686">
            <w:pPr>
              <w:tabs>
                <w:tab w:val="left" w:pos="426"/>
                <w:tab w:val="left" w:pos="10065"/>
              </w:tabs>
              <w:spacing w:before="40" w:after="40" w:line="240" w:lineRule="auto"/>
              <w:jc w:val="both"/>
              <w:rPr>
                <w:rFonts w:ascii="Times New Roman" w:hAnsi="Times New Roman"/>
                <w:color w:val="000000" w:themeColor="text1"/>
                <w:sz w:val="24"/>
                <w:szCs w:val="24"/>
                <w:lang w:val="de-DE"/>
              </w:rPr>
            </w:pPr>
            <w:r w:rsidRPr="003C19A7">
              <w:rPr>
                <w:rFonts w:ascii="Times New Roman" w:hAnsi="Times New Roman"/>
                <w:color w:val="000000" w:themeColor="text1"/>
                <w:sz w:val="24"/>
                <w:szCs w:val="24"/>
                <w:lang w:val="de-DE"/>
              </w:rPr>
              <w:t>2. Doanh nghiệp bảo hiểm, doanh nghiệp tái bảo hiểm phải thiết lập bộ phận kiểm toán nội bộ để đáp ứng và thực hiện các công việc sau đây:</w:t>
            </w:r>
          </w:p>
          <w:p w:rsidR="00CC5679" w:rsidRPr="003C19A7" w:rsidRDefault="00CC5679" w:rsidP="00060686">
            <w:pPr>
              <w:tabs>
                <w:tab w:val="left" w:pos="426"/>
                <w:tab w:val="left" w:pos="10065"/>
              </w:tabs>
              <w:spacing w:before="40" w:after="40" w:line="240" w:lineRule="auto"/>
              <w:jc w:val="both"/>
              <w:rPr>
                <w:rFonts w:ascii="Times New Roman" w:hAnsi="Times New Roman"/>
                <w:color w:val="000000" w:themeColor="text1"/>
                <w:sz w:val="24"/>
                <w:szCs w:val="24"/>
                <w:lang w:val="de-DE"/>
              </w:rPr>
            </w:pPr>
            <w:r w:rsidRPr="003C19A7">
              <w:rPr>
                <w:rFonts w:ascii="Times New Roman" w:hAnsi="Times New Roman"/>
                <w:color w:val="000000" w:themeColor="text1"/>
                <w:sz w:val="24"/>
                <w:szCs w:val="24"/>
                <w:lang w:val="de-DE"/>
              </w:rPr>
              <w:t xml:space="preserve">a) Rà soát, đánh giá độc lập, khách quan đối với hệ thống kiểm soát nội bộ; </w:t>
            </w:r>
          </w:p>
          <w:p w:rsidR="00CC5679" w:rsidRPr="003C19A7" w:rsidRDefault="00CC5679" w:rsidP="00060686">
            <w:pPr>
              <w:tabs>
                <w:tab w:val="left" w:pos="426"/>
                <w:tab w:val="left" w:pos="10065"/>
              </w:tabs>
              <w:spacing w:before="40" w:after="40" w:line="240" w:lineRule="auto"/>
              <w:jc w:val="both"/>
              <w:rPr>
                <w:rFonts w:ascii="Times New Roman" w:hAnsi="Times New Roman"/>
                <w:color w:val="000000" w:themeColor="text1"/>
                <w:sz w:val="24"/>
                <w:szCs w:val="24"/>
                <w:lang w:val="de-DE"/>
              </w:rPr>
            </w:pPr>
            <w:r w:rsidRPr="003C19A7">
              <w:rPr>
                <w:rFonts w:ascii="Times New Roman" w:hAnsi="Times New Roman"/>
                <w:color w:val="000000" w:themeColor="text1"/>
                <w:sz w:val="24"/>
                <w:szCs w:val="24"/>
                <w:lang w:val="de-DE"/>
              </w:rPr>
              <w:t xml:space="preserve">b) Đánh giá độc lập về tính thích hợp và sự tuân thủ quy định, chính sách nội bộ, thủ tục, quy trình đã được thiết lập trong doanh nghiệp bảo hiểm; </w:t>
            </w:r>
          </w:p>
          <w:p w:rsidR="00CC5679" w:rsidRPr="003C19A7" w:rsidRDefault="00CC5679" w:rsidP="00060686">
            <w:pPr>
              <w:tabs>
                <w:tab w:val="left" w:pos="426"/>
                <w:tab w:val="left" w:pos="10065"/>
              </w:tabs>
              <w:spacing w:before="40" w:after="40" w:line="240" w:lineRule="auto"/>
              <w:jc w:val="both"/>
              <w:rPr>
                <w:rFonts w:ascii="Times New Roman" w:hAnsi="Times New Roman"/>
                <w:color w:val="000000" w:themeColor="text1"/>
                <w:sz w:val="24"/>
                <w:szCs w:val="24"/>
                <w:lang w:val="de-DE"/>
              </w:rPr>
            </w:pPr>
            <w:r w:rsidRPr="003C19A7">
              <w:rPr>
                <w:rFonts w:ascii="Times New Roman" w:hAnsi="Times New Roman"/>
                <w:color w:val="000000" w:themeColor="text1"/>
                <w:sz w:val="24"/>
                <w:szCs w:val="24"/>
                <w:lang w:val="de-DE"/>
              </w:rPr>
              <w:t xml:space="preserve">c) Đưa ra kiến nghị các biện pháp sửa chữa, khắc phục sai sót, đề xuất biện pháp nhằm hoàn thiện, nâng cao hiệu quả của các hệ thống, quy trình, quy định, góp phần bảo đảm doanh nghiệp bảo hiểm, doanh nghiệp tái bảo hiểm hoạt động an toàn, hiệu quả, đúng pháp luật. </w:t>
            </w:r>
          </w:p>
          <w:p w:rsidR="00CC5679" w:rsidRPr="003C19A7" w:rsidRDefault="00CC5679" w:rsidP="00060686">
            <w:pPr>
              <w:tabs>
                <w:tab w:val="left" w:pos="426"/>
                <w:tab w:val="left" w:pos="10065"/>
              </w:tabs>
              <w:spacing w:before="40" w:after="40" w:line="240" w:lineRule="auto"/>
              <w:jc w:val="both"/>
              <w:rPr>
                <w:rFonts w:ascii="Times New Roman" w:hAnsi="Times New Roman"/>
                <w:color w:val="000000" w:themeColor="text1"/>
                <w:sz w:val="24"/>
                <w:szCs w:val="24"/>
                <w:lang w:val="de-DE"/>
              </w:rPr>
            </w:pPr>
            <w:r w:rsidRPr="003C19A7">
              <w:rPr>
                <w:rFonts w:ascii="Times New Roman" w:hAnsi="Times New Roman"/>
                <w:color w:val="000000" w:themeColor="text1"/>
                <w:sz w:val="24"/>
                <w:szCs w:val="24"/>
                <w:lang w:val="de-DE"/>
              </w:rPr>
              <w:t>3. Kết quả kiểm toán nội bộ phải được báo cáo kịp thời cho Hội đồng quản trị, Hội đồng thành viên, Ban kiểm soát và gửi Tổng giám đốc (Giám đốc) của doanh nghiệp bảo hiểm.</w:t>
            </w:r>
          </w:p>
          <w:p w:rsidR="00CC5679" w:rsidRPr="003C19A7" w:rsidRDefault="00CC5679" w:rsidP="00060686">
            <w:pPr>
              <w:tabs>
                <w:tab w:val="left" w:pos="426"/>
                <w:tab w:val="left" w:pos="10065"/>
              </w:tabs>
              <w:spacing w:before="40" w:after="40" w:line="240" w:lineRule="auto"/>
              <w:jc w:val="both"/>
              <w:rPr>
                <w:rFonts w:ascii="Times New Roman" w:hAnsi="Times New Roman"/>
                <w:b/>
                <w:color w:val="000000" w:themeColor="text1"/>
                <w:sz w:val="24"/>
                <w:szCs w:val="24"/>
                <w:lang w:val="de-DE"/>
              </w:rPr>
            </w:pPr>
          </w:p>
        </w:tc>
        <w:tc>
          <w:tcPr>
            <w:tcW w:w="5244" w:type="dxa"/>
          </w:tcPr>
          <w:p w:rsidR="00CC5679" w:rsidRPr="003C19A7" w:rsidRDefault="008607D0" w:rsidP="00060686">
            <w:pPr>
              <w:tabs>
                <w:tab w:val="left" w:pos="426"/>
                <w:tab w:val="left" w:pos="10065"/>
              </w:tabs>
              <w:spacing w:before="40" w:after="40" w:line="240" w:lineRule="auto"/>
              <w:jc w:val="both"/>
              <w:rPr>
                <w:rFonts w:ascii="Times New Roman" w:hAnsi="Times New Roman"/>
                <w:b/>
                <w:color w:val="000000" w:themeColor="text1"/>
                <w:sz w:val="24"/>
                <w:szCs w:val="24"/>
                <w:u w:val="single"/>
                <w:lang w:val="eu-ES"/>
              </w:rPr>
            </w:pPr>
            <w:r w:rsidRPr="003C19A7">
              <w:rPr>
                <w:rFonts w:ascii="Times New Roman" w:hAnsi="Times New Roman"/>
                <w:b/>
                <w:color w:val="000000" w:themeColor="text1"/>
                <w:sz w:val="24"/>
                <w:szCs w:val="24"/>
                <w:u w:val="single"/>
                <w:lang w:val="de-DE"/>
              </w:rPr>
              <w:t xml:space="preserve">VACPA, </w:t>
            </w:r>
            <w:r w:rsidR="00CC5679" w:rsidRPr="003C19A7">
              <w:rPr>
                <w:rFonts w:ascii="Times New Roman" w:hAnsi="Times New Roman"/>
                <w:b/>
                <w:color w:val="000000" w:themeColor="text1"/>
                <w:sz w:val="24"/>
                <w:szCs w:val="24"/>
                <w:u w:val="single"/>
                <w:lang w:val="eu-ES"/>
              </w:rPr>
              <w:t>AIG, Hanwha, Manulife</w:t>
            </w:r>
            <w:r w:rsidRPr="003C19A7">
              <w:rPr>
                <w:rFonts w:ascii="Times New Roman" w:hAnsi="Times New Roman"/>
                <w:b/>
                <w:color w:val="000000" w:themeColor="text1"/>
                <w:sz w:val="24"/>
                <w:szCs w:val="24"/>
                <w:u w:val="single"/>
                <w:lang w:val="eu-ES"/>
              </w:rPr>
              <w:t xml:space="preserve">, </w:t>
            </w:r>
            <w:r w:rsidR="00CC5679" w:rsidRPr="003C19A7">
              <w:rPr>
                <w:rFonts w:ascii="Times New Roman" w:hAnsi="Times New Roman"/>
                <w:b/>
                <w:color w:val="000000" w:themeColor="text1"/>
                <w:sz w:val="24"/>
                <w:szCs w:val="24"/>
                <w:u w:val="single"/>
                <w:lang w:val="de-DE"/>
              </w:rPr>
              <w:t>Daiichi, UIC</w:t>
            </w:r>
            <w:r w:rsidR="00CC5679" w:rsidRPr="003C19A7">
              <w:rPr>
                <w:rFonts w:ascii="Times New Roman" w:hAnsi="Times New Roman"/>
                <w:b/>
                <w:color w:val="000000" w:themeColor="text1"/>
                <w:sz w:val="24"/>
                <w:szCs w:val="24"/>
                <w:u w:val="single"/>
                <w:lang w:val="eu-ES"/>
              </w:rPr>
              <w:t xml:space="preserve">: </w:t>
            </w:r>
          </w:p>
          <w:p w:rsidR="00CC5679" w:rsidRPr="003C19A7" w:rsidRDefault="00CC5679" w:rsidP="00060686">
            <w:pPr>
              <w:tabs>
                <w:tab w:val="left" w:pos="426"/>
                <w:tab w:val="left" w:pos="10065"/>
              </w:tabs>
              <w:spacing w:before="40" w:after="40" w:line="240" w:lineRule="auto"/>
              <w:jc w:val="both"/>
              <w:rPr>
                <w:rFonts w:ascii="Times New Roman" w:hAnsi="Times New Roman"/>
                <w:color w:val="000000" w:themeColor="text1"/>
                <w:sz w:val="24"/>
                <w:szCs w:val="24"/>
                <w:lang w:val="eu-ES"/>
              </w:rPr>
            </w:pPr>
            <w:r w:rsidRPr="003C19A7">
              <w:rPr>
                <w:rFonts w:ascii="Times New Roman" w:hAnsi="Times New Roman"/>
                <w:color w:val="000000" w:themeColor="text1"/>
                <w:sz w:val="24"/>
                <w:szCs w:val="24"/>
                <w:lang w:val="eu-ES"/>
              </w:rPr>
              <w:t xml:space="preserve">Doanh nghiệp bảo hiểm không bắt buộc phải thiết lập một bộ phận kiểm toán nội bộ tại doanh nghiệp, mà cho bổ nhiệm các nhân sự thuộc bộ phận kiểm toán nội bộ của tập đoàn (hoặc </w:t>
            </w:r>
            <w:r w:rsidRPr="003C19A7">
              <w:rPr>
                <w:rFonts w:ascii="Times New Roman" w:hAnsi="Times New Roman"/>
                <w:color w:val="000000" w:themeColor="text1"/>
                <w:sz w:val="24"/>
                <w:szCs w:val="24"/>
              </w:rPr>
              <w:t>chức năng kiểm toán nội bộ của công ty con tại địa phương thường được cấu trúc như một phần của Ủy ban Kiể</w:t>
            </w:r>
            <w:r w:rsidR="008607D0" w:rsidRPr="003C19A7">
              <w:rPr>
                <w:rFonts w:ascii="Times New Roman" w:hAnsi="Times New Roman"/>
                <w:color w:val="000000" w:themeColor="text1"/>
                <w:sz w:val="24"/>
                <w:szCs w:val="24"/>
              </w:rPr>
              <w:t>m toán Nhóm/</w:t>
            </w:r>
            <w:r w:rsidRPr="003C19A7">
              <w:rPr>
                <w:rFonts w:ascii="Times New Roman" w:hAnsi="Times New Roman"/>
                <w:color w:val="000000" w:themeColor="text1"/>
                <w:sz w:val="24"/>
                <w:szCs w:val="24"/>
              </w:rPr>
              <w:t xml:space="preserve">Khu vực) </w:t>
            </w:r>
            <w:r w:rsidRPr="003C19A7">
              <w:rPr>
                <w:rFonts w:ascii="Times New Roman" w:hAnsi="Times New Roman"/>
                <w:color w:val="000000" w:themeColor="text1"/>
                <w:sz w:val="24"/>
                <w:szCs w:val="24"/>
                <w:lang w:val="eu-ES"/>
              </w:rPr>
              <w:t>hoặc sử dụng dịch vụ thuê ngoài từ các công ty cung cấp dịch vụ kiểm toán nội bộ chuyên nghiệ</w:t>
            </w:r>
            <w:r w:rsidR="008607D0" w:rsidRPr="003C19A7">
              <w:rPr>
                <w:rFonts w:ascii="Times New Roman" w:hAnsi="Times New Roman"/>
                <w:color w:val="000000" w:themeColor="text1"/>
                <w:sz w:val="24"/>
                <w:szCs w:val="24"/>
                <w:lang w:val="eu-ES"/>
              </w:rPr>
              <w:t xml:space="preserve">p. </w:t>
            </w:r>
          </w:p>
          <w:p w:rsidR="00CC5679" w:rsidRPr="003C19A7" w:rsidRDefault="00CC5679" w:rsidP="00060686">
            <w:pPr>
              <w:tabs>
                <w:tab w:val="left" w:pos="426"/>
                <w:tab w:val="left" w:pos="10065"/>
              </w:tabs>
              <w:spacing w:before="40" w:after="40" w:line="240" w:lineRule="auto"/>
              <w:jc w:val="both"/>
              <w:rPr>
                <w:rFonts w:ascii="Times New Roman" w:hAnsi="Times New Roman"/>
                <w:color w:val="000000" w:themeColor="text1"/>
                <w:sz w:val="24"/>
                <w:szCs w:val="24"/>
              </w:rPr>
            </w:pPr>
            <w:r w:rsidRPr="003C19A7">
              <w:rPr>
                <w:rFonts w:ascii="Times New Roman" w:hAnsi="Times New Roman"/>
                <w:color w:val="000000" w:themeColor="text1"/>
                <w:sz w:val="24"/>
                <w:szCs w:val="24"/>
                <w:lang w:val="eu-ES"/>
              </w:rPr>
              <w:t>Đề xuất sửa Điều 94 như sau:</w:t>
            </w:r>
          </w:p>
          <w:p w:rsidR="00CC5679" w:rsidRPr="003C19A7" w:rsidRDefault="00CC5679" w:rsidP="00060686">
            <w:pPr>
              <w:tabs>
                <w:tab w:val="left" w:pos="426"/>
                <w:tab w:val="left" w:pos="10065"/>
              </w:tabs>
              <w:spacing w:before="40" w:after="40" w:line="240" w:lineRule="auto"/>
              <w:jc w:val="both"/>
              <w:rPr>
                <w:rFonts w:ascii="Times New Roman" w:hAnsi="Times New Roman"/>
                <w:b/>
                <w:i/>
                <w:color w:val="000000" w:themeColor="text1"/>
                <w:sz w:val="24"/>
                <w:szCs w:val="24"/>
              </w:rPr>
            </w:pPr>
            <w:r w:rsidRPr="003C19A7">
              <w:rPr>
                <w:rFonts w:ascii="Times New Roman" w:hAnsi="Times New Roman"/>
                <w:b/>
                <w:i/>
                <w:color w:val="000000" w:themeColor="text1"/>
                <w:sz w:val="24"/>
                <w:szCs w:val="24"/>
              </w:rPr>
              <w:t xml:space="preserve"> “Điều 94. Kiểm toán nội bộ</w:t>
            </w:r>
          </w:p>
          <w:p w:rsidR="00CC5679" w:rsidRPr="00F92688" w:rsidRDefault="00CC5679" w:rsidP="00060686">
            <w:pPr>
              <w:pStyle w:val="ListParagraph"/>
              <w:numPr>
                <w:ilvl w:val="0"/>
                <w:numId w:val="4"/>
              </w:numPr>
              <w:tabs>
                <w:tab w:val="left" w:pos="426"/>
                <w:tab w:val="left" w:pos="10065"/>
              </w:tabs>
              <w:spacing w:before="40" w:after="40" w:line="240" w:lineRule="auto"/>
              <w:ind w:left="0" w:firstLine="0"/>
              <w:contextualSpacing w:val="0"/>
              <w:jc w:val="both"/>
              <w:rPr>
                <w:rFonts w:ascii="Times New Roman" w:hAnsi="Times New Roman"/>
                <w:i/>
                <w:color w:val="000000" w:themeColor="text1"/>
                <w:sz w:val="24"/>
                <w:szCs w:val="24"/>
                <w:lang w:val="vi-VN"/>
              </w:rPr>
            </w:pPr>
            <w:r w:rsidRPr="00F92688">
              <w:rPr>
                <w:rFonts w:ascii="Times New Roman" w:hAnsi="Times New Roman"/>
                <w:bCs/>
                <w:i/>
                <w:color w:val="000000" w:themeColor="text1"/>
                <w:sz w:val="24"/>
                <w:szCs w:val="24"/>
                <w:lang w:val="vi-VN"/>
              </w:rPr>
              <w:t xml:space="preserve">Kiểm toán nội bộ là bộ phận trực thuộc Hội đồng quản trị/Hội đồng thành viên </w:t>
            </w:r>
            <w:r w:rsidRPr="00F92688">
              <w:rPr>
                <w:rFonts w:ascii="Times New Roman" w:hAnsi="Times New Roman"/>
                <w:b/>
                <w:i/>
                <w:color w:val="000000" w:themeColor="text1"/>
                <w:sz w:val="24"/>
                <w:szCs w:val="24"/>
                <w:lang w:val="vi-VN"/>
              </w:rPr>
              <w:t>hoặc Ủy ban Kiểm toán Tập Đoàn</w:t>
            </w:r>
            <w:r w:rsidRPr="00F92688">
              <w:rPr>
                <w:rFonts w:ascii="Times New Roman" w:hAnsi="Times New Roman"/>
                <w:bCs/>
                <w:i/>
                <w:color w:val="000000" w:themeColor="text1"/>
                <w:sz w:val="24"/>
                <w:szCs w:val="24"/>
                <w:lang w:val="vi-VN"/>
              </w:rPr>
              <w:t xml:space="preserve"> của doanh nghiệp bảo hiểm, doanh nghiệp tái bảo hiểm</w:t>
            </w:r>
            <w:r w:rsidRPr="00F92688">
              <w:rPr>
                <w:rFonts w:ascii="Times New Roman" w:hAnsi="Times New Roman"/>
                <w:i/>
                <w:color w:val="000000" w:themeColor="text1"/>
                <w:sz w:val="24"/>
                <w:szCs w:val="24"/>
                <w:lang w:val="vi-VN"/>
              </w:rPr>
              <w:t>.</w:t>
            </w:r>
          </w:p>
          <w:p w:rsidR="00CC5679" w:rsidRPr="003C19A7" w:rsidRDefault="00CC5679" w:rsidP="00060686">
            <w:pPr>
              <w:shd w:val="clear" w:color="auto" w:fill="FFFFFF"/>
              <w:tabs>
                <w:tab w:val="left" w:pos="426"/>
                <w:tab w:val="left" w:pos="10065"/>
              </w:tabs>
              <w:spacing w:before="40" w:after="40" w:line="240" w:lineRule="auto"/>
              <w:jc w:val="both"/>
              <w:rPr>
                <w:rFonts w:ascii="Times New Roman" w:hAnsi="Times New Roman"/>
                <w:i/>
                <w:color w:val="000000" w:themeColor="text1"/>
                <w:sz w:val="24"/>
                <w:szCs w:val="24"/>
              </w:rPr>
            </w:pPr>
            <w:r w:rsidRPr="003C19A7">
              <w:rPr>
                <w:rFonts w:ascii="Times New Roman" w:hAnsi="Times New Roman"/>
                <w:i/>
                <w:color w:val="000000" w:themeColor="text1"/>
                <w:sz w:val="24"/>
                <w:szCs w:val="24"/>
              </w:rPr>
              <w:t xml:space="preserve">3. Kết quả kiểm toán nội bộ phải được báo cáo kịp thời cho Hội đồng quản trị, Hội đồng thành viên </w:t>
            </w:r>
            <w:r w:rsidRPr="003C19A7">
              <w:rPr>
                <w:rFonts w:ascii="Times New Roman" w:hAnsi="Times New Roman"/>
                <w:b/>
                <w:bCs/>
                <w:i/>
                <w:color w:val="000000" w:themeColor="text1"/>
                <w:sz w:val="24"/>
                <w:szCs w:val="24"/>
              </w:rPr>
              <w:t>hoặc Ủy ban Kiểm toán Tập đoàn</w:t>
            </w:r>
            <w:r w:rsidRPr="003C19A7">
              <w:rPr>
                <w:rFonts w:ascii="Times New Roman" w:hAnsi="Times New Roman"/>
                <w:i/>
                <w:color w:val="000000" w:themeColor="text1"/>
                <w:sz w:val="24"/>
                <w:szCs w:val="24"/>
              </w:rPr>
              <w:t xml:space="preserve"> và gửi Tổng giám đốc (Giám đốc) của doanh nghiệp bảo hiểm.”</w:t>
            </w:r>
          </w:p>
          <w:p w:rsidR="00CC5679" w:rsidRPr="003C19A7" w:rsidRDefault="00CC5679" w:rsidP="00060686">
            <w:pPr>
              <w:tabs>
                <w:tab w:val="left" w:pos="426"/>
                <w:tab w:val="left" w:pos="10065"/>
              </w:tabs>
              <w:spacing w:before="40" w:after="40" w:line="240" w:lineRule="auto"/>
              <w:jc w:val="both"/>
              <w:rPr>
                <w:rFonts w:ascii="Times New Roman" w:hAnsi="Times New Roman"/>
                <w:color w:val="000000" w:themeColor="text1"/>
                <w:sz w:val="24"/>
                <w:szCs w:val="24"/>
                <w:lang w:val="eu-ES"/>
              </w:rPr>
            </w:pPr>
          </w:p>
          <w:p w:rsidR="00CC5679" w:rsidRPr="003C19A7" w:rsidRDefault="00CC5679" w:rsidP="00060686">
            <w:pPr>
              <w:pStyle w:val="BodyTextIndent"/>
              <w:widowControl w:val="0"/>
              <w:tabs>
                <w:tab w:val="left" w:pos="426"/>
                <w:tab w:val="left" w:pos="10065"/>
              </w:tabs>
              <w:spacing w:before="40" w:after="40"/>
              <w:ind w:firstLine="0"/>
              <w:rPr>
                <w:rFonts w:ascii="Times New Roman" w:hAnsi="Times New Roman"/>
                <w:color w:val="000000" w:themeColor="text1"/>
                <w:szCs w:val="24"/>
              </w:rPr>
            </w:pPr>
            <w:r w:rsidRPr="003C19A7">
              <w:rPr>
                <w:rFonts w:ascii="Times New Roman" w:hAnsi="Times New Roman"/>
                <w:b/>
                <w:bCs/>
                <w:color w:val="000000" w:themeColor="text1"/>
                <w:szCs w:val="24"/>
                <w:u w:val="single"/>
                <w:lang w:val="es-ES"/>
              </w:rPr>
              <w:t>VACPA</w:t>
            </w:r>
            <w:r w:rsidRPr="003C19A7">
              <w:rPr>
                <w:rFonts w:ascii="Times New Roman" w:hAnsi="Times New Roman"/>
                <w:b/>
                <w:bCs/>
                <w:color w:val="000000" w:themeColor="text1"/>
                <w:szCs w:val="24"/>
                <w:lang w:val="es-ES"/>
              </w:rPr>
              <w:t xml:space="preserve">: </w:t>
            </w:r>
            <w:r w:rsidRPr="003C19A7">
              <w:rPr>
                <w:rFonts w:ascii="Times New Roman" w:hAnsi="Times New Roman"/>
                <w:bCs/>
                <w:color w:val="000000" w:themeColor="text1"/>
                <w:szCs w:val="24"/>
                <w:lang w:val="es-ES"/>
              </w:rPr>
              <w:t>đ</w:t>
            </w:r>
            <w:r w:rsidRPr="00F92688">
              <w:rPr>
                <w:rFonts w:ascii="Times New Roman" w:hAnsi="Times New Roman"/>
                <w:color w:val="000000" w:themeColor="text1"/>
                <w:szCs w:val="24"/>
                <w:lang w:val="eu-ES"/>
              </w:rPr>
              <w:t>ề nghị bổ sung tại khoản 2, Điều 94, Dự thảo nội dung:</w:t>
            </w:r>
            <w:r w:rsidR="008607D0" w:rsidRPr="00F92688">
              <w:rPr>
                <w:rFonts w:ascii="Times New Roman" w:hAnsi="Times New Roman"/>
                <w:color w:val="000000" w:themeColor="text1"/>
                <w:szCs w:val="24"/>
                <w:lang w:val="eu-ES"/>
              </w:rPr>
              <w:t xml:space="preserve"> </w:t>
            </w:r>
            <w:r w:rsidRPr="003C19A7">
              <w:rPr>
                <w:rFonts w:ascii="Times New Roman" w:hAnsi="Times New Roman"/>
                <w:color w:val="000000" w:themeColor="text1"/>
                <w:szCs w:val="24"/>
              </w:rPr>
              <w:t>(i) Đối với DNBH, DNTBH là công ty đại chúng, công ty niêm yết, ngoài việc tuân thủ quy định về kiểm toán nội bộ của Luật này còn phải tuân thủ quy định về kiểm toán nội bộ của pháp luật về chứng khoán.</w:t>
            </w:r>
          </w:p>
          <w:p w:rsidR="008607D0" w:rsidRPr="003C19A7" w:rsidRDefault="008607D0" w:rsidP="00060686">
            <w:pPr>
              <w:pStyle w:val="BodyTextIndent"/>
              <w:widowControl w:val="0"/>
              <w:tabs>
                <w:tab w:val="left" w:pos="426"/>
                <w:tab w:val="left" w:pos="10065"/>
              </w:tabs>
              <w:spacing w:before="40" w:after="40"/>
              <w:ind w:firstLine="0"/>
              <w:rPr>
                <w:rFonts w:ascii="Times New Roman" w:hAnsi="Times New Roman"/>
                <w:color w:val="000000" w:themeColor="text1"/>
                <w:szCs w:val="24"/>
              </w:rPr>
            </w:pPr>
          </w:p>
          <w:p w:rsidR="008607D0" w:rsidRPr="003C19A7" w:rsidRDefault="008607D0" w:rsidP="00060686">
            <w:pPr>
              <w:pStyle w:val="BodyTextIndent"/>
              <w:widowControl w:val="0"/>
              <w:tabs>
                <w:tab w:val="left" w:pos="426"/>
                <w:tab w:val="left" w:pos="10065"/>
              </w:tabs>
              <w:spacing w:before="40" w:after="40"/>
              <w:ind w:firstLine="0"/>
              <w:rPr>
                <w:rFonts w:ascii="Times New Roman" w:hAnsi="Times New Roman"/>
                <w:color w:val="000000" w:themeColor="text1"/>
                <w:szCs w:val="24"/>
              </w:rPr>
            </w:pPr>
          </w:p>
          <w:p w:rsidR="008607D0" w:rsidRPr="003C19A7" w:rsidRDefault="008607D0" w:rsidP="00060686">
            <w:pPr>
              <w:pStyle w:val="BodyTextIndent"/>
              <w:widowControl w:val="0"/>
              <w:tabs>
                <w:tab w:val="left" w:pos="426"/>
                <w:tab w:val="left" w:pos="10065"/>
              </w:tabs>
              <w:spacing w:before="40" w:after="40"/>
              <w:ind w:firstLine="0"/>
              <w:rPr>
                <w:rFonts w:ascii="Times New Roman" w:hAnsi="Times New Roman"/>
                <w:color w:val="000000" w:themeColor="text1"/>
                <w:szCs w:val="24"/>
              </w:rPr>
            </w:pPr>
          </w:p>
          <w:p w:rsidR="008607D0" w:rsidRPr="003C19A7" w:rsidRDefault="008607D0" w:rsidP="00060686">
            <w:pPr>
              <w:pStyle w:val="BodyTextIndent"/>
              <w:widowControl w:val="0"/>
              <w:tabs>
                <w:tab w:val="left" w:pos="426"/>
                <w:tab w:val="left" w:pos="10065"/>
              </w:tabs>
              <w:spacing w:before="40" w:after="40"/>
              <w:ind w:firstLine="0"/>
              <w:rPr>
                <w:rFonts w:ascii="Times New Roman" w:hAnsi="Times New Roman"/>
                <w:color w:val="000000" w:themeColor="text1"/>
                <w:sz w:val="12"/>
                <w:szCs w:val="24"/>
              </w:rPr>
            </w:pPr>
          </w:p>
          <w:p w:rsidR="00CC5679" w:rsidRPr="003C19A7" w:rsidRDefault="00CC5679" w:rsidP="00060686">
            <w:pPr>
              <w:tabs>
                <w:tab w:val="left" w:pos="426"/>
                <w:tab w:val="left" w:pos="10065"/>
              </w:tabs>
              <w:spacing w:before="40" w:after="40" w:line="240" w:lineRule="auto"/>
              <w:jc w:val="both"/>
              <w:rPr>
                <w:rFonts w:ascii="Times New Roman" w:hAnsi="Times New Roman"/>
                <w:color w:val="000000" w:themeColor="text1"/>
                <w:sz w:val="24"/>
                <w:szCs w:val="24"/>
              </w:rPr>
            </w:pPr>
            <w:r w:rsidRPr="003C19A7">
              <w:rPr>
                <w:rFonts w:ascii="Times New Roman" w:hAnsi="Times New Roman"/>
                <w:b/>
                <w:color w:val="000000" w:themeColor="text1"/>
                <w:sz w:val="24"/>
                <w:szCs w:val="24"/>
              </w:rPr>
              <w:t>Manulife</w:t>
            </w:r>
            <w:r w:rsidR="008607D0" w:rsidRPr="00F92688">
              <w:rPr>
                <w:rFonts w:ascii="Times New Roman" w:hAnsi="Times New Roman"/>
                <w:b/>
                <w:color w:val="000000" w:themeColor="text1"/>
                <w:sz w:val="24"/>
                <w:szCs w:val="24"/>
              </w:rPr>
              <w:t xml:space="preserve">: </w:t>
            </w:r>
            <w:r w:rsidR="008607D0" w:rsidRPr="00F92688">
              <w:rPr>
                <w:rFonts w:ascii="Times New Roman" w:eastAsia="Times New Roman" w:hAnsi="Times New Roman"/>
                <w:color w:val="000000" w:themeColor="text1"/>
                <w:sz w:val="24"/>
                <w:szCs w:val="24"/>
              </w:rPr>
              <w:t>D</w:t>
            </w:r>
            <w:r w:rsidRPr="003C19A7">
              <w:rPr>
                <w:rFonts w:ascii="Times New Roman" w:hAnsi="Times New Roman"/>
                <w:color w:val="000000" w:themeColor="text1"/>
                <w:sz w:val="24"/>
                <w:szCs w:val="24"/>
              </w:rPr>
              <w:t>ự thảo Luật không có quy định về “Ban kiểm soát” nên đề nghị bỏ cụm từ này ra khỏi điều luật.</w:t>
            </w:r>
          </w:p>
          <w:p w:rsidR="008607D0" w:rsidRPr="003C19A7" w:rsidRDefault="008607D0" w:rsidP="00060686">
            <w:pPr>
              <w:tabs>
                <w:tab w:val="left" w:pos="426"/>
                <w:tab w:val="left" w:pos="10065"/>
              </w:tabs>
              <w:spacing w:before="40" w:after="40" w:line="240" w:lineRule="auto"/>
              <w:jc w:val="both"/>
              <w:rPr>
                <w:rFonts w:ascii="Times New Roman" w:hAnsi="Times New Roman"/>
                <w:color w:val="000000" w:themeColor="text1"/>
                <w:sz w:val="24"/>
                <w:szCs w:val="24"/>
              </w:rPr>
            </w:pPr>
          </w:p>
          <w:p w:rsidR="00CC5679" w:rsidRPr="00F92688" w:rsidRDefault="00CC5679" w:rsidP="00060686">
            <w:pPr>
              <w:pStyle w:val="BodyTextIndent"/>
              <w:widowControl w:val="0"/>
              <w:tabs>
                <w:tab w:val="left" w:pos="426"/>
                <w:tab w:val="left" w:pos="10065"/>
              </w:tabs>
              <w:spacing w:before="40" w:after="40"/>
              <w:ind w:firstLine="0"/>
              <w:rPr>
                <w:rFonts w:ascii="Times New Roman" w:hAnsi="Times New Roman"/>
                <w:color w:val="000000" w:themeColor="text1"/>
                <w:szCs w:val="24"/>
              </w:rPr>
            </w:pPr>
            <w:r w:rsidRPr="00F92688">
              <w:rPr>
                <w:rFonts w:ascii="Times New Roman" w:hAnsi="Times New Roman"/>
                <w:b/>
                <w:color w:val="000000" w:themeColor="text1"/>
                <w:szCs w:val="24"/>
                <w:u w:val="single"/>
              </w:rPr>
              <w:t>Amcham:</w:t>
            </w:r>
            <w:r w:rsidRPr="00F92688">
              <w:rPr>
                <w:rFonts w:ascii="Times New Roman" w:hAnsi="Times New Roman"/>
                <w:color w:val="000000" w:themeColor="text1"/>
                <w:szCs w:val="24"/>
              </w:rPr>
              <w:t xml:space="preserve"> Luật Doanh nghiệp không có quy định bắt buộc đối với cấu trúc tổ chức cho kiểm toán nội bộ, nên cần xem xét điều này để đảm bảo thống nhất với Luật Doanh nghiệp</w:t>
            </w:r>
          </w:p>
          <w:p w:rsidR="00CC5679" w:rsidRPr="00F92688" w:rsidRDefault="00CC5679" w:rsidP="00060686">
            <w:pPr>
              <w:pStyle w:val="BodyTextIndent"/>
              <w:widowControl w:val="0"/>
              <w:tabs>
                <w:tab w:val="left" w:pos="426"/>
                <w:tab w:val="left" w:pos="10065"/>
              </w:tabs>
              <w:spacing w:before="40" w:after="40"/>
              <w:ind w:firstLine="0"/>
              <w:rPr>
                <w:rFonts w:ascii="Times New Roman" w:hAnsi="Times New Roman"/>
                <w:color w:val="000000" w:themeColor="text1"/>
                <w:szCs w:val="24"/>
              </w:rPr>
            </w:pPr>
          </w:p>
          <w:p w:rsidR="00CC5679" w:rsidRPr="00F92688" w:rsidRDefault="00CC5679" w:rsidP="00060686">
            <w:pPr>
              <w:pStyle w:val="BodyTextIndent"/>
              <w:widowControl w:val="0"/>
              <w:tabs>
                <w:tab w:val="left" w:pos="426"/>
                <w:tab w:val="left" w:pos="10065"/>
              </w:tabs>
              <w:spacing w:before="40" w:after="40"/>
              <w:ind w:firstLine="0"/>
              <w:rPr>
                <w:rFonts w:ascii="Times New Roman" w:hAnsi="Times New Roman"/>
                <w:color w:val="000000" w:themeColor="text1"/>
                <w:szCs w:val="24"/>
              </w:rPr>
            </w:pPr>
          </w:p>
          <w:p w:rsidR="008607D0" w:rsidRPr="00F92688" w:rsidRDefault="008607D0" w:rsidP="00060686">
            <w:pPr>
              <w:pStyle w:val="BodyTextIndent"/>
              <w:widowControl w:val="0"/>
              <w:tabs>
                <w:tab w:val="left" w:pos="426"/>
                <w:tab w:val="left" w:pos="10065"/>
              </w:tabs>
              <w:spacing w:before="40" w:after="40"/>
              <w:ind w:firstLine="0"/>
              <w:rPr>
                <w:rFonts w:ascii="Times New Roman" w:hAnsi="Times New Roman"/>
                <w:color w:val="000000" w:themeColor="text1"/>
                <w:szCs w:val="24"/>
              </w:rPr>
            </w:pPr>
          </w:p>
          <w:p w:rsidR="008607D0" w:rsidRPr="00F92688" w:rsidRDefault="008607D0" w:rsidP="00060686">
            <w:pPr>
              <w:pStyle w:val="BodyTextIndent"/>
              <w:widowControl w:val="0"/>
              <w:tabs>
                <w:tab w:val="left" w:pos="426"/>
                <w:tab w:val="left" w:pos="10065"/>
              </w:tabs>
              <w:spacing w:before="40" w:after="40"/>
              <w:ind w:firstLine="0"/>
              <w:rPr>
                <w:rFonts w:ascii="Times New Roman" w:hAnsi="Times New Roman"/>
                <w:color w:val="000000" w:themeColor="text1"/>
                <w:szCs w:val="24"/>
              </w:rPr>
            </w:pPr>
          </w:p>
          <w:p w:rsidR="008607D0" w:rsidRPr="00F92688" w:rsidRDefault="008607D0" w:rsidP="00060686">
            <w:pPr>
              <w:pStyle w:val="BodyTextIndent"/>
              <w:widowControl w:val="0"/>
              <w:tabs>
                <w:tab w:val="left" w:pos="426"/>
                <w:tab w:val="left" w:pos="10065"/>
              </w:tabs>
              <w:spacing w:before="40" w:after="40"/>
              <w:ind w:firstLine="0"/>
              <w:rPr>
                <w:rFonts w:ascii="Times New Roman" w:hAnsi="Times New Roman"/>
                <w:color w:val="000000" w:themeColor="text1"/>
                <w:szCs w:val="24"/>
              </w:rPr>
            </w:pPr>
          </w:p>
          <w:p w:rsidR="008607D0" w:rsidRPr="00F92688" w:rsidRDefault="008607D0" w:rsidP="00060686">
            <w:pPr>
              <w:pStyle w:val="BodyTextIndent"/>
              <w:widowControl w:val="0"/>
              <w:tabs>
                <w:tab w:val="left" w:pos="426"/>
                <w:tab w:val="left" w:pos="10065"/>
              </w:tabs>
              <w:spacing w:before="40" w:after="40"/>
              <w:ind w:firstLine="0"/>
              <w:rPr>
                <w:rFonts w:ascii="Times New Roman" w:hAnsi="Times New Roman"/>
                <w:color w:val="000000" w:themeColor="text1"/>
                <w:szCs w:val="24"/>
              </w:rPr>
            </w:pPr>
          </w:p>
          <w:p w:rsidR="008607D0" w:rsidRPr="00F92688" w:rsidRDefault="008607D0" w:rsidP="00060686">
            <w:pPr>
              <w:pStyle w:val="BodyTextIndent"/>
              <w:widowControl w:val="0"/>
              <w:tabs>
                <w:tab w:val="left" w:pos="426"/>
                <w:tab w:val="left" w:pos="10065"/>
              </w:tabs>
              <w:spacing w:before="40" w:after="40"/>
              <w:ind w:firstLine="0"/>
              <w:rPr>
                <w:rFonts w:ascii="Times New Roman" w:hAnsi="Times New Roman"/>
                <w:color w:val="000000" w:themeColor="text1"/>
                <w:szCs w:val="24"/>
              </w:rPr>
            </w:pPr>
          </w:p>
          <w:p w:rsidR="008607D0" w:rsidRPr="00F92688" w:rsidRDefault="008607D0" w:rsidP="00060686">
            <w:pPr>
              <w:pStyle w:val="BodyTextIndent"/>
              <w:widowControl w:val="0"/>
              <w:tabs>
                <w:tab w:val="left" w:pos="426"/>
                <w:tab w:val="left" w:pos="10065"/>
              </w:tabs>
              <w:spacing w:before="40" w:after="40"/>
              <w:ind w:firstLine="0"/>
              <w:rPr>
                <w:rFonts w:ascii="Times New Roman" w:hAnsi="Times New Roman"/>
                <w:color w:val="000000" w:themeColor="text1"/>
                <w:szCs w:val="24"/>
              </w:rPr>
            </w:pPr>
          </w:p>
          <w:p w:rsidR="008607D0" w:rsidRPr="00F92688" w:rsidRDefault="008607D0" w:rsidP="00060686">
            <w:pPr>
              <w:pStyle w:val="BodyTextIndent"/>
              <w:widowControl w:val="0"/>
              <w:tabs>
                <w:tab w:val="left" w:pos="426"/>
                <w:tab w:val="left" w:pos="10065"/>
              </w:tabs>
              <w:spacing w:before="40" w:after="40"/>
              <w:ind w:firstLine="0"/>
              <w:rPr>
                <w:rFonts w:ascii="Times New Roman" w:hAnsi="Times New Roman"/>
                <w:color w:val="000000" w:themeColor="text1"/>
                <w:szCs w:val="24"/>
              </w:rPr>
            </w:pPr>
          </w:p>
          <w:p w:rsidR="008607D0" w:rsidRPr="00F92688" w:rsidRDefault="008607D0" w:rsidP="00060686">
            <w:pPr>
              <w:pStyle w:val="BodyTextIndent"/>
              <w:widowControl w:val="0"/>
              <w:tabs>
                <w:tab w:val="left" w:pos="426"/>
                <w:tab w:val="left" w:pos="10065"/>
              </w:tabs>
              <w:spacing w:before="40" w:after="40"/>
              <w:ind w:firstLine="0"/>
              <w:rPr>
                <w:rFonts w:ascii="Times New Roman" w:hAnsi="Times New Roman"/>
                <w:i/>
                <w:color w:val="000000" w:themeColor="text1"/>
                <w:szCs w:val="24"/>
              </w:rPr>
            </w:pPr>
            <w:r w:rsidRPr="00F92688">
              <w:rPr>
                <w:rFonts w:ascii="Times New Roman" w:hAnsi="Times New Roman"/>
                <w:b/>
                <w:color w:val="000000" w:themeColor="text1"/>
                <w:szCs w:val="24"/>
              </w:rPr>
              <w:t>MSIG:</w:t>
            </w:r>
            <w:r w:rsidRPr="00F92688">
              <w:rPr>
                <w:rFonts w:ascii="Times New Roman" w:hAnsi="Times New Roman"/>
                <w:color w:val="000000" w:themeColor="text1"/>
                <w:szCs w:val="24"/>
              </w:rPr>
              <w:t xml:space="preserve"> Nhiều doanh nghiệp sử dụng mô hình Ban kiểm soát và kiểm toán nội bộ trực thuộc Ban kiểm soát. MSIG đề xuất bỏ hoặc sửa lại: </w:t>
            </w:r>
            <w:r w:rsidRPr="00F92688">
              <w:rPr>
                <w:rFonts w:ascii="Times New Roman" w:hAnsi="Times New Roman"/>
                <w:i/>
                <w:color w:val="000000" w:themeColor="text1"/>
                <w:szCs w:val="24"/>
              </w:rPr>
              <w:t>“Kiểm toán nội bộ là bộ phận trực thuộc Ban kiểm soát hoặc Hội đồng quản trị/Hội đồng thành viên của doanh nghiệp bảo hiểm”.</w:t>
            </w:r>
          </w:p>
          <w:p w:rsidR="008607D0" w:rsidRPr="00F92688" w:rsidRDefault="008607D0" w:rsidP="00060686">
            <w:pPr>
              <w:pStyle w:val="BodyTextIndent"/>
              <w:widowControl w:val="0"/>
              <w:tabs>
                <w:tab w:val="left" w:pos="426"/>
                <w:tab w:val="left" w:pos="10065"/>
              </w:tabs>
              <w:spacing w:before="40" w:after="40"/>
              <w:ind w:firstLine="0"/>
              <w:rPr>
                <w:rFonts w:ascii="Times New Roman" w:hAnsi="Times New Roman"/>
                <w:color w:val="000000" w:themeColor="text1"/>
                <w:szCs w:val="24"/>
              </w:rPr>
            </w:pPr>
          </w:p>
        </w:tc>
        <w:tc>
          <w:tcPr>
            <w:tcW w:w="5245" w:type="dxa"/>
          </w:tcPr>
          <w:p w:rsidR="008607D0" w:rsidRPr="00F92688" w:rsidRDefault="008607D0"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rPr>
            </w:pPr>
            <w:r w:rsidRPr="003C19A7">
              <w:rPr>
                <w:rFonts w:ascii="Times New Roman" w:eastAsia="Times New Roman" w:hAnsi="Times New Roman"/>
                <w:b/>
                <w:bCs/>
                <w:color w:val="000000" w:themeColor="text1"/>
                <w:sz w:val="24"/>
                <w:szCs w:val="24"/>
                <w:lang w:val="eu-ES"/>
              </w:rPr>
              <w:t xml:space="preserve">Giải trình: </w:t>
            </w:r>
            <w:r w:rsidRPr="003C19A7">
              <w:rPr>
                <w:rFonts w:ascii="Times New Roman" w:eastAsia="Times New Roman" w:hAnsi="Times New Roman"/>
                <w:bCs/>
                <w:color w:val="000000" w:themeColor="text1"/>
                <w:sz w:val="24"/>
                <w:szCs w:val="24"/>
                <w:lang w:val="eu-ES"/>
              </w:rPr>
              <w:t>Giữ nguyên dự thảo vì các lý do sau</w:t>
            </w:r>
            <w:r w:rsidR="00CC5679" w:rsidRPr="00F92688">
              <w:rPr>
                <w:rFonts w:ascii="Times New Roman" w:hAnsi="Times New Roman"/>
                <w:color w:val="000000" w:themeColor="text1"/>
                <w:sz w:val="24"/>
                <w:szCs w:val="24"/>
              </w:rPr>
              <w:t>-</w:t>
            </w:r>
          </w:p>
          <w:p w:rsidR="00CC5679" w:rsidRPr="00F92688" w:rsidRDefault="00CC5679"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rPr>
            </w:pPr>
            <w:r w:rsidRPr="00F92688">
              <w:rPr>
                <w:rFonts w:ascii="Times New Roman" w:hAnsi="Times New Roman"/>
                <w:color w:val="000000" w:themeColor="text1"/>
                <w:sz w:val="24"/>
                <w:szCs w:val="24"/>
              </w:rPr>
              <w:t>+ NĐ 05/2019 về kiểm toán nội bộ (Luật kế toán) cho phép Công ty niêm yết và các doanh nghiệp được thuê tổ chức kiểm toán độc lập;</w:t>
            </w:r>
          </w:p>
          <w:p w:rsidR="00CC5679" w:rsidRPr="00F92688" w:rsidRDefault="00CC5679"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rPr>
            </w:pPr>
            <w:r w:rsidRPr="00F92688">
              <w:rPr>
                <w:rFonts w:ascii="Times New Roman" w:hAnsi="Times New Roman"/>
                <w:color w:val="000000" w:themeColor="text1"/>
                <w:sz w:val="24"/>
                <w:szCs w:val="24"/>
              </w:rPr>
              <w:t>+ Tuy nhiên, Luật các TCTD và Luật Chứng khoán yêu cầu phải thành lập bộ phận kiểm toán nội bộ chuyên trách thuộc Ban kiếm soát;</w:t>
            </w:r>
          </w:p>
          <w:p w:rsidR="00CC5679" w:rsidRPr="00F92688" w:rsidRDefault="00CC5679"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rPr>
            </w:pPr>
            <w:r w:rsidRPr="00F92688">
              <w:rPr>
                <w:rFonts w:ascii="Times New Roman" w:hAnsi="Times New Roman"/>
                <w:color w:val="000000" w:themeColor="text1"/>
                <w:sz w:val="24"/>
                <w:szCs w:val="24"/>
              </w:rPr>
              <w:t>+ Singapore: bộ phận KTNB độc lập, báo cáo cho HĐQT hoặc Ủy ban kiểm toán của HĐQT (Audit Committee);</w:t>
            </w:r>
          </w:p>
          <w:p w:rsidR="00CC5679" w:rsidRPr="00F92688" w:rsidRDefault="00CC5679"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rPr>
            </w:pPr>
            <w:r w:rsidRPr="00F92688">
              <w:rPr>
                <w:rFonts w:ascii="Times New Roman" w:hAnsi="Times New Roman"/>
                <w:color w:val="000000" w:themeColor="text1"/>
                <w:sz w:val="24"/>
                <w:szCs w:val="24"/>
              </w:rPr>
              <w:t>+ ICP IAIS: Cơ quan quản lý yêu cầu doanh nghiệp bảo hiểm phải có chức năng KTNB (Internal audit function) độc lập, báo cáo cho Hội đồng quản trị/hội đồng thành viên hoặc Ủy ban kiểm toán (Audit Committee).</w:t>
            </w:r>
          </w:p>
          <w:p w:rsidR="00CC5679" w:rsidRPr="00F92688" w:rsidRDefault="00CC5679"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rPr>
            </w:pPr>
            <w:r w:rsidRPr="00F92688">
              <w:rPr>
                <w:rFonts w:ascii="Times New Roman" w:hAnsi="Times New Roman"/>
                <w:color w:val="000000" w:themeColor="text1"/>
                <w:sz w:val="24"/>
                <w:szCs w:val="24"/>
              </w:rPr>
              <w:t>+ Nhật Bản: KTNB một trong những bộ phận trọng yếu của doanh nghiệp bảo hiểm (cùng với pháp chế, actuary, quản trị rủi ro, quản trị tài chính).</w:t>
            </w:r>
          </w:p>
          <w:p w:rsidR="00CC5679" w:rsidRPr="00F92688" w:rsidRDefault="00CC5679"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rPr>
            </w:pPr>
          </w:p>
          <w:p w:rsidR="008607D0" w:rsidRPr="00F92688" w:rsidRDefault="008607D0"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rPr>
            </w:pPr>
          </w:p>
          <w:p w:rsidR="008607D0" w:rsidRPr="003C19A7" w:rsidRDefault="008607D0" w:rsidP="00060686">
            <w:pPr>
              <w:widowControl w:val="0"/>
              <w:tabs>
                <w:tab w:val="left" w:pos="426"/>
                <w:tab w:val="left" w:pos="10065"/>
              </w:tabs>
              <w:spacing w:before="40" w:after="40" w:line="240" w:lineRule="auto"/>
              <w:jc w:val="both"/>
              <w:rPr>
                <w:rFonts w:ascii="Times New Roman" w:hAnsi="Times New Roman"/>
                <w:i/>
                <w:color w:val="000000" w:themeColor="text1"/>
                <w:sz w:val="24"/>
                <w:szCs w:val="24"/>
                <w:lang w:val="eu-ES"/>
              </w:rPr>
            </w:pPr>
            <w:r w:rsidRPr="00F92688">
              <w:rPr>
                <w:rFonts w:ascii="Times New Roman" w:hAnsi="Times New Roman"/>
                <w:b/>
                <w:color w:val="000000" w:themeColor="text1"/>
                <w:sz w:val="24"/>
                <w:szCs w:val="24"/>
              </w:rPr>
              <w:t>Giải trình:</w:t>
            </w:r>
            <w:r w:rsidRPr="00F92688">
              <w:rPr>
                <w:rFonts w:ascii="Times New Roman" w:hAnsi="Times New Roman"/>
                <w:color w:val="000000" w:themeColor="text1"/>
                <w:sz w:val="24"/>
                <w:szCs w:val="24"/>
              </w:rPr>
              <w:t xml:space="preserve"> Giữ nguyên dự thảo do khoản 1 Điều 3 dự thảo Luật đã quy định: </w:t>
            </w:r>
            <w:r w:rsidRPr="00F92688">
              <w:rPr>
                <w:rFonts w:ascii="Times New Roman" w:hAnsi="Times New Roman"/>
                <w:i/>
                <w:color w:val="000000" w:themeColor="text1"/>
                <w:sz w:val="24"/>
                <w:szCs w:val="24"/>
              </w:rPr>
              <w:t>Hoạt động kinh doanh bảo hiểm; quyền và nghĩa vụ của tổ chức, cá nhân tham gia bảo hiểm; quản lý nhà nước về hoạt động kinh doanh bảo hiểm phải tuân thủ quy định của Luật này và các quy định khác của luật có liên quan.</w:t>
            </w:r>
            <w:r w:rsidRPr="003C19A7">
              <w:rPr>
                <w:rFonts w:ascii="Times New Roman" w:eastAsia="Times New Roman" w:hAnsi="Times New Roman"/>
                <w:color w:val="000000" w:themeColor="text1"/>
                <w:sz w:val="24"/>
                <w:szCs w:val="24"/>
                <w:lang w:val="eu-ES"/>
              </w:rPr>
              <w:t xml:space="preserve"> </w:t>
            </w:r>
            <w:r w:rsidRPr="003C19A7">
              <w:rPr>
                <w:rFonts w:ascii="Times New Roman" w:hAnsi="Times New Roman"/>
                <w:color w:val="000000" w:themeColor="text1"/>
                <w:sz w:val="24"/>
                <w:szCs w:val="24"/>
                <w:lang w:val="eu-ES"/>
              </w:rPr>
              <w:t>Ngoài ra, không chỉ DNBH là công ty đại chúng mà DNBH là công ty niêm yết cũng phải tuân thủ các quy định của pháp luật về chứng khoán.</w:t>
            </w:r>
          </w:p>
          <w:p w:rsidR="00CC5679" w:rsidRPr="00F92688" w:rsidRDefault="00CC5679" w:rsidP="00060686">
            <w:pPr>
              <w:widowControl w:val="0"/>
              <w:tabs>
                <w:tab w:val="left" w:pos="426"/>
                <w:tab w:val="left" w:pos="10065"/>
              </w:tabs>
              <w:spacing w:before="40" w:after="40" w:line="240" w:lineRule="auto"/>
              <w:jc w:val="both"/>
              <w:rPr>
                <w:rFonts w:ascii="Times New Roman" w:hAnsi="Times New Roman"/>
                <w:i/>
                <w:color w:val="000000" w:themeColor="text1"/>
                <w:sz w:val="24"/>
                <w:szCs w:val="24"/>
                <w:lang w:val="eu-ES"/>
              </w:rPr>
            </w:pPr>
          </w:p>
          <w:p w:rsidR="00CC5679" w:rsidRPr="00F92688" w:rsidRDefault="008607D0"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lang w:val="eu-ES"/>
              </w:rPr>
            </w:pPr>
            <w:r w:rsidRPr="00F92688">
              <w:rPr>
                <w:rFonts w:ascii="Times New Roman" w:hAnsi="Times New Roman"/>
                <w:b/>
                <w:color w:val="000000" w:themeColor="text1"/>
                <w:sz w:val="24"/>
                <w:szCs w:val="24"/>
                <w:lang w:val="eu-ES"/>
              </w:rPr>
              <w:t>Giải trình:</w:t>
            </w:r>
            <w:r w:rsidRPr="00F92688">
              <w:rPr>
                <w:rFonts w:ascii="Times New Roman" w:hAnsi="Times New Roman"/>
                <w:color w:val="000000" w:themeColor="text1"/>
                <w:sz w:val="24"/>
                <w:szCs w:val="24"/>
                <w:lang w:val="eu-ES"/>
              </w:rPr>
              <w:t xml:space="preserve"> </w:t>
            </w:r>
            <w:r w:rsidR="00CC5679" w:rsidRPr="00F92688">
              <w:rPr>
                <w:rFonts w:ascii="Times New Roman" w:hAnsi="Times New Roman"/>
                <w:color w:val="000000" w:themeColor="text1"/>
                <w:sz w:val="24"/>
                <w:szCs w:val="24"/>
                <w:lang w:val="eu-ES"/>
              </w:rPr>
              <w:t>Ban Kiểm soát đã được quy định tại Điề</w:t>
            </w:r>
            <w:r w:rsidRPr="00F92688">
              <w:rPr>
                <w:rFonts w:ascii="Times New Roman" w:hAnsi="Times New Roman"/>
                <w:color w:val="000000" w:themeColor="text1"/>
                <w:sz w:val="24"/>
                <w:szCs w:val="24"/>
                <w:lang w:val="eu-ES"/>
              </w:rPr>
              <w:t>u 80</w:t>
            </w:r>
            <w:r w:rsidR="00CC5679" w:rsidRPr="00F92688">
              <w:rPr>
                <w:rFonts w:ascii="Times New Roman" w:hAnsi="Times New Roman"/>
                <w:color w:val="000000" w:themeColor="text1"/>
                <w:sz w:val="24"/>
                <w:szCs w:val="24"/>
                <w:lang w:val="eu-ES"/>
              </w:rPr>
              <w:t xml:space="preserve"> Dự thảo Luật này (quy định về cơ cấu tổ chức của doanh nghiệp bảo hiểm, doanh nghiệp tái bảo hiểm). </w:t>
            </w:r>
          </w:p>
          <w:p w:rsidR="00CC5679" w:rsidRPr="00F92688" w:rsidRDefault="00CC5679"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lang w:val="eu-ES"/>
              </w:rPr>
            </w:pPr>
          </w:p>
          <w:p w:rsidR="008607D0" w:rsidRPr="003C19A7" w:rsidRDefault="008607D0" w:rsidP="00060686">
            <w:pPr>
              <w:spacing w:before="40" w:after="40" w:line="240" w:lineRule="auto"/>
              <w:jc w:val="both"/>
              <w:rPr>
                <w:rFonts w:ascii="Times New Roman" w:eastAsia="Calibri" w:hAnsi="Times New Roman"/>
                <w:bCs/>
                <w:color w:val="000000" w:themeColor="text1"/>
                <w:sz w:val="24"/>
                <w:szCs w:val="24"/>
                <w:lang w:val="de-DE"/>
              </w:rPr>
            </w:pPr>
            <w:r w:rsidRPr="003C19A7">
              <w:rPr>
                <w:rFonts w:ascii="Times New Roman" w:eastAsia="Calibri" w:hAnsi="Times New Roman"/>
                <w:b/>
                <w:bCs/>
                <w:color w:val="000000" w:themeColor="text1"/>
                <w:sz w:val="24"/>
                <w:szCs w:val="24"/>
                <w:lang w:val="de-DE"/>
              </w:rPr>
              <w:t xml:space="preserve">Giải trình: </w:t>
            </w:r>
            <w:r w:rsidRPr="003C19A7">
              <w:rPr>
                <w:rFonts w:ascii="Times New Roman" w:eastAsia="Calibri" w:hAnsi="Times New Roman"/>
                <w:bCs/>
                <w:color w:val="000000" w:themeColor="text1"/>
                <w:sz w:val="24"/>
                <w:szCs w:val="24"/>
                <w:lang w:val="de-DE"/>
              </w:rPr>
              <w:t xml:space="preserve">Theo quy định tại Luật Doanh nghiệp có yêu cầu bắt buộc phải có kiểm toán nội bộ cho các doanh nghiệp đại chúng, công ty niêm yết. </w:t>
            </w:r>
          </w:p>
          <w:p w:rsidR="008607D0" w:rsidRPr="00F92688" w:rsidRDefault="008607D0" w:rsidP="00060686">
            <w:pPr>
              <w:widowControl w:val="0"/>
              <w:tabs>
                <w:tab w:val="left" w:pos="426"/>
                <w:tab w:val="left" w:pos="10065"/>
              </w:tabs>
              <w:spacing w:before="40" w:after="40" w:line="240" w:lineRule="auto"/>
              <w:jc w:val="both"/>
              <w:rPr>
                <w:rFonts w:ascii="Times New Roman" w:hAnsi="Times New Roman"/>
                <w:i/>
                <w:color w:val="000000" w:themeColor="text1"/>
                <w:sz w:val="24"/>
                <w:szCs w:val="24"/>
                <w:lang w:val="de-DE"/>
              </w:rPr>
            </w:pPr>
            <w:r w:rsidRPr="003C19A7">
              <w:rPr>
                <w:rFonts w:ascii="Times New Roman" w:eastAsia="Calibri" w:hAnsi="Times New Roman"/>
                <w:bCs/>
                <w:color w:val="000000" w:themeColor="text1"/>
                <w:sz w:val="24"/>
                <w:szCs w:val="24"/>
                <w:lang w:val="de-DE"/>
              </w:rPr>
              <w:t>Tuy nhiên, lĩnh vực bảo hiểm là một lĩnh vực đặc thù, hoạt động của doanh nghiệp bảo hiểm có ảnh hưởng đến lợi ích của số đông cá nhân, tổ chức trong xã hội, tương tự như đối với các tổ chức tín dụng, do vậy, cần có quy định bắt buộc đối với việc thành lập bộ phận kiểm toán nội bộ độc lập, nhằm đảm bảo tính chặt chẽ trong quản trị rủi ro của doanh nghiệp, đảm bảo an toàn hoạt động của doanh nghiệp. Quy định này cũng tương tự như quy định của Luật tổ chức tín dụng. Vì vậy đề nghị giữ nguyên như dự thảo</w:t>
            </w:r>
          </w:p>
          <w:p w:rsidR="008607D0" w:rsidRPr="00F92688" w:rsidRDefault="008607D0" w:rsidP="00060686">
            <w:pPr>
              <w:widowControl w:val="0"/>
              <w:tabs>
                <w:tab w:val="left" w:pos="426"/>
                <w:tab w:val="left" w:pos="10065"/>
              </w:tabs>
              <w:spacing w:before="40" w:after="40" w:line="240" w:lineRule="auto"/>
              <w:jc w:val="both"/>
              <w:rPr>
                <w:rFonts w:ascii="Times New Roman" w:hAnsi="Times New Roman"/>
                <w:i/>
                <w:color w:val="000000" w:themeColor="text1"/>
                <w:sz w:val="24"/>
                <w:szCs w:val="24"/>
                <w:lang w:val="de-DE"/>
              </w:rPr>
            </w:pPr>
          </w:p>
          <w:p w:rsidR="008607D0" w:rsidRPr="00F92688" w:rsidRDefault="008607D0"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lang w:val="de-DE"/>
              </w:rPr>
            </w:pPr>
            <w:r w:rsidRPr="00F92688">
              <w:rPr>
                <w:rFonts w:ascii="Times New Roman" w:hAnsi="Times New Roman"/>
                <w:b/>
                <w:color w:val="000000" w:themeColor="text1"/>
                <w:sz w:val="24"/>
                <w:szCs w:val="24"/>
                <w:lang w:val="de-DE"/>
              </w:rPr>
              <w:t>Tiếp thu và hoàn thiện</w:t>
            </w:r>
            <w:r w:rsidRPr="00F92688">
              <w:rPr>
                <w:rFonts w:ascii="Times New Roman" w:hAnsi="Times New Roman"/>
                <w:color w:val="000000" w:themeColor="text1"/>
                <w:sz w:val="24"/>
                <w:szCs w:val="24"/>
                <w:lang w:val="de-DE"/>
              </w:rPr>
              <w:t xml:space="preserve"> nội dung</w:t>
            </w:r>
            <w:r w:rsidR="00E50912" w:rsidRPr="00F92688">
              <w:rPr>
                <w:rFonts w:ascii="Times New Roman" w:hAnsi="Times New Roman"/>
                <w:color w:val="000000" w:themeColor="text1"/>
                <w:sz w:val="24"/>
                <w:szCs w:val="24"/>
                <w:lang w:val="de-DE"/>
              </w:rPr>
              <w:t xml:space="preserve"> </w:t>
            </w:r>
            <w:r w:rsidRPr="00F92688">
              <w:rPr>
                <w:rFonts w:ascii="Times New Roman" w:hAnsi="Times New Roman"/>
                <w:color w:val="000000" w:themeColor="text1"/>
                <w:sz w:val="24"/>
                <w:szCs w:val="24"/>
                <w:lang w:val="de-DE"/>
              </w:rPr>
              <w:t>kiểm toán nội bộ tại Đ</w:t>
            </w:r>
            <w:r w:rsidR="0021206C" w:rsidRPr="00F92688">
              <w:rPr>
                <w:rFonts w:ascii="Times New Roman" w:hAnsi="Times New Roman"/>
                <w:color w:val="000000" w:themeColor="text1"/>
                <w:sz w:val="24"/>
                <w:szCs w:val="24"/>
                <w:lang w:val="de-DE"/>
              </w:rPr>
              <w:t>i</w:t>
            </w:r>
            <w:r w:rsidRPr="00F92688">
              <w:rPr>
                <w:rFonts w:ascii="Times New Roman" w:hAnsi="Times New Roman"/>
                <w:color w:val="000000" w:themeColor="text1"/>
                <w:sz w:val="24"/>
                <w:szCs w:val="24"/>
                <w:lang w:val="de-DE"/>
              </w:rPr>
              <w:t>ề</w:t>
            </w:r>
            <w:r w:rsidR="00E50912" w:rsidRPr="00F92688">
              <w:rPr>
                <w:rFonts w:ascii="Times New Roman" w:hAnsi="Times New Roman"/>
                <w:color w:val="000000" w:themeColor="text1"/>
                <w:sz w:val="24"/>
                <w:szCs w:val="24"/>
                <w:lang w:val="de-DE"/>
              </w:rPr>
              <w:t>u 85 dự thảo như sau:</w:t>
            </w:r>
          </w:p>
          <w:p w:rsidR="00E50912" w:rsidRPr="003C19A7" w:rsidRDefault="00E50912" w:rsidP="00060686">
            <w:pPr>
              <w:spacing w:before="40" w:after="40" w:line="240" w:lineRule="auto"/>
              <w:jc w:val="both"/>
              <w:rPr>
                <w:rFonts w:ascii="Times New Roman" w:eastAsia="Calibri" w:hAnsi="Times New Roman"/>
                <w:b/>
                <w:i/>
                <w:color w:val="000000" w:themeColor="text1"/>
                <w:sz w:val="24"/>
                <w:szCs w:val="24"/>
                <w:lang w:val="de-DE"/>
              </w:rPr>
            </w:pPr>
            <w:r w:rsidRPr="003C19A7">
              <w:rPr>
                <w:rFonts w:ascii="Times New Roman" w:eastAsia="Calibri" w:hAnsi="Times New Roman"/>
                <w:b/>
                <w:i/>
                <w:color w:val="000000" w:themeColor="text1"/>
                <w:sz w:val="24"/>
                <w:szCs w:val="24"/>
                <w:lang w:val="de-DE"/>
              </w:rPr>
              <w:t>Điều 85. Kiểm toán nội bộ</w:t>
            </w:r>
          </w:p>
          <w:p w:rsidR="009109BD" w:rsidRPr="009109BD" w:rsidRDefault="009109BD" w:rsidP="009109BD">
            <w:pPr>
              <w:spacing w:before="120" w:after="120" w:line="240" w:lineRule="auto"/>
              <w:ind w:firstLine="720"/>
              <w:jc w:val="both"/>
              <w:rPr>
                <w:rFonts w:ascii="Times New Roman" w:hAnsi="Times New Roman"/>
                <w:sz w:val="24"/>
                <w:szCs w:val="28"/>
                <w:lang w:val="de-DE"/>
              </w:rPr>
            </w:pPr>
            <w:r w:rsidRPr="009109BD">
              <w:rPr>
                <w:rFonts w:ascii="Times New Roman" w:hAnsi="Times New Roman"/>
                <w:sz w:val="24"/>
                <w:szCs w:val="28"/>
                <w:lang w:val="de-DE"/>
              </w:rPr>
              <w:t xml:space="preserve">1. Doanh nghiệp bảo hiểm, doanh nghiệp tái bảo hiểm được thành lập dưới hình thức công ty trách nhiệm hữu hạn, công ty cổ phần phải thành lập bộ phận kiểm toán nội bộ trực thuộc Hội đồng quản trị (Hội đồng thành viên). </w:t>
            </w:r>
          </w:p>
          <w:p w:rsidR="009109BD" w:rsidRPr="009109BD" w:rsidRDefault="009109BD" w:rsidP="009109BD">
            <w:pPr>
              <w:spacing w:before="120" w:after="120" w:line="240" w:lineRule="auto"/>
              <w:ind w:firstLine="720"/>
              <w:jc w:val="both"/>
              <w:rPr>
                <w:rFonts w:ascii="Times New Roman" w:hAnsi="Times New Roman"/>
                <w:sz w:val="24"/>
                <w:szCs w:val="28"/>
                <w:lang w:val="de-DE"/>
              </w:rPr>
            </w:pPr>
            <w:r w:rsidRPr="009109BD">
              <w:rPr>
                <w:rFonts w:ascii="Times New Roman" w:hAnsi="Times New Roman"/>
                <w:sz w:val="24"/>
                <w:szCs w:val="28"/>
                <w:highlight w:val="yellow"/>
                <w:lang w:val="de-DE"/>
              </w:rPr>
              <w:t>Cơ cấu tổ chức của bộ phận kiểm toán nội bộ của chi nhánh doanh nghiệp bảo hiểm phi nhân thọ nước ngoài, chi nhánh doanh nghiệp tái bảo hiểm nước ngoài thực hiện theo quy định của Công ty mẹ.</w:t>
            </w:r>
          </w:p>
          <w:p w:rsidR="009109BD" w:rsidRPr="009109BD" w:rsidRDefault="009109BD" w:rsidP="009109BD">
            <w:pPr>
              <w:spacing w:before="120" w:after="120" w:line="240" w:lineRule="auto"/>
              <w:ind w:firstLine="720"/>
              <w:jc w:val="both"/>
              <w:rPr>
                <w:rFonts w:ascii="Times New Roman" w:hAnsi="Times New Roman"/>
                <w:sz w:val="24"/>
                <w:szCs w:val="28"/>
                <w:lang w:val="de-DE"/>
              </w:rPr>
            </w:pPr>
            <w:r w:rsidRPr="009109BD">
              <w:rPr>
                <w:rFonts w:ascii="Times New Roman" w:hAnsi="Times New Roman"/>
                <w:sz w:val="24"/>
                <w:szCs w:val="28"/>
                <w:lang w:val="de-DE"/>
              </w:rPr>
              <w:t xml:space="preserve">2. Định kỳ hàng năm, doanh nghiệp bảo hiểm, doanh nghiệp tái bảo hiểm  phải thực hiện kiểm toán nội bộ đối với các hoạt động của doanh nghiệp </w:t>
            </w:r>
            <w:r w:rsidRPr="009109BD">
              <w:rPr>
                <w:rFonts w:ascii="Times New Roman" w:hAnsi="Times New Roman"/>
                <w:color w:val="FF0000"/>
                <w:sz w:val="24"/>
                <w:szCs w:val="28"/>
                <w:lang w:val="de-DE"/>
              </w:rPr>
              <w:t>nhằm</w:t>
            </w:r>
            <w:r w:rsidRPr="009109BD">
              <w:rPr>
                <w:rFonts w:ascii="Times New Roman" w:hAnsi="Times New Roman"/>
                <w:sz w:val="24"/>
                <w:szCs w:val="28"/>
                <w:lang w:val="de-DE"/>
              </w:rPr>
              <w:t>:</w:t>
            </w:r>
          </w:p>
          <w:p w:rsidR="009109BD" w:rsidRPr="009109BD" w:rsidRDefault="009109BD" w:rsidP="009109BD">
            <w:pPr>
              <w:spacing w:before="120" w:after="120" w:line="240" w:lineRule="auto"/>
              <w:ind w:firstLine="720"/>
              <w:jc w:val="both"/>
              <w:rPr>
                <w:rFonts w:ascii="Times New Roman" w:hAnsi="Times New Roman"/>
                <w:color w:val="FF0000"/>
                <w:sz w:val="24"/>
                <w:szCs w:val="28"/>
                <w:lang w:val="de-DE"/>
              </w:rPr>
            </w:pPr>
            <w:r w:rsidRPr="009109BD">
              <w:rPr>
                <w:rFonts w:ascii="Times New Roman" w:hAnsi="Times New Roman"/>
                <w:color w:val="FF0000"/>
                <w:sz w:val="24"/>
                <w:szCs w:val="28"/>
                <w:lang w:val="de-DE"/>
              </w:rPr>
              <w:t xml:space="preserve">a) Rà soát, đánh giá độc lập, khách quan đối với hệ thống kiểm soát nội bộ; </w:t>
            </w:r>
          </w:p>
          <w:p w:rsidR="009109BD" w:rsidRPr="009109BD" w:rsidRDefault="009109BD" w:rsidP="009109BD">
            <w:pPr>
              <w:spacing w:before="120" w:after="120" w:line="240" w:lineRule="auto"/>
              <w:ind w:firstLine="720"/>
              <w:jc w:val="both"/>
              <w:rPr>
                <w:rFonts w:ascii="Times New Roman" w:hAnsi="Times New Roman"/>
                <w:color w:val="FF0000"/>
                <w:sz w:val="24"/>
                <w:szCs w:val="28"/>
                <w:lang w:val="de-DE"/>
              </w:rPr>
            </w:pPr>
            <w:r w:rsidRPr="009109BD">
              <w:rPr>
                <w:rFonts w:ascii="Times New Roman" w:hAnsi="Times New Roman"/>
                <w:color w:val="FF0000"/>
                <w:sz w:val="24"/>
                <w:szCs w:val="28"/>
                <w:lang w:val="de-DE"/>
              </w:rPr>
              <w:t xml:space="preserve">b) Đánh giá độc lập về tính thích hợp và sự tuân thủ quy định, chính sách nội bộ, thủ tục, quy trình đã được thiết lập trong doanh nghiệp bảo hiểm, doanh nghiệp tái bảo hiểm; </w:t>
            </w:r>
          </w:p>
          <w:p w:rsidR="009109BD" w:rsidRPr="009109BD" w:rsidRDefault="009109BD" w:rsidP="009109BD">
            <w:pPr>
              <w:spacing w:before="120" w:after="120" w:line="240" w:lineRule="auto"/>
              <w:ind w:firstLine="720"/>
              <w:jc w:val="both"/>
              <w:rPr>
                <w:rFonts w:ascii="Times New Roman" w:hAnsi="Times New Roman"/>
                <w:color w:val="FF0000"/>
                <w:sz w:val="24"/>
                <w:szCs w:val="28"/>
                <w:lang w:val="de-DE"/>
              </w:rPr>
            </w:pPr>
            <w:r w:rsidRPr="009109BD">
              <w:rPr>
                <w:rFonts w:ascii="Times New Roman" w:hAnsi="Times New Roman"/>
                <w:color w:val="FF0000"/>
                <w:sz w:val="24"/>
                <w:szCs w:val="28"/>
                <w:lang w:val="de-DE"/>
              </w:rPr>
              <w:t xml:space="preserve">c) Đưa ra kiến nghị các biện pháp sửa chữa, khắc phục sai sót, đề xuất biện pháp nhằm hoàn thiện, nâng cao hiệu quả của các hệ thống, quy trình, quy định, góp phần bảo đảm doanh nghiệp bảo hiểm, doanh nghiệp tái bảo hiểm hoạt động an toàn, hiệu quả, đúng pháp luật. </w:t>
            </w:r>
          </w:p>
          <w:p w:rsidR="009109BD" w:rsidRPr="009109BD" w:rsidRDefault="009109BD" w:rsidP="009109BD">
            <w:pPr>
              <w:spacing w:before="120" w:after="120" w:line="240" w:lineRule="auto"/>
              <w:ind w:firstLine="720"/>
              <w:jc w:val="both"/>
              <w:rPr>
                <w:rFonts w:ascii="Times New Roman" w:hAnsi="Times New Roman"/>
                <w:sz w:val="24"/>
                <w:szCs w:val="28"/>
                <w:lang w:val="de-DE"/>
              </w:rPr>
            </w:pPr>
            <w:r w:rsidRPr="009109BD">
              <w:rPr>
                <w:rFonts w:ascii="Times New Roman" w:hAnsi="Times New Roman"/>
                <w:sz w:val="24"/>
                <w:szCs w:val="28"/>
                <w:lang w:val="de-DE"/>
              </w:rPr>
              <w:t>3. Kết quả kiểm toán nội bộ phải được báo cáo kịp thời cho Hội đồng quản trị (Hội đồng thành viên), Ban kiểm soát, Công ty mẹ của chi nhánh nước ngoài và gửi Tổng giám đốc (Giám đốc) của doanh nghiệp bảo hiểm, doanh nghiệp tái bảo hiểm.</w:t>
            </w:r>
          </w:p>
          <w:p w:rsidR="00CC5679" w:rsidRPr="009109BD" w:rsidRDefault="009109BD" w:rsidP="009109BD">
            <w:pPr>
              <w:spacing w:before="120" w:after="120" w:line="240" w:lineRule="auto"/>
              <w:ind w:firstLine="720"/>
              <w:jc w:val="both"/>
              <w:rPr>
                <w:rFonts w:ascii="Times New Roman" w:hAnsi="Times New Roman"/>
                <w:sz w:val="28"/>
                <w:szCs w:val="28"/>
                <w:lang w:val="de-DE"/>
              </w:rPr>
            </w:pPr>
            <w:r w:rsidRPr="009109BD">
              <w:rPr>
                <w:rFonts w:ascii="Times New Roman" w:hAnsi="Times New Roman"/>
                <w:sz w:val="24"/>
                <w:szCs w:val="28"/>
                <w:lang w:val="de-DE"/>
              </w:rPr>
              <w:t>4. Bộ trưởng Bộ Tài chính ban hành quy định chi tiết về hoạt động kiểm toán nội bộ của doanh nghiệp bảo hiểm, doanh nghiệp tái bảo hiểm.</w:t>
            </w:r>
          </w:p>
        </w:tc>
      </w:tr>
      <w:tr w:rsidR="009109BD" w:rsidRPr="003C19A7" w:rsidTr="009109BD">
        <w:trPr>
          <w:trHeight w:val="608"/>
        </w:trPr>
        <w:tc>
          <w:tcPr>
            <w:tcW w:w="670" w:type="dxa"/>
            <w:tcBorders>
              <w:bottom w:val="single" w:sz="4" w:space="0" w:color="auto"/>
            </w:tcBorders>
          </w:tcPr>
          <w:p w:rsidR="009109BD" w:rsidRPr="003C19A7" w:rsidRDefault="009109BD" w:rsidP="00060686">
            <w:pPr>
              <w:pStyle w:val="BodyTextIndent"/>
              <w:widowControl w:val="0"/>
              <w:tabs>
                <w:tab w:val="left" w:pos="426"/>
                <w:tab w:val="left" w:pos="10065"/>
              </w:tabs>
              <w:spacing w:before="40" w:after="40"/>
              <w:ind w:firstLine="0"/>
              <w:rPr>
                <w:rFonts w:ascii="Times New Roman" w:hAnsi="Times New Roman"/>
                <w:b/>
                <w:color w:val="000000" w:themeColor="text1"/>
                <w:szCs w:val="24"/>
                <w:lang w:val="de-DE"/>
              </w:rPr>
            </w:pPr>
          </w:p>
        </w:tc>
        <w:tc>
          <w:tcPr>
            <w:tcW w:w="4292" w:type="dxa"/>
            <w:tcBorders>
              <w:bottom w:val="single" w:sz="4" w:space="0" w:color="auto"/>
            </w:tcBorders>
          </w:tcPr>
          <w:p w:rsidR="009109BD" w:rsidRPr="003C19A7" w:rsidRDefault="009109BD" w:rsidP="00060686">
            <w:pPr>
              <w:tabs>
                <w:tab w:val="left" w:pos="426"/>
                <w:tab w:val="left" w:pos="10065"/>
              </w:tabs>
              <w:spacing w:before="40" w:after="40" w:line="240" w:lineRule="auto"/>
              <w:jc w:val="both"/>
              <w:rPr>
                <w:rFonts w:ascii="Times New Roman" w:hAnsi="Times New Roman"/>
                <w:b/>
                <w:color w:val="000000" w:themeColor="text1"/>
                <w:sz w:val="24"/>
                <w:szCs w:val="24"/>
                <w:lang w:val="de-DE"/>
              </w:rPr>
            </w:pPr>
            <w:r w:rsidRPr="003C19A7">
              <w:rPr>
                <w:rFonts w:ascii="Times New Roman" w:hAnsi="Times New Roman"/>
                <w:b/>
                <w:color w:val="000000" w:themeColor="text1"/>
                <w:sz w:val="24"/>
                <w:szCs w:val="24"/>
                <w:lang w:val="de-DE"/>
              </w:rPr>
              <w:t>Điều  95. Quản trị rủi ro</w:t>
            </w:r>
          </w:p>
          <w:p w:rsidR="009109BD" w:rsidRPr="003C19A7" w:rsidRDefault="009109BD" w:rsidP="00060686">
            <w:pPr>
              <w:tabs>
                <w:tab w:val="left" w:pos="426"/>
                <w:tab w:val="left" w:pos="10065"/>
              </w:tabs>
              <w:spacing w:before="40" w:after="40" w:line="240" w:lineRule="auto"/>
              <w:jc w:val="both"/>
              <w:rPr>
                <w:rFonts w:ascii="Times New Roman" w:hAnsi="Times New Roman"/>
                <w:b/>
                <w:color w:val="000000" w:themeColor="text1"/>
                <w:sz w:val="24"/>
                <w:szCs w:val="24"/>
                <w:lang w:val="de-DE"/>
              </w:rPr>
            </w:pPr>
            <w:r w:rsidRPr="003C19A7">
              <w:rPr>
                <w:rFonts w:ascii="Times New Roman" w:hAnsi="Times New Roman"/>
                <w:color w:val="000000" w:themeColor="text1"/>
                <w:sz w:val="24"/>
                <w:szCs w:val="24"/>
              </w:rPr>
              <w:t>1</w:t>
            </w:r>
            <w:r w:rsidRPr="003C19A7">
              <w:rPr>
                <w:rFonts w:ascii="Times New Roman" w:hAnsi="Times New Roman"/>
                <w:color w:val="000000" w:themeColor="text1"/>
                <w:sz w:val="24"/>
                <w:szCs w:val="24"/>
                <w:lang w:val="de-DE"/>
              </w:rPr>
              <w:t>. Quản trị rủi ro là quá trình xác định, đánh giá, đo lường, giám sát, kiểm soát và giảm thiểu rủi ro của</w:t>
            </w:r>
            <w:r w:rsidRPr="003C19A7">
              <w:rPr>
                <w:rFonts w:ascii="Times New Roman" w:hAnsi="Times New Roman"/>
                <w:color w:val="000000" w:themeColor="text1"/>
                <w:sz w:val="24"/>
                <w:szCs w:val="24"/>
              </w:rPr>
              <w:t xml:space="preserve"> </w:t>
            </w:r>
            <w:r w:rsidRPr="003C19A7">
              <w:rPr>
                <w:rFonts w:ascii="Times New Roman" w:hAnsi="Times New Roman"/>
                <w:color w:val="000000" w:themeColor="text1"/>
                <w:sz w:val="24"/>
                <w:szCs w:val="24"/>
                <w:lang w:val="de-DE"/>
              </w:rPr>
              <w:t>doanh nghiệp bảo hiểm, doanh nghiệp tái bảo hiểm</w:t>
            </w:r>
            <w:r w:rsidRPr="003C19A7">
              <w:rPr>
                <w:rFonts w:ascii="Times New Roman" w:hAnsi="Times New Roman"/>
                <w:color w:val="000000" w:themeColor="text1"/>
                <w:sz w:val="24"/>
                <w:szCs w:val="24"/>
              </w:rPr>
              <w:t>.</w:t>
            </w:r>
          </w:p>
        </w:tc>
        <w:tc>
          <w:tcPr>
            <w:tcW w:w="5244" w:type="dxa"/>
            <w:tcBorders>
              <w:bottom w:val="single" w:sz="4" w:space="0" w:color="auto"/>
            </w:tcBorders>
          </w:tcPr>
          <w:p w:rsidR="009109BD" w:rsidRPr="00F92688" w:rsidRDefault="009109BD" w:rsidP="00060686">
            <w:pPr>
              <w:tabs>
                <w:tab w:val="left" w:pos="426"/>
                <w:tab w:val="left" w:pos="10065"/>
              </w:tabs>
              <w:spacing w:before="40" w:after="40" w:line="240" w:lineRule="auto"/>
              <w:jc w:val="both"/>
              <w:rPr>
                <w:rFonts w:ascii="Times New Roman" w:hAnsi="Times New Roman"/>
                <w:b/>
                <w:color w:val="000000" w:themeColor="text1"/>
                <w:sz w:val="24"/>
                <w:szCs w:val="24"/>
                <w:u w:val="single"/>
                <w:lang w:val="de-DE"/>
              </w:rPr>
            </w:pPr>
          </w:p>
        </w:tc>
        <w:tc>
          <w:tcPr>
            <w:tcW w:w="5245" w:type="dxa"/>
            <w:vMerge w:val="restart"/>
          </w:tcPr>
          <w:p w:rsidR="009109BD" w:rsidRDefault="009109BD" w:rsidP="00060686">
            <w:pPr>
              <w:tabs>
                <w:tab w:val="left" w:pos="426"/>
                <w:tab w:val="left" w:pos="10065"/>
              </w:tabs>
              <w:spacing w:before="40" w:after="40" w:line="240" w:lineRule="auto"/>
              <w:jc w:val="both"/>
              <w:rPr>
                <w:rFonts w:ascii="Times New Roman" w:eastAsia="Calibri" w:hAnsi="Times New Roman"/>
                <w:b/>
                <w:bCs/>
                <w:color w:val="000000" w:themeColor="text1"/>
                <w:sz w:val="24"/>
                <w:szCs w:val="24"/>
                <w:lang w:val="de-DE"/>
              </w:rPr>
            </w:pPr>
            <w:r>
              <w:rPr>
                <w:rFonts w:ascii="Times New Roman" w:eastAsia="Calibri" w:hAnsi="Times New Roman"/>
                <w:b/>
                <w:bCs/>
                <w:color w:val="000000" w:themeColor="text1"/>
                <w:sz w:val="24"/>
                <w:szCs w:val="24"/>
                <w:lang w:val="de-DE"/>
              </w:rPr>
              <w:t xml:space="preserve">Tiếp thu </w:t>
            </w:r>
            <w:r w:rsidRPr="009109BD">
              <w:rPr>
                <w:rFonts w:ascii="Times New Roman" w:eastAsia="Calibri" w:hAnsi="Times New Roman"/>
                <w:bCs/>
                <w:color w:val="000000" w:themeColor="text1"/>
                <w:sz w:val="24"/>
                <w:szCs w:val="24"/>
                <w:lang w:val="de-DE"/>
              </w:rPr>
              <w:t>các ý kiến tham gia, hoàn thiện tại Điều 86 Dự thảo như sau:</w:t>
            </w:r>
          </w:p>
          <w:p w:rsidR="009109BD" w:rsidRPr="00F92688" w:rsidRDefault="009109BD" w:rsidP="009109BD">
            <w:pPr>
              <w:pStyle w:val="ListParagraph"/>
              <w:numPr>
                <w:ilvl w:val="0"/>
                <w:numId w:val="45"/>
              </w:numPr>
              <w:tabs>
                <w:tab w:val="left" w:pos="851"/>
                <w:tab w:val="left" w:pos="1134"/>
              </w:tabs>
              <w:ind w:left="0" w:firstLine="709"/>
              <w:jc w:val="both"/>
              <w:rPr>
                <w:rFonts w:ascii="Times New Roman" w:hAnsi="Times New Roman"/>
                <w:color w:val="FF0000"/>
                <w:sz w:val="24"/>
                <w:szCs w:val="28"/>
                <w:lang w:val="de-DE"/>
              </w:rPr>
            </w:pPr>
            <w:r w:rsidRPr="00F92688">
              <w:rPr>
                <w:rFonts w:ascii="Times New Roman" w:hAnsi="Times New Roman"/>
                <w:color w:val="FF0000"/>
                <w:sz w:val="24"/>
                <w:szCs w:val="28"/>
                <w:lang w:val="de-DE"/>
              </w:rPr>
              <w:t xml:space="preserve">Doanh nghiệp bảo hiểm, doanh nghiệp tái bảo hiểm có trách nhiệm thiết lập hệ thống quản trị rủi ro nhằm </w:t>
            </w:r>
            <w:r w:rsidRPr="009109BD">
              <w:rPr>
                <w:rFonts w:ascii="Times New Roman" w:hAnsi="Times New Roman"/>
                <w:color w:val="FF0000"/>
                <w:sz w:val="24"/>
                <w:szCs w:val="28"/>
                <w:lang w:val="nl-NL"/>
              </w:rPr>
              <w:t>xác định, đo lường, đánh giá, báo cáo và kiểm soát một cách hiệu quả các rủi ro phát sinh từ hoạt động kinh doanh của doanh nghiệp.</w:t>
            </w:r>
          </w:p>
          <w:p w:rsidR="009109BD" w:rsidRPr="00F92688" w:rsidRDefault="009109BD" w:rsidP="009109BD">
            <w:pPr>
              <w:pStyle w:val="ListParagraph"/>
              <w:numPr>
                <w:ilvl w:val="0"/>
                <w:numId w:val="45"/>
              </w:numPr>
              <w:tabs>
                <w:tab w:val="left" w:pos="851"/>
                <w:tab w:val="left" w:pos="1134"/>
              </w:tabs>
              <w:ind w:left="0" w:firstLine="709"/>
              <w:jc w:val="both"/>
              <w:rPr>
                <w:rFonts w:ascii="Times New Roman" w:hAnsi="Times New Roman"/>
                <w:color w:val="FF0000"/>
                <w:sz w:val="24"/>
                <w:szCs w:val="28"/>
                <w:lang w:val="de-DE"/>
              </w:rPr>
            </w:pPr>
            <w:r w:rsidRPr="009109BD">
              <w:rPr>
                <w:rFonts w:ascii="Times New Roman" w:hAnsi="Times New Roman"/>
                <w:color w:val="FF0000"/>
                <w:sz w:val="24"/>
                <w:szCs w:val="28"/>
                <w:lang w:val="nl-NL"/>
              </w:rPr>
              <w:t>Hệ thống quản trị rủi ro của doanh nghiệp bảo hiểm, doanh nghiệp tái bảo hiểm phải đáp ứng các yêu cầu sau đây:</w:t>
            </w:r>
          </w:p>
          <w:p w:rsidR="009109BD" w:rsidRPr="009109BD" w:rsidRDefault="009109BD" w:rsidP="009109BD">
            <w:pPr>
              <w:numPr>
                <w:ilvl w:val="0"/>
                <w:numId w:val="46"/>
              </w:numPr>
              <w:tabs>
                <w:tab w:val="left" w:pos="993"/>
              </w:tabs>
              <w:spacing w:before="120" w:after="120" w:line="240" w:lineRule="auto"/>
              <w:ind w:left="0" w:firstLine="709"/>
              <w:jc w:val="both"/>
              <w:rPr>
                <w:rFonts w:ascii="Times New Roman" w:hAnsi="Times New Roman"/>
                <w:color w:val="FF0000"/>
                <w:sz w:val="24"/>
                <w:szCs w:val="28"/>
                <w:lang w:val="de-DE"/>
              </w:rPr>
            </w:pPr>
            <w:r w:rsidRPr="009109BD">
              <w:rPr>
                <w:rFonts w:ascii="Times New Roman" w:hAnsi="Times New Roman"/>
                <w:color w:val="FF0000"/>
                <w:sz w:val="24"/>
                <w:szCs w:val="28"/>
                <w:lang w:val="nl-NL"/>
              </w:rPr>
              <w:t xml:space="preserve"> Có khả năng xác định </w:t>
            </w:r>
            <w:r w:rsidRPr="009109BD">
              <w:rPr>
                <w:rFonts w:ascii="Times New Roman" w:hAnsi="Times New Roman"/>
                <w:color w:val="FF0000"/>
                <w:sz w:val="24"/>
                <w:szCs w:val="28"/>
                <w:lang w:val="de-DE"/>
              </w:rPr>
              <w:t>và lượng hóa rủi ro phù hợp với tính chất, phạm vi và mức độ phức tạp của các rủi ro phát sinh từ hoạt động kinh doanh của doanh nghiệp, các tác động đến vốn,</w:t>
            </w:r>
            <w:r w:rsidRPr="009109BD">
              <w:rPr>
                <w:rFonts w:ascii="Times New Roman" w:hAnsi="Times New Roman"/>
                <w:color w:val="FF0000"/>
                <w:sz w:val="24"/>
                <w:szCs w:val="28"/>
              </w:rPr>
              <w:t xml:space="preserve"> </w:t>
            </w:r>
            <w:r w:rsidRPr="009109BD">
              <w:rPr>
                <w:rFonts w:ascii="Times New Roman" w:hAnsi="Times New Roman"/>
                <w:color w:val="FF0000"/>
                <w:sz w:val="24"/>
                <w:szCs w:val="28"/>
                <w:lang w:val="de-DE"/>
              </w:rPr>
              <w:t>an toàn hoạt động và an toàn tài chính của doanh nghiệp;</w:t>
            </w:r>
          </w:p>
          <w:p w:rsidR="009109BD" w:rsidRPr="009109BD" w:rsidRDefault="009109BD" w:rsidP="009109BD">
            <w:pPr>
              <w:numPr>
                <w:ilvl w:val="0"/>
                <w:numId w:val="46"/>
              </w:numPr>
              <w:tabs>
                <w:tab w:val="left" w:pos="993"/>
              </w:tabs>
              <w:spacing w:before="120" w:after="120" w:line="240" w:lineRule="auto"/>
              <w:ind w:left="0" w:firstLine="709"/>
              <w:jc w:val="both"/>
              <w:rPr>
                <w:rFonts w:ascii="Times New Roman" w:hAnsi="Times New Roman"/>
                <w:color w:val="FF0000"/>
                <w:sz w:val="24"/>
                <w:szCs w:val="28"/>
                <w:lang w:val="nl-NL"/>
              </w:rPr>
            </w:pPr>
            <w:r w:rsidRPr="009109BD">
              <w:rPr>
                <w:rFonts w:ascii="Times New Roman" w:hAnsi="Times New Roman"/>
                <w:color w:val="FF0000"/>
                <w:sz w:val="24"/>
                <w:szCs w:val="28"/>
                <w:lang w:val="nl-NL"/>
              </w:rPr>
              <w:t xml:space="preserve"> Quy định rõ ràng vai trò, trách nhiệm của từng bộ phận, cá nhân trong hoạt động quản trị rủi ro và cơ cấu quản trị rủi ro của doanh nghiệp.</w:t>
            </w:r>
          </w:p>
          <w:p w:rsidR="009109BD" w:rsidRPr="009109BD" w:rsidRDefault="009109BD" w:rsidP="009109BD">
            <w:pPr>
              <w:tabs>
                <w:tab w:val="left" w:pos="993"/>
              </w:tabs>
              <w:spacing w:before="120" w:after="120" w:line="240" w:lineRule="auto"/>
              <w:ind w:firstLine="709"/>
              <w:jc w:val="both"/>
              <w:rPr>
                <w:rFonts w:ascii="Times New Roman" w:hAnsi="Times New Roman"/>
                <w:color w:val="FF0000"/>
                <w:sz w:val="24"/>
                <w:szCs w:val="28"/>
                <w:lang w:val="nl-NL"/>
              </w:rPr>
            </w:pPr>
            <w:r w:rsidRPr="009109BD">
              <w:rPr>
                <w:rFonts w:ascii="Times New Roman" w:hAnsi="Times New Roman"/>
                <w:color w:val="FF0000"/>
                <w:sz w:val="24"/>
                <w:szCs w:val="28"/>
                <w:lang w:val="de-DE"/>
              </w:rPr>
              <w:t xml:space="preserve">c) Có chính sách quản trị rủi ro rõ ràng, minh bạch trong đó </w:t>
            </w:r>
            <w:r w:rsidRPr="009109BD">
              <w:rPr>
                <w:rFonts w:ascii="Times New Roman" w:hAnsi="Times New Roman"/>
                <w:color w:val="FF0000"/>
                <w:sz w:val="24"/>
                <w:szCs w:val="28"/>
                <w:lang w:val="nl-NL"/>
              </w:rPr>
              <w:t>xác định rõ các loại rủi ro trọng yếu và các rủi ro có liên quan phát sinh từ hoạt động kinh doanh của doanh nghiệp, khẩu vị rủi ro và cách thức quản lý các đối với từng loại rủi ro. Chính sách quản trị rủi ro phải được Hội đồng quản trị ( Hội đồng thành viên) của doanh nghiệp bảo hiểm, doanh nghiệp tái bảo hiểm hoặc Công ty mẹ của chi nhánh doanh nghiệp tái bảo hiểm nước ngoài, chi nhánh doanh nghiệp bảo hiểm phi nhân thọ nước ngoài thông qua.</w:t>
            </w:r>
          </w:p>
          <w:p w:rsidR="009109BD" w:rsidRPr="00F92688" w:rsidRDefault="009109BD" w:rsidP="009109BD">
            <w:pPr>
              <w:pStyle w:val="ListParagraph"/>
              <w:tabs>
                <w:tab w:val="left" w:pos="709"/>
                <w:tab w:val="left" w:pos="1134"/>
              </w:tabs>
              <w:ind w:left="0"/>
              <w:jc w:val="both"/>
              <w:rPr>
                <w:rFonts w:ascii="Times New Roman" w:hAnsi="Times New Roman"/>
                <w:color w:val="FF0000"/>
                <w:sz w:val="24"/>
                <w:szCs w:val="28"/>
                <w:lang w:val="nl-NL"/>
              </w:rPr>
            </w:pPr>
            <w:r w:rsidRPr="009109BD">
              <w:rPr>
                <w:rFonts w:ascii="Times New Roman" w:hAnsi="Times New Roman"/>
                <w:color w:val="FF0000"/>
                <w:sz w:val="24"/>
                <w:szCs w:val="28"/>
                <w:lang w:val="nl-NL"/>
              </w:rPr>
              <w:tab/>
              <w:t>d) Thiết lập đầy đủ các giới hạn chấp nhận rủi ro đối với từng loại rủi ro trọng yếu và các rủi ro có liên quan, mối tương quan giữa các rủi ro đó. Các giới hạn chấp nhận rủi ro phải phù hợp với chính sách quản trị rủi ro, chiến lược kinh doanh, nguồn nhân lực, điều kiện công nghệ thông tin của doanh nghiệp;</w:t>
            </w:r>
          </w:p>
          <w:p w:rsidR="009109BD" w:rsidRPr="009109BD" w:rsidRDefault="009109BD" w:rsidP="009109BD">
            <w:pPr>
              <w:tabs>
                <w:tab w:val="left" w:pos="993"/>
              </w:tabs>
              <w:spacing w:before="120" w:after="120" w:line="240" w:lineRule="auto"/>
              <w:ind w:firstLine="709"/>
              <w:jc w:val="both"/>
              <w:rPr>
                <w:rFonts w:ascii="Times New Roman" w:hAnsi="Times New Roman"/>
                <w:color w:val="FF0000"/>
                <w:sz w:val="24"/>
                <w:szCs w:val="28"/>
                <w:lang w:val="de-DE"/>
              </w:rPr>
            </w:pPr>
            <w:r w:rsidRPr="009109BD">
              <w:rPr>
                <w:rFonts w:ascii="Times New Roman" w:hAnsi="Times New Roman"/>
                <w:color w:val="FF0000"/>
                <w:sz w:val="24"/>
                <w:szCs w:val="28"/>
                <w:lang w:val="nl-NL"/>
              </w:rPr>
              <w:t xml:space="preserve">đ) Thiết lập đầy đủ các quy trình quản trị rủi ro, trong đó có </w:t>
            </w:r>
            <w:r w:rsidRPr="009109BD">
              <w:rPr>
                <w:rFonts w:ascii="Times New Roman" w:hAnsi="Times New Roman"/>
                <w:color w:val="FF0000"/>
                <w:sz w:val="24"/>
                <w:szCs w:val="28"/>
                <w:lang w:val="de-DE"/>
              </w:rPr>
              <w:t>quy trình giám sát, tiếp nhận  và phản hồi kịp thời bất kỳ thay đổi rủi ro nào của doanh nghiệp.</w:t>
            </w:r>
          </w:p>
          <w:p w:rsidR="009109BD" w:rsidRPr="009109BD" w:rsidRDefault="009109BD" w:rsidP="009109BD">
            <w:pPr>
              <w:spacing w:before="120" w:after="120" w:line="240" w:lineRule="auto"/>
              <w:ind w:firstLine="567"/>
              <w:jc w:val="both"/>
              <w:rPr>
                <w:rFonts w:ascii="Times New Roman" w:hAnsi="Times New Roman"/>
                <w:color w:val="FF0000"/>
                <w:sz w:val="24"/>
                <w:szCs w:val="28"/>
                <w:lang w:val="de-DE"/>
              </w:rPr>
            </w:pPr>
            <w:r w:rsidRPr="00F92688">
              <w:rPr>
                <w:rFonts w:ascii="Times New Roman" w:hAnsi="Times New Roman"/>
                <w:color w:val="FF0000"/>
                <w:sz w:val="24"/>
                <w:szCs w:val="28"/>
                <w:lang w:val="de-DE"/>
              </w:rPr>
              <w:t>3</w:t>
            </w:r>
            <w:r w:rsidRPr="009109BD">
              <w:rPr>
                <w:rFonts w:ascii="Times New Roman" w:hAnsi="Times New Roman"/>
                <w:color w:val="FF0000"/>
                <w:sz w:val="24"/>
                <w:szCs w:val="28"/>
                <w:lang w:val="de-DE"/>
              </w:rPr>
              <w:t>. Doanh nghiệp bảo hiểm, doanh nghiệp tái bảo hiểm có trách nhiệm đánh giá bằng văn bản về khả năng thanh toán và rủi ro của doanh nghiệp tối thiểu theo định kỳ hàng năm, đánh giá mức độ đầy đủ của quản trị rủi ro, khả năng thanh toán hiện tại và dự kiến trong tương lai với khung thời gian thống nhất với kế hoạch kinh doanh; xác định tổng thể các nguồn lực tài chính cần có để quản lý hoạt động kinh doanh trong khả năng chấp nhận rủi ro và các kế hoạch kinh doanh; kiểm tra sức chịu đựng và phân tích khả năng tiếp tục hoạt động.</w:t>
            </w:r>
          </w:p>
          <w:p w:rsidR="009109BD" w:rsidRPr="009109BD" w:rsidRDefault="009109BD" w:rsidP="009109BD">
            <w:pPr>
              <w:spacing w:before="120" w:after="120" w:line="240" w:lineRule="auto"/>
              <w:ind w:firstLine="567"/>
              <w:jc w:val="both"/>
              <w:rPr>
                <w:rFonts w:ascii="Times New Roman" w:hAnsi="Times New Roman"/>
                <w:color w:val="FF0000"/>
                <w:sz w:val="24"/>
                <w:szCs w:val="28"/>
              </w:rPr>
            </w:pPr>
            <w:r w:rsidRPr="009109BD">
              <w:rPr>
                <w:rFonts w:ascii="Times New Roman" w:hAnsi="Times New Roman"/>
                <w:color w:val="FF0000"/>
                <w:sz w:val="24"/>
                <w:szCs w:val="28"/>
                <w:lang w:val="de-DE"/>
              </w:rPr>
              <w:t xml:space="preserve">4. Bộ trưởng </w:t>
            </w:r>
            <w:r w:rsidRPr="009109BD">
              <w:rPr>
                <w:rFonts w:ascii="Times New Roman" w:hAnsi="Times New Roman"/>
                <w:color w:val="FF0000"/>
                <w:sz w:val="24"/>
                <w:szCs w:val="28"/>
              </w:rPr>
              <w:t xml:space="preserve">Bộ Tài chính </w:t>
            </w:r>
            <w:r w:rsidRPr="009109BD">
              <w:rPr>
                <w:rFonts w:ascii="Times New Roman" w:hAnsi="Times New Roman"/>
                <w:color w:val="FF0000"/>
                <w:sz w:val="24"/>
                <w:szCs w:val="28"/>
                <w:lang w:val="de-DE"/>
              </w:rPr>
              <w:t>ban hành quy định</w:t>
            </w:r>
            <w:r w:rsidRPr="009109BD">
              <w:rPr>
                <w:rFonts w:ascii="Times New Roman" w:hAnsi="Times New Roman"/>
                <w:color w:val="FF0000"/>
                <w:sz w:val="24"/>
                <w:szCs w:val="28"/>
              </w:rPr>
              <w:t xml:space="preserve"> về quản trị rủi ro đối với </w:t>
            </w:r>
            <w:r w:rsidRPr="009109BD">
              <w:rPr>
                <w:rFonts w:ascii="Times New Roman" w:hAnsi="Times New Roman"/>
                <w:color w:val="FF0000"/>
                <w:sz w:val="24"/>
                <w:szCs w:val="28"/>
                <w:lang w:val="de-DE"/>
              </w:rPr>
              <w:t>doanh nghiệp bảo hiểm, doanh nghiệp tái bảo hiểm</w:t>
            </w:r>
            <w:r w:rsidRPr="009109BD">
              <w:rPr>
                <w:rFonts w:ascii="Times New Roman" w:hAnsi="Times New Roman"/>
                <w:color w:val="FF0000"/>
                <w:sz w:val="24"/>
                <w:szCs w:val="28"/>
              </w:rPr>
              <w:t>.</w:t>
            </w:r>
          </w:p>
          <w:p w:rsidR="009109BD" w:rsidRPr="003C19A7" w:rsidRDefault="009109BD" w:rsidP="00060686">
            <w:pPr>
              <w:tabs>
                <w:tab w:val="left" w:pos="426"/>
                <w:tab w:val="left" w:pos="10065"/>
              </w:tabs>
              <w:spacing w:before="40" w:after="40" w:line="240" w:lineRule="auto"/>
              <w:jc w:val="both"/>
              <w:rPr>
                <w:rFonts w:ascii="Times New Roman" w:eastAsia="Calibri" w:hAnsi="Times New Roman"/>
                <w:b/>
                <w:bCs/>
                <w:color w:val="000000" w:themeColor="text1"/>
                <w:sz w:val="24"/>
                <w:szCs w:val="24"/>
                <w:lang w:val="de-DE"/>
              </w:rPr>
            </w:pPr>
          </w:p>
        </w:tc>
      </w:tr>
      <w:tr w:rsidR="009109BD" w:rsidRPr="003C19A7" w:rsidTr="009109BD">
        <w:trPr>
          <w:trHeight w:val="608"/>
        </w:trPr>
        <w:tc>
          <w:tcPr>
            <w:tcW w:w="670" w:type="dxa"/>
            <w:tcBorders>
              <w:bottom w:val="single" w:sz="4" w:space="0" w:color="auto"/>
            </w:tcBorders>
          </w:tcPr>
          <w:p w:rsidR="009109BD" w:rsidRPr="003C19A7" w:rsidRDefault="009109BD" w:rsidP="00060686">
            <w:pPr>
              <w:pStyle w:val="BodyTextIndent"/>
              <w:widowControl w:val="0"/>
              <w:tabs>
                <w:tab w:val="left" w:pos="426"/>
                <w:tab w:val="left" w:pos="10065"/>
              </w:tabs>
              <w:spacing w:before="40" w:after="40"/>
              <w:ind w:firstLine="0"/>
              <w:rPr>
                <w:rFonts w:ascii="Times New Roman" w:hAnsi="Times New Roman"/>
                <w:b/>
                <w:color w:val="000000" w:themeColor="text1"/>
                <w:szCs w:val="24"/>
                <w:lang w:val="de-DE"/>
              </w:rPr>
            </w:pPr>
          </w:p>
        </w:tc>
        <w:tc>
          <w:tcPr>
            <w:tcW w:w="4292" w:type="dxa"/>
            <w:tcBorders>
              <w:bottom w:val="single" w:sz="4" w:space="0" w:color="auto"/>
            </w:tcBorders>
          </w:tcPr>
          <w:p w:rsidR="009109BD" w:rsidRPr="003C19A7" w:rsidRDefault="009109BD" w:rsidP="00060686">
            <w:pPr>
              <w:tabs>
                <w:tab w:val="left" w:pos="426"/>
                <w:tab w:val="left" w:pos="10065"/>
              </w:tabs>
              <w:spacing w:before="40" w:after="40" w:line="240" w:lineRule="auto"/>
              <w:jc w:val="both"/>
              <w:rPr>
                <w:rFonts w:ascii="Times New Roman" w:hAnsi="Times New Roman"/>
                <w:color w:val="000000" w:themeColor="text1"/>
                <w:sz w:val="24"/>
                <w:szCs w:val="24"/>
                <w:lang w:val="de-DE"/>
              </w:rPr>
            </w:pPr>
            <w:r w:rsidRPr="003C19A7">
              <w:rPr>
                <w:rFonts w:ascii="Times New Roman" w:hAnsi="Times New Roman"/>
                <w:color w:val="000000" w:themeColor="text1"/>
                <w:sz w:val="24"/>
                <w:szCs w:val="24"/>
              </w:rPr>
              <w:t>2.</w:t>
            </w:r>
            <w:r w:rsidRPr="003C19A7">
              <w:rPr>
                <w:rFonts w:ascii="Times New Roman" w:hAnsi="Times New Roman"/>
                <w:color w:val="000000" w:themeColor="text1"/>
                <w:sz w:val="24"/>
                <w:szCs w:val="24"/>
                <w:lang w:val="de-DE"/>
              </w:rPr>
              <w:t xml:space="preserve"> Hội đồng quản trị (Hội đồng thành viên) có trách nhiệm:</w:t>
            </w:r>
          </w:p>
          <w:p w:rsidR="009109BD" w:rsidRPr="003C19A7" w:rsidRDefault="009109BD" w:rsidP="00060686">
            <w:pPr>
              <w:tabs>
                <w:tab w:val="left" w:pos="426"/>
                <w:tab w:val="left" w:pos="10065"/>
              </w:tabs>
              <w:spacing w:before="40" w:after="40" w:line="240" w:lineRule="auto"/>
              <w:jc w:val="both"/>
              <w:rPr>
                <w:rFonts w:ascii="Times New Roman" w:hAnsi="Times New Roman"/>
                <w:color w:val="000000" w:themeColor="text1"/>
                <w:sz w:val="24"/>
                <w:szCs w:val="24"/>
                <w:lang w:val="de-DE"/>
              </w:rPr>
            </w:pPr>
            <w:r w:rsidRPr="003C19A7">
              <w:rPr>
                <w:rFonts w:ascii="Times New Roman" w:hAnsi="Times New Roman"/>
                <w:color w:val="000000" w:themeColor="text1"/>
                <w:sz w:val="24"/>
                <w:szCs w:val="24"/>
                <w:lang w:val="de-DE"/>
              </w:rPr>
              <w:t>a) Phê duyệt chiến lược, cơ cấu tổ chức và quy trình, thủ tục để quản trị rủi ro có thể phát sinh trong quá trình hoạt động kinh doanh bảo hiểm một cách thống nhất.</w:t>
            </w:r>
          </w:p>
          <w:p w:rsidR="009109BD" w:rsidRPr="003C19A7" w:rsidRDefault="009109BD" w:rsidP="00060686">
            <w:pPr>
              <w:tabs>
                <w:tab w:val="left" w:pos="426"/>
                <w:tab w:val="left" w:pos="10065"/>
              </w:tabs>
              <w:spacing w:before="40" w:after="40" w:line="240" w:lineRule="auto"/>
              <w:jc w:val="both"/>
              <w:rPr>
                <w:rFonts w:ascii="Times New Roman" w:hAnsi="Times New Roman"/>
                <w:b/>
                <w:color w:val="000000" w:themeColor="text1"/>
                <w:sz w:val="24"/>
                <w:szCs w:val="24"/>
                <w:lang w:val="de-DE"/>
              </w:rPr>
            </w:pPr>
            <w:r w:rsidRPr="003C19A7">
              <w:rPr>
                <w:rFonts w:ascii="Times New Roman" w:hAnsi="Times New Roman"/>
                <w:color w:val="000000" w:themeColor="text1"/>
                <w:sz w:val="24"/>
                <w:szCs w:val="24"/>
                <w:lang w:val="de-DE"/>
              </w:rPr>
              <w:t>b) Phê duyệt khung quản trị rủi ro đáp ứng quy định tại điểm a khoản 3 Điều này và quy định của Bộ Tài chính.</w:t>
            </w:r>
          </w:p>
        </w:tc>
        <w:tc>
          <w:tcPr>
            <w:tcW w:w="5244" w:type="dxa"/>
            <w:tcBorders>
              <w:bottom w:val="single" w:sz="4" w:space="0" w:color="auto"/>
            </w:tcBorders>
          </w:tcPr>
          <w:p w:rsidR="009109BD" w:rsidRPr="003C19A7" w:rsidRDefault="009109BD" w:rsidP="00060686">
            <w:pPr>
              <w:pStyle w:val="BodyTextIndent"/>
              <w:widowControl w:val="0"/>
              <w:tabs>
                <w:tab w:val="left" w:pos="426"/>
                <w:tab w:val="left" w:pos="10065"/>
              </w:tabs>
              <w:spacing w:before="40" w:after="40"/>
              <w:ind w:firstLine="0"/>
              <w:rPr>
                <w:rFonts w:ascii="Times New Roman" w:hAnsi="Times New Roman"/>
                <w:color w:val="000000" w:themeColor="text1"/>
                <w:szCs w:val="24"/>
                <w:lang w:val="en-GB"/>
              </w:rPr>
            </w:pPr>
            <w:r w:rsidRPr="003C19A7">
              <w:rPr>
                <w:rFonts w:ascii="Times New Roman" w:hAnsi="Times New Roman"/>
                <w:b/>
                <w:color w:val="000000" w:themeColor="text1"/>
                <w:szCs w:val="24"/>
                <w:lang w:val="en-GB"/>
              </w:rPr>
              <w:t>Fubon Life: K</w:t>
            </w:r>
            <w:r w:rsidRPr="003C19A7">
              <w:rPr>
                <w:rFonts w:ascii="Times New Roman" w:hAnsi="Times New Roman"/>
                <w:color w:val="000000" w:themeColor="text1"/>
                <w:szCs w:val="24"/>
                <w:lang w:val="en-GB"/>
              </w:rPr>
              <w:t>iến nghị quy định theo hướng:</w:t>
            </w:r>
          </w:p>
          <w:p w:rsidR="009109BD" w:rsidRPr="003C19A7" w:rsidRDefault="009109BD" w:rsidP="00060686">
            <w:pPr>
              <w:pStyle w:val="BodyTextIndent"/>
              <w:widowControl w:val="0"/>
              <w:tabs>
                <w:tab w:val="left" w:pos="426"/>
                <w:tab w:val="left" w:pos="10065"/>
              </w:tabs>
              <w:spacing w:before="40" w:after="40"/>
              <w:ind w:firstLine="0"/>
              <w:rPr>
                <w:rFonts w:ascii="Times New Roman" w:hAnsi="Times New Roman"/>
                <w:color w:val="000000" w:themeColor="text1"/>
                <w:szCs w:val="24"/>
                <w:lang w:val="en-GB"/>
              </w:rPr>
            </w:pPr>
            <w:r w:rsidRPr="003C19A7">
              <w:rPr>
                <w:rFonts w:ascii="Times New Roman" w:hAnsi="Times New Roman"/>
                <w:color w:val="000000" w:themeColor="text1"/>
                <w:szCs w:val="24"/>
                <w:lang w:val="en-GB"/>
              </w:rPr>
              <w:t>- HĐQT/HĐTV chỉ phê duyệt chiến lược, khung quản trị rủi ro, cơ cấu tổ chức, chính sách quản trị rủi ro.</w:t>
            </w:r>
          </w:p>
          <w:p w:rsidR="009109BD" w:rsidRPr="003C19A7" w:rsidRDefault="009109BD" w:rsidP="00060686">
            <w:pPr>
              <w:pStyle w:val="BodyTextIndent"/>
              <w:widowControl w:val="0"/>
              <w:tabs>
                <w:tab w:val="left" w:pos="426"/>
                <w:tab w:val="left" w:pos="10065"/>
              </w:tabs>
              <w:spacing w:before="40" w:after="40"/>
              <w:ind w:firstLine="0"/>
              <w:rPr>
                <w:rFonts w:ascii="Times New Roman" w:hAnsi="Times New Roman"/>
                <w:b/>
                <w:color w:val="000000" w:themeColor="text1"/>
                <w:szCs w:val="24"/>
                <w:lang w:val="en-GB"/>
              </w:rPr>
            </w:pPr>
            <w:r w:rsidRPr="003C19A7">
              <w:rPr>
                <w:rFonts w:ascii="Times New Roman" w:hAnsi="Times New Roman"/>
                <w:color w:val="000000" w:themeColor="text1"/>
                <w:szCs w:val="24"/>
                <w:lang w:val="en-GB"/>
              </w:rPr>
              <w:t>- Các quy trình, thủ tục quản trị rủi ro, việc quy định vai trò, trách nhiệm của từng bộ phận, cá nhân trong công tác quản trị rủi ro là các nội dung cụ thể, chi tiết, sẽ do các cấp quản lý thấp hơn (Chủ tịch HĐQT/HĐTV, Tổng giám đốc, Trưởng ban/bộ phận) phê duyệt.</w:t>
            </w:r>
          </w:p>
        </w:tc>
        <w:tc>
          <w:tcPr>
            <w:tcW w:w="5245" w:type="dxa"/>
            <w:vMerge/>
          </w:tcPr>
          <w:p w:rsidR="009109BD" w:rsidRPr="003C19A7" w:rsidRDefault="009109BD" w:rsidP="00060686">
            <w:pPr>
              <w:tabs>
                <w:tab w:val="left" w:pos="426"/>
                <w:tab w:val="left" w:pos="10065"/>
              </w:tabs>
              <w:spacing w:before="40" w:after="40" w:line="240" w:lineRule="auto"/>
              <w:jc w:val="both"/>
              <w:rPr>
                <w:rFonts w:ascii="Times New Roman" w:eastAsia="Calibri" w:hAnsi="Times New Roman"/>
                <w:b/>
                <w:bCs/>
                <w:color w:val="000000" w:themeColor="text1"/>
                <w:sz w:val="24"/>
                <w:szCs w:val="24"/>
                <w:lang w:val="de-DE"/>
              </w:rPr>
            </w:pPr>
          </w:p>
        </w:tc>
      </w:tr>
      <w:tr w:rsidR="009109BD" w:rsidRPr="003C19A7" w:rsidTr="009109BD">
        <w:trPr>
          <w:trHeight w:val="608"/>
        </w:trPr>
        <w:tc>
          <w:tcPr>
            <w:tcW w:w="670" w:type="dxa"/>
            <w:tcBorders>
              <w:bottom w:val="single" w:sz="4" w:space="0" w:color="auto"/>
            </w:tcBorders>
          </w:tcPr>
          <w:p w:rsidR="009109BD" w:rsidRPr="003C19A7" w:rsidRDefault="009109BD" w:rsidP="00060686">
            <w:pPr>
              <w:pStyle w:val="BodyTextIndent"/>
              <w:widowControl w:val="0"/>
              <w:tabs>
                <w:tab w:val="left" w:pos="426"/>
                <w:tab w:val="left" w:pos="10065"/>
              </w:tabs>
              <w:spacing w:before="40" w:after="40"/>
              <w:ind w:firstLine="0"/>
              <w:rPr>
                <w:rFonts w:ascii="Times New Roman" w:hAnsi="Times New Roman"/>
                <w:b/>
                <w:color w:val="000000" w:themeColor="text1"/>
                <w:szCs w:val="24"/>
                <w:lang w:val="de-DE"/>
              </w:rPr>
            </w:pPr>
          </w:p>
        </w:tc>
        <w:tc>
          <w:tcPr>
            <w:tcW w:w="4292" w:type="dxa"/>
            <w:tcBorders>
              <w:bottom w:val="single" w:sz="4" w:space="0" w:color="auto"/>
            </w:tcBorders>
          </w:tcPr>
          <w:p w:rsidR="009109BD" w:rsidRPr="003C19A7" w:rsidRDefault="009109BD" w:rsidP="00060686">
            <w:pPr>
              <w:tabs>
                <w:tab w:val="left" w:pos="426"/>
                <w:tab w:val="left" w:pos="10065"/>
              </w:tabs>
              <w:spacing w:before="40" w:after="40" w:line="240" w:lineRule="auto"/>
              <w:jc w:val="both"/>
              <w:rPr>
                <w:rFonts w:ascii="Times New Roman" w:hAnsi="Times New Roman"/>
                <w:color w:val="000000" w:themeColor="text1"/>
                <w:sz w:val="24"/>
                <w:szCs w:val="24"/>
                <w:lang w:val="de-DE"/>
              </w:rPr>
            </w:pPr>
            <w:r w:rsidRPr="003C19A7">
              <w:rPr>
                <w:rFonts w:ascii="Times New Roman" w:hAnsi="Times New Roman"/>
                <w:color w:val="000000" w:themeColor="text1"/>
                <w:sz w:val="24"/>
                <w:szCs w:val="24"/>
                <w:lang w:val="de-DE"/>
              </w:rPr>
              <w:t>3. Doanh nghiệp bảo hiểm, doanh nghiệp tái bảo hiểm có trách nhiệm thiết lập khung quản trị rủi ro đáp</w:t>
            </w:r>
            <w:r w:rsidRPr="003C19A7">
              <w:rPr>
                <w:rFonts w:ascii="Times New Roman" w:hAnsi="Times New Roman"/>
                <w:color w:val="000000" w:themeColor="text1"/>
                <w:sz w:val="24"/>
                <w:szCs w:val="24"/>
              </w:rPr>
              <w:t xml:space="preserve"> ứng các yêu cầu sau đây:</w:t>
            </w:r>
          </w:p>
          <w:p w:rsidR="009109BD" w:rsidRPr="003C19A7" w:rsidRDefault="009109BD" w:rsidP="00060686">
            <w:pPr>
              <w:tabs>
                <w:tab w:val="left" w:pos="426"/>
                <w:tab w:val="left" w:pos="10065"/>
              </w:tabs>
              <w:spacing w:before="40" w:after="40" w:line="240" w:lineRule="auto"/>
              <w:jc w:val="both"/>
              <w:rPr>
                <w:rFonts w:ascii="Times New Roman" w:hAnsi="Times New Roman"/>
                <w:b/>
                <w:color w:val="000000" w:themeColor="text1"/>
                <w:sz w:val="24"/>
                <w:szCs w:val="24"/>
                <w:lang w:val="de-DE"/>
              </w:rPr>
            </w:pPr>
            <w:r w:rsidRPr="003C19A7">
              <w:rPr>
                <w:rFonts w:ascii="Times New Roman" w:hAnsi="Times New Roman"/>
                <w:color w:val="000000" w:themeColor="text1"/>
                <w:sz w:val="24"/>
                <w:szCs w:val="24"/>
                <w:lang w:val="de-DE"/>
              </w:rPr>
              <w:t>a)</w:t>
            </w:r>
            <w:r w:rsidRPr="003C19A7">
              <w:rPr>
                <w:rFonts w:ascii="Times New Roman" w:hAnsi="Times New Roman"/>
                <w:color w:val="000000" w:themeColor="text1"/>
                <w:sz w:val="24"/>
                <w:szCs w:val="24"/>
              </w:rPr>
              <w:t xml:space="preserve"> </w:t>
            </w:r>
            <w:r w:rsidRPr="003C19A7">
              <w:rPr>
                <w:rFonts w:ascii="Times New Roman" w:hAnsi="Times New Roman"/>
                <w:color w:val="000000" w:themeColor="text1"/>
                <w:sz w:val="24"/>
                <w:szCs w:val="24"/>
                <w:lang w:val="de-DE"/>
              </w:rPr>
              <w:t>Xác định và lượng hóa rủi ro phù hợp với tính chất, phạm vi và mức độ phức tạp của các rủi ro mà doanh nghiệp gặp phải;</w:t>
            </w:r>
          </w:p>
        </w:tc>
        <w:tc>
          <w:tcPr>
            <w:tcW w:w="5244" w:type="dxa"/>
            <w:tcBorders>
              <w:bottom w:val="single" w:sz="4" w:space="0" w:color="auto"/>
            </w:tcBorders>
          </w:tcPr>
          <w:p w:rsidR="009109BD" w:rsidRPr="00F92688" w:rsidRDefault="009109BD" w:rsidP="00060686">
            <w:pPr>
              <w:tabs>
                <w:tab w:val="left" w:pos="426"/>
                <w:tab w:val="left" w:pos="10065"/>
              </w:tabs>
              <w:spacing w:before="40" w:after="40" w:line="240" w:lineRule="auto"/>
              <w:jc w:val="both"/>
              <w:rPr>
                <w:rFonts w:ascii="Times New Roman" w:hAnsi="Times New Roman"/>
                <w:b/>
                <w:color w:val="000000" w:themeColor="text1"/>
                <w:sz w:val="24"/>
                <w:szCs w:val="24"/>
                <w:u w:val="single"/>
                <w:lang w:val="de-DE"/>
              </w:rPr>
            </w:pPr>
          </w:p>
        </w:tc>
        <w:tc>
          <w:tcPr>
            <w:tcW w:w="5245" w:type="dxa"/>
            <w:vMerge/>
          </w:tcPr>
          <w:p w:rsidR="009109BD" w:rsidRPr="003C19A7" w:rsidRDefault="009109BD" w:rsidP="00060686">
            <w:pPr>
              <w:tabs>
                <w:tab w:val="left" w:pos="426"/>
                <w:tab w:val="left" w:pos="10065"/>
              </w:tabs>
              <w:spacing w:before="40" w:after="40" w:line="240" w:lineRule="auto"/>
              <w:jc w:val="both"/>
              <w:rPr>
                <w:rFonts w:ascii="Times New Roman" w:eastAsia="Calibri" w:hAnsi="Times New Roman"/>
                <w:b/>
                <w:bCs/>
                <w:color w:val="000000" w:themeColor="text1"/>
                <w:sz w:val="24"/>
                <w:szCs w:val="24"/>
                <w:lang w:val="de-DE"/>
              </w:rPr>
            </w:pPr>
          </w:p>
        </w:tc>
      </w:tr>
      <w:tr w:rsidR="009109BD" w:rsidRPr="003C19A7" w:rsidTr="009109BD">
        <w:trPr>
          <w:trHeight w:val="608"/>
        </w:trPr>
        <w:tc>
          <w:tcPr>
            <w:tcW w:w="670" w:type="dxa"/>
            <w:tcBorders>
              <w:bottom w:val="single" w:sz="4" w:space="0" w:color="auto"/>
            </w:tcBorders>
          </w:tcPr>
          <w:p w:rsidR="009109BD" w:rsidRPr="003C19A7" w:rsidRDefault="009109BD" w:rsidP="00060686">
            <w:pPr>
              <w:pStyle w:val="BodyTextIndent"/>
              <w:widowControl w:val="0"/>
              <w:tabs>
                <w:tab w:val="left" w:pos="426"/>
                <w:tab w:val="left" w:pos="10065"/>
              </w:tabs>
              <w:spacing w:before="40" w:after="40"/>
              <w:ind w:firstLine="0"/>
              <w:rPr>
                <w:rFonts w:ascii="Times New Roman" w:hAnsi="Times New Roman"/>
                <w:b/>
                <w:color w:val="000000" w:themeColor="text1"/>
                <w:szCs w:val="24"/>
                <w:lang w:val="de-DE"/>
              </w:rPr>
            </w:pPr>
          </w:p>
        </w:tc>
        <w:tc>
          <w:tcPr>
            <w:tcW w:w="4292" w:type="dxa"/>
            <w:tcBorders>
              <w:bottom w:val="single" w:sz="4" w:space="0" w:color="auto"/>
            </w:tcBorders>
          </w:tcPr>
          <w:p w:rsidR="009109BD" w:rsidRPr="003C19A7" w:rsidRDefault="009109BD" w:rsidP="00060686">
            <w:pPr>
              <w:tabs>
                <w:tab w:val="left" w:pos="426"/>
                <w:tab w:val="left" w:pos="10065"/>
              </w:tabs>
              <w:spacing w:before="40" w:after="40" w:line="240" w:lineRule="auto"/>
              <w:jc w:val="both"/>
              <w:rPr>
                <w:rFonts w:ascii="Times New Roman" w:hAnsi="Times New Roman"/>
                <w:color w:val="000000" w:themeColor="text1"/>
                <w:sz w:val="24"/>
                <w:szCs w:val="24"/>
                <w:lang w:val="de-DE"/>
              </w:rPr>
            </w:pPr>
            <w:r w:rsidRPr="003C19A7">
              <w:rPr>
                <w:rFonts w:ascii="Times New Roman" w:hAnsi="Times New Roman"/>
                <w:color w:val="000000" w:themeColor="text1"/>
                <w:sz w:val="24"/>
                <w:szCs w:val="24"/>
                <w:lang w:val="de-DE"/>
              </w:rPr>
              <w:t>b) Xác định các rủi ro, các rủi ro trọng yếu có liên quan và có thể thấy trước, hoặc các rủi ro chắc chắn hoặc sẽ xảy ra đối với doanh nghiệp, phát sinh từ hoạt động nghiệp vụ, hoạt động đầu tư và các hoạt động khác; tác</w:t>
            </w:r>
            <w:r w:rsidRPr="003C19A7">
              <w:rPr>
                <w:rFonts w:ascii="Times New Roman" w:hAnsi="Times New Roman"/>
                <w:color w:val="000000" w:themeColor="text1"/>
                <w:sz w:val="24"/>
                <w:szCs w:val="24"/>
              </w:rPr>
              <w:t xml:space="preserve"> động về </w:t>
            </w:r>
            <w:r w:rsidRPr="003C19A7">
              <w:rPr>
                <w:rFonts w:ascii="Times New Roman" w:hAnsi="Times New Roman"/>
                <w:color w:val="000000" w:themeColor="text1"/>
                <w:sz w:val="24"/>
                <w:szCs w:val="24"/>
                <w:lang w:val="de-DE"/>
              </w:rPr>
              <w:t>vốn,</w:t>
            </w:r>
            <w:r w:rsidRPr="003C19A7">
              <w:rPr>
                <w:rFonts w:ascii="Times New Roman" w:hAnsi="Times New Roman"/>
                <w:color w:val="000000" w:themeColor="text1"/>
                <w:sz w:val="24"/>
                <w:szCs w:val="24"/>
              </w:rPr>
              <w:t xml:space="preserve"> </w:t>
            </w:r>
            <w:r w:rsidRPr="003C19A7">
              <w:rPr>
                <w:rFonts w:ascii="Times New Roman" w:hAnsi="Times New Roman"/>
                <w:color w:val="000000" w:themeColor="text1"/>
                <w:sz w:val="24"/>
                <w:szCs w:val="24"/>
                <w:lang w:val="de-DE"/>
              </w:rPr>
              <w:t>khả năng thanh toán, tính toán trách nhiệm và tài sản của doanh nghiệp.</w:t>
            </w:r>
          </w:p>
        </w:tc>
        <w:tc>
          <w:tcPr>
            <w:tcW w:w="5244" w:type="dxa"/>
            <w:tcBorders>
              <w:bottom w:val="single" w:sz="4" w:space="0" w:color="auto"/>
            </w:tcBorders>
          </w:tcPr>
          <w:p w:rsidR="009109BD" w:rsidRPr="00F92688" w:rsidRDefault="009109BD" w:rsidP="00060686">
            <w:pPr>
              <w:tabs>
                <w:tab w:val="left" w:pos="426"/>
                <w:tab w:val="left" w:pos="10065"/>
              </w:tabs>
              <w:spacing w:before="40" w:after="40" w:line="240" w:lineRule="auto"/>
              <w:jc w:val="both"/>
              <w:rPr>
                <w:rFonts w:ascii="Times New Roman" w:hAnsi="Times New Roman"/>
                <w:color w:val="000000" w:themeColor="text1"/>
                <w:sz w:val="24"/>
                <w:szCs w:val="24"/>
                <w:lang w:val="de-DE"/>
              </w:rPr>
            </w:pPr>
            <w:r w:rsidRPr="00F92688">
              <w:rPr>
                <w:rFonts w:ascii="Times New Roman" w:hAnsi="Times New Roman"/>
                <w:b/>
                <w:color w:val="000000" w:themeColor="text1"/>
                <w:sz w:val="24"/>
                <w:szCs w:val="24"/>
                <w:u w:val="single"/>
                <w:lang w:val="de-DE"/>
              </w:rPr>
              <w:t>Ngân hàng Nhà nước</w:t>
            </w:r>
            <w:r w:rsidRPr="00F92688">
              <w:rPr>
                <w:rFonts w:ascii="Times New Roman" w:hAnsi="Times New Roman"/>
                <w:b/>
                <w:color w:val="000000" w:themeColor="text1"/>
                <w:sz w:val="24"/>
                <w:szCs w:val="24"/>
                <w:lang w:val="de-DE"/>
              </w:rPr>
              <w:t>:</w:t>
            </w:r>
            <w:r w:rsidRPr="00F92688">
              <w:rPr>
                <w:rFonts w:ascii="Times New Roman" w:hAnsi="Times New Roman"/>
                <w:color w:val="000000" w:themeColor="text1"/>
                <w:sz w:val="24"/>
                <w:szCs w:val="24"/>
                <w:lang w:val="de-DE"/>
              </w:rPr>
              <w:t xml:space="preserve"> Đề nghị làm rõ cụm từ “rủi ro trọng yếu có liên quan” (điểm b khoản 3, khoản 4, khoản 5) để đảm bảo rõ ý.</w:t>
            </w:r>
          </w:p>
          <w:p w:rsidR="009109BD" w:rsidRPr="00F92688" w:rsidRDefault="009109BD" w:rsidP="00060686">
            <w:pPr>
              <w:tabs>
                <w:tab w:val="left" w:pos="426"/>
                <w:tab w:val="left" w:pos="10065"/>
              </w:tabs>
              <w:spacing w:before="40" w:after="40" w:line="240" w:lineRule="auto"/>
              <w:jc w:val="both"/>
              <w:rPr>
                <w:rFonts w:ascii="Times New Roman" w:hAnsi="Times New Roman"/>
                <w:color w:val="000000" w:themeColor="text1"/>
                <w:sz w:val="24"/>
                <w:szCs w:val="24"/>
                <w:lang w:val="de-DE"/>
              </w:rPr>
            </w:pPr>
          </w:p>
          <w:p w:rsidR="009109BD" w:rsidRPr="00F92688" w:rsidRDefault="009109BD" w:rsidP="00060686">
            <w:pPr>
              <w:pStyle w:val="BodyTextIndent"/>
              <w:widowControl w:val="0"/>
              <w:tabs>
                <w:tab w:val="left" w:pos="426"/>
                <w:tab w:val="left" w:pos="10065"/>
              </w:tabs>
              <w:spacing w:before="40" w:after="40"/>
              <w:ind w:firstLine="0"/>
              <w:rPr>
                <w:rFonts w:ascii="Times New Roman" w:hAnsi="Times New Roman"/>
                <w:bCs/>
                <w:iCs/>
                <w:color w:val="000000" w:themeColor="text1"/>
                <w:szCs w:val="24"/>
                <w:lang w:val="de-DE"/>
              </w:rPr>
            </w:pPr>
            <w:r w:rsidRPr="00F92688">
              <w:rPr>
                <w:rFonts w:ascii="Times New Roman" w:hAnsi="Times New Roman"/>
                <w:b/>
                <w:bCs/>
                <w:iCs/>
                <w:color w:val="000000" w:themeColor="text1"/>
                <w:szCs w:val="24"/>
                <w:lang w:val="de-DE"/>
              </w:rPr>
              <w:t xml:space="preserve">BVNT: </w:t>
            </w:r>
            <w:r w:rsidRPr="00F92688">
              <w:rPr>
                <w:rFonts w:ascii="Times New Roman" w:hAnsi="Times New Roman"/>
                <w:bCs/>
                <w:iCs/>
                <w:color w:val="000000" w:themeColor="text1"/>
                <w:szCs w:val="24"/>
                <w:lang w:val="de-DE"/>
              </w:rPr>
              <w:t>đề xuất bỏ “hoạt động đầu tư và các hoạt động khác”</w:t>
            </w:r>
          </w:p>
          <w:p w:rsidR="009109BD" w:rsidRPr="00F92688" w:rsidRDefault="009109BD" w:rsidP="00060686">
            <w:pPr>
              <w:tabs>
                <w:tab w:val="left" w:pos="426"/>
                <w:tab w:val="left" w:pos="10065"/>
              </w:tabs>
              <w:spacing w:before="40" w:after="40" w:line="240" w:lineRule="auto"/>
              <w:jc w:val="both"/>
              <w:rPr>
                <w:rFonts w:ascii="Times New Roman" w:hAnsi="Times New Roman"/>
                <w:b/>
                <w:color w:val="000000" w:themeColor="text1"/>
                <w:sz w:val="24"/>
                <w:szCs w:val="24"/>
                <w:u w:val="single"/>
                <w:lang w:val="de-DE"/>
              </w:rPr>
            </w:pPr>
          </w:p>
        </w:tc>
        <w:tc>
          <w:tcPr>
            <w:tcW w:w="5245" w:type="dxa"/>
            <w:vMerge/>
          </w:tcPr>
          <w:p w:rsidR="009109BD" w:rsidRPr="003C19A7" w:rsidRDefault="009109BD" w:rsidP="00060686">
            <w:pPr>
              <w:tabs>
                <w:tab w:val="left" w:pos="426"/>
                <w:tab w:val="left" w:pos="10065"/>
              </w:tabs>
              <w:spacing w:before="40" w:after="40" w:line="240" w:lineRule="auto"/>
              <w:jc w:val="both"/>
              <w:rPr>
                <w:rFonts w:ascii="Times New Roman" w:eastAsia="Calibri" w:hAnsi="Times New Roman"/>
                <w:b/>
                <w:bCs/>
                <w:color w:val="000000" w:themeColor="text1"/>
                <w:sz w:val="24"/>
                <w:szCs w:val="24"/>
                <w:lang w:val="de-DE"/>
              </w:rPr>
            </w:pPr>
          </w:p>
        </w:tc>
      </w:tr>
      <w:tr w:rsidR="009109BD" w:rsidRPr="003C19A7" w:rsidTr="009109BD">
        <w:trPr>
          <w:trHeight w:val="608"/>
        </w:trPr>
        <w:tc>
          <w:tcPr>
            <w:tcW w:w="670" w:type="dxa"/>
            <w:tcBorders>
              <w:bottom w:val="single" w:sz="4" w:space="0" w:color="auto"/>
            </w:tcBorders>
          </w:tcPr>
          <w:p w:rsidR="009109BD" w:rsidRPr="003C19A7" w:rsidRDefault="009109BD" w:rsidP="00060686">
            <w:pPr>
              <w:pStyle w:val="BodyTextIndent"/>
              <w:widowControl w:val="0"/>
              <w:tabs>
                <w:tab w:val="left" w:pos="426"/>
                <w:tab w:val="left" w:pos="10065"/>
              </w:tabs>
              <w:spacing w:before="40" w:after="40"/>
              <w:ind w:firstLine="0"/>
              <w:rPr>
                <w:rFonts w:ascii="Times New Roman" w:hAnsi="Times New Roman"/>
                <w:b/>
                <w:color w:val="000000" w:themeColor="text1"/>
                <w:szCs w:val="24"/>
                <w:lang w:val="de-DE"/>
              </w:rPr>
            </w:pPr>
          </w:p>
        </w:tc>
        <w:tc>
          <w:tcPr>
            <w:tcW w:w="4292" w:type="dxa"/>
            <w:tcBorders>
              <w:bottom w:val="single" w:sz="4" w:space="0" w:color="auto"/>
            </w:tcBorders>
          </w:tcPr>
          <w:p w:rsidR="009109BD" w:rsidRPr="003C19A7" w:rsidRDefault="009109BD" w:rsidP="00060686">
            <w:pPr>
              <w:tabs>
                <w:tab w:val="left" w:pos="426"/>
                <w:tab w:val="left" w:pos="10065"/>
              </w:tabs>
              <w:spacing w:before="40" w:after="40" w:line="240" w:lineRule="auto"/>
              <w:jc w:val="both"/>
              <w:rPr>
                <w:rFonts w:ascii="Times New Roman" w:hAnsi="Times New Roman"/>
                <w:color w:val="000000" w:themeColor="text1"/>
                <w:sz w:val="24"/>
                <w:szCs w:val="24"/>
                <w:lang w:val="de-DE"/>
              </w:rPr>
            </w:pPr>
            <w:r w:rsidRPr="003C19A7">
              <w:rPr>
                <w:rFonts w:ascii="Times New Roman" w:hAnsi="Times New Roman"/>
                <w:color w:val="000000" w:themeColor="text1"/>
                <w:sz w:val="24"/>
                <w:szCs w:val="24"/>
                <w:lang w:val="de-DE"/>
              </w:rPr>
              <w:t>c)</w:t>
            </w:r>
            <w:r w:rsidRPr="003C19A7">
              <w:rPr>
                <w:rFonts w:ascii="Times New Roman" w:hAnsi="Times New Roman"/>
                <w:color w:val="000000" w:themeColor="text1"/>
                <w:sz w:val="24"/>
                <w:szCs w:val="24"/>
              </w:rPr>
              <w:t xml:space="preserve"> </w:t>
            </w:r>
            <w:r w:rsidRPr="003C19A7">
              <w:rPr>
                <w:rFonts w:ascii="Times New Roman" w:hAnsi="Times New Roman"/>
                <w:color w:val="000000" w:themeColor="text1"/>
                <w:sz w:val="24"/>
                <w:szCs w:val="24"/>
                <w:lang w:val="de-DE"/>
              </w:rPr>
              <w:t>Có chu trình hồi tiếp để thực hiện việc giám sát và phản hồi kịp thời bất kì thay đổi rủi ro</w:t>
            </w:r>
          </w:p>
        </w:tc>
        <w:tc>
          <w:tcPr>
            <w:tcW w:w="5244" w:type="dxa"/>
            <w:tcBorders>
              <w:bottom w:val="single" w:sz="4" w:space="0" w:color="auto"/>
            </w:tcBorders>
          </w:tcPr>
          <w:p w:rsidR="009109BD" w:rsidRPr="00F92688" w:rsidRDefault="009109BD" w:rsidP="00060686">
            <w:pPr>
              <w:pStyle w:val="BodyTextIndent"/>
              <w:widowControl w:val="0"/>
              <w:tabs>
                <w:tab w:val="left" w:pos="426"/>
                <w:tab w:val="left" w:pos="10065"/>
              </w:tabs>
              <w:spacing w:before="40" w:after="40"/>
              <w:ind w:firstLine="0"/>
              <w:rPr>
                <w:rFonts w:ascii="Times New Roman" w:hAnsi="Times New Roman"/>
                <w:bCs/>
                <w:i/>
                <w:iCs/>
                <w:color w:val="000000" w:themeColor="text1"/>
                <w:szCs w:val="24"/>
                <w:u w:val="single"/>
                <w:lang w:val="de-DE"/>
              </w:rPr>
            </w:pPr>
            <w:r w:rsidRPr="00F92688">
              <w:rPr>
                <w:rFonts w:ascii="Times New Roman" w:hAnsi="Times New Roman"/>
                <w:b/>
                <w:color w:val="000000" w:themeColor="text1"/>
                <w:szCs w:val="24"/>
                <w:u w:val="single"/>
                <w:lang w:val="de-DE"/>
              </w:rPr>
              <w:t>Manulife, BSH, MIC</w:t>
            </w:r>
            <w:r w:rsidRPr="00F92688">
              <w:rPr>
                <w:rFonts w:ascii="Times New Roman" w:hAnsi="Times New Roman"/>
                <w:b/>
                <w:color w:val="000000" w:themeColor="text1"/>
                <w:szCs w:val="24"/>
                <w:lang w:val="de-DE"/>
              </w:rPr>
              <w:t xml:space="preserve">: </w:t>
            </w:r>
            <w:r w:rsidRPr="00F92688">
              <w:rPr>
                <w:rFonts w:ascii="Times New Roman" w:hAnsi="Times New Roman"/>
                <w:color w:val="000000" w:themeColor="text1"/>
                <w:szCs w:val="24"/>
                <w:lang w:val="de-DE"/>
              </w:rPr>
              <w:t>điểm c khoản 3 Điều 95 đề nghị làm rõ nghĩa từ “chu trình hồi tiếp”</w:t>
            </w:r>
          </w:p>
          <w:p w:rsidR="009109BD" w:rsidRPr="00F92688" w:rsidRDefault="009109BD" w:rsidP="00060686">
            <w:pPr>
              <w:pStyle w:val="BodyTextIndent"/>
              <w:widowControl w:val="0"/>
              <w:tabs>
                <w:tab w:val="left" w:pos="426"/>
                <w:tab w:val="left" w:pos="10065"/>
              </w:tabs>
              <w:spacing w:before="40" w:after="40"/>
              <w:ind w:firstLine="0"/>
              <w:rPr>
                <w:rFonts w:ascii="Times New Roman" w:hAnsi="Times New Roman"/>
                <w:b/>
                <w:color w:val="000000" w:themeColor="text1"/>
                <w:szCs w:val="24"/>
                <w:lang w:val="de-DE"/>
              </w:rPr>
            </w:pPr>
          </w:p>
        </w:tc>
        <w:tc>
          <w:tcPr>
            <w:tcW w:w="5245" w:type="dxa"/>
            <w:vMerge/>
          </w:tcPr>
          <w:p w:rsidR="009109BD" w:rsidRPr="003C19A7" w:rsidRDefault="009109BD" w:rsidP="00060686">
            <w:pPr>
              <w:tabs>
                <w:tab w:val="left" w:pos="426"/>
                <w:tab w:val="left" w:pos="10065"/>
              </w:tabs>
              <w:spacing w:before="40" w:after="40" w:line="240" w:lineRule="auto"/>
              <w:jc w:val="both"/>
              <w:rPr>
                <w:rFonts w:ascii="Times New Roman" w:hAnsi="Times New Roman"/>
                <w:b/>
                <w:color w:val="000000" w:themeColor="text1"/>
                <w:sz w:val="24"/>
                <w:szCs w:val="24"/>
                <w:u w:val="single"/>
                <w:lang w:val="de-DE"/>
              </w:rPr>
            </w:pPr>
          </w:p>
        </w:tc>
      </w:tr>
      <w:tr w:rsidR="009109BD" w:rsidRPr="003C19A7" w:rsidTr="009109BD">
        <w:trPr>
          <w:trHeight w:val="608"/>
        </w:trPr>
        <w:tc>
          <w:tcPr>
            <w:tcW w:w="670" w:type="dxa"/>
            <w:tcBorders>
              <w:bottom w:val="single" w:sz="4" w:space="0" w:color="auto"/>
            </w:tcBorders>
          </w:tcPr>
          <w:p w:rsidR="009109BD" w:rsidRPr="003C19A7" w:rsidRDefault="009109BD" w:rsidP="00060686">
            <w:pPr>
              <w:pStyle w:val="BodyTextIndent"/>
              <w:widowControl w:val="0"/>
              <w:tabs>
                <w:tab w:val="left" w:pos="426"/>
                <w:tab w:val="left" w:pos="10065"/>
              </w:tabs>
              <w:spacing w:before="40" w:after="40"/>
              <w:ind w:firstLine="0"/>
              <w:rPr>
                <w:rFonts w:ascii="Times New Roman" w:hAnsi="Times New Roman"/>
                <w:b/>
                <w:color w:val="000000" w:themeColor="text1"/>
                <w:szCs w:val="24"/>
                <w:lang w:val="de-DE"/>
              </w:rPr>
            </w:pPr>
          </w:p>
        </w:tc>
        <w:tc>
          <w:tcPr>
            <w:tcW w:w="4292" w:type="dxa"/>
            <w:tcBorders>
              <w:bottom w:val="single" w:sz="4" w:space="0" w:color="auto"/>
            </w:tcBorders>
          </w:tcPr>
          <w:p w:rsidR="009109BD" w:rsidRPr="003C19A7" w:rsidRDefault="009109BD" w:rsidP="00060686">
            <w:pPr>
              <w:tabs>
                <w:tab w:val="left" w:pos="426"/>
                <w:tab w:val="left" w:pos="10065"/>
              </w:tabs>
              <w:spacing w:before="40" w:after="40" w:line="240" w:lineRule="auto"/>
              <w:jc w:val="both"/>
              <w:rPr>
                <w:rFonts w:ascii="Times New Roman" w:hAnsi="Times New Roman"/>
                <w:color w:val="000000" w:themeColor="text1"/>
                <w:sz w:val="24"/>
                <w:szCs w:val="24"/>
                <w:lang w:val="de-DE"/>
              </w:rPr>
            </w:pPr>
            <w:r w:rsidRPr="003C19A7">
              <w:rPr>
                <w:rFonts w:ascii="Times New Roman" w:hAnsi="Times New Roman"/>
                <w:color w:val="000000" w:themeColor="text1"/>
                <w:sz w:val="24"/>
                <w:szCs w:val="24"/>
                <w:lang w:val="de-DE"/>
              </w:rPr>
              <w:t xml:space="preserve">d) Quy định rõ ràng vai trò, trách nhiệm của từng bộ phận, cá nhân và cơ cấu quản trị rủi ro của tổ chức. </w:t>
            </w:r>
          </w:p>
        </w:tc>
        <w:tc>
          <w:tcPr>
            <w:tcW w:w="5244" w:type="dxa"/>
            <w:tcBorders>
              <w:bottom w:val="single" w:sz="4" w:space="0" w:color="auto"/>
            </w:tcBorders>
          </w:tcPr>
          <w:p w:rsidR="009109BD" w:rsidRPr="00F92688" w:rsidRDefault="009109BD" w:rsidP="00060686">
            <w:pPr>
              <w:tabs>
                <w:tab w:val="left" w:pos="426"/>
                <w:tab w:val="left" w:pos="10065"/>
              </w:tabs>
              <w:spacing w:before="40" w:after="40" w:line="240" w:lineRule="auto"/>
              <w:jc w:val="both"/>
              <w:rPr>
                <w:rFonts w:ascii="Times New Roman" w:hAnsi="Times New Roman"/>
                <w:b/>
                <w:color w:val="000000" w:themeColor="text1"/>
                <w:sz w:val="24"/>
                <w:szCs w:val="24"/>
                <w:lang w:val="de-DE"/>
              </w:rPr>
            </w:pPr>
            <w:r w:rsidRPr="00F92688">
              <w:rPr>
                <w:rFonts w:ascii="Times New Roman" w:hAnsi="Times New Roman"/>
                <w:b/>
                <w:color w:val="000000" w:themeColor="text1"/>
                <w:sz w:val="24"/>
                <w:szCs w:val="24"/>
                <w:u w:val="single"/>
                <w:lang w:val="de-DE"/>
              </w:rPr>
              <w:t>BVNT:</w:t>
            </w:r>
            <w:r w:rsidRPr="00F92688">
              <w:rPr>
                <w:rFonts w:ascii="Times New Roman" w:hAnsi="Times New Roman"/>
                <w:color w:val="000000" w:themeColor="text1"/>
                <w:sz w:val="24"/>
                <w:szCs w:val="24"/>
                <w:lang w:val="de-DE"/>
              </w:rPr>
              <w:t xml:space="preserve"> đề nghị sửa như sau </w:t>
            </w:r>
            <w:r w:rsidRPr="003C19A7">
              <w:rPr>
                <w:rFonts w:ascii="Times New Roman" w:hAnsi="Times New Roman"/>
                <w:i/>
                <w:color w:val="000000" w:themeColor="text1"/>
                <w:sz w:val="24"/>
                <w:szCs w:val="24"/>
              </w:rPr>
              <w:t>d) Quy định rõ ràng vai trò, trách nhiệm của từng bộ phận, cá nhân trong hoạt động quản trị rủi ro và cơ cấu quản trị rủi ro của doanh nghiệp.</w:t>
            </w:r>
          </w:p>
        </w:tc>
        <w:tc>
          <w:tcPr>
            <w:tcW w:w="5245" w:type="dxa"/>
            <w:vMerge/>
          </w:tcPr>
          <w:p w:rsidR="009109BD" w:rsidRPr="003C19A7" w:rsidRDefault="009109BD" w:rsidP="00060686">
            <w:pPr>
              <w:tabs>
                <w:tab w:val="left" w:pos="426"/>
                <w:tab w:val="left" w:pos="10065"/>
              </w:tabs>
              <w:spacing w:before="40" w:after="40" w:line="240" w:lineRule="auto"/>
              <w:jc w:val="both"/>
              <w:rPr>
                <w:rFonts w:ascii="Times New Roman" w:hAnsi="Times New Roman"/>
                <w:b/>
                <w:color w:val="000000" w:themeColor="text1"/>
                <w:sz w:val="24"/>
                <w:szCs w:val="24"/>
                <w:lang w:val="de-DE"/>
              </w:rPr>
            </w:pPr>
          </w:p>
        </w:tc>
      </w:tr>
      <w:tr w:rsidR="009109BD" w:rsidRPr="003C19A7" w:rsidTr="009109BD">
        <w:trPr>
          <w:trHeight w:val="608"/>
        </w:trPr>
        <w:tc>
          <w:tcPr>
            <w:tcW w:w="670" w:type="dxa"/>
            <w:tcBorders>
              <w:bottom w:val="single" w:sz="4" w:space="0" w:color="auto"/>
            </w:tcBorders>
          </w:tcPr>
          <w:p w:rsidR="009109BD" w:rsidRPr="003C19A7" w:rsidRDefault="009109BD" w:rsidP="00060686">
            <w:pPr>
              <w:pStyle w:val="BodyTextIndent"/>
              <w:widowControl w:val="0"/>
              <w:tabs>
                <w:tab w:val="left" w:pos="426"/>
                <w:tab w:val="left" w:pos="10065"/>
              </w:tabs>
              <w:spacing w:before="40" w:after="40"/>
              <w:ind w:firstLine="0"/>
              <w:rPr>
                <w:rFonts w:ascii="Times New Roman" w:hAnsi="Times New Roman"/>
                <w:b/>
                <w:color w:val="000000" w:themeColor="text1"/>
                <w:szCs w:val="24"/>
                <w:lang w:val="de-DE"/>
              </w:rPr>
            </w:pPr>
          </w:p>
        </w:tc>
        <w:tc>
          <w:tcPr>
            <w:tcW w:w="4292" w:type="dxa"/>
            <w:tcBorders>
              <w:bottom w:val="single" w:sz="4" w:space="0" w:color="auto"/>
            </w:tcBorders>
          </w:tcPr>
          <w:p w:rsidR="009109BD" w:rsidRPr="003C19A7" w:rsidRDefault="009109BD" w:rsidP="00060686">
            <w:pPr>
              <w:tabs>
                <w:tab w:val="left" w:pos="426"/>
                <w:tab w:val="left" w:pos="10065"/>
              </w:tabs>
              <w:spacing w:before="40" w:after="40" w:line="240" w:lineRule="auto"/>
              <w:jc w:val="both"/>
              <w:rPr>
                <w:rFonts w:ascii="Times New Roman" w:hAnsi="Times New Roman"/>
                <w:color w:val="000000" w:themeColor="text1"/>
                <w:sz w:val="24"/>
                <w:szCs w:val="24"/>
                <w:lang w:val="de-DE"/>
              </w:rPr>
            </w:pPr>
            <w:r w:rsidRPr="003C19A7">
              <w:rPr>
                <w:rFonts w:ascii="Times New Roman" w:hAnsi="Times New Roman"/>
                <w:color w:val="000000" w:themeColor="text1"/>
                <w:sz w:val="24"/>
                <w:szCs w:val="24"/>
                <w:lang w:val="de-DE"/>
              </w:rPr>
              <w:t>4. Doanh nghiệp bảo hiểm, doanh nghiệp tái bảo hiểm phải ban</w:t>
            </w:r>
            <w:r w:rsidRPr="003C19A7">
              <w:rPr>
                <w:rFonts w:ascii="Times New Roman" w:hAnsi="Times New Roman"/>
                <w:color w:val="000000" w:themeColor="text1"/>
                <w:sz w:val="24"/>
                <w:szCs w:val="24"/>
              </w:rPr>
              <w:t xml:space="preserve"> hành</w:t>
            </w:r>
            <w:r w:rsidRPr="003C19A7">
              <w:rPr>
                <w:rFonts w:ascii="Times New Roman" w:hAnsi="Times New Roman"/>
                <w:color w:val="000000" w:themeColor="text1"/>
                <w:sz w:val="24"/>
                <w:szCs w:val="24"/>
                <w:lang w:val="de-DE"/>
              </w:rPr>
              <w:t xml:space="preserve"> chính sách quản trị rủi ro, trong đó nêu rõ cách thức quản lý các loại rủi trọng yếu và các rủi ro có liên quan tại chiến lược kinh doanh và các hoạt động hàng ngày của doanh nghiệp.</w:t>
            </w:r>
          </w:p>
          <w:p w:rsidR="009109BD" w:rsidRPr="003C19A7" w:rsidRDefault="009109BD" w:rsidP="00060686">
            <w:pPr>
              <w:tabs>
                <w:tab w:val="left" w:pos="426"/>
                <w:tab w:val="left" w:pos="10065"/>
              </w:tabs>
              <w:spacing w:before="40" w:after="40" w:line="240" w:lineRule="auto"/>
              <w:jc w:val="both"/>
              <w:rPr>
                <w:rFonts w:ascii="Times New Roman" w:hAnsi="Times New Roman"/>
                <w:color w:val="000000" w:themeColor="text1"/>
                <w:sz w:val="24"/>
                <w:szCs w:val="24"/>
                <w:lang w:val="de-DE"/>
              </w:rPr>
            </w:pPr>
            <w:r w:rsidRPr="003C19A7">
              <w:rPr>
                <w:rFonts w:ascii="Times New Roman" w:hAnsi="Times New Roman"/>
                <w:color w:val="000000" w:themeColor="text1"/>
                <w:sz w:val="24"/>
                <w:szCs w:val="24"/>
                <w:lang w:val="de-DE"/>
              </w:rPr>
              <w:t xml:space="preserve">5. Doanh nghiệp bảo hiểm, doanh nghiệp tái bảo hiểm lập và duy trì báo cáo khả năng chấp nhận rủi ro hàng năm, trong đó xác định các giới hạn chấp nhận rủi ro định tính và định lượng nói chung, các loại rủi ro trọng yếu và có liên quan, các mối tương quan giữa các rủi ro đó. </w:t>
            </w:r>
          </w:p>
          <w:p w:rsidR="009109BD" w:rsidRPr="003C19A7" w:rsidRDefault="009109BD" w:rsidP="00060686">
            <w:pPr>
              <w:tabs>
                <w:tab w:val="left" w:pos="426"/>
                <w:tab w:val="left" w:pos="10065"/>
              </w:tabs>
              <w:spacing w:before="40" w:after="40" w:line="240" w:lineRule="auto"/>
              <w:jc w:val="both"/>
              <w:rPr>
                <w:rFonts w:ascii="Times New Roman" w:hAnsi="Times New Roman"/>
                <w:color w:val="000000" w:themeColor="text1"/>
                <w:sz w:val="24"/>
                <w:szCs w:val="24"/>
                <w:lang w:val="de-DE"/>
              </w:rPr>
            </w:pPr>
            <w:r w:rsidRPr="003C19A7">
              <w:rPr>
                <w:rFonts w:ascii="Times New Roman" w:hAnsi="Times New Roman"/>
                <w:color w:val="000000" w:themeColor="text1"/>
                <w:sz w:val="24"/>
                <w:szCs w:val="24"/>
                <w:lang w:val="de-DE"/>
              </w:rPr>
              <w:t>6. Doanh nghiệp bảo hiểm, doanh nghiệp tái bảo hiểm đưa các giới hạn chấp nhận rủi ro vào khi lập chiến lược kinh doanh.</w:t>
            </w:r>
          </w:p>
        </w:tc>
        <w:tc>
          <w:tcPr>
            <w:tcW w:w="5244" w:type="dxa"/>
            <w:tcBorders>
              <w:bottom w:val="single" w:sz="4" w:space="0" w:color="auto"/>
            </w:tcBorders>
          </w:tcPr>
          <w:p w:rsidR="009109BD" w:rsidRPr="00F92688" w:rsidRDefault="009109BD" w:rsidP="00060686">
            <w:pPr>
              <w:pStyle w:val="BodyTextIndent"/>
              <w:widowControl w:val="0"/>
              <w:tabs>
                <w:tab w:val="left" w:pos="426"/>
                <w:tab w:val="left" w:pos="10065"/>
              </w:tabs>
              <w:spacing w:before="40" w:after="40"/>
              <w:ind w:firstLine="0"/>
              <w:rPr>
                <w:rFonts w:ascii="Times New Roman" w:hAnsi="Times New Roman"/>
                <w:b/>
                <w:color w:val="000000" w:themeColor="text1"/>
                <w:szCs w:val="24"/>
                <w:lang w:val="de-DE"/>
              </w:rPr>
            </w:pPr>
          </w:p>
        </w:tc>
        <w:tc>
          <w:tcPr>
            <w:tcW w:w="5245" w:type="dxa"/>
            <w:vMerge/>
          </w:tcPr>
          <w:p w:rsidR="009109BD" w:rsidRPr="003C19A7" w:rsidRDefault="009109BD" w:rsidP="00060686">
            <w:pPr>
              <w:tabs>
                <w:tab w:val="left" w:pos="426"/>
                <w:tab w:val="left" w:pos="10065"/>
              </w:tabs>
              <w:spacing w:before="40" w:after="40" w:line="240" w:lineRule="auto"/>
              <w:jc w:val="both"/>
              <w:rPr>
                <w:rFonts w:ascii="Times New Roman" w:hAnsi="Times New Roman"/>
                <w:b/>
                <w:color w:val="000000" w:themeColor="text1"/>
                <w:sz w:val="24"/>
                <w:szCs w:val="24"/>
                <w:lang w:val="de-DE"/>
              </w:rPr>
            </w:pPr>
          </w:p>
        </w:tc>
      </w:tr>
      <w:tr w:rsidR="009109BD" w:rsidRPr="003C19A7" w:rsidTr="009109BD">
        <w:trPr>
          <w:trHeight w:val="608"/>
        </w:trPr>
        <w:tc>
          <w:tcPr>
            <w:tcW w:w="670" w:type="dxa"/>
            <w:tcBorders>
              <w:bottom w:val="single" w:sz="4" w:space="0" w:color="auto"/>
            </w:tcBorders>
          </w:tcPr>
          <w:p w:rsidR="009109BD" w:rsidRPr="003C19A7" w:rsidRDefault="009109BD" w:rsidP="00060686">
            <w:pPr>
              <w:pStyle w:val="BodyTextIndent"/>
              <w:widowControl w:val="0"/>
              <w:tabs>
                <w:tab w:val="left" w:pos="426"/>
                <w:tab w:val="left" w:pos="10065"/>
              </w:tabs>
              <w:spacing w:before="40" w:after="40"/>
              <w:ind w:firstLine="0"/>
              <w:rPr>
                <w:rFonts w:ascii="Times New Roman" w:hAnsi="Times New Roman"/>
                <w:b/>
                <w:color w:val="000000" w:themeColor="text1"/>
                <w:szCs w:val="24"/>
                <w:lang w:val="de-DE"/>
              </w:rPr>
            </w:pPr>
          </w:p>
        </w:tc>
        <w:tc>
          <w:tcPr>
            <w:tcW w:w="4292" w:type="dxa"/>
            <w:tcBorders>
              <w:bottom w:val="single" w:sz="4" w:space="0" w:color="auto"/>
            </w:tcBorders>
          </w:tcPr>
          <w:p w:rsidR="009109BD" w:rsidRPr="003C19A7" w:rsidRDefault="009109BD" w:rsidP="00060686">
            <w:pPr>
              <w:tabs>
                <w:tab w:val="left" w:pos="426"/>
                <w:tab w:val="left" w:pos="10065"/>
              </w:tabs>
              <w:spacing w:before="40" w:after="40" w:line="240" w:lineRule="auto"/>
              <w:jc w:val="both"/>
              <w:rPr>
                <w:rFonts w:ascii="Times New Roman" w:hAnsi="Times New Roman"/>
                <w:color w:val="000000" w:themeColor="text1"/>
                <w:sz w:val="24"/>
                <w:szCs w:val="24"/>
                <w:lang w:val="de-DE"/>
              </w:rPr>
            </w:pPr>
            <w:r w:rsidRPr="003C19A7">
              <w:rPr>
                <w:rFonts w:ascii="Times New Roman" w:hAnsi="Times New Roman"/>
                <w:color w:val="000000" w:themeColor="text1"/>
                <w:sz w:val="24"/>
                <w:szCs w:val="24"/>
                <w:lang w:val="de-DE"/>
              </w:rPr>
              <w:t>7. Doanh nghiệp bảo hiểm, doanh nghiệp tái bảo hiểm có trách nhiệm đánh giá bằng</w:t>
            </w:r>
            <w:r w:rsidRPr="003C19A7">
              <w:rPr>
                <w:rFonts w:ascii="Times New Roman" w:hAnsi="Times New Roman"/>
                <w:color w:val="000000" w:themeColor="text1"/>
                <w:sz w:val="24"/>
                <w:szCs w:val="24"/>
              </w:rPr>
              <w:t xml:space="preserve"> văn bản về </w:t>
            </w:r>
            <w:r w:rsidRPr="003C19A7">
              <w:rPr>
                <w:rFonts w:ascii="Times New Roman" w:hAnsi="Times New Roman"/>
                <w:color w:val="000000" w:themeColor="text1"/>
                <w:sz w:val="24"/>
                <w:szCs w:val="24"/>
                <w:lang w:val="de-DE"/>
              </w:rPr>
              <w:t>khả năng thanh toán và rủi ro của doanh nghiệp tối thiểu 01 lần/1 năm, đánh giá mức độ đầy đủ của quản trị rủi ro, khả năng thanh toán hiện tại và dự kiến trong tương lai với khung thời gian thống nhất với kế hoạch kinh doanh</w:t>
            </w:r>
            <w:r w:rsidRPr="003C19A7">
              <w:rPr>
                <w:rFonts w:ascii="Times New Roman" w:hAnsi="Times New Roman"/>
                <w:color w:val="000000" w:themeColor="text1"/>
                <w:sz w:val="24"/>
                <w:szCs w:val="24"/>
              </w:rPr>
              <w:t>;</w:t>
            </w:r>
            <w:r w:rsidRPr="003C19A7">
              <w:rPr>
                <w:rFonts w:ascii="Times New Roman" w:hAnsi="Times New Roman"/>
                <w:color w:val="000000" w:themeColor="text1"/>
                <w:sz w:val="24"/>
                <w:szCs w:val="24"/>
                <w:lang w:val="de-DE"/>
              </w:rPr>
              <w:t xml:space="preserve"> xác định tổng thể các nguồn lực tài chính cần có để quản lý hoạt động kinh doanh trong khả năng chấp nhận rủi ro và các kế hoạch kinh doanh; tính toán khả năng chịu đựng và phân tích tiếp diễn.</w:t>
            </w:r>
          </w:p>
        </w:tc>
        <w:tc>
          <w:tcPr>
            <w:tcW w:w="5244" w:type="dxa"/>
            <w:tcBorders>
              <w:bottom w:val="single" w:sz="4" w:space="0" w:color="auto"/>
            </w:tcBorders>
          </w:tcPr>
          <w:p w:rsidR="009109BD" w:rsidRPr="003C19A7" w:rsidRDefault="009109BD" w:rsidP="00060686">
            <w:pPr>
              <w:tabs>
                <w:tab w:val="left" w:pos="426"/>
                <w:tab w:val="left" w:pos="10065"/>
              </w:tabs>
              <w:spacing w:before="40" w:after="40" w:line="240" w:lineRule="auto"/>
              <w:jc w:val="both"/>
              <w:rPr>
                <w:rFonts w:ascii="Times New Roman" w:hAnsi="Times New Roman"/>
                <w:color w:val="000000" w:themeColor="text1"/>
                <w:sz w:val="24"/>
                <w:szCs w:val="24"/>
              </w:rPr>
            </w:pPr>
            <w:r w:rsidRPr="003C19A7">
              <w:rPr>
                <w:rFonts w:ascii="Times New Roman" w:hAnsi="Times New Roman"/>
                <w:b/>
                <w:color w:val="000000" w:themeColor="text1"/>
                <w:sz w:val="24"/>
                <w:szCs w:val="24"/>
                <w:u w:val="single"/>
              </w:rPr>
              <w:t>Bảo Việt, MIC và Phú Hưng</w:t>
            </w:r>
            <w:r w:rsidRPr="003C19A7">
              <w:rPr>
                <w:rFonts w:ascii="Times New Roman" w:hAnsi="Times New Roman"/>
                <w:color w:val="000000" w:themeColor="text1"/>
                <w:sz w:val="24"/>
                <w:szCs w:val="24"/>
              </w:rPr>
              <w:t>: khoản 7 Điều 95: làm rõ “tính toán khả năng chịu đựng và phân tích tiếp diễn”</w:t>
            </w:r>
          </w:p>
          <w:p w:rsidR="009109BD" w:rsidRPr="003C19A7" w:rsidRDefault="009109BD" w:rsidP="00060686">
            <w:pPr>
              <w:tabs>
                <w:tab w:val="left" w:pos="426"/>
                <w:tab w:val="left" w:pos="10065"/>
              </w:tabs>
              <w:spacing w:before="40" w:after="40" w:line="240" w:lineRule="auto"/>
              <w:jc w:val="both"/>
              <w:rPr>
                <w:rFonts w:ascii="Times New Roman" w:hAnsi="Times New Roman"/>
                <w:b/>
                <w:color w:val="000000" w:themeColor="text1"/>
                <w:sz w:val="24"/>
                <w:szCs w:val="24"/>
                <w:u w:val="single"/>
              </w:rPr>
            </w:pPr>
          </w:p>
        </w:tc>
        <w:tc>
          <w:tcPr>
            <w:tcW w:w="5245" w:type="dxa"/>
            <w:vMerge/>
          </w:tcPr>
          <w:p w:rsidR="009109BD" w:rsidRPr="003C19A7" w:rsidRDefault="009109BD" w:rsidP="00060686">
            <w:pPr>
              <w:tabs>
                <w:tab w:val="left" w:pos="426"/>
                <w:tab w:val="left" w:pos="10065"/>
              </w:tabs>
              <w:spacing w:before="40" w:after="40" w:line="240" w:lineRule="auto"/>
              <w:jc w:val="both"/>
              <w:rPr>
                <w:rFonts w:ascii="Times New Roman" w:hAnsi="Times New Roman"/>
                <w:b/>
                <w:color w:val="000000" w:themeColor="text1"/>
                <w:sz w:val="24"/>
                <w:szCs w:val="24"/>
                <w:lang w:val="de-DE"/>
              </w:rPr>
            </w:pPr>
          </w:p>
        </w:tc>
      </w:tr>
      <w:tr w:rsidR="009109BD" w:rsidRPr="003C19A7" w:rsidTr="009109BD">
        <w:trPr>
          <w:trHeight w:val="608"/>
        </w:trPr>
        <w:tc>
          <w:tcPr>
            <w:tcW w:w="670" w:type="dxa"/>
            <w:tcBorders>
              <w:bottom w:val="single" w:sz="4" w:space="0" w:color="auto"/>
            </w:tcBorders>
          </w:tcPr>
          <w:p w:rsidR="009109BD" w:rsidRPr="003C19A7" w:rsidRDefault="009109BD" w:rsidP="00060686">
            <w:pPr>
              <w:pStyle w:val="BodyTextIndent"/>
              <w:widowControl w:val="0"/>
              <w:tabs>
                <w:tab w:val="left" w:pos="426"/>
                <w:tab w:val="left" w:pos="10065"/>
              </w:tabs>
              <w:spacing w:before="40" w:after="40"/>
              <w:ind w:firstLine="0"/>
              <w:rPr>
                <w:rFonts w:ascii="Times New Roman" w:hAnsi="Times New Roman"/>
                <w:b/>
                <w:color w:val="000000" w:themeColor="text1"/>
                <w:szCs w:val="24"/>
                <w:lang w:val="de-DE"/>
              </w:rPr>
            </w:pPr>
          </w:p>
        </w:tc>
        <w:tc>
          <w:tcPr>
            <w:tcW w:w="4292" w:type="dxa"/>
            <w:tcBorders>
              <w:bottom w:val="single" w:sz="4" w:space="0" w:color="auto"/>
            </w:tcBorders>
          </w:tcPr>
          <w:p w:rsidR="009109BD" w:rsidRPr="003C19A7" w:rsidRDefault="009109BD" w:rsidP="00060686">
            <w:pPr>
              <w:tabs>
                <w:tab w:val="left" w:pos="426"/>
                <w:tab w:val="left" w:pos="10065"/>
              </w:tabs>
              <w:spacing w:before="40" w:after="40" w:line="240" w:lineRule="auto"/>
              <w:jc w:val="both"/>
              <w:rPr>
                <w:rFonts w:ascii="Times New Roman" w:hAnsi="Times New Roman"/>
                <w:color w:val="000000" w:themeColor="text1"/>
                <w:sz w:val="24"/>
                <w:szCs w:val="24"/>
                <w:lang w:val="de-DE"/>
              </w:rPr>
            </w:pPr>
            <w:r w:rsidRPr="003C19A7">
              <w:rPr>
                <w:rFonts w:ascii="Times New Roman" w:hAnsi="Times New Roman"/>
                <w:color w:val="000000" w:themeColor="text1"/>
                <w:sz w:val="24"/>
                <w:szCs w:val="24"/>
                <w:lang w:val="de-DE"/>
              </w:rPr>
              <w:t>8. Nộp Bộ</w:t>
            </w:r>
            <w:r w:rsidRPr="003C19A7">
              <w:rPr>
                <w:rFonts w:ascii="Times New Roman" w:hAnsi="Times New Roman"/>
                <w:color w:val="000000" w:themeColor="text1"/>
                <w:sz w:val="24"/>
                <w:szCs w:val="24"/>
              </w:rPr>
              <w:t xml:space="preserve"> Tài chính </w:t>
            </w:r>
            <w:r w:rsidRPr="003C19A7">
              <w:rPr>
                <w:rFonts w:ascii="Times New Roman" w:hAnsi="Times New Roman"/>
                <w:color w:val="000000" w:themeColor="text1"/>
                <w:sz w:val="24"/>
                <w:szCs w:val="24"/>
                <w:lang w:val="de-DE"/>
              </w:rPr>
              <w:t xml:space="preserve">báo cáo đánh giá khả năng thanh toán và rủi ro của doanh nghiệp. </w:t>
            </w:r>
          </w:p>
          <w:p w:rsidR="009109BD" w:rsidRPr="003C19A7" w:rsidRDefault="009109BD" w:rsidP="00060686">
            <w:pPr>
              <w:tabs>
                <w:tab w:val="left" w:pos="426"/>
                <w:tab w:val="left" w:pos="10065"/>
              </w:tabs>
              <w:spacing w:before="40" w:after="40" w:line="240" w:lineRule="auto"/>
              <w:jc w:val="both"/>
              <w:rPr>
                <w:rFonts w:ascii="Times New Roman" w:hAnsi="Times New Roman"/>
                <w:color w:val="000000" w:themeColor="text1"/>
                <w:sz w:val="24"/>
                <w:szCs w:val="24"/>
                <w:lang w:val="de-DE"/>
              </w:rPr>
            </w:pPr>
          </w:p>
        </w:tc>
        <w:tc>
          <w:tcPr>
            <w:tcW w:w="5244" w:type="dxa"/>
            <w:tcBorders>
              <w:bottom w:val="single" w:sz="4" w:space="0" w:color="auto"/>
            </w:tcBorders>
          </w:tcPr>
          <w:p w:rsidR="009109BD" w:rsidRPr="00F92688" w:rsidRDefault="009109BD" w:rsidP="00060686">
            <w:pPr>
              <w:pStyle w:val="BodyTextIndent"/>
              <w:widowControl w:val="0"/>
              <w:tabs>
                <w:tab w:val="left" w:pos="426"/>
                <w:tab w:val="left" w:pos="496"/>
                <w:tab w:val="left" w:pos="10065"/>
              </w:tabs>
              <w:spacing w:before="40" w:after="40"/>
              <w:ind w:firstLine="0"/>
              <w:rPr>
                <w:rFonts w:ascii="Times New Roman" w:hAnsi="Times New Roman"/>
                <w:b/>
                <w:color w:val="000000" w:themeColor="text1"/>
                <w:szCs w:val="24"/>
                <w:lang w:val="de-DE"/>
              </w:rPr>
            </w:pPr>
            <w:r w:rsidRPr="00F92688">
              <w:rPr>
                <w:rFonts w:ascii="Times New Roman" w:hAnsi="Times New Roman"/>
                <w:b/>
                <w:color w:val="000000" w:themeColor="text1"/>
                <w:szCs w:val="24"/>
                <w:u w:val="single"/>
                <w:lang w:val="de-DE"/>
              </w:rPr>
              <w:t xml:space="preserve">Bảo Việt và Phú Hưng: </w:t>
            </w:r>
            <w:r w:rsidRPr="00F92688">
              <w:rPr>
                <w:rFonts w:ascii="Times New Roman" w:hAnsi="Times New Roman"/>
                <w:color w:val="000000" w:themeColor="text1"/>
                <w:szCs w:val="24"/>
                <w:lang w:val="de-DE"/>
              </w:rPr>
              <w:t>Cần bổ sung “theo mẫu do Bộ Tài chính quy định” nhằm đảm bảo sự nhất quán toàn thị trường. Ngoài ra, Bảo Việt đề xuất doanh nghiệp có thể áp dụng mẫu báo cáo nội bộ đối với đánh giá khả năng thanh toán và rủi ro của doanh nghiệp.</w:t>
            </w:r>
          </w:p>
        </w:tc>
        <w:tc>
          <w:tcPr>
            <w:tcW w:w="5245" w:type="dxa"/>
            <w:vMerge/>
          </w:tcPr>
          <w:p w:rsidR="009109BD" w:rsidRPr="003C19A7" w:rsidRDefault="009109BD" w:rsidP="00060686">
            <w:pPr>
              <w:tabs>
                <w:tab w:val="left" w:pos="426"/>
                <w:tab w:val="left" w:pos="10065"/>
              </w:tabs>
              <w:spacing w:before="40" w:after="40" w:line="240" w:lineRule="auto"/>
              <w:jc w:val="both"/>
              <w:rPr>
                <w:rFonts w:ascii="Times New Roman" w:hAnsi="Times New Roman"/>
                <w:color w:val="000000" w:themeColor="text1"/>
                <w:sz w:val="24"/>
                <w:szCs w:val="24"/>
                <w:lang w:val="de-DE"/>
              </w:rPr>
            </w:pPr>
          </w:p>
        </w:tc>
      </w:tr>
      <w:tr w:rsidR="009109BD" w:rsidRPr="003C19A7" w:rsidTr="009109BD">
        <w:trPr>
          <w:trHeight w:val="608"/>
        </w:trPr>
        <w:tc>
          <w:tcPr>
            <w:tcW w:w="670" w:type="dxa"/>
            <w:tcBorders>
              <w:bottom w:val="single" w:sz="4" w:space="0" w:color="auto"/>
            </w:tcBorders>
          </w:tcPr>
          <w:p w:rsidR="009109BD" w:rsidRPr="003C19A7" w:rsidRDefault="009109BD" w:rsidP="00060686">
            <w:pPr>
              <w:pStyle w:val="BodyTextIndent"/>
              <w:widowControl w:val="0"/>
              <w:tabs>
                <w:tab w:val="left" w:pos="426"/>
                <w:tab w:val="left" w:pos="10065"/>
              </w:tabs>
              <w:spacing w:before="40" w:after="40"/>
              <w:ind w:firstLine="0"/>
              <w:rPr>
                <w:rFonts w:ascii="Times New Roman" w:hAnsi="Times New Roman"/>
                <w:b/>
                <w:color w:val="000000" w:themeColor="text1"/>
                <w:szCs w:val="24"/>
                <w:lang w:val="de-DE"/>
              </w:rPr>
            </w:pPr>
          </w:p>
        </w:tc>
        <w:tc>
          <w:tcPr>
            <w:tcW w:w="4292" w:type="dxa"/>
            <w:tcBorders>
              <w:bottom w:val="single" w:sz="4" w:space="0" w:color="auto"/>
            </w:tcBorders>
          </w:tcPr>
          <w:p w:rsidR="009109BD" w:rsidRPr="003C19A7" w:rsidRDefault="009109BD" w:rsidP="00060686">
            <w:pPr>
              <w:tabs>
                <w:tab w:val="left" w:pos="426"/>
                <w:tab w:val="left" w:pos="10065"/>
              </w:tabs>
              <w:spacing w:before="40" w:after="40" w:line="240" w:lineRule="auto"/>
              <w:jc w:val="both"/>
              <w:rPr>
                <w:rFonts w:ascii="Times New Roman" w:hAnsi="Times New Roman"/>
                <w:color w:val="000000" w:themeColor="text1"/>
                <w:sz w:val="24"/>
                <w:szCs w:val="24"/>
                <w:lang w:val="de-DE"/>
              </w:rPr>
            </w:pPr>
            <w:r w:rsidRPr="003C19A7">
              <w:rPr>
                <w:rFonts w:ascii="Times New Roman" w:hAnsi="Times New Roman"/>
                <w:color w:val="000000" w:themeColor="text1"/>
                <w:sz w:val="24"/>
                <w:szCs w:val="24"/>
                <w:lang w:val="de-DE"/>
              </w:rPr>
              <w:t>9. Công khai về quản trị rủi ro, các thay đổi về vốn liên quan đến từng loại rủi ro theo quy định của Chính phủ.</w:t>
            </w:r>
          </w:p>
        </w:tc>
        <w:tc>
          <w:tcPr>
            <w:tcW w:w="5244" w:type="dxa"/>
            <w:tcBorders>
              <w:bottom w:val="single" w:sz="4" w:space="0" w:color="auto"/>
            </w:tcBorders>
          </w:tcPr>
          <w:p w:rsidR="009109BD" w:rsidRPr="00F92688" w:rsidRDefault="009109BD" w:rsidP="00060686">
            <w:pPr>
              <w:pStyle w:val="BodyTextIndent"/>
              <w:widowControl w:val="0"/>
              <w:tabs>
                <w:tab w:val="left" w:pos="426"/>
                <w:tab w:val="left" w:pos="10065"/>
              </w:tabs>
              <w:spacing w:before="40" w:after="40"/>
              <w:ind w:firstLine="0"/>
              <w:rPr>
                <w:rFonts w:ascii="Times New Roman" w:hAnsi="Times New Roman"/>
                <w:b/>
                <w:color w:val="000000" w:themeColor="text1"/>
                <w:szCs w:val="24"/>
                <w:u w:val="single"/>
                <w:lang w:val="de-DE"/>
              </w:rPr>
            </w:pPr>
            <w:r w:rsidRPr="00F92688">
              <w:rPr>
                <w:rFonts w:ascii="Times New Roman" w:hAnsi="Times New Roman"/>
                <w:b/>
                <w:color w:val="000000" w:themeColor="text1"/>
                <w:szCs w:val="24"/>
                <w:u w:val="single"/>
                <w:lang w:val="de-DE"/>
              </w:rPr>
              <w:t>Phú Hưng Life</w:t>
            </w:r>
            <w:r w:rsidRPr="00F92688">
              <w:rPr>
                <w:rFonts w:ascii="Times New Roman" w:hAnsi="Times New Roman"/>
                <w:b/>
                <w:color w:val="000000" w:themeColor="text1"/>
                <w:szCs w:val="24"/>
                <w:lang w:val="de-DE"/>
              </w:rPr>
              <w:t xml:space="preserve">: </w:t>
            </w:r>
            <w:r w:rsidRPr="00F92688">
              <w:rPr>
                <w:rFonts w:ascii="Times New Roman" w:hAnsi="Times New Roman"/>
                <w:color w:val="000000" w:themeColor="text1"/>
                <w:szCs w:val="24"/>
                <w:lang w:val="de-DE"/>
              </w:rPr>
              <w:t>Cần quy định cụ thể về công khai thông tin, đảm bảo nhất quán</w:t>
            </w:r>
          </w:p>
        </w:tc>
        <w:tc>
          <w:tcPr>
            <w:tcW w:w="5245" w:type="dxa"/>
            <w:vMerge/>
          </w:tcPr>
          <w:p w:rsidR="009109BD" w:rsidRPr="003C19A7" w:rsidRDefault="009109BD" w:rsidP="00060686">
            <w:pPr>
              <w:tabs>
                <w:tab w:val="left" w:pos="426"/>
                <w:tab w:val="left" w:pos="10065"/>
              </w:tabs>
              <w:spacing w:before="40" w:after="40" w:line="240" w:lineRule="auto"/>
              <w:jc w:val="both"/>
              <w:rPr>
                <w:rFonts w:ascii="Times New Roman" w:hAnsi="Times New Roman"/>
                <w:color w:val="000000" w:themeColor="text1"/>
                <w:sz w:val="24"/>
                <w:szCs w:val="24"/>
                <w:lang w:val="de-DE"/>
              </w:rPr>
            </w:pPr>
          </w:p>
        </w:tc>
      </w:tr>
      <w:tr w:rsidR="009109BD" w:rsidRPr="003C19A7" w:rsidTr="00ED0636">
        <w:trPr>
          <w:trHeight w:val="608"/>
        </w:trPr>
        <w:tc>
          <w:tcPr>
            <w:tcW w:w="670" w:type="dxa"/>
            <w:tcBorders>
              <w:bottom w:val="single" w:sz="4" w:space="0" w:color="auto"/>
            </w:tcBorders>
          </w:tcPr>
          <w:p w:rsidR="009109BD" w:rsidRPr="003C19A7" w:rsidRDefault="009109BD" w:rsidP="00060686">
            <w:pPr>
              <w:pStyle w:val="BodyTextIndent"/>
              <w:widowControl w:val="0"/>
              <w:tabs>
                <w:tab w:val="left" w:pos="426"/>
                <w:tab w:val="left" w:pos="10065"/>
              </w:tabs>
              <w:spacing w:before="40" w:after="40"/>
              <w:ind w:firstLine="0"/>
              <w:rPr>
                <w:rFonts w:ascii="Times New Roman" w:hAnsi="Times New Roman"/>
                <w:b/>
                <w:color w:val="000000" w:themeColor="text1"/>
                <w:szCs w:val="24"/>
                <w:lang w:val="de-DE"/>
              </w:rPr>
            </w:pPr>
          </w:p>
        </w:tc>
        <w:tc>
          <w:tcPr>
            <w:tcW w:w="4292" w:type="dxa"/>
            <w:tcBorders>
              <w:bottom w:val="single" w:sz="4" w:space="0" w:color="auto"/>
            </w:tcBorders>
          </w:tcPr>
          <w:p w:rsidR="009109BD" w:rsidRPr="003C19A7" w:rsidRDefault="009109BD" w:rsidP="00060686">
            <w:pPr>
              <w:tabs>
                <w:tab w:val="left" w:pos="426"/>
                <w:tab w:val="left" w:pos="10065"/>
              </w:tabs>
              <w:spacing w:before="40" w:after="40" w:line="240" w:lineRule="auto"/>
              <w:jc w:val="both"/>
              <w:rPr>
                <w:rFonts w:ascii="Times New Roman" w:hAnsi="Times New Roman"/>
                <w:b/>
                <w:color w:val="000000" w:themeColor="text1"/>
                <w:sz w:val="24"/>
                <w:szCs w:val="24"/>
                <w:lang w:val="de-DE"/>
              </w:rPr>
            </w:pPr>
            <w:r w:rsidRPr="003C19A7">
              <w:rPr>
                <w:rFonts w:ascii="Times New Roman" w:hAnsi="Times New Roman"/>
                <w:color w:val="000000" w:themeColor="text1"/>
                <w:sz w:val="24"/>
                <w:szCs w:val="24"/>
                <w:lang w:val="de-DE"/>
              </w:rPr>
              <w:t xml:space="preserve"> 10</w:t>
            </w:r>
            <w:r w:rsidRPr="003C19A7">
              <w:rPr>
                <w:rFonts w:ascii="Times New Roman" w:hAnsi="Times New Roman"/>
                <w:color w:val="000000" w:themeColor="text1"/>
                <w:sz w:val="24"/>
                <w:szCs w:val="24"/>
              </w:rPr>
              <w:t xml:space="preserve">. </w:t>
            </w:r>
            <w:r w:rsidRPr="003C19A7">
              <w:rPr>
                <w:rFonts w:ascii="Times New Roman" w:hAnsi="Times New Roman"/>
                <w:color w:val="000000" w:themeColor="text1"/>
                <w:sz w:val="24"/>
                <w:szCs w:val="24"/>
                <w:lang w:val="de-DE"/>
              </w:rPr>
              <w:t xml:space="preserve">Bộ trưởng </w:t>
            </w:r>
            <w:r w:rsidRPr="003C19A7">
              <w:rPr>
                <w:rFonts w:ascii="Times New Roman" w:hAnsi="Times New Roman"/>
                <w:color w:val="000000" w:themeColor="text1"/>
                <w:sz w:val="24"/>
                <w:szCs w:val="24"/>
              </w:rPr>
              <w:t xml:space="preserve">Bộ Tài chính </w:t>
            </w:r>
            <w:r w:rsidRPr="003C19A7">
              <w:rPr>
                <w:rFonts w:ascii="Times New Roman" w:hAnsi="Times New Roman"/>
                <w:color w:val="000000" w:themeColor="text1"/>
                <w:sz w:val="24"/>
                <w:szCs w:val="24"/>
                <w:lang w:val="de-DE"/>
              </w:rPr>
              <w:t>ban hành quy định</w:t>
            </w:r>
            <w:r w:rsidRPr="003C19A7">
              <w:rPr>
                <w:rFonts w:ascii="Times New Roman" w:hAnsi="Times New Roman"/>
                <w:color w:val="000000" w:themeColor="text1"/>
                <w:sz w:val="24"/>
                <w:szCs w:val="24"/>
              </w:rPr>
              <w:t xml:space="preserve"> về quản trị rủi ro đối với </w:t>
            </w:r>
            <w:r w:rsidRPr="003C19A7">
              <w:rPr>
                <w:rFonts w:ascii="Times New Roman" w:hAnsi="Times New Roman"/>
                <w:color w:val="000000" w:themeColor="text1"/>
                <w:sz w:val="24"/>
                <w:szCs w:val="24"/>
                <w:lang w:val="de-DE"/>
              </w:rPr>
              <w:t>doanh nghiệp bảo hiểm, doanh nghiệp tái bảo hiểm</w:t>
            </w:r>
            <w:r w:rsidRPr="003C19A7">
              <w:rPr>
                <w:rFonts w:ascii="Times New Roman" w:hAnsi="Times New Roman"/>
                <w:color w:val="000000" w:themeColor="text1"/>
                <w:sz w:val="24"/>
                <w:szCs w:val="24"/>
              </w:rPr>
              <w:t>.</w:t>
            </w:r>
          </w:p>
        </w:tc>
        <w:tc>
          <w:tcPr>
            <w:tcW w:w="5244" w:type="dxa"/>
            <w:tcBorders>
              <w:bottom w:val="single" w:sz="4" w:space="0" w:color="auto"/>
            </w:tcBorders>
          </w:tcPr>
          <w:p w:rsidR="009109BD" w:rsidRPr="00F92688" w:rsidRDefault="009109BD" w:rsidP="00060686">
            <w:pPr>
              <w:pStyle w:val="BodyTextIndent"/>
              <w:widowControl w:val="0"/>
              <w:tabs>
                <w:tab w:val="left" w:pos="426"/>
                <w:tab w:val="left" w:pos="10065"/>
              </w:tabs>
              <w:spacing w:before="40" w:after="40"/>
              <w:ind w:firstLine="0"/>
              <w:rPr>
                <w:rFonts w:ascii="Times New Roman" w:hAnsi="Times New Roman"/>
                <w:color w:val="000000" w:themeColor="text1"/>
                <w:szCs w:val="24"/>
                <w:lang w:val="de-DE"/>
              </w:rPr>
            </w:pPr>
          </w:p>
        </w:tc>
        <w:tc>
          <w:tcPr>
            <w:tcW w:w="5245" w:type="dxa"/>
            <w:vMerge/>
            <w:tcBorders>
              <w:bottom w:val="single" w:sz="4" w:space="0" w:color="auto"/>
            </w:tcBorders>
          </w:tcPr>
          <w:p w:rsidR="009109BD" w:rsidRPr="00F92688" w:rsidRDefault="009109BD" w:rsidP="00060686">
            <w:pPr>
              <w:tabs>
                <w:tab w:val="left" w:pos="426"/>
                <w:tab w:val="left" w:pos="10065"/>
              </w:tabs>
              <w:spacing w:before="40" w:after="40" w:line="240" w:lineRule="auto"/>
              <w:jc w:val="both"/>
              <w:rPr>
                <w:rFonts w:ascii="Times New Roman" w:hAnsi="Times New Roman"/>
                <w:color w:val="000000" w:themeColor="text1"/>
                <w:sz w:val="24"/>
                <w:szCs w:val="24"/>
                <w:lang w:val="de-DE"/>
              </w:rPr>
            </w:pPr>
          </w:p>
        </w:tc>
      </w:tr>
      <w:tr w:rsidR="00CC5679" w:rsidRPr="003C19A7" w:rsidTr="00ED0636">
        <w:trPr>
          <w:trHeight w:val="608"/>
        </w:trPr>
        <w:tc>
          <w:tcPr>
            <w:tcW w:w="670" w:type="dxa"/>
            <w:shd w:val="clear" w:color="auto" w:fill="D6E3BC" w:themeFill="accent3" w:themeFillTint="66"/>
          </w:tcPr>
          <w:p w:rsidR="00CC5679" w:rsidRPr="003C19A7" w:rsidRDefault="00CC5679" w:rsidP="00060686">
            <w:pPr>
              <w:pStyle w:val="BodyTextIndent"/>
              <w:widowControl w:val="0"/>
              <w:tabs>
                <w:tab w:val="left" w:pos="426"/>
                <w:tab w:val="left" w:pos="10065"/>
              </w:tabs>
              <w:spacing w:before="40" w:after="40"/>
              <w:ind w:firstLine="0"/>
              <w:rPr>
                <w:rFonts w:ascii="Times New Roman" w:hAnsi="Times New Roman"/>
                <w:b/>
                <w:color w:val="000000" w:themeColor="text1"/>
                <w:szCs w:val="24"/>
                <w:lang w:val="es-ES"/>
              </w:rPr>
            </w:pPr>
          </w:p>
        </w:tc>
        <w:tc>
          <w:tcPr>
            <w:tcW w:w="14781" w:type="dxa"/>
            <w:gridSpan w:val="3"/>
            <w:shd w:val="clear" w:color="auto" w:fill="D6E3BC" w:themeFill="accent3" w:themeFillTint="66"/>
          </w:tcPr>
          <w:p w:rsidR="00CC5679" w:rsidRPr="003C19A7" w:rsidRDefault="00CC5679" w:rsidP="00060686">
            <w:pPr>
              <w:tabs>
                <w:tab w:val="left" w:pos="426"/>
                <w:tab w:val="left" w:pos="10065"/>
              </w:tabs>
              <w:spacing w:before="40" w:after="40" w:line="240" w:lineRule="auto"/>
              <w:jc w:val="both"/>
              <w:rPr>
                <w:rFonts w:ascii="Times New Roman" w:hAnsi="Times New Roman"/>
                <w:b/>
                <w:color w:val="000000" w:themeColor="text1"/>
                <w:sz w:val="24"/>
                <w:szCs w:val="24"/>
                <w:lang w:val="es-ES"/>
              </w:rPr>
            </w:pPr>
            <w:r w:rsidRPr="003C19A7">
              <w:rPr>
                <w:rFonts w:ascii="Times New Roman" w:hAnsi="Times New Roman"/>
                <w:b/>
                <w:color w:val="000000" w:themeColor="text1"/>
                <w:sz w:val="24"/>
                <w:szCs w:val="24"/>
                <w:lang w:val="es-ES"/>
              </w:rPr>
              <w:t>MỤC 4</w:t>
            </w:r>
          </w:p>
          <w:p w:rsidR="00CC5679" w:rsidRPr="003C19A7" w:rsidRDefault="00CC5679" w:rsidP="00060686">
            <w:pPr>
              <w:widowControl w:val="0"/>
              <w:tabs>
                <w:tab w:val="left" w:pos="426"/>
                <w:tab w:val="left" w:pos="10065"/>
              </w:tabs>
              <w:spacing w:before="40" w:after="40" w:line="240" w:lineRule="auto"/>
              <w:jc w:val="both"/>
              <w:rPr>
                <w:rFonts w:ascii="Times New Roman" w:hAnsi="Times New Roman"/>
                <w:color w:val="000000" w:themeColor="text1"/>
                <w:sz w:val="24"/>
                <w:szCs w:val="24"/>
                <w:lang w:val="es-ES"/>
              </w:rPr>
            </w:pPr>
            <w:r w:rsidRPr="003C19A7">
              <w:rPr>
                <w:rFonts w:ascii="Times New Roman" w:hAnsi="Times New Roman"/>
                <w:b/>
                <w:color w:val="000000" w:themeColor="text1"/>
                <w:sz w:val="24"/>
                <w:szCs w:val="24"/>
                <w:lang w:val="es-ES"/>
              </w:rPr>
              <w:t xml:space="preserve">HOẠT ĐỘNG NGHIỆP VỤ </w:t>
            </w:r>
          </w:p>
        </w:tc>
      </w:tr>
      <w:tr w:rsidR="00CC5679" w:rsidRPr="003C19A7" w:rsidTr="00ED0636">
        <w:trPr>
          <w:trHeight w:val="608"/>
        </w:trPr>
        <w:tc>
          <w:tcPr>
            <w:tcW w:w="670" w:type="dxa"/>
          </w:tcPr>
          <w:p w:rsidR="00CC5679" w:rsidRPr="003C19A7" w:rsidRDefault="00CC5679" w:rsidP="00060686">
            <w:pPr>
              <w:tabs>
                <w:tab w:val="left" w:pos="426"/>
                <w:tab w:val="left" w:pos="10065"/>
              </w:tabs>
              <w:spacing w:before="40" w:after="40" w:line="240" w:lineRule="auto"/>
              <w:jc w:val="both"/>
              <w:rPr>
                <w:rFonts w:ascii="Times New Roman" w:hAnsi="Times New Roman"/>
                <w:color w:val="000000" w:themeColor="text1"/>
                <w:sz w:val="24"/>
                <w:szCs w:val="24"/>
                <w:lang w:val="de-DE"/>
              </w:rPr>
            </w:pPr>
          </w:p>
        </w:tc>
        <w:tc>
          <w:tcPr>
            <w:tcW w:w="4292" w:type="dxa"/>
          </w:tcPr>
          <w:p w:rsidR="00CC5679" w:rsidRPr="003C19A7" w:rsidRDefault="00CC5679" w:rsidP="00060686">
            <w:pPr>
              <w:tabs>
                <w:tab w:val="left" w:pos="426"/>
                <w:tab w:val="left" w:pos="10065"/>
              </w:tabs>
              <w:spacing w:before="40" w:after="40" w:line="240" w:lineRule="auto"/>
              <w:jc w:val="both"/>
              <w:rPr>
                <w:rFonts w:ascii="Times New Roman" w:hAnsi="Times New Roman"/>
                <w:b/>
                <w:color w:val="000000" w:themeColor="text1"/>
                <w:sz w:val="24"/>
                <w:szCs w:val="24"/>
                <w:lang w:val="de-DE"/>
              </w:rPr>
            </w:pPr>
            <w:r w:rsidRPr="003C19A7">
              <w:rPr>
                <w:rFonts w:ascii="Times New Roman" w:hAnsi="Times New Roman"/>
                <w:b/>
                <w:color w:val="000000" w:themeColor="text1"/>
                <w:sz w:val="24"/>
                <w:szCs w:val="24"/>
                <w:lang w:val="de-DE"/>
              </w:rPr>
              <w:t>Điều 96. Xây dựng, thiết kế, phát triển sản phẩm bảo hiểm</w:t>
            </w:r>
          </w:p>
        </w:tc>
        <w:tc>
          <w:tcPr>
            <w:tcW w:w="5244" w:type="dxa"/>
          </w:tcPr>
          <w:p w:rsidR="00CC5679" w:rsidRPr="003C19A7" w:rsidRDefault="00CC5679" w:rsidP="00060686">
            <w:pPr>
              <w:tabs>
                <w:tab w:val="left" w:pos="426"/>
                <w:tab w:val="left" w:pos="10065"/>
              </w:tabs>
              <w:spacing w:before="40" w:after="40" w:line="240" w:lineRule="auto"/>
              <w:jc w:val="both"/>
              <w:rPr>
                <w:rFonts w:ascii="Times New Roman" w:hAnsi="Times New Roman"/>
                <w:color w:val="000000" w:themeColor="text1"/>
                <w:sz w:val="24"/>
                <w:szCs w:val="24"/>
                <w:lang w:val="de-DE"/>
              </w:rPr>
            </w:pPr>
          </w:p>
        </w:tc>
        <w:tc>
          <w:tcPr>
            <w:tcW w:w="5245" w:type="dxa"/>
          </w:tcPr>
          <w:p w:rsidR="00CC5679" w:rsidRPr="003C19A7" w:rsidRDefault="00CC5679" w:rsidP="00060686">
            <w:pPr>
              <w:tabs>
                <w:tab w:val="left" w:pos="426"/>
                <w:tab w:val="left" w:pos="10065"/>
              </w:tabs>
              <w:spacing w:before="40" w:after="40" w:line="240" w:lineRule="auto"/>
              <w:jc w:val="both"/>
              <w:rPr>
                <w:rFonts w:ascii="Times New Roman" w:hAnsi="Times New Roman"/>
                <w:b/>
                <w:color w:val="000000" w:themeColor="text1"/>
                <w:sz w:val="24"/>
                <w:szCs w:val="24"/>
                <w:lang w:val="de-DE"/>
              </w:rPr>
            </w:pPr>
            <w:r w:rsidRPr="003C19A7">
              <w:rPr>
                <w:rFonts w:ascii="Times New Roman" w:hAnsi="Times New Roman"/>
                <w:b/>
                <w:color w:val="000000" w:themeColor="text1"/>
                <w:sz w:val="24"/>
                <w:szCs w:val="24"/>
                <w:lang w:val="de-DE"/>
              </w:rPr>
              <w:t xml:space="preserve">Điều </w:t>
            </w:r>
            <w:r w:rsidR="00CF707C" w:rsidRPr="003C19A7">
              <w:rPr>
                <w:rFonts w:ascii="Times New Roman" w:hAnsi="Times New Roman"/>
                <w:b/>
                <w:color w:val="000000" w:themeColor="text1"/>
                <w:sz w:val="24"/>
                <w:szCs w:val="24"/>
                <w:lang w:val="de-DE"/>
              </w:rPr>
              <w:t xml:space="preserve">87. </w:t>
            </w:r>
            <w:r w:rsidRPr="003C19A7">
              <w:rPr>
                <w:rFonts w:ascii="Times New Roman" w:hAnsi="Times New Roman"/>
                <w:b/>
                <w:color w:val="000000" w:themeColor="text1"/>
                <w:sz w:val="24"/>
                <w:szCs w:val="24"/>
                <w:lang w:val="de-DE"/>
              </w:rPr>
              <w:t>Xây dựng, thiết kế, phát triển sản phẩm bảo hiểm</w:t>
            </w:r>
          </w:p>
        </w:tc>
      </w:tr>
      <w:tr w:rsidR="00CC5679" w:rsidRPr="003C19A7" w:rsidTr="00ED0636">
        <w:trPr>
          <w:trHeight w:val="608"/>
        </w:trPr>
        <w:tc>
          <w:tcPr>
            <w:tcW w:w="670" w:type="dxa"/>
          </w:tcPr>
          <w:p w:rsidR="00CC5679" w:rsidRPr="003C19A7" w:rsidRDefault="00CC5679" w:rsidP="00060686">
            <w:pPr>
              <w:tabs>
                <w:tab w:val="left" w:pos="426"/>
                <w:tab w:val="left" w:pos="10065"/>
              </w:tabs>
              <w:spacing w:before="40" w:after="40" w:line="240" w:lineRule="auto"/>
              <w:jc w:val="both"/>
              <w:rPr>
                <w:rFonts w:ascii="Times New Roman" w:hAnsi="Times New Roman"/>
                <w:color w:val="000000" w:themeColor="text1"/>
                <w:sz w:val="24"/>
                <w:szCs w:val="24"/>
                <w:lang w:val="de-DE"/>
              </w:rPr>
            </w:pPr>
          </w:p>
        </w:tc>
        <w:tc>
          <w:tcPr>
            <w:tcW w:w="4292" w:type="dxa"/>
          </w:tcPr>
          <w:p w:rsidR="00CC5679" w:rsidRPr="003C19A7" w:rsidRDefault="00CC5679" w:rsidP="00060686">
            <w:pPr>
              <w:tabs>
                <w:tab w:val="left" w:pos="426"/>
                <w:tab w:val="left" w:pos="10065"/>
              </w:tabs>
              <w:spacing w:before="40" w:after="40" w:line="240" w:lineRule="auto"/>
              <w:jc w:val="both"/>
              <w:rPr>
                <w:rFonts w:ascii="Times New Roman" w:hAnsi="Times New Roman"/>
                <w:color w:val="000000" w:themeColor="text1"/>
                <w:sz w:val="24"/>
                <w:szCs w:val="24"/>
                <w:lang w:val="de-DE"/>
              </w:rPr>
            </w:pPr>
            <w:r w:rsidRPr="003C19A7">
              <w:rPr>
                <w:rFonts w:ascii="Times New Roman" w:hAnsi="Times New Roman"/>
                <w:color w:val="000000" w:themeColor="text1"/>
                <w:sz w:val="24"/>
                <w:szCs w:val="24"/>
                <w:lang w:val="de-DE"/>
              </w:rPr>
              <w:t xml:space="preserve">1. Doanh nghiệp bảo hiểm được chủ động, tự chịu trách nhiệm trong xây dựng, thiết kế và phát triển sản phẩm bảo hiểm. </w:t>
            </w:r>
          </w:p>
        </w:tc>
        <w:tc>
          <w:tcPr>
            <w:tcW w:w="5244" w:type="dxa"/>
          </w:tcPr>
          <w:p w:rsidR="00CC5679" w:rsidRPr="003C19A7" w:rsidRDefault="00CC5679" w:rsidP="00060686">
            <w:pPr>
              <w:tabs>
                <w:tab w:val="left" w:pos="426"/>
                <w:tab w:val="left" w:pos="10065"/>
              </w:tabs>
              <w:spacing w:before="40" w:after="40" w:line="240" w:lineRule="auto"/>
              <w:jc w:val="both"/>
              <w:rPr>
                <w:rFonts w:ascii="Times New Roman" w:hAnsi="Times New Roman"/>
                <w:color w:val="000000" w:themeColor="text1"/>
                <w:sz w:val="24"/>
                <w:szCs w:val="24"/>
                <w:lang w:val="de-DE"/>
              </w:rPr>
            </w:pPr>
          </w:p>
        </w:tc>
        <w:tc>
          <w:tcPr>
            <w:tcW w:w="5245" w:type="dxa"/>
          </w:tcPr>
          <w:p w:rsidR="00CC5679" w:rsidRPr="003C19A7" w:rsidRDefault="00CC5679" w:rsidP="00060686">
            <w:pPr>
              <w:tabs>
                <w:tab w:val="left" w:pos="426"/>
                <w:tab w:val="left" w:pos="10065"/>
              </w:tabs>
              <w:spacing w:before="40" w:after="40" w:line="240" w:lineRule="auto"/>
              <w:jc w:val="both"/>
              <w:rPr>
                <w:rFonts w:ascii="Times New Roman" w:hAnsi="Times New Roman"/>
                <w:color w:val="000000" w:themeColor="text1"/>
                <w:sz w:val="24"/>
                <w:szCs w:val="24"/>
                <w:lang w:val="de-DE"/>
              </w:rPr>
            </w:pPr>
          </w:p>
        </w:tc>
      </w:tr>
      <w:tr w:rsidR="00CC5679" w:rsidRPr="003C19A7" w:rsidTr="00ED0636">
        <w:trPr>
          <w:trHeight w:val="608"/>
        </w:trPr>
        <w:tc>
          <w:tcPr>
            <w:tcW w:w="670" w:type="dxa"/>
          </w:tcPr>
          <w:p w:rsidR="00CC5679" w:rsidRPr="003C19A7" w:rsidRDefault="00CC5679" w:rsidP="00060686">
            <w:pPr>
              <w:tabs>
                <w:tab w:val="left" w:pos="426"/>
                <w:tab w:val="left" w:pos="10065"/>
              </w:tabs>
              <w:spacing w:before="40" w:after="40" w:line="240" w:lineRule="auto"/>
              <w:jc w:val="both"/>
              <w:rPr>
                <w:rFonts w:ascii="Times New Roman" w:hAnsi="Times New Roman"/>
                <w:color w:val="000000" w:themeColor="text1"/>
                <w:sz w:val="24"/>
                <w:szCs w:val="24"/>
                <w:lang w:val="de-DE"/>
              </w:rPr>
            </w:pPr>
          </w:p>
        </w:tc>
        <w:tc>
          <w:tcPr>
            <w:tcW w:w="4292" w:type="dxa"/>
          </w:tcPr>
          <w:p w:rsidR="00CC5679" w:rsidRPr="003C19A7" w:rsidRDefault="00CC5679" w:rsidP="00060686">
            <w:pPr>
              <w:tabs>
                <w:tab w:val="left" w:pos="426"/>
                <w:tab w:val="left" w:pos="10065"/>
              </w:tabs>
              <w:spacing w:before="40" w:after="40" w:line="240" w:lineRule="auto"/>
              <w:jc w:val="both"/>
              <w:rPr>
                <w:rFonts w:ascii="Times New Roman" w:hAnsi="Times New Roman"/>
                <w:color w:val="000000" w:themeColor="text1"/>
                <w:sz w:val="24"/>
                <w:szCs w:val="24"/>
                <w:lang w:val="de-DE"/>
              </w:rPr>
            </w:pPr>
            <w:r w:rsidRPr="003C19A7">
              <w:rPr>
                <w:rFonts w:ascii="Times New Roman" w:hAnsi="Times New Roman"/>
                <w:color w:val="000000" w:themeColor="text1"/>
                <w:sz w:val="24"/>
                <w:szCs w:val="24"/>
                <w:lang w:val="de-DE"/>
              </w:rPr>
              <w:t>2. Quy tắc, điều khoản, biểu phí do doanh nghiệp bảo hiểm xây dựng phải đảm bảo các yêu cầu sau:</w:t>
            </w:r>
          </w:p>
          <w:p w:rsidR="00CC5679" w:rsidRPr="003C19A7" w:rsidRDefault="00CC5679" w:rsidP="00060686">
            <w:pPr>
              <w:tabs>
                <w:tab w:val="left" w:pos="426"/>
                <w:tab w:val="left" w:pos="10065"/>
              </w:tabs>
              <w:spacing w:before="40" w:after="40" w:line="240" w:lineRule="auto"/>
              <w:jc w:val="both"/>
              <w:rPr>
                <w:rFonts w:ascii="Times New Roman" w:hAnsi="Times New Roman"/>
                <w:b/>
                <w:color w:val="000000" w:themeColor="text1"/>
                <w:sz w:val="24"/>
                <w:szCs w:val="24"/>
                <w:lang w:val="de-DE"/>
              </w:rPr>
            </w:pPr>
            <w:r w:rsidRPr="003C19A7">
              <w:rPr>
                <w:rFonts w:ascii="Times New Roman" w:hAnsi="Times New Roman"/>
                <w:color w:val="000000" w:themeColor="text1"/>
                <w:sz w:val="24"/>
                <w:szCs w:val="24"/>
                <w:lang w:val="de-DE"/>
              </w:rPr>
              <w:t>a) Tuân thủ pháp luật, phù hợp với thông lệ, chuẩn mực đạo đức, văn hóa và phong tục, tập quán của Việt Nam;</w:t>
            </w:r>
          </w:p>
        </w:tc>
        <w:tc>
          <w:tcPr>
            <w:tcW w:w="5244" w:type="dxa"/>
          </w:tcPr>
          <w:p w:rsidR="00CC5679" w:rsidRPr="003C19A7" w:rsidRDefault="00CC5679" w:rsidP="00060686">
            <w:pPr>
              <w:tabs>
                <w:tab w:val="left" w:pos="426"/>
                <w:tab w:val="left" w:pos="10065"/>
              </w:tabs>
              <w:spacing w:before="40" w:after="40" w:line="240" w:lineRule="auto"/>
              <w:jc w:val="both"/>
              <w:rPr>
                <w:rFonts w:ascii="Times New Roman" w:hAnsi="Times New Roman"/>
                <w:color w:val="000000" w:themeColor="text1"/>
                <w:sz w:val="24"/>
                <w:szCs w:val="24"/>
                <w:lang w:val="de-DE"/>
              </w:rPr>
            </w:pPr>
            <w:r w:rsidRPr="003C19A7">
              <w:rPr>
                <w:rFonts w:ascii="Times New Roman" w:hAnsi="Times New Roman"/>
                <w:b/>
                <w:color w:val="000000" w:themeColor="text1"/>
                <w:sz w:val="24"/>
                <w:szCs w:val="24"/>
                <w:lang w:val="de-DE"/>
              </w:rPr>
              <w:t>UIC:</w:t>
            </w:r>
            <w:r w:rsidRPr="003C19A7">
              <w:rPr>
                <w:rFonts w:ascii="Times New Roman" w:hAnsi="Times New Roman"/>
                <w:color w:val="000000" w:themeColor="text1"/>
                <w:sz w:val="24"/>
                <w:szCs w:val="24"/>
                <w:lang w:val="de-DE"/>
              </w:rPr>
              <w:t xml:space="preserve"> Đề nghị bỏ quy định “Phù hợp với thông lệ” vì đây là khái niệm định lượng, hạn chế quyền tự chủ của doanh nghiệp</w:t>
            </w:r>
          </w:p>
        </w:tc>
        <w:tc>
          <w:tcPr>
            <w:tcW w:w="5245" w:type="dxa"/>
          </w:tcPr>
          <w:p w:rsidR="00CC5679" w:rsidRPr="003C19A7" w:rsidRDefault="00CF707C" w:rsidP="00060686">
            <w:pPr>
              <w:tabs>
                <w:tab w:val="left" w:pos="426"/>
                <w:tab w:val="left" w:pos="10065"/>
              </w:tabs>
              <w:spacing w:before="40" w:after="40" w:line="240" w:lineRule="auto"/>
              <w:jc w:val="both"/>
              <w:rPr>
                <w:rFonts w:ascii="Times New Roman" w:hAnsi="Times New Roman"/>
                <w:color w:val="000000" w:themeColor="text1"/>
                <w:sz w:val="24"/>
                <w:szCs w:val="24"/>
                <w:lang w:val="de-DE"/>
              </w:rPr>
            </w:pPr>
            <w:r w:rsidRPr="003C19A7">
              <w:rPr>
                <w:rFonts w:ascii="Times New Roman" w:hAnsi="Times New Roman"/>
                <w:b/>
                <w:color w:val="000000" w:themeColor="text1"/>
                <w:sz w:val="24"/>
                <w:szCs w:val="24"/>
                <w:lang w:val="de-DE"/>
              </w:rPr>
              <w:t>G</w:t>
            </w:r>
            <w:r w:rsidR="00CC5679" w:rsidRPr="003C19A7">
              <w:rPr>
                <w:rFonts w:ascii="Times New Roman" w:hAnsi="Times New Roman"/>
                <w:b/>
                <w:color w:val="000000" w:themeColor="text1"/>
                <w:sz w:val="24"/>
                <w:szCs w:val="24"/>
                <w:lang w:val="de-DE"/>
              </w:rPr>
              <w:t>iải trình:</w:t>
            </w:r>
            <w:r w:rsidRPr="003C19A7">
              <w:rPr>
                <w:rFonts w:ascii="Times New Roman" w:hAnsi="Times New Roman"/>
                <w:b/>
                <w:color w:val="000000" w:themeColor="text1"/>
                <w:sz w:val="24"/>
                <w:szCs w:val="24"/>
                <w:lang w:val="de-DE"/>
              </w:rPr>
              <w:t xml:space="preserve"> </w:t>
            </w:r>
            <w:r w:rsidR="00CC5679" w:rsidRPr="003C19A7">
              <w:rPr>
                <w:rFonts w:ascii="Times New Roman" w:hAnsi="Times New Roman"/>
                <w:color w:val="000000" w:themeColor="text1"/>
                <w:sz w:val="24"/>
                <w:szCs w:val="24"/>
                <w:lang w:val="de-DE"/>
              </w:rPr>
              <w:t xml:space="preserve">Giữ nguyên </w:t>
            </w:r>
            <w:r w:rsidRPr="003C19A7">
              <w:rPr>
                <w:rFonts w:ascii="Times New Roman" w:hAnsi="Times New Roman"/>
                <w:color w:val="000000" w:themeColor="text1"/>
                <w:sz w:val="24"/>
                <w:szCs w:val="24"/>
                <w:lang w:val="de-DE"/>
              </w:rPr>
              <w:t>do</w:t>
            </w:r>
            <w:r w:rsidR="00CC5679" w:rsidRPr="003C19A7">
              <w:rPr>
                <w:rFonts w:ascii="Times New Roman" w:hAnsi="Times New Roman"/>
                <w:color w:val="000000" w:themeColor="text1"/>
                <w:sz w:val="24"/>
                <w:szCs w:val="24"/>
                <w:lang w:val="de-DE"/>
              </w:rPr>
              <w:t xml:space="preserve"> quy định này mang tính nguyên tắc, không mang tính định lượng. Quy định này đảm bảo bảo vệ quyền lợi của khách hàng, ổn định môi trường kinh doanh, xã hội.</w:t>
            </w:r>
          </w:p>
        </w:tc>
      </w:tr>
      <w:tr w:rsidR="00CC5679" w:rsidRPr="003C19A7" w:rsidTr="00ED0636">
        <w:trPr>
          <w:trHeight w:val="608"/>
        </w:trPr>
        <w:tc>
          <w:tcPr>
            <w:tcW w:w="670" w:type="dxa"/>
          </w:tcPr>
          <w:p w:rsidR="00CC5679" w:rsidRPr="003C19A7" w:rsidRDefault="00CC5679" w:rsidP="00060686">
            <w:pPr>
              <w:tabs>
                <w:tab w:val="left" w:pos="426"/>
                <w:tab w:val="left" w:pos="10065"/>
              </w:tabs>
              <w:spacing w:before="40" w:after="40" w:line="240" w:lineRule="auto"/>
              <w:jc w:val="both"/>
              <w:rPr>
                <w:rFonts w:ascii="Times New Roman" w:hAnsi="Times New Roman"/>
                <w:color w:val="000000" w:themeColor="text1"/>
                <w:sz w:val="24"/>
                <w:szCs w:val="24"/>
                <w:lang w:val="de-DE"/>
              </w:rPr>
            </w:pPr>
          </w:p>
        </w:tc>
        <w:tc>
          <w:tcPr>
            <w:tcW w:w="4292" w:type="dxa"/>
          </w:tcPr>
          <w:p w:rsidR="00CC5679" w:rsidRPr="003C19A7" w:rsidRDefault="00CC5679" w:rsidP="00060686">
            <w:pPr>
              <w:tabs>
                <w:tab w:val="left" w:pos="426"/>
                <w:tab w:val="left" w:pos="10065"/>
              </w:tabs>
              <w:spacing w:before="40" w:after="40" w:line="240" w:lineRule="auto"/>
              <w:jc w:val="both"/>
              <w:rPr>
                <w:rFonts w:ascii="Times New Roman" w:hAnsi="Times New Roman"/>
                <w:color w:val="000000" w:themeColor="text1"/>
                <w:sz w:val="24"/>
                <w:szCs w:val="24"/>
                <w:lang w:val="de-DE"/>
              </w:rPr>
            </w:pPr>
            <w:r w:rsidRPr="003C19A7">
              <w:rPr>
                <w:rFonts w:ascii="Times New Roman" w:hAnsi="Times New Roman"/>
                <w:color w:val="000000" w:themeColor="text1"/>
                <w:sz w:val="24"/>
                <w:szCs w:val="24"/>
                <w:lang w:val="de-DE"/>
              </w:rPr>
              <w:t>b) Ngôn ngữ sử dụng trong quy tắc, điều khoản bảo hiểm phải chính xác, cách diễn đạt đơn giản, dễ hiểu, các thuật ngữ chuyên môn cần được định nghĩa rõ trong quy tắc, điều khoản bảo hiểm;</w:t>
            </w:r>
          </w:p>
          <w:p w:rsidR="00CC5679" w:rsidRPr="003C19A7" w:rsidRDefault="00CC5679" w:rsidP="00060686">
            <w:pPr>
              <w:tabs>
                <w:tab w:val="left" w:pos="426"/>
                <w:tab w:val="left" w:pos="10065"/>
              </w:tabs>
              <w:spacing w:before="40" w:after="40" w:line="240" w:lineRule="auto"/>
              <w:jc w:val="both"/>
              <w:rPr>
                <w:rFonts w:ascii="Times New Roman" w:hAnsi="Times New Roman"/>
                <w:color w:val="000000" w:themeColor="text1"/>
                <w:sz w:val="24"/>
                <w:szCs w:val="24"/>
                <w:lang w:val="de-DE"/>
              </w:rPr>
            </w:pPr>
            <w:r w:rsidRPr="003C19A7">
              <w:rPr>
                <w:rFonts w:ascii="Times New Roman" w:hAnsi="Times New Roman"/>
                <w:color w:val="000000" w:themeColor="text1"/>
                <w:sz w:val="24"/>
                <w:szCs w:val="24"/>
                <w:lang w:val="de-DE"/>
              </w:rPr>
              <w:t>c) Thể hiện rõ ràng, minh bạch quyền lợi được bảo hiểm, đối tượng bảo hiểm, phạm vi và các rủi ro được bảo hiểm, quyền lợi và nghĩa vụ của bên mua bảo hiểm và người được bảo hiểm, trách nhiệm của doanh nghiệp, điều khoản loại trừ trách nhiệm bảo hiểm, phương thức trả tiền bảo hiểm, các quy định giải quyết tranh chấp;</w:t>
            </w:r>
          </w:p>
          <w:p w:rsidR="00CC5679" w:rsidRPr="003C19A7" w:rsidRDefault="00CC5679" w:rsidP="00060686">
            <w:pPr>
              <w:tabs>
                <w:tab w:val="left" w:pos="426"/>
                <w:tab w:val="left" w:pos="10065"/>
              </w:tabs>
              <w:spacing w:before="40" w:after="40" w:line="240" w:lineRule="auto"/>
              <w:jc w:val="both"/>
              <w:rPr>
                <w:rFonts w:ascii="Times New Roman" w:hAnsi="Times New Roman"/>
                <w:b/>
                <w:color w:val="000000" w:themeColor="text1"/>
                <w:sz w:val="24"/>
                <w:szCs w:val="24"/>
                <w:lang w:val="de-DE"/>
              </w:rPr>
            </w:pPr>
            <w:r w:rsidRPr="003C19A7">
              <w:rPr>
                <w:rFonts w:ascii="Times New Roman" w:hAnsi="Times New Roman"/>
                <w:color w:val="000000" w:themeColor="text1"/>
                <w:sz w:val="24"/>
                <w:szCs w:val="24"/>
                <w:lang w:val="de-DE"/>
              </w:rPr>
              <w:t>d) Phí bảo hiểm phải được xây dựng dựa trên số liệu thống kê, tương ứng với điều kiện, trách nhiệm bảo hiểm; bảo đảm khả năng thanh toán của doanh nghiệp</w:t>
            </w:r>
            <w:r w:rsidRPr="003C19A7">
              <w:rPr>
                <w:rFonts w:ascii="Times New Roman" w:hAnsi="Times New Roman"/>
                <w:color w:val="000000" w:themeColor="text1"/>
                <w:sz w:val="24"/>
                <w:szCs w:val="24"/>
              </w:rPr>
              <w:t>.</w:t>
            </w:r>
          </w:p>
        </w:tc>
        <w:tc>
          <w:tcPr>
            <w:tcW w:w="5244" w:type="dxa"/>
          </w:tcPr>
          <w:p w:rsidR="00CC5679" w:rsidRPr="003C19A7" w:rsidRDefault="00CC5679" w:rsidP="00060686">
            <w:pPr>
              <w:tabs>
                <w:tab w:val="left" w:pos="426"/>
                <w:tab w:val="left" w:pos="10065"/>
              </w:tabs>
              <w:spacing w:before="40" w:after="40" w:line="240" w:lineRule="auto"/>
              <w:jc w:val="both"/>
              <w:rPr>
                <w:rFonts w:ascii="Times New Roman" w:hAnsi="Times New Roman"/>
                <w:color w:val="000000" w:themeColor="text1"/>
                <w:sz w:val="24"/>
                <w:szCs w:val="24"/>
                <w:lang w:val="de-DE"/>
              </w:rPr>
            </w:pPr>
          </w:p>
        </w:tc>
        <w:tc>
          <w:tcPr>
            <w:tcW w:w="5245" w:type="dxa"/>
          </w:tcPr>
          <w:p w:rsidR="00CC5679" w:rsidRPr="003C19A7" w:rsidRDefault="00CC5679" w:rsidP="00060686">
            <w:pPr>
              <w:tabs>
                <w:tab w:val="left" w:pos="426"/>
                <w:tab w:val="left" w:pos="10065"/>
              </w:tabs>
              <w:spacing w:before="40" w:after="40" w:line="240" w:lineRule="auto"/>
              <w:jc w:val="both"/>
              <w:rPr>
                <w:rFonts w:ascii="Times New Roman" w:hAnsi="Times New Roman"/>
                <w:color w:val="000000" w:themeColor="text1"/>
                <w:sz w:val="24"/>
                <w:szCs w:val="24"/>
                <w:lang w:val="de-DE"/>
              </w:rPr>
            </w:pPr>
          </w:p>
        </w:tc>
      </w:tr>
      <w:tr w:rsidR="00CC5679" w:rsidRPr="003C19A7" w:rsidTr="00ED0636">
        <w:trPr>
          <w:trHeight w:val="608"/>
        </w:trPr>
        <w:tc>
          <w:tcPr>
            <w:tcW w:w="670" w:type="dxa"/>
          </w:tcPr>
          <w:p w:rsidR="00CC5679" w:rsidRPr="003C19A7" w:rsidRDefault="00CC5679" w:rsidP="00060686">
            <w:pPr>
              <w:tabs>
                <w:tab w:val="left" w:pos="426"/>
                <w:tab w:val="left" w:pos="10065"/>
              </w:tabs>
              <w:spacing w:before="40" w:after="40" w:line="240" w:lineRule="auto"/>
              <w:jc w:val="both"/>
              <w:rPr>
                <w:rFonts w:ascii="Times New Roman" w:hAnsi="Times New Roman"/>
                <w:color w:val="000000" w:themeColor="text1"/>
                <w:sz w:val="24"/>
                <w:szCs w:val="24"/>
                <w:lang w:val="de-DE"/>
              </w:rPr>
            </w:pPr>
          </w:p>
        </w:tc>
        <w:tc>
          <w:tcPr>
            <w:tcW w:w="4292" w:type="dxa"/>
          </w:tcPr>
          <w:p w:rsidR="00CC5679" w:rsidRPr="003C19A7" w:rsidRDefault="00CC5679" w:rsidP="00060686">
            <w:pPr>
              <w:tabs>
                <w:tab w:val="left" w:pos="426"/>
                <w:tab w:val="left" w:pos="10065"/>
              </w:tabs>
              <w:spacing w:before="40" w:after="40" w:line="240" w:lineRule="auto"/>
              <w:jc w:val="both"/>
              <w:rPr>
                <w:rFonts w:ascii="Times New Roman" w:hAnsi="Times New Roman"/>
                <w:b/>
                <w:color w:val="000000" w:themeColor="text1"/>
                <w:sz w:val="24"/>
                <w:szCs w:val="24"/>
                <w:lang w:val="de-DE"/>
              </w:rPr>
            </w:pPr>
            <w:r w:rsidRPr="003C19A7">
              <w:rPr>
                <w:rFonts w:ascii="Times New Roman" w:hAnsi="Times New Roman"/>
                <w:color w:val="000000" w:themeColor="text1"/>
                <w:sz w:val="24"/>
                <w:szCs w:val="24"/>
                <w:lang w:val="de-DE"/>
              </w:rPr>
              <w:t>3. Doanh nghiệp bảo hiểm phải đăng ký với Bộ Tài chính phương pháp tính phí bảo hiểm, trừ nghiệp vụ bảo hiểm hàng không và nghiệp vụ bảo hiểm thân tầu và trách nhiệm dân sự chủ tầu. Bộ trưởng Bộ Tài chính ban hành quy định về hồ sơ đăng ký phương pháp tính phí bảo hiểm.</w:t>
            </w:r>
            <w:r w:rsidRPr="003C19A7">
              <w:rPr>
                <w:rFonts w:ascii="Times New Roman" w:hAnsi="Times New Roman"/>
                <w:color w:val="000000" w:themeColor="text1"/>
                <w:sz w:val="24"/>
                <w:szCs w:val="24"/>
                <w:lang w:val="de-DE"/>
              </w:rPr>
              <w:tab/>
            </w:r>
          </w:p>
        </w:tc>
        <w:tc>
          <w:tcPr>
            <w:tcW w:w="5244" w:type="dxa"/>
          </w:tcPr>
          <w:p w:rsidR="00CC5679" w:rsidRPr="003C19A7" w:rsidRDefault="00CC5679" w:rsidP="00060686">
            <w:pPr>
              <w:tabs>
                <w:tab w:val="left" w:pos="426"/>
                <w:tab w:val="left" w:pos="10065"/>
              </w:tabs>
              <w:spacing w:before="40" w:after="40" w:line="240" w:lineRule="auto"/>
              <w:jc w:val="both"/>
              <w:rPr>
                <w:rFonts w:ascii="Times New Roman" w:hAnsi="Times New Roman"/>
                <w:bCs/>
                <w:color w:val="000000" w:themeColor="text1"/>
                <w:sz w:val="24"/>
                <w:szCs w:val="24"/>
                <w:lang w:val="de-DE"/>
              </w:rPr>
            </w:pPr>
            <w:r w:rsidRPr="003C19A7">
              <w:rPr>
                <w:rFonts w:ascii="Times New Roman" w:hAnsi="Times New Roman"/>
                <w:b/>
                <w:bCs/>
                <w:color w:val="000000" w:themeColor="text1"/>
                <w:sz w:val="24"/>
                <w:szCs w:val="24"/>
                <w:u w:val="single"/>
                <w:lang w:val="de-DE"/>
              </w:rPr>
              <w:t>Vụ Pháp chế</w:t>
            </w:r>
            <w:r w:rsidRPr="003C19A7">
              <w:rPr>
                <w:rFonts w:ascii="Times New Roman" w:hAnsi="Times New Roman"/>
                <w:b/>
                <w:bCs/>
                <w:color w:val="000000" w:themeColor="text1"/>
                <w:sz w:val="24"/>
                <w:szCs w:val="24"/>
                <w:lang w:val="de-DE"/>
              </w:rPr>
              <w:t>:</w:t>
            </w:r>
            <w:r w:rsidRPr="003C19A7">
              <w:rPr>
                <w:rFonts w:ascii="Times New Roman" w:hAnsi="Times New Roman"/>
                <w:bCs/>
                <w:color w:val="000000" w:themeColor="text1"/>
                <w:sz w:val="24"/>
                <w:szCs w:val="24"/>
                <w:lang w:val="de-DE"/>
              </w:rPr>
              <w:t xml:space="preserve"> Quy định này chưa rõ một số nội dung sau: (1) Phương pháp tính phí do DNBH lựa chọn hay Nghị định/Thông tư hướng dẫn phương pháp tính phí (trường hợp có văn bản hướng dẫn thì phải giao tại Luật) (2) Sau khi phương pháp tính phí DNBH đăng ký đã được chấp thuận thì DNBH sẽ áp dụng phương pháp tính phí này cho tất cả các nghiệp vụ bảo hiểm hay từng sản phẩm mà DNBH triển khai, trường hợp có thay đổi mới phải đăng ký lại?</w:t>
            </w:r>
          </w:p>
          <w:p w:rsidR="00465FE4" w:rsidRPr="003C19A7" w:rsidRDefault="00CC5679" w:rsidP="00060686">
            <w:pPr>
              <w:tabs>
                <w:tab w:val="left" w:pos="426"/>
                <w:tab w:val="left" w:pos="10065"/>
              </w:tabs>
              <w:spacing w:before="40" w:after="40" w:line="240" w:lineRule="auto"/>
              <w:jc w:val="both"/>
              <w:rPr>
                <w:rFonts w:ascii="Times New Roman" w:hAnsi="Times New Roman"/>
                <w:color w:val="000000" w:themeColor="text1"/>
                <w:sz w:val="24"/>
                <w:szCs w:val="24"/>
                <w:lang w:val="de-DE"/>
              </w:rPr>
            </w:pPr>
            <w:r w:rsidRPr="003C19A7">
              <w:rPr>
                <w:rFonts w:ascii="Times New Roman" w:hAnsi="Times New Roman"/>
                <w:b/>
                <w:color w:val="000000" w:themeColor="text1"/>
                <w:sz w:val="24"/>
                <w:szCs w:val="24"/>
              </w:rPr>
              <w:t>-</w:t>
            </w:r>
            <w:r w:rsidRPr="003C19A7">
              <w:rPr>
                <w:rFonts w:ascii="Times New Roman" w:hAnsi="Times New Roman"/>
                <w:b/>
                <w:color w:val="000000" w:themeColor="text1"/>
                <w:sz w:val="24"/>
                <w:szCs w:val="24"/>
                <w:lang w:val="de-DE"/>
              </w:rPr>
              <w:t xml:space="preserve"> </w:t>
            </w:r>
            <w:r w:rsidRPr="003C19A7">
              <w:rPr>
                <w:rFonts w:ascii="Times New Roman" w:hAnsi="Times New Roman"/>
                <w:color w:val="000000" w:themeColor="text1"/>
                <w:sz w:val="24"/>
                <w:szCs w:val="24"/>
                <w:lang w:val="de-DE"/>
              </w:rPr>
              <w:t xml:space="preserve">Đề nghị để các DNBH giới hạn lại các sản phẩm bảo hiểm, lộ trình thực hiện </w:t>
            </w:r>
          </w:p>
          <w:p w:rsidR="00CC5679" w:rsidRPr="003C19A7" w:rsidRDefault="00465FE4" w:rsidP="00060686">
            <w:pPr>
              <w:tabs>
                <w:tab w:val="left" w:pos="426"/>
                <w:tab w:val="left" w:pos="10065"/>
              </w:tabs>
              <w:spacing w:before="40" w:after="40" w:line="240" w:lineRule="auto"/>
              <w:jc w:val="both"/>
              <w:rPr>
                <w:rFonts w:ascii="Times New Roman" w:hAnsi="Times New Roman"/>
                <w:color w:val="000000" w:themeColor="text1"/>
                <w:sz w:val="24"/>
                <w:szCs w:val="24"/>
              </w:rPr>
            </w:pPr>
            <w:r w:rsidRPr="003C19A7">
              <w:rPr>
                <w:rFonts w:ascii="Times New Roman" w:hAnsi="Times New Roman"/>
                <w:b/>
                <w:color w:val="000000" w:themeColor="text1"/>
                <w:sz w:val="24"/>
                <w:szCs w:val="24"/>
                <w:u w:val="single"/>
              </w:rPr>
              <w:t>AIG, VNI, ABIC, MIC, MSIG</w:t>
            </w:r>
            <w:r w:rsidRPr="00F92688">
              <w:rPr>
                <w:rFonts w:ascii="Times New Roman" w:hAnsi="Times New Roman"/>
                <w:b/>
                <w:color w:val="000000" w:themeColor="text1"/>
                <w:sz w:val="24"/>
                <w:szCs w:val="24"/>
                <w:u w:val="single"/>
                <w:lang w:val="de-DE"/>
              </w:rPr>
              <w:t>:</w:t>
            </w:r>
            <w:r w:rsidR="00CC5679" w:rsidRPr="003C19A7">
              <w:rPr>
                <w:rFonts w:ascii="Times New Roman" w:hAnsi="Times New Roman"/>
                <w:color w:val="000000" w:themeColor="text1"/>
                <w:sz w:val="24"/>
                <w:szCs w:val="24"/>
              </w:rPr>
              <w:t xml:space="preserve"> </w:t>
            </w:r>
            <w:r w:rsidR="00CC5679" w:rsidRPr="003C19A7">
              <w:rPr>
                <w:rFonts w:ascii="Times New Roman" w:hAnsi="Times New Roman"/>
                <w:color w:val="000000" w:themeColor="text1"/>
                <w:sz w:val="24"/>
                <w:szCs w:val="24"/>
                <w:lang w:val="de-DE"/>
              </w:rPr>
              <w:t>Để không mất cơ hội kinh doanh của DNBH, đề nghị chỉ quy định báo cáo về Quy tắc, điều khoản, biểu phí trước khi bán 15 ngày, hoặc</w:t>
            </w:r>
            <w:r w:rsidR="00CC5679" w:rsidRPr="003C19A7">
              <w:rPr>
                <w:rFonts w:ascii="Times New Roman" w:hAnsi="Times New Roman"/>
                <w:color w:val="000000" w:themeColor="text1"/>
                <w:sz w:val="24"/>
                <w:szCs w:val="24"/>
              </w:rPr>
              <w:t xml:space="preserve"> bỏ quy định này, hoặc chỉ quy định đối với các sản phẩm được BTC phê chuẩn (</w:t>
            </w:r>
            <w:r w:rsidR="00CC5679" w:rsidRPr="003C19A7">
              <w:rPr>
                <w:rFonts w:ascii="Times New Roman" w:hAnsi="Times New Roman"/>
                <w:color w:val="000000" w:themeColor="text1"/>
                <w:sz w:val="24"/>
                <w:szCs w:val="24"/>
                <w:lang w:val="de-DE"/>
              </w:rPr>
              <w:t>sản phẩm</w:t>
            </w:r>
            <w:r w:rsidR="00CC5679" w:rsidRPr="003C19A7">
              <w:rPr>
                <w:rFonts w:ascii="Times New Roman" w:hAnsi="Times New Roman"/>
                <w:color w:val="000000" w:themeColor="text1"/>
                <w:sz w:val="24"/>
                <w:szCs w:val="24"/>
              </w:rPr>
              <w:t xml:space="preserve"> bảo hiểm</w:t>
            </w:r>
            <w:r w:rsidR="00CC5679" w:rsidRPr="003C19A7">
              <w:rPr>
                <w:rFonts w:ascii="Times New Roman" w:hAnsi="Times New Roman"/>
                <w:color w:val="000000" w:themeColor="text1"/>
                <w:sz w:val="24"/>
                <w:szCs w:val="24"/>
                <w:lang w:val="de-DE"/>
              </w:rPr>
              <w:t xml:space="preserve"> sức khỏe</w:t>
            </w:r>
            <w:r w:rsidR="00CC5679" w:rsidRPr="003C19A7">
              <w:rPr>
                <w:rFonts w:ascii="Times New Roman" w:hAnsi="Times New Roman"/>
                <w:color w:val="000000" w:themeColor="text1"/>
                <w:sz w:val="24"/>
                <w:szCs w:val="24"/>
              </w:rPr>
              <w:t>)</w:t>
            </w:r>
            <w:r w:rsidR="00CC5679" w:rsidRPr="003C19A7">
              <w:rPr>
                <w:rFonts w:ascii="Times New Roman" w:hAnsi="Times New Roman"/>
                <w:color w:val="000000" w:themeColor="text1"/>
                <w:sz w:val="24"/>
                <w:szCs w:val="24"/>
                <w:lang w:val="de-DE"/>
              </w:rPr>
              <w:t>.</w:t>
            </w:r>
          </w:p>
          <w:p w:rsidR="00465FE4" w:rsidRPr="003C19A7" w:rsidRDefault="00465FE4" w:rsidP="00060686">
            <w:pPr>
              <w:tabs>
                <w:tab w:val="left" w:pos="426"/>
                <w:tab w:val="left" w:pos="10065"/>
              </w:tabs>
              <w:spacing w:before="40" w:after="40" w:line="240" w:lineRule="auto"/>
              <w:jc w:val="both"/>
              <w:rPr>
                <w:rFonts w:ascii="Times New Roman" w:hAnsi="Times New Roman"/>
                <w:color w:val="000000" w:themeColor="text1"/>
                <w:sz w:val="24"/>
                <w:szCs w:val="24"/>
              </w:rPr>
            </w:pPr>
            <w:r w:rsidRPr="003C19A7">
              <w:rPr>
                <w:rFonts w:ascii="Times New Roman" w:hAnsi="Times New Roman"/>
                <w:b/>
                <w:color w:val="000000" w:themeColor="text1"/>
                <w:sz w:val="24"/>
                <w:szCs w:val="24"/>
                <w:u w:val="single"/>
              </w:rPr>
              <w:t>VBI, MSIG</w:t>
            </w:r>
            <w:r w:rsidRPr="003C19A7">
              <w:rPr>
                <w:rFonts w:ascii="Times New Roman" w:hAnsi="Times New Roman"/>
                <w:color w:val="000000" w:themeColor="text1"/>
                <w:sz w:val="24"/>
                <w:szCs w:val="24"/>
                <w:lang w:val="de-DE"/>
              </w:rPr>
              <w:t xml:space="preserve">: </w:t>
            </w:r>
            <w:r w:rsidR="00CC5679" w:rsidRPr="003C19A7">
              <w:rPr>
                <w:rFonts w:ascii="Times New Roman" w:hAnsi="Times New Roman"/>
                <w:color w:val="000000" w:themeColor="text1"/>
                <w:sz w:val="24"/>
                <w:szCs w:val="24"/>
                <w:lang w:val="de-DE"/>
              </w:rPr>
              <w:t xml:space="preserve">Đề nghị quy định rõ phương pháp tính phí </w:t>
            </w:r>
            <w:r w:rsidR="00CC5679" w:rsidRPr="003C19A7">
              <w:rPr>
                <w:rFonts w:ascii="Times New Roman" w:hAnsi="Times New Roman"/>
                <w:color w:val="000000" w:themeColor="text1"/>
                <w:sz w:val="24"/>
                <w:szCs w:val="24"/>
              </w:rPr>
              <w:t xml:space="preserve">(cho từng sản phẩm hay về mặt nguyên tắc) </w:t>
            </w:r>
            <w:r w:rsidR="00CC5679" w:rsidRPr="003C19A7">
              <w:rPr>
                <w:rFonts w:ascii="Times New Roman" w:hAnsi="Times New Roman"/>
                <w:color w:val="000000" w:themeColor="text1"/>
                <w:sz w:val="24"/>
                <w:szCs w:val="24"/>
                <w:lang w:val="de-DE"/>
              </w:rPr>
              <w:t>trong luật hoặc văn bản hướng dẫn đề các DNBH chủ động thực hiện trao đổi với các nhà tái bảo hiểm tùy vào từng đặc thù sản phẩm</w:t>
            </w:r>
            <w:r w:rsidRPr="003C19A7">
              <w:rPr>
                <w:rFonts w:ascii="Times New Roman" w:hAnsi="Times New Roman"/>
                <w:color w:val="000000" w:themeColor="text1"/>
                <w:sz w:val="24"/>
                <w:szCs w:val="24"/>
              </w:rPr>
              <w:t>.</w:t>
            </w:r>
          </w:p>
          <w:p w:rsidR="00CC5679" w:rsidRPr="003C19A7" w:rsidRDefault="00465FE4" w:rsidP="00060686">
            <w:pPr>
              <w:tabs>
                <w:tab w:val="left" w:pos="426"/>
                <w:tab w:val="left" w:pos="10065"/>
              </w:tabs>
              <w:spacing w:before="40" w:after="40" w:line="240" w:lineRule="auto"/>
              <w:jc w:val="both"/>
              <w:rPr>
                <w:rFonts w:ascii="Times New Roman" w:hAnsi="Times New Roman"/>
                <w:b/>
                <w:color w:val="000000" w:themeColor="text1"/>
                <w:sz w:val="24"/>
                <w:szCs w:val="24"/>
              </w:rPr>
            </w:pPr>
            <w:r w:rsidRPr="003C19A7">
              <w:rPr>
                <w:rFonts w:ascii="Times New Roman" w:hAnsi="Times New Roman"/>
                <w:b/>
                <w:color w:val="000000" w:themeColor="text1"/>
                <w:sz w:val="24"/>
                <w:szCs w:val="24"/>
                <w:u w:val="single"/>
              </w:rPr>
              <w:t>BIC</w:t>
            </w:r>
            <w:r w:rsidRPr="00F92688">
              <w:rPr>
                <w:rFonts w:ascii="Times New Roman" w:hAnsi="Times New Roman"/>
                <w:color w:val="000000" w:themeColor="text1"/>
                <w:sz w:val="24"/>
                <w:szCs w:val="24"/>
              </w:rPr>
              <w:t xml:space="preserve">: </w:t>
            </w:r>
            <w:r w:rsidR="00CC5679" w:rsidRPr="003C19A7">
              <w:rPr>
                <w:rFonts w:ascii="Times New Roman" w:hAnsi="Times New Roman"/>
                <w:color w:val="000000" w:themeColor="text1"/>
                <w:sz w:val="24"/>
                <w:szCs w:val="24"/>
              </w:rPr>
              <w:t>Q</w:t>
            </w:r>
            <w:r w:rsidR="00CC5679" w:rsidRPr="003C19A7">
              <w:rPr>
                <w:rFonts w:ascii="Times New Roman" w:hAnsi="Times New Roman"/>
                <w:color w:val="000000" w:themeColor="text1"/>
                <w:sz w:val="24"/>
                <w:szCs w:val="24"/>
                <w:lang w:val="de-DE"/>
              </w:rPr>
              <w:t>uy định rõ việc thực hiện đối với nghiệp vụ bảo hiểm thân tầu và trách nhiệm dân sự chủ tầu</w:t>
            </w:r>
            <w:r w:rsidR="00CC5679" w:rsidRPr="003C19A7">
              <w:rPr>
                <w:rFonts w:ascii="Times New Roman" w:hAnsi="Times New Roman"/>
                <w:color w:val="000000" w:themeColor="text1"/>
                <w:sz w:val="24"/>
                <w:szCs w:val="24"/>
              </w:rPr>
              <w:t xml:space="preserve"> </w:t>
            </w:r>
            <w:r w:rsidR="00CC5679" w:rsidRPr="003C19A7">
              <w:rPr>
                <w:rFonts w:ascii="Times New Roman" w:hAnsi="Times New Roman"/>
                <w:b/>
                <w:color w:val="000000" w:themeColor="text1"/>
                <w:sz w:val="24"/>
                <w:szCs w:val="24"/>
              </w:rPr>
              <w:t>().</w:t>
            </w:r>
          </w:p>
          <w:p w:rsidR="00CC5679" w:rsidRPr="003C19A7" w:rsidRDefault="00465FE4" w:rsidP="00060686">
            <w:pPr>
              <w:tabs>
                <w:tab w:val="left" w:pos="426"/>
                <w:tab w:val="left" w:pos="10065"/>
              </w:tabs>
              <w:spacing w:before="40" w:after="40" w:line="240" w:lineRule="auto"/>
              <w:jc w:val="both"/>
              <w:rPr>
                <w:rFonts w:ascii="Times New Roman" w:hAnsi="Times New Roman"/>
                <w:b/>
                <w:color w:val="000000" w:themeColor="text1"/>
                <w:sz w:val="24"/>
                <w:szCs w:val="24"/>
              </w:rPr>
            </w:pPr>
            <w:r w:rsidRPr="003C19A7">
              <w:rPr>
                <w:rFonts w:ascii="Times New Roman" w:hAnsi="Times New Roman"/>
                <w:b/>
                <w:color w:val="000000" w:themeColor="text1"/>
                <w:sz w:val="24"/>
                <w:szCs w:val="24"/>
                <w:u w:val="single"/>
              </w:rPr>
              <w:t>AIG, Bảo Việt, VBI</w:t>
            </w:r>
            <w:r w:rsidRPr="003C19A7">
              <w:rPr>
                <w:rFonts w:ascii="Times New Roman" w:hAnsi="Times New Roman"/>
                <w:color w:val="000000" w:themeColor="text1"/>
                <w:sz w:val="24"/>
                <w:szCs w:val="24"/>
                <w:lang w:val="de-DE"/>
              </w:rPr>
              <w:t xml:space="preserve">: </w:t>
            </w:r>
            <w:r w:rsidR="00CC5679" w:rsidRPr="003C19A7">
              <w:rPr>
                <w:rFonts w:ascii="Times New Roman" w:hAnsi="Times New Roman"/>
                <w:color w:val="000000" w:themeColor="text1"/>
                <w:sz w:val="24"/>
                <w:szCs w:val="24"/>
                <w:lang w:val="de-DE"/>
              </w:rPr>
              <w:t>Đối với tài sản, kỹ thuật, việc tính phí bảo hiểm phụ thuộc vào nhà tái</w:t>
            </w:r>
            <w:r w:rsidR="00CC5679" w:rsidRPr="003C19A7">
              <w:rPr>
                <w:rFonts w:ascii="Times New Roman" w:hAnsi="Times New Roman"/>
                <w:color w:val="000000" w:themeColor="text1"/>
                <w:sz w:val="24"/>
                <w:szCs w:val="24"/>
              </w:rPr>
              <w:t xml:space="preserve"> (</w:t>
            </w:r>
            <w:r w:rsidR="00CC5679" w:rsidRPr="003C19A7">
              <w:rPr>
                <w:rFonts w:ascii="Times New Roman" w:hAnsi="Times New Roman"/>
                <w:color w:val="000000" w:themeColor="text1"/>
                <w:sz w:val="24"/>
                <w:szCs w:val="24"/>
                <w:lang w:val="de-DE"/>
              </w:rPr>
              <w:t>Ngoại trừ Hàng không, thân tàu, các nghiệp vụ khác đều có tái</w:t>
            </w:r>
            <w:r w:rsidR="00CC5679" w:rsidRPr="003C19A7">
              <w:rPr>
                <w:rFonts w:ascii="Times New Roman" w:hAnsi="Times New Roman"/>
                <w:color w:val="000000" w:themeColor="text1"/>
                <w:sz w:val="24"/>
                <w:szCs w:val="24"/>
              </w:rPr>
              <w:t xml:space="preserve">). </w:t>
            </w:r>
            <w:r w:rsidR="00CC5679" w:rsidRPr="003C19A7">
              <w:rPr>
                <w:rFonts w:ascii="Times New Roman" w:hAnsi="Times New Roman"/>
                <w:color w:val="000000" w:themeColor="text1"/>
                <w:sz w:val="24"/>
                <w:szCs w:val="24"/>
                <w:lang w:val="de-DE"/>
              </w:rPr>
              <w:t>Nhiều sản phẩm là tái tạm thời nên không có số liệu tính toán, phụ thuộc hoàn toàn vào nhà tái</w:t>
            </w:r>
            <w:r w:rsidR="00CC5679" w:rsidRPr="003C19A7">
              <w:rPr>
                <w:rFonts w:ascii="Times New Roman" w:hAnsi="Times New Roman"/>
                <w:color w:val="000000" w:themeColor="text1"/>
                <w:sz w:val="24"/>
                <w:szCs w:val="24"/>
              </w:rPr>
              <w:t>.</w:t>
            </w:r>
            <w:r w:rsidR="00CC5679" w:rsidRPr="003C19A7">
              <w:rPr>
                <w:rFonts w:ascii="Times New Roman" w:hAnsi="Times New Roman"/>
                <w:color w:val="000000" w:themeColor="text1"/>
                <w:sz w:val="24"/>
                <w:szCs w:val="24"/>
                <w:lang w:val="de-DE"/>
              </w:rPr>
              <w:t xml:space="preserve"> </w:t>
            </w:r>
            <w:r w:rsidR="00CC5679" w:rsidRPr="003C19A7">
              <w:rPr>
                <w:rFonts w:ascii="Times New Roman" w:hAnsi="Times New Roman"/>
                <w:color w:val="000000" w:themeColor="text1"/>
                <w:sz w:val="24"/>
                <w:szCs w:val="24"/>
              </w:rPr>
              <w:t>Q</w:t>
            </w:r>
            <w:r w:rsidR="00CC5679" w:rsidRPr="003C19A7">
              <w:rPr>
                <w:rFonts w:ascii="Times New Roman" w:hAnsi="Times New Roman"/>
                <w:color w:val="000000" w:themeColor="text1"/>
                <w:sz w:val="24"/>
                <w:szCs w:val="24"/>
                <w:lang w:val="de-DE"/>
              </w:rPr>
              <w:t>uy định này làm cho DNBH không đấu thầu được dự án lớn</w:t>
            </w:r>
            <w:r w:rsidRPr="003C19A7">
              <w:rPr>
                <w:rFonts w:ascii="Times New Roman" w:hAnsi="Times New Roman"/>
                <w:color w:val="000000" w:themeColor="text1"/>
                <w:sz w:val="24"/>
                <w:szCs w:val="24"/>
              </w:rPr>
              <w:t>.</w:t>
            </w:r>
          </w:p>
        </w:tc>
        <w:tc>
          <w:tcPr>
            <w:tcW w:w="5245" w:type="dxa"/>
          </w:tcPr>
          <w:p w:rsidR="00CC5679" w:rsidRPr="003C19A7" w:rsidRDefault="00CC5679" w:rsidP="00060686">
            <w:pPr>
              <w:tabs>
                <w:tab w:val="left" w:pos="426"/>
                <w:tab w:val="left" w:pos="10065"/>
              </w:tabs>
              <w:spacing w:before="40" w:after="40" w:line="240" w:lineRule="auto"/>
              <w:jc w:val="both"/>
              <w:rPr>
                <w:rFonts w:ascii="Times New Roman" w:hAnsi="Times New Roman"/>
                <w:color w:val="000000" w:themeColor="text1"/>
                <w:sz w:val="24"/>
                <w:szCs w:val="24"/>
                <w:lang w:val="de-DE"/>
              </w:rPr>
            </w:pPr>
            <w:r w:rsidRPr="003C19A7">
              <w:rPr>
                <w:rFonts w:ascii="Times New Roman" w:hAnsi="Times New Roman"/>
                <w:b/>
                <w:color w:val="000000" w:themeColor="text1"/>
                <w:sz w:val="24"/>
                <w:szCs w:val="24"/>
                <w:lang w:val="de-DE"/>
              </w:rPr>
              <w:t>Tiếp</w:t>
            </w:r>
            <w:r w:rsidRPr="003C19A7">
              <w:rPr>
                <w:rFonts w:ascii="Times New Roman" w:hAnsi="Times New Roman"/>
                <w:b/>
                <w:color w:val="000000" w:themeColor="text1"/>
                <w:sz w:val="24"/>
                <w:szCs w:val="24"/>
              </w:rPr>
              <w:t xml:space="preserve"> thu </w:t>
            </w:r>
            <w:r w:rsidRPr="003C19A7">
              <w:rPr>
                <w:rFonts w:ascii="Times New Roman" w:hAnsi="Times New Roman"/>
                <w:color w:val="000000" w:themeColor="text1"/>
                <w:sz w:val="24"/>
                <w:szCs w:val="24"/>
              </w:rPr>
              <w:t>một phần ý kiến đóng góp</w:t>
            </w:r>
            <w:r w:rsidRPr="003C19A7">
              <w:rPr>
                <w:rFonts w:ascii="Times New Roman" w:hAnsi="Times New Roman"/>
                <w:b/>
                <w:color w:val="000000" w:themeColor="text1"/>
                <w:sz w:val="24"/>
                <w:szCs w:val="24"/>
              </w:rPr>
              <w:t xml:space="preserve"> </w:t>
            </w:r>
            <w:r w:rsidRPr="003C19A7">
              <w:rPr>
                <w:rFonts w:ascii="Times New Roman" w:hAnsi="Times New Roman"/>
                <w:color w:val="000000" w:themeColor="text1"/>
                <w:sz w:val="24"/>
                <w:szCs w:val="24"/>
              </w:rPr>
              <w:t>(yêu cầu DNBH đăng ký với BTC các sản phẩm bảo hiểm thuộc một số nghiệp vụ)</w:t>
            </w:r>
            <w:r w:rsidRPr="003C19A7">
              <w:rPr>
                <w:rFonts w:ascii="Times New Roman" w:hAnsi="Times New Roman"/>
                <w:b/>
                <w:color w:val="000000" w:themeColor="text1"/>
                <w:sz w:val="24"/>
                <w:szCs w:val="24"/>
              </w:rPr>
              <w:t xml:space="preserve"> </w:t>
            </w:r>
            <w:r w:rsidR="00465FE4" w:rsidRPr="003C19A7">
              <w:rPr>
                <w:rFonts w:ascii="Times New Roman" w:hAnsi="Times New Roman"/>
                <w:color w:val="000000" w:themeColor="text1"/>
                <w:sz w:val="24"/>
                <w:szCs w:val="24"/>
                <w:lang w:val="de-DE"/>
              </w:rPr>
              <w:t>và</w:t>
            </w:r>
            <w:r w:rsidRPr="003C19A7">
              <w:rPr>
                <w:rFonts w:ascii="Times New Roman" w:hAnsi="Times New Roman"/>
                <w:color w:val="000000" w:themeColor="text1"/>
                <w:sz w:val="24"/>
                <w:szCs w:val="24"/>
                <w:lang w:val="de-DE"/>
              </w:rPr>
              <w:t xml:space="preserve"> hoàn thiện dự thảo</w:t>
            </w:r>
            <w:r w:rsidR="00465FE4" w:rsidRPr="003C19A7">
              <w:rPr>
                <w:rFonts w:ascii="Times New Roman" w:hAnsi="Times New Roman"/>
                <w:b/>
                <w:color w:val="000000" w:themeColor="text1"/>
                <w:sz w:val="24"/>
                <w:szCs w:val="24"/>
                <w:lang w:val="de-DE"/>
              </w:rPr>
              <w:t xml:space="preserve"> </w:t>
            </w:r>
            <w:r w:rsidR="00465FE4" w:rsidRPr="003C19A7">
              <w:rPr>
                <w:rFonts w:ascii="Times New Roman" w:hAnsi="Times New Roman"/>
                <w:color w:val="000000" w:themeColor="text1"/>
                <w:sz w:val="24"/>
                <w:szCs w:val="24"/>
                <w:lang w:val="de-DE"/>
              </w:rPr>
              <w:t>như sau:</w:t>
            </w:r>
          </w:p>
          <w:p w:rsidR="00171808" w:rsidRPr="003C19A7" w:rsidRDefault="00CC5679" w:rsidP="00060686">
            <w:pPr>
              <w:tabs>
                <w:tab w:val="left" w:pos="426"/>
                <w:tab w:val="left" w:pos="10065"/>
              </w:tabs>
              <w:spacing w:before="40" w:after="40" w:line="240" w:lineRule="auto"/>
              <w:jc w:val="both"/>
              <w:rPr>
                <w:rFonts w:ascii="Times New Roman" w:hAnsi="Times New Roman"/>
                <w:color w:val="000000" w:themeColor="text1"/>
                <w:sz w:val="24"/>
                <w:szCs w:val="24"/>
                <w:lang w:val="de-DE"/>
              </w:rPr>
            </w:pPr>
            <w:r w:rsidRPr="003C19A7">
              <w:rPr>
                <w:rFonts w:ascii="Times New Roman" w:hAnsi="Times New Roman"/>
                <w:color w:val="000000" w:themeColor="text1"/>
                <w:sz w:val="24"/>
                <w:szCs w:val="24"/>
                <w:lang w:val="de-DE"/>
              </w:rPr>
              <w:t>3. Doanh nghiệp bảo hiểm phải đăng ký với Bộ Tài chính phương pháp</w:t>
            </w:r>
            <w:r w:rsidRPr="003C19A7">
              <w:rPr>
                <w:rFonts w:ascii="Times New Roman" w:hAnsi="Times New Roman"/>
                <w:color w:val="000000" w:themeColor="text1"/>
                <w:sz w:val="24"/>
                <w:szCs w:val="24"/>
                <w:u w:val="single"/>
                <w:lang w:val="de-DE"/>
              </w:rPr>
              <w:t>, cơ sở</w:t>
            </w:r>
            <w:r w:rsidRPr="003C19A7">
              <w:rPr>
                <w:rFonts w:ascii="Times New Roman" w:hAnsi="Times New Roman"/>
                <w:color w:val="000000" w:themeColor="text1"/>
                <w:sz w:val="24"/>
                <w:szCs w:val="24"/>
                <w:lang w:val="de-DE"/>
              </w:rPr>
              <w:t xml:space="preserve"> tính phí bảo hiểm</w:t>
            </w:r>
            <w:r w:rsidRPr="003C19A7">
              <w:rPr>
                <w:rFonts w:ascii="Times New Roman" w:hAnsi="Times New Roman"/>
                <w:color w:val="000000" w:themeColor="text1"/>
                <w:sz w:val="24"/>
                <w:szCs w:val="24"/>
                <w:u w:val="single"/>
                <w:lang w:val="de-DE"/>
              </w:rPr>
              <w:t xml:space="preserve"> của các sản phẩm bảo hiểm thuộc nghiệp vụ bảo hiểm nhân thọ, bảo hiểm sức khỏe,</w:t>
            </w:r>
            <w:r w:rsidRPr="003C19A7">
              <w:rPr>
                <w:rFonts w:ascii="Times New Roman" w:hAnsi="Times New Roman"/>
                <w:color w:val="000000" w:themeColor="text1"/>
                <w:sz w:val="24"/>
                <w:szCs w:val="24"/>
                <w:u w:val="single"/>
              </w:rPr>
              <w:t xml:space="preserve"> bảo hiểm xe cơ giới</w:t>
            </w:r>
            <w:r w:rsidRPr="00F92688">
              <w:rPr>
                <w:rFonts w:ascii="Times New Roman" w:hAnsi="Times New Roman"/>
                <w:color w:val="000000" w:themeColor="text1"/>
                <w:sz w:val="24"/>
                <w:szCs w:val="24"/>
                <w:u w:val="single"/>
                <w:lang w:val="de-DE"/>
              </w:rPr>
              <w:t xml:space="preserve"> (trừ </w:t>
            </w:r>
            <w:r w:rsidR="00465FE4" w:rsidRPr="00F92688">
              <w:rPr>
                <w:rFonts w:ascii="Times New Roman" w:hAnsi="Times New Roman"/>
                <w:color w:val="000000" w:themeColor="text1"/>
                <w:sz w:val="24"/>
                <w:szCs w:val="24"/>
                <w:u w:val="single"/>
                <w:lang w:val="de-DE"/>
              </w:rPr>
              <w:t>bảo hiểm trách nhiệm dân sự của chủ xe cơ giới)</w:t>
            </w:r>
            <w:r w:rsidRPr="003C19A7">
              <w:rPr>
                <w:rFonts w:ascii="Times New Roman" w:hAnsi="Times New Roman"/>
                <w:color w:val="000000" w:themeColor="text1"/>
                <w:sz w:val="24"/>
                <w:szCs w:val="24"/>
                <w:u w:val="single"/>
              </w:rPr>
              <w:t>.</w:t>
            </w:r>
            <w:r w:rsidRPr="003C19A7">
              <w:rPr>
                <w:rFonts w:ascii="Times New Roman" w:hAnsi="Times New Roman"/>
                <w:strike/>
                <w:color w:val="000000" w:themeColor="text1"/>
                <w:sz w:val="24"/>
                <w:szCs w:val="24"/>
                <w:lang w:val="de-DE"/>
              </w:rPr>
              <w:t xml:space="preserve"> Trừ nghiệp vụ bảo hiểm hàng không và nghiệp vụ bảo hiểm thân tầu và trách nhiệm dân sự chủ tầu</w:t>
            </w:r>
            <w:r w:rsidRPr="003C19A7">
              <w:rPr>
                <w:rFonts w:ascii="Times New Roman" w:hAnsi="Times New Roman"/>
                <w:color w:val="000000" w:themeColor="text1"/>
                <w:sz w:val="24"/>
                <w:szCs w:val="24"/>
                <w:lang w:val="de-DE"/>
              </w:rPr>
              <w:t xml:space="preserve">. Bộ trưởng Bộ Tài chính ban hành quy định về việc </w:t>
            </w:r>
            <w:r w:rsidRPr="003C19A7">
              <w:rPr>
                <w:rFonts w:ascii="Times New Roman" w:hAnsi="Times New Roman"/>
                <w:strike/>
                <w:color w:val="000000" w:themeColor="text1"/>
                <w:sz w:val="24"/>
                <w:szCs w:val="24"/>
                <w:lang w:val="de-DE"/>
              </w:rPr>
              <w:t>hồ sơ</w:t>
            </w:r>
            <w:r w:rsidRPr="003C19A7">
              <w:rPr>
                <w:rFonts w:ascii="Times New Roman" w:hAnsi="Times New Roman"/>
                <w:color w:val="000000" w:themeColor="text1"/>
                <w:sz w:val="24"/>
                <w:szCs w:val="24"/>
                <w:lang w:val="de-DE"/>
              </w:rPr>
              <w:t xml:space="preserve"> đăng ký phương pháp</w:t>
            </w:r>
            <w:r w:rsidRPr="003C19A7">
              <w:rPr>
                <w:rFonts w:ascii="Times New Roman" w:hAnsi="Times New Roman"/>
                <w:color w:val="000000" w:themeColor="text1"/>
                <w:sz w:val="24"/>
                <w:szCs w:val="24"/>
                <w:u w:val="single"/>
                <w:lang w:val="de-DE"/>
              </w:rPr>
              <w:t>, cơ sở</w:t>
            </w:r>
            <w:r w:rsidRPr="003C19A7">
              <w:rPr>
                <w:rFonts w:ascii="Times New Roman" w:hAnsi="Times New Roman"/>
                <w:color w:val="000000" w:themeColor="text1"/>
                <w:sz w:val="24"/>
                <w:szCs w:val="24"/>
                <w:lang w:val="de-DE"/>
              </w:rPr>
              <w:t xml:space="preserve"> tính phí bảo hiểm.</w:t>
            </w:r>
          </w:p>
          <w:p w:rsidR="00CC5679" w:rsidRPr="003C19A7" w:rsidRDefault="00CC5679" w:rsidP="00060686">
            <w:pPr>
              <w:tabs>
                <w:tab w:val="left" w:pos="426"/>
                <w:tab w:val="left" w:pos="10065"/>
              </w:tabs>
              <w:spacing w:before="40" w:after="40" w:line="240" w:lineRule="auto"/>
              <w:jc w:val="both"/>
              <w:rPr>
                <w:rFonts w:ascii="Times New Roman" w:hAnsi="Times New Roman"/>
                <w:color w:val="000000" w:themeColor="text1"/>
                <w:sz w:val="24"/>
                <w:szCs w:val="24"/>
                <w:lang w:val="de-DE"/>
              </w:rPr>
            </w:pPr>
            <w:r w:rsidRPr="003C19A7">
              <w:rPr>
                <w:rFonts w:ascii="Times New Roman" w:hAnsi="Times New Roman"/>
                <w:b/>
                <w:color w:val="000000" w:themeColor="text1"/>
                <w:sz w:val="24"/>
                <w:szCs w:val="24"/>
                <w:lang w:val="de-DE"/>
              </w:rPr>
              <w:t>Lý do:</w:t>
            </w:r>
            <w:r w:rsidR="00171808" w:rsidRPr="003C19A7">
              <w:rPr>
                <w:rFonts w:ascii="Times New Roman" w:hAnsi="Times New Roman"/>
                <w:b/>
                <w:color w:val="000000" w:themeColor="text1"/>
                <w:sz w:val="24"/>
                <w:szCs w:val="24"/>
                <w:lang w:val="de-DE"/>
              </w:rPr>
              <w:t xml:space="preserve"> </w:t>
            </w:r>
            <w:r w:rsidR="00171808" w:rsidRPr="003C19A7">
              <w:rPr>
                <w:rFonts w:ascii="Times New Roman" w:hAnsi="Times New Roman"/>
                <w:color w:val="000000" w:themeColor="text1"/>
                <w:sz w:val="24"/>
                <w:szCs w:val="24"/>
                <w:lang w:val="de-DE"/>
              </w:rPr>
              <w:t>Trên c</w:t>
            </w:r>
            <w:r w:rsidRPr="003C19A7">
              <w:rPr>
                <w:rFonts w:ascii="Times New Roman" w:hAnsi="Times New Roman"/>
                <w:color w:val="000000" w:themeColor="text1"/>
                <w:sz w:val="24"/>
                <w:szCs w:val="24"/>
                <w:lang w:val="de-DE"/>
              </w:rPr>
              <w:t>ơ sở thực tiễn và  kinh nghiệm quốc tế:</w:t>
            </w:r>
          </w:p>
          <w:p w:rsidR="00CC5679" w:rsidRPr="003C19A7" w:rsidRDefault="00CC5679" w:rsidP="00060686">
            <w:pPr>
              <w:tabs>
                <w:tab w:val="left" w:pos="426"/>
                <w:tab w:val="left" w:pos="10065"/>
              </w:tabs>
              <w:spacing w:before="40" w:after="40" w:line="240" w:lineRule="auto"/>
              <w:jc w:val="both"/>
              <w:rPr>
                <w:rFonts w:ascii="Times New Roman" w:hAnsi="Times New Roman"/>
                <w:color w:val="000000" w:themeColor="text1"/>
                <w:sz w:val="24"/>
                <w:szCs w:val="24"/>
                <w:lang w:val="de-DE"/>
              </w:rPr>
            </w:pPr>
            <w:r w:rsidRPr="003C19A7">
              <w:rPr>
                <w:rFonts w:ascii="Times New Roman" w:hAnsi="Times New Roman"/>
                <w:color w:val="000000" w:themeColor="text1"/>
                <w:sz w:val="24"/>
                <w:szCs w:val="24"/>
                <w:lang w:val="de-DE"/>
              </w:rPr>
              <w:t>- Mỗi nghiệp vụ bảo hiểm phi nhân thọ có hàng trăm sản phẩm bảo hiểm khác nhau với các đặc thù khác nhau (Quy tắc điều khoản, quyền lợi, loại trừ khác nhau). Việc xây dựng phương pháp</w:t>
            </w:r>
            <w:r w:rsidRPr="003C19A7">
              <w:rPr>
                <w:rFonts w:ascii="Times New Roman" w:hAnsi="Times New Roman"/>
                <w:color w:val="000000" w:themeColor="text1"/>
                <w:sz w:val="24"/>
                <w:szCs w:val="24"/>
              </w:rPr>
              <w:t>, cơ sở</w:t>
            </w:r>
            <w:r w:rsidRPr="003C19A7">
              <w:rPr>
                <w:rFonts w:ascii="Times New Roman" w:hAnsi="Times New Roman"/>
                <w:color w:val="000000" w:themeColor="text1"/>
                <w:sz w:val="24"/>
                <w:szCs w:val="24"/>
                <w:lang w:val="de-DE"/>
              </w:rPr>
              <w:t xml:space="preserve"> tính phí bảo hiểm theo nghiệp vụ là khó khả thi.</w:t>
            </w:r>
          </w:p>
          <w:p w:rsidR="00CC5679" w:rsidRPr="003C19A7" w:rsidRDefault="00CC5679" w:rsidP="00060686">
            <w:pPr>
              <w:tabs>
                <w:tab w:val="left" w:pos="426"/>
                <w:tab w:val="left" w:pos="10065"/>
              </w:tabs>
              <w:spacing w:before="40" w:after="40" w:line="240" w:lineRule="auto"/>
              <w:jc w:val="both"/>
              <w:rPr>
                <w:rFonts w:ascii="Times New Roman" w:hAnsi="Times New Roman"/>
                <w:color w:val="000000" w:themeColor="text1"/>
                <w:sz w:val="24"/>
                <w:szCs w:val="24"/>
                <w:lang w:val="de-DE"/>
              </w:rPr>
            </w:pPr>
            <w:r w:rsidRPr="003C19A7">
              <w:rPr>
                <w:rFonts w:ascii="Times New Roman" w:hAnsi="Times New Roman"/>
                <w:color w:val="000000" w:themeColor="text1"/>
                <w:sz w:val="24"/>
                <w:szCs w:val="24"/>
                <w:lang w:val="de-DE"/>
              </w:rPr>
              <w:t>- Kinh nghiệm quốc tế:</w:t>
            </w:r>
          </w:p>
          <w:p w:rsidR="00CC5679" w:rsidRPr="003C19A7" w:rsidRDefault="00CC5679" w:rsidP="00060686">
            <w:pPr>
              <w:tabs>
                <w:tab w:val="left" w:pos="426"/>
                <w:tab w:val="left" w:pos="10065"/>
              </w:tabs>
              <w:spacing w:before="40" w:after="40" w:line="240" w:lineRule="auto"/>
              <w:jc w:val="both"/>
              <w:rPr>
                <w:rFonts w:ascii="Times New Roman" w:hAnsi="Times New Roman"/>
                <w:color w:val="000000" w:themeColor="text1"/>
                <w:sz w:val="24"/>
                <w:szCs w:val="24"/>
                <w:u w:val="single"/>
                <w:lang w:val="de-DE"/>
              </w:rPr>
            </w:pPr>
            <w:r w:rsidRPr="003C19A7">
              <w:rPr>
                <w:rFonts w:ascii="Times New Roman" w:hAnsi="Times New Roman"/>
                <w:b/>
                <w:color w:val="000000" w:themeColor="text1"/>
                <w:sz w:val="24"/>
                <w:szCs w:val="24"/>
                <w:lang w:val="de-DE"/>
              </w:rPr>
              <w:t xml:space="preserve">Hoa Kỳ: </w:t>
            </w:r>
            <w:r w:rsidRPr="003C19A7">
              <w:rPr>
                <w:rFonts w:ascii="Times New Roman" w:hAnsi="Times New Roman"/>
                <w:color w:val="000000" w:themeColor="text1"/>
                <w:sz w:val="24"/>
                <w:szCs w:val="24"/>
                <w:lang w:val="de-DE"/>
              </w:rPr>
              <w:t>Một số tiểu bang yêu cầu phải trình biểu phí bảo hiểm và phải được cơ quan quản lý bảo hiểm tiểu bang phê chuẩn trước khi áp dụng. Một số tiểu bang khác chỉ yêu cầu thông báo về biểu phí bảo hiểm. Cũng có tiểu bang lại không hề có yêu cầu đệ trình biểu phí bảo hiểm.</w:t>
            </w:r>
          </w:p>
          <w:p w:rsidR="00CC5679" w:rsidRPr="003C19A7" w:rsidRDefault="00CC5679" w:rsidP="00060686">
            <w:pPr>
              <w:tabs>
                <w:tab w:val="left" w:pos="426"/>
                <w:tab w:val="left" w:pos="10065"/>
              </w:tabs>
              <w:spacing w:before="40" w:after="40" w:line="240" w:lineRule="auto"/>
              <w:jc w:val="both"/>
              <w:rPr>
                <w:rFonts w:ascii="Times New Roman" w:hAnsi="Times New Roman"/>
                <w:b/>
                <w:color w:val="000000" w:themeColor="text1"/>
                <w:sz w:val="24"/>
                <w:szCs w:val="24"/>
                <w:lang w:val="de-DE"/>
              </w:rPr>
            </w:pPr>
            <w:r w:rsidRPr="003C19A7">
              <w:rPr>
                <w:rFonts w:ascii="Times New Roman" w:hAnsi="Times New Roman"/>
                <w:b/>
                <w:color w:val="000000" w:themeColor="text1"/>
                <w:sz w:val="24"/>
                <w:szCs w:val="24"/>
                <w:lang w:val="de-DE"/>
              </w:rPr>
              <w:t xml:space="preserve">Nhật Bản: </w:t>
            </w:r>
            <w:r w:rsidRPr="003C19A7">
              <w:rPr>
                <w:rFonts w:ascii="Times New Roman" w:hAnsi="Times New Roman"/>
                <w:color w:val="000000" w:themeColor="text1"/>
                <w:sz w:val="24"/>
                <w:szCs w:val="24"/>
                <w:lang w:val="de-DE"/>
              </w:rPr>
              <w:t>Quy định mức phí bảo hiểm theo nguyên tắc: phù hợp, hợp lý, không phân biệt; quy định các yếu tố rủi ro các DNBH được phép áp dụng khi tính phí bảo hiểm sản phẩm sức khỏe, xe cơ giới...Ngoài ra, Tổ chức định phí bảo hiểm phi nhân thọ (GIROJ) cũng hỗ trợ cơ quan quản lý trong việc phê chuẩn, giám sát phí bảo hiểm đối với một số sản phẩm bảo hiểm như ban hành phí bảo hiểm bắt buộc TNDS của chủ xe cơ giới; ban hành phí thuần các sản phẩm bảo hiểm xe cơ giới, tai nạn…(vẫn thực hiện phê chuẩn sản phẩm); rà soát cho ý kiến về phương pháp, cơ sở tính phí các sản phẩm yêu cầu phải được cơ quan quản lý phê chuẩn.</w:t>
            </w:r>
          </w:p>
        </w:tc>
      </w:tr>
      <w:tr w:rsidR="00171808" w:rsidRPr="003C19A7" w:rsidTr="00ED0636">
        <w:trPr>
          <w:trHeight w:val="608"/>
        </w:trPr>
        <w:tc>
          <w:tcPr>
            <w:tcW w:w="670" w:type="dxa"/>
          </w:tcPr>
          <w:p w:rsidR="00171808" w:rsidRPr="003C19A7" w:rsidRDefault="00171808" w:rsidP="00060686">
            <w:pPr>
              <w:tabs>
                <w:tab w:val="left" w:pos="426"/>
                <w:tab w:val="left" w:pos="10065"/>
              </w:tabs>
              <w:spacing w:before="40" w:after="40" w:line="240" w:lineRule="auto"/>
              <w:jc w:val="both"/>
              <w:rPr>
                <w:rFonts w:ascii="Times New Roman" w:hAnsi="Times New Roman"/>
                <w:color w:val="000000" w:themeColor="text1"/>
                <w:sz w:val="24"/>
                <w:szCs w:val="24"/>
                <w:lang w:val="de-DE"/>
              </w:rPr>
            </w:pPr>
          </w:p>
        </w:tc>
        <w:tc>
          <w:tcPr>
            <w:tcW w:w="4292" w:type="dxa"/>
          </w:tcPr>
          <w:p w:rsidR="00171808" w:rsidRPr="003C19A7" w:rsidRDefault="00171808" w:rsidP="00060686">
            <w:pPr>
              <w:tabs>
                <w:tab w:val="left" w:pos="426"/>
                <w:tab w:val="left" w:pos="10065"/>
              </w:tabs>
              <w:spacing w:before="40" w:after="40" w:line="240" w:lineRule="auto"/>
              <w:jc w:val="both"/>
              <w:rPr>
                <w:rFonts w:ascii="Times New Roman" w:hAnsi="Times New Roman"/>
                <w:b/>
                <w:bCs/>
                <w:color w:val="000000" w:themeColor="text1"/>
                <w:sz w:val="24"/>
                <w:szCs w:val="24"/>
                <w:lang w:val="de-DE"/>
              </w:rPr>
            </w:pPr>
            <w:bookmarkStart w:id="7" w:name="dieu_9"/>
            <w:r w:rsidRPr="003C19A7">
              <w:rPr>
                <w:rFonts w:ascii="Times New Roman" w:hAnsi="Times New Roman"/>
                <w:b/>
                <w:bCs/>
                <w:color w:val="000000" w:themeColor="text1"/>
                <w:sz w:val="24"/>
                <w:szCs w:val="24"/>
                <w:lang w:val="de-DE"/>
              </w:rPr>
              <w:t>Điều 97. Tái bảo hiểm</w:t>
            </w:r>
            <w:bookmarkEnd w:id="7"/>
            <w:r w:rsidRPr="003C19A7">
              <w:rPr>
                <w:rFonts w:ascii="Times New Roman" w:hAnsi="Times New Roman"/>
                <w:b/>
                <w:bCs/>
                <w:color w:val="000000" w:themeColor="text1"/>
                <w:sz w:val="24"/>
                <w:szCs w:val="24"/>
                <w:lang w:val="de-DE"/>
              </w:rPr>
              <w:t>, đồng bảo hiểm, quỹ bảo hiểm rủi ro</w:t>
            </w:r>
          </w:p>
        </w:tc>
        <w:tc>
          <w:tcPr>
            <w:tcW w:w="5244" w:type="dxa"/>
          </w:tcPr>
          <w:p w:rsidR="00171808" w:rsidRPr="003C19A7" w:rsidRDefault="00171808" w:rsidP="00060686">
            <w:pPr>
              <w:tabs>
                <w:tab w:val="left" w:pos="426"/>
                <w:tab w:val="left" w:pos="10065"/>
              </w:tabs>
              <w:spacing w:before="40" w:after="40" w:line="240" w:lineRule="auto"/>
              <w:jc w:val="both"/>
              <w:rPr>
                <w:rFonts w:ascii="Times New Roman" w:eastAsia="Times New Roman" w:hAnsi="Times New Roman"/>
                <w:b/>
                <w:color w:val="000000" w:themeColor="text1"/>
                <w:sz w:val="24"/>
                <w:szCs w:val="24"/>
                <w:u w:val="single"/>
                <w:lang w:val="es-ES"/>
              </w:rPr>
            </w:pPr>
          </w:p>
        </w:tc>
        <w:tc>
          <w:tcPr>
            <w:tcW w:w="5245" w:type="dxa"/>
          </w:tcPr>
          <w:p w:rsidR="00171808" w:rsidRPr="00F92688" w:rsidRDefault="00171808" w:rsidP="00060686">
            <w:pPr>
              <w:spacing w:before="40" w:after="40" w:line="240" w:lineRule="auto"/>
              <w:jc w:val="both"/>
              <w:rPr>
                <w:rFonts w:ascii="Times New Roman" w:eastAsia="Calibri" w:hAnsi="Times New Roman"/>
                <w:b/>
                <w:color w:val="000000" w:themeColor="text1"/>
                <w:sz w:val="24"/>
                <w:szCs w:val="24"/>
                <w:lang w:val="es-ES"/>
              </w:rPr>
            </w:pPr>
            <w:r w:rsidRPr="003C19A7">
              <w:rPr>
                <w:rFonts w:ascii="Times New Roman" w:hAnsi="Times New Roman"/>
                <w:b/>
                <w:bCs/>
                <w:color w:val="000000" w:themeColor="text1"/>
                <w:sz w:val="24"/>
                <w:szCs w:val="24"/>
                <w:lang w:val="de-DE"/>
              </w:rPr>
              <w:t>Điều 88. Tái bảo hiểm, nhượng tái bảo hiểm, đồng bảo hiểm, Quỹ rủi ro bảo hiểm, Quỹ bảo hiểm xe cơ giới</w:t>
            </w:r>
          </w:p>
        </w:tc>
      </w:tr>
      <w:tr w:rsidR="00CC5679" w:rsidRPr="003C19A7" w:rsidTr="00ED0636">
        <w:trPr>
          <w:trHeight w:val="608"/>
        </w:trPr>
        <w:tc>
          <w:tcPr>
            <w:tcW w:w="670" w:type="dxa"/>
          </w:tcPr>
          <w:p w:rsidR="00CC5679" w:rsidRPr="003C19A7" w:rsidRDefault="00CC5679" w:rsidP="00060686">
            <w:pPr>
              <w:tabs>
                <w:tab w:val="left" w:pos="426"/>
                <w:tab w:val="left" w:pos="10065"/>
              </w:tabs>
              <w:spacing w:before="40" w:after="40" w:line="240" w:lineRule="auto"/>
              <w:jc w:val="both"/>
              <w:rPr>
                <w:rFonts w:ascii="Times New Roman" w:hAnsi="Times New Roman"/>
                <w:color w:val="000000" w:themeColor="text1"/>
                <w:sz w:val="24"/>
                <w:szCs w:val="24"/>
                <w:lang w:val="de-DE"/>
              </w:rPr>
            </w:pPr>
          </w:p>
        </w:tc>
        <w:tc>
          <w:tcPr>
            <w:tcW w:w="4292" w:type="dxa"/>
          </w:tcPr>
          <w:p w:rsidR="00CC5679" w:rsidRPr="003C19A7" w:rsidRDefault="00CC5679" w:rsidP="00060686">
            <w:pPr>
              <w:shd w:val="clear" w:color="auto" w:fill="FFFFFF"/>
              <w:tabs>
                <w:tab w:val="left" w:pos="426"/>
                <w:tab w:val="left" w:pos="10065"/>
              </w:tabs>
              <w:spacing w:before="40" w:after="40" w:line="240" w:lineRule="auto"/>
              <w:jc w:val="both"/>
              <w:rPr>
                <w:rFonts w:ascii="Times New Roman" w:eastAsia="Times New Roman" w:hAnsi="Times New Roman"/>
                <w:color w:val="000000" w:themeColor="text1"/>
                <w:sz w:val="24"/>
                <w:szCs w:val="24"/>
                <w:lang w:val="es-ES"/>
              </w:rPr>
            </w:pPr>
          </w:p>
        </w:tc>
        <w:tc>
          <w:tcPr>
            <w:tcW w:w="5244" w:type="dxa"/>
          </w:tcPr>
          <w:p w:rsidR="00CC5679" w:rsidRPr="003C19A7" w:rsidRDefault="00CC5679" w:rsidP="00060686">
            <w:pPr>
              <w:tabs>
                <w:tab w:val="left" w:pos="426"/>
                <w:tab w:val="left" w:pos="10065"/>
              </w:tabs>
              <w:spacing w:before="40" w:after="40" w:line="240" w:lineRule="auto"/>
              <w:jc w:val="both"/>
              <w:rPr>
                <w:rFonts w:ascii="Times New Roman" w:hAnsi="Times New Roman"/>
                <w:color w:val="000000" w:themeColor="text1"/>
                <w:sz w:val="24"/>
                <w:szCs w:val="24"/>
                <w:lang w:val="es-ES"/>
              </w:rPr>
            </w:pPr>
            <w:r w:rsidRPr="003C19A7">
              <w:rPr>
                <w:rFonts w:ascii="Times New Roman" w:eastAsia="Times New Roman" w:hAnsi="Times New Roman"/>
                <w:b/>
                <w:color w:val="000000" w:themeColor="text1"/>
                <w:sz w:val="24"/>
                <w:szCs w:val="24"/>
                <w:u w:val="single"/>
                <w:lang w:val="es-ES"/>
              </w:rPr>
              <w:t>Amcham:</w:t>
            </w:r>
            <w:r w:rsidRPr="003C19A7">
              <w:rPr>
                <w:rFonts w:ascii="Times New Roman" w:eastAsia="Times New Roman" w:hAnsi="Times New Roman"/>
                <w:color w:val="000000" w:themeColor="text1"/>
                <w:sz w:val="24"/>
                <w:szCs w:val="24"/>
                <w:lang w:val="es-ES"/>
              </w:rPr>
              <w:t xml:space="preserve"> Đề xuất xem xét các điều khoản về tính toán sự kiện bất ngờ, vốn trên cơ sở rủi ro để cân nhắc hiệu quả của việc sử dụng tái bảo hiểm như là phương thức kiểm soát và hạn chế rủi ro.</w:t>
            </w:r>
          </w:p>
        </w:tc>
        <w:tc>
          <w:tcPr>
            <w:tcW w:w="5245" w:type="dxa"/>
          </w:tcPr>
          <w:p w:rsidR="00171808" w:rsidRPr="00F92688" w:rsidRDefault="00171808" w:rsidP="00060686">
            <w:pPr>
              <w:spacing w:before="40" w:after="40" w:line="240" w:lineRule="auto"/>
              <w:jc w:val="both"/>
              <w:rPr>
                <w:rFonts w:ascii="Times New Roman" w:eastAsia="Calibri" w:hAnsi="Times New Roman"/>
                <w:color w:val="000000" w:themeColor="text1"/>
                <w:sz w:val="24"/>
                <w:szCs w:val="24"/>
                <w:lang w:val="es-ES"/>
              </w:rPr>
            </w:pPr>
            <w:r w:rsidRPr="00F92688">
              <w:rPr>
                <w:rFonts w:ascii="Times New Roman" w:eastAsia="Calibri" w:hAnsi="Times New Roman"/>
                <w:b/>
                <w:color w:val="000000" w:themeColor="text1"/>
                <w:sz w:val="24"/>
                <w:szCs w:val="24"/>
                <w:lang w:val="es-ES"/>
              </w:rPr>
              <w:t>Giải trình:</w:t>
            </w:r>
            <w:r w:rsidRPr="00F92688">
              <w:rPr>
                <w:rFonts w:ascii="Times New Roman" w:eastAsia="Calibri" w:hAnsi="Times New Roman"/>
                <w:color w:val="000000" w:themeColor="text1"/>
                <w:sz w:val="24"/>
                <w:szCs w:val="24"/>
                <w:lang w:val="es-ES"/>
              </w:rPr>
              <w:t xml:space="preserve"> Đề nghị giữ nguyên dự thảo do:</w:t>
            </w:r>
          </w:p>
          <w:p w:rsidR="00171808" w:rsidRPr="00F92688" w:rsidRDefault="00171808" w:rsidP="00060686">
            <w:pPr>
              <w:spacing w:before="40" w:after="40" w:line="240" w:lineRule="auto"/>
              <w:jc w:val="both"/>
              <w:rPr>
                <w:rFonts w:ascii="Times New Roman" w:eastAsia="Calibri" w:hAnsi="Times New Roman"/>
                <w:color w:val="000000" w:themeColor="text1"/>
                <w:sz w:val="24"/>
                <w:szCs w:val="24"/>
                <w:lang w:val="es-ES"/>
              </w:rPr>
            </w:pPr>
            <w:r w:rsidRPr="00F92688">
              <w:rPr>
                <w:rFonts w:ascii="Times New Roman" w:eastAsia="Calibri" w:hAnsi="Times New Roman"/>
                <w:color w:val="000000" w:themeColor="text1"/>
                <w:sz w:val="24"/>
                <w:szCs w:val="24"/>
                <w:lang w:val="es-ES"/>
              </w:rPr>
              <w:t>- Tái bảo hiểm là nghiệp vụ cơ bản của doanh nghiệp bảo hiểm nhằm chuyển giao, chia sẻ rủi ro được sử dụng phổ biến trên thị trường bảo hiểm, nhằm tăng cường năng lực nhận bảo hiểm, bảo vệ vốn, đảm bảo KNTT, ổn định tình hình tài chính của doanh nghiệp bảo hiểm.</w:t>
            </w:r>
          </w:p>
          <w:p w:rsidR="00171808" w:rsidRPr="00F92688" w:rsidRDefault="00171808" w:rsidP="00060686">
            <w:pPr>
              <w:spacing w:before="40" w:after="40" w:line="240" w:lineRule="auto"/>
              <w:jc w:val="both"/>
              <w:rPr>
                <w:rFonts w:ascii="Times New Roman" w:eastAsia="Calibri" w:hAnsi="Times New Roman"/>
                <w:color w:val="000000" w:themeColor="text1"/>
                <w:sz w:val="24"/>
                <w:szCs w:val="24"/>
                <w:lang w:val="es-ES"/>
              </w:rPr>
            </w:pPr>
            <w:r w:rsidRPr="00F92688">
              <w:rPr>
                <w:rFonts w:ascii="Times New Roman" w:eastAsia="Calibri" w:hAnsi="Times New Roman"/>
                <w:color w:val="000000" w:themeColor="text1"/>
                <w:sz w:val="24"/>
                <w:szCs w:val="24"/>
                <w:lang w:val="es-ES"/>
              </w:rPr>
              <w:t xml:space="preserve">- Việc chuyển giao rủi ro cho công ty nhận tái bảo hiểm không làm ảnh hưởng đến quyền và lợi ích của khách hàng. Doanh nghiệp bảo hiểm gốc vẫn phải đảm bảo nghĩa </w:t>
            </w:r>
          </w:p>
          <w:p w:rsidR="00CC5679" w:rsidRPr="003C19A7" w:rsidRDefault="00171808" w:rsidP="00060686">
            <w:pPr>
              <w:shd w:val="clear" w:color="auto" w:fill="FFFFFF"/>
              <w:tabs>
                <w:tab w:val="left" w:pos="426"/>
                <w:tab w:val="left" w:pos="10065"/>
              </w:tabs>
              <w:spacing w:before="40" w:after="40" w:line="240" w:lineRule="auto"/>
              <w:jc w:val="both"/>
              <w:rPr>
                <w:rFonts w:ascii="Times New Roman" w:eastAsia="Times New Roman" w:hAnsi="Times New Roman"/>
                <w:color w:val="000000" w:themeColor="text1"/>
                <w:sz w:val="24"/>
                <w:szCs w:val="24"/>
                <w:lang w:val="es-ES"/>
              </w:rPr>
            </w:pPr>
            <w:r w:rsidRPr="00F92688">
              <w:rPr>
                <w:rFonts w:ascii="Times New Roman" w:eastAsia="Calibri" w:hAnsi="Times New Roman"/>
                <w:color w:val="000000" w:themeColor="text1"/>
                <w:sz w:val="24"/>
                <w:szCs w:val="24"/>
                <w:lang w:val="es-ES"/>
              </w:rPr>
              <w:t>- Ngoài ra, khi sử dụng các công ty tái bảo hiểm quốc tế uy tín, doanh nghiệp bảo hiểm gốc còn được hỗ trợ về mặt kỹ thuật, tính toán phí bảo hiểm, đánh giá rủi ro đối tượng bảo hiểm,…</w:t>
            </w:r>
          </w:p>
        </w:tc>
      </w:tr>
      <w:tr w:rsidR="00171808" w:rsidRPr="003C19A7" w:rsidTr="00ED0636">
        <w:trPr>
          <w:trHeight w:val="608"/>
        </w:trPr>
        <w:tc>
          <w:tcPr>
            <w:tcW w:w="670" w:type="dxa"/>
          </w:tcPr>
          <w:p w:rsidR="00171808" w:rsidRPr="003C19A7" w:rsidRDefault="00171808" w:rsidP="00060686">
            <w:pPr>
              <w:tabs>
                <w:tab w:val="left" w:pos="426"/>
                <w:tab w:val="left" w:pos="10065"/>
              </w:tabs>
              <w:spacing w:before="40" w:after="40" w:line="240" w:lineRule="auto"/>
              <w:jc w:val="both"/>
              <w:rPr>
                <w:rFonts w:ascii="Times New Roman" w:hAnsi="Times New Roman"/>
                <w:color w:val="000000" w:themeColor="text1"/>
                <w:sz w:val="24"/>
                <w:szCs w:val="24"/>
                <w:lang w:val="de-DE"/>
              </w:rPr>
            </w:pPr>
          </w:p>
        </w:tc>
        <w:tc>
          <w:tcPr>
            <w:tcW w:w="4292" w:type="dxa"/>
          </w:tcPr>
          <w:p w:rsidR="00171808" w:rsidRPr="003C19A7" w:rsidRDefault="00171808" w:rsidP="00060686">
            <w:pPr>
              <w:shd w:val="clear" w:color="auto" w:fill="FFFFFF"/>
              <w:tabs>
                <w:tab w:val="left" w:pos="426"/>
                <w:tab w:val="left" w:pos="10065"/>
              </w:tabs>
              <w:spacing w:before="40" w:after="40" w:line="240" w:lineRule="auto"/>
              <w:jc w:val="both"/>
              <w:rPr>
                <w:rFonts w:ascii="Times New Roman" w:eastAsia="Times New Roman" w:hAnsi="Times New Roman"/>
                <w:color w:val="000000" w:themeColor="text1"/>
                <w:sz w:val="24"/>
                <w:szCs w:val="24"/>
                <w:lang w:val="es-ES"/>
              </w:rPr>
            </w:pPr>
            <w:r w:rsidRPr="003C19A7">
              <w:rPr>
                <w:rFonts w:ascii="Times New Roman" w:eastAsia="Times New Roman" w:hAnsi="Times New Roman"/>
                <w:color w:val="000000" w:themeColor="text1"/>
                <w:sz w:val="24"/>
                <w:szCs w:val="24"/>
                <w:lang w:val="es-ES"/>
              </w:rPr>
              <w:t>1. Doanh nghiệp bảo hiểm, doanh nghiệp tái bảo hiểm có thể chia sẻ rủi ro với các doanh nghiệp bảo hiểm, doanh nghiệp tái bảo hiểm dưới hình thức tái bảo hiểm, đồng bảo hiểm.</w:t>
            </w:r>
          </w:p>
        </w:tc>
        <w:tc>
          <w:tcPr>
            <w:tcW w:w="5244" w:type="dxa"/>
          </w:tcPr>
          <w:p w:rsidR="00171808" w:rsidRPr="003C19A7" w:rsidRDefault="00171808" w:rsidP="00060686">
            <w:pPr>
              <w:tabs>
                <w:tab w:val="left" w:pos="426"/>
                <w:tab w:val="left" w:pos="10065"/>
              </w:tabs>
              <w:spacing w:before="40" w:after="40" w:line="240" w:lineRule="auto"/>
              <w:jc w:val="both"/>
              <w:rPr>
                <w:rFonts w:ascii="Times New Roman" w:hAnsi="Times New Roman"/>
                <w:b/>
                <w:bCs/>
                <w:color w:val="000000" w:themeColor="text1"/>
                <w:sz w:val="24"/>
                <w:szCs w:val="24"/>
                <w:lang w:val="es-ES"/>
              </w:rPr>
            </w:pPr>
          </w:p>
        </w:tc>
        <w:tc>
          <w:tcPr>
            <w:tcW w:w="5245" w:type="dxa"/>
          </w:tcPr>
          <w:p w:rsidR="00171808" w:rsidRPr="003C19A7" w:rsidRDefault="00171808" w:rsidP="00060686">
            <w:pPr>
              <w:tabs>
                <w:tab w:val="left" w:pos="426"/>
                <w:tab w:val="left" w:pos="10065"/>
              </w:tabs>
              <w:spacing w:before="40" w:after="40" w:line="240" w:lineRule="auto"/>
              <w:jc w:val="both"/>
              <w:rPr>
                <w:rFonts w:ascii="Times New Roman" w:hAnsi="Times New Roman"/>
                <w:b/>
                <w:color w:val="000000" w:themeColor="text1"/>
                <w:sz w:val="24"/>
                <w:szCs w:val="24"/>
                <w:lang w:val="es-ES"/>
              </w:rPr>
            </w:pPr>
          </w:p>
        </w:tc>
      </w:tr>
      <w:tr w:rsidR="00CC5679" w:rsidRPr="003C19A7" w:rsidTr="00ED0636">
        <w:trPr>
          <w:trHeight w:val="608"/>
        </w:trPr>
        <w:tc>
          <w:tcPr>
            <w:tcW w:w="670" w:type="dxa"/>
          </w:tcPr>
          <w:p w:rsidR="00CC5679" w:rsidRPr="003C19A7" w:rsidRDefault="00CC5679" w:rsidP="00060686">
            <w:pPr>
              <w:tabs>
                <w:tab w:val="left" w:pos="426"/>
                <w:tab w:val="left" w:pos="10065"/>
              </w:tabs>
              <w:spacing w:before="40" w:after="40" w:line="240" w:lineRule="auto"/>
              <w:jc w:val="both"/>
              <w:rPr>
                <w:rFonts w:ascii="Times New Roman" w:hAnsi="Times New Roman"/>
                <w:color w:val="000000" w:themeColor="text1"/>
                <w:sz w:val="24"/>
                <w:szCs w:val="24"/>
                <w:lang w:val="de-DE"/>
              </w:rPr>
            </w:pPr>
          </w:p>
        </w:tc>
        <w:tc>
          <w:tcPr>
            <w:tcW w:w="4292" w:type="dxa"/>
          </w:tcPr>
          <w:p w:rsidR="00CC5679" w:rsidRPr="003C19A7" w:rsidRDefault="00CC5679" w:rsidP="00060686">
            <w:pPr>
              <w:shd w:val="clear" w:color="auto" w:fill="FFFFFF"/>
              <w:tabs>
                <w:tab w:val="left" w:pos="426"/>
                <w:tab w:val="left" w:pos="10065"/>
              </w:tabs>
              <w:spacing w:before="40" w:after="40" w:line="240" w:lineRule="auto"/>
              <w:jc w:val="both"/>
              <w:rPr>
                <w:rFonts w:ascii="Times New Roman" w:eastAsia="Times New Roman" w:hAnsi="Times New Roman"/>
                <w:color w:val="000000" w:themeColor="text1"/>
                <w:sz w:val="24"/>
                <w:szCs w:val="24"/>
                <w:lang w:val="es-ES"/>
              </w:rPr>
            </w:pPr>
            <w:r w:rsidRPr="003C19A7">
              <w:rPr>
                <w:rFonts w:ascii="Times New Roman" w:eastAsia="Times New Roman" w:hAnsi="Times New Roman"/>
                <w:color w:val="000000" w:themeColor="text1"/>
                <w:sz w:val="24"/>
                <w:szCs w:val="24"/>
                <w:lang w:val="es-ES"/>
              </w:rPr>
              <w:t>2. Doanh nghiệp bảo hiểm, doanh nghiệp tái bảo hiểm có thể thành lập quỹ bảo hiểm rủi ro để bảo hiểm cho những rủi ro mang tính thảm họa.</w:t>
            </w:r>
          </w:p>
        </w:tc>
        <w:tc>
          <w:tcPr>
            <w:tcW w:w="5244" w:type="dxa"/>
          </w:tcPr>
          <w:p w:rsidR="00CC5679" w:rsidRPr="003C19A7" w:rsidRDefault="00CC5679" w:rsidP="00060686">
            <w:pPr>
              <w:tabs>
                <w:tab w:val="left" w:pos="426"/>
                <w:tab w:val="left" w:pos="10065"/>
              </w:tabs>
              <w:spacing w:before="40" w:after="40" w:line="240" w:lineRule="auto"/>
              <w:jc w:val="both"/>
              <w:rPr>
                <w:rFonts w:ascii="Times New Roman" w:hAnsi="Times New Roman"/>
                <w:color w:val="000000" w:themeColor="text1"/>
                <w:sz w:val="24"/>
                <w:szCs w:val="24"/>
                <w:lang w:val="es-ES"/>
              </w:rPr>
            </w:pPr>
            <w:r w:rsidRPr="003C19A7">
              <w:rPr>
                <w:rFonts w:ascii="Times New Roman" w:hAnsi="Times New Roman"/>
                <w:b/>
                <w:bCs/>
                <w:color w:val="000000" w:themeColor="text1"/>
                <w:sz w:val="24"/>
                <w:szCs w:val="24"/>
                <w:u w:val="single"/>
                <w:lang w:val="es-ES"/>
              </w:rPr>
              <w:t>VBI</w:t>
            </w:r>
            <w:r w:rsidRPr="003C19A7">
              <w:rPr>
                <w:rFonts w:ascii="Times New Roman" w:hAnsi="Times New Roman"/>
                <w:b/>
                <w:bCs/>
                <w:color w:val="000000" w:themeColor="text1"/>
                <w:sz w:val="24"/>
                <w:szCs w:val="24"/>
                <w:lang w:val="es-ES"/>
              </w:rPr>
              <w:t>:</w:t>
            </w:r>
            <w:r w:rsidRPr="003C19A7">
              <w:rPr>
                <w:rFonts w:ascii="Times New Roman" w:hAnsi="Times New Roman"/>
                <w:color w:val="000000" w:themeColor="text1"/>
                <w:sz w:val="24"/>
                <w:szCs w:val="24"/>
                <w:lang w:val="es-ES"/>
              </w:rPr>
              <w:t xml:space="preserve"> Bổ sung quy định giải thích về định nghĩa “rủi ro mang tính thảm họa” hoặc nêu rõ do DNBH tự quy định.</w:t>
            </w:r>
          </w:p>
        </w:tc>
        <w:tc>
          <w:tcPr>
            <w:tcW w:w="5245" w:type="dxa"/>
          </w:tcPr>
          <w:p w:rsidR="00CC5679" w:rsidRPr="003C19A7" w:rsidRDefault="00171808" w:rsidP="00060686">
            <w:pPr>
              <w:tabs>
                <w:tab w:val="left" w:pos="426"/>
                <w:tab w:val="left" w:pos="10065"/>
              </w:tabs>
              <w:spacing w:before="40" w:after="40" w:line="240" w:lineRule="auto"/>
              <w:jc w:val="both"/>
              <w:rPr>
                <w:rFonts w:ascii="Times New Roman" w:hAnsi="Times New Roman"/>
                <w:color w:val="000000" w:themeColor="text1"/>
                <w:sz w:val="24"/>
                <w:szCs w:val="24"/>
                <w:lang w:val="es-ES"/>
              </w:rPr>
            </w:pPr>
            <w:r w:rsidRPr="003C19A7">
              <w:rPr>
                <w:rFonts w:ascii="Times New Roman" w:hAnsi="Times New Roman"/>
                <w:b/>
                <w:color w:val="000000" w:themeColor="text1"/>
                <w:sz w:val="24"/>
                <w:szCs w:val="24"/>
                <w:lang w:val="es-ES"/>
              </w:rPr>
              <w:t>Giải trình:</w:t>
            </w:r>
            <w:r w:rsidRPr="003C19A7">
              <w:rPr>
                <w:rFonts w:ascii="Times New Roman" w:hAnsi="Times New Roman"/>
                <w:color w:val="000000" w:themeColor="text1"/>
                <w:sz w:val="24"/>
                <w:szCs w:val="24"/>
                <w:lang w:val="es-ES"/>
              </w:rPr>
              <w:t xml:space="preserve"> </w:t>
            </w:r>
            <w:r w:rsidR="00CC5679" w:rsidRPr="003C19A7">
              <w:rPr>
                <w:rFonts w:ascii="Times New Roman" w:hAnsi="Times New Roman"/>
                <w:color w:val="000000" w:themeColor="text1"/>
                <w:sz w:val="24"/>
                <w:szCs w:val="24"/>
                <w:lang w:val="es-ES"/>
              </w:rPr>
              <w:t>Hiện nay, chưa có định nghĩa thống nhất về “rủi ro mang tính thảm họa”. Do đó đề xuất giữ nguyên, đây là thuật ngữ sử dụng theo thông lệ.</w:t>
            </w:r>
          </w:p>
          <w:p w:rsidR="00CC5679" w:rsidRPr="003C19A7" w:rsidRDefault="00171808" w:rsidP="00060686">
            <w:pPr>
              <w:tabs>
                <w:tab w:val="left" w:pos="426"/>
                <w:tab w:val="left" w:pos="10065"/>
              </w:tabs>
              <w:spacing w:before="40" w:after="40" w:line="240" w:lineRule="auto"/>
              <w:jc w:val="both"/>
              <w:rPr>
                <w:rFonts w:ascii="Times New Roman" w:hAnsi="Times New Roman"/>
                <w:color w:val="000000" w:themeColor="text1"/>
                <w:sz w:val="24"/>
                <w:szCs w:val="24"/>
                <w:lang w:val="es-ES"/>
              </w:rPr>
            </w:pPr>
            <w:r w:rsidRPr="003C19A7">
              <w:rPr>
                <w:rFonts w:ascii="Times New Roman" w:hAnsi="Times New Roman"/>
                <w:b/>
                <w:color w:val="000000" w:themeColor="text1"/>
                <w:sz w:val="24"/>
                <w:szCs w:val="24"/>
                <w:lang w:val="es-ES"/>
              </w:rPr>
              <w:t>H</w:t>
            </w:r>
            <w:r w:rsidR="00CC5679" w:rsidRPr="003C19A7">
              <w:rPr>
                <w:rFonts w:ascii="Times New Roman" w:hAnsi="Times New Roman"/>
                <w:b/>
                <w:color w:val="000000" w:themeColor="text1"/>
                <w:sz w:val="24"/>
                <w:szCs w:val="24"/>
                <w:lang w:val="es-ES"/>
              </w:rPr>
              <w:t xml:space="preserve">oàn thiện </w:t>
            </w:r>
            <w:r w:rsidRPr="003C19A7">
              <w:rPr>
                <w:rFonts w:ascii="Times New Roman" w:hAnsi="Times New Roman"/>
                <w:color w:val="000000" w:themeColor="text1"/>
                <w:sz w:val="24"/>
                <w:szCs w:val="24"/>
                <w:lang w:val="es-ES"/>
              </w:rPr>
              <w:t>dự thảo</w:t>
            </w:r>
            <w:r w:rsidR="00CC5679" w:rsidRPr="003C19A7">
              <w:rPr>
                <w:rFonts w:ascii="Times New Roman" w:hAnsi="Times New Roman"/>
                <w:color w:val="000000" w:themeColor="text1"/>
                <w:sz w:val="24"/>
                <w:szCs w:val="24"/>
                <w:lang w:val="es-ES"/>
              </w:rPr>
              <w:t xml:space="preserve"> như sau: </w:t>
            </w:r>
          </w:p>
          <w:p w:rsidR="00CC5679" w:rsidRPr="009109BD" w:rsidRDefault="009109BD" w:rsidP="009109BD">
            <w:pPr>
              <w:shd w:val="clear" w:color="auto" w:fill="FFFFFF"/>
              <w:spacing w:before="120" w:after="120" w:line="240" w:lineRule="auto"/>
              <w:ind w:firstLine="720"/>
              <w:jc w:val="both"/>
              <w:rPr>
                <w:rFonts w:ascii="Times New Roman" w:eastAsia="Times New Roman" w:hAnsi="Times New Roman"/>
                <w:color w:val="FF0000"/>
                <w:sz w:val="24"/>
                <w:szCs w:val="18"/>
                <w:lang w:val="es-ES"/>
              </w:rPr>
            </w:pPr>
            <w:r w:rsidRPr="009109BD">
              <w:rPr>
                <w:rFonts w:ascii="Times New Roman" w:eastAsia="Times New Roman" w:hAnsi="Times New Roman"/>
                <w:color w:val="FF0000"/>
                <w:sz w:val="24"/>
                <w:szCs w:val="18"/>
                <w:lang w:val="es-ES"/>
              </w:rPr>
              <w:t xml:space="preserve">2. Doanh nghiệp bảo hiểm, doanh nghiệp tái bảo hiểm có thể thỏa thuận thành lập quỹ rủi ro bảo hiểm để phân tán, chia sẻ bảo hiểm cho những rủi ro lớn, rủi ro mang tính thảm họa hoặc rủi ro mới phát sinh chưa được hoặc ít được bảo hiểm trên thị trường. Các thỏa thuận thành lập quỹ rủi ro bảo hiểm có sự tham gia, hỗ trợ của nhà nước thực hiện theo quy định của Bộ Tài chính. </w:t>
            </w:r>
          </w:p>
        </w:tc>
      </w:tr>
      <w:tr w:rsidR="00CC5679" w:rsidRPr="003C19A7" w:rsidTr="00ED0636">
        <w:trPr>
          <w:trHeight w:val="608"/>
        </w:trPr>
        <w:tc>
          <w:tcPr>
            <w:tcW w:w="670" w:type="dxa"/>
          </w:tcPr>
          <w:p w:rsidR="00CC5679" w:rsidRPr="00F92688" w:rsidRDefault="00CC5679" w:rsidP="00060686">
            <w:pPr>
              <w:tabs>
                <w:tab w:val="left" w:pos="426"/>
                <w:tab w:val="left" w:pos="10065"/>
              </w:tabs>
              <w:spacing w:before="40" w:after="40" w:line="240" w:lineRule="auto"/>
              <w:jc w:val="both"/>
              <w:rPr>
                <w:rFonts w:ascii="Times New Roman" w:hAnsi="Times New Roman"/>
                <w:color w:val="000000" w:themeColor="text1"/>
                <w:sz w:val="24"/>
                <w:szCs w:val="24"/>
                <w:lang w:val="es-ES"/>
              </w:rPr>
            </w:pPr>
          </w:p>
        </w:tc>
        <w:tc>
          <w:tcPr>
            <w:tcW w:w="4292" w:type="dxa"/>
          </w:tcPr>
          <w:p w:rsidR="00CC5679" w:rsidRPr="003C19A7" w:rsidRDefault="00CC5679" w:rsidP="00060686">
            <w:pPr>
              <w:shd w:val="clear" w:color="auto" w:fill="FFFFFF"/>
              <w:tabs>
                <w:tab w:val="left" w:pos="426"/>
                <w:tab w:val="left" w:pos="10065"/>
              </w:tabs>
              <w:spacing w:before="40" w:after="40" w:line="240" w:lineRule="auto"/>
              <w:jc w:val="both"/>
              <w:rPr>
                <w:rFonts w:ascii="Times New Roman" w:eastAsia="Times New Roman" w:hAnsi="Times New Roman"/>
                <w:color w:val="000000" w:themeColor="text1"/>
                <w:sz w:val="24"/>
                <w:szCs w:val="24"/>
                <w:lang w:val="es-ES"/>
              </w:rPr>
            </w:pPr>
            <w:r w:rsidRPr="003C19A7">
              <w:rPr>
                <w:rFonts w:ascii="Times New Roman" w:eastAsia="Times New Roman" w:hAnsi="Times New Roman"/>
                <w:color w:val="000000" w:themeColor="text1"/>
                <w:sz w:val="24"/>
                <w:szCs w:val="24"/>
                <w:lang w:val="es-ES"/>
              </w:rPr>
              <w:t>3. Trường hợp tái bảo hiểm, doanh nghiệp bảo hiểm nước ngoài, doanh nghiệp nhận tái bảo hiểm nước ngoài phải đạt hệ số tín nhiệm theo xếp hạng của công ty đánh giá tín nhiệm quốc tế do Bộ Tài chính quy định.</w:t>
            </w:r>
          </w:p>
        </w:tc>
        <w:tc>
          <w:tcPr>
            <w:tcW w:w="5244" w:type="dxa"/>
          </w:tcPr>
          <w:p w:rsidR="00CC5679" w:rsidRPr="003C19A7" w:rsidRDefault="00171808" w:rsidP="00060686">
            <w:pPr>
              <w:tabs>
                <w:tab w:val="left" w:pos="426"/>
                <w:tab w:val="left" w:pos="10065"/>
              </w:tabs>
              <w:spacing w:before="40" w:after="40" w:line="240" w:lineRule="auto"/>
              <w:jc w:val="both"/>
              <w:rPr>
                <w:rFonts w:ascii="Times New Roman" w:hAnsi="Times New Roman"/>
                <w:color w:val="000000" w:themeColor="text1"/>
                <w:sz w:val="24"/>
                <w:szCs w:val="24"/>
              </w:rPr>
            </w:pPr>
            <w:r w:rsidRPr="003C19A7">
              <w:rPr>
                <w:rFonts w:ascii="Times New Roman" w:hAnsi="Times New Roman"/>
                <w:b/>
                <w:color w:val="000000" w:themeColor="text1"/>
                <w:sz w:val="24"/>
                <w:szCs w:val="24"/>
                <w:u w:val="single"/>
              </w:rPr>
              <w:t>UIC</w:t>
            </w:r>
            <w:r w:rsidRPr="003C19A7">
              <w:rPr>
                <w:rFonts w:ascii="Times New Roman" w:hAnsi="Times New Roman"/>
                <w:b/>
                <w:color w:val="000000" w:themeColor="text1"/>
                <w:sz w:val="24"/>
                <w:szCs w:val="24"/>
              </w:rPr>
              <w:t>:</w:t>
            </w:r>
            <w:r w:rsidRPr="003C19A7">
              <w:rPr>
                <w:rFonts w:ascii="Times New Roman" w:hAnsi="Times New Roman"/>
                <w:color w:val="000000" w:themeColor="text1"/>
                <w:sz w:val="24"/>
                <w:szCs w:val="24"/>
              </w:rPr>
              <w:t xml:space="preserve"> </w:t>
            </w:r>
            <w:r w:rsidR="00CC5679" w:rsidRPr="003C19A7">
              <w:rPr>
                <w:rFonts w:ascii="Times New Roman" w:hAnsi="Times New Roman"/>
                <w:color w:val="000000" w:themeColor="text1"/>
                <w:sz w:val="24"/>
                <w:szCs w:val="24"/>
                <w:lang w:val="es-ES"/>
              </w:rPr>
              <w:t>Đề nghị bỏ quy đị</w:t>
            </w:r>
            <w:r w:rsidRPr="003C19A7">
              <w:rPr>
                <w:rFonts w:ascii="Times New Roman" w:hAnsi="Times New Roman"/>
                <w:color w:val="000000" w:themeColor="text1"/>
                <w:sz w:val="24"/>
                <w:szCs w:val="24"/>
                <w:lang w:val="es-ES"/>
              </w:rPr>
              <w:t xml:space="preserve">nh này do </w:t>
            </w:r>
            <w:r w:rsidR="00CC5679" w:rsidRPr="003C19A7">
              <w:rPr>
                <w:rFonts w:ascii="Times New Roman" w:hAnsi="Times New Roman"/>
                <w:color w:val="000000" w:themeColor="text1"/>
                <w:sz w:val="24"/>
                <w:szCs w:val="24"/>
                <w:lang w:val="es-ES"/>
              </w:rPr>
              <w:t>chưa đảm bảo được tính công bằng của doanh nghiệp trong nước và doanh nghiệp nước ngoài. Doanh nghiệp nước ngoài nhận tái bảo hiểm cũng đã phải đáp ứng các yêu cầu, điều kiện của nước sở tại</w:t>
            </w:r>
            <w:r w:rsidRPr="003C19A7">
              <w:rPr>
                <w:rFonts w:ascii="Times New Roman" w:hAnsi="Times New Roman"/>
                <w:color w:val="000000" w:themeColor="text1"/>
                <w:sz w:val="24"/>
                <w:szCs w:val="24"/>
              </w:rPr>
              <w:t>.</w:t>
            </w:r>
          </w:p>
          <w:p w:rsidR="00CC5679" w:rsidRPr="003C19A7" w:rsidRDefault="00171808" w:rsidP="00060686">
            <w:pPr>
              <w:tabs>
                <w:tab w:val="left" w:pos="426"/>
                <w:tab w:val="left" w:pos="10065"/>
              </w:tabs>
              <w:spacing w:before="40" w:after="40" w:line="240" w:lineRule="auto"/>
              <w:jc w:val="both"/>
              <w:rPr>
                <w:rFonts w:ascii="Times New Roman" w:hAnsi="Times New Roman"/>
                <w:color w:val="000000" w:themeColor="text1"/>
                <w:sz w:val="24"/>
                <w:szCs w:val="24"/>
              </w:rPr>
            </w:pPr>
            <w:r w:rsidRPr="003C19A7">
              <w:rPr>
                <w:rFonts w:ascii="Times New Roman" w:hAnsi="Times New Roman"/>
                <w:b/>
                <w:color w:val="000000" w:themeColor="text1"/>
                <w:sz w:val="24"/>
                <w:szCs w:val="24"/>
                <w:u w:val="single"/>
              </w:rPr>
              <w:t>PVI Re:</w:t>
            </w:r>
            <w:r w:rsidRPr="003C19A7">
              <w:rPr>
                <w:rFonts w:ascii="Times New Roman" w:hAnsi="Times New Roman"/>
                <w:b/>
                <w:color w:val="000000" w:themeColor="text1"/>
                <w:sz w:val="24"/>
                <w:szCs w:val="24"/>
              </w:rPr>
              <w:t xml:space="preserve"> </w:t>
            </w:r>
            <w:r w:rsidR="00CC5679" w:rsidRPr="003C19A7">
              <w:rPr>
                <w:rFonts w:ascii="Times New Roman" w:hAnsi="Times New Roman"/>
                <w:color w:val="000000" w:themeColor="text1"/>
                <w:sz w:val="24"/>
                <w:szCs w:val="24"/>
                <w:lang w:val="es-ES"/>
              </w:rPr>
              <w:t>Đề nghị bổ sung quy định cụ thể về năng lực của doanh nghiệp trong nước khi nhận tái bảo hiể</w:t>
            </w:r>
            <w:r w:rsidRPr="003C19A7">
              <w:rPr>
                <w:rFonts w:ascii="Times New Roman" w:hAnsi="Times New Roman"/>
                <w:color w:val="000000" w:themeColor="text1"/>
                <w:sz w:val="24"/>
                <w:szCs w:val="24"/>
                <w:lang w:val="es-ES"/>
              </w:rPr>
              <w:t xml:space="preserve">m: </w:t>
            </w:r>
            <w:r w:rsidR="00CC5679" w:rsidRPr="003C19A7">
              <w:rPr>
                <w:rFonts w:ascii="Times New Roman" w:hAnsi="Times New Roman"/>
                <w:color w:val="000000" w:themeColor="text1"/>
                <w:sz w:val="24"/>
                <w:szCs w:val="24"/>
                <w:lang w:val="es-ES"/>
              </w:rPr>
              <w:t>Thuộc Nhóm 1 hoặc 2</w:t>
            </w:r>
            <w:r w:rsidR="00CC5679" w:rsidRPr="003C19A7">
              <w:rPr>
                <w:rFonts w:ascii="Times New Roman" w:hAnsi="Times New Roman"/>
                <w:color w:val="000000" w:themeColor="text1"/>
                <w:sz w:val="24"/>
                <w:szCs w:val="24"/>
              </w:rPr>
              <w:t xml:space="preserve">A </w:t>
            </w:r>
            <w:r w:rsidRPr="003C19A7">
              <w:rPr>
                <w:rFonts w:ascii="Times New Roman" w:hAnsi="Times New Roman"/>
                <w:color w:val="000000" w:themeColor="text1"/>
                <w:sz w:val="24"/>
                <w:szCs w:val="24"/>
              </w:rPr>
              <w:t xml:space="preserve">; </w:t>
            </w:r>
            <w:r w:rsidR="00CC5679" w:rsidRPr="003C19A7">
              <w:rPr>
                <w:rFonts w:ascii="Times New Roman" w:hAnsi="Times New Roman"/>
                <w:color w:val="000000" w:themeColor="text1"/>
                <w:sz w:val="24"/>
                <w:szCs w:val="24"/>
                <w:lang w:val="es-ES"/>
              </w:rPr>
              <w:t>Trường hợp nhận từ 10% rủi ro trở lên hoặc số tiền bảo hiểm thuộc trách nhiệm trên 10% Vốn CSH Hoặc nhận tái các hợp đồng cố định: có rating B+ theo A.M Best hoặc có xếp hạng tương đương và thuộc Nhóm 1</w:t>
            </w:r>
          </w:p>
        </w:tc>
        <w:tc>
          <w:tcPr>
            <w:tcW w:w="5245" w:type="dxa"/>
          </w:tcPr>
          <w:p w:rsidR="00CC5679" w:rsidRPr="003C19A7" w:rsidRDefault="00171808" w:rsidP="00060686">
            <w:pPr>
              <w:tabs>
                <w:tab w:val="left" w:pos="426"/>
                <w:tab w:val="left" w:pos="10065"/>
              </w:tabs>
              <w:spacing w:before="40" w:after="40" w:line="240" w:lineRule="auto"/>
              <w:jc w:val="both"/>
              <w:rPr>
                <w:rFonts w:ascii="Times New Roman" w:hAnsi="Times New Roman"/>
                <w:color w:val="000000" w:themeColor="text1"/>
                <w:sz w:val="24"/>
                <w:szCs w:val="24"/>
                <w:lang w:val="es-ES"/>
              </w:rPr>
            </w:pPr>
            <w:r w:rsidRPr="003C19A7">
              <w:rPr>
                <w:rFonts w:ascii="Times New Roman" w:hAnsi="Times New Roman"/>
                <w:b/>
                <w:color w:val="000000" w:themeColor="text1"/>
                <w:sz w:val="24"/>
                <w:szCs w:val="24"/>
                <w:lang w:val="es-ES"/>
              </w:rPr>
              <w:t>G</w:t>
            </w:r>
            <w:r w:rsidR="00CC5679" w:rsidRPr="003C19A7">
              <w:rPr>
                <w:rFonts w:ascii="Times New Roman" w:hAnsi="Times New Roman"/>
                <w:b/>
                <w:color w:val="000000" w:themeColor="text1"/>
                <w:sz w:val="24"/>
                <w:szCs w:val="24"/>
                <w:lang w:val="es-ES"/>
              </w:rPr>
              <w:t>iải trình:</w:t>
            </w:r>
            <w:r w:rsidRPr="003C19A7">
              <w:rPr>
                <w:rFonts w:ascii="Times New Roman" w:hAnsi="Times New Roman"/>
                <w:b/>
                <w:color w:val="000000" w:themeColor="text1"/>
                <w:sz w:val="24"/>
                <w:szCs w:val="24"/>
                <w:lang w:val="es-ES"/>
              </w:rPr>
              <w:t xml:space="preserve"> G</w:t>
            </w:r>
            <w:r w:rsidR="00CC5679" w:rsidRPr="003C19A7">
              <w:rPr>
                <w:rFonts w:ascii="Times New Roman" w:hAnsi="Times New Roman"/>
                <w:color w:val="000000" w:themeColor="text1"/>
                <w:sz w:val="24"/>
                <w:szCs w:val="24"/>
                <w:lang w:val="es-ES"/>
              </w:rPr>
              <w:t>iữ nguyên</w:t>
            </w:r>
            <w:r w:rsidRPr="003C19A7">
              <w:rPr>
                <w:rFonts w:ascii="Times New Roman" w:hAnsi="Times New Roman"/>
                <w:color w:val="000000" w:themeColor="text1"/>
                <w:sz w:val="24"/>
                <w:szCs w:val="24"/>
                <w:lang w:val="es-ES"/>
              </w:rPr>
              <w:t xml:space="preserve"> do q</w:t>
            </w:r>
            <w:r w:rsidR="00CC5679" w:rsidRPr="003C19A7">
              <w:rPr>
                <w:rFonts w:ascii="Times New Roman" w:hAnsi="Times New Roman"/>
                <w:color w:val="000000" w:themeColor="text1"/>
                <w:sz w:val="24"/>
                <w:szCs w:val="24"/>
                <w:lang w:val="es-ES"/>
              </w:rPr>
              <w:t>uy định này được kế thừa từ quy định cũ. Đây là hàng rào kỹ thuật cần thiết để đảm bảo doanh nghiệp bảo hiểm nước ngoài nhận tái đảm bảo năng lực nhận tái bảo hiểm, năng lực tài chính, mức độ tín nhiệm trong giải quyết bồi thường.</w:t>
            </w:r>
          </w:p>
          <w:p w:rsidR="00CC5679" w:rsidRPr="003C19A7" w:rsidRDefault="00CC5679" w:rsidP="00060686">
            <w:pPr>
              <w:tabs>
                <w:tab w:val="left" w:pos="426"/>
                <w:tab w:val="left" w:pos="10065"/>
              </w:tabs>
              <w:spacing w:before="40" w:after="40" w:line="240" w:lineRule="auto"/>
              <w:jc w:val="both"/>
              <w:rPr>
                <w:rFonts w:ascii="Times New Roman" w:eastAsia="Times New Roman" w:hAnsi="Times New Roman"/>
                <w:color w:val="000000" w:themeColor="text1"/>
                <w:sz w:val="24"/>
                <w:szCs w:val="24"/>
                <w:lang w:val="es-ES" w:eastAsia="ko-KR"/>
              </w:rPr>
            </w:pPr>
          </w:p>
        </w:tc>
      </w:tr>
      <w:tr w:rsidR="00171808" w:rsidRPr="003C19A7" w:rsidTr="00ED0636">
        <w:trPr>
          <w:trHeight w:val="608"/>
        </w:trPr>
        <w:tc>
          <w:tcPr>
            <w:tcW w:w="670" w:type="dxa"/>
          </w:tcPr>
          <w:p w:rsidR="00171808" w:rsidRPr="003C19A7" w:rsidRDefault="00171808" w:rsidP="00060686">
            <w:pPr>
              <w:tabs>
                <w:tab w:val="left" w:pos="426"/>
                <w:tab w:val="left" w:pos="10065"/>
              </w:tabs>
              <w:spacing w:before="40" w:after="40" w:line="240" w:lineRule="auto"/>
              <w:jc w:val="both"/>
              <w:rPr>
                <w:rFonts w:ascii="Times New Roman" w:hAnsi="Times New Roman"/>
                <w:color w:val="000000" w:themeColor="text1"/>
                <w:sz w:val="24"/>
                <w:szCs w:val="24"/>
                <w:lang w:val="es-ES"/>
              </w:rPr>
            </w:pPr>
          </w:p>
        </w:tc>
        <w:tc>
          <w:tcPr>
            <w:tcW w:w="4292" w:type="dxa"/>
          </w:tcPr>
          <w:p w:rsidR="00171808" w:rsidRPr="003C19A7" w:rsidRDefault="00171808" w:rsidP="00060686">
            <w:pPr>
              <w:shd w:val="clear" w:color="auto" w:fill="FFFFFF"/>
              <w:tabs>
                <w:tab w:val="left" w:pos="426"/>
                <w:tab w:val="left" w:pos="10065"/>
              </w:tabs>
              <w:spacing w:before="40" w:after="40" w:line="240" w:lineRule="auto"/>
              <w:jc w:val="both"/>
              <w:rPr>
                <w:rFonts w:ascii="Times New Roman" w:eastAsia="Times New Roman" w:hAnsi="Times New Roman"/>
                <w:color w:val="000000" w:themeColor="text1"/>
                <w:sz w:val="24"/>
                <w:szCs w:val="24"/>
                <w:lang w:val="es-ES"/>
              </w:rPr>
            </w:pPr>
          </w:p>
        </w:tc>
        <w:tc>
          <w:tcPr>
            <w:tcW w:w="5244" w:type="dxa"/>
          </w:tcPr>
          <w:p w:rsidR="00171808" w:rsidRPr="003C19A7" w:rsidRDefault="00171808" w:rsidP="00060686">
            <w:pPr>
              <w:tabs>
                <w:tab w:val="left" w:pos="426"/>
                <w:tab w:val="left" w:pos="10065"/>
              </w:tabs>
              <w:spacing w:before="40" w:after="40" w:line="240" w:lineRule="auto"/>
              <w:jc w:val="both"/>
              <w:rPr>
                <w:rFonts w:ascii="Times New Roman" w:hAnsi="Times New Roman"/>
                <w:color w:val="000000" w:themeColor="text1"/>
                <w:sz w:val="24"/>
                <w:szCs w:val="24"/>
                <w:lang w:val="es-ES"/>
              </w:rPr>
            </w:pPr>
          </w:p>
        </w:tc>
        <w:tc>
          <w:tcPr>
            <w:tcW w:w="5245" w:type="dxa"/>
          </w:tcPr>
          <w:p w:rsidR="00171808" w:rsidRPr="003C19A7" w:rsidRDefault="00171808" w:rsidP="00060686">
            <w:pPr>
              <w:tabs>
                <w:tab w:val="left" w:pos="426"/>
                <w:tab w:val="left" w:pos="10065"/>
              </w:tabs>
              <w:spacing w:before="40" w:after="40" w:line="240" w:lineRule="auto"/>
              <w:jc w:val="both"/>
              <w:rPr>
                <w:rFonts w:ascii="Times New Roman" w:hAnsi="Times New Roman"/>
                <w:color w:val="000000" w:themeColor="text1"/>
                <w:sz w:val="24"/>
                <w:szCs w:val="24"/>
                <w:lang w:val="es-ES"/>
              </w:rPr>
            </w:pPr>
            <w:r w:rsidRPr="003C19A7">
              <w:rPr>
                <w:rFonts w:ascii="Times New Roman" w:hAnsi="Times New Roman"/>
                <w:b/>
                <w:color w:val="000000" w:themeColor="text1"/>
                <w:sz w:val="24"/>
                <w:szCs w:val="24"/>
                <w:lang w:val="es-ES"/>
              </w:rPr>
              <w:t>Hoàn thiện</w:t>
            </w:r>
            <w:r w:rsidRPr="003C19A7">
              <w:rPr>
                <w:rFonts w:ascii="Times New Roman" w:hAnsi="Times New Roman"/>
                <w:color w:val="000000" w:themeColor="text1"/>
                <w:sz w:val="24"/>
                <w:szCs w:val="24"/>
                <w:lang w:val="es-ES"/>
              </w:rPr>
              <w:t xml:space="preserve"> dự thảo theo hướng bổ s</w:t>
            </w:r>
            <w:r w:rsidR="009E684A" w:rsidRPr="003C19A7">
              <w:rPr>
                <w:rFonts w:ascii="Times New Roman" w:hAnsi="Times New Roman"/>
                <w:color w:val="000000" w:themeColor="text1"/>
                <w:sz w:val="24"/>
                <w:szCs w:val="24"/>
                <w:lang w:val="es-ES"/>
              </w:rPr>
              <w:t>u</w:t>
            </w:r>
            <w:r w:rsidRPr="003C19A7">
              <w:rPr>
                <w:rFonts w:ascii="Times New Roman" w:hAnsi="Times New Roman"/>
                <w:color w:val="000000" w:themeColor="text1"/>
                <w:sz w:val="24"/>
                <w:szCs w:val="24"/>
                <w:lang w:val="es-ES"/>
              </w:rPr>
              <w:t>ng quy định về quỹ bảo hiểm xe cơ giới như sau:</w:t>
            </w:r>
          </w:p>
          <w:p w:rsidR="00171808" w:rsidRPr="003C19A7" w:rsidRDefault="00171808" w:rsidP="00060686">
            <w:pPr>
              <w:tabs>
                <w:tab w:val="left" w:pos="426"/>
                <w:tab w:val="left" w:pos="10065"/>
              </w:tabs>
              <w:spacing w:before="40" w:after="40" w:line="240" w:lineRule="auto"/>
              <w:jc w:val="both"/>
              <w:rPr>
                <w:rFonts w:ascii="Times New Roman" w:hAnsi="Times New Roman"/>
                <w:i/>
                <w:color w:val="000000" w:themeColor="text1"/>
                <w:sz w:val="24"/>
                <w:szCs w:val="24"/>
                <w:lang w:val="es-ES"/>
              </w:rPr>
            </w:pPr>
            <w:r w:rsidRPr="003C19A7">
              <w:rPr>
                <w:rFonts w:ascii="Times New Roman" w:eastAsia="Times New Roman" w:hAnsi="Times New Roman"/>
                <w:i/>
                <w:color w:val="000000" w:themeColor="text1"/>
                <w:sz w:val="24"/>
                <w:szCs w:val="24"/>
                <w:lang w:val="es-ES"/>
              </w:rPr>
              <w:t>3. Quỹ bảo hiểm xe cơ giới được hình thành từ nguồn đóng góp của các doanh nghiệp bảo hiểm phi nhân thọ triển khai bảo hiểm bắt buộc trách nhiệm dân sự của chủ xe cơ giới và các nguồn hợp pháp khác để thực hiện chi hỗ trợ nhân đạo và các hoạt động khác nhằm tăng cường thực hiện bảo hiểm bắt buộc trách nhiệm dân sự của chủ xe cơ giới. Quỹ bảo hiểm xe cơ giới được quản lý tập trung tại Hiệp hội bảo hiểm Việt Nam; cơ chế quản lý, sử dụng Quỹ bảo hiểm xe cơ giới thực hiện theo quy định của Chính phủ.</w:t>
            </w:r>
          </w:p>
        </w:tc>
      </w:tr>
      <w:tr w:rsidR="00171808" w:rsidRPr="003C19A7" w:rsidTr="00ED0636">
        <w:trPr>
          <w:trHeight w:val="608"/>
        </w:trPr>
        <w:tc>
          <w:tcPr>
            <w:tcW w:w="670" w:type="dxa"/>
          </w:tcPr>
          <w:p w:rsidR="00171808" w:rsidRPr="003C19A7" w:rsidRDefault="00171808" w:rsidP="00060686">
            <w:pPr>
              <w:tabs>
                <w:tab w:val="left" w:pos="426"/>
                <w:tab w:val="left" w:pos="10065"/>
              </w:tabs>
              <w:spacing w:before="40" w:after="40" w:line="240" w:lineRule="auto"/>
              <w:jc w:val="both"/>
              <w:rPr>
                <w:rFonts w:ascii="Times New Roman" w:hAnsi="Times New Roman"/>
                <w:color w:val="000000" w:themeColor="text1"/>
                <w:sz w:val="24"/>
                <w:szCs w:val="24"/>
                <w:lang w:val="es-ES"/>
              </w:rPr>
            </w:pPr>
          </w:p>
        </w:tc>
        <w:tc>
          <w:tcPr>
            <w:tcW w:w="4292" w:type="dxa"/>
          </w:tcPr>
          <w:p w:rsidR="00171808" w:rsidRPr="003C19A7" w:rsidRDefault="00171808" w:rsidP="00060686">
            <w:pPr>
              <w:shd w:val="clear" w:color="auto" w:fill="FFFFFF"/>
              <w:tabs>
                <w:tab w:val="left" w:pos="426"/>
                <w:tab w:val="left" w:pos="10065"/>
              </w:tabs>
              <w:spacing w:before="40" w:after="40" w:line="240" w:lineRule="auto"/>
              <w:jc w:val="both"/>
              <w:rPr>
                <w:rFonts w:ascii="Times New Roman" w:eastAsia="Times New Roman" w:hAnsi="Times New Roman"/>
                <w:color w:val="000000" w:themeColor="text1"/>
                <w:sz w:val="24"/>
                <w:szCs w:val="24"/>
                <w:lang w:val="es-ES"/>
              </w:rPr>
            </w:pPr>
            <w:r w:rsidRPr="003C19A7">
              <w:rPr>
                <w:rFonts w:ascii="Times New Roman" w:eastAsia="Times New Roman" w:hAnsi="Times New Roman"/>
                <w:color w:val="000000" w:themeColor="text1"/>
                <w:sz w:val="24"/>
                <w:szCs w:val="24"/>
                <w:lang w:val="es-ES"/>
              </w:rPr>
              <w:t>4. Trường hợp đồng bảo hiểm, doanh nghiệp bảo hiểm phải là doanh nghiệp đã được cấp phép thành lập và hoạt động theo quy định tại Luật này.</w:t>
            </w:r>
          </w:p>
        </w:tc>
        <w:tc>
          <w:tcPr>
            <w:tcW w:w="5244" w:type="dxa"/>
          </w:tcPr>
          <w:p w:rsidR="00171808" w:rsidRPr="003C19A7" w:rsidRDefault="00171808" w:rsidP="00060686">
            <w:pPr>
              <w:tabs>
                <w:tab w:val="left" w:pos="426"/>
                <w:tab w:val="left" w:pos="10065"/>
              </w:tabs>
              <w:spacing w:before="40" w:after="40" w:line="240" w:lineRule="auto"/>
              <w:jc w:val="both"/>
              <w:rPr>
                <w:rFonts w:ascii="Times New Roman" w:hAnsi="Times New Roman"/>
                <w:color w:val="000000" w:themeColor="text1"/>
                <w:sz w:val="24"/>
                <w:szCs w:val="24"/>
                <w:lang w:val="es-ES"/>
              </w:rPr>
            </w:pPr>
          </w:p>
        </w:tc>
        <w:tc>
          <w:tcPr>
            <w:tcW w:w="5245" w:type="dxa"/>
          </w:tcPr>
          <w:p w:rsidR="00171808" w:rsidRPr="003C19A7" w:rsidRDefault="00171808" w:rsidP="00060686">
            <w:pPr>
              <w:tabs>
                <w:tab w:val="left" w:pos="426"/>
                <w:tab w:val="left" w:pos="10065"/>
              </w:tabs>
              <w:spacing w:before="40" w:after="40" w:line="240" w:lineRule="auto"/>
              <w:jc w:val="both"/>
              <w:rPr>
                <w:rFonts w:ascii="Times New Roman" w:hAnsi="Times New Roman"/>
                <w:color w:val="000000" w:themeColor="text1"/>
                <w:sz w:val="24"/>
                <w:szCs w:val="24"/>
                <w:lang w:val="es-ES"/>
              </w:rPr>
            </w:pPr>
          </w:p>
        </w:tc>
      </w:tr>
      <w:tr w:rsidR="00CC5679" w:rsidRPr="003C19A7" w:rsidTr="00ED0636">
        <w:trPr>
          <w:trHeight w:val="608"/>
        </w:trPr>
        <w:tc>
          <w:tcPr>
            <w:tcW w:w="670" w:type="dxa"/>
          </w:tcPr>
          <w:p w:rsidR="00CC5679" w:rsidRPr="003C19A7" w:rsidRDefault="00CC5679" w:rsidP="00060686">
            <w:pPr>
              <w:tabs>
                <w:tab w:val="left" w:pos="426"/>
                <w:tab w:val="left" w:pos="10065"/>
              </w:tabs>
              <w:spacing w:before="40" w:after="40" w:line="240" w:lineRule="auto"/>
              <w:jc w:val="both"/>
              <w:rPr>
                <w:rFonts w:ascii="Times New Roman" w:hAnsi="Times New Roman"/>
                <w:color w:val="000000" w:themeColor="text1"/>
                <w:sz w:val="24"/>
                <w:szCs w:val="24"/>
                <w:lang w:val="es-ES"/>
              </w:rPr>
            </w:pPr>
          </w:p>
        </w:tc>
        <w:tc>
          <w:tcPr>
            <w:tcW w:w="4292" w:type="dxa"/>
          </w:tcPr>
          <w:p w:rsidR="00CC5679" w:rsidRPr="003C19A7" w:rsidRDefault="00CC5679" w:rsidP="00060686">
            <w:pPr>
              <w:shd w:val="clear" w:color="auto" w:fill="FFFFFF"/>
              <w:tabs>
                <w:tab w:val="left" w:pos="426"/>
                <w:tab w:val="left" w:pos="10065"/>
              </w:tabs>
              <w:spacing w:before="40" w:after="40" w:line="240" w:lineRule="auto"/>
              <w:jc w:val="both"/>
              <w:rPr>
                <w:rFonts w:ascii="Times New Roman" w:hAnsi="Times New Roman"/>
                <w:b/>
                <w:bCs/>
                <w:color w:val="000000" w:themeColor="text1"/>
                <w:sz w:val="24"/>
                <w:szCs w:val="24"/>
                <w:lang w:val="de-DE"/>
              </w:rPr>
            </w:pPr>
            <w:r w:rsidRPr="003C19A7">
              <w:rPr>
                <w:rFonts w:ascii="Times New Roman" w:eastAsia="Times New Roman" w:hAnsi="Times New Roman"/>
                <w:color w:val="000000" w:themeColor="text1"/>
                <w:sz w:val="24"/>
                <w:szCs w:val="24"/>
                <w:lang w:val="es-ES"/>
              </w:rPr>
              <w:t>5. Bộ trưởng Bộ Tài chính ban hành quy định về tái bảo hiểm, quỹ bảo hiểm rủi ro.</w:t>
            </w:r>
          </w:p>
        </w:tc>
        <w:tc>
          <w:tcPr>
            <w:tcW w:w="5244" w:type="dxa"/>
          </w:tcPr>
          <w:p w:rsidR="00CC5679" w:rsidRPr="003C19A7" w:rsidRDefault="00CC5679" w:rsidP="00060686">
            <w:pPr>
              <w:tabs>
                <w:tab w:val="left" w:pos="426"/>
                <w:tab w:val="left" w:pos="10065"/>
              </w:tabs>
              <w:spacing w:before="40" w:after="40" w:line="240" w:lineRule="auto"/>
              <w:jc w:val="both"/>
              <w:rPr>
                <w:rFonts w:ascii="Times New Roman" w:hAnsi="Times New Roman"/>
                <w:color w:val="000000" w:themeColor="text1"/>
                <w:sz w:val="24"/>
                <w:szCs w:val="24"/>
                <w:lang w:val="es-ES"/>
              </w:rPr>
            </w:pPr>
          </w:p>
        </w:tc>
        <w:tc>
          <w:tcPr>
            <w:tcW w:w="5245" w:type="dxa"/>
          </w:tcPr>
          <w:p w:rsidR="00CC5679" w:rsidRPr="003C19A7" w:rsidRDefault="00171808" w:rsidP="00060686">
            <w:pPr>
              <w:tabs>
                <w:tab w:val="left" w:pos="426"/>
                <w:tab w:val="left" w:pos="10065"/>
              </w:tabs>
              <w:spacing w:before="40" w:after="40" w:line="240" w:lineRule="auto"/>
              <w:jc w:val="both"/>
              <w:rPr>
                <w:rFonts w:ascii="Times New Roman" w:hAnsi="Times New Roman"/>
                <w:color w:val="000000" w:themeColor="text1"/>
                <w:sz w:val="24"/>
                <w:szCs w:val="24"/>
                <w:lang w:val="es-ES"/>
              </w:rPr>
            </w:pPr>
            <w:r w:rsidRPr="003C19A7">
              <w:rPr>
                <w:rFonts w:ascii="Times New Roman" w:eastAsia="Times New Roman" w:hAnsi="Times New Roman"/>
                <w:color w:val="000000" w:themeColor="text1"/>
                <w:sz w:val="24"/>
                <w:szCs w:val="24"/>
                <w:lang w:val="es-ES"/>
              </w:rPr>
              <w:t xml:space="preserve">5. Bộ trưởng Bộ Tài chính ban hành quy định về tái bảo hiểm, </w:t>
            </w:r>
            <w:r w:rsidRPr="003C19A7">
              <w:rPr>
                <w:rFonts w:ascii="Times New Roman" w:eastAsia="Times New Roman" w:hAnsi="Times New Roman"/>
                <w:i/>
                <w:color w:val="000000" w:themeColor="text1"/>
                <w:sz w:val="24"/>
                <w:szCs w:val="24"/>
                <w:u w:val="single"/>
                <w:lang w:val="es-ES"/>
              </w:rPr>
              <w:t>nhượng tái bảo hiểm</w:t>
            </w:r>
            <w:r w:rsidRPr="003C19A7">
              <w:rPr>
                <w:rFonts w:ascii="Times New Roman" w:eastAsia="Times New Roman" w:hAnsi="Times New Roman"/>
                <w:color w:val="000000" w:themeColor="text1"/>
                <w:sz w:val="24"/>
                <w:szCs w:val="24"/>
                <w:lang w:val="es-ES"/>
              </w:rPr>
              <w:t>.</w:t>
            </w:r>
          </w:p>
        </w:tc>
      </w:tr>
      <w:tr w:rsidR="00C016DD" w:rsidRPr="003C19A7" w:rsidTr="00ED0636">
        <w:trPr>
          <w:trHeight w:val="608"/>
        </w:trPr>
        <w:tc>
          <w:tcPr>
            <w:tcW w:w="670" w:type="dxa"/>
            <w:vMerge w:val="restart"/>
          </w:tcPr>
          <w:p w:rsidR="00C016DD" w:rsidRPr="003C19A7" w:rsidRDefault="00C016DD" w:rsidP="00060686">
            <w:pPr>
              <w:tabs>
                <w:tab w:val="left" w:pos="426"/>
                <w:tab w:val="left" w:pos="10065"/>
              </w:tabs>
              <w:spacing w:before="40" w:after="40" w:line="240" w:lineRule="auto"/>
              <w:jc w:val="both"/>
              <w:rPr>
                <w:rFonts w:ascii="Times New Roman" w:hAnsi="Times New Roman"/>
                <w:color w:val="000000" w:themeColor="text1"/>
                <w:sz w:val="24"/>
                <w:szCs w:val="24"/>
                <w:lang w:val="es-ES"/>
              </w:rPr>
            </w:pPr>
          </w:p>
        </w:tc>
        <w:tc>
          <w:tcPr>
            <w:tcW w:w="4292" w:type="dxa"/>
            <w:vMerge w:val="restart"/>
          </w:tcPr>
          <w:p w:rsidR="00C016DD" w:rsidRPr="003C19A7" w:rsidRDefault="00C016DD" w:rsidP="00060686">
            <w:pPr>
              <w:tabs>
                <w:tab w:val="left" w:pos="426"/>
                <w:tab w:val="left" w:pos="10065"/>
              </w:tabs>
              <w:spacing w:before="40" w:after="40" w:line="240" w:lineRule="auto"/>
              <w:jc w:val="both"/>
              <w:rPr>
                <w:rFonts w:ascii="Times New Roman" w:hAnsi="Times New Roman"/>
                <w:b/>
                <w:color w:val="000000" w:themeColor="text1"/>
                <w:sz w:val="24"/>
                <w:szCs w:val="24"/>
              </w:rPr>
            </w:pPr>
            <w:r w:rsidRPr="003C19A7">
              <w:rPr>
                <w:rFonts w:ascii="Times New Roman" w:hAnsi="Times New Roman"/>
                <w:b/>
                <w:bCs/>
                <w:color w:val="000000" w:themeColor="text1"/>
                <w:sz w:val="24"/>
                <w:szCs w:val="24"/>
                <w:lang w:val="de-DE"/>
              </w:rPr>
              <w:t>Điều 98</w:t>
            </w:r>
            <w:r w:rsidRPr="003C19A7">
              <w:rPr>
                <w:rFonts w:ascii="Times New Roman" w:hAnsi="Times New Roman"/>
                <w:b/>
                <w:bCs/>
                <w:color w:val="000000" w:themeColor="text1"/>
                <w:sz w:val="24"/>
                <w:szCs w:val="24"/>
              </w:rPr>
              <w:t xml:space="preserve">. </w:t>
            </w:r>
            <w:r w:rsidRPr="003C19A7">
              <w:rPr>
                <w:rFonts w:ascii="Times New Roman" w:hAnsi="Times New Roman"/>
                <w:b/>
                <w:color w:val="000000" w:themeColor="text1"/>
                <w:sz w:val="24"/>
                <w:szCs w:val="24"/>
              </w:rPr>
              <w:t xml:space="preserve">Dịch vụ thuê ngoài </w:t>
            </w:r>
          </w:p>
          <w:p w:rsidR="00C016DD" w:rsidRPr="003C19A7" w:rsidRDefault="00C016DD" w:rsidP="00060686">
            <w:pPr>
              <w:tabs>
                <w:tab w:val="left" w:pos="426"/>
                <w:tab w:val="left" w:pos="10065"/>
              </w:tabs>
              <w:spacing w:before="40" w:after="40" w:line="240" w:lineRule="auto"/>
              <w:jc w:val="both"/>
              <w:rPr>
                <w:rFonts w:ascii="Times New Roman" w:hAnsi="Times New Roman"/>
                <w:b/>
                <w:bCs/>
                <w:color w:val="000000" w:themeColor="text1"/>
                <w:sz w:val="24"/>
                <w:szCs w:val="24"/>
                <w:lang w:val="de-DE"/>
              </w:rPr>
            </w:pPr>
          </w:p>
        </w:tc>
        <w:tc>
          <w:tcPr>
            <w:tcW w:w="5244" w:type="dxa"/>
            <w:tcBorders>
              <w:bottom w:val="single" w:sz="4" w:space="0" w:color="auto"/>
            </w:tcBorders>
          </w:tcPr>
          <w:p w:rsidR="00C016DD" w:rsidRPr="003C19A7" w:rsidRDefault="00C016DD" w:rsidP="00060686">
            <w:pPr>
              <w:tabs>
                <w:tab w:val="left" w:pos="426"/>
                <w:tab w:val="left" w:pos="10065"/>
              </w:tabs>
              <w:spacing w:before="40" w:after="40" w:line="240" w:lineRule="auto"/>
              <w:jc w:val="both"/>
              <w:rPr>
                <w:rFonts w:ascii="Times New Roman" w:hAnsi="Times New Roman"/>
                <w:b/>
                <w:color w:val="000000" w:themeColor="text1"/>
                <w:sz w:val="24"/>
                <w:szCs w:val="24"/>
              </w:rPr>
            </w:pPr>
            <w:r w:rsidRPr="00F92688">
              <w:rPr>
                <w:rFonts w:ascii="Times New Roman" w:eastAsia="Calibri" w:hAnsi="Times New Roman"/>
                <w:b/>
                <w:color w:val="000000" w:themeColor="text1"/>
                <w:sz w:val="24"/>
                <w:szCs w:val="24"/>
                <w:u w:val="single"/>
                <w:lang w:val="de-DE"/>
              </w:rPr>
              <w:t>Hiệp hội bảo hiểm Việt Nam, VCCI</w:t>
            </w:r>
            <w:r w:rsidRPr="00F92688">
              <w:rPr>
                <w:rFonts w:ascii="Times New Roman" w:eastAsia="Calibri" w:hAnsi="Times New Roman"/>
                <w:b/>
                <w:color w:val="000000" w:themeColor="text1"/>
                <w:sz w:val="24"/>
                <w:szCs w:val="24"/>
                <w:lang w:val="de-DE"/>
              </w:rPr>
              <w:t xml:space="preserve">: </w:t>
            </w:r>
            <w:r w:rsidRPr="00F92688">
              <w:rPr>
                <w:rFonts w:ascii="Times New Roman" w:eastAsia="Calibri" w:hAnsi="Times New Roman"/>
                <w:color w:val="000000" w:themeColor="text1"/>
                <w:sz w:val="24"/>
                <w:szCs w:val="24"/>
                <w:lang w:val="de-DE"/>
              </w:rPr>
              <w:t>Đề xuất cơ quan soạn thảo xem xét không áp dụng điều này và có quy định ghi nhận các dịch vụ do các công ty trong cùng một tập đoàn cung cấp không được xem là dịch vụ thuê ngoài</w:t>
            </w:r>
          </w:p>
        </w:tc>
        <w:tc>
          <w:tcPr>
            <w:tcW w:w="5245" w:type="dxa"/>
            <w:tcBorders>
              <w:bottom w:val="single" w:sz="4" w:space="0" w:color="auto"/>
            </w:tcBorders>
          </w:tcPr>
          <w:p w:rsidR="00C016DD" w:rsidRPr="00F92688" w:rsidRDefault="00C016DD" w:rsidP="00060686">
            <w:pPr>
              <w:spacing w:before="40" w:after="40" w:line="240" w:lineRule="auto"/>
              <w:jc w:val="both"/>
              <w:rPr>
                <w:rFonts w:ascii="Times New Roman" w:eastAsia="Calibri" w:hAnsi="Times New Roman"/>
                <w:color w:val="000000" w:themeColor="text1"/>
                <w:sz w:val="24"/>
                <w:szCs w:val="24"/>
              </w:rPr>
            </w:pPr>
            <w:r w:rsidRPr="00F92688">
              <w:rPr>
                <w:rFonts w:ascii="Times New Roman" w:eastAsia="Calibri" w:hAnsi="Times New Roman"/>
                <w:b/>
                <w:color w:val="000000" w:themeColor="text1"/>
                <w:sz w:val="24"/>
                <w:szCs w:val="24"/>
              </w:rPr>
              <w:t>Giải trình:</w:t>
            </w:r>
            <w:r w:rsidRPr="00F92688">
              <w:rPr>
                <w:rFonts w:ascii="Times New Roman" w:eastAsia="Calibri" w:hAnsi="Times New Roman"/>
                <w:color w:val="000000" w:themeColor="text1"/>
                <w:sz w:val="24"/>
                <w:szCs w:val="24"/>
              </w:rPr>
              <w:t xml:space="preserve"> Đề nghị giữ nguyên dự thảo do:</w:t>
            </w:r>
          </w:p>
          <w:p w:rsidR="00C016DD" w:rsidRPr="00F92688" w:rsidRDefault="00C016DD" w:rsidP="00060686">
            <w:pPr>
              <w:spacing w:before="40" w:after="40" w:line="240" w:lineRule="auto"/>
              <w:jc w:val="both"/>
              <w:rPr>
                <w:rFonts w:ascii="Times New Roman" w:eastAsia="Calibri" w:hAnsi="Times New Roman"/>
                <w:color w:val="000000" w:themeColor="text1"/>
                <w:sz w:val="24"/>
                <w:szCs w:val="24"/>
              </w:rPr>
            </w:pPr>
            <w:r w:rsidRPr="00F92688">
              <w:rPr>
                <w:rFonts w:ascii="Times New Roman" w:eastAsia="Calibri" w:hAnsi="Times New Roman"/>
                <w:color w:val="000000" w:themeColor="text1"/>
                <w:sz w:val="24"/>
                <w:szCs w:val="24"/>
              </w:rPr>
              <w:t xml:space="preserve">-Trên thực tế doanh nghiệp bảo hiểm ở nước ngoài và ở VN thời gian qua có thuê các dịch vụ như thiết kế sản phẩm, tính toán phí bảo hiểm, tính toán dự phòng (như việc thuê chuyên gia tính toán dự phòng và khả năng thanh toán ở các doanh nghiệp bảo hiểm phi nhân thọ Việt Nam thời gian qua)… Hơn thế nữa, do sự thay đổi nhanh chóng của môi trường kinh doanh nên hoạt động thuê ngoài ngày càng phổ biến. Do đó việc xây dựng các quy định về thuê ngoài nhằm mục tiêu đảm bảo chất lượng của hoạt động thuê ngoài và trách nhiệm của doanh nghiệp đối với người tham gia bảo hiểm. </w:t>
            </w:r>
          </w:p>
          <w:p w:rsidR="00C016DD" w:rsidRPr="00F92688" w:rsidRDefault="00C016DD" w:rsidP="00060686">
            <w:pPr>
              <w:spacing w:before="40" w:after="40" w:line="240" w:lineRule="auto"/>
              <w:jc w:val="both"/>
              <w:rPr>
                <w:rFonts w:ascii="Times New Roman" w:eastAsia="Calibri" w:hAnsi="Times New Roman"/>
                <w:color w:val="000000" w:themeColor="text1"/>
                <w:sz w:val="24"/>
                <w:szCs w:val="24"/>
              </w:rPr>
            </w:pPr>
            <w:r w:rsidRPr="003C19A7">
              <w:rPr>
                <w:rFonts w:ascii="Times New Roman" w:eastAsia="Calibri" w:hAnsi="Times New Roman"/>
                <w:color w:val="000000" w:themeColor="text1"/>
                <w:sz w:val="24"/>
                <w:szCs w:val="24"/>
                <w:lang w:val="es-ES"/>
              </w:rPr>
              <w:t xml:space="preserve">- Về việc </w:t>
            </w:r>
            <w:r w:rsidRPr="00F92688">
              <w:rPr>
                <w:rFonts w:ascii="Times New Roman" w:eastAsia="Calibri" w:hAnsi="Times New Roman"/>
                <w:color w:val="000000" w:themeColor="text1"/>
                <w:sz w:val="24"/>
                <w:szCs w:val="24"/>
              </w:rPr>
              <w:t>ghi nhận các dịch vụ do các công ty trong cùng một tập đoàn cung cấp không được xem là dịch vụ thuê ngoài:</w:t>
            </w:r>
          </w:p>
          <w:p w:rsidR="00C016DD" w:rsidRPr="003C19A7" w:rsidRDefault="00C016DD" w:rsidP="00060686">
            <w:pPr>
              <w:spacing w:before="40" w:after="40" w:line="240" w:lineRule="auto"/>
              <w:jc w:val="both"/>
              <w:rPr>
                <w:rFonts w:ascii="Times New Roman" w:eastAsia="Calibri" w:hAnsi="Times New Roman"/>
                <w:color w:val="000000" w:themeColor="text1"/>
                <w:sz w:val="24"/>
                <w:szCs w:val="24"/>
                <w:lang w:val="es-ES"/>
              </w:rPr>
            </w:pPr>
            <w:r w:rsidRPr="00F92688">
              <w:rPr>
                <w:rFonts w:ascii="Times New Roman" w:eastAsia="Calibri" w:hAnsi="Times New Roman"/>
                <w:color w:val="000000" w:themeColor="text1"/>
                <w:sz w:val="24"/>
                <w:szCs w:val="24"/>
              </w:rPr>
              <w:t>+</w:t>
            </w:r>
            <w:r w:rsidRPr="003C19A7">
              <w:rPr>
                <w:rFonts w:ascii="Times New Roman" w:eastAsia="Calibri" w:hAnsi="Times New Roman"/>
                <w:color w:val="000000" w:themeColor="text1"/>
                <w:sz w:val="24"/>
                <w:szCs w:val="24"/>
                <w:lang w:val="es-ES"/>
              </w:rPr>
              <w:t xml:space="preserve"> Tập đoàn và công ty con của tập đoàn mặc dù có quan hệ về mặt sở hữu, nắm giữ cổ phần, có hỗ trợ về chuyên môn, nghiệp vụ, nhân sự, về bản chất pháp lý đó là 2 thực thể pháp nhân độc lập. Việc sử dụng dịch vụ trong cùng một tập đoàn cũng cần có thỏa thuận hoặc hợp đồng và chịu sự điều chỉnh chung đảm bảo đúng bản chất giao dịch kinh tế, dân sự giữ hai pháp nhân, đồng thời hạn chế việc chuyển giá, trốn thuế. </w:t>
            </w:r>
          </w:p>
          <w:p w:rsidR="00C016DD" w:rsidRPr="003C19A7" w:rsidRDefault="00C016DD" w:rsidP="00060686">
            <w:pPr>
              <w:spacing w:before="40" w:after="40" w:line="240" w:lineRule="auto"/>
              <w:jc w:val="both"/>
              <w:rPr>
                <w:rFonts w:ascii="Times New Roman" w:eastAsia="Calibri" w:hAnsi="Times New Roman"/>
                <w:color w:val="000000" w:themeColor="text1"/>
                <w:sz w:val="24"/>
                <w:szCs w:val="24"/>
                <w:lang w:val="es-ES"/>
              </w:rPr>
            </w:pPr>
            <w:r w:rsidRPr="003C19A7">
              <w:rPr>
                <w:rFonts w:ascii="Times New Roman" w:eastAsia="Calibri" w:hAnsi="Times New Roman"/>
                <w:color w:val="000000" w:themeColor="text1"/>
                <w:sz w:val="24"/>
                <w:szCs w:val="24"/>
                <w:lang w:val="es-ES"/>
              </w:rPr>
              <w:t xml:space="preserve">+ Ngoài ra, tập đoàn nước ngoài hay công ty mẹ  nước ngoài được điều chỉnh bởi Luật pháp nước ngoài, trong khi đó công ty con tại Việt Nam được điều chỉnh bởi Luật pháp trong nước. </w:t>
            </w:r>
          </w:p>
          <w:p w:rsidR="00C016DD" w:rsidRPr="003C19A7" w:rsidRDefault="00C016DD" w:rsidP="00060686">
            <w:pPr>
              <w:tabs>
                <w:tab w:val="left" w:pos="426"/>
                <w:tab w:val="left" w:pos="10065"/>
              </w:tabs>
              <w:spacing w:before="40" w:after="40" w:line="240" w:lineRule="auto"/>
              <w:jc w:val="both"/>
              <w:rPr>
                <w:rFonts w:ascii="Times New Roman" w:hAnsi="Times New Roman"/>
                <w:b/>
                <w:color w:val="000000" w:themeColor="text1"/>
                <w:sz w:val="24"/>
                <w:szCs w:val="24"/>
              </w:rPr>
            </w:pPr>
            <w:r w:rsidRPr="003C19A7">
              <w:rPr>
                <w:rFonts w:ascii="Times New Roman" w:eastAsia="Calibri" w:hAnsi="Times New Roman"/>
                <w:color w:val="000000" w:themeColor="text1"/>
                <w:sz w:val="24"/>
                <w:szCs w:val="24"/>
                <w:lang w:val="es-ES"/>
              </w:rPr>
              <w:t>Vì vậy, quy định về dịch vụ thuê ngoài không loại trừ cả trong trường hợp này.</w:t>
            </w:r>
          </w:p>
        </w:tc>
      </w:tr>
      <w:tr w:rsidR="00C016DD" w:rsidRPr="003C19A7" w:rsidTr="00ED0636">
        <w:trPr>
          <w:trHeight w:val="608"/>
        </w:trPr>
        <w:tc>
          <w:tcPr>
            <w:tcW w:w="670" w:type="dxa"/>
            <w:vMerge/>
          </w:tcPr>
          <w:p w:rsidR="00C016DD" w:rsidRPr="003C19A7" w:rsidRDefault="00C016DD" w:rsidP="00060686">
            <w:pPr>
              <w:tabs>
                <w:tab w:val="left" w:pos="426"/>
                <w:tab w:val="left" w:pos="10065"/>
              </w:tabs>
              <w:spacing w:before="40" w:after="40" w:line="240" w:lineRule="auto"/>
              <w:jc w:val="both"/>
              <w:rPr>
                <w:rFonts w:ascii="Times New Roman" w:hAnsi="Times New Roman"/>
                <w:color w:val="000000" w:themeColor="text1"/>
                <w:sz w:val="24"/>
                <w:szCs w:val="24"/>
                <w:lang w:val="es-ES"/>
              </w:rPr>
            </w:pPr>
          </w:p>
        </w:tc>
        <w:tc>
          <w:tcPr>
            <w:tcW w:w="4292" w:type="dxa"/>
            <w:vMerge/>
          </w:tcPr>
          <w:p w:rsidR="00C016DD" w:rsidRPr="003C19A7" w:rsidRDefault="00C016DD" w:rsidP="00060686">
            <w:pPr>
              <w:tabs>
                <w:tab w:val="left" w:pos="426"/>
                <w:tab w:val="left" w:pos="10065"/>
              </w:tabs>
              <w:spacing w:before="40" w:after="40" w:line="240" w:lineRule="auto"/>
              <w:jc w:val="both"/>
              <w:rPr>
                <w:rFonts w:ascii="Times New Roman" w:hAnsi="Times New Roman"/>
                <w:b/>
                <w:bCs/>
                <w:color w:val="000000" w:themeColor="text1"/>
                <w:sz w:val="24"/>
                <w:szCs w:val="24"/>
                <w:lang w:val="de-DE"/>
              </w:rPr>
            </w:pPr>
          </w:p>
        </w:tc>
        <w:tc>
          <w:tcPr>
            <w:tcW w:w="5244" w:type="dxa"/>
            <w:tcBorders>
              <w:bottom w:val="single" w:sz="4" w:space="0" w:color="auto"/>
            </w:tcBorders>
          </w:tcPr>
          <w:p w:rsidR="00C016DD" w:rsidRPr="00F92688" w:rsidRDefault="00C016DD" w:rsidP="00060686">
            <w:pPr>
              <w:spacing w:before="40" w:after="40" w:line="240" w:lineRule="auto"/>
              <w:jc w:val="both"/>
              <w:rPr>
                <w:rFonts w:ascii="Times New Roman" w:eastAsia="Calibri" w:hAnsi="Times New Roman"/>
                <w:color w:val="000000" w:themeColor="text1"/>
                <w:sz w:val="24"/>
                <w:szCs w:val="24"/>
                <w:lang w:val="de-DE"/>
              </w:rPr>
            </w:pPr>
            <w:r w:rsidRPr="00F92688">
              <w:rPr>
                <w:rFonts w:ascii="Times New Roman" w:eastAsia="Calibri" w:hAnsi="Times New Roman"/>
                <w:b/>
                <w:color w:val="000000" w:themeColor="text1"/>
                <w:sz w:val="24"/>
                <w:szCs w:val="24"/>
                <w:u w:val="single"/>
                <w:lang w:val="de-DE"/>
              </w:rPr>
              <w:t xml:space="preserve">VACPA: </w:t>
            </w:r>
            <w:r w:rsidRPr="00F92688">
              <w:rPr>
                <w:rFonts w:ascii="Times New Roman" w:eastAsia="Calibri" w:hAnsi="Times New Roman"/>
                <w:color w:val="000000" w:themeColor="text1"/>
                <w:sz w:val="24"/>
                <w:szCs w:val="24"/>
                <w:lang w:val="de-DE"/>
              </w:rPr>
              <w:t>Theo thông lệ quốc tế, khi doanh nghiệp kiểm toán thực hiện kiểm toán tại đơn vị có sử dụng dịch vụ thuê ngoài, các kiểm soát tại tổ chức cung cấp dịch vụ cần được đảm bảo bởi tổ chức kiểm toán độc lập theo quy định tại chuẩn mực quốc tế về hợp đồng dịch vụ (ISAE 3402). Do vậy, dự thảo nên bổ sung thêm điểm e tại Khoản 4 như sau:</w:t>
            </w:r>
          </w:p>
          <w:p w:rsidR="00C016DD" w:rsidRPr="00F92688" w:rsidRDefault="00C016DD" w:rsidP="00060686">
            <w:pPr>
              <w:tabs>
                <w:tab w:val="left" w:pos="426"/>
                <w:tab w:val="left" w:pos="10065"/>
              </w:tabs>
              <w:spacing w:before="40" w:after="40" w:line="240" w:lineRule="auto"/>
              <w:jc w:val="both"/>
              <w:rPr>
                <w:rFonts w:ascii="Times New Roman" w:eastAsia="Calibri" w:hAnsi="Times New Roman"/>
                <w:b/>
                <w:color w:val="000000" w:themeColor="text1"/>
                <w:sz w:val="24"/>
                <w:szCs w:val="24"/>
                <w:u w:val="single"/>
                <w:lang w:val="de-DE"/>
              </w:rPr>
            </w:pPr>
            <w:r w:rsidRPr="00F92688">
              <w:rPr>
                <w:rFonts w:ascii="Times New Roman" w:eastAsia="Calibri" w:hAnsi="Times New Roman"/>
                <w:i/>
                <w:color w:val="000000" w:themeColor="text1"/>
                <w:sz w:val="24"/>
                <w:szCs w:val="24"/>
                <w:lang w:val="de-DE"/>
              </w:rPr>
              <w:t>e) Khi DNBH, DNTBH sử dụng dịch vụ thuê ngoài thì các kiểm soát nội bộ liên quan của tổ chức cung cấp dịch vụ phải được đảm bảo bởi tổ chức kiểm toán độc lập.</w:t>
            </w:r>
          </w:p>
        </w:tc>
        <w:tc>
          <w:tcPr>
            <w:tcW w:w="5245" w:type="dxa"/>
            <w:tcBorders>
              <w:bottom w:val="single" w:sz="4" w:space="0" w:color="auto"/>
            </w:tcBorders>
          </w:tcPr>
          <w:p w:rsidR="00C016DD" w:rsidRPr="00F92688" w:rsidRDefault="00C016DD" w:rsidP="00060686">
            <w:pPr>
              <w:spacing w:before="40" w:after="40" w:line="240" w:lineRule="auto"/>
              <w:jc w:val="both"/>
              <w:rPr>
                <w:rFonts w:ascii="Times New Roman" w:eastAsia="Calibri" w:hAnsi="Times New Roman"/>
                <w:color w:val="000000" w:themeColor="text1"/>
                <w:sz w:val="24"/>
                <w:szCs w:val="24"/>
                <w:lang w:val="de-DE"/>
              </w:rPr>
            </w:pPr>
            <w:r w:rsidRPr="00F92688">
              <w:rPr>
                <w:rFonts w:ascii="Times New Roman" w:eastAsia="Calibri" w:hAnsi="Times New Roman"/>
                <w:b/>
                <w:color w:val="000000" w:themeColor="text1"/>
                <w:sz w:val="24"/>
                <w:szCs w:val="24"/>
                <w:lang w:val="de-DE"/>
              </w:rPr>
              <w:t>Giải trình:</w:t>
            </w:r>
            <w:r w:rsidRPr="00F92688">
              <w:rPr>
                <w:rFonts w:ascii="Times New Roman" w:eastAsia="Calibri" w:hAnsi="Times New Roman"/>
                <w:color w:val="000000" w:themeColor="text1"/>
                <w:sz w:val="24"/>
                <w:szCs w:val="24"/>
                <w:lang w:val="de-DE"/>
              </w:rPr>
              <w:t xml:space="preserve"> Đề nghị giữ nguyên dự thảo do việc kiểm toán nội bộ đã được quy định tại Khoản 5 Điều 84 của Dự thảo Luật như sau:</w:t>
            </w:r>
          </w:p>
          <w:p w:rsidR="00C016DD" w:rsidRPr="00F92688" w:rsidRDefault="00C016DD" w:rsidP="00060686">
            <w:pPr>
              <w:spacing w:before="40" w:after="40" w:line="240" w:lineRule="auto"/>
              <w:jc w:val="both"/>
              <w:rPr>
                <w:rFonts w:ascii="Times New Roman" w:eastAsia="Calibri" w:hAnsi="Times New Roman"/>
                <w:b/>
                <w:color w:val="000000" w:themeColor="text1"/>
                <w:sz w:val="24"/>
                <w:szCs w:val="24"/>
                <w:lang w:val="de-DE"/>
              </w:rPr>
            </w:pPr>
            <w:r w:rsidRPr="003C19A7">
              <w:rPr>
                <w:rFonts w:ascii="Times New Roman" w:eastAsia="Calibri" w:hAnsi="Times New Roman"/>
                <w:i/>
                <w:color w:val="000000" w:themeColor="text1"/>
                <w:sz w:val="24"/>
                <w:szCs w:val="24"/>
                <w:lang w:val="es-ES"/>
              </w:rPr>
              <w:t>“5. Hoạt động của hệ thống kiểm soát nội bộ của doanh nghiệp bảo hiểm, doanh nghiệp tái bảo hiểm phải được kiểm toán nội bộ, tổ chức kiểm toán độc lập đánh giá định kỳ.”</w:t>
            </w:r>
          </w:p>
        </w:tc>
      </w:tr>
      <w:tr w:rsidR="00C016DD" w:rsidRPr="003C19A7" w:rsidTr="00ED0636">
        <w:trPr>
          <w:trHeight w:val="608"/>
        </w:trPr>
        <w:tc>
          <w:tcPr>
            <w:tcW w:w="670" w:type="dxa"/>
            <w:vMerge/>
            <w:tcBorders>
              <w:bottom w:val="single" w:sz="4" w:space="0" w:color="auto"/>
            </w:tcBorders>
          </w:tcPr>
          <w:p w:rsidR="00C016DD" w:rsidRPr="003C19A7" w:rsidRDefault="00C016DD" w:rsidP="00060686">
            <w:pPr>
              <w:tabs>
                <w:tab w:val="left" w:pos="426"/>
                <w:tab w:val="left" w:pos="10065"/>
              </w:tabs>
              <w:spacing w:before="40" w:after="40" w:line="240" w:lineRule="auto"/>
              <w:jc w:val="both"/>
              <w:rPr>
                <w:rFonts w:ascii="Times New Roman" w:hAnsi="Times New Roman"/>
                <w:color w:val="000000" w:themeColor="text1"/>
                <w:sz w:val="24"/>
                <w:szCs w:val="24"/>
                <w:lang w:val="es-ES"/>
              </w:rPr>
            </w:pPr>
          </w:p>
        </w:tc>
        <w:tc>
          <w:tcPr>
            <w:tcW w:w="4292" w:type="dxa"/>
            <w:vMerge/>
            <w:tcBorders>
              <w:bottom w:val="single" w:sz="4" w:space="0" w:color="auto"/>
            </w:tcBorders>
          </w:tcPr>
          <w:p w:rsidR="00C016DD" w:rsidRPr="003C19A7" w:rsidRDefault="00C016DD" w:rsidP="00060686">
            <w:pPr>
              <w:tabs>
                <w:tab w:val="left" w:pos="426"/>
                <w:tab w:val="left" w:pos="10065"/>
              </w:tabs>
              <w:spacing w:before="40" w:after="40" w:line="240" w:lineRule="auto"/>
              <w:jc w:val="both"/>
              <w:rPr>
                <w:rFonts w:ascii="Times New Roman" w:hAnsi="Times New Roman"/>
                <w:b/>
                <w:bCs/>
                <w:color w:val="000000" w:themeColor="text1"/>
                <w:sz w:val="24"/>
                <w:szCs w:val="24"/>
                <w:lang w:val="de-DE"/>
              </w:rPr>
            </w:pPr>
          </w:p>
        </w:tc>
        <w:tc>
          <w:tcPr>
            <w:tcW w:w="5244" w:type="dxa"/>
            <w:tcBorders>
              <w:bottom w:val="single" w:sz="4" w:space="0" w:color="auto"/>
            </w:tcBorders>
          </w:tcPr>
          <w:p w:rsidR="00C016DD" w:rsidRPr="00F92688" w:rsidRDefault="00C016DD" w:rsidP="00060686">
            <w:pPr>
              <w:spacing w:before="40" w:after="40" w:line="240" w:lineRule="auto"/>
              <w:jc w:val="both"/>
              <w:rPr>
                <w:rFonts w:ascii="Times New Roman" w:eastAsia="Calibri" w:hAnsi="Times New Roman"/>
                <w:b/>
                <w:color w:val="000000" w:themeColor="text1"/>
                <w:sz w:val="24"/>
                <w:szCs w:val="24"/>
                <w:u w:val="single"/>
                <w:lang w:val="de-DE"/>
              </w:rPr>
            </w:pPr>
            <w:r w:rsidRPr="00F92688">
              <w:rPr>
                <w:rFonts w:ascii="Times New Roman" w:eastAsia="Calibri" w:hAnsi="Times New Roman"/>
                <w:b/>
                <w:color w:val="000000" w:themeColor="text1"/>
                <w:sz w:val="24"/>
                <w:szCs w:val="24"/>
                <w:u w:val="single"/>
                <w:lang w:val="de-DE"/>
              </w:rPr>
              <w:t>Amcham:</w:t>
            </w:r>
            <w:r w:rsidRPr="00F92688">
              <w:rPr>
                <w:rFonts w:ascii="Times New Roman" w:eastAsia="Calibri" w:hAnsi="Times New Roman"/>
                <w:color w:val="000000" w:themeColor="text1"/>
                <w:sz w:val="24"/>
                <w:szCs w:val="24"/>
                <w:lang w:val="de-DE"/>
              </w:rPr>
              <w:t xml:space="preserve"> Đề nghị không hạn chế việc thuê ngoài của DNBH và nhấn mạnh tầm quan trọng của việc cho phép các hoạt động như thiết kế sản phẩm bảo hiểm, tính toán phí bảo hiểm và quản lý rủi ro được thực hiện ở nước ngoài với điều kiện DNBH Việt Nam hoàn toàn chịu trách nhiệm và kiểm soát với các hoạt động nêu trên</w:t>
            </w:r>
          </w:p>
        </w:tc>
        <w:tc>
          <w:tcPr>
            <w:tcW w:w="5245" w:type="dxa"/>
            <w:tcBorders>
              <w:bottom w:val="single" w:sz="4" w:space="0" w:color="auto"/>
            </w:tcBorders>
          </w:tcPr>
          <w:p w:rsidR="00C016DD" w:rsidRPr="00F92688" w:rsidRDefault="00C016DD" w:rsidP="00060686">
            <w:pPr>
              <w:spacing w:before="40" w:after="40" w:line="240" w:lineRule="auto"/>
              <w:jc w:val="both"/>
              <w:rPr>
                <w:rFonts w:ascii="Times New Roman" w:eastAsia="Calibri" w:hAnsi="Times New Roman"/>
                <w:color w:val="000000" w:themeColor="text1"/>
                <w:sz w:val="24"/>
                <w:szCs w:val="24"/>
                <w:lang w:val="de-DE"/>
              </w:rPr>
            </w:pPr>
            <w:r w:rsidRPr="00F92688">
              <w:rPr>
                <w:rFonts w:ascii="Times New Roman" w:eastAsia="Calibri" w:hAnsi="Times New Roman"/>
                <w:b/>
                <w:color w:val="000000" w:themeColor="text1"/>
                <w:sz w:val="24"/>
                <w:szCs w:val="24"/>
                <w:lang w:val="de-DE"/>
              </w:rPr>
              <w:t xml:space="preserve">Tiếp thu </w:t>
            </w:r>
            <w:r w:rsidRPr="00F92688">
              <w:rPr>
                <w:rFonts w:ascii="Times New Roman" w:eastAsia="Calibri" w:hAnsi="Times New Roman"/>
                <w:color w:val="000000" w:themeColor="text1"/>
                <w:sz w:val="24"/>
                <w:szCs w:val="24"/>
                <w:lang w:val="de-DE"/>
              </w:rPr>
              <w:t>ý kiến, đối với các hoạt động hoạt động kiểm soát nội bộ, kiểm toán nội bộ, quản trị rủi ro, không được phép thuê ngoài do các hoạt động này là cốt lõi, đảm bảo tính thận trọng trong hoạt động của doanh nghiệp bảo hiểm, phòng ngừa rủi ro hệ thống. Theo kinh nghiệm quốc tế ở một số nước tiên tiến khác, cũng có những quy định hạn chế dịch vụ thuê ngoài đối với hoạt động quản trị rủi ro, kiểm toán và kiểm soát nội bộ như Singapore, Hàn Quốc, Malaysia,…</w:t>
            </w:r>
          </w:p>
          <w:p w:rsidR="00C016DD" w:rsidRPr="00F92688" w:rsidRDefault="00C016DD" w:rsidP="00060686">
            <w:pPr>
              <w:spacing w:before="40" w:after="40" w:line="240" w:lineRule="auto"/>
              <w:jc w:val="both"/>
              <w:rPr>
                <w:rFonts w:ascii="Times New Roman" w:eastAsia="Calibri" w:hAnsi="Times New Roman"/>
                <w:color w:val="000000" w:themeColor="text1"/>
                <w:sz w:val="24"/>
                <w:szCs w:val="24"/>
                <w:lang w:val="de-DE"/>
              </w:rPr>
            </w:pPr>
            <w:r w:rsidRPr="00F92688">
              <w:rPr>
                <w:rFonts w:ascii="Times New Roman" w:eastAsia="Calibri" w:hAnsi="Times New Roman"/>
                <w:color w:val="000000" w:themeColor="text1"/>
                <w:sz w:val="24"/>
                <w:szCs w:val="24"/>
                <w:lang w:val="de-DE"/>
              </w:rPr>
              <w:t>Sửa tại khoản 1 Điều 90 Dự thảo như sau:</w:t>
            </w:r>
          </w:p>
          <w:p w:rsidR="00C016DD" w:rsidRPr="003C19A7" w:rsidRDefault="00C016DD" w:rsidP="00060686">
            <w:pPr>
              <w:spacing w:before="40" w:after="40" w:line="240" w:lineRule="auto"/>
              <w:jc w:val="both"/>
              <w:rPr>
                <w:rFonts w:ascii="Times New Roman" w:eastAsia="Calibri" w:hAnsi="Times New Roman"/>
                <w:b/>
                <w:color w:val="000000" w:themeColor="text1"/>
                <w:sz w:val="24"/>
                <w:szCs w:val="24"/>
              </w:rPr>
            </w:pPr>
            <w:r w:rsidRPr="003C19A7">
              <w:rPr>
                <w:rFonts w:ascii="Times New Roman" w:eastAsia="Calibri" w:hAnsi="Times New Roman"/>
                <w:b/>
                <w:bCs/>
                <w:color w:val="000000" w:themeColor="text1"/>
                <w:sz w:val="24"/>
                <w:szCs w:val="24"/>
                <w:lang w:val="de-DE"/>
              </w:rPr>
              <w:t>Điều 90</w:t>
            </w:r>
            <w:r w:rsidRPr="003C19A7">
              <w:rPr>
                <w:rFonts w:ascii="Times New Roman" w:eastAsia="Calibri" w:hAnsi="Times New Roman"/>
                <w:b/>
                <w:bCs/>
                <w:color w:val="000000" w:themeColor="text1"/>
                <w:sz w:val="24"/>
                <w:szCs w:val="24"/>
              </w:rPr>
              <w:t xml:space="preserve">. </w:t>
            </w:r>
            <w:r w:rsidRPr="003C19A7">
              <w:rPr>
                <w:rFonts w:ascii="Times New Roman" w:eastAsia="Calibri" w:hAnsi="Times New Roman"/>
                <w:b/>
                <w:color w:val="000000" w:themeColor="text1"/>
                <w:sz w:val="24"/>
                <w:szCs w:val="24"/>
              </w:rPr>
              <w:t xml:space="preserve">Hoạt động thuê ngoài </w:t>
            </w:r>
          </w:p>
          <w:p w:rsidR="00C016DD" w:rsidRPr="00F92688" w:rsidRDefault="00C016DD" w:rsidP="00060686">
            <w:pPr>
              <w:spacing w:before="40" w:after="40" w:line="240" w:lineRule="auto"/>
              <w:jc w:val="both"/>
              <w:rPr>
                <w:rFonts w:ascii="Times New Roman" w:eastAsia="Calibri" w:hAnsi="Times New Roman"/>
                <w:b/>
                <w:color w:val="000000" w:themeColor="text1"/>
                <w:sz w:val="24"/>
                <w:szCs w:val="24"/>
                <w:lang w:val="de-DE"/>
              </w:rPr>
            </w:pPr>
            <w:r w:rsidRPr="003C19A7">
              <w:rPr>
                <w:rFonts w:ascii="Times New Roman" w:eastAsia="Calibri" w:hAnsi="Times New Roman"/>
                <w:color w:val="000000" w:themeColor="text1"/>
                <w:sz w:val="24"/>
                <w:szCs w:val="24"/>
              </w:rPr>
              <w:t>1. D</w:t>
            </w:r>
            <w:r w:rsidRPr="003C19A7">
              <w:rPr>
                <w:rFonts w:ascii="Times New Roman" w:eastAsia="Calibri" w:hAnsi="Times New Roman"/>
                <w:color w:val="000000" w:themeColor="text1"/>
                <w:sz w:val="24"/>
                <w:szCs w:val="24"/>
                <w:lang w:val="de-DE"/>
              </w:rPr>
              <w:t xml:space="preserve">oanh </w:t>
            </w:r>
            <w:r w:rsidRPr="003C19A7">
              <w:rPr>
                <w:rFonts w:ascii="Times New Roman" w:eastAsia="Calibri" w:hAnsi="Times New Roman"/>
                <w:color w:val="000000" w:themeColor="text1"/>
                <w:sz w:val="24"/>
                <w:szCs w:val="24"/>
                <w:lang w:val="es-ES"/>
              </w:rPr>
              <w:t>nghiệp</w:t>
            </w:r>
            <w:r w:rsidRPr="003C19A7">
              <w:rPr>
                <w:rFonts w:ascii="Times New Roman" w:eastAsia="Calibri" w:hAnsi="Times New Roman"/>
                <w:color w:val="000000" w:themeColor="text1"/>
                <w:sz w:val="24"/>
                <w:szCs w:val="24"/>
              </w:rPr>
              <w:t xml:space="preserve"> bảo hiểm</w:t>
            </w:r>
            <w:r w:rsidRPr="003C19A7">
              <w:rPr>
                <w:rFonts w:ascii="Times New Roman" w:eastAsia="Calibri" w:hAnsi="Times New Roman"/>
                <w:color w:val="000000" w:themeColor="text1"/>
                <w:sz w:val="24"/>
                <w:szCs w:val="24"/>
                <w:lang w:val="es-ES"/>
              </w:rPr>
              <w:t>, doanh nghiệp tái bảo hiểm</w:t>
            </w:r>
            <w:r w:rsidRPr="003C19A7">
              <w:rPr>
                <w:rFonts w:ascii="Times New Roman" w:eastAsia="Calibri" w:hAnsi="Times New Roman"/>
                <w:color w:val="000000" w:themeColor="text1"/>
                <w:sz w:val="24"/>
                <w:szCs w:val="24"/>
                <w:lang w:val="de-DE"/>
              </w:rPr>
              <w:t xml:space="preserve"> có thể thỏa thuận, giao kết hợp đồng </w:t>
            </w:r>
            <w:r w:rsidRPr="003C19A7">
              <w:rPr>
                <w:rFonts w:ascii="Times New Roman" w:eastAsia="Calibri" w:hAnsi="Times New Roman"/>
                <w:color w:val="000000" w:themeColor="text1"/>
                <w:sz w:val="24"/>
                <w:szCs w:val="24"/>
                <w:lang w:val="es-ES"/>
              </w:rPr>
              <w:t xml:space="preserve">sử dụng bên thứ ba để thực hiện một phần quy trình, hoạt động của </w:t>
            </w:r>
            <w:r w:rsidRPr="003C19A7">
              <w:rPr>
                <w:rFonts w:ascii="Times New Roman" w:eastAsia="Calibri" w:hAnsi="Times New Roman"/>
                <w:color w:val="000000" w:themeColor="text1"/>
                <w:sz w:val="24"/>
                <w:szCs w:val="24"/>
                <w:lang w:val="de-DE"/>
              </w:rPr>
              <w:t xml:space="preserve">doanh </w:t>
            </w:r>
            <w:r w:rsidRPr="003C19A7">
              <w:rPr>
                <w:rFonts w:ascii="Times New Roman" w:eastAsia="Calibri" w:hAnsi="Times New Roman"/>
                <w:color w:val="000000" w:themeColor="text1"/>
                <w:sz w:val="24"/>
                <w:szCs w:val="24"/>
                <w:lang w:val="es-ES"/>
              </w:rPr>
              <w:t>nghiệp</w:t>
            </w:r>
            <w:r w:rsidRPr="003C19A7">
              <w:rPr>
                <w:rFonts w:ascii="Times New Roman" w:eastAsia="Calibri" w:hAnsi="Times New Roman"/>
                <w:color w:val="000000" w:themeColor="text1"/>
                <w:sz w:val="24"/>
                <w:szCs w:val="24"/>
              </w:rPr>
              <w:t xml:space="preserve"> bảo hiểm</w:t>
            </w:r>
            <w:r w:rsidRPr="003C19A7">
              <w:rPr>
                <w:rFonts w:ascii="Times New Roman" w:eastAsia="Calibri" w:hAnsi="Times New Roman"/>
                <w:color w:val="000000" w:themeColor="text1"/>
                <w:sz w:val="24"/>
                <w:szCs w:val="24"/>
                <w:lang w:val="es-ES"/>
              </w:rPr>
              <w:t>, doanh nghiệp tái bảo hiểm, trừ các hoạt động kiểm soát nội bộ, kiểm toán nội bộ, quản trị rủi ro.</w:t>
            </w:r>
          </w:p>
        </w:tc>
      </w:tr>
      <w:tr w:rsidR="00CC5679" w:rsidRPr="003C19A7" w:rsidTr="00ED0636">
        <w:trPr>
          <w:trHeight w:val="608"/>
        </w:trPr>
        <w:tc>
          <w:tcPr>
            <w:tcW w:w="670" w:type="dxa"/>
            <w:tcBorders>
              <w:bottom w:val="single" w:sz="4" w:space="0" w:color="auto"/>
            </w:tcBorders>
          </w:tcPr>
          <w:p w:rsidR="00CC5679" w:rsidRPr="003C19A7" w:rsidRDefault="00CC5679" w:rsidP="00060686">
            <w:pPr>
              <w:tabs>
                <w:tab w:val="left" w:pos="426"/>
                <w:tab w:val="left" w:pos="10065"/>
              </w:tabs>
              <w:spacing w:before="40" w:after="40" w:line="240" w:lineRule="auto"/>
              <w:jc w:val="both"/>
              <w:rPr>
                <w:rFonts w:ascii="Times New Roman" w:hAnsi="Times New Roman"/>
                <w:color w:val="000000" w:themeColor="text1"/>
                <w:sz w:val="24"/>
                <w:szCs w:val="24"/>
                <w:lang w:val="es-ES"/>
              </w:rPr>
            </w:pPr>
          </w:p>
        </w:tc>
        <w:tc>
          <w:tcPr>
            <w:tcW w:w="4292" w:type="dxa"/>
            <w:tcBorders>
              <w:bottom w:val="single" w:sz="4" w:space="0" w:color="auto"/>
            </w:tcBorders>
          </w:tcPr>
          <w:p w:rsidR="00CC5679" w:rsidRPr="003C19A7" w:rsidRDefault="00CC5679" w:rsidP="00060686">
            <w:pPr>
              <w:tabs>
                <w:tab w:val="left" w:pos="426"/>
                <w:tab w:val="left" w:pos="10065"/>
              </w:tabs>
              <w:spacing w:before="40" w:after="40" w:line="240" w:lineRule="auto"/>
              <w:jc w:val="both"/>
              <w:rPr>
                <w:rFonts w:ascii="Times New Roman" w:hAnsi="Times New Roman"/>
                <w:color w:val="000000" w:themeColor="text1"/>
                <w:sz w:val="24"/>
                <w:szCs w:val="24"/>
                <w:lang w:val="de-DE"/>
              </w:rPr>
            </w:pPr>
            <w:r w:rsidRPr="003C19A7">
              <w:rPr>
                <w:rFonts w:ascii="Times New Roman" w:hAnsi="Times New Roman"/>
                <w:color w:val="000000" w:themeColor="text1"/>
                <w:sz w:val="24"/>
                <w:szCs w:val="24"/>
                <w:lang w:val="es-ES"/>
              </w:rPr>
              <w:t>1.Doanh nghiệp</w:t>
            </w:r>
            <w:r w:rsidRPr="003C19A7">
              <w:rPr>
                <w:rFonts w:ascii="Times New Roman" w:hAnsi="Times New Roman"/>
                <w:color w:val="000000" w:themeColor="text1"/>
                <w:sz w:val="24"/>
                <w:szCs w:val="24"/>
              </w:rPr>
              <w:t xml:space="preserve"> bảo hiểm</w:t>
            </w:r>
            <w:r w:rsidRPr="003C19A7">
              <w:rPr>
                <w:rFonts w:ascii="Times New Roman" w:hAnsi="Times New Roman"/>
                <w:color w:val="000000" w:themeColor="text1"/>
                <w:sz w:val="24"/>
                <w:szCs w:val="24"/>
                <w:lang w:val="es-ES"/>
              </w:rPr>
              <w:t>, doanh nghiệp tái bảo hiểm</w:t>
            </w:r>
            <w:r w:rsidRPr="003C19A7">
              <w:rPr>
                <w:rFonts w:ascii="Times New Roman" w:hAnsi="Times New Roman"/>
                <w:color w:val="000000" w:themeColor="text1"/>
                <w:sz w:val="24"/>
                <w:szCs w:val="24"/>
              </w:rPr>
              <w:t xml:space="preserve"> được ủy thác một phần hoạt động cho bên thứ ba theo quy định pháp luật, trừ </w:t>
            </w:r>
            <w:r w:rsidRPr="003C19A7">
              <w:rPr>
                <w:rFonts w:ascii="Times New Roman" w:hAnsi="Times New Roman"/>
                <w:color w:val="000000" w:themeColor="text1"/>
                <w:sz w:val="24"/>
                <w:szCs w:val="24"/>
                <w:lang w:val="de-DE"/>
              </w:rPr>
              <w:t xml:space="preserve">các hoạt động sau đây: </w:t>
            </w:r>
          </w:p>
          <w:p w:rsidR="00CC5679" w:rsidRPr="003C19A7" w:rsidRDefault="00CC5679" w:rsidP="00060686">
            <w:pPr>
              <w:shd w:val="clear" w:color="auto" w:fill="FFFFFF"/>
              <w:tabs>
                <w:tab w:val="left" w:pos="426"/>
                <w:tab w:val="left" w:pos="10065"/>
              </w:tabs>
              <w:spacing w:before="40" w:after="40" w:line="240" w:lineRule="auto"/>
              <w:jc w:val="both"/>
              <w:rPr>
                <w:rFonts w:ascii="Times New Roman" w:eastAsia="Times New Roman" w:hAnsi="Times New Roman"/>
                <w:color w:val="000000" w:themeColor="text1"/>
                <w:sz w:val="24"/>
                <w:szCs w:val="24"/>
                <w:lang w:val="es-ES"/>
              </w:rPr>
            </w:pPr>
            <w:r w:rsidRPr="003C19A7">
              <w:rPr>
                <w:rFonts w:ascii="Times New Roman" w:eastAsia="Times New Roman" w:hAnsi="Times New Roman"/>
                <w:color w:val="000000" w:themeColor="text1"/>
                <w:sz w:val="24"/>
                <w:szCs w:val="24"/>
                <w:lang w:val="es-ES"/>
              </w:rPr>
              <w:t xml:space="preserve">a) Thiết kế sản phẩm bảo hiểm; </w:t>
            </w:r>
          </w:p>
          <w:p w:rsidR="00CC5679" w:rsidRPr="003C19A7" w:rsidRDefault="00CC5679" w:rsidP="00060686">
            <w:pPr>
              <w:shd w:val="clear" w:color="auto" w:fill="FFFFFF"/>
              <w:tabs>
                <w:tab w:val="left" w:pos="426"/>
                <w:tab w:val="left" w:pos="10065"/>
              </w:tabs>
              <w:spacing w:before="40" w:after="40" w:line="240" w:lineRule="auto"/>
              <w:jc w:val="both"/>
              <w:rPr>
                <w:rFonts w:ascii="Times New Roman" w:eastAsia="Times New Roman" w:hAnsi="Times New Roman"/>
                <w:color w:val="000000" w:themeColor="text1"/>
                <w:sz w:val="24"/>
                <w:szCs w:val="24"/>
                <w:lang w:val="es-ES"/>
              </w:rPr>
            </w:pPr>
            <w:r w:rsidRPr="003C19A7">
              <w:rPr>
                <w:rFonts w:ascii="Times New Roman" w:eastAsia="Times New Roman" w:hAnsi="Times New Roman"/>
                <w:color w:val="000000" w:themeColor="text1"/>
                <w:sz w:val="24"/>
                <w:szCs w:val="24"/>
                <w:lang w:val="es-ES"/>
              </w:rPr>
              <w:t>b) Tính toán phí bảo hiểm, tính toán, trích lập dự phòng nghiệp vụ, lượng hóa rủi ro, tính toán vốn, khả năng thanh toán và các nghiệp vụ tính toán khác;</w:t>
            </w:r>
          </w:p>
          <w:p w:rsidR="00CC5679" w:rsidRPr="003C19A7" w:rsidRDefault="00CC5679" w:rsidP="00060686">
            <w:pPr>
              <w:tabs>
                <w:tab w:val="left" w:pos="426"/>
                <w:tab w:val="left" w:pos="10065"/>
              </w:tabs>
              <w:spacing w:before="40" w:after="40" w:line="240" w:lineRule="auto"/>
              <w:jc w:val="both"/>
              <w:rPr>
                <w:rFonts w:ascii="Times New Roman" w:hAnsi="Times New Roman"/>
                <w:color w:val="000000" w:themeColor="text1"/>
                <w:sz w:val="24"/>
                <w:szCs w:val="24"/>
                <w:lang w:val="de-DE"/>
              </w:rPr>
            </w:pPr>
            <w:r w:rsidRPr="003C19A7">
              <w:rPr>
                <w:rFonts w:ascii="Times New Roman" w:eastAsia="Times New Roman" w:hAnsi="Times New Roman"/>
                <w:color w:val="000000" w:themeColor="text1"/>
                <w:sz w:val="24"/>
                <w:szCs w:val="24"/>
                <w:lang w:val="es-ES"/>
              </w:rPr>
              <w:t>c) Quản trị rủi ro.</w:t>
            </w:r>
          </w:p>
          <w:p w:rsidR="00CC5679" w:rsidRPr="003C19A7" w:rsidRDefault="00CC5679" w:rsidP="00060686">
            <w:pPr>
              <w:tabs>
                <w:tab w:val="left" w:pos="426"/>
                <w:tab w:val="left" w:pos="10065"/>
              </w:tabs>
              <w:spacing w:before="40" w:after="40" w:line="240" w:lineRule="auto"/>
              <w:jc w:val="both"/>
              <w:rPr>
                <w:rFonts w:ascii="Times New Roman" w:hAnsi="Times New Roman"/>
                <w:color w:val="000000" w:themeColor="text1"/>
                <w:sz w:val="24"/>
                <w:szCs w:val="24"/>
              </w:rPr>
            </w:pPr>
            <w:r w:rsidRPr="003C19A7">
              <w:rPr>
                <w:rFonts w:ascii="Times New Roman" w:hAnsi="Times New Roman"/>
                <w:color w:val="000000" w:themeColor="text1"/>
                <w:sz w:val="24"/>
                <w:szCs w:val="24"/>
              </w:rPr>
              <w:t xml:space="preserve">2. </w:t>
            </w:r>
            <w:r w:rsidRPr="003C19A7">
              <w:rPr>
                <w:rFonts w:ascii="Times New Roman" w:hAnsi="Times New Roman"/>
                <w:color w:val="000000" w:themeColor="text1"/>
                <w:sz w:val="24"/>
                <w:szCs w:val="24"/>
                <w:lang w:val="es-ES"/>
              </w:rPr>
              <w:t>Khi</w:t>
            </w:r>
            <w:r w:rsidRPr="003C19A7">
              <w:rPr>
                <w:rFonts w:ascii="Times New Roman" w:hAnsi="Times New Roman"/>
                <w:color w:val="000000" w:themeColor="text1"/>
                <w:sz w:val="24"/>
                <w:szCs w:val="24"/>
              </w:rPr>
              <w:t xml:space="preserve"> ủy thác </w:t>
            </w:r>
            <w:r w:rsidRPr="003C19A7">
              <w:rPr>
                <w:rFonts w:ascii="Times New Roman" w:hAnsi="Times New Roman"/>
                <w:color w:val="000000" w:themeColor="text1"/>
                <w:sz w:val="24"/>
                <w:szCs w:val="24"/>
                <w:lang w:val="es-ES"/>
              </w:rPr>
              <w:t>cho bên thứ ba</w:t>
            </w:r>
            <w:r w:rsidRPr="003C19A7">
              <w:rPr>
                <w:rFonts w:ascii="Times New Roman" w:hAnsi="Times New Roman"/>
                <w:color w:val="000000" w:themeColor="text1"/>
                <w:sz w:val="24"/>
                <w:szCs w:val="24"/>
              </w:rPr>
              <w:t xml:space="preserve">, </w:t>
            </w:r>
            <w:r w:rsidRPr="003C19A7">
              <w:rPr>
                <w:rFonts w:ascii="Times New Roman" w:hAnsi="Times New Roman"/>
                <w:color w:val="000000" w:themeColor="text1"/>
                <w:sz w:val="24"/>
                <w:szCs w:val="24"/>
                <w:lang w:val="es-ES"/>
              </w:rPr>
              <w:t>doanh nghiệp</w:t>
            </w:r>
            <w:r w:rsidRPr="003C19A7">
              <w:rPr>
                <w:rFonts w:ascii="Times New Roman" w:hAnsi="Times New Roman"/>
                <w:color w:val="000000" w:themeColor="text1"/>
                <w:sz w:val="24"/>
                <w:szCs w:val="24"/>
              </w:rPr>
              <w:t xml:space="preserve"> bảo hiểm</w:t>
            </w:r>
            <w:r w:rsidRPr="003C19A7">
              <w:rPr>
                <w:rFonts w:ascii="Times New Roman" w:hAnsi="Times New Roman"/>
                <w:color w:val="000000" w:themeColor="text1"/>
                <w:sz w:val="24"/>
                <w:szCs w:val="24"/>
                <w:lang w:val="es-ES"/>
              </w:rPr>
              <w:t>, doanh nghiệp tái bảo hiểm</w:t>
            </w:r>
            <w:r w:rsidRPr="003C19A7">
              <w:rPr>
                <w:rFonts w:ascii="Times New Roman" w:hAnsi="Times New Roman"/>
                <w:color w:val="000000" w:themeColor="text1"/>
                <w:sz w:val="24"/>
                <w:szCs w:val="24"/>
              </w:rPr>
              <w:t xml:space="preserve"> có trách nhiệm trang bị cơ sở vật chất, chuyên gia, hệ thống công nghệ thông tin và các điều kiện khác, thiết lập cơ chế, quy trình quản trị rủi ro, kiểm soát nội bộ nhằm phòng ngừa, giảm thiểu và xử lý rủi ro phát sinh từ việc ủy thác</w:t>
            </w:r>
            <w:r w:rsidRPr="003C19A7">
              <w:rPr>
                <w:rFonts w:ascii="Times New Roman" w:hAnsi="Times New Roman"/>
                <w:color w:val="000000" w:themeColor="text1"/>
                <w:sz w:val="24"/>
                <w:szCs w:val="24"/>
                <w:lang w:val="es-ES"/>
              </w:rPr>
              <w:t xml:space="preserve"> và</w:t>
            </w:r>
            <w:r w:rsidRPr="003C19A7">
              <w:rPr>
                <w:rFonts w:ascii="Times New Roman" w:hAnsi="Times New Roman"/>
                <w:color w:val="000000" w:themeColor="text1"/>
                <w:sz w:val="24"/>
                <w:szCs w:val="24"/>
              </w:rPr>
              <w:t xml:space="preserve"> chịu trách nhiệm duy nhất đối với bên mua bảo hiểm.</w:t>
            </w:r>
          </w:p>
          <w:p w:rsidR="00CC5679" w:rsidRPr="003C19A7" w:rsidRDefault="00CC5679" w:rsidP="00060686">
            <w:pPr>
              <w:tabs>
                <w:tab w:val="left" w:pos="426"/>
                <w:tab w:val="left" w:pos="10065"/>
              </w:tabs>
              <w:spacing w:before="40" w:after="40" w:line="240" w:lineRule="auto"/>
              <w:jc w:val="both"/>
              <w:rPr>
                <w:rFonts w:ascii="Times New Roman" w:hAnsi="Times New Roman"/>
                <w:color w:val="000000" w:themeColor="text1"/>
                <w:sz w:val="24"/>
                <w:szCs w:val="24"/>
              </w:rPr>
            </w:pPr>
            <w:r w:rsidRPr="003C19A7">
              <w:rPr>
                <w:rFonts w:ascii="Times New Roman" w:hAnsi="Times New Roman"/>
                <w:color w:val="000000" w:themeColor="text1"/>
                <w:sz w:val="24"/>
                <w:szCs w:val="24"/>
              </w:rPr>
              <w:t>3. Trường hợp hoạt động ủy thác ảnh hưởng đến quản trị doanh nghiệp, quyền lợi người tham gia bảo hiểm, Bộ Tài chính có quyền hạn chế hoặc yêu cầu doanh nghiệp bảo hiểm, doanh nghiệp tái bảo hiểm áp dụng các biện pháp khắc phục.</w:t>
            </w:r>
          </w:p>
          <w:p w:rsidR="00CC5679" w:rsidRPr="003C19A7" w:rsidRDefault="00CC5679" w:rsidP="00060686">
            <w:pPr>
              <w:tabs>
                <w:tab w:val="left" w:pos="426"/>
                <w:tab w:val="left" w:pos="10065"/>
              </w:tabs>
              <w:spacing w:before="40" w:after="40" w:line="240" w:lineRule="auto"/>
              <w:jc w:val="both"/>
              <w:rPr>
                <w:rFonts w:ascii="Times New Roman" w:hAnsi="Times New Roman"/>
                <w:color w:val="000000" w:themeColor="text1"/>
                <w:sz w:val="24"/>
                <w:szCs w:val="24"/>
              </w:rPr>
            </w:pPr>
            <w:r w:rsidRPr="003C19A7">
              <w:rPr>
                <w:rFonts w:ascii="Times New Roman" w:hAnsi="Times New Roman"/>
                <w:color w:val="000000" w:themeColor="text1"/>
                <w:sz w:val="24"/>
                <w:szCs w:val="24"/>
              </w:rPr>
              <w:t>Đ) Không được sử dụng tên, thương hiệu, thuật ngữ liên quan đến hoạt động kinh doanh bảo hiểm theo quy định tại Điều 10 Luật này.</w:t>
            </w:r>
          </w:p>
          <w:p w:rsidR="00CC5679" w:rsidRPr="003C19A7" w:rsidRDefault="00CC5679" w:rsidP="00060686">
            <w:pPr>
              <w:tabs>
                <w:tab w:val="left" w:pos="426"/>
                <w:tab w:val="left" w:pos="10065"/>
              </w:tabs>
              <w:spacing w:before="40" w:after="40" w:line="240" w:lineRule="auto"/>
              <w:jc w:val="both"/>
              <w:rPr>
                <w:rFonts w:ascii="Times New Roman" w:hAnsi="Times New Roman"/>
                <w:color w:val="000000" w:themeColor="text1"/>
                <w:sz w:val="24"/>
                <w:szCs w:val="24"/>
              </w:rPr>
            </w:pPr>
            <w:r w:rsidRPr="003C19A7">
              <w:rPr>
                <w:rFonts w:ascii="Times New Roman" w:hAnsi="Times New Roman"/>
                <w:color w:val="000000" w:themeColor="text1"/>
                <w:sz w:val="24"/>
                <w:szCs w:val="24"/>
              </w:rPr>
              <w:t>4. Tổ chức nhận ủy thác phải đảm bảo các yêu cầu sau đây:</w:t>
            </w:r>
          </w:p>
          <w:p w:rsidR="00CC5679" w:rsidRPr="003C19A7" w:rsidRDefault="00CC5679" w:rsidP="00060686">
            <w:pPr>
              <w:tabs>
                <w:tab w:val="left" w:pos="426"/>
                <w:tab w:val="left" w:pos="10065"/>
              </w:tabs>
              <w:spacing w:before="40" w:after="40" w:line="240" w:lineRule="auto"/>
              <w:jc w:val="both"/>
              <w:rPr>
                <w:rFonts w:ascii="Times New Roman" w:hAnsi="Times New Roman"/>
                <w:color w:val="000000" w:themeColor="text1"/>
                <w:sz w:val="24"/>
                <w:szCs w:val="24"/>
              </w:rPr>
            </w:pPr>
            <w:r w:rsidRPr="003C19A7">
              <w:rPr>
                <w:rFonts w:ascii="Times New Roman" w:hAnsi="Times New Roman"/>
                <w:color w:val="000000" w:themeColor="text1"/>
                <w:sz w:val="24"/>
                <w:szCs w:val="24"/>
              </w:rPr>
              <w:t>a) Là doanh nghiệp được thành lập hợp pháp tại Việt Nam;</w:t>
            </w:r>
          </w:p>
          <w:p w:rsidR="00CC5679" w:rsidRPr="003C19A7" w:rsidRDefault="00CC5679" w:rsidP="00060686">
            <w:pPr>
              <w:tabs>
                <w:tab w:val="left" w:pos="426"/>
                <w:tab w:val="left" w:pos="10065"/>
              </w:tabs>
              <w:spacing w:before="40" w:after="40" w:line="240" w:lineRule="auto"/>
              <w:jc w:val="both"/>
              <w:rPr>
                <w:rFonts w:ascii="Times New Roman" w:hAnsi="Times New Roman"/>
                <w:color w:val="000000" w:themeColor="text1"/>
                <w:sz w:val="24"/>
                <w:szCs w:val="24"/>
              </w:rPr>
            </w:pPr>
            <w:r w:rsidRPr="003C19A7">
              <w:rPr>
                <w:rFonts w:ascii="Times New Roman" w:hAnsi="Times New Roman"/>
                <w:color w:val="000000" w:themeColor="text1"/>
                <w:sz w:val="24"/>
                <w:szCs w:val="24"/>
              </w:rPr>
              <w:t xml:space="preserve">b) Có giao kết hợp đồng nhận ủy thác dịch vụ với doanh nghiệp bảo hiểm, chi nhánh doanh nghiệp bảo hiểm nước ngoài; </w:t>
            </w:r>
          </w:p>
          <w:p w:rsidR="00CC5679" w:rsidRPr="003C19A7" w:rsidRDefault="00CC5679" w:rsidP="00060686">
            <w:pPr>
              <w:tabs>
                <w:tab w:val="left" w:pos="426"/>
                <w:tab w:val="left" w:pos="10065"/>
              </w:tabs>
              <w:spacing w:before="40" w:after="40" w:line="240" w:lineRule="auto"/>
              <w:jc w:val="both"/>
              <w:rPr>
                <w:rFonts w:ascii="Times New Roman" w:hAnsi="Times New Roman"/>
                <w:color w:val="000000" w:themeColor="text1"/>
                <w:sz w:val="24"/>
                <w:szCs w:val="24"/>
              </w:rPr>
            </w:pPr>
            <w:r w:rsidRPr="003C19A7">
              <w:rPr>
                <w:rFonts w:ascii="Times New Roman" w:hAnsi="Times New Roman"/>
                <w:color w:val="000000" w:themeColor="text1"/>
                <w:sz w:val="24"/>
                <w:szCs w:val="24"/>
              </w:rPr>
              <w:t>c) Có tối thiểu 3 năm kinh nghiệm trong lĩnh vực dự kiến nhận ủy thác từ doanh nghiệp bảo hiểm;</w:t>
            </w:r>
          </w:p>
          <w:p w:rsidR="00CC5679" w:rsidRPr="003C19A7" w:rsidRDefault="00CC5679" w:rsidP="00060686">
            <w:pPr>
              <w:tabs>
                <w:tab w:val="left" w:pos="426"/>
                <w:tab w:val="left" w:pos="10065"/>
              </w:tabs>
              <w:spacing w:before="40" w:after="40" w:line="240" w:lineRule="auto"/>
              <w:jc w:val="both"/>
              <w:rPr>
                <w:rFonts w:ascii="Times New Roman" w:hAnsi="Times New Roman"/>
                <w:color w:val="000000" w:themeColor="text1"/>
                <w:sz w:val="24"/>
                <w:szCs w:val="24"/>
              </w:rPr>
            </w:pPr>
            <w:r w:rsidRPr="003C19A7">
              <w:rPr>
                <w:rFonts w:ascii="Times New Roman" w:hAnsi="Times New Roman"/>
                <w:color w:val="000000" w:themeColor="text1"/>
                <w:sz w:val="24"/>
                <w:szCs w:val="24"/>
              </w:rPr>
              <w:t>d) Theo dõi, hạch toán tách biệt giữa hoạt động nhận ủy thác từ bảo hiểm với các hoạt động khác của tổ chức nhận ủy thác, giữa các hoạt động nhận ủy thác của các doanh nghiệp bảo hiểm, doanh nghiệp tái bảo hiểm khác nhau;</w:t>
            </w:r>
          </w:p>
          <w:p w:rsidR="00CC5679" w:rsidRPr="003C19A7" w:rsidRDefault="00CC5679" w:rsidP="00060686">
            <w:pPr>
              <w:tabs>
                <w:tab w:val="left" w:pos="426"/>
                <w:tab w:val="left" w:pos="10065"/>
              </w:tabs>
              <w:spacing w:before="40" w:after="40" w:line="240" w:lineRule="auto"/>
              <w:jc w:val="both"/>
              <w:rPr>
                <w:rFonts w:ascii="Times New Roman" w:hAnsi="Times New Roman"/>
                <w:color w:val="000000" w:themeColor="text1"/>
                <w:sz w:val="24"/>
                <w:szCs w:val="24"/>
              </w:rPr>
            </w:pPr>
            <w:r w:rsidRPr="003C19A7">
              <w:rPr>
                <w:rFonts w:ascii="Times New Roman" w:hAnsi="Times New Roman"/>
                <w:color w:val="000000" w:themeColor="text1"/>
                <w:sz w:val="24"/>
                <w:szCs w:val="24"/>
              </w:rPr>
              <w:t>đ) Không được sử dụng tên, thương hiệu, thuật ngữ liên quan đến hoạt động kinh doanh bảo hiểm theo quy định tại Điều 10 Luật này.</w:t>
            </w:r>
          </w:p>
          <w:p w:rsidR="00CC5679" w:rsidRPr="003C19A7" w:rsidRDefault="00CC5679" w:rsidP="00060686">
            <w:pPr>
              <w:tabs>
                <w:tab w:val="left" w:pos="426"/>
                <w:tab w:val="left" w:pos="10065"/>
              </w:tabs>
              <w:spacing w:before="40" w:after="40" w:line="240" w:lineRule="auto"/>
              <w:jc w:val="both"/>
              <w:rPr>
                <w:rFonts w:ascii="Times New Roman" w:hAnsi="Times New Roman"/>
                <w:color w:val="000000" w:themeColor="text1"/>
                <w:sz w:val="24"/>
                <w:szCs w:val="24"/>
              </w:rPr>
            </w:pPr>
          </w:p>
        </w:tc>
        <w:tc>
          <w:tcPr>
            <w:tcW w:w="5244" w:type="dxa"/>
            <w:tcBorders>
              <w:bottom w:val="single" w:sz="4" w:space="0" w:color="auto"/>
            </w:tcBorders>
          </w:tcPr>
          <w:p w:rsidR="00CC5679" w:rsidRPr="003C19A7" w:rsidRDefault="00CC5679" w:rsidP="00060686">
            <w:pPr>
              <w:tabs>
                <w:tab w:val="left" w:pos="426"/>
                <w:tab w:val="left" w:pos="10065"/>
              </w:tabs>
              <w:spacing w:before="40" w:after="40" w:line="240" w:lineRule="auto"/>
              <w:jc w:val="both"/>
              <w:rPr>
                <w:rFonts w:ascii="Times New Roman" w:hAnsi="Times New Roman"/>
                <w:color w:val="000000" w:themeColor="text1"/>
                <w:sz w:val="24"/>
                <w:szCs w:val="24"/>
              </w:rPr>
            </w:pPr>
            <w:r w:rsidRPr="003C19A7">
              <w:rPr>
                <w:rFonts w:ascii="Times New Roman" w:hAnsi="Times New Roman"/>
                <w:b/>
                <w:color w:val="000000" w:themeColor="text1"/>
                <w:sz w:val="24"/>
                <w:szCs w:val="24"/>
                <w:u w:val="single"/>
              </w:rPr>
              <w:t>UIC</w:t>
            </w:r>
            <w:r w:rsidRPr="003C19A7">
              <w:rPr>
                <w:rFonts w:ascii="Times New Roman" w:hAnsi="Times New Roman"/>
                <w:b/>
                <w:color w:val="000000" w:themeColor="text1"/>
                <w:sz w:val="24"/>
                <w:szCs w:val="24"/>
              </w:rPr>
              <w:t>:</w:t>
            </w:r>
            <w:r w:rsidRPr="003C19A7">
              <w:rPr>
                <w:rFonts w:ascii="Times New Roman" w:hAnsi="Times New Roman"/>
                <w:color w:val="000000" w:themeColor="text1"/>
                <w:sz w:val="24"/>
                <w:szCs w:val="24"/>
              </w:rPr>
              <w:t xml:space="preserve"> Đề nghị sửa như sau: </w:t>
            </w:r>
            <w:r w:rsidRPr="003C19A7">
              <w:rPr>
                <w:rFonts w:ascii="Times New Roman" w:hAnsi="Times New Roman"/>
                <w:i/>
                <w:iCs/>
                <w:color w:val="000000" w:themeColor="text1"/>
                <w:sz w:val="24"/>
                <w:szCs w:val="24"/>
                <w:lang w:val="es-ES"/>
              </w:rPr>
              <w:t>DNBH, DNTBH</w:t>
            </w:r>
            <w:r w:rsidRPr="003C19A7">
              <w:rPr>
                <w:rFonts w:ascii="Times New Roman" w:hAnsi="Times New Roman"/>
                <w:i/>
                <w:iCs/>
                <w:color w:val="000000" w:themeColor="text1"/>
                <w:sz w:val="24"/>
                <w:szCs w:val="24"/>
              </w:rPr>
              <w:t xml:space="preserve"> được </w:t>
            </w:r>
            <w:r w:rsidRPr="003C19A7">
              <w:rPr>
                <w:rFonts w:ascii="Times New Roman" w:hAnsi="Times New Roman"/>
                <w:i/>
                <w:iCs/>
                <w:color w:val="000000" w:themeColor="text1"/>
                <w:sz w:val="24"/>
                <w:szCs w:val="24"/>
                <w:u w:val="single"/>
              </w:rPr>
              <w:t xml:space="preserve">thuê bên thứ ba thực hiện </w:t>
            </w:r>
            <w:r w:rsidRPr="003C19A7">
              <w:rPr>
                <w:rFonts w:ascii="Times New Roman" w:hAnsi="Times New Roman"/>
                <w:i/>
                <w:iCs/>
                <w:color w:val="000000" w:themeColor="text1"/>
                <w:sz w:val="24"/>
                <w:szCs w:val="24"/>
              </w:rPr>
              <w:t>một phần hoạt động theo quy định pháp luật…</w:t>
            </w:r>
            <w:r w:rsidRPr="003C19A7">
              <w:rPr>
                <w:rFonts w:ascii="Times New Roman" w:hAnsi="Times New Roman"/>
                <w:color w:val="000000" w:themeColor="text1"/>
                <w:sz w:val="24"/>
                <w:szCs w:val="24"/>
              </w:rPr>
              <w:t xml:space="preserve"> Do Luật hiện nay không có định nghĩa về “ủy thác”, “hợp đồng ủy thác”, chỉ có “hợp đồng ủy thác mua bán hàng hóa”</w:t>
            </w:r>
          </w:p>
          <w:p w:rsidR="00CC5679" w:rsidRPr="003C19A7" w:rsidRDefault="00CC5679" w:rsidP="00060686">
            <w:pPr>
              <w:tabs>
                <w:tab w:val="left" w:pos="426"/>
                <w:tab w:val="left" w:pos="10065"/>
              </w:tabs>
              <w:spacing w:before="40" w:after="40" w:line="240" w:lineRule="auto"/>
              <w:jc w:val="both"/>
              <w:rPr>
                <w:rFonts w:ascii="Times New Roman" w:hAnsi="Times New Roman"/>
                <w:color w:val="000000" w:themeColor="text1"/>
                <w:sz w:val="24"/>
                <w:szCs w:val="24"/>
              </w:rPr>
            </w:pPr>
            <w:r w:rsidRPr="003C19A7">
              <w:rPr>
                <w:rFonts w:ascii="Times New Roman" w:hAnsi="Times New Roman"/>
                <w:b/>
                <w:color w:val="000000" w:themeColor="text1"/>
                <w:sz w:val="24"/>
                <w:szCs w:val="24"/>
                <w:u w:val="single"/>
              </w:rPr>
              <w:t>BVNT, Fubon life</w:t>
            </w:r>
            <w:r w:rsidRPr="003C19A7">
              <w:rPr>
                <w:rFonts w:ascii="Times New Roman" w:hAnsi="Times New Roman"/>
                <w:b/>
                <w:color w:val="000000" w:themeColor="text1"/>
                <w:sz w:val="24"/>
                <w:szCs w:val="24"/>
              </w:rPr>
              <w:t>:</w:t>
            </w:r>
            <w:r w:rsidRPr="003C19A7">
              <w:rPr>
                <w:rFonts w:ascii="Times New Roman" w:hAnsi="Times New Roman"/>
                <w:color w:val="000000" w:themeColor="text1"/>
                <w:sz w:val="24"/>
                <w:szCs w:val="24"/>
              </w:rPr>
              <w:t xml:space="preserve"> Đề xuất có điều khoản riêng quy định về khái niệm ủy thác trong hoạt động của doanh nghiệp bảo hiểm, trách nhiệm chịu rủi ro đối với hoạt động đã ủy thác, quy định về phí ủy thác ... </w:t>
            </w:r>
          </w:p>
          <w:p w:rsidR="00CC5679" w:rsidRPr="003C19A7" w:rsidRDefault="00CC5679" w:rsidP="00060686">
            <w:pPr>
              <w:tabs>
                <w:tab w:val="left" w:pos="426"/>
                <w:tab w:val="left" w:pos="10065"/>
              </w:tabs>
              <w:spacing w:before="40" w:after="40" w:line="240" w:lineRule="auto"/>
              <w:jc w:val="both"/>
              <w:rPr>
                <w:rFonts w:ascii="Times New Roman" w:hAnsi="Times New Roman"/>
                <w:color w:val="000000" w:themeColor="text1"/>
                <w:sz w:val="24"/>
                <w:szCs w:val="24"/>
              </w:rPr>
            </w:pPr>
            <w:r w:rsidRPr="003C19A7">
              <w:rPr>
                <w:rFonts w:ascii="Times New Roman" w:hAnsi="Times New Roman"/>
                <w:color w:val="000000" w:themeColor="text1"/>
                <w:sz w:val="24"/>
                <w:szCs w:val="24"/>
              </w:rPr>
              <w:t xml:space="preserve">- Về nguyên tắc, cho dù thuê ngoài thì doanh nghiệp vẫn là người chịu trách nhiệm cuối cùng về mọi hoạt động của mình. </w:t>
            </w:r>
          </w:p>
          <w:p w:rsidR="00CC5679" w:rsidRPr="003C19A7" w:rsidRDefault="00CC5679" w:rsidP="00060686">
            <w:pPr>
              <w:tabs>
                <w:tab w:val="left" w:pos="426"/>
                <w:tab w:val="left" w:pos="10065"/>
              </w:tabs>
              <w:spacing w:before="40" w:after="40" w:line="240" w:lineRule="auto"/>
              <w:jc w:val="both"/>
              <w:rPr>
                <w:rFonts w:ascii="Times New Roman" w:hAnsi="Times New Roman"/>
                <w:color w:val="000000" w:themeColor="text1"/>
                <w:sz w:val="24"/>
                <w:szCs w:val="24"/>
              </w:rPr>
            </w:pPr>
            <w:r w:rsidRPr="003C19A7">
              <w:rPr>
                <w:rFonts w:ascii="Times New Roman" w:hAnsi="Times New Roman"/>
                <w:b/>
                <w:bCs/>
                <w:color w:val="000000" w:themeColor="text1"/>
                <w:sz w:val="24"/>
                <w:szCs w:val="24"/>
                <w:u w:val="single"/>
              </w:rPr>
              <w:t>AIG,</w:t>
            </w:r>
            <w:r w:rsidRPr="003C19A7">
              <w:rPr>
                <w:rFonts w:ascii="Times New Roman" w:hAnsi="Times New Roman"/>
                <w:color w:val="000000" w:themeColor="text1"/>
                <w:sz w:val="24"/>
                <w:szCs w:val="24"/>
                <w:u w:val="single"/>
              </w:rPr>
              <w:t xml:space="preserve"> </w:t>
            </w:r>
            <w:r w:rsidRPr="003C19A7">
              <w:rPr>
                <w:rFonts w:ascii="Times New Roman" w:hAnsi="Times New Roman"/>
                <w:b/>
                <w:bCs/>
                <w:color w:val="000000" w:themeColor="text1"/>
                <w:sz w:val="24"/>
                <w:szCs w:val="24"/>
                <w:u w:val="single"/>
              </w:rPr>
              <w:t>MSIG, Bảo Việt</w:t>
            </w:r>
            <w:r w:rsidRPr="003C19A7">
              <w:rPr>
                <w:rFonts w:ascii="Times New Roman" w:hAnsi="Times New Roman"/>
                <w:b/>
                <w:bCs/>
                <w:color w:val="000000" w:themeColor="text1"/>
                <w:sz w:val="24"/>
                <w:szCs w:val="24"/>
              </w:rPr>
              <w:t>:</w:t>
            </w:r>
            <w:r w:rsidRPr="003C19A7">
              <w:rPr>
                <w:rFonts w:ascii="Times New Roman" w:hAnsi="Times New Roman"/>
                <w:color w:val="000000" w:themeColor="text1"/>
                <w:sz w:val="24"/>
                <w:szCs w:val="24"/>
              </w:rPr>
              <w:t xml:space="preserve"> Đề nghị không loại trừ các hoạt động a, b, c của Khoản 1. Để tránh mâu thuẫn với Điều 145 Dự thảo về dịch vụ phụ trợ.</w:t>
            </w:r>
          </w:p>
          <w:p w:rsidR="00CC5679" w:rsidRPr="003C19A7" w:rsidRDefault="00CC5679" w:rsidP="00060686">
            <w:pPr>
              <w:tabs>
                <w:tab w:val="left" w:pos="426"/>
                <w:tab w:val="left" w:pos="10065"/>
              </w:tabs>
              <w:spacing w:before="40" w:after="40" w:line="240" w:lineRule="auto"/>
              <w:jc w:val="both"/>
              <w:rPr>
                <w:rFonts w:ascii="Times New Roman" w:hAnsi="Times New Roman"/>
                <w:color w:val="000000" w:themeColor="text1"/>
                <w:sz w:val="24"/>
                <w:szCs w:val="24"/>
              </w:rPr>
            </w:pPr>
            <w:r w:rsidRPr="003C19A7">
              <w:rPr>
                <w:rFonts w:ascii="Times New Roman" w:hAnsi="Times New Roman"/>
                <w:b/>
                <w:color w:val="000000" w:themeColor="text1"/>
                <w:sz w:val="24"/>
                <w:szCs w:val="24"/>
                <w:u w:val="single"/>
              </w:rPr>
              <w:t>AIA, Manulife, Dai-ichi</w:t>
            </w:r>
            <w:r w:rsidRPr="003C19A7">
              <w:rPr>
                <w:rFonts w:ascii="Times New Roman" w:hAnsi="Times New Roman"/>
                <w:b/>
                <w:color w:val="000000" w:themeColor="text1"/>
                <w:sz w:val="24"/>
                <w:szCs w:val="24"/>
              </w:rPr>
              <w:t>:</w:t>
            </w:r>
            <w:r w:rsidRPr="003C19A7">
              <w:rPr>
                <w:rFonts w:ascii="Times New Roman" w:hAnsi="Times New Roman"/>
                <w:color w:val="000000" w:themeColor="text1"/>
                <w:sz w:val="24"/>
                <w:szCs w:val="24"/>
              </w:rPr>
              <w:t xml:space="preserve"> kiến nghị rằng dịch vụ tư vấn định phí bảo hiểm và thuê ngoài hoạt động tính toán định phí bảo hiểm nên được cho phép sử dụng, kể cả khi bên được ủy thác không thành lập và hoạt động tại Việt Nam, </w:t>
            </w:r>
          </w:p>
          <w:p w:rsidR="00CC5679" w:rsidRPr="003C19A7" w:rsidRDefault="00CC5679" w:rsidP="00060686">
            <w:pPr>
              <w:tabs>
                <w:tab w:val="left" w:pos="426"/>
                <w:tab w:val="left" w:pos="10065"/>
              </w:tabs>
              <w:spacing w:before="40" w:after="40" w:line="240" w:lineRule="auto"/>
              <w:jc w:val="both"/>
              <w:rPr>
                <w:rFonts w:ascii="Times New Roman" w:hAnsi="Times New Roman"/>
                <w:color w:val="000000" w:themeColor="text1"/>
                <w:sz w:val="24"/>
                <w:szCs w:val="24"/>
              </w:rPr>
            </w:pPr>
            <w:r w:rsidRPr="003C19A7">
              <w:rPr>
                <w:rFonts w:ascii="Times New Roman" w:hAnsi="Times New Roman"/>
                <w:b/>
                <w:color w:val="000000" w:themeColor="text1"/>
                <w:sz w:val="24"/>
                <w:szCs w:val="24"/>
                <w:u w:val="single"/>
              </w:rPr>
              <w:t>AIA, Aviva, FWD, Manulife, Sunlife</w:t>
            </w:r>
            <w:r w:rsidRPr="003C19A7">
              <w:rPr>
                <w:rFonts w:ascii="Times New Roman" w:hAnsi="Times New Roman"/>
                <w:b/>
                <w:color w:val="000000" w:themeColor="text1"/>
                <w:sz w:val="24"/>
                <w:szCs w:val="24"/>
              </w:rPr>
              <w:t xml:space="preserve">: </w:t>
            </w:r>
            <w:r w:rsidRPr="003C19A7">
              <w:rPr>
                <w:rFonts w:ascii="Times New Roman" w:hAnsi="Times New Roman"/>
                <w:color w:val="000000" w:themeColor="text1"/>
                <w:sz w:val="24"/>
                <w:szCs w:val="24"/>
              </w:rPr>
              <w:t>Đề xuất cơ quan soạn thảo xem xét không áp dụng điều này và có quy định ghi nhận các dịch vụ do các công ty trong cùng một tập đoàn cung cấp không được xem là dịch vụ thuê ngoài</w:t>
            </w:r>
          </w:p>
          <w:p w:rsidR="00CC5679" w:rsidRPr="003C19A7" w:rsidRDefault="00CC5679" w:rsidP="00060686">
            <w:pPr>
              <w:tabs>
                <w:tab w:val="left" w:pos="426"/>
                <w:tab w:val="left" w:pos="10065"/>
              </w:tabs>
              <w:spacing w:before="40" w:after="40" w:line="240" w:lineRule="auto"/>
              <w:jc w:val="both"/>
              <w:rPr>
                <w:rFonts w:ascii="Times New Roman" w:hAnsi="Times New Roman"/>
                <w:color w:val="000000" w:themeColor="text1"/>
                <w:sz w:val="24"/>
                <w:szCs w:val="24"/>
              </w:rPr>
            </w:pPr>
            <w:r w:rsidRPr="003C19A7">
              <w:rPr>
                <w:rFonts w:ascii="Times New Roman" w:hAnsi="Times New Roman"/>
                <w:b/>
                <w:color w:val="000000" w:themeColor="text1"/>
                <w:sz w:val="24"/>
                <w:szCs w:val="24"/>
                <w:u w:val="single"/>
              </w:rPr>
              <w:t>Bảo Việt</w:t>
            </w:r>
            <w:r w:rsidRPr="003C19A7">
              <w:rPr>
                <w:rFonts w:ascii="Times New Roman" w:hAnsi="Times New Roman"/>
                <w:b/>
                <w:color w:val="000000" w:themeColor="text1"/>
                <w:sz w:val="24"/>
                <w:szCs w:val="24"/>
              </w:rPr>
              <w:t xml:space="preserve">: </w:t>
            </w:r>
            <w:r w:rsidRPr="003C19A7">
              <w:rPr>
                <w:rFonts w:ascii="Times New Roman" w:hAnsi="Times New Roman"/>
                <w:color w:val="000000" w:themeColor="text1"/>
                <w:sz w:val="24"/>
                <w:szCs w:val="24"/>
              </w:rPr>
              <w:t xml:space="preserve">Đề nghị bỏ nội dung </w:t>
            </w:r>
            <w:r w:rsidRPr="003C19A7">
              <w:rPr>
                <w:rFonts w:ascii="Times New Roman" w:hAnsi="Times New Roman"/>
                <w:i/>
                <w:color w:val="000000" w:themeColor="text1"/>
                <w:sz w:val="24"/>
                <w:szCs w:val="24"/>
              </w:rPr>
              <w:t>“có trách nhiệm trang bị cơ sở vật chất, chuyên gia, hệ thống công nghệ thông tin và các điều kiện khác, thiết lập cơ chế, quy trình quản trị rủi ro, kiểm soát nội bộ nhằm phòng ngừa, giảm thiểu và xử lý rủi ro phát sinh từ việc ủy thác”</w:t>
            </w:r>
            <w:r w:rsidRPr="003C19A7">
              <w:rPr>
                <w:rFonts w:ascii="Times New Roman" w:hAnsi="Times New Roman"/>
                <w:color w:val="000000" w:themeColor="text1"/>
                <w:sz w:val="24"/>
                <w:szCs w:val="24"/>
              </w:rPr>
              <w:t xml:space="preserve"> và bổ sung vào khoản 4 về Trách nhiệm của bên nhận ủy thác</w:t>
            </w:r>
            <w:r w:rsidRPr="003C19A7">
              <w:rPr>
                <w:rFonts w:ascii="Times New Roman" w:hAnsi="Times New Roman"/>
                <w:color w:val="000000" w:themeColor="text1"/>
                <w:sz w:val="24"/>
                <w:szCs w:val="24"/>
                <w:lang w:val="es-ES"/>
              </w:rPr>
              <w:t xml:space="preserve"> </w:t>
            </w:r>
          </w:p>
          <w:p w:rsidR="00CC5679" w:rsidRPr="003C19A7" w:rsidRDefault="00CC5679" w:rsidP="00060686">
            <w:pPr>
              <w:tabs>
                <w:tab w:val="left" w:pos="426"/>
                <w:tab w:val="left" w:pos="10065"/>
              </w:tabs>
              <w:spacing w:before="40" w:after="40" w:line="240" w:lineRule="auto"/>
              <w:jc w:val="both"/>
              <w:rPr>
                <w:rFonts w:ascii="Times New Roman" w:hAnsi="Times New Roman"/>
                <w:color w:val="000000" w:themeColor="text1"/>
                <w:sz w:val="24"/>
                <w:szCs w:val="24"/>
              </w:rPr>
            </w:pPr>
            <w:r w:rsidRPr="003C19A7">
              <w:rPr>
                <w:rFonts w:ascii="Times New Roman" w:hAnsi="Times New Roman"/>
                <w:b/>
                <w:color w:val="000000" w:themeColor="text1"/>
                <w:sz w:val="24"/>
                <w:szCs w:val="24"/>
                <w:u w:val="single"/>
              </w:rPr>
              <w:t>BVNT:</w:t>
            </w:r>
            <w:r w:rsidRPr="003C19A7">
              <w:rPr>
                <w:rFonts w:ascii="Times New Roman" w:hAnsi="Times New Roman"/>
                <w:color w:val="000000" w:themeColor="text1"/>
                <w:sz w:val="24"/>
                <w:szCs w:val="24"/>
              </w:rPr>
              <w:t xml:space="preserve"> Khi ủy quyền, không chỉ cần kiểm soát nội bộ, doanh nghiệp cần có cơ chế, quy trình, công cụ và con người  phù hợp để phối hợp, giám sát và sẵn sàng tiếp nhận thực hiện các công việc đã ủy quyền. Trên thực tế, bộ phận này thường không nằm trong bộ phận hay chức năng kiểm soát nội bộ.</w:t>
            </w:r>
          </w:p>
          <w:p w:rsidR="00CC5679" w:rsidRPr="003C19A7" w:rsidRDefault="00CC5679" w:rsidP="00060686">
            <w:pPr>
              <w:tabs>
                <w:tab w:val="left" w:pos="426"/>
                <w:tab w:val="left" w:pos="10065"/>
              </w:tabs>
              <w:spacing w:before="40" w:after="40" w:line="240" w:lineRule="auto"/>
              <w:jc w:val="both"/>
              <w:rPr>
                <w:rFonts w:ascii="Times New Roman" w:hAnsi="Times New Roman"/>
                <w:color w:val="000000" w:themeColor="text1"/>
                <w:sz w:val="24"/>
                <w:szCs w:val="24"/>
              </w:rPr>
            </w:pPr>
            <w:r w:rsidRPr="003C19A7">
              <w:rPr>
                <w:rFonts w:ascii="Times New Roman" w:hAnsi="Times New Roman"/>
                <w:b/>
                <w:color w:val="000000" w:themeColor="text1"/>
                <w:sz w:val="24"/>
                <w:szCs w:val="24"/>
                <w:u w:val="single"/>
              </w:rPr>
              <w:t>AIA, Aviva, Manulife</w:t>
            </w:r>
            <w:r w:rsidRPr="003C19A7">
              <w:rPr>
                <w:rFonts w:ascii="Times New Roman" w:hAnsi="Times New Roman"/>
                <w:color w:val="000000" w:themeColor="text1"/>
                <w:sz w:val="24"/>
                <w:szCs w:val="24"/>
              </w:rPr>
              <w:t xml:space="preserve">: Đề nghị thiết kế lại khoản 4 này do Quy định về điều kiện thuê ngoài tại Khoản 4 này là không khả thi và tạo nên rào cản đối với các DNBH nếu muốn sử dụng dịch vụ thuê ngoài. </w:t>
            </w:r>
          </w:p>
          <w:p w:rsidR="00CC5679" w:rsidRPr="003C19A7" w:rsidRDefault="00CC5679" w:rsidP="00060686">
            <w:pPr>
              <w:tabs>
                <w:tab w:val="left" w:pos="426"/>
                <w:tab w:val="left" w:pos="10065"/>
              </w:tabs>
              <w:spacing w:before="40" w:after="40" w:line="240" w:lineRule="auto"/>
              <w:jc w:val="both"/>
              <w:rPr>
                <w:rFonts w:ascii="Times New Roman" w:hAnsi="Times New Roman"/>
                <w:color w:val="000000" w:themeColor="text1"/>
                <w:sz w:val="24"/>
                <w:szCs w:val="24"/>
              </w:rPr>
            </w:pPr>
            <w:r w:rsidRPr="003C19A7">
              <w:rPr>
                <w:rFonts w:ascii="Times New Roman" w:hAnsi="Times New Roman"/>
                <w:b/>
                <w:bCs/>
                <w:color w:val="000000" w:themeColor="text1"/>
                <w:sz w:val="24"/>
                <w:szCs w:val="24"/>
                <w:u w:val="single"/>
              </w:rPr>
              <w:t>AIG</w:t>
            </w:r>
            <w:r w:rsidRPr="003C19A7">
              <w:rPr>
                <w:rFonts w:ascii="Times New Roman" w:hAnsi="Times New Roman"/>
                <w:b/>
                <w:bCs/>
                <w:color w:val="000000" w:themeColor="text1"/>
                <w:sz w:val="24"/>
                <w:szCs w:val="24"/>
              </w:rPr>
              <w:t>:</w:t>
            </w:r>
            <w:r w:rsidRPr="003C19A7">
              <w:rPr>
                <w:rFonts w:ascii="Times New Roman" w:hAnsi="Times New Roman"/>
                <w:color w:val="000000" w:themeColor="text1"/>
                <w:sz w:val="24"/>
                <w:szCs w:val="24"/>
              </w:rPr>
              <w:t xml:space="preserve"> Đề nghị bỏ 4.a, do: Các Tập đoàn đa quốc gia thường có các dịch vụ dùng chung đặt bên ngoài Việt Nam, mang lại dịch vụ chất lượng, chi phí hợp lý (vd sử dụng dịch vụ lưu trữ đám mây), nguồn lực tại Việt Nam chưa đủ nguồn lực, làm tăng gánh nặng cho DNBH, không phù hợp với cam kết WTO về không hạn chế cung cấp dịch vụ qua biên giới.</w:t>
            </w:r>
          </w:p>
          <w:p w:rsidR="00CC5679" w:rsidRPr="003C19A7" w:rsidRDefault="00CC5679" w:rsidP="00060686">
            <w:pPr>
              <w:tabs>
                <w:tab w:val="left" w:pos="426"/>
                <w:tab w:val="left" w:pos="10065"/>
              </w:tabs>
              <w:spacing w:before="40" w:after="40" w:line="240" w:lineRule="auto"/>
              <w:jc w:val="both"/>
              <w:rPr>
                <w:rFonts w:ascii="Times New Roman" w:hAnsi="Times New Roman"/>
                <w:color w:val="000000" w:themeColor="text1"/>
                <w:sz w:val="24"/>
                <w:szCs w:val="24"/>
              </w:rPr>
            </w:pPr>
            <w:r w:rsidRPr="003C19A7">
              <w:rPr>
                <w:rFonts w:ascii="Times New Roman" w:hAnsi="Times New Roman"/>
                <w:b/>
                <w:color w:val="000000" w:themeColor="text1"/>
                <w:sz w:val="24"/>
                <w:szCs w:val="24"/>
                <w:u w:val="single"/>
              </w:rPr>
              <w:t>AIA, Manulife</w:t>
            </w:r>
            <w:r w:rsidRPr="003C19A7">
              <w:rPr>
                <w:rFonts w:ascii="Times New Roman" w:hAnsi="Times New Roman"/>
                <w:b/>
                <w:color w:val="000000" w:themeColor="text1"/>
                <w:sz w:val="24"/>
                <w:szCs w:val="24"/>
              </w:rPr>
              <w:t>:</w:t>
            </w:r>
            <w:r w:rsidRPr="003C19A7">
              <w:rPr>
                <w:rFonts w:ascii="Times New Roman" w:hAnsi="Times New Roman"/>
                <w:color w:val="000000" w:themeColor="text1"/>
                <w:sz w:val="24"/>
                <w:szCs w:val="24"/>
              </w:rPr>
              <w:t xml:space="preserve"> Đề nghị bỏ khoản 4.c. Yêu cầu về điều kiện kinh nghiệm 03 năm tại điểm c thì việc quy định cho phép các tổ chức khác ngoài doanh nghiệp bảo hiểm, doanh nghiệp môi giới bảo hiểm và đại lý bảo hiểm cung cấp dịch vụ bảo hiểm qua môi trường mạng tại Khoản 2 Điều 124 Dự thảo Luật sẽ không có khả năng thực thi trên thực tiễn, sẽ tạo ra rào cản cho các DNBH trong việc mở rộng mạng lưới phân phối sản phẩm qua môi trường mạng. </w:t>
            </w:r>
          </w:p>
          <w:p w:rsidR="00CC5679" w:rsidRPr="00F92688" w:rsidRDefault="00CC5679" w:rsidP="00060686">
            <w:pPr>
              <w:tabs>
                <w:tab w:val="left" w:pos="426"/>
                <w:tab w:val="left" w:pos="10065"/>
              </w:tabs>
              <w:spacing w:before="40" w:after="40" w:line="240" w:lineRule="auto"/>
              <w:jc w:val="both"/>
              <w:rPr>
                <w:rFonts w:ascii="Times New Roman" w:hAnsi="Times New Roman"/>
                <w:color w:val="000000" w:themeColor="text1"/>
                <w:sz w:val="24"/>
                <w:szCs w:val="24"/>
              </w:rPr>
            </w:pPr>
          </w:p>
        </w:tc>
        <w:tc>
          <w:tcPr>
            <w:tcW w:w="5245" w:type="dxa"/>
            <w:tcBorders>
              <w:bottom w:val="single" w:sz="4" w:space="0" w:color="auto"/>
            </w:tcBorders>
          </w:tcPr>
          <w:p w:rsidR="00CC5679" w:rsidRPr="003C19A7" w:rsidRDefault="00171808" w:rsidP="00060686">
            <w:pPr>
              <w:tabs>
                <w:tab w:val="left" w:pos="426"/>
                <w:tab w:val="left" w:pos="10065"/>
              </w:tabs>
              <w:spacing w:before="40" w:after="40" w:line="240" w:lineRule="auto"/>
              <w:jc w:val="both"/>
              <w:rPr>
                <w:rFonts w:ascii="Times New Roman" w:hAnsi="Times New Roman"/>
                <w:bCs/>
                <w:color w:val="000000" w:themeColor="text1"/>
                <w:sz w:val="24"/>
                <w:szCs w:val="24"/>
                <w:lang w:val="de-DE"/>
              </w:rPr>
            </w:pPr>
            <w:r w:rsidRPr="003C19A7">
              <w:rPr>
                <w:rFonts w:ascii="Times New Roman" w:hAnsi="Times New Roman"/>
                <w:b/>
                <w:color w:val="000000" w:themeColor="text1"/>
                <w:sz w:val="24"/>
                <w:szCs w:val="24"/>
              </w:rPr>
              <w:t xml:space="preserve">Tiếp thu và </w:t>
            </w:r>
            <w:r w:rsidR="00CC5679" w:rsidRPr="003C19A7">
              <w:rPr>
                <w:rFonts w:ascii="Times New Roman" w:hAnsi="Times New Roman"/>
                <w:b/>
                <w:color w:val="000000" w:themeColor="text1"/>
                <w:sz w:val="24"/>
                <w:szCs w:val="24"/>
              </w:rPr>
              <w:t>hoàn thiện</w:t>
            </w:r>
            <w:r w:rsidR="00CC5679" w:rsidRPr="003C19A7">
              <w:rPr>
                <w:rFonts w:ascii="Times New Roman" w:hAnsi="Times New Roman"/>
                <w:b/>
                <w:bCs/>
                <w:color w:val="000000" w:themeColor="text1"/>
                <w:sz w:val="24"/>
                <w:szCs w:val="24"/>
                <w:lang w:val="de-DE"/>
              </w:rPr>
              <w:t xml:space="preserve"> </w:t>
            </w:r>
            <w:r w:rsidR="00CC5679" w:rsidRPr="003C19A7">
              <w:rPr>
                <w:rFonts w:ascii="Times New Roman" w:hAnsi="Times New Roman"/>
                <w:bCs/>
                <w:color w:val="000000" w:themeColor="text1"/>
                <w:sz w:val="24"/>
                <w:szCs w:val="24"/>
                <w:lang w:val="de-DE"/>
              </w:rPr>
              <w:t>dự thảo</w:t>
            </w:r>
            <w:r w:rsidR="00C016DD" w:rsidRPr="003C19A7">
              <w:rPr>
                <w:rFonts w:ascii="Times New Roman" w:hAnsi="Times New Roman"/>
                <w:bCs/>
                <w:color w:val="000000" w:themeColor="text1"/>
                <w:sz w:val="24"/>
                <w:szCs w:val="24"/>
                <w:lang w:val="de-DE"/>
              </w:rPr>
              <w:t xml:space="preserve"> theo hướng đánh giá cơ sở thực tiễn và tham khảo kinh nghiệm quốc tế, sửa tại Điều 89 dự thảo như sau</w:t>
            </w:r>
            <w:r w:rsidR="00CC5679" w:rsidRPr="003C19A7">
              <w:rPr>
                <w:rFonts w:ascii="Times New Roman" w:hAnsi="Times New Roman"/>
                <w:bCs/>
                <w:color w:val="000000" w:themeColor="text1"/>
                <w:sz w:val="24"/>
                <w:szCs w:val="24"/>
                <w:lang w:val="de-DE"/>
              </w:rPr>
              <w:t>:</w:t>
            </w:r>
          </w:p>
          <w:p w:rsidR="00C016DD" w:rsidRPr="003C19A7" w:rsidRDefault="00C016DD" w:rsidP="00060686">
            <w:pPr>
              <w:spacing w:before="40" w:after="40" w:line="240" w:lineRule="auto"/>
              <w:jc w:val="both"/>
              <w:rPr>
                <w:rFonts w:ascii="Times New Roman" w:eastAsia="Calibri" w:hAnsi="Times New Roman"/>
                <w:b/>
                <w:i/>
                <w:color w:val="000000" w:themeColor="text1"/>
                <w:sz w:val="24"/>
                <w:szCs w:val="24"/>
              </w:rPr>
            </w:pPr>
            <w:r w:rsidRPr="003C19A7">
              <w:rPr>
                <w:rFonts w:ascii="Times New Roman" w:eastAsia="Calibri" w:hAnsi="Times New Roman"/>
                <w:b/>
                <w:bCs/>
                <w:i/>
                <w:color w:val="000000" w:themeColor="text1"/>
                <w:sz w:val="24"/>
                <w:szCs w:val="24"/>
                <w:lang w:val="de-DE"/>
              </w:rPr>
              <w:t>Điều 89</w:t>
            </w:r>
            <w:r w:rsidRPr="003C19A7">
              <w:rPr>
                <w:rFonts w:ascii="Times New Roman" w:eastAsia="Calibri" w:hAnsi="Times New Roman"/>
                <w:b/>
                <w:bCs/>
                <w:i/>
                <w:color w:val="000000" w:themeColor="text1"/>
                <w:sz w:val="24"/>
                <w:szCs w:val="24"/>
              </w:rPr>
              <w:t xml:space="preserve">. </w:t>
            </w:r>
            <w:r w:rsidRPr="003C19A7">
              <w:rPr>
                <w:rFonts w:ascii="Times New Roman" w:eastAsia="Calibri" w:hAnsi="Times New Roman"/>
                <w:b/>
                <w:i/>
                <w:color w:val="000000" w:themeColor="text1"/>
                <w:sz w:val="24"/>
                <w:szCs w:val="24"/>
              </w:rPr>
              <w:t xml:space="preserve">Hoạt động thuê ngoài </w:t>
            </w:r>
          </w:p>
          <w:p w:rsidR="00C016DD" w:rsidRPr="003C19A7" w:rsidRDefault="00C016DD" w:rsidP="00060686">
            <w:pPr>
              <w:spacing w:before="40" w:after="40" w:line="240" w:lineRule="auto"/>
              <w:jc w:val="both"/>
              <w:rPr>
                <w:rFonts w:ascii="Times New Roman" w:eastAsia="Calibri" w:hAnsi="Times New Roman"/>
                <w:i/>
                <w:color w:val="000000" w:themeColor="text1"/>
                <w:sz w:val="24"/>
                <w:szCs w:val="24"/>
                <w:lang w:val="es-ES"/>
              </w:rPr>
            </w:pPr>
            <w:r w:rsidRPr="003C19A7">
              <w:rPr>
                <w:rFonts w:ascii="Times New Roman" w:eastAsia="Calibri" w:hAnsi="Times New Roman"/>
                <w:i/>
                <w:color w:val="000000" w:themeColor="text1"/>
                <w:sz w:val="24"/>
                <w:szCs w:val="24"/>
              </w:rPr>
              <w:t>1. D</w:t>
            </w:r>
            <w:r w:rsidRPr="003C19A7">
              <w:rPr>
                <w:rFonts w:ascii="Times New Roman" w:eastAsia="Calibri" w:hAnsi="Times New Roman"/>
                <w:i/>
                <w:color w:val="000000" w:themeColor="text1"/>
                <w:sz w:val="24"/>
                <w:szCs w:val="24"/>
                <w:lang w:val="de-DE"/>
              </w:rPr>
              <w:t xml:space="preserve">oanh </w:t>
            </w:r>
            <w:r w:rsidRPr="003C19A7">
              <w:rPr>
                <w:rFonts w:ascii="Times New Roman" w:eastAsia="Calibri" w:hAnsi="Times New Roman"/>
                <w:i/>
                <w:color w:val="000000" w:themeColor="text1"/>
                <w:sz w:val="24"/>
                <w:szCs w:val="24"/>
                <w:lang w:val="es-ES"/>
              </w:rPr>
              <w:t>nghiệp</w:t>
            </w:r>
            <w:r w:rsidRPr="003C19A7">
              <w:rPr>
                <w:rFonts w:ascii="Times New Roman" w:eastAsia="Calibri" w:hAnsi="Times New Roman"/>
                <w:i/>
                <w:color w:val="000000" w:themeColor="text1"/>
                <w:sz w:val="24"/>
                <w:szCs w:val="24"/>
              </w:rPr>
              <w:t xml:space="preserve"> bảo hiểm</w:t>
            </w:r>
            <w:r w:rsidRPr="003C19A7">
              <w:rPr>
                <w:rFonts w:ascii="Times New Roman" w:eastAsia="Calibri" w:hAnsi="Times New Roman"/>
                <w:i/>
                <w:color w:val="000000" w:themeColor="text1"/>
                <w:sz w:val="24"/>
                <w:szCs w:val="24"/>
                <w:lang w:val="es-ES"/>
              </w:rPr>
              <w:t>, doanh nghiệp tái bảo hiểm</w:t>
            </w:r>
            <w:r w:rsidRPr="003C19A7">
              <w:rPr>
                <w:rFonts w:ascii="Times New Roman" w:eastAsia="Calibri" w:hAnsi="Times New Roman"/>
                <w:i/>
                <w:color w:val="000000" w:themeColor="text1"/>
                <w:sz w:val="24"/>
                <w:szCs w:val="24"/>
                <w:lang w:val="de-DE"/>
              </w:rPr>
              <w:t xml:space="preserve"> có thể thỏa thuận, giao kết hợp đồng </w:t>
            </w:r>
            <w:r w:rsidRPr="003C19A7">
              <w:rPr>
                <w:rFonts w:ascii="Times New Roman" w:eastAsia="Calibri" w:hAnsi="Times New Roman"/>
                <w:i/>
                <w:color w:val="000000" w:themeColor="text1"/>
                <w:sz w:val="24"/>
                <w:szCs w:val="24"/>
                <w:lang w:val="es-ES"/>
              </w:rPr>
              <w:t xml:space="preserve">sử dụng bên thứ ba để thực hiện một phần quy trình, hoạt động của </w:t>
            </w:r>
            <w:r w:rsidRPr="003C19A7">
              <w:rPr>
                <w:rFonts w:ascii="Times New Roman" w:eastAsia="Calibri" w:hAnsi="Times New Roman"/>
                <w:i/>
                <w:color w:val="000000" w:themeColor="text1"/>
                <w:sz w:val="24"/>
                <w:szCs w:val="24"/>
                <w:lang w:val="de-DE"/>
              </w:rPr>
              <w:t xml:space="preserve">doanh </w:t>
            </w:r>
            <w:r w:rsidRPr="003C19A7">
              <w:rPr>
                <w:rFonts w:ascii="Times New Roman" w:eastAsia="Calibri" w:hAnsi="Times New Roman"/>
                <w:i/>
                <w:color w:val="000000" w:themeColor="text1"/>
                <w:sz w:val="24"/>
                <w:szCs w:val="24"/>
                <w:lang w:val="es-ES"/>
              </w:rPr>
              <w:t>nghiệp</w:t>
            </w:r>
            <w:r w:rsidRPr="003C19A7">
              <w:rPr>
                <w:rFonts w:ascii="Times New Roman" w:eastAsia="Calibri" w:hAnsi="Times New Roman"/>
                <w:i/>
                <w:color w:val="000000" w:themeColor="text1"/>
                <w:sz w:val="24"/>
                <w:szCs w:val="24"/>
              </w:rPr>
              <w:t xml:space="preserve"> bảo hiểm</w:t>
            </w:r>
            <w:r w:rsidRPr="003C19A7">
              <w:rPr>
                <w:rFonts w:ascii="Times New Roman" w:eastAsia="Calibri" w:hAnsi="Times New Roman"/>
                <w:i/>
                <w:color w:val="000000" w:themeColor="text1"/>
                <w:sz w:val="24"/>
                <w:szCs w:val="24"/>
                <w:lang w:val="es-ES"/>
              </w:rPr>
              <w:t>, doanh nghiệp tái bảo hiểm, trừ các hoạt động kiểm soát nội bộ, kiểm toán nội bộ, quản trị rủi ro.</w:t>
            </w:r>
          </w:p>
          <w:p w:rsidR="00C016DD" w:rsidRPr="003C19A7" w:rsidRDefault="00C016DD" w:rsidP="00060686">
            <w:pPr>
              <w:spacing w:before="40" w:after="40" w:line="240" w:lineRule="auto"/>
              <w:jc w:val="both"/>
              <w:rPr>
                <w:rFonts w:ascii="Times New Roman" w:eastAsia="Calibri" w:hAnsi="Times New Roman"/>
                <w:i/>
                <w:color w:val="000000" w:themeColor="text1"/>
                <w:sz w:val="24"/>
                <w:szCs w:val="24"/>
                <w:lang w:val="es-ES"/>
              </w:rPr>
            </w:pPr>
            <w:r w:rsidRPr="003C19A7">
              <w:rPr>
                <w:rFonts w:ascii="Times New Roman" w:eastAsia="Calibri" w:hAnsi="Times New Roman"/>
                <w:i/>
                <w:color w:val="000000" w:themeColor="text1"/>
                <w:sz w:val="24"/>
                <w:szCs w:val="24"/>
              </w:rPr>
              <w:t xml:space="preserve">2. </w:t>
            </w:r>
            <w:r w:rsidRPr="003C19A7">
              <w:rPr>
                <w:rFonts w:ascii="Times New Roman" w:eastAsia="Calibri" w:hAnsi="Times New Roman"/>
                <w:i/>
                <w:color w:val="000000" w:themeColor="text1"/>
                <w:sz w:val="24"/>
                <w:szCs w:val="24"/>
                <w:lang w:val="es-ES"/>
              </w:rPr>
              <w:t>Khi thực hiện thuê ngoài (đối với các quy trình, hoạt động liên quan trực tiếp đến hoạt động kinh doanh bảo hiểm), doanh nghiệp</w:t>
            </w:r>
            <w:r w:rsidRPr="003C19A7">
              <w:rPr>
                <w:rFonts w:ascii="Times New Roman" w:eastAsia="Calibri" w:hAnsi="Times New Roman"/>
                <w:i/>
                <w:color w:val="000000" w:themeColor="text1"/>
                <w:sz w:val="24"/>
                <w:szCs w:val="24"/>
              </w:rPr>
              <w:t xml:space="preserve"> bảo hiểm</w:t>
            </w:r>
            <w:r w:rsidRPr="003C19A7">
              <w:rPr>
                <w:rFonts w:ascii="Times New Roman" w:eastAsia="Calibri" w:hAnsi="Times New Roman"/>
                <w:i/>
                <w:color w:val="000000" w:themeColor="text1"/>
                <w:sz w:val="24"/>
                <w:szCs w:val="24"/>
                <w:lang w:val="es-ES"/>
              </w:rPr>
              <w:t>, doanh nghiệp tái bảo hiểm</w:t>
            </w:r>
            <w:r w:rsidRPr="003C19A7">
              <w:rPr>
                <w:rFonts w:ascii="Times New Roman" w:eastAsia="Calibri" w:hAnsi="Times New Roman"/>
                <w:i/>
                <w:color w:val="000000" w:themeColor="text1"/>
                <w:sz w:val="24"/>
                <w:szCs w:val="24"/>
              </w:rPr>
              <w:t xml:space="preserve"> </w:t>
            </w:r>
            <w:r w:rsidRPr="003C19A7">
              <w:rPr>
                <w:rFonts w:ascii="Times New Roman" w:eastAsia="Calibri" w:hAnsi="Times New Roman"/>
                <w:i/>
                <w:color w:val="000000" w:themeColor="text1"/>
                <w:sz w:val="24"/>
                <w:szCs w:val="24"/>
                <w:lang w:val="es-ES"/>
              </w:rPr>
              <w:t xml:space="preserve">vẫn phải </w:t>
            </w:r>
            <w:r w:rsidRPr="003C19A7">
              <w:rPr>
                <w:rFonts w:ascii="Times New Roman" w:eastAsia="Calibri" w:hAnsi="Times New Roman"/>
                <w:i/>
                <w:color w:val="000000" w:themeColor="text1"/>
                <w:sz w:val="24"/>
                <w:szCs w:val="24"/>
              </w:rPr>
              <w:t xml:space="preserve">chịu trách nhiệm </w:t>
            </w:r>
            <w:r w:rsidRPr="003C19A7">
              <w:rPr>
                <w:rFonts w:ascii="Times New Roman" w:eastAsia="Calibri" w:hAnsi="Times New Roman"/>
                <w:i/>
                <w:color w:val="000000" w:themeColor="text1"/>
                <w:sz w:val="24"/>
                <w:szCs w:val="24"/>
                <w:lang w:val="es-ES"/>
              </w:rPr>
              <w:t xml:space="preserve">cuối cùng và </w:t>
            </w:r>
            <w:r w:rsidRPr="003C19A7">
              <w:rPr>
                <w:rFonts w:ascii="Times New Roman" w:eastAsia="Calibri" w:hAnsi="Times New Roman"/>
                <w:i/>
                <w:color w:val="000000" w:themeColor="text1"/>
                <w:sz w:val="24"/>
                <w:szCs w:val="24"/>
              </w:rPr>
              <w:t>duy nhất đối với bên mua bảo hiểm</w:t>
            </w:r>
            <w:r w:rsidRPr="003C19A7">
              <w:rPr>
                <w:rFonts w:ascii="Times New Roman" w:eastAsia="Calibri" w:hAnsi="Times New Roman"/>
                <w:i/>
                <w:color w:val="000000" w:themeColor="text1"/>
                <w:sz w:val="24"/>
                <w:szCs w:val="24"/>
                <w:lang w:val="es-ES"/>
              </w:rPr>
              <w:t xml:space="preserve"> và phải đảm bảo:</w:t>
            </w:r>
          </w:p>
          <w:p w:rsidR="00C016DD" w:rsidRPr="003C19A7" w:rsidRDefault="00C016DD" w:rsidP="00060686">
            <w:pPr>
              <w:spacing w:before="40" w:after="40" w:line="240" w:lineRule="auto"/>
              <w:jc w:val="both"/>
              <w:rPr>
                <w:rFonts w:ascii="Times New Roman" w:eastAsia="Calibri" w:hAnsi="Times New Roman"/>
                <w:i/>
                <w:color w:val="000000" w:themeColor="text1"/>
                <w:sz w:val="24"/>
                <w:szCs w:val="24"/>
                <w:lang w:val="es-ES"/>
              </w:rPr>
            </w:pPr>
            <w:r w:rsidRPr="003C19A7">
              <w:rPr>
                <w:rFonts w:ascii="Times New Roman" w:eastAsia="Calibri" w:hAnsi="Times New Roman"/>
                <w:i/>
                <w:color w:val="000000" w:themeColor="text1"/>
                <w:sz w:val="24"/>
                <w:szCs w:val="24"/>
                <w:lang w:val="es-ES"/>
              </w:rPr>
              <w:t xml:space="preserve">a) Xây dựng chính sách thuê ngoài được Hội đồng quản trị hoặc Hội đồng thành viên phê duyệt; thiết lập quy trình thuê ngoài, </w:t>
            </w:r>
            <w:r w:rsidRPr="003C19A7">
              <w:rPr>
                <w:rFonts w:ascii="Times New Roman" w:eastAsia="Calibri" w:hAnsi="Times New Roman"/>
                <w:i/>
                <w:color w:val="000000" w:themeColor="text1"/>
                <w:sz w:val="24"/>
                <w:szCs w:val="24"/>
              </w:rPr>
              <w:t xml:space="preserve">quy trình quản trị rủi ro, kiểm soát nội </w:t>
            </w:r>
            <w:r w:rsidRPr="003C19A7">
              <w:rPr>
                <w:rFonts w:ascii="Times New Roman" w:eastAsia="Calibri" w:hAnsi="Times New Roman"/>
                <w:i/>
                <w:color w:val="000000" w:themeColor="text1"/>
                <w:sz w:val="24"/>
                <w:szCs w:val="24"/>
                <w:lang w:val="es-ES"/>
              </w:rPr>
              <w:t>b</w:t>
            </w:r>
            <w:r w:rsidRPr="003C19A7">
              <w:rPr>
                <w:rFonts w:ascii="Times New Roman" w:eastAsia="Calibri" w:hAnsi="Times New Roman"/>
                <w:i/>
                <w:color w:val="000000" w:themeColor="text1"/>
                <w:sz w:val="24"/>
                <w:szCs w:val="24"/>
              </w:rPr>
              <w:t>ộ</w:t>
            </w:r>
            <w:r w:rsidRPr="003C19A7">
              <w:rPr>
                <w:rFonts w:ascii="Times New Roman" w:eastAsia="Calibri" w:hAnsi="Times New Roman"/>
                <w:i/>
                <w:color w:val="000000" w:themeColor="text1"/>
                <w:sz w:val="24"/>
                <w:szCs w:val="24"/>
                <w:lang w:val="es-ES"/>
              </w:rPr>
              <w:t xml:space="preserve"> đối với hoạt động thuê ngoài và bố trí nhân sự thực hiện nhằm đảm bảo p</w:t>
            </w:r>
            <w:r w:rsidRPr="003C19A7">
              <w:rPr>
                <w:rFonts w:ascii="Times New Roman" w:eastAsia="Calibri" w:hAnsi="Times New Roman"/>
                <w:i/>
                <w:color w:val="000000" w:themeColor="text1"/>
                <w:sz w:val="24"/>
                <w:szCs w:val="24"/>
              </w:rPr>
              <w:t xml:space="preserve">hòng ngừa, giảm thiểu và xử lý </w:t>
            </w:r>
            <w:r w:rsidRPr="003C19A7">
              <w:rPr>
                <w:rFonts w:ascii="Times New Roman" w:eastAsia="Calibri" w:hAnsi="Times New Roman"/>
                <w:i/>
                <w:color w:val="000000" w:themeColor="text1"/>
                <w:sz w:val="24"/>
                <w:szCs w:val="24"/>
                <w:lang w:val="es-ES"/>
              </w:rPr>
              <w:t xml:space="preserve">kịp thời </w:t>
            </w:r>
            <w:r w:rsidRPr="003C19A7">
              <w:rPr>
                <w:rFonts w:ascii="Times New Roman" w:eastAsia="Calibri" w:hAnsi="Times New Roman"/>
                <w:i/>
                <w:color w:val="000000" w:themeColor="text1"/>
                <w:sz w:val="24"/>
                <w:szCs w:val="24"/>
              </w:rPr>
              <w:t xml:space="preserve">rủi ro phát sinh từ việc </w:t>
            </w:r>
            <w:r w:rsidRPr="003C19A7">
              <w:rPr>
                <w:rFonts w:ascii="Times New Roman" w:eastAsia="Calibri" w:hAnsi="Times New Roman"/>
                <w:i/>
                <w:color w:val="000000" w:themeColor="text1"/>
                <w:sz w:val="24"/>
                <w:szCs w:val="24"/>
                <w:lang w:val="es-ES"/>
              </w:rPr>
              <w:t xml:space="preserve">thuê ngoài, đặc biệt là rủi ro liên quan đến quyền và lợi ích hợp pháp của người được bảo hiểm. </w:t>
            </w:r>
            <w:r w:rsidRPr="003C19A7">
              <w:rPr>
                <w:rFonts w:ascii="Times New Roman" w:eastAsia="Calibri" w:hAnsi="Times New Roman"/>
                <w:i/>
                <w:color w:val="000000" w:themeColor="text1"/>
                <w:sz w:val="24"/>
                <w:szCs w:val="24"/>
              </w:rPr>
              <w:t xml:space="preserve">Trường hợp </w:t>
            </w:r>
            <w:r w:rsidRPr="003C19A7">
              <w:rPr>
                <w:rFonts w:ascii="Times New Roman" w:eastAsia="Calibri" w:hAnsi="Times New Roman"/>
                <w:i/>
                <w:color w:val="000000" w:themeColor="text1"/>
                <w:sz w:val="24"/>
                <w:szCs w:val="24"/>
                <w:lang w:val="es-ES"/>
              </w:rPr>
              <w:t xml:space="preserve">phát hiện hoạt động thuê ngoài có </w:t>
            </w:r>
            <w:r w:rsidRPr="003C19A7">
              <w:rPr>
                <w:rFonts w:ascii="Times New Roman" w:eastAsia="Calibri" w:hAnsi="Times New Roman"/>
                <w:i/>
                <w:color w:val="000000" w:themeColor="text1"/>
                <w:sz w:val="24"/>
                <w:szCs w:val="24"/>
              </w:rPr>
              <w:t xml:space="preserve">ảnh hưởng </w:t>
            </w:r>
            <w:r w:rsidRPr="003C19A7">
              <w:rPr>
                <w:rFonts w:ascii="Times New Roman" w:eastAsia="Calibri" w:hAnsi="Times New Roman"/>
                <w:i/>
                <w:color w:val="000000" w:themeColor="text1"/>
                <w:sz w:val="24"/>
                <w:szCs w:val="24"/>
                <w:lang w:val="es-ES"/>
              </w:rPr>
              <w:t xml:space="preserve">bất lợi </w:t>
            </w:r>
            <w:r w:rsidRPr="003C19A7">
              <w:rPr>
                <w:rFonts w:ascii="Times New Roman" w:eastAsia="Calibri" w:hAnsi="Times New Roman"/>
                <w:i/>
                <w:color w:val="000000" w:themeColor="text1"/>
                <w:sz w:val="24"/>
                <w:szCs w:val="24"/>
              </w:rPr>
              <w:t xml:space="preserve">đến quyền lợi người tham gia bảo hiểm, </w:t>
            </w:r>
            <w:r w:rsidRPr="003C19A7">
              <w:rPr>
                <w:rFonts w:ascii="Times New Roman" w:eastAsia="Calibri" w:hAnsi="Times New Roman"/>
                <w:i/>
                <w:color w:val="000000" w:themeColor="text1"/>
                <w:sz w:val="24"/>
                <w:szCs w:val="24"/>
                <w:lang w:val="es-ES"/>
              </w:rPr>
              <w:t>tạm dừng thực hiện, điều chỉnh hoặc chấm dứt hoạt động thuê ngoài gây bất lợi đó;</w:t>
            </w:r>
          </w:p>
          <w:p w:rsidR="00C016DD" w:rsidRPr="003C19A7" w:rsidRDefault="00C016DD" w:rsidP="00060686">
            <w:pPr>
              <w:spacing w:before="40" w:after="40" w:line="240" w:lineRule="auto"/>
              <w:jc w:val="both"/>
              <w:rPr>
                <w:rFonts w:ascii="Times New Roman" w:eastAsia="Calibri" w:hAnsi="Times New Roman"/>
                <w:i/>
                <w:color w:val="000000" w:themeColor="text1"/>
                <w:sz w:val="24"/>
                <w:szCs w:val="24"/>
                <w:lang w:val="es-ES"/>
              </w:rPr>
            </w:pPr>
            <w:r w:rsidRPr="003C19A7">
              <w:rPr>
                <w:rFonts w:ascii="Times New Roman" w:eastAsia="Calibri" w:hAnsi="Times New Roman"/>
                <w:i/>
                <w:color w:val="000000" w:themeColor="text1"/>
                <w:sz w:val="24"/>
                <w:szCs w:val="24"/>
                <w:lang w:val="es-ES"/>
              </w:rPr>
              <w:t>b) Có phương án dự phòng đảm bảo hoạt động kinh doanh không bị đổ vỡ, gián đoạn trường hợp bên thứ ba không thể thực hiện hoặc không thực hiện đúng trách nhiệm đối với hoạt động thuê ngoài theo quy định tại hợp đồng thuê ngoài;</w:t>
            </w:r>
          </w:p>
          <w:p w:rsidR="00C016DD" w:rsidRPr="003C19A7" w:rsidRDefault="00C016DD" w:rsidP="00060686">
            <w:pPr>
              <w:spacing w:before="40" w:after="40" w:line="240" w:lineRule="auto"/>
              <w:jc w:val="both"/>
              <w:rPr>
                <w:rFonts w:ascii="Times New Roman" w:eastAsia="Calibri" w:hAnsi="Times New Roman"/>
                <w:i/>
                <w:color w:val="000000" w:themeColor="text1"/>
                <w:sz w:val="24"/>
                <w:szCs w:val="24"/>
                <w:lang w:val="es-ES"/>
              </w:rPr>
            </w:pPr>
            <w:r w:rsidRPr="003C19A7">
              <w:rPr>
                <w:rFonts w:ascii="Times New Roman" w:eastAsia="Calibri" w:hAnsi="Times New Roman"/>
                <w:i/>
                <w:color w:val="000000" w:themeColor="text1"/>
                <w:sz w:val="24"/>
                <w:szCs w:val="24"/>
                <w:lang w:val="es-ES"/>
              </w:rPr>
              <w:t>c) Thường xuyên kiểm tra, giám sát bên thứ ba trong quá trình thực hiện thỏa thuận thuê ngoài nhằm đảm bảo chất lượng, tiến độ thực hiện theo quy định tại hợp đồng thuê ngoài;</w:t>
            </w:r>
          </w:p>
          <w:p w:rsidR="00C016DD" w:rsidRPr="003C19A7" w:rsidRDefault="00C016DD" w:rsidP="00060686">
            <w:pPr>
              <w:spacing w:before="40" w:after="40" w:line="240" w:lineRule="auto"/>
              <w:jc w:val="both"/>
              <w:rPr>
                <w:rFonts w:ascii="Times New Roman" w:eastAsia="Calibri" w:hAnsi="Times New Roman"/>
                <w:i/>
                <w:color w:val="000000" w:themeColor="text1"/>
                <w:sz w:val="24"/>
                <w:szCs w:val="24"/>
                <w:lang w:val="es-ES"/>
              </w:rPr>
            </w:pPr>
            <w:r w:rsidRPr="003C19A7">
              <w:rPr>
                <w:rFonts w:ascii="Times New Roman" w:eastAsia="Calibri" w:hAnsi="Times New Roman"/>
                <w:i/>
                <w:color w:val="000000" w:themeColor="text1"/>
                <w:sz w:val="24"/>
                <w:szCs w:val="24"/>
                <w:lang w:val="es-ES"/>
              </w:rPr>
              <w:t>d) Bên thứ ba nhận thuê ngoài phải đảm bảo tự thực hiện tối thiểu 75% khối lượng công việc của hoạt động thuê ngoài;</w:t>
            </w:r>
          </w:p>
          <w:p w:rsidR="00C016DD" w:rsidRPr="003C19A7" w:rsidRDefault="00C016DD" w:rsidP="00060686">
            <w:pPr>
              <w:spacing w:before="40" w:after="40" w:line="240" w:lineRule="auto"/>
              <w:jc w:val="both"/>
              <w:rPr>
                <w:rFonts w:ascii="Times New Roman" w:eastAsia="Calibri" w:hAnsi="Times New Roman"/>
                <w:i/>
                <w:color w:val="000000" w:themeColor="text1"/>
                <w:sz w:val="24"/>
                <w:szCs w:val="24"/>
                <w:lang w:val="es-ES"/>
              </w:rPr>
            </w:pPr>
            <w:r w:rsidRPr="003C19A7">
              <w:rPr>
                <w:rFonts w:ascii="Times New Roman" w:eastAsia="Calibri" w:hAnsi="Times New Roman"/>
                <w:i/>
                <w:color w:val="000000" w:themeColor="text1"/>
                <w:sz w:val="24"/>
                <w:szCs w:val="24"/>
                <w:lang w:val="es-ES"/>
              </w:rPr>
              <w:t>đ) Bảo mật dữ liệu và thông tin của khách hàng theo quy định của pháp luật.</w:t>
            </w:r>
          </w:p>
          <w:p w:rsidR="00C016DD" w:rsidRPr="003C19A7" w:rsidRDefault="00C016DD" w:rsidP="00060686">
            <w:pPr>
              <w:spacing w:before="40" w:after="40" w:line="240" w:lineRule="auto"/>
              <w:jc w:val="both"/>
              <w:rPr>
                <w:rFonts w:ascii="Times New Roman" w:eastAsia="Calibri" w:hAnsi="Times New Roman"/>
                <w:i/>
                <w:color w:val="000000" w:themeColor="text1"/>
                <w:sz w:val="24"/>
                <w:szCs w:val="24"/>
                <w:lang w:val="es-ES"/>
              </w:rPr>
            </w:pPr>
            <w:r w:rsidRPr="003C19A7">
              <w:rPr>
                <w:rFonts w:ascii="Times New Roman" w:eastAsia="Calibri" w:hAnsi="Times New Roman"/>
                <w:i/>
                <w:color w:val="000000" w:themeColor="text1"/>
                <w:sz w:val="24"/>
                <w:szCs w:val="24"/>
                <w:lang w:val="es-ES"/>
              </w:rPr>
              <w:t>3. Hợp đồng thuê ngoài (đối với các quy trình, hoạt động liên quan trực tiếp đến hoạt động kinh doanh bảo hiểm) phải được lập thành văn bản và bao gồm các nội dung chủ yếu sau:</w:t>
            </w:r>
          </w:p>
          <w:p w:rsidR="00C016DD" w:rsidRPr="003C19A7" w:rsidRDefault="00C016DD" w:rsidP="00060686">
            <w:pPr>
              <w:spacing w:before="40" w:after="40" w:line="240" w:lineRule="auto"/>
              <w:jc w:val="both"/>
              <w:rPr>
                <w:rFonts w:ascii="Times New Roman" w:eastAsia="Calibri" w:hAnsi="Times New Roman"/>
                <w:i/>
                <w:color w:val="000000" w:themeColor="text1"/>
                <w:sz w:val="24"/>
                <w:szCs w:val="24"/>
                <w:lang w:val="es-ES"/>
              </w:rPr>
            </w:pPr>
            <w:r w:rsidRPr="003C19A7">
              <w:rPr>
                <w:rFonts w:ascii="Times New Roman" w:eastAsia="Calibri" w:hAnsi="Times New Roman"/>
                <w:i/>
                <w:color w:val="000000" w:themeColor="text1"/>
                <w:sz w:val="24"/>
                <w:szCs w:val="24"/>
                <w:lang w:val="es-ES"/>
              </w:rPr>
              <w:t>a) Phạm vi, nội dung của hoạt động thuê ngoài;</w:t>
            </w:r>
          </w:p>
          <w:p w:rsidR="00C016DD" w:rsidRPr="003C19A7" w:rsidRDefault="00C016DD" w:rsidP="00060686">
            <w:pPr>
              <w:spacing w:before="40" w:after="40" w:line="240" w:lineRule="auto"/>
              <w:jc w:val="both"/>
              <w:rPr>
                <w:rFonts w:ascii="Times New Roman" w:eastAsia="Calibri" w:hAnsi="Times New Roman"/>
                <w:i/>
                <w:color w:val="000000" w:themeColor="text1"/>
                <w:sz w:val="24"/>
                <w:szCs w:val="24"/>
                <w:lang w:val="es-ES"/>
              </w:rPr>
            </w:pPr>
            <w:r w:rsidRPr="003C19A7">
              <w:rPr>
                <w:rFonts w:ascii="Times New Roman" w:eastAsia="Calibri" w:hAnsi="Times New Roman"/>
                <w:i/>
                <w:color w:val="000000" w:themeColor="text1"/>
                <w:sz w:val="24"/>
                <w:szCs w:val="24"/>
                <w:lang w:val="es-ES"/>
              </w:rPr>
              <w:t>b) Thời gian, địa điểm thực hiện hoạt động thuê ngoài;</w:t>
            </w:r>
          </w:p>
          <w:p w:rsidR="00C016DD" w:rsidRPr="003C19A7" w:rsidRDefault="00C016DD" w:rsidP="00060686">
            <w:pPr>
              <w:spacing w:before="40" w:after="40" w:line="240" w:lineRule="auto"/>
              <w:jc w:val="both"/>
              <w:rPr>
                <w:rFonts w:ascii="Times New Roman" w:eastAsia="Calibri" w:hAnsi="Times New Roman"/>
                <w:i/>
                <w:color w:val="000000" w:themeColor="text1"/>
                <w:sz w:val="24"/>
                <w:szCs w:val="24"/>
                <w:lang w:val="es-ES"/>
              </w:rPr>
            </w:pPr>
            <w:r w:rsidRPr="003C19A7">
              <w:rPr>
                <w:rFonts w:ascii="Times New Roman" w:eastAsia="Calibri" w:hAnsi="Times New Roman"/>
                <w:i/>
                <w:color w:val="000000" w:themeColor="text1"/>
                <w:sz w:val="24"/>
                <w:szCs w:val="24"/>
                <w:lang w:val="es-ES"/>
              </w:rPr>
              <w:t xml:space="preserve">c) Quyền và trách nhiệm của </w:t>
            </w:r>
            <w:r w:rsidRPr="003C19A7">
              <w:rPr>
                <w:rFonts w:ascii="Times New Roman" w:eastAsia="Calibri" w:hAnsi="Times New Roman"/>
                <w:i/>
                <w:color w:val="000000" w:themeColor="text1"/>
                <w:sz w:val="24"/>
                <w:szCs w:val="24"/>
              </w:rPr>
              <w:t>doanh nghiệp bảo hiểm, doanh nghiệp tái bảo hiểm</w:t>
            </w:r>
            <w:r w:rsidRPr="003C19A7">
              <w:rPr>
                <w:rFonts w:ascii="Times New Roman" w:eastAsia="Calibri" w:hAnsi="Times New Roman"/>
                <w:i/>
                <w:color w:val="000000" w:themeColor="text1"/>
                <w:sz w:val="24"/>
                <w:szCs w:val="24"/>
                <w:lang w:val="es-ES"/>
              </w:rPr>
              <w:t xml:space="preserve"> và bên thứ ba;</w:t>
            </w:r>
          </w:p>
          <w:p w:rsidR="00C016DD" w:rsidRPr="003C19A7" w:rsidRDefault="00C016DD" w:rsidP="00060686">
            <w:pPr>
              <w:spacing w:before="40" w:after="40" w:line="240" w:lineRule="auto"/>
              <w:jc w:val="both"/>
              <w:rPr>
                <w:rFonts w:ascii="Times New Roman" w:eastAsia="Calibri" w:hAnsi="Times New Roman"/>
                <w:i/>
                <w:color w:val="000000" w:themeColor="text1"/>
                <w:sz w:val="24"/>
                <w:szCs w:val="24"/>
                <w:lang w:val="es-ES"/>
              </w:rPr>
            </w:pPr>
            <w:r w:rsidRPr="003C19A7">
              <w:rPr>
                <w:rFonts w:ascii="Times New Roman" w:eastAsia="Calibri" w:hAnsi="Times New Roman"/>
                <w:i/>
                <w:color w:val="000000" w:themeColor="text1"/>
                <w:sz w:val="24"/>
                <w:szCs w:val="24"/>
                <w:lang w:val="es-ES"/>
              </w:rPr>
              <w:t>d) Tiêu chuẩn, yêu cầu chất lượng kết quả thực hiện hoạt động thuê ngoài;</w:t>
            </w:r>
          </w:p>
          <w:p w:rsidR="00C016DD" w:rsidRPr="003C19A7" w:rsidRDefault="00C016DD" w:rsidP="00060686">
            <w:pPr>
              <w:spacing w:before="40" w:after="40" w:line="240" w:lineRule="auto"/>
              <w:jc w:val="both"/>
              <w:rPr>
                <w:rFonts w:ascii="Times New Roman" w:eastAsia="Calibri" w:hAnsi="Times New Roman"/>
                <w:i/>
                <w:color w:val="000000" w:themeColor="text1"/>
                <w:sz w:val="24"/>
                <w:szCs w:val="24"/>
                <w:lang w:val="es-ES"/>
              </w:rPr>
            </w:pPr>
            <w:r w:rsidRPr="003C19A7">
              <w:rPr>
                <w:rFonts w:ascii="Times New Roman" w:eastAsia="Calibri" w:hAnsi="Times New Roman"/>
                <w:i/>
                <w:color w:val="000000" w:themeColor="text1"/>
                <w:sz w:val="24"/>
                <w:szCs w:val="24"/>
                <w:lang w:val="es-ES"/>
              </w:rPr>
              <w:t xml:space="preserve">đ) Cơ chế, trách nhiệm cung cấp thông tin, báo cáo (bao gồm trường hợp có diễn biến bất lợi) của bên thứ ba đối với </w:t>
            </w:r>
            <w:r w:rsidRPr="003C19A7">
              <w:rPr>
                <w:rFonts w:ascii="Times New Roman" w:eastAsia="Calibri" w:hAnsi="Times New Roman"/>
                <w:i/>
                <w:color w:val="000000" w:themeColor="text1"/>
                <w:sz w:val="24"/>
                <w:szCs w:val="24"/>
              </w:rPr>
              <w:t>doanh nghiệp bảo hiểm, doanh nghiệp tái bảo hiểm</w:t>
            </w:r>
            <w:r w:rsidRPr="003C19A7">
              <w:rPr>
                <w:rFonts w:ascii="Times New Roman" w:eastAsia="Calibri" w:hAnsi="Times New Roman"/>
                <w:i/>
                <w:color w:val="000000" w:themeColor="text1"/>
                <w:sz w:val="24"/>
                <w:szCs w:val="24"/>
                <w:lang w:val="es-ES"/>
              </w:rPr>
              <w:t xml:space="preserve"> trong qua trình thực hiện hoạt động thuê ngoài;</w:t>
            </w:r>
          </w:p>
          <w:p w:rsidR="00C016DD" w:rsidRPr="003C19A7" w:rsidRDefault="00C016DD" w:rsidP="00060686">
            <w:pPr>
              <w:spacing w:before="40" w:after="40" w:line="240" w:lineRule="auto"/>
              <w:jc w:val="both"/>
              <w:rPr>
                <w:rFonts w:ascii="Times New Roman" w:eastAsia="Calibri" w:hAnsi="Times New Roman"/>
                <w:i/>
                <w:color w:val="000000" w:themeColor="text1"/>
                <w:sz w:val="24"/>
                <w:szCs w:val="24"/>
                <w:lang w:val="es-ES"/>
              </w:rPr>
            </w:pPr>
            <w:r w:rsidRPr="003C19A7">
              <w:rPr>
                <w:rFonts w:ascii="Times New Roman" w:eastAsia="Calibri" w:hAnsi="Times New Roman"/>
                <w:i/>
                <w:color w:val="000000" w:themeColor="text1"/>
                <w:sz w:val="24"/>
                <w:szCs w:val="24"/>
                <w:lang w:val="es-ES"/>
              </w:rPr>
              <w:t>e) Phương án dự phòng, khắc phục thiệt hại, bồi thường của bên thứ ba trường hợp bên thứ ba không thể thực hiện hoặc thực hiện không đúng giao kết hoạt động thuê ngoài;</w:t>
            </w:r>
          </w:p>
          <w:p w:rsidR="00C016DD" w:rsidRPr="003C19A7" w:rsidRDefault="00C016DD" w:rsidP="00060686">
            <w:pPr>
              <w:spacing w:before="40" w:after="40" w:line="240" w:lineRule="auto"/>
              <w:jc w:val="both"/>
              <w:rPr>
                <w:rFonts w:ascii="Times New Roman" w:eastAsia="Calibri" w:hAnsi="Times New Roman"/>
                <w:i/>
                <w:color w:val="000000" w:themeColor="text1"/>
                <w:sz w:val="24"/>
                <w:szCs w:val="24"/>
                <w:lang w:val="es-ES"/>
              </w:rPr>
            </w:pPr>
            <w:r w:rsidRPr="003C19A7">
              <w:rPr>
                <w:rFonts w:ascii="Times New Roman" w:eastAsia="Calibri" w:hAnsi="Times New Roman"/>
                <w:i/>
                <w:color w:val="000000" w:themeColor="text1"/>
                <w:sz w:val="24"/>
                <w:szCs w:val="24"/>
                <w:lang w:val="es-ES"/>
              </w:rPr>
              <w:t>g) Cơ chế giám sát, kiểm soát và kiểm toán việc thực hiện hoạt động thuê ngoài của bên thứ ba, bao gồm quy định yêu cầu bên thứ ba t</w:t>
            </w:r>
            <w:r w:rsidRPr="003C19A7">
              <w:rPr>
                <w:rFonts w:ascii="Times New Roman" w:eastAsia="Calibri" w:hAnsi="Times New Roman"/>
                <w:i/>
                <w:color w:val="000000" w:themeColor="text1"/>
                <w:sz w:val="24"/>
                <w:szCs w:val="24"/>
              </w:rPr>
              <w:t xml:space="preserve">heo dõi, hạch toán tách biệt giữa hoạt động </w:t>
            </w:r>
            <w:r w:rsidRPr="003C19A7">
              <w:rPr>
                <w:rFonts w:ascii="Times New Roman" w:eastAsia="Calibri" w:hAnsi="Times New Roman"/>
                <w:i/>
                <w:color w:val="000000" w:themeColor="text1"/>
                <w:sz w:val="24"/>
                <w:szCs w:val="24"/>
                <w:lang w:val="es-ES"/>
              </w:rPr>
              <w:t>nhận thuê ngoài</w:t>
            </w:r>
            <w:r w:rsidRPr="003C19A7">
              <w:rPr>
                <w:rFonts w:ascii="Times New Roman" w:eastAsia="Calibri" w:hAnsi="Times New Roman"/>
                <w:i/>
                <w:color w:val="000000" w:themeColor="text1"/>
                <w:sz w:val="24"/>
                <w:szCs w:val="24"/>
              </w:rPr>
              <w:t xml:space="preserve"> </w:t>
            </w:r>
            <w:r w:rsidRPr="003C19A7">
              <w:rPr>
                <w:rFonts w:ascii="Times New Roman" w:eastAsia="Calibri" w:hAnsi="Times New Roman"/>
                <w:i/>
                <w:color w:val="000000" w:themeColor="text1"/>
                <w:sz w:val="24"/>
                <w:szCs w:val="24"/>
                <w:lang w:val="es-ES"/>
              </w:rPr>
              <w:t xml:space="preserve">từ lĩnh vực bảo hiểm </w:t>
            </w:r>
            <w:r w:rsidRPr="003C19A7">
              <w:rPr>
                <w:rFonts w:ascii="Times New Roman" w:eastAsia="Calibri" w:hAnsi="Times New Roman"/>
                <w:i/>
                <w:color w:val="000000" w:themeColor="text1"/>
                <w:sz w:val="24"/>
                <w:szCs w:val="24"/>
              </w:rPr>
              <w:t xml:space="preserve">với các hoạt động khác, giữa các hoạt động </w:t>
            </w:r>
            <w:r w:rsidRPr="003C19A7">
              <w:rPr>
                <w:rFonts w:ascii="Times New Roman" w:eastAsia="Calibri" w:hAnsi="Times New Roman"/>
                <w:i/>
                <w:color w:val="000000" w:themeColor="text1"/>
                <w:sz w:val="24"/>
                <w:szCs w:val="24"/>
                <w:lang w:val="es-ES"/>
              </w:rPr>
              <w:t>nhận thuê ngoài</w:t>
            </w:r>
            <w:r w:rsidRPr="003C19A7">
              <w:rPr>
                <w:rFonts w:ascii="Times New Roman" w:eastAsia="Calibri" w:hAnsi="Times New Roman"/>
                <w:i/>
                <w:color w:val="000000" w:themeColor="text1"/>
                <w:sz w:val="24"/>
                <w:szCs w:val="24"/>
              </w:rPr>
              <w:t xml:space="preserve"> </w:t>
            </w:r>
            <w:r w:rsidRPr="003C19A7">
              <w:rPr>
                <w:rFonts w:ascii="Times New Roman" w:eastAsia="Calibri" w:hAnsi="Times New Roman"/>
                <w:i/>
                <w:color w:val="000000" w:themeColor="text1"/>
                <w:sz w:val="24"/>
                <w:szCs w:val="24"/>
                <w:lang w:val="es-ES"/>
              </w:rPr>
              <w:t>từ</w:t>
            </w:r>
            <w:r w:rsidRPr="003C19A7">
              <w:rPr>
                <w:rFonts w:ascii="Times New Roman" w:eastAsia="Calibri" w:hAnsi="Times New Roman"/>
                <w:i/>
                <w:color w:val="000000" w:themeColor="text1"/>
                <w:sz w:val="24"/>
                <w:szCs w:val="24"/>
              </w:rPr>
              <w:t xml:space="preserve"> các doanh nghiệp bảo hiểm, doanh nghiệp tái bảo hiểm khác nhau</w:t>
            </w:r>
            <w:r w:rsidRPr="003C19A7">
              <w:rPr>
                <w:rFonts w:ascii="Times New Roman" w:eastAsia="Calibri" w:hAnsi="Times New Roman"/>
                <w:i/>
                <w:color w:val="000000" w:themeColor="text1"/>
                <w:sz w:val="24"/>
                <w:szCs w:val="24"/>
                <w:lang w:val="es-ES"/>
              </w:rPr>
              <w:t>;</w:t>
            </w:r>
          </w:p>
          <w:p w:rsidR="00C016DD" w:rsidRPr="003C19A7" w:rsidRDefault="00C016DD" w:rsidP="00060686">
            <w:pPr>
              <w:spacing w:before="40" w:after="40" w:line="240" w:lineRule="auto"/>
              <w:jc w:val="both"/>
              <w:rPr>
                <w:rFonts w:ascii="Times New Roman" w:eastAsia="Calibri" w:hAnsi="Times New Roman"/>
                <w:i/>
                <w:color w:val="000000" w:themeColor="text1"/>
                <w:sz w:val="24"/>
                <w:szCs w:val="24"/>
                <w:lang w:val="es-ES"/>
              </w:rPr>
            </w:pPr>
            <w:r w:rsidRPr="003C19A7">
              <w:rPr>
                <w:rFonts w:ascii="Times New Roman" w:eastAsia="Calibri" w:hAnsi="Times New Roman"/>
                <w:i/>
                <w:color w:val="000000" w:themeColor="text1"/>
                <w:sz w:val="24"/>
                <w:szCs w:val="24"/>
                <w:lang w:val="es-ES"/>
              </w:rPr>
              <w:t>h) Quy định về việc hạn chế ký hợp đồng thầu phụ;</w:t>
            </w:r>
          </w:p>
          <w:p w:rsidR="00C016DD" w:rsidRPr="003C19A7" w:rsidRDefault="00C016DD" w:rsidP="00060686">
            <w:pPr>
              <w:spacing w:before="40" w:after="40" w:line="240" w:lineRule="auto"/>
              <w:jc w:val="both"/>
              <w:rPr>
                <w:rFonts w:ascii="Times New Roman" w:eastAsia="Calibri" w:hAnsi="Times New Roman"/>
                <w:i/>
                <w:color w:val="000000" w:themeColor="text1"/>
                <w:sz w:val="24"/>
                <w:szCs w:val="24"/>
                <w:lang w:val="es-ES"/>
              </w:rPr>
            </w:pPr>
            <w:r w:rsidRPr="003C19A7">
              <w:rPr>
                <w:rFonts w:ascii="Times New Roman" w:eastAsia="Calibri" w:hAnsi="Times New Roman"/>
                <w:i/>
                <w:color w:val="000000" w:themeColor="text1"/>
                <w:sz w:val="24"/>
                <w:szCs w:val="24"/>
                <w:lang w:val="es-ES"/>
              </w:rPr>
              <w:t>i) Cơ chế bảo mật dữ liệu và thông tin khách hàng;</w:t>
            </w:r>
          </w:p>
          <w:p w:rsidR="00CC5679" w:rsidRPr="003C19A7" w:rsidRDefault="00C016DD" w:rsidP="00060686">
            <w:pPr>
              <w:tabs>
                <w:tab w:val="left" w:pos="426"/>
                <w:tab w:val="left" w:pos="10065"/>
              </w:tabs>
              <w:spacing w:before="40" w:after="40" w:line="240" w:lineRule="auto"/>
              <w:jc w:val="both"/>
              <w:rPr>
                <w:rFonts w:ascii="Times New Roman" w:hAnsi="Times New Roman"/>
                <w:color w:val="000000" w:themeColor="text1"/>
                <w:sz w:val="24"/>
                <w:szCs w:val="24"/>
              </w:rPr>
            </w:pPr>
            <w:r w:rsidRPr="003C19A7">
              <w:rPr>
                <w:rFonts w:ascii="Times New Roman" w:eastAsia="Calibri" w:hAnsi="Times New Roman"/>
                <w:i/>
                <w:color w:val="000000" w:themeColor="text1"/>
                <w:sz w:val="24"/>
                <w:szCs w:val="24"/>
                <w:lang w:val="es-ES"/>
              </w:rPr>
              <w:t>k) Điều khoản giải quyết tranh chấp.</w:t>
            </w:r>
          </w:p>
        </w:tc>
      </w:tr>
      <w:tr w:rsidR="008451B9" w:rsidRPr="003C19A7" w:rsidTr="00ED0636">
        <w:trPr>
          <w:trHeight w:val="70"/>
        </w:trPr>
        <w:tc>
          <w:tcPr>
            <w:tcW w:w="670" w:type="dxa"/>
            <w:shd w:val="clear" w:color="auto" w:fill="C2D69B" w:themeFill="accent3" w:themeFillTint="99"/>
          </w:tcPr>
          <w:p w:rsidR="008451B9" w:rsidRPr="00F92688" w:rsidRDefault="008451B9" w:rsidP="00060686">
            <w:pPr>
              <w:pStyle w:val="BodyTextIndent"/>
              <w:widowControl w:val="0"/>
              <w:spacing w:before="40" w:after="40"/>
              <w:ind w:firstLine="0"/>
              <w:rPr>
                <w:rFonts w:ascii="Times New Roman" w:hAnsi="Times New Roman"/>
                <w:b/>
                <w:color w:val="000000" w:themeColor="text1"/>
                <w:szCs w:val="24"/>
                <w:lang w:val="es-ES"/>
              </w:rPr>
            </w:pPr>
          </w:p>
        </w:tc>
        <w:tc>
          <w:tcPr>
            <w:tcW w:w="4292" w:type="dxa"/>
            <w:shd w:val="clear" w:color="auto" w:fill="C2D69B" w:themeFill="accent3" w:themeFillTint="99"/>
          </w:tcPr>
          <w:p w:rsidR="008451B9" w:rsidRPr="003C19A7" w:rsidRDefault="008451B9" w:rsidP="00060686">
            <w:pPr>
              <w:spacing w:before="40" w:after="40" w:line="240" w:lineRule="auto"/>
              <w:rPr>
                <w:rFonts w:ascii="Times New Roman" w:hAnsi="Times New Roman"/>
                <w:b/>
                <w:color w:val="000000" w:themeColor="text1"/>
                <w:sz w:val="24"/>
                <w:szCs w:val="24"/>
                <w:lang w:val="de-DE"/>
              </w:rPr>
            </w:pPr>
            <w:r w:rsidRPr="003C19A7">
              <w:rPr>
                <w:rFonts w:ascii="Times New Roman" w:hAnsi="Times New Roman"/>
                <w:b/>
                <w:color w:val="000000" w:themeColor="text1"/>
                <w:sz w:val="24"/>
                <w:szCs w:val="24"/>
                <w:lang w:val="de-DE"/>
              </w:rPr>
              <w:t>MỤC 5</w:t>
            </w:r>
          </w:p>
          <w:p w:rsidR="008451B9" w:rsidRPr="003C19A7" w:rsidRDefault="008451B9" w:rsidP="00060686">
            <w:pPr>
              <w:spacing w:before="40" w:after="40" w:line="240" w:lineRule="auto"/>
              <w:rPr>
                <w:rFonts w:ascii="Times New Roman" w:hAnsi="Times New Roman"/>
                <w:b/>
                <w:color w:val="000000" w:themeColor="text1"/>
                <w:sz w:val="24"/>
                <w:szCs w:val="24"/>
                <w:lang w:val="de-DE"/>
              </w:rPr>
            </w:pPr>
            <w:r w:rsidRPr="003C19A7">
              <w:rPr>
                <w:rFonts w:ascii="Times New Roman" w:hAnsi="Times New Roman"/>
                <w:b/>
                <w:color w:val="000000" w:themeColor="text1"/>
                <w:sz w:val="24"/>
                <w:szCs w:val="24"/>
                <w:lang w:val="de-DE"/>
              </w:rPr>
              <w:t>CHUYỂN GIAO HỢP ĐỒNG BẢO HIỂM</w:t>
            </w:r>
          </w:p>
        </w:tc>
        <w:tc>
          <w:tcPr>
            <w:tcW w:w="5244" w:type="dxa"/>
            <w:shd w:val="clear" w:color="auto" w:fill="C2D69B" w:themeFill="accent3" w:themeFillTint="99"/>
          </w:tcPr>
          <w:p w:rsidR="008451B9" w:rsidRPr="00F92688" w:rsidRDefault="008451B9" w:rsidP="00060686">
            <w:pPr>
              <w:spacing w:before="40" w:after="40" w:line="240" w:lineRule="auto"/>
              <w:rPr>
                <w:rFonts w:ascii="Times New Roman" w:hAnsi="Times New Roman"/>
                <w:color w:val="000000" w:themeColor="text1"/>
                <w:sz w:val="24"/>
                <w:szCs w:val="24"/>
                <w:lang w:val="es-ES"/>
              </w:rPr>
            </w:pPr>
          </w:p>
        </w:tc>
        <w:tc>
          <w:tcPr>
            <w:tcW w:w="5245" w:type="dxa"/>
            <w:shd w:val="clear" w:color="auto" w:fill="C2D69B" w:themeFill="accent3" w:themeFillTint="99"/>
          </w:tcPr>
          <w:p w:rsidR="008451B9" w:rsidRPr="003C19A7" w:rsidRDefault="008451B9" w:rsidP="00060686">
            <w:pPr>
              <w:spacing w:before="40" w:after="40" w:line="240" w:lineRule="auto"/>
              <w:rPr>
                <w:rFonts w:ascii="Times New Roman" w:hAnsi="Times New Roman"/>
                <w:b/>
                <w:color w:val="000000" w:themeColor="text1"/>
                <w:sz w:val="24"/>
                <w:szCs w:val="24"/>
                <w:lang w:val="de-DE"/>
              </w:rPr>
            </w:pPr>
            <w:r w:rsidRPr="003C19A7">
              <w:rPr>
                <w:rFonts w:ascii="Times New Roman" w:hAnsi="Times New Roman"/>
                <w:b/>
                <w:color w:val="000000" w:themeColor="text1"/>
                <w:sz w:val="24"/>
                <w:szCs w:val="24"/>
                <w:lang w:val="de-DE"/>
              </w:rPr>
              <w:t>MỤC 5</w:t>
            </w:r>
          </w:p>
          <w:p w:rsidR="008451B9" w:rsidRPr="00F92688" w:rsidRDefault="008451B9" w:rsidP="00060686">
            <w:pPr>
              <w:spacing w:before="40" w:after="40" w:line="240" w:lineRule="auto"/>
              <w:rPr>
                <w:rFonts w:ascii="Times New Roman" w:hAnsi="Times New Roman"/>
                <w:color w:val="000000" w:themeColor="text1"/>
                <w:sz w:val="24"/>
                <w:szCs w:val="24"/>
                <w:lang w:val="es-ES"/>
              </w:rPr>
            </w:pPr>
            <w:r w:rsidRPr="003C19A7">
              <w:rPr>
                <w:rFonts w:ascii="Times New Roman" w:hAnsi="Times New Roman"/>
                <w:b/>
                <w:color w:val="000000" w:themeColor="text1"/>
                <w:sz w:val="24"/>
                <w:szCs w:val="24"/>
                <w:lang w:val="de-DE"/>
              </w:rPr>
              <w:t xml:space="preserve">CHUYỂN GIAO </w:t>
            </w:r>
            <w:r w:rsidRPr="003C19A7">
              <w:rPr>
                <w:rFonts w:ascii="Times New Roman" w:hAnsi="Times New Roman"/>
                <w:b/>
                <w:i/>
                <w:color w:val="000000" w:themeColor="text1"/>
                <w:sz w:val="24"/>
                <w:szCs w:val="24"/>
                <w:lang w:val="de-DE"/>
              </w:rPr>
              <w:t>DANH MỤC</w:t>
            </w:r>
            <w:r w:rsidRPr="003C19A7">
              <w:rPr>
                <w:rFonts w:ascii="Times New Roman" w:hAnsi="Times New Roman"/>
                <w:b/>
                <w:color w:val="000000" w:themeColor="text1"/>
                <w:sz w:val="24"/>
                <w:szCs w:val="24"/>
                <w:lang w:val="de-DE"/>
              </w:rPr>
              <w:t xml:space="preserve"> HỢP ĐỒNG BẢO HIỂM</w:t>
            </w:r>
          </w:p>
        </w:tc>
      </w:tr>
      <w:tr w:rsidR="008451B9" w:rsidRPr="003C19A7" w:rsidTr="00853A97">
        <w:trPr>
          <w:trHeight w:val="608"/>
        </w:trPr>
        <w:tc>
          <w:tcPr>
            <w:tcW w:w="670" w:type="dxa"/>
          </w:tcPr>
          <w:p w:rsidR="008451B9" w:rsidRPr="00F92688" w:rsidRDefault="008451B9" w:rsidP="00060686">
            <w:pPr>
              <w:spacing w:before="40" w:after="40" w:line="240" w:lineRule="auto"/>
              <w:rPr>
                <w:rFonts w:ascii="Times New Roman" w:hAnsi="Times New Roman"/>
                <w:color w:val="000000" w:themeColor="text1"/>
                <w:sz w:val="24"/>
                <w:szCs w:val="24"/>
                <w:lang w:val="es-ES"/>
              </w:rPr>
            </w:pPr>
          </w:p>
        </w:tc>
        <w:tc>
          <w:tcPr>
            <w:tcW w:w="4292" w:type="dxa"/>
          </w:tcPr>
          <w:p w:rsidR="008451B9" w:rsidRPr="003C19A7" w:rsidRDefault="008451B9" w:rsidP="00060686">
            <w:pPr>
              <w:shd w:val="clear" w:color="auto" w:fill="FFFFFF"/>
              <w:spacing w:before="40" w:after="40" w:line="240" w:lineRule="auto"/>
              <w:jc w:val="both"/>
              <w:rPr>
                <w:rFonts w:ascii="Times New Roman" w:eastAsia="Times New Roman" w:hAnsi="Times New Roman"/>
                <w:b/>
                <w:color w:val="000000" w:themeColor="text1"/>
                <w:sz w:val="24"/>
                <w:szCs w:val="24"/>
                <w:lang w:val="eu-ES"/>
              </w:rPr>
            </w:pPr>
            <w:r w:rsidRPr="003C19A7">
              <w:rPr>
                <w:rFonts w:ascii="Times New Roman" w:eastAsia="Times New Roman" w:hAnsi="Times New Roman"/>
                <w:b/>
                <w:bCs/>
                <w:color w:val="000000" w:themeColor="text1"/>
                <w:sz w:val="24"/>
                <w:szCs w:val="24"/>
                <w:lang w:val="eu-ES"/>
              </w:rPr>
              <w:t xml:space="preserve">Điều 99. </w:t>
            </w:r>
            <w:r w:rsidRPr="003C19A7">
              <w:rPr>
                <w:rFonts w:ascii="Times New Roman" w:hAnsi="Times New Roman"/>
                <w:b/>
                <w:color w:val="000000" w:themeColor="text1"/>
                <w:sz w:val="24"/>
                <w:szCs w:val="24"/>
                <w:lang w:val="de-DE"/>
              </w:rPr>
              <w:t>Chuyển giao danh mục hợp đồng bảo hiểm, tài sản, trách nhiệm</w:t>
            </w:r>
          </w:p>
          <w:p w:rsidR="008451B9" w:rsidRPr="003C19A7" w:rsidRDefault="008451B9" w:rsidP="00060686">
            <w:pPr>
              <w:shd w:val="clear" w:color="auto" w:fill="FFFFFF"/>
              <w:spacing w:before="40" w:after="40" w:line="240" w:lineRule="auto"/>
              <w:jc w:val="both"/>
              <w:rPr>
                <w:rFonts w:ascii="Times New Roman" w:hAnsi="Times New Roman"/>
                <w:b/>
                <w:color w:val="000000" w:themeColor="text1"/>
                <w:sz w:val="24"/>
                <w:szCs w:val="24"/>
                <w:lang w:val="de-DE"/>
              </w:rPr>
            </w:pPr>
          </w:p>
        </w:tc>
        <w:tc>
          <w:tcPr>
            <w:tcW w:w="5244" w:type="dxa"/>
          </w:tcPr>
          <w:p w:rsidR="008451B9" w:rsidRPr="003C19A7" w:rsidRDefault="008451B9" w:rsidP="00060686">
            <w:pPr>
              <w:spacing w:before="40" w:after="40" w:line="240" w:lineRule="auto"/>
              <w:jc w:val="both"/>
              <w:rPr>
                <w:rFonts w:ascii="Times New Roman" w:hAnsi="Times New Roman"/>
                <w:color w:val="000000" w:themeColor="text1"/>
                <w:sz w:val="24"/>
                <w:szCs w:val="24"/>
                <w:lang w:val="de-DE"/>
              </w:rPr>
            </w:pPr>
            <w:r w:rsidRPr="003C19A7">
              <w:rPr>
                <w:rFonts w:ascii="Times New Roman" w:hAnsi="Times New Roman"/>
                <w:b/>
                <w:color w:val="000000" w:themeColor="text1"/>
                <w:sz w:val="24"/>
                <w:szCs w:val="24"/>
                <w:lang w:val="de-DE"/>
              </w:rPr>
              <w:t xml:space="preserve">MIC: </w:t>
            </w:r>
            <w:r w:rsidRPr="003C19A7">
              <w:rPr>
                <w:rFonts w:ascii="Times New Roman" w:hAnsi="Times New Roman"/>
                <w:color w:val="000000" w:themeColor="text1"/>
                <w:sz w:val="24"/>
                <w:szCs w:val="24"/>
                <w:lang w:val="de-DE"/>
              </w:rPr>
              <w:t>Tại mục này mới chỉ thể hiện các quy định về việc chuyển giao Hợp đồng bảo hiểm giữa doanh nghiệp bảo hiểm và doanh nghiệp bảo hiểm. Tuy nhiên, trên thực tế hiện nay vẫn phát sinh các trường hợp chuyển giao hợp đồng bảo hiểm của bên mua bảo hiểm cho một bên thứ ba khác. Đề nghị bổ sung thêm các điều khoản về nội dung này để thực hiện.</w:t>
            </w:r>
          </w:p>
          <w:p w:rsidR="008451B9" w:rsidRPr="003C19A7" w:rsidRDefault="008451B9" w:rsidP="00060686">
            <w:pPr>
              <w:spacing w:before="40" w:after="40" w:line="240" w:lineRule="auto"/>
              <w:jc w:val="both"/>
              <w:rPr>
                <w:rFonts w:ascii="Times New Roman" w:hAnsi="Times New Roman"/>
                <w:color w:val="000000" w:themeColor="text1"/>
                <w:sz w:val="24"/>
                <w:szCs w:val="24"/>
                <w:lang w:val="de-DE"/>
              </w:rPr>
            </w:pPr>
            <w:r w:rsidRPr="003C19A7">
              <w:rPr>
                <w:rFonts w:ascii="Times New Roman" w:hAnsi="Times New Roman"/>
                <w:b/>
                <w:color w:val="000000" w:themeColor="text1"/>
                <w:sz w:val="24"/>
                <w:szCs w:val="24"/>
                <w:lang w:val="de-DE"/>
              </w:rPr>
              <w:t xml:space="preserve">Bảo Việt: </w:t>
            </w:r>
            <w:r w:rsidRPr="003C19A7">
              <w:rPr>
                <w:rFonts w:ascii="Times New Roman" w:hAnsi="Times New Roman"/>
                <w:color w:val="000000" w:themeColor="text1"/>
                <w:sz w:val="24"/>
                <w:szCs w:val="24"/>
                <w:lang w:val="de-DE"/>
              </w:rPr>
              <w:t>Đề nghị Ban soạn thảo rà soát lại:</w:t>
            </w:r>
          </w:p>
          <w:p w:rsidR="008451B9" w:rsidRPr="003C19A7" w:rsidRDefault="008451B9" w:rsidP="00060686">
            <w:pPr>
              <w:spacing w:before="40" w:after="40" w:line="240" w:lineRule="auto"/>
              <w:jc w:val="both"/>
              <w:rPr>
                <w:rFonts w:ascii="Times New Roman" w:hAnsi="Times New Roman"/>
                <w:color w:val="000000" w:themeColor="text1"/>
                <w:sz w:val="24"/>
                <w:szCs w:val="24"/>
                <w:lang w:val="de-DE"/>
              </w:rPr>
            </w:pPr>
            <w:r w:rsidRPr="003C19A7">
              <w:rPr>
                <w:rFonts w:ascii="Times New Roman" w:hAnsi="Times New Roman"/>
                <w:color w:val="000000" w:themeColor="text1"/>
                <w:sz w:val="24"/>
                <w:szCs w:val="24"/>
                <w:lang w:val="de-DE"/>
              </w:rPr>
              <w:t>- Chương 5: Chuyển giao hợp đồng bảo hiểm.</w:t>
            </w:r>
          </w:p>
          <w:p w:rsidR="008451B9" w:rsidRPr="003C19A7" w:rsidRDefault="008451B9" w:rsidP="00060686">
            <w:pPr>
              <w:spacing w:before="40" w:after="40" w:line="240" w:lineRule="auto"/>
              <w:jc w:val="both"/>
              <w:rPr>
                <w:rFonts w:ascii="Times New Roman" w:hAnsi="Times New Roman"/>
                <w:b/>
                <w:color w:val="000000" w:themeColor="text1"/>
                <w:sz w:val="24"/>
                <w:szCs w:val="24"/>
                <w:lang w:val="de-DE"/>
              </w:rPr>
            </w:pPr>
            <w:r w:rsidRPr="003C19A7">
              <w:rPr>
                <w:rFonts w:ascii="Times New Roman" w:hAnsi="Times New Roman"/>
                <w:color w:val="000000" w:themeColor="text1"/>
                <w:sz w:val="24"/>
                <w:szCs w:val="24"/>
                <w:lang w:val="de-DE"/>
              </w:rPr>
              <w:t>- Điều 27 Dự thảo: Cũng quy định về chuyển giao hợp đồng bảo hiểm</w:t>
            </w:r>
          </w:p>
        </w:tc>
        <w:tc>
          <w:tcPr>
            <w:tcW w:w="5245" w:type="dxa"/>
          </w:tcPr>
          <w:p w:rsidR="008451B9" w:rsidRPr="003C19A7" w:rsidRDefault="008451B9" w:rsidP="00060686">
            <w:pPr>
              <w:spacing w:before="40" w:after="40" w:line="240" w:lineRule="auto"/>
              <w:jc w:val="both"/>
              <w:rPr>
                <w:rFonts w:ascii="Times New Roman" w:hAnsi="Times New Roman"/>
                <w:color w:val="000000" w:themeColor="text1"/>
                <w:sz w:val="24"/>
                <w:szCs w:val="24"/>
                <w:lang w:val="de-DE"/>
              </w:rPr>
            </w:pPr>
            <w:r w:rsidRPr="003C19A7">
              <w:rPr>
                <w:rFonts w:ascii="Times New Roman" w:hAnsi="Times New Roman"/>
                <w:b/>
                <w:color w:val="000000" w:themeColor="text1"/>
                <w:sz w:val="24"/>
                <w:szCs w:val="24"/>
                <w:lang w:val="de-DE"/>
              </w:rPr>
              <w:t>Giải trình</w:t>
            </w:r>
            <w:r w:rsidRPr="003C19A7">
              <w:rPr>
                <w:rFonts w:ascii="Times New Roman" w:hAnsi="Times New Roman"/>
                <w:color w:val="000000" w:themeColor="text1"/>
                <w:sz w:val="24"/>
                <w:szCs w:val="24"/>
                <w:lang w:val="de-DE"/>
              </w:rPr>
              <w:t>: Giữ nguyên như dự thảo do nội dung chuyển giao hợp đồng bảo hiểm của bên mua bảo hiểm cho bên thứ ba đã được quy định tại Điều 25 dự thảo Luật.</w:t>
            </w:r>
          </w:p>
          <w:p w:rsidR="008451B9" w:rsidRPr="003C19A7" w:rsidRDefault="008451B9" w:rsidP="00060686">
            <w:pPr>
              <w:spacing w:before="40" w:after="40" w:line="240" w:lineRule="auto"/>
              <w:jc w:val="both"/>
              <w:rPr>
                <w:rFonts w:ascii="Times New Roman" w:hAnsi="Times New Roman"/>
                <w:color w:val="000000" w:themeColor="text1"/>
                <w:sz w:val="24"/>
                <w:szCs w:val="24"/>
                <w:lang w:val="de-DE"/>
              </w:rPr>
            </w:pPr>
          </w:p>
          <w:p w:rsidR="008451B9" w:rsidRPr="003C19A7" w:rsidRDefault="008451B9" w:rsidP="00060686">
            <w:pPr>
              <w:spacing w:before="40" w:after="40" w:line="240" w:lineRule="auto"/>
              <w:jc w:val="both"/>
              <w:rPr>
                <w:rFonts w:ascii="Times New Roman" w:hAnsi="Times New Roman"/>
                <w:color w:val="000000" w:themeColor="text1"/>
                <w:sz w:val="24"/>
                <w:szCs w:val="24"/>
                <w:lang w:val="de-DE"/>
              </w:rPr>
            </w:pPr>
          </w:p>
          <w:p w:rsidR="008451B9" w:rsidRPr="003C19A7" w:rsidRDefault="008451B9" w:rsidP="00060686">
            <w:pPr>
              <w:spacing w:before="40" w:after="40" w:line="240" w:lineRule="auto"/>
              <w:jc w:val="both"/>
              <w:rPr>
                <w:rFonts w:ascii="Times New Roman" w:hAnsi="Times New Roman"/>
                <w:color w:val="000000" w:themeColor="text1"/>
                <w:sz w:val="24"/>
                <w:szCs w:val="24"/>
                <w:lang w:val="de-DE"/>
              </w:rPr>
            </w:pPr>
          </w:p>
          <w:p w:rsidR="008451B9" w:rsidRPr="003C19A7" w:rsidRDefault="008451B9" w:rsidP="00060686">
            <w:pPr>
              <w:spacing w:before="40" w:after="40" w:line="240" w:lineRule="auto"/>
              <w:jc w:val="both"/>
              <w:rPr>
                <w:rFonts w:ascii="Times New Roman" w:hAnsi="Times New Roman"/>
                <w:color w:val="000000" w:themeColor="text1"/>
                <w:sz w:val="24"/>
                <w:szCs w:val="24"/>
                <w:lang w:val="de-DE"/>
              </w:rPr>
            </w:pPr>
            <w:r w:rsidRPr="003C19A7">
              <w:rPr>
                <w:rFonts w:ascii="Times New Roman" w:hAnsi="Times New Roman"/>
                <w:b/>
                <w:color w:val="000000" w:themeColor="text1"/>
                <w:sz w:val="24"/>
                <w:szCs w:val="24"/>
                <w:lang w:val="de-DE"/>
              </w:rPr>
              <w:t>Tiếp thu</w:t>
            </w:r>
            <w:r w:rsidRPr="003C19A7">
              <w:rPr>
                <w:rFonts w:ascii="Times New Roman" w:hAnsi="Times New Roman"/>
                <w:color w:val="000000" w:themeColor="text1"/>
                <w:sz w:val="24"/>
                <w:szCs w:val="24"/>
                <w:lang w:val="de-DE"/>
              </w:rPr>
              <w:t xml:space="preserve"> ý kiến, để phù hợp với tên Mục 5 dự thảo Luật và tránh hiểu nhầm quy định chuyển giao tài sản và trách nhiệm, sửa lại như sau: </w:t>
            </w:r>
            <w:r w:rsidRPr="003C19A7">
              <w:rPr>
                <w:rFonts w:ascii="Times New Roman" w:eastAsia="Times New Roman" w:hAnsi="Times New Roman"/>
                <w:b/>
                <w:bCs/>
                <w:color w:val="000000" w:themeColor="text1"/>
                <w:sz w:val="24"/>
                <w:szCs w:val="24"/>
                <w:lang w:val="eu-ES"/>
              </w:rPr>
              <w:t xml:space="preserve">Điều 90. </w:t>
            </w:r>
            <w:r w:rsidRPr="003C19A7">
              <w:rPr>
                <w:rFonts w:ascii="Times New Roman" w:eastAsia="Times New Roman" w:hAnsi="Times New Roman"/>
                <w:b/>
                <w:bCs/>
                <w:color w:val="000000" w:themeColor="text1"/>
                <w:sz w:val="24"/>
                <w:szCs w:val="24"/>
                <w:lang w:val="de-DE"/>
              </w:rPr>
              <w:t>Chuyển giao danh mục hợp đồng bảo hiểm</w:t>
            </w:r>
          </w:p>
        </w:tc>
      </w:tr>
      <w:tr w:rsidR="008451B9" w:rsidRPr="003C19A7" w:rsidTr="00853A97">
        <w:trPr>
          <w:trHeight w:val="608"/>
        </w:trPr>
        <w:tc>
          <w:tcPr>
            <w:tcW w:w="670" w:type="dxa"/>
          </w:tcPr>
          <w:p w:rsidR="008451B9" w:rsidRPr="003C19A7" w:rsidRDefault="008451B9" w:rsidP="00060686">
            <w:pPr>
              <w:spacing w:before="40" w:after="40" w:line="240" w:lineRule="auto"/>
              <w:rPr>
                <w:rFonts w:ascii="Times New Roman" w:hAnsi="Times New Roman"/>
                <w:color w:val="000000" w:themeColor="text1"/>
                <w:sz w:val="24"/>
                <w:szCs w:val="24"/>
                <w:lang w:val="de-DE"/>
              </w:rPr>
            </w:pPr>
          </w:p>
        </w:tc>
        <w:tc>
          <w:tcPr>
            <w:tcW w:w="4292" w:type="dxa"/>
          </w:tcPr>
          <w:p w:rsidR="008451B9" w:rsidRPr="003C19A7" w:rsidRDefault="008451B9" w:rsidP="00060686">
            <w:pPr>
              <w:shd w:val="clear" w:color="auto" w:fill="FFFFFF"/>
              <w:spacing w:before="40" w:after="40" w:line="240" w:lineRule="auto"/>
              <w:jc w:val="both"/>
              <w:rPr>
                <w:rFonts w:ascii="Times New Roman" w:eastAsia="Times New Roman" w:hAnsi="Times New Roman"/>
                <w:color w:val="000000" w:themeColor="text1"/>
                <w:sz w:val="24"/>
                <w:szCs w:val="24"/>
                <w:lang w:val="eu-ES"/>
              </w:rPr>
            </w:pPr>
            <w:r w:rsidRPr="003C19A7">
              <w:rPr>
                <w:rFonts w:ascii="Times New Roman" w:eastAsia="Times New Roman" w:hAnsi="Times New Roman"/>
                <w:color w:val="000000" w:themeColor="text1"/>
                <w:sz w:val="24"/>
                <w:szCs w:val="24"/>
                <w:lang w:val="eu-ES"/>
              </w:rPr>
              <w:t>Việc chuyển giao toàn bộ danh mục hợp đồng bảo hiểm của một hoặc một số nghiệp vụ bảo hiểm, tài sản và trách nhiệm tương ứng giữa các doanh nghiệp bảo hiểm được thực hiện trong các trường hợp sau đây:</w:t>
            </w:r>
          </w:p>
          <w:p w:rsidR="008451B9" w:rsidRPr="003C19A7" w:rsidRDefault="008451B9" w:rsidP="00060686">
            <w:pPr>
              <w:spacing w:before="40" w:after="40" w:line="240" w:lineRule="auto"/>
              <w:jc w:val="both"/>
              <w:rPr>
                <w:rFonts w:ascii="Times New Roman" w:hAnsi="Times New Roman"/>
                <w:b/>
                <w:color w:val="000000" w:themeColor="text1"/>
                <w:sz w:val="24"/>
                <w:szCs w:val="24"/>
                <w:lang w:val="de-DE"/>
              </w:rPr>
            </w:pPr>
            <w:r w:rsidRPr="003C19A7">
              <w:rPr>
                <w:rFonts w:ascii="Times New Roman" w:eastAsia="Times New Roman" w:hAnsi="Times New Roman"/>
                <w:color w:val="000000" w:themeColor="text1"/>
                <w:sz w:val="24"/>
                <w:szCs w:val="24"/>
                <w:lang w:val="eu-ES"/>
              </w:rPr>
              <w:t>1. Theo yêu cầu của Bộ Tài chính theo quy định tại Luật này.</w:t>
            </w:r>
          </w:p>
        </w:tc>
        <w:tc>
          <w:tcPr>
            <w:tcW w:w="5244" w:type="dxa"/>
          </w:tcPr>
          <w:p w:rsidR="008451B9" w:rsidRPr="003C19A7" w:rsidRDefault="008451B9" w:rsidP="00060686">
            <w:pPr>
              <w:shd w:val="clear" w:color="auto" w:fill="FFFFFF"/>
              <w:spacing w:before="40" w:after="40" w:line="240" w:lineRule="auto"/>
              <w:jc w:val="both"/>
              <w:rPr>
                <w:rFonts w:ascii="Times New Roman" w:eastAsia="Times New Roman" w:hAnsi="Times New Roman"/>
                <w:b/>
                <w:color w:val="000000" w:themeColor="text1"/>
                <w:sz w:val="24"/>
                <w:szCs w:val="24"/>
                <w:lang w:val="eu-ES"/>
              </w:rPr>
            </w:pPr>
            <w:r w:rsidRPr="003C19A7">
              <w:rPr>
                <w:rFonts w:ascii="Times New Roman" w:eastAsia="Times New Roman" w:hAnsi="Times New Roman"/>
                <w:b/>
                <w:color w:val="000000" w:themeColor="text1"/>
                <w:sz w:val="24"/>
                <w:szCs w:val="24"/>
                <w:lang w:val="eu-ES"/>
              </w:rPr>
              <w:t xml:space="preserve">Bộ Tư pháp: </w:t>
            </w:r>
            <w:r w:rsidRPr="003C19A7">
              <w:rPr>
                <w:rFonts w:ascii="Times New Roman" w:eastAsia="Times New Roman" w:hAnsi="Times New Roman"/>
                <w:color w:val="000000" w:themeColor="text1"/>
                <w:sz w:val="24"/>
                <w:szCs w:val="24"/>
                <w:lang w:val="eu-ES"/>
              </w:rPr>
              <w:t>Đề nghị xác định điều kiện, tiêu chí các trường hợp phải chuyển giao hợp đồng bảo hiểm, tránh có sự can thiệp hành chính không đáng có của cơ quan nhà nước vào hoạt động của doanh nghiệp, của thị trường.</w:t>
            </w:r>
          </w:p>
          <w:p w:rsidR="008451B9" w:rsidRPr="003C19A7" w:rsidRDefault="008451B9" w:rsidP="00060686">
            <w:pPr>
              <w:shd w:val="clear" w:color="auto" w:fill="FFFFFF"/>
              <w:spacing w:before="40" w:after="40" w:line="240" w:lineRule="auto"/>
              <w:jc w:val="both"/>
              <w:rPr>
                <w:rFonts w:ascii="Times New Roman" w:eastAsia="Times New Roman" w:hAnsi="Times New Roman"/>
                <w:b/>
                <w:color w:val="000000" w:themeColor="text1"/>
                <w:sz w:val="24"/>
                <w:szCs w:val="24"/>
                <w:lang w:val="eu-ES"/>
              </w:rPr>
            </w:pPr>
          </w:p>
          <w:p w:rsidR="008451B9" w:rsidRPr="003C19A7" w:rsidRDefault="008451B9" w:rsidP="00060686">
            <w:pPr>
              <w:shd w:val="clear" w:color="auto" w:fill="FFFFFF"/>
              <w:spacing w:before="40" w:after="40" w:line="240" w:lineRule="auto"/>
              <w:jc w:val="both"/>
              <w:rPr>
                <w:rFonts w:ascii="Times New Roman" w:eastAsia="Times New Roman" w:hAnsi="Times New Roman"/>
                <w:b/>
                <w:color w:val="000000" w:themeColor="text1"/>
                <w:sz w:val="24"/>
                <w:szCs w:val="24"/>
                <w:lang w:val="eu-ES"/>
              </w:rPr>
            </w:pPr>
          </w:p>
          <w:p w:rsidR="008451B9" w:rsidRPr="003C19A7" w:rsidRDefault="008451B9" w:rsidP="00060686">
            <w:pPr>
              <w:shd w:val="clear" w:color="auto" w:fill="FFFFFF"/>
              <w:spacing w:before="40" w:after="40" w:line="240" w:lineRule="auto"/>
              <w:jc w:val="both"/>
              <w:rPr>
                <w:rFonts w:ascii="Times New Roman" w:eastAsia="Times New Roman" w:hAnsi="Times New Roman"/>
                <w:b/>
                <w:color w:val="000000" w:themeColor="text1"/>
                <w:sz w:val="24"/>
                <w:szCs w:val="24"/>
                <w:lang w:val="eu-ES"/>
              </w:rPr>
            </w:pPr>
          </w:p>
          <w:p w:rsidR="008451B9" w:rsidRPr="003C19A7" w:rsidRDefault="008451B9" w:rsidP="00060686">
            <w:pPr>
              <w:shd w:val="clear" w:color="auto" w:fill="FFFFFF"/>
              <w:spacing w:before="40" w:after="40" w:line="240" w:lineRule="auto"/>
              <w:jc w:val="both"/>
              <w:rPr>
                <w:rFonts w:ascii="Times New Roman" w:eastAsia="Times New Roman" w:hAnsi="Times New Roman"/>
                <w:b/>
                <w:color w:val="000000" w:themeColor="text1"/>
                <w:sz w:val="24"/>
                <w:szCs w:val="24"/>
                <w:lang w:val="eu-ES"/>
              </w:rPr>
            </w:pPr>
          </w:p>
          <w:p w:rsidR="008451B9" w:rsidRPr="003C19A7" w:rsidRDefault="008451B9" w:rsidP="00060686">
            <w:pPr>
              <w:shd w:val="clear" w:color="auto" w:fill="FFFFFF"/>
              <w:spacing w:before="40" w:after="40" w:line="240" w:lineRule="auto"/>
              <w:jc w:val="both"/>
              <w:rPr>
                <w:rFonts w:ascii="Times New Roman" w:eastAsia="Times New Roman" w:hAnsi="Times New Roman"/>
                <w:color w:val="000000" w:themeColor="text1"/>
                <w:sz w:val="24"/>
                <w:szCs w:val="24"/>
                <w:lang w:val="eu-ES"/>
              </w:rPr>
            </w:pPr>
            <w:r w:rsidRPr="003C19A7">
              <w:rPr>
                <w:rFonts w:ascii="Times New Roman" w:eastAsia="Times New Roman" w:hAnsi="Times New Roman"/>
                <w:b/>
                <w:color w:val="000000" w:themeColor="text1"/>
                <w:sz w:val="24"/>
                <w:szCs w:val="24"/>
                <w:lang w:val="eu-ES"/>
              </w:rPr>
              <w:t>Kho bạc Nhà nước:</w:t>
            </w:r>
            <w:r w:rsidRPr="003C19A7">
              <w:rPr>
                <w:rFonts w:ascii="Times New Roman" w:eastAsia="Times New Roman" w:hAnsi="Times New Roman"/>
                <w:color w:val="000000" w:themeColor="text1"/>
                <w:sz w:val="24"/>
                <w:szCs w:val="24"/>
                <w:lang w:val="eu-ES"/>
              </w:rPr>
              <w:t xml:space="preserve"> Tại khoản 1 Điều 99, đề nghị sửa thành “Theo yêu cầu của Bộ Tài chính”</w:t>
            </w:r>
          </w:p>
        </w:tc>
        <w:tc>
          <w:tcPr>
            <w:tcW w:w="5245" w:type="dxa"/>
          </w:tcPr>
          <w:p w:rsidR="008451B9" w:rsidRPr="003C19A7" w:rsidRDefault="008451B9" w:rsidP="00060686">
            <w:pPr>
              <w:spacing w:before="40" w:after="40" w:line="240" w:lineRule="auto"/>
              <w:jc w:val="both"/>
              <w:rPr>
                <w:rFonts w:ascii="Times New Roman" w:hAnsi="Times New Roman"/>
                <w:color w:val="000000" w:themeColor="text1"/>
                <w:sz w:val="24"/>
                <w:szCs w:val="24"/>
                <w:lang w:val="eu-ES"/>
              </w:rPr>
            </w:pPr>
            <w:r w:rsidRPr="003C19A7">
              <w:rPr>
                <w:rFonts w:ascii="Times New Roman" w:eastAsia="Calibri" w:hAnsi="Times New Roman"/>
                <w:b/>
                <w:bCs/>
                <w:color w:val="000000" w:themeColor="text1"/>
                <w:sz w:val="24"/>
                <w:szCs w:val="24"/>
                <w:lang w:val="de-DE"/>
              </w:rPr>
              <w:t xml:space="preserve">Giải trình: </w:t>
            </w:r>
            <w:r w:rsidRPr="003C19A7">
              <w:rPr>
                <w:rFonts w:ascii="Times New Roman" w:eastAsia="Calibri" w:hAnsi="Times New Roman"/>
                <w:color w:val="000000" w:themeColor="text1"/>
                <w:sz w:val="24"/>
                <w:szCs w:val="24"/>
                <w:lang w:val="eu-ES"/>
              </w:rPr>
              <w:t>Đề nghị giữ nguyên như dự thảo Luật vì đã có quy định trường hợp doanh nghiệp bảo hiểm, doanh nghiệp tái bảo hiểm không xây dựng được phương án khắc phục tình trạng kiểm soát hoặc hết thời hạn mà không khắc phục được tình trạng kiểm soát, thì doanh nghiệp bảo hiểm, doanh nghiệp tái bảo hiểm mới thực hiện biện pháp chuyển giao hợp đồng bảo hiểm theo yêu cầu của Bộ Tài chính.</w:t>
            </w:r>
          </w:p>
          <w:p w:rsidR="008451B9" w:rsidRPr="003C19A7" w:rsidRDefault="008451B9" w:rsidP="00060686">
            <w:pPr>
              <w:spacing w:before="40" w:after="40" w:line="240" w:lineRule="auto"/>
              <w:rPr>
                <w:rFonts w:ascii="Times New Roman" w:hAnsi="Times New Roman"/>
                <w:color w:val="000000" w:themeColor="text1"/>
                <w:sz w:val="8"/>
                <w:szCs w:val="24"/>
                <w:lang w:val="eu-ES"/>
              </w:rPr>
            </w:pPr>
          </w:p>
          <w:p w:rsidR="008451B9" w:rsidRPr="003C19A7" w:rsidRDefault="008451B9" w:rsidP="00060686">
            <w:pPr>
              <w:spacing w:before="40" w:after="40" w:line="240" w:lineRule="auto"/>
              <w:jc w:val="both"/>
              <w:rPr>
                <w:rFonts w:ascii="Times New Roman" w:hAnsi="Times New Roman"/>
                <w:color w:val="000000" w:themeColor="text1"/>
                <w:sz w:val="24"/>
                <w:szCs w:val="24"/>
                <w:lang w:val="eu-ES"/>
              </w:rPr>
            </w:pPr>
            <w:r w:rsidRPr="003C19A7">
              <w:rPr>
                <w:rFonts w:ascii="Times New Roman" w:hAnsi="Times New Roman"/>
                <w:b/>
                <w:color w:val="000000" w:themeColor="text1"/>
                <w:sz w:val="24"/>
                <w:szCs w:val="24"/>
                <w:lang w:val="eu-ES"/>
              </w:rPr>
              <w:t>Tiếp thu,</w:t>
            </w:r>
            <w:r w:rsidRPr="003C19A7">
              <w:rPr>
                <w:rFonts w:ascii="Times New Roman" w:hAnsi="Times New Roman"/>
                <w:color w:val="000000" w:themeColor="text1"/>
                <w:sz w:val="24"/>
                <w:szCs w:val="24"/>
                <w:lang w:val="eu-ES"/>
              </w:rPr>
              <w:t xml:space="preserve"> sửa dự thảo như sau:</w:t>
            </w:r>
            <w:r w:rsidRPr="003C19A7">
              <w:rPr>
                <w:rFonts w:ascii="Times New Roman" w:eastAsia="Times New Roman" w:hAnsi="Times New Roman"/>
                <w:color w:val="000000" w:themeColor="text1"/>
                <w:sz w:val="24"/>
                <w:szCs w:val="24"/>
                <w:lang w:val="eu-ES"/>
              </w:rPr>
              <w:t xml:space="preserve">  </w:t>
            </w:r>
            <w:r w:rsidRPr="003C19A7">
              <w:rPr>
                <w:rFonts w:ascii="Times New Roman" w:eastAsia="Times New Roman" w:hAnsi="Times New Roman"/>
                <w:i/>
                <w:color w:val="000000" w:themeColor="text1"/>
                <w:sz w:val="24"/>
                <w:szCs w:val="24"/>
                <w:lang w:val="eu-ES"/>
              </w:rPr>
              <w:t>1. Theo yêu cầu của Bộ Tài chính quy định tại Luật này.</w:t>
            </w:r>
          </w:p>
        </w:tc>
      </w:tr>
      <w:tr w:rsidR="00CC5679" w:rsidRPr="003C19A7" w:rsidTr="00677826">
        <w:trPr>
          <w:trHeight w:val="608"/>
        </w:trPr>
        <w:tc>
          <w:tcPr>
            <w:tcW w:w="670" w:type="dxa"/>
          </w:tcPr>
          <w:p w:rsidR="00CC5679" w:rsidRPr="003C19A7" w:rsidRDefault="00CC5679" w:rsidP="00060686">
            <w:pPr>
              <w:tabs>
                <w:tab w:val="left" w:pos="426"/>
                <w:tab w:val="left" w:pos="10065"/>
              </w:tabs>
              <w:spacing w:before="40" w:after="40" w:line="240" w:lineRule="auto"/>
              <w:rPr>
                <w:rFonts w:ascii="Times New Roman" w:hAnsi="Times New Roman"/>
                <w:color w:val="000000" w:themeColor="text1"/>
                <w:sz w:val="24"/>
                <w:szCs w:val="24"/>
                <w:lang w:val="eu-ES"/>
              </w:rPr>
            </w:pPr>
          </w:p>
        </w:tc>
        <w:tc>
          <w:tcPr>
            <w:tcW w:w="4292" w:type="dxa"/>
          </w:tcPr>
          <w:p w:rsidR="00CC5679" w:rsidRPr="003C19A7" w:rsidRDefault="00CC5679" w:rsidP="00060686">
            <w:pPr>
              <w:shd w:val="clear" w:color="auto" w:fill="FFFFFF"/>
              <w:tabs>
                <w:tab w:val="left" w:pos="426"/>
                <w:tab w:val="left" w:pos="10065"/>
              </w:tabs>
              <w:spacing w:before="40" w:after="40" w:line="240" w:lineRule="auto"/>
              <w:jc w:val="both"/>
              <w:rPr>
                <w:rFonts w:ascii="Times New Roman" w:eastAsia="Times New Roman" w:hAnsi="Times New Roman"/>
                <w:color w:val="000000" w:themeColor="text1"/>
                <w:sz w:val="24"/>
                <w:szCs w:val="24"/>
                <w:lang w:val="eu-ES"/>
              </w:rPr>
            </w:pPr>
            <w:r w:rsidRPr="003C19A7">
              <w:rPr>
                <w:rFonts w:ascii="Times New Roman" w:eastAsia="Times New Roman" w:hAnsi="Times New Roman"/>
                <w:color w:val="000000" w:themeColor="text1"/>
                <w:sz w:val="24"/>
                <w:szCs w:val="24"/>
                <w:lang w:val="eu-ES"/>
              </w:rPr>
              <w:t>2. Doanh nghiệp bảo hiểm tự nguyện thực hiện trong các trường hợp sau đây:</w:t>
            </w:r>
          </w:p>
          <w:p w:rsidR="00CC5679" w:rsidRPr="003C19A7" w:rsidRDefault="00CC5679" w:rsidP="00060686">
            <w:pPr>
              <w:shd w:val="clear" w:color="auto" w:fill="FFFFFF"/>
              <w:tabs>
                <w:tab w:val="left" w:pos="426"/>
                <w:tab w:val="left" w:pos="10065"/>
              </w:tabs>
              <w:spacing w:before="40" w:after="40" w:line="240" w:lineRule="auto"/>
              <w:jc w:val="both"/>
              <w:rPr>
                <w:rFonts w:ascii="Times New Roman" w:eastAsia="Times New Roman" w:hAnsi="Times New Roman"/>
                <w:color w:val="000000" w:themeColor="text1"/>
                <w:sz w:val="24"/>
                <w:szCs w:val="24"/>
                <w:lang w:val="eu-ES"/>
              </w:rPr>
            </w:pPr>
            <w:r w:rsidRPr="003C19A7">
              <w:rPr>
                <w:rFonts w:ascii="Times New Roman" w:eastAsia="Times New Roman" w:hAnsi="Times New Roman"/>
                <w:color w:val="000000" w:themeColor="text1"/>
                <w:sz w:val="24"/>
                <w:szCs w:val="24"/>
                <w:lang w:val="eu-ES"/>
              </w:rPr>
              <w:t xml:space="preserve">a) Thu hẹp nội dung, phạm vi hoạt động; </w:t>
            </w:r>
          </w:p>
          <w:p w:rsidR="00CC5679" w:rsidRPr="003C19A7" w:rsidRDefault="00CC5679" w:rsidP="00060686">
            <w:pPr>
              <w:tabs>
                <w:tab w:val="left" w:pos="426"/>
                <w:tab w:val="left" w:pos="10065"/>
              </w:tabs>
              <w:spacing w:before="40" w:after="40" w:line="240" w:lineRule="auto"/>
              <w:jc w:val="both"/>
              <w:rPr>
                <w:rFonts w:ascii="Times New Roman" w:hAnsi="Times New Roman"/>
                <w:b/>
                <w:color w:val="000000" w:themeColor="text1"/>
                <w:sz w:val="24"/>
                <w:szCs w:val="24"/>
                <w:lang w:val="de-DE"/>
              </w:rPr>
            </w:pPr>
            <w:r w:rsidRPr="003C19A7">
              <w:rPr>
                <w:rFonts w:ascii="Times New Roman" w:eastAsia="Times New Roman" w:hAnsi="Times New Roman"/>
                <w:color w:val="000000" w:themeColor="text1"/>
                <w:sz w:val="24"/>
                <w:szCs w:val="24"/>
                <w:lang w:val="eu-ES"/>
              </w:rPr>
              <w:t>b) Mua, bán, chia, tách, hợp nhất, sáp nhập, giải thể.</w:t>
            </w:r>
          </w:p>
        </w:tc>
        <w:tc>
          <w:tcPr>
            <w:tcW w:w="5244" w:type="dxa"/>
          </w:tcPr>
          <w:p w:rsidR="00CC5679" w:rsidRPr="003C19A7" w:rsidRDefault="00CC5679" w:rsidP="00060686">
            <w:pPr>
              <w:shd w:val="clear" w:color="auto" w:fill="FFFFFF"/>
              <w:tabs>
                <w:tab w:val="left" w:pos="426"/>
                <w:tab w:val="left" w:pos="10065"/>
              </w:tabs>
              <w:spacing w:before="40" w:after="40" w:line="240" w:lineRule="auto"/>
              <w:jc w:val="both"/>
              <w:rPr>
                <w:rFonts w:ascii="Times New Roman" w:eastAsia="Times New Roman" w:hAnsi="Times New Roman"/>
                <w:color w:val="000000" w:themeColor="text1"/>
                <w:sz w:val="24"/>
                <w:szCs w:val="24"/>
                <w:lang w:val="eu-ES"/>
              </w:rPr>
            </w:pPr>
            <w:r w:rsidRPr="003C19A7">
              <w:rPr>
                <w:rFonts w:ascii="Times New Roman" w:eastAsia="Times New Roman" w:hAnsi="Times New Roman"/>
                <w:b/>
                <w:color w:val="000000" w:themeColor="text1"/>
                <w:sz w:val="24"/>
                <w:szCs w:val="24"/>
                <w:lang w:val="eu-ES"/>
              </w:rPr>
              <w:t>FWD:</w:t>
            </w:r>
            <w:r w:rsidRPr="003C19A7">
              <w:rPr>
                <w:rFonts w:ascii="Times New Roman" w:eastAsia="Times New Roman" w:hAnsi="Times New Roman"/>
                <w:color w:val="000000" w:themeColor="text1"/>
                <w:sz w:val="24"/>
                <w:szCs w:val="24"/>
                <w:lang w:val="eu-ES"/>
              </w:rPr>
              <w:t xml:space="preserve"> Đề nghị làm rõ ý “tự nguyện thực hiện” việc chuyển giao danh mục hợp đồng bảo hiểm: doanh nghiệp có bị bắt buộc phải chuyển giao danh mục hợp đồng bảo hiểm trong các trường hợp này không?</w:t>
            </w:r>
          </w:p>
          <w:p w:rsidR="008451B9" w:rsidRPr="003C19A7" w:rsidRDefault="008451B9" w:rsidP="00060686">
            <w:pPr>
              <w:shd w:val="clear" w:color="auto" w:fill="FFFFFF"/>
              <w:tabs>
                <w:tab w:val="left" w:pos="426"/>
                <w:tab w:val="left" w:pos="10065"/>
              </w:tabs>
              <w:spacing w:before="40" w:after="40" w:line="240" w:lineRule="auto"/>
              <w:jc w:val="both"/>
              <w:rPr>
                <w:rFonts w:ascii="Times New Roman" w:eastAsia="Times New Roman" w:hAnsi="Times New Roman"/>
                <w:color w:val="000000" w:themeColor="text1"/>
                <w:sz w:val="24"/>
                <w:szCs w:val="24"/>
                <w:lang w:val="eu-ES"/>
              </w:rPr>
            </w:pPr>
          </w:p>
          <w:p w:rsidR="00CC5679" w:rsidRPr="003C19A7" w:rsidRDefault="008451B9" w:rsidP="00060686">
            <w:pPr>
              <w:tabs>
                <w:tab w:val="left" w:pos="426"/>
                <w:tab w:val="left" w:pos="10065"/>
              </w:tabs>
              <w:spacing w:before="40" w:after="40" w:line="240" w:lineRule="auto"/>
              <w:jc w:val="both"/>
              <w:rPr>
                <w:rFonts w:ascii="Times New Roman" w:hAnsi="Times New Roman"/>
                <w:color w:val="000000" w:themeColor="text1"/>
                <w:sz w:val="24"/>
                <w:szCs w:val="24"/>
                <w:lang w:val="eu-ES"/>
              </w:rPr>
            </w:pPr>
            <w:r w:rsidRPr="003C19A7">
              <w:rPr>
                <w:rFonts w:ascii="Times New Roman" w:eastAsia="Times New Roman" w:hAnsi="Times New Roman"/>
                <w:color w:val="000000" w:themeColor="text1"/>
                <w:sz w:val="24"/>
                <w:szCs w:val="24"/>
                <w:lang w:val="eu-ES"/>
              </w:rPr>
              <w:t xml:space="preserve">- </w:t>
            </w:r>
            <w:r w:rsidR="00CC5679" w:rsidRPr="003C19A7">
              <w:rPr>
                <w:rFonts w:ascii="Times New Roman" w:eastAsia="Times New Roman" w:hAnsi="Times New Roman"/>
                <w:color w:val="000000" w:themeColor="text1"/>
                <w:sz w:val="24"/>
                <w:szCs w:val="24"/>
                <w:lang w:val="eu-ES"/>
              </w:rPr>
              <w:t>Điểm b của Khoản này quy định trường hợp “mua bán”: đề nghị bỏ vì không hợp lý. Trong trường hợp chuyển nhượng vốn, doanh nghiệp vẫn tồn tại, chỉ có sự thay đổi sở hữu vốn của chủ đầu tư. Do đó, không diễn ra việc chuyển giao hợp đồng bảo hiểm</w:t>
            </w:r>
          </w:p>
        </w:tc>
        <w:tc>
          <w:tcPr>
            <w:tcW w:w="5245" w:type="dxa"/>
          </w:tcPr>
          <w:p w:rsidR="00CC5679" w:rsidRPr="003C19A7" w:rsidRDefault="008451B9" w:rsidP="00060686">
            <w:pPr>
              <w:tabs>
                <w:tab w:val="left" w:pos="426"/>
                <w:tab w:val="left" w:pos="10065"/>
              </w:tabs>
              <w:spacing w:before="40" w:after="40" w:line="240" w:lineRule="auto"/>
              <w:jc w:val="both"/>
              <w:rPr>
                <w:rFonts w:ascii="Times New Roman" w:hAnsi="Times New Roman"/>
                <w:color w:val="000000" w:themeColor="text1"/>
                <w:sz w:val="24"/>
                <w:szCs w:val="24"/>
                <w:lang w:val="eu-ES"/>
              </w:rPr>
            </w:pPr>
            <w:r w:rsidRPr="003C19A7">
              <w:rPr>
                <w:rFonts w:ascii="Times New Roman" w:hAnsi="Times New Roman"/>
                <w:b/>
                <w:color w:val="000000" w:themeColor="text1"/>
                <w:sz w:val="24"/>
                <w:szCs w:val="24"/>
                <w:lang w:val="eu-ES"/>
              </w:rPr>
              <w:t>Giải trình</w:t>
            </w:r>
            <w:r w:rsidRPr="003C19A7">
              <w:rPr>
                <w:rFonts w:ascii="Times New Roman" w:hAnsi="Times New Roman"/>
                <w:color w:val="000000" w:themeColor="text1"/>
                <w:sz w:val="24"/>
                <w:szCs w:val="24"/>
                <w:lang w:val="eu-ES"/>
              </w:rPr>
              <w:t>: G</w:t>
            </w:r>
            <w:r w:rsidR="00CC5679" w:rsidRPr="003C19A7">
              <w:rPr>
                <w:rFonts w:ascii="Times New Roman" w:hAnsi="Times New Roman"/>
                <w:color w:val="000000" w:themeColor="text1"/>
                <w:sz w:val="24"/>
                <w:szCs w:val="24"/>
                <w:lang w:val="eu-ES"/>
              </w:rPr>
              <w:t>iữ nguyên như dự thảo Luật, vì khoản 2 Điều 9</w:t>
            </w:r>
            <w:r w:rsidRPr="003C19A7">
              <w:rPr>
                <w:rFonts w:ascii="Times New Roman" w:hAnsi="Times New Roman"/>
                <w:color w:val="000000" w:themeColor="text1"/>
                <w:sz w:val="24"/>
                <w:szCs w:val="24"/>
                <w:lang w:val="eu-ES"/>
              </w:rPr>
              <w:t>1</w:t>
            </w:r>
            <w:r w:rsidR="00CC5679" w:rsidRPr="003C19A7">
              <w:rPr>
                <w:rFonts w:ascii="Times New Roman" w:hAnsi="Times New Roman"/>
                <w:color w:val="000000" w:themeColor="text1"/>
                <w:sz w:val="24"/>
                <w:szCs w:val="24"/>
                <w:lang w:val="eu-ES"/>
              </w:rPr>
              <w:t xml:space="preserve"> dự thảo đã quy định rõ là tự nguyện.</w:t>
            </w:r>
          </w:p>
          <w:p w:rsidR="008451B9" w:rsidRPr="003C19A7" w:rsidRDefault="008451B9" w:rsidP="00060686">
            <w:pPr>
              <w:shd w:val="clear" w:color="auto" w:fill="FFFFFF"/>
              <w:tabs>
                <w:tab w:val="left" w:pos="426"/>
                <w:tab w:val="left" w:pos="10065"/>
              </w:tabs>
              <w:spacing w:before="40" w:after="40" w:line="240" w:lineRule="auto"/>
              <w:jc w:val="both"/>
              <w:rPr>
                <w:rFonts w:ascii="Times New Roman" w:hAnsi="Times New Roman"/>
                <w:color w:val="000000" w:themeColor="text1"/>
                <w:sz w:val="24"/>
                <w:szCs w:val="24"/>
                <w:lang w:val="eu-ES"/>
              </w:rPr>
            </w:pPr>
          </w:p>
          <w:p w:rsidR="008451B9" w:rsidRPr="003C19A7" w:rsidRDefault="008451B9" w:rsidP="00060686">
            <w:pPr>
              <w:shd w:val="clear" w:color="auto" w:fill="FFFFFF"/>
              <w:tabs>
                <w:tab w:val="left" w:pos="426"/>
                <w:tab w:val="left" w:pos="10065"/>
              </w:tabs>
              <w:spacing w:before="40" w:after="40" w:line="240" w:lineRule="auto"/>
              <w:jc w:val="both"/>
              <w:rPr>
                <w:rFonts w:ascii="Times New Roman" w:hAnsi="Times New Roman"/>
                <w:color w:val="000000" w:themeColor="text1"/>
                <w:sz w:val="24"/>
                <w:szCs w:val="24"/>
                <w:lang w:val="eu-ES"/>
              </w:rPr>
            </w:pPr>
          </w:p>
          <w:p w:rsidR="008451B9" w:rsidRPr="003C19A7" w:rsidRDefault="008451B9" w:rsidP="00060686">
            <w:pPr>
              <w:shd w:val="clear" w:color="auto" w:fill="FFFFFF"/>
              <w:tabs>
                <w:tab w:val="left" w:pos="426"/>
                <w:tab w:val="left" w:pos="10065"/>
              </w:tabs>
              <w:spacing w:before="40" w:after="40" w:line="240" w:lineRule="auto"/>
              <w:jc w:val="both"/>
              <w:rPr>
                <w:rFonts w:ascii="Times New Roman" w:hAnsi="Times New Roman"/>
                <w:color w:val="000000" w:themeColor="text1"/>
                <w:sz w:val="24"/>
                <w:szCs w:val="24"/>
                <w:lang w:val="eu-ES"/>
              </w:rPr>
            </w:pPr>
          </w:p>
          <w:p w:rsidR="00CC5679" w:rsidRPr="003C19A7" w:rsidRDefault="00CC5679" w:rsidP="00060686">
            <w:pPr>
              <w:shd w:val="clear" w:color="auto" w:fill="FFFFFF"/>
              <w:tabs>
                <w:tab w:val="left" w:pos="426"/>
                <w:tab w:val="left" w:pos="10065"/>
              </w:tabs>
              <w:spacing w:before="40" w:after="40" w:line="240" w:lineRule="auto"/>
              <w:jc w:val="both"/>
              <w:rPr>
                <w:rFonts w:ascii="Times New Roman" w:hAnsi="Times New Roman"/>
                <w:color w:val="000000" w:themeColor="text1"/>
                <w:sz w:val="24"/>
                <w:szCs w:val="24"/>
                <w:lang w:val="eu-ES"/>
              </w:rPr>
            </w:pPr>
            <w:r w:rsidRPr="003C19A7">
              <w:rPr>
                <w:rFonts w:ascii="Times New Roman" w:hAnsi="Times New Roman"/>
                <w:b/>
                <w:color w:val="000000" w:themeColor="text1"/>
                <w:sz w:val="24"/>
                <w:szCs w:val="24"/>
                <w:lang w:val="eu-ES"/>
              </w:rPr>
              <w:t>Tiếp thu</w:t>
            </w:r>
            <w:r w:rsidR="008451B9" w:rsidRPr="003C19A7">
              <w:rPr>
                <w:rFonts w:ascii="Times New Roman" w:hAnsi="Times New Roman"/>
                <w:b/>
                <w:color w:val="000000" w:themeColor="text1"/>
                <w:sz w:val="24"/>
                <w:szCs w:val="24"/>
                <w:lang w:val="eu-ES"/>
              </w:rPr>
              <w:t>,</w:t>
            </w:r>
            <w:r w:rsidRPr="003C19A7">
              <w:rPr>
                <w:rFonts w:ascii="Times New Roman" w:hAnsi="Times New Roman"/>
                <w:color w:val="000000" w:themeColor="text1"/>
                <w:sz w:val="24"/>
                <w:szCs w:val="24"/>
                <w:lang w:val="eu-ES"/>
              </w:rPr>
              <w:t xml:space="preserve"> bỏ cụm từ “mua, bán” vì trường hợp mua, bán doanh nghiệp bảo hiểm, chỉ có sự thay đổi chủ sở hữu DNBH, do đó không xảy ra việc chuyển giao hợp đồng bảo hiểm</w:t>
            </w:r>
            <w:r w:rsidR="008451B9" w:rsidRPr="003C19A7">
              <w:rPr>
                <w:rFonts w:ascii="Times New Roman" w:hAnsi="Times New Roman"/>
                <w:color w:val="000000" w:themeColor="text1"/>
                <w:sz w:val="24"/>
                <w:szCs w:val="24"/>
                <w:lang w:val="eu-ES"/>
              </w:rPr>
              <w:t xml:space="preserve"> và sửa dự thảo</w:t>
            </w:r>
            <w:r w:rsidRPr="003C19A7">
              <w:rPr>
                <w:rFonts w:ascii="Times New Roman" w:hAnsi="Times New Roman"/>
                <w:color w:val="000000" w:themeColor="text1"/>
                <w:sz w:val="24"/>
                <w:szCs w:val="24"/>
                <w:lang w:val="eu-ES"/>
              </w:rPr>
              <w:t xml:space="preserve"> như sau:</w:t>
            </w:r>
          </w:p>
          <w:p w:rsidR="00CC5679" w:rsidRPr="003C19A7" w:rsidRDefault="00CC5679" w:rsidP="00060686">
            <w:pPr>
              <w:shd w:val="clear" w:color="auto" w:fill="FFFFFF"/>
              <w:tabs>
                <w:tab w:val="left" w:pos="426"/>
                <w:tab w:val="left" w:pos="10065"/>
              </w:tabs>
              <w:spacing w:before="40" w:after="40" w:line="240" w:lineRule="auto"/>
              <w:jc w:val="both"/>
              <w:rPr>
                <w:rFonts w:ascii="Times New Roman" w:hAnsi="Times New Roman"/>
                <w:i/>
                <w:color w:val="000000" w:themeColor="text1"/>
                <w:sz w:val="24"/>
                <w:szCs w:val="24"/>
                <w:lang w:val="eu-ES"/>
              </w:rPr>
            </w:pPr>
            <w:r w:rsidRPr="003C19A7">
              <w:rPr>
                <w:rFonts w:ascii="Times New Roman" w:hAnsi="Times New Roman"/>
                <w:i/>
                <w:color w:val="000000" w:themeColor="text1"/>
                <w:sz w:val="24"/>
                <w:szCs w:val="24"/>
                <w:lang w:val="eu-ES"/>
              </w:rPr>
              <w:t>b) Chia, tách, hợp nhất, sáp nhập, giải thể.</w:t>
            </w:r>
          </w:p>
        </w:tc>
      </w:tr>
      <w:tr w:rsidR="00677826" w:rsidRPr="003C19A7" w:rsidTr="00677826">
        <w:trPr>
          <w:trHeight w:val="608"/>
        </w:trPr>
        <w:tc>
          <w:tcPr>
            <w:tcW w:w="670" w:type="dxa"/>
          </w:tcPr>
          <w:p w:rsidR="00677826" w:rsidRPr="003C19A7" w:rsidRDefault="00677826" w:rsidP="00060686">
            <w:pPr>
              <w:tabs>
                <w:tab w:val="left" w:pos="426"/>
                <w:tab w:val="left" w:pos="10065"/>
              </w:tabs>
              <w:spacing w:before="40" w:after="40" w:line="240" w:lineRule="auto"/>
              <w:rPr>
                <w:rFonts w:ascii="Times New Roman" w:hAnsi="Times New Roman"/>
                <w:color w:val="000000" w:themeColor="text1"/>
                <w:sz w:val="24"/>
                <w:szCs w:val="24"/>
                <w:lang w:val="eu-ES"/>
              </w:rPr>
            </w:pPr>
          </w:p>
        </w:tc>
        <w:tc>
          <w:tcPr>
            <w:tcW w:w="4292" w:type="dxa"/>
          </w:tcPr>
          <w:p w:rsidR="00677826" w:rsidRPr="003C19A7" w:rsidRDefault="00677826" w:rsidP="00677826">
            <w:pPr>
              <w:shd w:val="clear" w:color="auto" w:fill="FFFFFF"/>
              <w:tabs>
                <w:tab w:val="left" w:pos="426"/>
                <w:tab w:val="left" w:pos="10065"/>
              </w:tabs>
              <w:spacing w:before="40" w:after="40" w:line="240" w:lineRule="auto"/>
              <w:jc w:val="both"/>
              <w:rPr>
                <w:rFonts w:ascii="Times New Roman" w:eastAsia="Times New Roman" w:hAnsi="Times New Roman"/>
                <w:b/>
                <w:color w:val="000000" w:themeColor="text1"/>
                <w:sz w:val="24"/>
                <w:szCs w:val="24"/>
                <w:lang w:val="de-DE"/>
              </w:rPr>
            </w:pPr>
            <w:r w:rsidRPr="003C19A7">
              <w:rPr>
                <w:rFonts w:ascii="Times New Roman" w:eastAsia="Times New Roman" w:hAnsi="Times New Roman"/>
                <w:b/>
                <w:bCs/>
                <w:color w:val="000000" w:themeColor="text1"/>
                <w:sz w:val="24"/>
                <w:szCs w:val="24"/>
                <w:lang w:val="de-DE"/>
              </w:rPr>
              <w:t>Điều 100. Điều kiện chuyển giao danh mục hợp đồng bảo hiểm</w:t>
            </w:r>
          </w:p>
          <w:p w:rsidR="00677826" w:rsidRPr="003C19A7" w:rsidRDefault="00677826" w:rsidP="00677826">
            <w:pPr>
              <w:shd w:val="clear" w:color="auto" w:fill="FFFFFF"/>
              <w:tabs>
                <w:tab w:val="left" w:pos="426"/>
                <w:tab w:val="left" w:pos="10065"/>
              </w:tabs>
              <w:spacing w:before="40" w:after="40" w:line="240" w:lineRule="auto"/>
              <w:jc w:val="both"/>
              <w:rPr>
                <w:rFonts w:ascii="Times New Roman" w:eastAsia="Times New Roman" w:hAnsi="Times New Roman"/>
                <w:color w:val="000000" w:themeColor="text1"/>
                <w:sz w:val="24"/>
                <w:szCs w:val="24"/>
                <w:lang w:val="eu-ES"/>
              </w:rPr>
            </w:pPr>
            <w:r w:rsidRPr="003C19A7">
              <w:rPr>
                <w:rFonts w:ascii="Times New Roman" w:eastAsia="Times New Roman" w:hAnsi="Times New Roman"/>
                <w:color w:val="000000" w:themeColor="text1"/>
                <w:sz w:val="24"/>
                <w:szCs w:val="24"/>
                <w:lang w:val="eu-ES"/>
              </w:rPr>
              <w:t>1. Việc chuyển giao danh mục hợp đồng bảo hiểm theo quy định tại khoản 1 Điều 99 Luật này được thực hiện như sau:</w:t>
            </w:r>
          </w:p>
          <w:p w:rsidR="00677826" w:rsidRPr="003C19A7" w:rsidRDefault="00677826" w:rsidP="00677826">
            <w:pPr>
              <w:shd w:val="clear" w:color="auto" w:fill="FFFFFF"/>
              <w:tabs>
                <w:tab w:val="left" w:pos="426"/>
                <w:tab w:val="left" w:pos="10065"/>
              </w:tabs>
              <w:spacing w:before="40" w:after="40" w:line="240" w:lineRule="auto"/>
              <w:jc w:val="both"/>
              <w:rPr>
                <w:rFonts w:ascii="Times New Roman" w:eastAsia="Times New Roman" w:hAnsi="Times New Roman"/>
                <w:color w:val="000000" w:themeColor="text1"/>
                <w:sz w:val="24"/>
                <w:szCs w:val="24"/>
                <w:lang w:val="eu-ES"/>
              </w:rPr>
            </w:pPr>
            <w:r w:rsidRPr="003C19A7">
              <w:rPr>
                <w:rFonts w:ascii="Times New Roman" w:eastAsia="Times New Roman" w:hAnsi="Times New Roman"/>
                <w:color w:val="000000" w:themeColor="text1"/>
                <w:sz w:val="24"/>
                <w:szCs w:val="24"/>
                <w:lang w:val="eu-ES"/>
              </w:rPr>
              <w:t>a) Bộ Tài chính chỉ định doanh nghiệp bảo hiểm nhận chuyển giao;</w:t>
            </w:r>
          </w:p>
        </w:tc>
        <w:tc>
          <w:tcPr>
            <w:tcW w:w="5244" w:type="dxa"/>
          </w:tcPr>
          <w:p w:rsidR="00677826" w:rsidRPr="003C19A7" w:rsidRDefault="00677826" w:rsidP="00677826">
            <w:pPr>
              <w:shd w:val="clear" w:color="auto" w:fill="FFFFFF"/>
              <w:tabs>
                <w:tab w:val="left" w:pos="426"/>
                <w:tab w:val="left" w:pos="10065"/>
              </w:tabs>
              <w:spacing w:before="40" w:after="40" w:line="240" w:lineRule="auto"/>
              <w:jc w:val="both"/>
              <w:rPr>
                <w:rFonts w:ascii="Times New Roman" w:eastAsia="Times New Roman" w:hAnsi="Times New Roman"/>
                <w:color w:val="000000" w:themeColor="text1"/>
                <w:sz w:val="24"/>
                <w:szCs w:val="24"/>
                <w:lang w:val="eu-ES"/>
              </w:rPr>
            </w:pPr>
            <w:r w:rsidRPr="003C19A7">
              <w:rPr>
                <w:rFonts w:ascii="Times New Roman" w:eastAsia="Times New Roman" w:hAnsi="Times New Roman"/>
                <w:b/>
                <w:bCs/>
                <w:color w:val="000000" w:themeColor="text1"/>
                <w:sz w:val="24"/>
                <w:szCs w:val="24"/>
                <w:u w:val="single"/>
                <w:lang w:val="de-DE"/>
              </w:rPr>
              <w:t>Bộ Tư pháp:</w:t>
            </w:r>
            <w:r w:rsidRPr="003C19A7">
              <w:rPr>
                <w:rFonts w:ascii="Times New Roman" w:eastAsia="Times New Roman" w:hAnsi="Times New Roman"/>
                <w:b/>
                <w:bCs/>
                <w:color w:val="000000" w:themeColor="text1"/>
                <w:sz w:val="24"/>
                <w:szCs w:val="24"/>
                <w:lang w:val="de-DE"/>
              </w:rPr>
              <w:t xml:space="preserve"> </w:t>
            </w:r>
            <w:r w:rsidRPr="003C19A7">
              <w:rPr>
                <w:rFonts w:ascii="Times New Roman" w:eastAsia="Times New Roman" w:hAnsi="Times New Roman"/>
                <w:bCs/>
                <w:color w:val="000000" w:themeColor="text1"/>
                <w:sz w:val="24"/>
                <w:szCs w:val="24"/>
                <w:lang w:val="de-DE"/>
              </w:rPr>
              <w:t>Tại Khoản 1 Điều 100, về nguyên tắc, việc chuyển giao hợp đồng bảo hiểm trong trường hợp có sự mua bán, sáp nhập, hợp nhất, chia tách doanh nghiệp được thực hiện theo hợp đồng và thỏa thuận (điểm a khoản 4, khoản 5 Điều 194 và điểm a khoản 4 Điều 195 Luật Doanh nghiệp năm 2020) của các bên. Do vậy, việc quy định</w:t>
            </w:r>
            <w:r w:rsidRPr="003C19A7">
              <w:rPr>
                <w:rFonts w:ascii="Times New Roman" w:eastAsia="Times New Roman" w:hAnsi="Times New Roman"/>
                <w:b/>
                <w:bCs/>
                <w:color w:val="000000" w:themeColor="text1"/>
                <w:sz w:val="24"/>
                <w:szCs w:val="24"/>
                <w:lang w:val="de-DE"/>
              </w:rPr>
              <w:t xml:space="preserve"> </w:t>
            </w:r>
            <w:r w:rsidRPr="003C19A7">
              <w:rPr>
                <w:rFonts w:ascii="Times New Roman" w:eastAsia="Times New Roman" w:hAnsi="Times New Roman"/>
                <w:i/>
                <w:color w:val="000000" w:themeColor="text1"/>
                <w:sz w:val="24"/>
                <w:szCs w:val="24"/>
                <w:lang w:val="eu-ES"/>
              </w:rPr>
              <w:t xml:space="preserve">“Bộ Tài chính chỉ định doanh nghiệp nhận chuyển giao” </w:t>
            </w:r>
            <w:r w:rsidRPr="003C19A7">
              <w:rPr>
                <w:rFonts w:ascii="Times New Roman" w:eastAsia="Times New Roman" w:hAnsi="Times New Roman"/>
                <w:color w:val="000000" w:themeColor="text1"/>
                <w:sz w:val="24"/>
                <w:szCs w:val="24"/>
                <w:lang w:val="eu-ES"/>
              </w:rPr>
              <w:t xml:space="preserve">tại điểm a khoản 1 Điều 100 và </w:t>
            </w:r>
            <w:r w:rsidRPr="003C19A7">
              <w:rPr>
                <w:rFonts w:ascii="Times New Roman" w:eastAsia="Times New Roman" w:hAnsi="Times New Roman"/>
                <w:i/>
                <w:color w:val="000000" w:themeColor="text1"/>
                <w:sz w:val="24"/>
                <w:szCs w:val="24"/>
                <w:lang w:val="eu-ES"/>
              </w:rPr>
              <w:t xml:space="preserve">“việc chuyển giao hợp đồng bảo hiểm chỉ được tiến hành sau khi đã được Bộ Tài chính chấp thuận bằng văn bản” </w:t>
            </w:r>
            <w:r w:rsidRPr="003C19A7">
              <w:rPr>
                <w:rFonts w:ascii="Times New Roman" w:eastAsia="Times New Roman" w:hAnsi="Times New Roman"/>
                <w:color w:val="000000" w:themeColor="text1"/>
                <w:sz w:val="24"/>
                <w:szCs w:val="24"/>
                <w:lang w:val="eu-ES"/>
              </w:rPr>
              <w:t xml:space="preserve"> tại điểm b khoản 2 Điều 101 dự thảo Luật cần được rà soát, cân nhắc thận trọng và chỉnh lý cho phù hợp. Nhà nước chỉ nên can thiệp khi việc chuyển giao này có ảnh hưởng đến sự an toàn, lành mạnh của hệ thống, thị trường và lợi ích công cộng, lợi ích chung của xã hội.</w:t>
            </w:r>
          </w:p>
          <w:p w:rsidR="00677826" w:rsidRPr="003C19A7" w:rsidRDefault="00677826" w:rsidP="00677826">
            <w:pPr>
              <w:shd w:val="clear" w:color="auto" w:fill="FFFFFF"/>
              <w:tabs>
                <w:tab w:val="left" w:pos="426"/>
                <w:tab w:val="left" w:pos="10065"/>
              </w:tabs>
              <w:spacing w:before="40" w:after="40" w:line="240" w:lineRule="auto"/>
              <w:jc w:val="both"/>
              <w:rPr>
                <w:rFonts w:ascii="Times New Roman" w:eastAsia="Times New Roman" w:hAnsi="Times New Roman"/>
                <w:b/>
                <w:color w:val="000000" w:themeColor="text1"/>
                <w:sz w:val="24"/>
                <w:szCs w:val="24"/>
                <w:lang w:val="eu-ES"/>
              </w:rPr>
            </w:pPr>
            <w:r w:rsidRPr="003C19A7">
              <w:rPr>
                <w:rFonts w:ascii="Times New Roman" w:eastAsia="Times New Roman" w:hAnsi="Times New Roman"/>
                <w:b/>
                <w:bCs/>
                <w:color w:val="000000" w:themeColor="text1"/>
                <w:sz w:val="24"/>
                <w:szCs w:val="24"/>
                <w:u w:val="single"/>
                <w:lang w:val="de-DE"/>
              </w:rPr>
              <w:t>Bảo Việt</w:t>
            </w:r>
            <w:r w:rsidRPr="003C19A7">
              <w:rPr>
                <w:rFonts w:ascii="Times New Roman" w:eastAsia="Times New Roman" w:hAnsi="Times New Roman"/>
                <w:b/>
                <w:bCs/>
                <w:color w:val="000000" w:themeColor="text1"/>
                <w:sz w:val="24"/>
                <w:szCs w:val="24"/>
                <w:lang w:val="de-DE"/>
              </w:rPr>
              <w:t xml:space="preserve">: </w:t>
            </w:r>
            <w:r w:rsidRPr="003C19A7">
              <w:rPr>
                <w:rFonts w:ascii="Times New Roman" w:eastAsia="Times New Roman" w:hAnsi="Times New Roman"/>
                <w:bCs/>
                <w:color w:val="000000" w:themeColor="text1"/>
                <w:sz w:val="24"/>
                <w:szCs w:val="24"/>
                <w:lang w:val="de-DE"/>
              </w:rPr>
              <w:t>Đề nghị xem xét, bổ sung quy định cho phép doanh nghiệp bảo hiểm phi nhân thọ nhận chỉ định từ Bộ Tài chính được quyền từ chối nhận chuyển giao trên cơ sở đánh giá năng lực tài chính, khả năng thanh toán, hiệu quả kinh doanh.</w:t>
            </w:r>
          </w:p>
        </w:tc>
        <w:tc>
          <w:tcPr>
            <w:tcW w:w="5245" w:type="dxa"/>
          </w:tcPr>
          <w:p w:rsidR="00677826" w:rsidRPr="003C19A7" w:rsidRDefault="00677826" w:rsidP="00677826">
            <w:pPr>
              <w:shd w:val="clear" w:color="auto" w:fill="FFFFFF"/>
              <w:spacing w:before="120" w:after="120" w:line="240" w:lineRule="auto"/>
              <w:jc w:val="both"/>
              <w:rPr>
                <w:rFonts w:ascii="Times New Roman" w:eastAsia="Times New Roman" w:hAnsi="Times New Roman"/>
                <w:color w:val="000000" w:themeColor="text1"/>
                <w:sz w:val="24"/>
                <w:szCs w:val="24"/>
                <w:lang w:val="eu-ES"/>
              </w:rPr>
            </w:pPr>
            <w:r w:rsidRPr="003C19A7">
              <w:rPr>
                <w:rFonts w:ascii="Times New Roman" w:eastAsia="Calibri" w:hAnsi="Times New Roman"/>
                <w:b/>
                <w:bCs/>
                <w:color w:val="000000" w:themeColor="text1"/>
                <w:sz w:val="24"/>
                <w:szCs w:val="24"/>
                <w:lang w:val="de-DE"/>
              </w:rPr>
              <w:t xml:space="preserve">Giải trình: </w:t>
            </w:r>
            <w:r w:rsidRPr="003C19A7">
              <w:rPr>
                <w:rFonts w:ascii="Times New Roman" w:eastAsia="Times New Roman" w:hAnsi="Times New Roman"/>
                <w:color w:val="000000" w:themeColor="text1"/>
                <w:sz w:val="24"/>
                <w:szCs w:val="24"/>
                <w:lang w:val="eu-ES"/>
              </w:rPr>
              <w:t>Đề xuất giữ nguyên dự thảo Luật vì:</w:t>
            </w:r>
          </w:p>
          <w:p w:rsidR="00677826" w:rsidRPr="003C19A7" w:rsidRDefault="00677826" w:rsidP="00677826">
            <w:pPr>
              <w:shd w:val="clear" w:color="auto" w:fill="FFFFFF"/>
              <w:spacing w:before="120" w:after="120" w:line="240" w:lineRule="auto"/>
              <w:jc w:val="both"/>
              <w:rPr>
                <w:rFonts w:ascii="Times New Roman" w:eastAsia="Calibri" w:hAnsi="Times New Roman"/>
                <w:color w:val="000000" w:themeColor="text1"/>
                <w:sz w:val="24"/>
                <w:szCs w:val="24"/>
                <w:lang w:val="eu-ES"/>
              </w:rPr>
            </w:pPr>
            <w:r w:rsidRPr="003C19A7">
              <w:rPr>
                <w:rFonts w:ascii="Times New Roman" w:eastAsia="Times New Roman" w:hAnsi="Times New Roman"/>
                <w:color w:val="000000" w:themeColor="text1"/>
                <w:sz w:val="24"/>
                <w:szCs w:val="24"/>
                <w:lang w:val="eu-ES"/>
              </w:rPr>
              <w:t>+ Tại điểm a khoản 1 Điều 90 đang quy định chuyển giao danh mục hợp đồng bảo hiểm trong trường hợp theo yêu cầu của Bộ Tài chính. D</w:t>
            </w:r>
            <w:r w:rsidRPr="003C19A7">
              <w:rPr>
                <w:rFonts w:ascii="Times New Roman" w:eastAsia="Calibri" w:hAnsi="Times New Roman"/>
                <w:color w:val="000000" w:themeColor="text1"/>
                <w:sz w:val="24"/>
                <w:szCs w:val="24"/>
                <w:lang w:val="eu-ES"/>
              </w:rPr>
              <w:t>oanh nghiệp bảo hiểm, doanh nghiệp tái bảo hiểm thực hiện chuyển giao trong trường hợp này khi không xây dựng được phương án khắc phục tình trạng kiểm soát hoặc hết thời hạn mà không khắc phục được tình trạng kiểm soát. Đây chỉ là một trong các biện pháp Bộ Tài chính áp dụng trong trường hợp này. Do vậy, Bộ Tài chính quy định việc chỉ định doanh nghiệp nhận chuyển giao.</w:t>
            </w:r>
          </w:p>
          <w:p w:rsidR="00677826" w:rsidRPr="003C19A7" w:rsidRDefault="00677826" w:rsidP="00677826">
            <w:pPr>
              <w:spacing w:before="60" w:after="60" w:line="240" w:lineRule="auto"/>
              <w:jc w:val="both"/>
              <w:rPr>
                <w:rFonts w:ascii="Times New Roman" w:eastAsia="Calibri" w:hAnsi="Times New Roman"/>
                <w:color w:val="000000" w:themeColor="text1"/>
                <w:sz w:val="24"/>
                <w:szCs w:val="24"/>
                <w:lang w:val="eu-ES"/>
              </w:rPr>
            </w:pPr>
            <w:r w:rsidRPr="003C19A7">
              <w:rPr>
                <w:rFonts w:ascii="Times New Roman" w:eastAsia="Calibri" w:hAnsi="Times New Roman"/>
                <w:color w:val="000000" w:themeColor="text1"/>
                <w:sz w:val="24"/>
                <w:szCs w:val="24"/>
                <w:lang w:val="eu-ES"/>
              </w:rPr>
              <w:t>+ Ngoài trường hợp này, doanh nghiệp bảo hiểm, doanh nghiệp tái bảo hiểm tự nguyện chuyển giao thì thực hiện thủ tục theo quy định tại khoản 2 Điều 91 dự thảo Luật.</w:t>
            </w:r>
          </w:p>
          <w:p w:rsidR="00677826" w:rsidRPr="003C19A7" w:rsidRDefault="00677826" w:rsidP="00677826">
            <w:pPr>
              <w:tabs>
                <w:tab w:val="left" w:pos="426"/>
                <w:tab w:val="left" w:pos="10065"/>
              </w:tabs>
              <w:spacing w:before="40" w:after="40" w:line="240" w:lineRule="auto"/>
              <w:jc w:val="both"/>
              <w:rPr>
                <w:rFonts w:ascii="Times New Roman" w:hAnsi="Times New Roman"/>
                <w:b/>
                <w:color w:val="000000" w:themeColor="text1"/>
                <w:sz w:val="24"/>
                <w:szCs w:val="24"/>
                <w:lang w:val="eu-ES"/>
              </w:rPr>
            </w:pPr>
            <w:r w:rsidRPr="003C19A7">
              <w:rPr>
                <w:rFonts w:ascii="Times New Roman" w:eastAsia="Calibri" w:hAnsi="Times New Roman"/>
                <w:color w:val="000000" w:themeColor="text1"/>
                <w:sz w:val="24"/>
                <w:szCs w:val="24"/>
                <w:lang w:val="eu-ES"/>
              </w:rPr>
              <w:t xml:space="preserve">Tuy nhiên, để đảm bảo phù hợp với quy định tại Khoản 8 Điều 97 Dự thảo về Biện pháp kiểm soát, hoàn thiện Điều 90 Dự thảo theo hướng </w:t>
            </w:r>
            <w:r w:rsidRPr="003C19A7">
              <w:rPr>
                <w:rFonts w:ascii="Times New Roman" w:eastAsia="Calibri" w:hAnsi="Times New Roman"/>
                <w:i/>
                <w:color w:val="000000" w:themeColor="text1"/>
                <w:sz w:val="24"/>
                <w:szCs w:val="24"/>
                <w:lang w:val="eu-ES"/>
              </w:rPr>
              <w:t>“1. Theo yêu cầu của Bộ Tài chính quy định tại Luật này”.</w:t>
            </w:r>
          </w:p>
        </w:tc>
      </w:tr>
      <w:tr w:rsidR="009E684A" w:rsidRPr="003C19A7" w:rsidTr="00ED0636">
        <w:trPr>
          <w:trHeight w:val="608"/>
        </w:trPr>
        <w:tc>
          <w:tcPr>
            <w:tcW w:w="670" w:type="dxa"/>
          </w:tcPr>
          <w:p w:rsidR="009E684A" w:rsidRPr="003C19A7" w:rsidRDefault="009E684A" w:rsidP="009E684A">
            <w:pPr>
              <w:tabs>
                <w:tab w:val="left" w:pos="426"/>
                <w:tab w:val="left" w:pos="10065"/>
              </w:tabs>
              <w:spacing w:before="40" w:after="40" w:line="240" w:lineRule="auto"/>
              <w:rPr>
                <w:rFonts w:ascii="Times New Roman" w:hAnsi="Times New Roman"/>
                <w:color w:val="000000" w:themeColor="text1"/>
                <w:sz w:val="24"/>
                <w:szCs w:val="24"/>
                <w:lang w:val="eu-ES"/>
              </w:rPr>
            </w:pPr>
          </w:p>
        </w:tc>
        <w:tc>
          <w:tcPr>
            <w:tcW w:w="4292" w:type="dxa"/>
          </w:tcPr>
          <w:p w:rsidR="009E684A" w:rsidRPr="003C19A7" w:rsidRDefault="009E684A" w:rsidP="009E684A">
            <w:pPr>
              <w:shd w:val="clear" w:color="auto" w:fill="FFFFFF"/>
              <w:tabs>
                <w:tab w:val="left" w:pos="426"/>
                <w:tab w:val="left" w:pos="10065"/>
              </w:tabs>
              <w:spacing w:before="40" w:after="40" w:line="240" w:lineRule="auto"/>
              <w:jc w:val="both"/>
              <w:rPr>
                <w:rFonts w:ascii="Times New Roman" w:eastAsia="Times New Roman" w:hAnsi="Times New Roman"/>
                <w:b/>
                <w:bCs/>
                <w:color w:val="000000" w:themeColor="text1"/>
                <w:sz w:val="24"/>
                <w:szCs w:val="24"/>
                <w:lang w:val="de-DE"/>
              </w:rPr>
            </w:pPr>
            <w:r w:rsidRPr="003C19A7">
              <w:rPr>
                <w:rFonts w:ascii="Times New Roman" w:eastAsia="Times New Roman" w:hAnsi="Times New Roman"/>
                <w:color w:val="000000" w:themeColor="text1"/>
                <w:sz w:val="24"/>
                <w:szCs w:val="24"/>
                <w:lang w:val="eu-ES"/>
              </w:rPr>
              <w:t xml:space="preserve">b) Việc chuyển giao danh mục hợp đồng bảo hiểm kèm theo việc chuyển giao các tài sản tương ứng với dự phòng nghiệp vụ của toàn bộ danh mục hợp đồng bảo hiểm được chuyển giao. </w:t>
            </w:r>
          </w:p>
        </w:tc>
        <w:tc>
          <w:tcPr>
            <w:tcW w:w="5244" w:type="dxa"/>
          </w:tcPr>
          <w:p w:rsidR="009E684A" w:rsidRPr="003C19A7" w:rsidRDefault="009E684A" w:rsidP="009E684A">
            <w:pPr>
              <w:tabs>
                <w:tab w:val="left" w:pos="426"/>
                <w:tab w:val="left" w:pos="10065"/>
              </w:tabs>
              <w:spacing w:before="40" w:after="40" w:line="240" w:lineRule="auto"/>
              <w:jc w:val="both"/>
              <w:rPr>
                <w:rFonts w:ascii="Times New Roman" w:hAnsi="Times New Roman"/>
                <w:color w:val="000000" w:themeColor="text1"/>
                <w:sz w:val="24"/>
                <w:szCs w:val="24"/>
                <w:lang w:val="eu-ES"/>
              </w:rPr>
            </w:pPr>
          </w:p>
        </w:tc>
        <w:tc>
          <w:tcPr>
            <w:tcW w:w="5245" w:type="dxa"/>
          </w:tcPr>
          <w:p w:rsidR="009E684A" w:rsidRPr="003C19A7" w:rsidRDefault="009E684A" w:rsidP="009E684A">
            <w:pPr>
              <w:tabs>
                <w:tab w:val="left" w:pos="426"/>
                <w:tab w:val="left" w:pos="10065"/>
              </w:tabs>
              <w:spacing w:before="40" w:after="40" w:line="240" w:lineRule="auto"/>
              <w:rPr>
                <w:rFonts w:ascii="Times New Roman" w:hAnsi="Times New Roman"/>
                <w:color w:val="000000" w:themeColor="text1"/>
                <w:sz w:val="24"/>
                <w:szCs w:val="24"/>
                <w:lang w:val="eu-ES"/>
              </w:rPr>
            </w:pPr>
          </w:p>
        </w:tc>
      </w:tr>
      <w:tr w:rsidR="009E684A" w:rsidRPr="003C19A7" w:rsidTr="00ED0636">
        <w:trPr>
          <w:trHeight w:val="608"/>
        </w:trPr>
        <w:tc>
          <w:tcPr>
            <w:tcW w:w="670" w:type="dxa"/>
          </w:tcPr>
          <w:p w:rsidR="009E684A" w:rsidRPr="003C19A7" w:rsidRDefault="009E684A" w:rsidP="009E684A">
            <w:pPr>
              <w:tabs>
                <w:tab w:val="left" w:pos="426"/>
                <w:tab w:val="left" w:pos="10065"/>
              </w:tabs>
              <w:spacing w:before="40" w:after="40" w:line="240" w:lineRule="auto"/>
              <w:rPr>
                <w:rFonts w:ascii="Times New Roman" w:hAnsi="Times New Roman"/>
                <w:color w:val="000000" w:themeColor="text1"/>
                <w:sz w:val="24"/>
                <w:szCs w:val="24"/>
                <w:lang w:val="eu-ES"/>
              </w:rPr>
            </w:pPr>
          </w:p>
        </w:tc>
        <w:tc>
          <w:tcPr>
            <w:tcW w:w="4292" w:type="dxa"/>
          </w:tcPr>
          <w:p w:rsidR="009E684A" w:rsidRPr="003C19A7" w:rsidRDefault="009E684A" w:rsidP="009E684A">
            <w:pPr>
              <w:shd w:val="clear" w:color="auto" w:fill="FFFFFF"/>
              <w:tabs>
                <w:tab w:val="left" w:pos="426"/>
                <w:tab w:val="left" w:pos="10065"/>
              </w:tabs>
              <w:spacing w:before="40" w:after="40" w:line="240" w:lineRule="auto"/>
              <w:jc w:val="both"/>
              <w:rPr>
                <w:rFonts w:ascii="Times New Roman" w:eastAsia="Times New Roman" w:hAnsi="Times New Roman"/>
                <w:color w:val="000000" w:themeColor="text1"/>
                <w:sz w:val="24"/>
                <w:szCs w:val="24"/>
                <w:lang w:val="eu-ES"/>
              </w:rPr>
            </w:pPr>
            <w:r w:rsidRPr="003C19A7">
              <w:rPr>
                <w:rFonts w:ascii="Times New Roman" w:eastAsia="Times New Roman" w:hAnsi="Times New Roman"/>
                <w:color w:val="000000" w:themeColor="text1"/>
                <w:sz w:val="24"/>
                <w:szCs w:val="24"/>
                <w:lang w:val="eu-ES"/>
              </w:rPr>
              <w:t>c) Trường hợp tài sản không còn tương xứng với dự phòng nghiệp vụ của danh mục hợp đồng bảo hiểm được chuyển giao, doanh nghiệp bảo hiểm nhận chuyển giao được quyền thỏa thuận với khách hàng về việc giảm số tiền bảo hiểm hoặc quyền lợi bảo hiểm và các nghĩa vụ khác theo hợp đồng bảo hiểm.</w:t>
            </w:r>
          </w:p>
          <w:p w:rsidR="009E684A" w:rsidRPr="003C19A7" w:rsidRDefault="009E684A" w:rsidP="009E684A">
            <w:pPr>
              <w:shd w:val="clear" w:color="auto" w:fill="FFFFFF"/>
              <w:tabs>
                <w:tab w:val="left" w:pos="426"/>
                <w:tab w:val="left" w:pos="10065"/>
              </w:tabs>
              <w:spacing w:before="40" w:after="40" w:line="240" w:lineRule="auto"/>
              <w:jc w:val="both"/>
              <w:rPr>
                <w:rFonts w:ascii="Times New Roman" w:eastAsia="Times New Roman" w:hAnsi="Times New Roman"/>
                <w:color w:val="000000" w:themeColor="text1"/>
                <w:sz w:val="24"/>
                <w:szCs w:val="24"/>
                <w:lang w:val="eu-ES"/>
              </w:rPr>
            </w:pPr>
          </w:p>
        </w:tc>
        <w:tc>
          <w:tcPr>
            <w:tcW w:w="5244" w:type="dxa"/>
          </w:tcPr>
          <w:p w:rsidR="009E684A" w:rsidRPr="003C19A7" w:rsidRDefault="009E684A" w:rsidP="009E684A">
            <w:pPr>
              <w:tabs>
                <w:tab w:val="left" w:pos="426"/>
                <w:tab w:val="left" w:pos="10065"/>
              </w:tabs>
              <w:spacing w:before="40" w:after="40" w:line="240" w:lineRule="auto"/>
              <w:jc w:val="both"/>
              <w:rPr>
                <w:rFonts w:ascii="Times New Roman" w:hAnsi="Times New Roman"/>
                <w:b/>
                <w:color w:val="000000" w:themeColor="text1"/>
                <w:sz w:val="24"/>
                <w:szCs w:val="24"/>
                <w:lang w:val="eu-ES"/>
              </w:rPr>
            </w:pPr>
            <w:r w:rsidRPr="003C19A7">
              <w:rPr>
                <w:rFonts w:ascii="Times New Roman" w:hAnsi="Times New Roman"/>
                <w:b/>
                <w:color w:val="000000" w:themeColor="text1"/>
                <w:sz w:val="24"/>
                <w:szCs w:val="24"/>
                <w:u w:val="single"/>
                <w:lang w:val="eu-ES"/>
              </w:rPr>
              <w:t>Anh Trường BVNT</w:t>
            </w:r>
            <w:r w:rsidRPr="003C19A7">
              <w:rPr>
                <w:rFonts w:ascii="Times New Roman" w:hAnsi="Times New Roman"/>
                <w:b/>
                <w:color w:val="000000" w:themeColor="text1"/>
                <w:sz w:val="24"/>
                <w:szCs w:val="24"/>
                <w:lang w:val="eu-ES"/>
              </w:rPr>
              <w:t>:</w:t>
            </w:r>
          </w:p>
          <w:p w:rsidR="009E684A" w:rsidRPr="003C19A7" w:rsidRDefault="009E684A" w:rsidP="009E684A">
            <w:pPr>
              <w:tabs>
                <w:tab w:val="left" w:pos="426"/>
                <w:tab w:val="left" w:pos="10065"/>
              </w:tabs>
              <w:spacing w:before="40" w:after="40" w:line="240" w:lineRule="auto"/>
              <w:jc w:val="both"/>
              <w:rPr>
                <w:rFonts w:ascii="Times New Roman" w:hAnsi="Times New Roman"/>
                <w:color w:val="000000" w:themeColor="text1"/>
                <w:sz w:val="24"/>
                <w:szCs w:val="24"/>
                <w:lang w:val="eu-ES"/>
              </w:rPr>
            </w:pPr>
            <w:r w:rsidRPr="003C19A7">
              <w:rPr>
                <w:rFonts w:ascii="Times New Roman" w:hAnsi="Times New Roman"/>
                <w:color w:val="000000" w:themeColor="text1"/>
                <w:sz w:val="24"/>
                <w:szCs w:val="24"/>
                <w:lang w:val="eu-ES"/>
              </w:rPr>
              <w:t>- Nên quy định rõ  giá trị tài sản thấp  hơn dự phòng nghiệp vụ vì “không tương xứng” có thể hiểu:      Cao hơn hoặc thấp hơn; Không tương xứng về kỳ hạn và/hoặc dòng tiền. Cần quy định rõ thỏa thuận với “bên mua bảo hiểm” (thay vì quy định “khách hàng” để thuận lợi cho việc thực hiện.</w:t>
            </w:r>
          </w:p>
          <w:p w:rsidR="009E684A" w:rsidRPr="003C19A7" w:rsidRDefault="009E684A" w:rsidP="009E684A">
            <w:pPr>
              <w:tabs>
                <w:tab w:val="left" w:pos="426"/>
                <w:tab w:val="left" w:pos="10065"/>
              </w:tabs>
              <w:spacing w:before="40" w:after="40" w:line="240" w:lineRule="auto"/>
              <w:rPr>
                <w:rFonts w:ascii="Times New Roman" w:hAnsi="Times New Roman"/>
                <w:color w:val="000000" w:themeColor="text1"/>
                <w:sz w:val="24"/>
                <w:szCs w:val="24"/>
                <w:lang w:val="eu-ES"/>
              </w:rPr>
            </w:pPr>
          </w:p>
          <w:p w:rsidR="009E684A" w:rsidRPr="003C19A7" w:rsidRDefault="009E684A" w:rsidP="009E684A">
            <w:pPr>
              <w:tabs>
                <w:tab w:val="left" w:pos="426"/>
                <w:tab w:val="left" w:pos="10065"/>
              </w:tabs>
              <w:spacing w:before="40" w:after="40" w:line="240" w:lineRule="auto"/>
              <w:jc w:val="both"/>
              <w:rPr>
                <w:rFonts w:ascii="Times New Roman" w:hAnsi="Times New Roman"/>
                <w:color w:val="000000" w:themeColor="text1"/>
                <w:sz w:val="24"/>
                <w:szCs w:val="24"/>
                <w:lang w:val="eu-ES"/>
              </w:rPr>
            </w:pPr>
            <w:r w:rsidRPr="003C19A7">
              <w:rPr>
                <w:rFonts w:ascii="Times New Roman" w:hAnsi="Times New Roman"/>
                <w:color w:val="000000" w:themeColor="text1"/>
                <w:sz w:val="24"/>
                <w:szCs w:val="24"/>
                <w:lang w:val="eu-ES"/>
              </w:rPr>
              <w:t>- Quy định này cũng cần xem xét đến trường hợp giá trị số sách của tài sản thấp hơn dự phòng nghiệp vụ nhưng giá trị thị trường lại cao hơn và do vậy vẫn bảo đảm thanh toán trách nhiệm. Có thể phát sinh trường hợp doanh nghiệp không còn khả năng tài chính để bù đắp thâm hụt), do vậy trong trường hợp này việc giảm số tiền bảo hiểm hoặc quyền lợi bảo hiểm và các nghĩa vụ khác theo hợp đồng bảo hiểm có thể không bảo vệ quyền lợi khách hàng. Do vậy, điểm này cần có hướng dẫn dưới luật chi tiết hơn.</w:t>
            </w:r>
          </w:p>
          <w:p w:rsidR="009E684A" w:rsidRPr="003C19A7" w:rsidRDefault="009E684A" w:rsidP="009E684A">
            <w:pPr>
              <w:tabs>
                <w:tab w:val="left" w:pos="426"/>
                <w:tab w:val="left" w:pos="10065"/>
              </w:tabs>
              <w:spacing w:before="40" w:after="40" w:line="240" w:lineRule="auto"/>
              <w:jc w:val="both"/>
              <w:rPr>
                <w:rFonts w:ascii="Times New Roman" w:hAnsi="Times New Roman"/>
                <w:color w:val="000000" w:themeColor="text1"/>
                <w:sz w:val="24"/>
                <w:szCs w:val="24"/>
                <w:lang w:val="eu-ES"/>
              </w:rPr>
            </w:pPr>
          </w:p>
          <w:p w:rsidR="009E684A" w:rsidRPr="003C19A7" w:rsidRDefault="009E684A" w:rsidP="009E684A">
            <w:pPr>
              <w:tabs>
                <w:tab w:val="left" w:pos="426"/>
                <w:tab w:val="left" w:pos="10065"/>
              </w:tabs>
              <w:spacing w:before="40" w:after="40" w:line="240" w:lineRule="auto"/>
              <w:jc w:val="both"/>
              <w:rPr>
                <w:rFonts w:ascii="Times New Roman" w:hAnsi="Times New Roman"/>
                <w:color w:val="000000" w:themeColor="text1"/>
                <w:sz w:val="24"/>
                <w:szCs w:val="24"/>
                <w:lang w:val="eu-ES"/>
              </w:rPr>
            </w:pPr>
            <w:r w:rsidRPr="003C19A7">
              <w:rPr>
                <w:rFonts w:ascii="Times New Roman" w:hAnsi="Times New Roman"/>
                <w:b/>
                <w:color w:val="000000" w:themeColor="text1"/>
                <w:sz w:val="24"/>
                <w:szCs w:val="24"/>
                <w:u w:val="single"/>
                <w:lang w:val="eu-ES"/>
              </w:rPr>
              <w:t>Phú Hưng</w:t>
            </w:r>
            <w:r w:rsidRPr="003C19A7">
              <w:rPr>
                <w:rFonts w:ascii="Times New Roman" w:hAnsi="Times New Roman"/>
                <w:b/>
                <w:color w:val="000000" w:themeColor="text1"/>
                <w:sz w:val="24"/>
                <w:szCs w:val="24"/>
                <w:lang w:val="eu-ES"/>
              </w:rPr>
              <w:t xml:space="preserve">: </w:t>
            </w:r>
            <w:r w:rsidRPr="003C19A7">
              <w:rPr>
                <w:rFonts w:ascii="Times New Roman" w:hAnsi="Times New Roman"/>
                <w:color w:val="000000" w:themeColor="text1"/>
                <w:sz w:val="24"/>
                <w:szCs w:val="24"/>
                <w:lang w:val="eu-ES"/>
              </w:rPr>
              <w:t>Quy định này cho thấy rõ ràng việc chuyển giao hợp đồng bảo hiểm ảnh hưởng tới quyền lợi của khách hàng, cần xem xét việc bổ sung quỹ của NĐBH bù đắp lại trong trường hợp này sẽ không thiệt thòi cho khách hàng.</w:t>
            </w:r>
          </w:p>
          <w:p w:rsidR="009E684A" w:rsidRPr="003C19A7" w:rsidRDefault="009E684A" w:rsidP="009E684A">
            <w:pPr>
              <w:tabs>
                <w:tab w:val="left" w:pos="426"/>
                <w:tab w:val="left" w:pos="10065"/>
              </w:tabs>
              <w:spacing w:before="40" w:after="40" w:line="240" w:lineRule="auto"/>
              <w:jc w:val="both"/>
              <w:rPr>
                <w:rFonts w:ascii="Times New Roman" w:hAnsi="Times New Roman"/>
                <w:color w:val="000000" w:themeColor="text1"/>
                <w:sz w:val="24"/>
                <w:szCs w:val="24"/>
                <w:lang w:val="eu-ES"/>
              </w:rPr>
            </w:pPr>
          </w:p>
          <w:p w:rsidR="009E684A" w:rsidRPr="003C19A7" w:rsidRDefault="009E684A" w:rsidP="009E684A">
            <w:pPr>
              <w:tabs>
                <w:tab w:val="left" w:pos="426"/>
                <w:tab w:val="left" w:pos="10065"/>
              </w:tabs>
              <w:spacing w:before="40" w:after="40" w:line="240" w:lineRule="auto"/>
              <w:jc w:val="both"/>
              <w:rPr>
                <w:rFonts w:ascii="Times New Roman" w:hAnsi="Times New Roman"/>
                <w:color w:val="000000" w:themeColor="text1"/>
                <w:sz w:val="24"/>
                <w:szCs w:val="24"/>
                <w:lang w:val="eu-ES"/>
              </w:rPr>
            </w:pPr>
            <w:r w:rsidRPr="003C19A7">
              <w:rPr>
                <w:rFonts w:ascii="Times New Roman" w:hAnsi="Times New Roman"/>
                <w:b/>
                <w:color w:val="000000" w:themeColor="text1"/>
                <w:sz w:val="24"/>
                <w:szCs w:val="24"/>
                <w:u w:val="single"/>
                <w:lang w:val="eu-ES"/>
              </w:rPr>
              <w:t>Bảo Việt</w:t>
            </w:r>
            <w:r w:rsidRPr="003C19A7">
              <w:rPr>
                <w:rFonts w:ascii="Times New Roman" w:hAnsi="Times New Roman"/>
                <w:b/>
                <w:color w:val="000000" w:themeColor="text1"/>
                <w:sz w:val="24"/>
                <w:szCs w:val="24"/>
                <w:lang w:val="eu-ES"/>
              </w:rPr>
              <w:t xml:space="preserve">: </w:t>
            </w:r>
            <w:r w:rsidRPr="003C19A7">
              <w:rPr>
                <w:rFonts w:ascii="Times New Roman" w:hAnsi="Times New Roman"/>
                <w:bCs/>
                <w:color w:val="000000" w:themeColor="text1"/>
                <w:sz w:val="24"/>
                <w:szCs w:val="24"/>
                <w:lang w:val="eu-ES"/>
              </w:rPr>
              <w:t xml:space="preserve">Đề nghị bổ sung quy định xử lý đối với trường hợp: </w:t>
            </w:r>
            <w:r w:rsidRPr="003C19A7">
              <w:rPr>
                <w:rFonts w:ascii="Times New Roman" w:hAnsi="Times New Roman"/>
                <w:bCs/>
                <w:i/>
                <w:color w:val="000000" w:themeColor="text1"/>
                <w:sz w:val="24"/>
                <w:szCs w:val="24"/>
                <w:lang w:val="eu-ES"/>
              </w:rPr>
              <w:t xml:space="preserve">sau khi thỏa thuận, bên mua bảo hiểm không đồng ý, với việc giảm số tiền bảo hiểm hoặc </w:t>
            </w:r>
            <w:r w:rsidRPr="003C19A7">
              <w:rPr>
                <w:rFonts w:ascii="Times New Roman" w:hAnsi="Times New Roman"/>
                <w:i/>
                <w:color w:val="000000" w:themeColor="text1"/>
                <w:sz w:val="24"/>
                <w:szCs w:val="24"/>
                <w:lang w:val="eu-ES"/>
              </w:rPr>
              <w:t>quyền lợi bảo hiểm và các nghĩa vụ khác theo hợp đồng bảo hiểm.</w:t>
            </w:r>
          </w:p>
        </w:tc>
        <w:tc>
          <w:tcPr>
            <w:tcW w:w="5245" w:type="dxa"/>
          </w:tcPr>
          <w:p w:rsidR="009E684A" w:rsidRPr="003C19A7" w:rsidRDefault="009E684A" w:rsidP="009E684A">
            <w:pPr>
              <w:tabs>
                <w:tab w:val="left" w:pos="426"/>
                <w:tab w:val="left" w:pos="10065"/>
              </w:tabs>
              <w:spacing w:before="40" w:after="40" w:line="240" w:lineRule="auto"/>
              <w:jc w:val="both"/>
              <w:rPr>
                <w:rFonts w:ascii="Times New Roman" w:hAnsi="Times New Roman"/>
                <w:color w:val="000000" w:themeColor="text1"/>
                <w:sz w:val="24"/>
                <w:szCs w:val="24"/>
                <w:lang w:val="eu-ES"/>
              </w:rPr>
            </w:pPr>
            <w:r w:rsidRPr="003C19A7">
              <w:rPr>
                <w:rFonts w:ascii="Times New Roman" w:hAnsi="Times New Roman"/>
                <w:b/>
                <w:color w:val="000000" w:themeColor="text1"/>
                <w:sz w:val="24"/>
                <w:szCs w:val="24"/>
                <w:lang w:val="eu-ES"/>
              </w:rPr>
              <w:t>Tiếp thu</w:t>
            </w:r>
            <w:r w:rsidRPr="003C19A7">
              <w:rPr>
                <w:rFonts w:ascii="Times New Roman" w:hAnsi="Times New Roman"/>
                <w:color w:val="000000" w:themeColor="text1"/>
                <w:sz w:val="24"/>
                <w:szCs w:val="24"/>
                <w:lang w:val="eu-ES"/>
              </w:rPr>
              <w:t xml:space="preserve"> ý kiến, chỉnh sửa dự thảo như sau:</w:t>
            </w:r>
          </w:p>
          <w:p w:rsidR="009E684A" w:rsidRPr="003C19A7" w:rsidRDefault="009E684A" w:rsidP="009E684A">
            <w:pPr>
              <w:shd w:val="clear" w:color="auto" w:fill="FFFFFF"/>
              <w:tabs>
                <w:tab w:val="left" w:pos="426"/>
                <w:tab w:val="left" w:pos="10065"/>
              </w:tabs>
              <w:spacing w:before="40" w:after="40" w:line="240" w:lineRule="auto"/>
              <w:jc w:val="both"/>
              <w:rPr>
                <w:rFonts w:ascii="Times New Roman" w:eastAsia="Times New Roman" w:hAnsi="Times New Roman"/>
                <w:i/>
                <w:color w:val="000000" w:themeColor="text1"/>
                <w:sz w:val="24"/>
                <w:szCs w:val="24"/>
                <w:lang w:val="eu-ES"/>
              </w:rPr>
            </w:pPr>
            <w:r w:rsidRPr="003C19A7">
              <w:rPr>
                <w:rFonts w:ascii="Times New Roman" w:eastAsia="Times New Roman" w:hAnsi="Times New Roman"/>
                <w:i/>
                <w:color w:val="000000" w:themeColor="text1"/>
                <w:sz w:val="24"/>
                <w:szCs w:val="24"/>
                <w:lang w:val="eu-ES"/>
              </w:rPr>
              <w:t>b) Trường hợp giá trị tài sản thấp hơn so với dự phòng nghiệp vụ của danh mục hợp đồng bảo hiểm được chuyển giao, doanh nghiệp bảo hiểm nhận chuyển giao được quyền thỏa thuận với bên mua bảo hiểm, người được bảo hiểm về việc giảm số tiền bảo hiểm hoặc quyền lợi bảo hiểm và các nghĩa vụ khác theo hợp đồng bảo hiểm;</w:t>
            </w:r>
          </w:p>
          <w:p w:rsidR="009E684A" w:rsidRPr="003C19A7" w:rsidRDefault="009E684A" w:rsidP="009E684A">
            <w:pPr>
              <w:shd w:val="clear" w:color="auto" w:fill="FFFFFF"/>
              <w:tabs>
                <w:tab w:val="left" w:pos="426"/>
                <w:tab w:val="left" w:pos="10065"/>
              </w:tabs>
              <w:spacing w:before="40" w:after="40" w:line="240" w:lineRule="auto"/>
              <w:jc w:val="both"/>
              <w:rPr>
                <w:rFonts w:ascii="Times New Roman" w:eastAsia="Times New Roman" w:hAnsi="Times New Roman"/>
                <w:color w:val="000000" w:themeColor="text1"/>
                <w:sz w:val="24"/>
                <w:szCs w:val="24"/>
                <w:lang w:val="eu-ES"/>
              </w:rPr>
            </w:pPr>
            <w:r w:rsidRPr="003C19A7">
              <w:rPr>
                <w:rFonts w:ascii="Times New Roman" w:eastAsia="Times New Roman" w:hAnsi="Times New Roman"/>
                <w:b/>
                <w:color w:val="000000" w:themeColor="text1"/>
                <w:sz w:val="24"/>
                <w:szCs w:val="24"/>
                <w:lang w:val="eu-ES"/>
              </w:rPr>
              <w:t>Giải trình</w:t>
            </w:r>
            <w:r w:rsidRPr="003C19A7">
              <w:rPr>
                <w:rFonts w:ascii="Times New Roman" w:hAnsi="Times New Roman"/>
                <w:color w:val="000000" w:themeColor="text1"/>
                <w:sz w:val="24"/>
                <w:szCs w:val="24"/>
                <w:lang w:val="eu-ES"/>
              </w:rPr>
              <w:t xml:space="preserve">: Giữ nguyên dự thảo, vì đã có quy định tại điểm c khoản 1 Điều 92 dự thảo Luật: </w:t>
            </w:r>
            <w:r w:rsidRPr="003C19A7">
              <w:rPr>
                <w:rFonts w:ascii="Times New Roman" w:hAnsi="Times New Roman"/>
                <w:i/>
                <w:color w:val="000000" w:themeColor="text1"/>
                <w:sz w:val="24"/>
                <w:szCs w:val="24"/>
                <w:lang w:val="eu-ES"/>
              </w:rPr>
              <w:t>“</w:t>
            </w:r>
            <w:r w:rsidRPr="003C19A7">
              <w:rPr>
                <w:rFonts w:ascii="Times New Roman" w:eastAsia="Times New Roman" w:hAnsi="Times New Roman"/>
                <w:i/>
                <w:color w:val="000000" w:themeColor="text1"/>
                <w:sz w:val="24"/>
                <w:szCs w:val="24"/>
                <w:lang w:val="de-DE"/>
              </w:rPr>
              <w:t xml:space="preserve">c) </w:t>
            </w:r>
            <w:r w:rsidRPr="003C19A7">
              <w:rPr>
                <w:rFonts w:ascii="Times New Roman" w:eastAsia="Times New Roman" w:hAnsi="Times New Roman"/>
                <w:i/>
                <w:color w:val="000000" w:themeColor="text1"/>
                <w:sz w:val="24"/>
                <w:szCs w:val="24"/>
                <w:lang w:val="eu-ES"/>
              </w:rPr>
              <w:t>Doanh nghiệp bảo hiểm</w:t>
            </w:r>
            <w:r w:rsidRPr="003C19A7">
              <w:rPr>
                <w:rFonts w:ascii="Times New Roman" w:eastAsia="Times New Roman" w:hAnsi="Times New Roman"/>
                <w:i/>
                <w:color w:val="000000" w:themeColor="text1"/>
                <w:sz w:val="24"/>
                <w:szCs w:val="24"/>
                <w:lang w:val="de-DE"/>
              </w:rPr>
              <w:t xml:space="preserve"> nhận chuyển giao lập kế hoạch, phương án, báo cáo Bộ Tài chính trước khi thực hiện“.</w:t>
            </w:r>
          </w:p>
          <w:p w:rsidR="009E684A" w:rsidRPr="003C19A7" w:rsidRDefault="009E684A" w:rsidP="009E684A">
            <w:pPr>
              <w:shd w:val="clear" w:color="auto" w:fill="FFFFFF"/>
              <w:tabs>
                <w:tab w:val="left" w:pos="426"/>
                <w:tab w:val="left" w:pos="10065"/>
              </w:tabs>
              <w:spacing w:before="40" w:after="40" w:line="240" w:lineRule="auto"/>
              <w:jc w:val="both"/>
              <w:rPr>
                <w:rFonts w:ascii="Times New Roman" w:eastAsia="Times New Roman" w:hAnsi="Times New Roman"/>
                <w:color w:val="000000" w:themeColor="text1"/>
                <w:sz w:val="24"/>
                <w:szCs w:val="24"/>
                <w:lang w:val="eu-ES"/>
              </w:rPr>
            </w:pPr>
          </w:p>
          <w:p w:rsidR="009E684A" w:rsidRPr="003C19A7" w:rsidRDefault="009E684A" w:rsidP="009E684A">
            <w:pPr>
              <w:shd w:val="clear" w:color="auto" w:fill="FFFFFF"/>
              <w:tabs>
                <w:tab w:val="left" w:pos="426"/>
                <w:tab w:val="left" w:pos="10065"/>
              </w:tabs>
              <w:spacing w:before="40" w:after="40" w:line="240" w:lineRule="auto"/>
              <w:jc w:val="both"/>
              <w:rPr>
                <w:rFonts w:ascii="Times New Roman" w:eastAsia="Times New Roman" w:hAnsi="Times New Roman"/>
                <w:color w:val="000000" w:themeColor="text1"/>
                <w:sz w:val="24"/>
                <w:szCs w:val="24"/>
                <w:lang w:val="eu-ES"/>
              </w:rPr>
            </w:pPr>
          </w:p>
          <w:p w:rsidR="009E684A" w:rsidRPr="003C19A7" w:rsidRDefault="009E684A" w:rsidP="009E684A">
            <w:pPr>
              <w:shd w:val="clear" w:color="auto" w:fill="FFFFFF"/>
              <w:tabs>
                <w:tab w:val="left" w:pos="426"/>
                <w:tab w:val="left" w:pos="10065"/>
              </w:tabs>
              <w:spacing w:before="40" w:after="40" w:line="240" w:lineRule="auto"/>
              <w:jc w:val="both"/>
              <w:rPr>
                <w:rFonts w:ascii="Times New Roman" w:eastAsia="Times New Roman" w:hAnsi="Times New Roman"/>
                <w:color w:val="000000" w:themeColor="text1"/>
                <w:sz w:val="24"/>
                <w:szCs w:val="24"/>
                <w:lang w:val="eu-ES"/>
              </w:rPr>
            </w:pPr>
          </w:p>
          <w:p w:rsidR="009E684A" w:rsidRPr="003C19A7" w:rsidRDefault="009E684A" w:rsidP="009E684A">
            <w:pPr>
              <w:shd w:val="clear" w:color="auto" w:fill="FFFFFF"/>
              <w:tabs>
                <w:tab w:val="left" w:pos="426"/>
                <w:tab w:val="left" w:pos="10065"/>
              </w:tabs>
              <w:spacing w:before="40" w:after="40" w:line="240" w:lineRule="auto"/>
              <w:jc w:val="both"/>
              <w:rPr>
                <w:rFonts w:ascii="Times New Roman" w:eastAsia="Times New Roman" w:hAnsi="Times New Roman"/>
                <w:color w:val="000000" w:themeColor="text1"/>
                <w:sz w:val="24"/>
                <w:szCs w:val="24"/>
                <w:lang w:val="eu-ES"/>
              </w:rPr>
            </w:pPr>
          </w:p>
          <w:p w:rsidR="009E684A" w:rsidRPr="003C19A7" w:rsidRDefault="009E684A" w:rsidP="009E684A">
            <w:pPr>
              <w:shd w:val="clear" w:color="auto" w:fill="FFFFFF"/>
              <w:tabs>
                <w:tab w:val="left" w:pos="426"/>
                <w:tab w:val="left" w:pos="10065"/>
              </w:tabs>
              <w:spacing w:before="40" w:after="40" w:line="240" w:lineRule="auto"/>
              <w:jc w:val="both"/>
              <w:rPr>
                <w:rFonts w:ascii="Times New Roman" w:eastAsia="Times New Roman" w:hAnsi="Times New Roman"/>
                <w:color w:val="000000" w:themeColor="text1"/>
                <w:sz w:val="24"/>
                <w:szCs w:val="24"/>
                <w:lang w:val="eu-ES"/>
              </w:rPr>
            </w:pPr>
          </w:p>
          <w:p w:rsidR="009E684A" w:rsidRPr="003C19A7" w:rsidRDefault="009E684A" w:rsidP="009E684A">
            <w:pPr>
              <w:shd w:val="clear" w:color="auto" w:fill="FFFFFF"/>
              <w:tabs>
                <w:tab w:val="left" w:pos="426"/>
                <w:tab w:val="left" w:pos="10065"/>
              </w:tabs>
              <w:spacing w:before="40" w:after="40" w:line="240" w:lineRule="auto"/>
              <w:jc w:val="both"/>
              <w:rPr>
                <w:rFonts w:ascii="Times New Roman" w:eastAsia="Times New Roman" w:hAnsi="Times New Roman"/>
                <w:color w:val="000000" w:themeColor="text1"/>
                <w:sz w:val="10"/>
                <w:szCs w:val="24"/>
                <w:lang w:val="eu-ES"/>
              </w:rPr>
            </w:pPr>
          </w:p>
          <w:p w:rsidR="009E684A" w:rsidRPr="003C19A7" w:rsidRDefault="009E684A" w:rsidP="009E684A">
            <w:pPr>
              <w:shd w:val="clear" w:color="auto" w:fill="FFFFFF"/>
              <w:tabs>
                <w:tab w:val="left" w:pos="426"/>
                <w:tab w:val="left" w:pos="10065"/>
              </w:tabs>
              <w:spacing w:before="40" w:after="40" w:line="240" w:lineRule="auto"/>
              <w:jc w:val="both"/>
              <w:rPr>
                <w:rFonts w:ascii="Times New Roman" w:eastAsia="Times New Roman" w:hAnsi="Times New Roman"/>
                <w:color w:val="000000" w:themeColor="text1"/>
                <w:sz w:val="24"/>
                <w:szCs w:val="24"/>
                <w:lang w:val="eu-ES"/>
              </w:rPr>
            </w:pPr>
            <w:r w:rsidRPr="003C19A7">
              <w:rPr>
                <w:rFonts w:ascii="Times New Roman" w:hAnsi="Times New Roman"/>
                <w:b/>
                <w:color w:val="000000" w:themeColor="text1"/>
                <w:sz w:val="24"/>
                <w:szCs w:val="24"/>
                <w:lang w:val="eu-ES"/>
              </w:rPr>
              <w:t>Giải trình:</w:t>
            </w:r>
            <w:r w:rsidRPr="003C19A7">
              <w:rPr>
                <w:rFonts w:ascii="Times New Roman" w:hAnsi="Times New Roman"/>
                <w:color w:val="000000" w:themeColor="text1"/>
                <w:sz w:val="24"/>
                <w:szCs w:val="24"/>
                <w:lang w:val="eu-ES"/>
              </w:rPr>
              <w:t xml:space="preserve"> Giữ nguyên vì </w:t>
            </w:r>
            <w:r w:rsidRPr="003C19A7">
              <w:rPr>
                <w:rFonts w:ascii="Times New Roman" w:eastAsia="Times New Roman" w:hAnsi="Times New Roman"/>
                <w:color w:val="000000" w:themeColor="text1"/>
                <w:sz w:val="24"/>
                <w:szCs w:val="24"/>
                <w:lang w:val="eu-ES"/>
              </w:rPr>
              <w:t>dự thảo Luật hiện nay không quy định Quỹ bảo vệ người được bảo hiểm.</w:t>
            </w:r>
          </w:p>
          <w:p w:rsidR="009E684A" w:rsidRPr="003C19A7" w:rsidRDefault="009E684A" w:rsidP="009E684A">
            <w:pPr>
              <w:shd w:val="clear" w:color="auto" w:fill="FFFFFF"/>
              <w:tabs>
                <w:tab w:val="left" w:pos="426"/>
                <w:tab w:val="left" w:pos="10065"/>
              </w:tabs>
              <w:spacing w:before="40" w:after="40" w:line="240" w:lineRule="auto"/>
              <w:jc w:val="both"/>
              <w:rPr>
                <w:rFonts w:ascii="Times New Roman" w:eastAsia="Times New Roman" w:hAnsi="Times New Roman"/>
                <w:color w:val="000000" w:themeColor="text1"/>
                <w:sz w:val="24"/>
                <w:szCs w:val="24"/>
                <w:lang w:val="eu-ES"/>
              </w:rPr>
            </w:pPr>
          </w:p>
          <w:p w:rsidR="009E684A" w:rsidRPr="003C19A7" w:rsidRDefault="009E684A" w:rsidP="009E684A">
            <w:pPr>
              <w:shd w:val="clear" w:color="auto" w:fill="FFFFFF"/>
              <w:tabs>
                <w:tab w:val="left" w:pos="426"/>
                <w:tab w:val="left" w:pos="10065"/>
              </w:tabs>
              <w:spacing w:before="40" w:after="40" w:line="240" w:lineRule="auto"/>
              <w:jc w:val="both"/>
              <w:rPr>
                <w:rFonts w:ascii="Times New Roman" w:eastAsia="Times New Roman" w:hAnsi="Times New Roman"/>
                <w:color w:val="000000" w:themeColor="text1"/>
                <w:sz w:val="24"/>
                <w:szCs w:val="24"/>
                <w:lang w:val="eu-ES"/>
              </w:rPr>
            </w:pPr>
          </w:p>
          <w:p w:rsidR="009E684A" w:rsidRPr="003C19A7" w:rsidRDefault="009E684A" w:rsidP="009E684A">
            <w:pPr>
              <w:shd w:val="clear" w:color="auto" w:fill="FFFFFF"/>
              <w:tabs>
                <w:tab w:val="left" w:pos="426"/>
                <w:tab w:val="left" w:pos="10065"/>
              </w:tabs>
              <w:spacing w:before="40" w:after="40" w:line="240" w:lineRule="auto"/>
              <w:jc w:val="both"/>
              <w:rPr>
                <w:rFonts w:ascii="Times New Roman" w:eastAsia="Times New Roman" w:hAnsi="Times New Roman"/>
                <w:color w:val="000000" w:themeColor="text1"/>
                <w:sz w:val="24"/>
                <w:szCs w:val="24"/>
                <w:lang w:val="eu-ES"/>
              </w:rPr>
            </w:pPr>
          </w:p>
          <w:p w:rsidR="009E684A" w:rsidRPr="003C19A7" w:rsidRDefault="009E684A" w:rsidP="009E684A">
            <w:pPr>
              <w:shd w:val="clear" w:color="auto" w:fill="FFFFFF"/>
              <w:tabs>
                <w:tab w:val="left" w:pos="426"/>
                <w:tab w:val="left" w:pos="10065"/>
              </w:tabs>
              <w:spacing w:before="40" w:after="40" w:line="240" w:lineRule="auto"/>
              <w:jc w:val="both"/>
              <w:rPr>
                <w:rFonts w:ascii="Times New Roman" w:eastAsia="Times New Roman" w:hAnsi="Times New Roman"/>
                <w:color w:val="000000" w:themeColor="text1"/>
                <w:sz w:val="10"/>
                <w:szCs w:val="24"/>
                <w:lang w:val="eu-ES"/>
              </w:rPr>
            </w:pPr>
          </w:p>
          <w:p w:rsidR="009E684A" w:rsidRPr="003C19A7" w:rsidRDefault="009E684A" w:rsidP="009E684A">
            <w:pPr>
              <w:shd w:val="clear" w:color="auto" w:fill="FFFFFF"/>
              <w:tabs>
                <w:tab w:val="left" w:pos="426"/>
                <w:tab w:val="left" w:pos="10065"/>
              </w:tabs>
              <w:spacing w:before="40" w:after="40" w:line="240" w:lineRule="auto"/>
              <w:jc w:val="both"/>
              <w:rPr>
                <w:rFonts w:ascii="Times New Roman" w:hAnsi="Times New Roman"/>
                <w:color w:val="000000" w:themeColor="text1"/>
                <w:sz w:val="24"/>
                <w:szCs w:val="24"/>
                <w:lang w:val="eu-ES"/>
              </w:rPr>
            </w:pPr>
            <w:r w:rsidRPr="003C19A7">
              <w:rPr>
                <w:rFonts w:ascii="Times New Roman" w:eastAsia="Times New Roman" w:hAnsi="Times New Roman"/>
                <w:b/>
                <w:color w:val="000000" w:themeColor="text1"/>
                <w:sz w:val="24"/>
                <w:szCs w:val="24"/>
                <w:lang w:val="eu-ES"/>
              </w:rPr>
              <w:t>Giải trình</w:t>
            </w:r>
            <w:r w:rsidRPr="003C19A7">
              <w:rPr>
                <w:rFonts w:ascii="Times New Roman" w:eastAsia="Times New Roman" w:hAnsi="Times New Roman"/>
                <w:color w:val="000000" w:themeColor="text1"/>
                <w:sz w:val="24"/>
                <w:szCs w:val="24"/>
                <w:lang w:val="eu-ES"/>
              </w:rPr>
              <w:t>: Giữ nguyên dự thảo vì đã có quy định về bên mua bảo hiểm không đồng ý, với việc giảm số tiền bảo hiểm hoặc quyền lợi bảo hiểm và các nghĩa vụ khác theo hợp đồng bảo hiểm tại điểm c Khoản 1 Điều 91 dự thảo Luật.</w:t>
            </w:r>
          </w:p>
        </w:tc>
      </w:tr>
      <w:tr w:rsidR="009E684A" w:rsidRPr="003C19A7" w:rsidTr="00ED0636">
        <w:trPr>
          <w:trHeight w:val="608"/>
        </w:trPr>
        <w:tc>
          <w:tcPr>
            <w:tcW w:w="670" w:type="dxa"/>
          </w:tcPr>
          <w:p w:rsidR="009E684A" w:rsidRPr="003C19A7" w:rsidRDefault="009E684A" w:rsidP="009E684A">
            <w:pPr>
              <w:tabs>
                <w:tab w:val="left" w:pos="426"/>
                <w:tab w:val="left" w:pos="10065"/>
              </w:tabs>
              <w:spacing w:before="40" w:after="40" w:line="240" w:lineRule="auto"/>
              <w:rPr>
                <w:rFonts w:ascii="Times New Roman" w:hAnsi="Times New Roman"/>
                <w:color w:val="000000" w:themeColor="text1"/>
                <w:sz w:val="24"/>
                <w:szCs w:val="24"/>
                <w:lang w:val="eu-ES"/>
              </w:rPr>
            </w:pPr>
          </w:p>
        </w:tc>
        <w:tc>
          <w:tcPr>
            <w:tcW w:w="4292" w:type="dxa"/>
          </w:tcPr>
          <w:p w:rsidR="009E684A" w:rsidRPr="003C19A7" w:rsidRDefault="009E684A" w:rsidP="009E684A">
            <w:pPr>
              <w:shd w:val="clear" w:color="auto" w:fill="FFFFFF"/>
              <w:tabs>
                <w:tab w:val="left" w:pos="426"/>
                <w:tab w:val="left" w:pos="10065"/>
              </w:tabs>
              <w:spacing w:before="40" w:after="40" w:line="240" w:lineRule="auto"/>
              <w:jc w:val="both"/>
              <w:rPr>
                <w:rFonts w:ascii="Times New Roman" w:eastAsia="Times New Roman" w:hAnsi="Times New Roman"/>
                <w:b/>
                <w:bCs/>
                <w:color w:val="000000" w:themeColor="text1"/>
                <w:sz w:val="24"/>
                <w:szCs w:val="24"/>
                <w:lang w:val="de-DE"/>
              </w:rPr>
            </w:pPr>
            <w:r w:rsidRPr="003C19A7">
              <w:rPr>
                <w:rFonts w:ascii="Times New Roman" w:eastAsia="Times New Roman" w:hAnsi="Times New Roman"/>
                <w:color w:val="000000" w:themeColor="text1"/>
                <w:sz w:val="24"/>
                <w:szCs w:val="24"/>
                <w:lang w:val="eu-ES"/>
              </w:rPr>
              <w:t>d) Trường hợp không đồng ý với việc chuyển giao hoặc thỏa thuận tại điểm b khoản 2 Điều này, bên mua bảo hiểm được quyền chấm dứt hợp đồng bảo hiểm và nhận lại giá trị hoàn lại/giá trị tài khoản của hợp đồng bảo hiểm nhân thọ, bảo hiểm hưu trí hoặc phí bảo hiểm tương ứng với thời gian còn lại của hợp đồng bảo hiểm phi nhân thọ, bảo hiểm sức khỏe, bảo hiểm tử kì/sinh kỳ thuộc bảo hiểm nhân thọ trên cơ sở tỷ lệ giữa tài sản và dự phòng chuyển giao.</w:t>
            </w:r>
          </w:p>
        </w:tc>
        <w:tc>
          <w:tcPr>
            <w:tcW w:w="5244" w:type="dxa"/>
          </w:tcPr>
          <w:p w:rsidR="009E684A" w:rsidRPr="003C19A7" w:rsidRDefault="009E684A" w:rsidP="009E684A">
            <w:pPr>
              <w:tabs>
                <w:tab w:val="left" w:pos="426"/>
                <w:tab w:val="left" w:pos="10065"/>
              </w:tabs>
              <w:spacing w:before="40" w:after="40" w:line="240" w:lineRule="auto"/>
              <w:jc w:val="both"/>
              <w:rPr>
                <w:rFonts w:ascii="Times New Roman" w:hAnsi="Times New Roman"/>
                <w:i/>
                <w:color w:val="000000" w:themeColor="text1"/>
                <w:sz w:val="24"/>
                <w:szCs w:val="24"/>
                <w:lang w:val="de-DE"/>
              </w:rPr>
            </w:pPr>
            <w:r w:rsidRPr="003C19A7">
              <w:rPr>
                <w:rFonts w:ascii="Times New Roman" w:hAnsi="Times New Roman"/>
                <w:b/>
                <w:color w:val="000000" w:themeColor="text1"/>
                <w:sz w:val="24"/>
                <w:szCs w:val="24"/>
                <w:u w:val="single"/>
                <w:lang w:val="de-DE"/>
              </w:rPr>
              <w:t>VBI</w:t>
            </w:r>
            <w:r w:rsidRPr="003C19A7">
              <w:rPr>
                <w:rFonts w:ascii="Times New Roman" w:hAnsi="Times New Roman"/>
                <w:b/>
                <w:color w:val="000000" w:themeColor="text1"/>
                <w:sz w:val="24"/>
                <w:szCs w:val="24"/>
                <w:lang w:val="de-DE"/>
              </w:rPr>
              <w:t xml:space="preserve">: </w:t>
            </w:r>
            <w:r w:rsidRPr="003C19A7">
              <w:rPr>
                <w:rFonts w:ascii="Times New Roman" w:hAnsi="Times New Roman"/>
                <w:color w:val="000000" w:themeColor="text1"/>
                <w:sz w:val="24"/>
                <w:szCs w:val="24"/>
                <w:lang w:val="de-DE"/>
              </w:rPr>
              <w:t xml:space="preserve">Đề nghị bổ sung như sau: </w:t>
            </w:r>
            <w:r w:rsidRPr="003C19A7">
              <w:rPr>
                <w:rFonts w:ascii="Times New Roman" w:hAnsi="Times New Roman"/>
                <w:i/>
                <w:color w:val="000000" w:themeColor="text1"/>
                <w:sz w:val="24"/>
                <w:szCs w:val="24"/>
                <w:lang w:val="de-DE"/>
              </w:rPr>
              <w:t>Trường hợp không đồng ý…, với điều kiện doanh nghiệp bảo hiểm chưa trả tiền bảo hiểm cho bất kỳ sự kiện bảo hiểm nào phát sinh trong thời hạn bảo hiểm.</w:t>
            </w:r>
          </w:p>
          <w:p w:rsidR="009E684A" w:rsidRPr="003C19A7" w:rsidRDefault="009E684A" w:rsidP="009E684A">
            <w:pPr>
              <w:tabs>
                <w:tab w:val="left" w:pos="426"/>
                <w:tab w:val="left" w:pos="10065"/>
              </w:tabs>
              <w:spacing w:before="40" w:after="40" w:line="240" w:lineRule="auto"/>
              <w:jc w:val="both"/>
              <w:rPr>
                <w:rFonts w:ascii="Times New Roman" w:hAnsi="Times New Roman"/>
                <w:b/>
                <w:color w:val="000000" w:themeColor="text1"/>
                <w:sz w:val="24"/>
                <w:szCs w:val="24"/>
                <w:lang w:val="de-DE"/>
              </w:rPr>
            </w:pPr>
            <w:r w:rsidRPr="003C19A7">
              <w:rPr>
                <w:rFonts w:ascii="Times New Roman" w:hAnsi="Times New Roman"/>
                <w:b/>
                <w:color w:val="000000" w:themeColor="text1"/>
                <w:sz w:val="24"/>
                <w:szCs w:val="24"/>
                <w:u w:val="single"/>
                <w:lang w:val="de-DE"/>
              </w:rPr>
              <w:t>Anh Trường BVNT</w:t>
            </w:r>
            <w:r w:rsidRPr="003C19A7">
              <w:rPr>
                <w:rFonts w:ascii="Times New Roman" w:hAnsi="Times New Roman"/>
                <w:b/>
                <w:color w:val="000000" w:themeColor="text1"/>
                <w:sz w:val="24"/>
                <w:szCs w:val="24"/>
                <w:lang w:val="de-DE"/>
              </w:rPr>
              <w:t xml:space="preserve">: </w:t>
            </w:r>
          </w:p>
          <w:p w:rsidR="009E684A" w:rsidRPr="003C19A7" w:rsidRDefault="009E684A" w:rsidP="009E684A">
            <w:pPr>
              <w:tabs>
                <w:tab w:val="left" w:pos="426"/>
                <w:tab w:val="left" w:pos="10065"/>
              </w:tabs>
              <w:spacing w:before="40" w:after="40" w:line="240" w:lineRule="auto"/>
              <w:jc w:val="both"/>
              <w:rPr>
                <w:rFonts w:ascii="Times New Roman" w:hAnsi="Times New Roman"/>
                <w:color w:val="000000" w:themeColor="text1"/>
                <w:sz w:val="24"/>
                <w:szCs w:val="24"/>
                <w:lang w:val="de-DE"/>
              </w:rPr>
            </w:pPr>
            <w:r w:rsidRPr="003C19A7">
              <w:rPr>
                <w:rFonts w:ascii="Times New Roman" w:hAnsi="Times New Roman"/>
                <w:color w:val="000000" w:themeColor="text1"/>
                <w:sz w:val="24"/>
                <w:szCs w:val="24"/>
                <w:lang w:val="de-DE"/>
              </w:rPr>
              <w:t>- Để đảm bảo quyền lợi của khách hàng, cách tính toán giảm số tiền bảo hiểm hoặc quyền lợi bảo hiểm và các nghĩa vụ khác theo hợp đồng bảo hiểm cần được Bộ Tài chính phê chuẩn.</w:t>
            </w:r>
          </w:p>
          <w:p w:rsidR="009E684A" w:rsidRPr="003C19A7" w:rsidRDefault="009E684A" w:rsidP="009E684A">
            <w:pPr>
              <w:tabs>
                <w:tab w:val="left" w:pos="426"/>
                <w:tab w:val="left" w:pos="10065"/>
              </w:tabs>
              <w:spacing w:before="40" w:after="40" w:line="240" w:lineRule="auto"/>
              <w:jc w:val="both"/>
              <w:rPr>
                <w:rFonts w:ascii="Times New Roman" w:hAnsi="Times New Roman"/>
                <w:color w:val="000000" w:themeColor="text1"/>
                <w:sz w:val="24"/>
                <w:szCs w:val="24"/>
                <w:lang w:val="de-DE"/>
              </w:rPr>
            </w:pPr>
            <w:r w:rsidRPr="003C19A7">
              <w:rPr>
                <w:rFonts w:ascii="Times New Roman" w:hAnsi="Times New Roman"/>
                <w:color w:val="000000" w:themeColor="text1"/>
                <w:sz w:val="24"/>
                <w:szCs w:val="24"/>
                <w:lang w:val="de-DE"/>
              </w:rPr>
              <w:t>- Cần quy định 01 giá trị là hoàn lại cho bảo hiểm nhân thọ và bảo hiểm hưu trí. .</w:t>
            </w:r>
          </w:p>
          <w:p w:rsidR="009E684A" w:rsidRPr="003C19A7" w:rsidRDefault="009E684A" w:rsidP="009E684A">
            <w:pPr>
              <w:tabs>
                <w:tab w:val="left" w:pos="426"/>
                <w:tab w:val="left" w:pos="10065"/>
              </w:tabs>
              <w:spacing w:before="40" w:after="40" w:line="240" w:lineRule="auto"/>
              <w:jc w:val="both"/>
              <w:rPr>
                <w:rFonts w:ascii="Times New Roman" w:hAnsi="Times New Roman"/>
                <w:color w:val="000000" w:themeColor="text1"/>
                <w:sz w:val="24"/>
                <w:szCs w:val="24"/>
                <w:lang w:val="de-DE"/>
              </w:rPr>
            </w:pPr>
            <w:r w:rsidRPr="003C19A7">
              <w:rPr>
                <w:rFonts w:ascii="Times New Roman" w:hAnsi="Times New Roman"/>
                <w:color w:val="000000" w:themeColor="text1"/>
                <w:sz w:val="24"/>
                <w:szCs w:val="24"/>
                <w:lang w:val="de-DE"/>
              </w:rPr>
              <w:t>- Bảo hiểm tử kỳ/sinh kỳ là các sản phẩm bảo hiểm nhân thọ, do vậy không nên quy định riêng.</w:t>
            </w:r>
          </w:p>
          <w:p w:rsidR="009E684A" w:rsidRPr="003C19A7" w:rsidRDefault="009E684A" w:rsidP="009E684A">
            <w:pPr>
              <w:tabs>
                <w:tab w:val="left" w:pos="426"/>
                <w:tab w:val="left" w:pos="10065"/>
              </w:tabs>
              <w:spacing w:before="40" w:after="40" w:line="240" w:lineRule="auto"/>
              <w:jc w:val="both"/>
              <w:rPr>
                <w:rFonts w:ascii="Times New Roman" w:hAnsi="Times New Roman"/>
                <w:color w:val="000000" w:themeColor="text1"/>
                <w:sz w:val="24"/>
                <w:szCs w:val="24"/>
                <w:lang w:val="de-DE"/>
              </w:rPr>
            </w:pPr>
            <w:r w:rsidRPr="003C19A7">
              <w:rPr>
                <w:rFonts w:ascii="Times New Roman" w:hAnsi="Times New Roman"/>
                <w:color w:val="000000" w:themeColor="text1"/>
                <w:sz w:val="24"/>
                <w:szCs w:val="24"/>
                <w:lang w:val="de-DE"/>
              </w:rPr>
              <w:t>- Trong trường hợp sản phẩm bảo hiểm sức khỏe là sản phẩm dài hạn, nếu hoàn lại phí bảo hiểm thì doanh nghiệp sẽ không thu hồi được chi phí còn lại.</w:t>
            </w:r>
          </w:p>
        </w:tc>
        <w:tc>
          <w:tcPr>
            <w:tcW w:w="5245" w:type="dxa"/>
          </w:tcPr>
          <w:p w:rsidR="009E684A" w:rsidRPr="003C19A7" w:rsidRDefault="009E684A" w:rsidP="009E684A">
            <w:pPr>
              <w:tabs>
                <w:tab w:val="left" w:pos="426"/>
                <w:tab w:val="left" w:pos="10065"/>
              </w:tabs>
              <w:spacing w:before="40" w:after="40" w:line="240" w:lineRule="auto"/>
              <w:jc w:val="both"/>
              <w:rPr>
                <w:rFonts w:ascii="Times New Roman" w:hAnsi="Times New Roman"/>
                <w:color w:val="000000" w:themeColor="text1"/>
                <w:sz w:val="24"/>
                <w:szCs w:val="24"/>
                <w:lang w:val="de-DE"/>
              </w:rPr>
            </w:pPr>
            <w:r w:rsidRPr="003C19A7">
              <w:rPr>
                <w:rFonts w:ascii="Times New Roman" w:hAnsi="Times New Roman"/>
                <w:b/>
                <w:color w:val="000000" w:themeColor="text1"/>
                <w:sz w:val="24"/>
                <w:szCs w:val="24"/>
                <w:lang w:val="de-DE"/>
              </w:rPr>
              <w:t>Giải trình:</w:t>
            </w:r>
            <w:r w:rsidRPr="003C19A7">
              <w:rPr>
                <w:rFonts w:ascii="Times New Roman" w:hAnsi="Times New Roman"/>
                <w:color w:val="000000" w:themeColor="text1"/>
                <w:sz w:val="24"/>
                <w:szCs w:val="24"/>
                <w:lang w:val="de-DE"/>
              </w:rPr>
              <w:t xml:space="preserve"> Đề nghị giữ nguyên dự thảo vì, dự thảo Luật xây dựng theo hướng </w:t>
            </w:r>
            <w:r w:rsidRPr="003C19A7">
              <w:rPr>
                <w:rFonts w:ascii="Times New Roman" w:hAnsi="Times New Roman"/>
                <w:color w:val="000000" w:themeColor="text1"/>
                <w:sz w:val="24"/>
                <w:szCs w:val="24"/>
                <w:lang w:val="eu-ES"/>
              </w:rPr>
              <w:t>doanh nghiệp bảo hiểm</w:t>
            </w:r>
            <w:r w:rsidRPr="003C19A7">
              <w:rPr>
                <w:rFonts w:ascii="Times New Roman" w:hAnsi="Times New Roman"/>
                <w:b/>
                <w:color w:val="000000" w:themeColor="text1"/>
                <w:sz w:val="24"/>
                <w:szCs w:val="24"/>
                <w:lang w:val="eu-ES"/>
              </w:rPr>
              <w:t xml:space="preserve"> </w:t>
            </w:r>
            <w:r w:rsidRPr="003C19A7">
              <w:rPr>
                <w:rFonts w:ascii="Times New Roman" w:hAnsi="Times New Roman"/>
                <w:color w:val="000000" w:themeColor="text1"/>
                <w:sz w:val="24"/>
                <w:szCs w:val="24"/>
                <w:lang w:val="eu-ES"/>
              </w:rPr>
              <w:t>chủ động trong việc thiết kế, xây dựng sản phẩm bảo hiểm, Bộ Tài chính chỉ phê chuẩn phương pháp tính phí.</w:t>
            </w:r>
          </w:p>
          <w:p w:rsidR="009E684A" w:rsidRPr="003C19A7" w:rsidRDefault="009E684A" w:rsidP="009E684A">
            <w:pPr>
              <w:tabs>
                <w:tab w:val="left" w:pos="426"/>
                <w:tab w:val="left" w:pos="10065"/>
              </w:tabs>
              <w:spacing w:before="40" w:after="40" w:line="240" w:lineRule="auto"/>
              <w:jc w:val="both"/>
              <w:rPr>
                <w:rFonts w:ascii="Times New Roman" w:hAnsi="Times New Roman"/>
                <w:color w:val="000000" w:themeColor="text1"/>
                <w:sz w:val="24"/>
                <w:szCs w:val="24"/>
                <w:lang w:val="de-DE"/>
              </w:rPr>
            </w:pPr>
          </w:p>
          <w:p w:rsidR="009E684A" w:rsidRPr="003C19A7" w:rsidRDefault="009E684A" w:rsidP="009E684A">
            <w:pPr>
              <w:tabs>
                <w:tab w:val="left" w:pos="426"/>
                <w:tab w:val="left" w:pos="10065"/>
              </w:tabs>
              <w:spacing w:before="40" w:after="40" w:line="240" w:lineRule="auto"/>
              <w:jc w:val="both"/>
              <w:rPr>
                <w:rFonts w:ascii="Times New Roman" w:hAnsi="Times New Roman"/>
                <w:color w:val="000000" w:themeColor="text1"/>
                <w:sz w:val="24"/>
                <w:szCs w:val="24"/>
                <w:lang w:val="de-DE"/>
              </w:rPr>
            </w:pPr>
          </w:p>
          <w:p w:rsidR="009E684A" w:rsidRPr="003C19A7" w:rsidRDefault="009E684A" w:rsidP="009E684A">
            <w:pPr>
              <w:tabs>
                <w:tab w:val="left" w:pos="426"/>
                <w:tab w:val="left" w:pos="10065"/>
              </w:tabs>
              <w:spacing w:before="40" w:after="40" w:line="240" w:lineRule="auto"/>
              <w:jc w:val="both"/>
              <w:rPr>
                <w:rFonts w:ascii="Times New Roman" w:hAnsi="Times New Roman"/>
                <w:color w:val="000000" w:themeColor="text1"/>
                <w:sz w:val="24"/>
                <w:szCs w:val="24"/>
                <w:lang w:val="de-DE"/>
              </w:rPr>
            </w:pPr>
          </w:p>
          <w:p w:rsidR="009E684A" w:rsidRPr="003C19A7" w:rsidRDefault="009E684A" w:rsidP="009E684A">
            <w:pPr>
              <w:tabs>
                <w:tab w:val="left" w:pos="426"/>
                <w:tab w:val="left" w:pos="10065"/>
              </w:tabs>
              <w:spacing w:before="40" w:after="40" w:line="240" w:lineRule="auto"/>
              <w:jc w:val="both"/>
              <w:rPr>
                <w:rFonts w:ascii="Times New Roman" w:hAnsi="Times New Roman"/>
                <w:color w:val="000000" w:themeColor="text1"/>
                <w:sz w:val="24"/>
                <w:szCs w:val="24"/>
                <w:lang w:val="de-DE"/>
              </w:rPr>
            </w:pPr>
          </w:p>
          <w:p w:rsidR="009E684A" w:rsidRPr="003C19A7" w:rsidRDefault="009E684A" w:rsidP="009E684A">
            <w:pPr>
              <w:tabs>
                <w:tab w:val="left" w:pos="426"/>
                <w:tab w:val="left" w:pos="10065"/>
              </w:tabs>
              <w:spacing w:before="40" w:after="40" w:line="240" w:lineRule="auto"/>
              <w:jc w:val="both"/>
              <w:rPr>
                <w:rFonts w:ascii="Times New Roman" w:hAnsi="Times New Roman"/>
                <w:color w:val="000000" w:themeColor="text1"/>
                <w:sz w:val="24"/>
                <w:szCs w:val="24"/>
                <w:lang w:val="de-DE"/>
              </w:rPr>
            </w:pPr>
          </w:p>
          <w:p w:rsidR="009E684A" w:rsidRPr="003C19A7" w:rsidRDefault="009E684A" w:rsidP="009E684A">
            <w:pPr>
              <w:tabs>
                <w:tab w:val="left" w:pos="426"/>
                <w:tab w:val="left" w:pos="10065"/>
              </w:tabs>
              <w:spacing w:before="40" w:after="40" w:line="240" w:lineRule="auto"/>
              <w:jc w:val="both"/>
              <w:rPr>
                <w:rFonts w:ascii="Times New Roman" w:hAnsi="Times New Roman"/>
                <w:i/>
                <w:color w:val="000000" w:themeColor="text1"/>
                <w:sz w:val="24"/>
                <w:szCs w:val="24"/>
                <w:lang w:val="de-DE"/>
              </w:rPr>
            </w:pPr>
          </w:p>
        </w:tc>
      </w:tr>
      <w:tr w:rsidR="009E684A" w:rsidRPr="003C19A7" w:rsidTr="00ED0636">
        <w:trPr>
          <w:trHeight w:val="608"/>
        </w:trPr>
        <w:tc>
          <w:tcPr>
            <w:tcW w:w="670" w:type="dxa"/>
          </w:tcPr>
          <w:p w:rsidR="009E684A" w:rsidRPr="003C19A7" w:rsidRDefault="009E684A" w:rsidP="009E684A">
            <w:pPr>
              <w:tabs>
                <w:tab w:val="left" w:pos="426"/>
                <w:tab w:val="left" w:pos="10065"/>
              </w:tabs>
              <w:spacing w:before="40" w:after="40" w:line="240" w:lineRule="auto"/>
              <w:rPr>
                <w:rFonts w:ascii="Times New Roman" w:hAnsi="Times New Roman"/>
                <w:color w:val="000000" w:themeColor="text1"/>
                <w:sz w:val="24"/>
                <w:szCs w:val="24"/>
                <w:lang w:val="de-DE"/>
              </w:rPr>
            </w:pPr>
          </w:p>
        </w:tc>
        <w:tc>
          <w:tcPr>
            <w:tcW w:w="4292" w:type="dxa"/>
          </w:tcPr>
          <w:p w:rsidR="009E684A" w:rsidRPr="003C19A7" w:rsidRDefault="009E684A" w:rsidP="009E684A">
            <w:pPr>
              <w:shd w:val="clear" w:color="auto" w:fill="FFFFFF"/>
              <w:tabs>
                <w:tab w:val="left" w:pos="426"/>
                <w:tab w:val="left" w:pos="10065"/>
              </w:tabs>
              <w:spacing w:before="40" w:after="40" w:line="240" w:lineRule="auto"/>
              <w:jc w:val="both"/>
              <w:rPr>
                <w:rFonts w:ascii="Times New Roman" w:eastAsia="Times New Roman" w:hAnsi="Times New Roman"/>
                <w:b/>
                <w:bCs/>
                <w:color w:val="000000" w:themeColor="text1"/>
                <w:sz w:val="24"/>
                <w:szCs w:val="24"/>
                <w:lang w:val="de-DE"/>
              </w:rPr>
            </w:pPr>
            <w:r w:rsidRPr="003C19A7">
              <w:rPr>
                <w:rFonts w:ascii="Times New Roman" w:eastAsia="Times New Roman" w:hAnsi="Times New Roman"/>
                <w:color w:val="000000" w:themeColor="text1"/>
                <w:sz w:val="24"/>
                <w:szCs w:val="24"/>
                <w:lang w:val="eu-ES"/>
              </w:rPr>
              <w:t>2. Việc chuyển giao danh mục hợp đồng bảo hiểm theo quy định tại khoản 2 Điều 99 Luật này phải đảm bảo các điều kiện sau đây:</w:t>
            </w:r>
          </w:p>
        </w:tc>
        <w:tc>
          <w:tcPr>
            <w:tcW w:w="5244" w:type="dxa"/>
          </w:tcPr>
          <w:p w:rsidR="009E684A" w:rsidRPr="003C19A7" w:rsidRDefault="009E684A" w:rsidP="009E684A">
            <w:pPr>
              <w:tabs>
                <w:tab w:val="left" w:pos="426"/>
                <w:tab w:val="left" w:pos="10065"/>
              </w:tabs>
              <w:spacing w:before="40" w:after="40" w:line="240" w:lineRule="auto"/>
              <w:jc w:val="both"/>
              <w:rPr>
                <w:rFonts w:ascii="Times New Roman" w:hAnsi="Times New Roman"/>
                <w:color w:val="000000" w:themeColor="text1"/>
                <w:sz w:val="24"/>
                <w:szCs w:val="24"/>
                <w:lang w:val="de-DE"/>
              </w:rPr>
            </w:pPr>
            <w:r w:rsidRPr="003C19A7">
              <w:rPr>
                <w:rFonts w:ascii="Times New Roman" w:eastAsia="Times New Roman" w:hAnsi="Times New Roman"/>
                <w:b/>
                <w:bCs/>
                <w:color w:val="000000" w:themeColor="text1"/>
                <w:sz w:val="24"/>
                <w:szCs w:val="24"/>
                <w:u w:val="single"/>
                <w:lang w:val="de-DE"/>
              </w:rPr>
              <w:t>Văn phòng Bộ</w:t>
            </w:r>
            <w:r w:rsidRPr="003C19A7">
              <w:rPr>
                <w:rFonts w:ascii="Times New Roman" w:eastAsia="Times New Roman" w:hAnsi="Times New Roman"/>
                <w:b/>
                <w:bCs/>
                <w:color w:val="000000" w:themeColor="text1"/>
                <w:sz w:val="24"/>
                <w:szCs w:val="24"/>
                <w:lang w:val="de-DE"/>
              </w:rPr>
              <w:t xml:space="preserve">: </w:t>
            </w:r>
            <w:r w:rsidRPr="003C19A7">
              <w:rPr>
                <w:rFonts w:ascii="Times New Roman" w:eastAsia="Times New Roman" w:hAnsi="Times New Roman"/>
                <w:bCs/>
                <w:color w:val="000000" w:themeColor="text1"/>
                <w:sz w:val="24"/>
                <w:szCs w:val="24"/>
                <w:lang w:val="de-DE"/>
              </w:rPr>
              <w:t xml:space="preserve">Nhóm điều kiện về chuyển giao danh mục hợp đồng bảo hiểm phát sinh 03 điều kiện kinh doanh, đề nghị rà soát đảm bảo không phát sinh những quy định không cần thiết, không hợp lý, gây khó khăn cho hoạt động kinh doanh của doanh nghiệp theo yêu cầu, nhiệm vụ tại Nghị quyết số 68/NQ-CP về cắt giảm, đơn giản hóa quy định liên quan đến hoạt động kinh doanh </w:t>
            </w:r>
          </w:p>
        </w:tc>
        <w:tc>
          <w:tcPr>
            <w:tcW w:w="5245" w:type="dxa"/>
          </w:tcPr>
          <w:p w:rsidR="009E684A" w:rsidRPr="003C19A7" w:rsidRDefault="009E684A" w:rsidP="009E684A">
            <w:pPr>
              <w:tabs>
                <w:tab w:val="left" w:pos="426"/>
                <w:tab w:val="left" w:pos="10065"/>
              </w:tabs>
              <w:spacing w:before="40" w:after="40" w:line="240" w:lineRule="auto"/>
              <w:jc w:val="both"/>
              <w:rPr>
                <w:rFonts w:ascii="Times New Roman" w:hAnsi="Times New Roman"/>
                <w:color w:val="000000" w:themeColor="text1"/>
                <w:sz w:val="24"/>
                <w:szCs w:val="24"/>
                <w:lang w:val="de-DE"/>
              </w:rPr>
            </w:pPr>
            <w:r w:rsidRPr="003C19A7">
              <w:rPr>
                <w:rFonts w:ascii="Times New Roman" w:hAnsi="Times New Roman"/>
                <w:b/>
                <w:color w:val="000000" w:themeColor="text1"/>
                <w:sz w:val="24"/>
                <w:szCs w:val="24"/>
                <w:lang w:val="de-DE"/>
              </w:rPr>
              <w:t>Giải trình:</w:t>
            </w:r>
            <w:r w:rsidRPr="003C19A7">
              <w:rPr>
                <w:rFonts w:ascii="Times New Roman" w:hAnsi="Times New Roman"/>
                <w:color w:val="000000" w:themeColor="text1"/>
                <w:sz w:val="24"/>
                <w:szCs w:val="24"/>
                <w:lang w:val="de-DE"/>
              </w:rPr>
              <w:t xml:space="preserve"> Giữ nguyên dự thảo vì việc quy định các điều kiện chuyển giao không làm phát sinh các điều kiện kinh doanh mới. Các điều kiện này đã được quy định về điều kiện cấp Giấy phép thành lập và hoạt động và quy định về vốn trong quá trình hoạt động.</w:t>
            </w:r>
          </w:p>
        </w:tc>
      </w:tr>
      <w:tr w:rsidR="009E684A" w:rsidRPr="003C19A7" w:rsidTr="00ED0636">
        <w:trPr>
          <w:trHeight w:val="608"/>
        </w:trPr>
        <w:tc>
          <w:tcPr>
            <w:tcW w:w="670" w:type="dxa"/>
          </w:tcPr>
          <w:p w:rsidR="009E684A" w:rsidRPr="003C19A7" w:rsidRDefault="009E684A" w:rsidP="009E684A">
            <w:pPr>
              <w:tabs>
                <w:tab w:val="left" w:pos="426"/>
                <w:tab w:val="left" w:pos="10065"/>
              </w:tabs>
              <w:spacing w:before="40" w:after="40" w:line="240" w:lineRule="auto"/>
              <w:rPr>
                <w:rFonts w:ascii="Times New Roman" w:hAnsi="Times New Roman"/>
                <w:color w:val="000000" w:themeColor="text1"/>
                <w:sz w:val="24"/>
                <w:szCs w:val="24"/>
                <w:lang w:val="de-DE"/>
              </w:rPr>
            </w:pPr>
          </w:p>
        </w:tc>
        <w:tc>
          <w:tcPr>
            <w:tcW w:w="4292" w:type="dxa"/>
          </w:tcPr>
          <w:p w:rsidR="009E684A" w:rsidRPr="003C19A7" w:rsidRDefault="009E684A" w:rsidP="009E684A">
            <w:pPr>
              <w:shd w:val="clear" w:color="auto" w:fill="FFFFFF"/>
              <w:tabs>
                <w:tab w:val="left" w:pos="426"/>
                <w:tab w:val="left" w:pos="10065"/>
              </w:tabs>
              <w:spacing w:before="40" w:after="40" w:line="240" w:lineRule="auto"/>
              <w:jc w:val="both"/>
              <w:rPr>
                <w:rFonts w:ascii="Times New Roman" w:eastAsia="Times New Roman" w:hAnsi="Times New Roman"/>
                <w:color w:val="000000" w:themeColor="text1"/>
                <w:sz w:val="24"/>
                <w:szCs w:val="24"/>
                <w:lang w:val="eu-ES"/>
              </w:rPr>
            </w:pPr>
            <w:r w:rsidRPr="003C19A7">
              <w:rPr>
                <w:rFonts w:ascii="Times New Roman" w:eastAsia="Times New Roman" w:hAnsi="Times New Roman"/>
                <w:color w:val="000000" w:themeColor="text1"/>
                <w:sz w:val="24"/>
                <w:szCs w:val="24"/>
                <w:lang w:val="eu-ES"/>
              </w:rPr>
              <w:t>a) Doanh nghiệp bảo hiểm nhận chuyển giao đang kinh doanh nghiệp vụ bảo hiểm được chuyển giao;</w:t>
            </w:r>
          </w:p>
        </w:tc>
        <w:tc>
          <w:tcPr>
            <w:tcW w:w="5244" w:type="dxa"/>
          </w:tcPr>
          <w:p w:rsidR="009E684A" w:rsidRPr="003C19A7" w:rsidRDefault="009E684A" w:rsidP="009E684A">
            <w:pPr>
              <w:shd w:val="clear" w:color="auto" w:fill="FFFFFF"/>
              <w:tabs>
                <w:tab w:val="left" w:pos="426"/>
                <w:tab w:val="left" w:pos="10065"/>
              </w:tabs>
              <w:spacing w:before="40" w:after="40" w:line="240" w:lineRule="auto"/>
              <w:jc w:val="both"/>
              <w:rPr>
                <w:rFonts w:ascii="Times New Roman" w:eastAsia="Times New Roman" w:hAnsi="Times New Roman"/>
                <w:b/>
                <w:bCs/>
                <w:color w:val="000000" w:themeColor="text1"/>
                <w:sz w:val="24"/>
                <w:szCs w:val="24"/>
                <w:lang w:val="de-DE"/>
              </w:rPr>
            </w:pPr>
          </w:p>
        </w:tc>
        <w:tc>
          <w:tcPr>
            <w:tcW w:w="5245" w:type="dxa"/>
          </w:tcPr>
          <w:p w:rsidR="009E684A" w:rsidRPr="003C19A7" w:rsidRDefault="009E684A" w:rsidP="009E684A">
            <w:pPr>
              <w:tabs>
                <w:tab w:val="left" w:pos="426"/>
                <w:tab w:val="left" w:pos="10065"/>
              </w:tabs>
              <w:spacing w:before="40" w:after="40" w:line="240" w:lineRule="auto"/>
              <w:rPr>
                <w:rFonts w:ascii="Times New Roman" w:hAnsi="Times New Roman"/>
                <w:color w:val="000000" w:themeColor="text1"/>
                <w:sz w:val="24"/>
                <w:szCs w:val="24"/>
                <w:lang w:val="de-DE"/>
              </w:rPr>
            </w:pPr>
          </w:p>
        </w:tc>
      </w:tr>
      <w:tr w:rsidR="009E684A" w:rsidRPr="003C19A7" w:rsidTr="00ED0636">
        <w:trPr>
          <w:trHeight w:val="608"/>
        </w:trPr>
        <w:tc>
          <w:tcPr>
            <w:tcW w:w="670" w:type="dxa"/>
          </w:tcPr>
          <w:p w:rsidR="009E684A" w:rsidRPr="003C19A7" w:rsidRDefault="009E684A" w:rsidP="009E684A">
            <w:pPr>
              <w:tabs>
                <w:tab w:val="left" w:pos="426"/>
                <w:tab w:val="left" w:pos="10065"/>
              </w:tabs>
              <w:spacing w:before="40" w:after="40" w:line="240" w:lineRule="auto"/>
              <w:rPr>
                <w:rFonts w:ascii="Times New Roman" w:hAnsi="Times New Roman"/>
                <w:color w:val="000000" w:themeColor="text1"/>
                <w:sz w:val="24"/>
                <w:szCs w:val="24"/>
                <w:lang w:val="de-DE"/>
              </w:rPr>
            </w:pPr>
          </w:p>
        </w:tc>
        <w:tc>
          <w:tcPr>
            <w:tcW w:w="4292" w:type="dxa"/>
          </w:tcPr>
          <w:p w:rsidR="009E684A" w:rsidRPr="003C19A7" w:rsidRDefault="009E684A" w:rsidP="009E684A">
            <w:pPr>
              <w:shd w:val="clear" w:color="auto" w:fill="FFFFFF"/>
              <w:tabs>
                <w:tab w:val="left" w:pos="426"/>
                <w:tab w:val="left" w:pos="10065"/>
              </w:tabs>
              <w:spacing w:before="40" w:after="40" w:line="240" w:lineRule="auto"/>
              <w:jc w:val="both"/>
              <w:rPr>
                <w:rFonts w:ascii="Times New Roman" w:eastAsia="Times New Roman" w:hAnsi="Times New Roman"/>
                <w:color w:val="000000" w:themeColor="text1"/>
                <w:sz w:val="24"/>
                <w:szCs w:val="24"/>
                <w:lang w:val="eu-ES"/>
              </w:rPr>
            </w:pPr>
            <w:r w:rsidRPr="003C19A7">
              <w:rPr>
                <w:rFonts w:ascii="Times New Roman" w:eastAsia="Times New Roman" w:hAnsi="Times New Roman"/>
                <w:color w:val="000000" w:themeColor="text1"/>
                <w:sz w:val="24"/>
                <w:szCs w:val="24"/>
                <w:lang w:val="eu-ES"/>
              </w:rPr>
              <w:t>b) Doanh nghiệp bảo hiểm nhận chuyển giao đáp ứng quy định pháp luật về vốn, khả năng thanh toán, điều kiện triển khai nghiệp vụ sau khi nhận chuyển giao và các quy định khác của pháp luật;</w:t>
            </w:r>
          </w:p>
        </w:tc>
        <w:tc>
          <w:tcPr>
            <w:tcW w:w="5244" w:type="dxa"/>
          </w:tcPr>
          <w:p w:rsidR="009E684A" w:rsidRPr="003C19A7" w:rsidRDefault="009E684A" w:rsidP="009E684A">
            <w:pPr>
              <w:shd w:val="clear" w:color="auto" w:fill="FFFFFF"/>
              <w:tabs>
                <w:tab w:val="left" w:pos="426"/>
                <w:tab w:val="left" w:pos="10065"/>
              </w:tabs>
              <w:spacing w:before="40" w:after="40" w:line="240" w:lineRule="auto"/>
              <w:jc w:val="both"/>
              <w:rPr>
                <w:rFonts w:ascii="Times New Roman" w:eastAsia="Times New Roman" w:hAnsi="Times New Roman"/>
                <w:b/>
                <w:bCs/>
                <w:color w:val="000000" w:themeColor="text1"/>
                <w:sz w:val="24"/>
                <w:szCs w:val="24"/>
                <w:lang w:val="de-DE"/>
              </w:rPr>
            </w:pPr>
          </w:p>
        </w:tc>
        <w:tc>
          <w:tcPr>
            <w:tcW w:w="5245" w:type="dxa"/>
          </w:tcPr>
          <w:p w:rsidR="009E684A" w:rsidRPr="003C19A7" w:rsidRDefault="009E684A" w:rsidP="009E684A">
            <w:pPr>
              <w:tabs>
                <w:tab w:val="left" w:pos="426"/>
                <w:tab w:val="left" w:pos="10065"/>
              </w:tabs>
              <w:spacing w:before="40" w:after="40" w:line="240" w:lineRule="auto"/>
              <w:jc w:val="both"/>
              <w:rPr>
                <w:rFonts w:ascii="Times New Roman" w:hAnsi="Times New Roman"/>
                <w:color w:val="000000" w:themeColor="text1"/>
                <w:sz w:val="24"/>
                <w:szCs w:val="24"/>
                <w:lang w:val="de-DE"/>
              </w:rPr>
            </w:pPr>
          </w:p>
        </w:tc>
      </w:tr>
      <w:tr w:rsidR="009E684A" w:rsidRPr="003C19A7" w:rsidTr="00ED0636">
        <w:trPr>
          <w:trHeight w:val="608"/>
        </w:trPr>
        <w:tc>
          <w:tcPr>
            <w:tcW w:w="670" w:type="dxa"/>
          </w:tcPr>
          <w:p w:rsidR="009E684A" w:rsidRPr="003C19A7" w:rsidRDefault="009E684A" w:rsidP="009E684A">
            <w:pPr>
              <w:tabs>
                <w:tab w:val="left" w:pos="426"/>
                <w:tab w:val="left" w:pos="10065"/>
              </w:tabs>
              <w:spacing w:before="40" w:after="40" w:line="240" w:lineRule="auto"/>
              <w:rPr>
                <w:rFonts w:ascii="Times New Roman" w:hAnsi="Times New Roman"/>
                <w:color w:val="000000" w:themeColor="text1"/>
                <w:sz w:val="24"/>
                <w:szCs w:val="24"/>
                <w:lang w:val="de-DE"/>
              </w:rPr>
            </w:pPr>
          </w:p>
        </w:tc>
        <w:tc>
          <w:tcPr>
            <w:tcW w:w="4292" w:type="dxa"/>
          </w:tcPr>
          <w:p w:rsidR="009E684A" w:rsidRPr="003C19A7" w:rsidRDefault="009E684A" w:rsidP="009E684A">
            <w:pPr>
              <w:shd w:val="clear" w:color="auto" w:fill="FFFFFF"/>
              <w:tabs>
                <w:tab w:val="left" w:pos="426"/>
                <w:tab w:val="left" w:pos="10065"/>
              </w:tabs>
              <w:spacing w:before="40" w:after="40" w:line="240" w:lineRule="auto"/>
              <w:jc w:val="both"/>
              <w:rPr>
                <w:rFonts w:ascii="Times New Roman" w:eastAsia="Times New Roman" w:hAnsi="Times New Roman"/>
                <w:color w:val="000000" w:themeColor="text1"/>
                <w:sz w:val="24"/>
                <w:szCs w:val="24"/>
                <w:lang w:val="eu-ES"/>
              </w:rPr>
            </w:pPr>
            <w:r w:rsidRPr="003C19A7">
              <w:rPr>
                <w:rFonts w:ascii="Times New Roman" w:eastAsia="Times New Roman" w:hAnsi="Times New Roman"/>
                <w:color w:val="000000" w:themeColor="text1"/>
                <w:sz w:val="24"/>
                <w:szCs w:val="24"/>
                <w:lang w:val="eu-ES"/>
              </w:rPr>
              <w:t>c) Các quyền và nghĩa vụ theo hợp đồng bảo hiểm được chuyển giao không thay đổi cho đến khi hết thời hạn hợp đồng bảo hiểm;</w:t>
            </w:r>
          </w:p>
        </w:tc>
        <w:tc>
          <w:tcPr>
            <w:tcW w:w="5244" w:type="dxa"/>
          </w:tcPr>
          <w:p w:rsidR="009E684A" w:rsidRPr="003C19A7" w:rsidRDefault="009E684A" w:rsidP="009E684A">
            <w:pPr>
              <w:shd w:val="clear" w:color="auto" w:fill="FFFFFF"/>
              <w:tabs>
                <w:tab w:val="left" w:pos="426"/>
                <w:tab w:val="left" w:pos="10065"/>
              </w:tabs>
              <w:spacing w:before="40" w:after="40" w:line="240" w:lineRule="auto"/>
              <w:jc w:val="both"/>
              <w:rPr>
                <w:rFonts w:ascii="Times New Roman" w:eastAsia="Times New Roman" w:hAnsi="Times New Roman"/>
                <w:b/>
                <w:bCs/>
                <w:color w:val="000000" w:themeColor="text1"/>
                <w:sz w:val="24"/>
                <w:szCs w:val="24"/>
                <w:lang w:val="de-DE"/>
              </w:rPr>
            </w:pPr>
          </w:p>
        </w:tc>
        <w:tc>
          <w:tcPr>
            <w:tcW w:w="5245" w:type="dxa"/>
          </w:tcPr>
          <w:p w:rsidR="009E684A" w:rsidRPr="003C19A7" w:rsidRDefault="009E684A" w:rsidP="009E684A">
            <w:pPr>
              <w:tabs>
                <w:tab w:val="left" w:pos="426"/>
                <w:tab w:val="left" w:pos="10065"/>
              </w:tabs>
              <w:spacing w:before="40" w:after="40" w:line="240" w:lineRule="auto"/>
              <w:rPr>
                <w:rFonts w:ascii="Times New Roman" w:hAnsi="Times New Roman"/>
                <w:color w:val="000000" w:themeColor="text1"/>
                <w:sz w:val="24"/>
                <w:szCs w:val="24"/>
                <w:lang w:val="de-DE"/>
              </w:rPr>
            </w:pPr>
          </w:p>
        </w:tc>
      </w:tr>
      <w:tr w:rsidR="009E684A" w:rsidRPr="003C19A7" w:rsidTr="00ED0636">
        <w:trPr>
          <w:trHeight w:val="608"/>
        </w:trPr>
        <w:tc>
          <w:tcPr>
            <w:tcW w:w="670" w:type="dxa"/>
          </w:tcPr>
          <w:p w:rsidR="009E684A" w:rsidRPr="003C19A7" w:rsidRDefault="009E684A" w:rsidP="009E684A">
            <w:pPr>
              <w:tabs>
                <w:tab w:val="left" w:pos="426"/>
                <w:tab w:val="left" w:pos="10065"/>
              </w:tabs>
              <w:spacing w:before="40" w:after="40" w:line="240" w:lineRule="auto"/>
              <w:rPr>
                <w:rFonts w:ascii="Times New Roman" w:hAnsi="Times New Roman"/>
                <w:color w:val="000000" w:themeColor="text1"/>
                <w:sz w:val="24"/>
                <w:szCs w:val="24"/>
                <w:lang w:val="de-DE"/>
              </w:rPr>
            </w:pPr>
          </w:p>
        </w:tc>
        <w:tc>
          <w:tcPr>
            <w:tcW w:w="4292" w:type="dxa"/>
          </w:tcPr>
          <w:p w:rsidR="009E684A" w:rsidRPr="003C19A7" w:rsidRDefault="009E684A" w:rsidP="009E684A">
            <w:pPr>
              <w:shd w:val="clear" w:color="auto" w:fill="FFFFFF"/>
              <w:tabs>
                <w:tab w:val="left" w:pos="426"/>
                <w:tab w:val="left" w:pos="10065"/>
              </w:tabs>
              <w:spacing w:before="40" w:after="40" w:line="240" w:lineRule="auto"/>
              <w:jc w:val="both"/>
              <w:rPr>
                <w:rFonts w:ascii="Times New Roman" w:eastAsia="Times New Roman" w:hAnsi="Times New Roman"/>
                <w:b/>
                <w:bCs/>
                <w:color w:val="000000" w:themeColor="text1"/>
                <w:sz w:val="24"/>
                <w:szCs w:val="24"/>
                <w:lang w:val="de-DE"/>
              </w:rPr>
            </w:pPr>
            <w:r w:rsidRPr="003C19A7">
              <w:rPr>
                <w:rFonts w:ascii="Times New Roman" w:eastAsia="Times New Roman" w:hAnsi="Times New Roman"/>
                <w:b/>
                <w:bCs/>
                <w:color w:val="000000" w:themeColor="text1"/>
                <w:sz w:val="24"/>
                <w:szCs w:val="24"/>
                <w:lang w:val="de-DE"/>
              </w:rPr>
              <w:t>Điều 101. Thủ tục chuyển giao danh mục hợp đồng bảo hiểm</w:t>
            </w:r>
          </w:p>
        </w:tc>
        <w:tc>
          <w:tcPr>
            <w:tcW w:w="5244" w:type="dxa"/>
          </w:tcPr>
          <w:p w:rsidR="009E684A" w:rsidRPr="003C19A7" w:rsidRDefault="009E684A" w:rsidP="009E684A">
            <w:pPr>
              <w:tabs>
                <w:tab w:val="left" w:pos="426"/>
                <w:tab w:val="left" w:pos="10065"/>
              </w:tabs>
              <w:spacing w:before="40" w:after="40" w:line="240" w:lineRule="auto"/>
              <w:rPr>
                <w:rFonts w:ascii="Times New Roman" w:hAnsi="Times New Roman"/>
                <w:color w:val="000000" w:themeColor="text1"/>
                <w:sz w:val="24"/>
                <w:szCs w:val="24"/>
                <w:lang w:val="de-DE"/>
              </w:rPr>
            </w:pPr>
          </w:p>
        </w:tc>
        <w:tc>
          <w:tcPr>
            <w:tcW w:w="5245" w:type="dxa"/>
          </w:tcPr>
          <w:p w:rsidR="009E684A" w:rsidRPr="003C19A7" w:rsidRDefault="009E684A" w:rsidP="009E684A">
            <w:pPr>
              <w:tabs>
                <w:tab w:val="left" w:pos="426"/>
                <w:tab w:val="left" w:pos="10065"/>
              </w:tabs>
              <w:spacing w:before="40" w:after="40" w:line="240" w:lineRule="auto"/>
              <w:rPr>
                <w:rFonts w:ascii="Times New Roman" w:hAnsi="Times New Roman"/>
                <w:color w:val="000000" w:themeColor="text1"/>
                <w:sz w:val="24"/>
                <w:szCs w:val="24"/>
                <w:lang w:val="de-DE"/>
              </w:rPr>
            </w:pPr>
          </w:p>
        </w:tc>
      </w:tr>
      <w:tr w:rsidR="009E684A" w:rsidRPr="003C19A7" w:rsidTr="00ED0636">
        <w:trPr>
          <w:trHeight w:val="608"/>
        </w:trPr>
        <w:tc>
          <w:tcPr>
            <w:tcW w:w="670" w:type="dxa"/>
          </w:tcPr>
          <w:p w:rsidR="009E684A" w:rsidRPr="003C19A7" w:rsidRDefault="009E684A" w:rsidP="009E684A">
            <w:pPr>
              <w:tabs>
                <w:tab w:val="left" w:pos="426"/>
                <w:tab w:val="left" w:pos="10065"/>
              </w:tabs>
              <w:spacing w:before="40" w:after="40" w:line="240" w:lineRule="auto"/>
              <w:rPr>
                <w:rFonts w:ascii="Times New Roman" w:hAnsi="Times New Roman"/>
                <w:color w:val="000000" w:themeColor="text1"/>
                <w:sz w:val="24"/>
                <w:szCs w:val="24"/>
                <w:lang w:val="de-DE"/>
              </w:rPr>
            </w:pPr>
          </w:p>
        </w:tc>
        <w:tc>
          <w:tcPr>
            <w:tcW w:w="4292" w:type="dxa"/>
          </w:tcPr>
          <w:p w:rsidR="009E684A" w:rsidRPr="003C19A7" w:rsidRDefault="009E684A" w:rsidP="009E684A">
            <w:pPr>
              <w:shd w:val="clear" w:color="auto" w:fill="FFFFFF"/>
              <w:tabs>
                <w:tab w:val="left" w:pos="426"/>
                <w:tab w:val="left" w:pos="10065"/>
              </w:tabs>
              <w:spacing w:before="40" w:after="40" w:line="240" w:lineRule="auto"/>
              <w:jc w:val="both"/>
              <w:rPr>
                <w:rFonts w:ascii="Times New Roman" w:eastAsia="Times New Roman" w:hAnsi="Times New Roman"/>
                <w:color w:val="000000" w:themeColor="text1"/>
                <w:sz w:val="24"/>
                <w:szCs w:val="24"/>
                <w:lang w:val="de-DE"/>
              </w:rPr>
            </w:pPr>
            <w:r w:rsidRPr="003C19A7">
              <w:rPr>
                <w:rFonts w:ascii="Times New Roman" w:eastAsia="Times New Roman" w:hAnsi="Times New Roman"/>
                <w:color w:val="000000" w:themeColor="text1"/>
                <w:sz w:val="24"/>
                <w:szCs w:val="24"/>
                <w:lang w:val="de-DE"/>
              </w:rPr>
              <w:t>1. Việc chuyển giao danh mục hợp đồng bảo hiểm theo quy định tại khoản 1 Điều 99 Luật này thực hiện như sau:</w:t>
            </w:r>
          </w:p>
        </w:tc>
        <w:tc>
          <w:tcPr>
            <w:tcW w:w="5244" w:type="dxa"/>
          </w:tcPr>
          <w:p w:rsidR="009E684A" w:rsidRPr="003C19A7" w:rsidRDefault="009E684A" w:rsidP="009E684A">
            <w:pPr>
              <w:tabs>
                <w:tab w:val="left" w:pos="426"/>
                <w:tab w:val="left" w:pos="10065"/>
              </w:tabs>
              <w:spacing w:before="40" w:after="40" w:line="240" w:lineRule="auto"/>
              <w:rPr>
                <w:rFonts w:ascii="Times New Roman" w:hAnsi="Times New Roman"/>
                <w:color w:val="000000" w:themeColor="text1"/>
                <w:sz w:val="24"/>
                <w:szCs w:val="24"/>
                <w:lang w:val="de-DE"/>
              </w:rPr>
            </w:pPr>
          </w:p>
        </w:tc>
        <w:tc>
          <w:tcPr>
            <w:tcW w:w="5245" w:type="dxa"/>
          </w:tcPr>
          <w:p w:rsidR="009E684A" w:rsidRPr="003C19A7" w:rsidRDefault="009E684A" w:rsidP="009E684A">
            <w:pPr>
              <w:tabs>
                <w:tab w:val="left" w:pos="426"/>
                <w:tab w:val="left" w:pos="10065"/>
              </w:tabs>
              <w:spacing w:before="40" w:after="40" w:line="240" w:lineRule="auto"/>
              <w:rPr>
                <w:rFonts w:ascii="Times New Roman" w:hAnsi="Times New Roman"/>
                <w:color w:val="000000" w:themeColor="text1"/>
                <w:sz w:val="24"/>
                <w:szCs w:val="24"/>
                <w:lang w:val="de-DE"/>
              </w:rPr>
            </w:pPr>
          </w:p>
        </w:tc>
      </w:tr>
      <w:tr w:rsidR="009E684A" w:rsidRPr="003C19A7" w:rsidTr="00ED0636">
        <w:trPr>
          <w:trHeight w:val="608"/>
        </w:trPr>
        <w:tc>
          <w:tcPr>
            <w:tcW w:w="670" w:type="dxa"/>
          </w:tcPr>
          <w:p w:rsidR="009E684A" w:rsidRPr="003C19A7" w:rsidRDefault="009E684A" w:rsidP="009E684A">
            <w:pPr>
              <w:tabs>
                <w:tab w:val="left" w:pos="426"/>
                <w:tab w:val="left" w:pos="10065"/>
              </w:tabs>
              <w:spacing w:before="40" w:after="40" w:line="240" w:lineRule="auto"/>
              <w:rPr>
                <w:rFonts w:ascii="Times New Roman" w:hAnsi="Times New Roman"/>
                <w:color w:val="000000" w:themeColor="text1"/>
                <w:sz w:val="24"/>
                <w:szCs w:val="24"/>
                <w:lang w:val="de-DE"/>
              </w:rPr>
            </w:pPr>
          </w:p>
        </w:tc>
        <w:tc>
          <w:tcPr>
            <w:tcW w:w="4292" w:type="dxa"/>
          </w:tcPr>
          <w:p w:rsidR="009E684A" w:rsidRPr="003C19A7" w:rsidRDefault="009E684A" w:rsidP="009E684A">
            <w:pPr>
              <w:shd w:val="clear" w:color="auto" w:fill="FFFFFF"/>
              <w:tabs>
                <w:tab w:val="left" w:pos="426"/>
                <w:tab w:val="left" w:pos="10065"/>
              </w:tabs>
              <w:spacing w:before="40" w:after="40" w:line="240" w:lineRule="auto"/>
              <w:jc w:val="both"/>
              <w:rPr>
                <w:rFonts w:ascii="Times New Roman" w:eastAsia="Times New Roman" w:hAnsi="Times New Roman"/>
                <w:b/>
                <w:bCs/>
                <w:color w:val="000000" w:themeColor="text1"/>
                <w:sz w:val="24"/>
                <w:szCs w:val="24"/>
                <w:lang w:val="de-DE"/>
              </w:rPr>
            </w:pPr>
            <w:r w:rsidRPr="003C19A7">
              <w:rPr>
                <w:rFonts w:ascii="Times New Roman" w:eastAsia="Times New Roman" w:hAnsi="Times New Roman"/>
                <w:color w:val="000000" w:themeColor="text1"/>
                <w:sz w:val="24"/>
                <w:szCs w:val="24"/>
                <w:lang w:val="de-DE"/>
              </w:rPr>
              <w:t xml:space="preserve">a) Bộ Tài chính chỉ định </w:t>
            </w:r>
            <w:r w:rsidRPr="003C19A7">
              <w:rPr>
                <w:rFonts w:ascii="Times New Roman" w:eastAsia="Times New Roman" w:hAnsi="Times New Roman"/>
                <w:color w:val="000000" w:themeColor="text1"/>
                <w:sz w:val="24"/>
                <w:szCs w:val="24"/>
                <w:lang w:val="eu-ES"/>
              </w:rPr>
              <w:t>doanh nghiệp bảo hiểm</w:t>
            </w:r>
            <w:r w:rsidRPr="003C19A7">
              <w:rPr>
                <w:rFonts w:ascii="Times New Roman" w:eastAsia="Times New Roman" w:hAnsi="Times New Roman"/>
                <w:color w:val="000000" w:themeColor="text1"/>
                <w:sz w:val="24"/>
                <w:szCs w:val="24"/>
                <w:lang w:val="de-DE"/>
              </w:rPr>
              <w:t xml:space="preserve"> nhận chuyển giao;</w:t>
            </w:r>
          </w:p>
        </w:tc>
        <w:tc>
          <w:tcPr>
            <w:tcW w:w="5244" w:type="dxa"/>
          </w:tcPr>
          <w:p w:rsidR="009E684A" w:rsidRPr="003C19A7" w:rsidRDefault="009E684A" w:rsidP="009E684A">
            <w:pPr>
              <w:tabs>
                <w:tab w:val="left" w:pos="426"/>
                <w:tab w:val="left" w:pos="10065"/>
              </w:tabs>
              <w:spacing w:before="40" w:after="40" w:line="240" w:lineRule="auto"/>
              <w:rPr>
                <w:rFonts w:ascii="Times New Roman" w:hAnsi="Times New Roman"/>
                <w:color w:val="000000" w:themeColor="text1"/>
                <w:sz w:val="24"/>
                <w:szCs w:val="24"/>
                <w:lang w:val="de-DE"/>
              </w:rPr>
            </w:pPr>
          </w:p>
        </w:tc>
        <w:tc>
          <w:tcPr>
            <w:tcW w:w="5245" w:type="dxa"/>
          </w:tcPr>
          <w:p w:rsidR="009E684A" w:rsidRPr="003C19A7" w:rsidRDefault="009E684A" w:rsidP="009E684A">
            <w:pPr>
              <w:tabs>
                <w:tab w:val="left" w:pos="426"/>
                <w:tab w:val="left" w:pos="10065"/>
              </w:tabs>
              <w:spacing w:before="40" w:after="40" w:line="240" w:lineRule="auto"/>
              <w:jc w:val="both"/>
              <w:rPr>
                <w:rFonts w:ascii="Times New Roman" w:hAnsi="Times New Roman"/>
                <w:i/>
                <w:strike/>
                <w:color w:val="000000" w:themeColor="text1"/>
                <w:sz w:val="24"/>
                <w:szCs w:val="24"/>
                <w:lang w:val="de-DE"/>
              </w:rPr>
            </w:pPr>
          </w:p>
        </w:tc>
      </w:tr>
      <w:tr w:rsidR="009E684A" w:rsidRPr="003C19A7" w:rsidTr="00ED0636">
        <w:trPr>
          <w:trHeight w:val="608"/>
        </w:trPr>
        <w:tc>
          <w:tcPr>
            <w:tcW w:w="670" w:type="dxa"/>
          </w:tcPr>
          <w:p w:rsidR="009E684A" w:rsidRPr="003C19A7" w:rsidRDefault="009E684A" w:rsidP="009E684A">
            <w:pPr>
              <w:tabs>
                <w:tab w:val="left" w:pos="426"/>
                <w:tab w:val="left" w:pos="10065"/>
              </w:tabs>
              <w:spacing w:before="40" w:after="40" w:line="240" w:lineRule="auto"/>
              <w:rPr>
                <w:rFonts w:ascii="Times New Roman" w:hAnsi="Times New Roman"/>
                <w:color w:val="000000" w:themeColor="text1"/>
                <w:sz w:val="24"/>
                <w:szCs w:val="24"/>
                <w:lang w:val="de-DE"/>
              </w:rPr>
            </w:pPr>
          </w:p>
        </w:tc>
        <w:tc>
          <w:tcPr>
            <w:tcW w:w="4292" w:type="dxa"/>
          </w:tcPr>
          <w:p w:rsidR="009E684A" w:rsidRPr="003C19A7" w:rsidRDefault="009E684A" w:rsidP="009E684A">
            <w:pPr>
              <w:shd w:val="clear" w:color="auto" w:fill="FFFFFF"/>
              <w:tabs>
                <w:tab w:val="left" w:pos="426"/>
                <w:tab w:val="left" w:pos="10065"/>
              </w:tabs>
              <w:spacing w:before="40" w:after="40" w:line="240" w:lineRule="auto"/>
              <w:jc w:val="both"/>
              <w:rPr>
                <w:rFonts w:ascii="Times New Roman" w:eastAsia="Times New Roman" w:hAnsi="Times New Roman"/>
                <w:b/>
                <w:bCs/>
                <w:color w:val="000000" w:themeColor="text1"/>
                <w:sz w:val="24"/>
                <w:szCs w:val="24"/>
                <w:lang w:val="de-DE"/>
              </w:rPr>
            </w:pPr>
            <w:r w:rsidRPr="003C19A7">
              <w:rPr>
                <w:rFonts w:ascii="Times New Roman" w:eastAsia="Times New Roman" w:hAnsi="Times New Roman"/>
                <w:color w:val="000000" w:themeColor="text1"/>
                <w:sz w:val="24"/>
                <w:szCs w:val="24"/>
                <w:lang w:val="de-DE"/>
              </w:rPr>
              <w:t xml:space="preserve">b) </w:t>
            </w:r>
            <w:r w:rsidRPr="003C19A7">
              <w:rPr>
                <w:rFonts w:ascii="Times New Roman" w:eastAsia="Times New Roman" w:hAnsi="Times New Roman"/>
                <w:color w:val="000000" w:themeColor="text1"/>
                <w:sz w:val="24"/>
                <w:szCs w:val="24"/>
                <w:lang w:val="eu-ES"/>
              </w:rPr>
              <w:t>Doanh nghiệp bảo hiểm</w:t>
            </w:r>
            <w:r w:rsidRPr="003C19A7">
              <w:rPr>
                <w:rFonts w:ascii="Times New Roman" w:eastAsia="Times New Roman" w:hAnsi="Times New Roman"/>
                <w:color w:val="000000" w:themeColor="text1"/>
                <w:sz w:val="24"/>
                <w:szCs w:val="24"/>
                <w:lang w:val="de-DE"/>
              </w:rPr>
              <w:t xml:space="preserve"> chuyển giao có trách nhiệm rà soát, thống kê danh mục và thông tin, tài sản đầu tư, dự phòng tương ứng của toàn bộ số hợp đồng bảo hiểm được chuyển giao nộp Bộ Tài chính và gửi doanh nghiệp nhận chuyển giao;</w:t>
            </w:r>
          </w:p>
        </w:tc>
        <w:tc>
          <w:tcPr>
            <w:tcW w:w="5244" w:type="dxa"/>
          </w:tcPr>
          <w:p w:rsidR="009E684A" w:rsidRPr="003C19A7" w:rsidRDefault="009E684A" w:rsidP="009E684A">
            <w:pPr>
              <w:tabs>
                <w:tab w:val="left" w:pos="426"/>
                <w:tab w:val="left" w:pos="10065"/>
              </w:tabs>
              <w:spacing w:before="40" w:after="40" w:line="240" w:lineRule="auto"/>
              <w:jc w:val="both"/>
              <w:rPr>
                <w:rFonts w:ascii="Times New Roman" w:hAnsi="Times New Roman"/>
                <w:b/>
                <w:color w:val="000000" w:themeColor="text1"/>
                <w:sz w:val="24"/>
                <w:szCs w:val="24"/>
                <w:lang w:val="de-DE"/>
              </w:rPr>
            </w:pPr>
            <w:r w:rsidRPr="003C19A7">
              <w:rPr>
                <w:rFonts w:ascii="Times New Roman" w:hAnsi="Times New Roman"/>
                <w:b/>
                <w:color w:val="000000" w:themeColor="text1"/>
                <w:sz w:val="24"/>
                <w:szCs w:val="24"/>
                <w:u w:val="single"/>
                <w:lang w:val="de-DE"/>
              </w:rPr>
              <w:t>Anh Trường BVNT</w:t>
            </w:r>
            <w:r w:rsidRPr="003C19A7">
              <w:rPr>
                <w:rFonts w:ascii="Times New Roman" w:hAnsi="Times New Roman"/>
                <w:b/>
                <w:color w:val="000000" w:themeColor="text1"/>
                <w:sz w:val="24"/>
                <w:szCs w:val="24"/>
                <w:lang w:val="de-DE"/>
              </w:rPr>
              <w:t xml:space="preserve">: </w:t>
            </w:r>
            <w:r w:rsidRPr="003C19A7">
              <w:rPr>
                <w:rFonts w:ascii="Times New Roman" w:hAnsi="Times New Roman"/>
                <w:color w:val="000000" w:themeColor="text1"/>
                <w:sz w:val="24"/>
                <w:szCs w:val="24"/>
                <w:lang w:val="de-DE"/>
              </w:rPr>
              <w:t>Bổ sung “nghiệp vụ” cho rõ. Thêm vào đó, dự phòng trích lập cho các khoản đầu tư tương ứng với dự phòng nghiệp vụ (như dự phòng giảm giá chứng khoán) cũng cần được chuyển giao.</w:t>
            </w:r>
          </w:p>
        </w:tc>
        <w:tc>
          <w:tcPr>
            <w:tcW w:w="5245" w:type="dxa"/>
          </w:tcPr>
          <w:p w:rsidR="009E684A" w:rsidRPr="003C19A7" w:rsidRDefault="009E684A" w:rsidP="009E684A">
            <w:pPr>
              <w:tabs>
                <w:tab w:val="left" w:pos="426"/>
                <w:tab w:val="left" w:pos="10065"/>
              </w:tabs>
              <w:spacing w:before="40" w:after="40" w:line="240" w:lineRule="auto"/>
              <w:jc w:val="both"/>
              <w:rPr>
                <w:rFonts w:ascii="Times New Roman" w:hAnsi="Times New Roman"/>
                <w:color w:val="000000" w:themeColor="text1"/>
                <w:sz w:val="24"/>
                <w:szCs w:val="24"/>
                <w:lang w:val="de-DE"/>
              </w:rPr>
            </w:pPr>
            <w:r w:rsidRPr="003C19A7">
              <w:rPr>
                <w:rFonts w:ascii="Times New Roman" w:hAnsi="Times New Roman"/>
                <w:color w:val="000000" w:themeColor="text1"/>
                <w:sz w:val="24"/>
                <w:szCs w:val="24"/>
                <w:lang w:val="de-DE"/>
              </w:rPr>
              <w:t>Tiếp thu ý kiến, chỉnh sửa dự thảo như sau:</w:t>
            </w:r>
          </w:p>
          <w:p w:rsidR="009E684A" w:rsidRPr="003C19A7" w:rsidRDefault="009E684A" w:rsidP="009E684A">
            <w:pPr>
              <w:shd w:val="clear" w:color="auto" w:fill="FFFFFF"/>
              <w:tabs>
                <w:tab w:val="left" w:pos="426"/>
                <w:tab w:val="left" w:pos="10065"/>
              </w:tabs>
              <w:spacing w:before="40" w:after="40" w:line="240" w:lineRule="auto"/>
              <w:jc w:val="both"/>
              <w:rPr>
                <w:rFonts w:ascii="Times New Roman" w:hAnsi="Times New Roman"/>
                <w:i/>
                <w:color w:val="000000" w:themeColor="text1"/>
                <w:sz w:val="24"/>
                <w:szCs w:val="24"/>
                <w:lang w:val="de-DE"/>
              </w:rPr>
            </w:pPr>
            <w:r w:rsidRPr="003C19A7">
              <w:rPr>
                <w:rFonts w:ascii="Times New Roman" w:eastAsia="Times New Roman" w:hAnsi="Times New Roman"/>
                <w:i/>
                <w:color w:val="000000" w:themeColor="text1"/>
                <w:sz w:val="24"/>
                <w:szCs w:val="24"/>
                <w:lang w:val="de-DE"/>
              </w:rPr>
              <w:t xml:space="preserve">b) </w:t>
            </w:r>
            <w:r w:rsidRPr="003C19A7">
              <w:rPr>
                <w:rFonts w:ascii="Times New Roman" w:eastAsia="Times New Roman" w:hAnsi="Times New Roman"/>
                <w:i/>
                <w:color w:val="000000" w:themeColor="text1"/>
                <w:sz w:val="24"/>
                <w:szCs w:val="24"/>
                <w:lang w:val="eu-ES"/>
              </w:rPr>
              <w:t>Doanh nghiệp bảo hiểm</w:t>
            </w:r>
            <w:r w:rsidRPr="003C19A7">
              <w:rPr>
                <w:rFonts w:ascii="Times New Roman" w:eastAsia="Times New Roman" w:hAnsi="Times New Roman"/>
                <w:i/>
                <w:color w:val="000000" w:themeColor="text1"/>
                <w:sz w:val="24"/>
                <w:szCs w:val="24"/>
                <w:lang w:val="de-DE"/>
              </w:rPr>
              <w:t xml:space="preserve"> chuyển giao có trách nhiệm rà soát, thống kê danh mục, thông tin, tài sản đầu tư tương ứng với dự phòng nghiệp vụ của toàn bộ số hợp đồng bảo hiểm được chuyển giao, dự phòng giảm giá đầu tư tương ứng với các khoản đầu tư từ dự phòng nghiệp vụ bảo hiểm báo cáo Bộ Tài chính và gửi doanh nghiệp nhận chuyển giao;</w:t>
            </w:r>
          </w:p>
        </w:tc>
      </w:tr>
      <w:tr w:rsidR="009E684A" w:rsidRPr="003C19A7" w:rsidTr="00ED0636">
        <w:trPr>
          <w:trHeight w:val="608"/>
        </w:trPr>
        <w:tc>
          <w:tcPr>
            <w:tcW w:w="670" w:type="dxa"/>
          </w:tcPr>
          <w:p w:rsidR="009E684A" w:rsidRPr="003C19A7" w:rsidRDefault="009E684A" w:rsidP="009E684A">
            <w:pPr>
              <w:tabs>
                <w:tab w:val="left" w:pos="426"/>
                <w:tab w:val="left" w:pos="10065"/>
              </w:tabs>
              <w:spacing w:before="40" w:after="40" w:line="240" w:lineRule="auto"/>
              <w:rPr>
                <w:rFonts w:ascii="Times New Roman" w:hAnsi="Times New Roman"/>
                <w:color w:val="000000" w:themeColor="text1"/>
                <w:sz w:val="24"/>
                <w:szCs w:val="24"/>
                <w:lang w:val="de-DE"/>
              </w:rPr>
            </w:pPr>
          </w:p>
        </w:tc>
        <w:tc>
          <w:tcPr>
            <w:tcW w:w="4292" w:type="dxa"/>
          </w:tcPr>
          <w:p w:rsidR="009E684A" w:rsidRPr="003C19A7" w:rsidRDefault="009E684A" w:rsidP="009E684A">
            <w:pPr>
              <w:shd w:val="clear" w:color="auto" w:fill="FFFFFF"/>
              <w:tabs>
                <w:tab w:val="left" w:pos="426"/>
                <w:tab w:val="left" w:pos="10065"/>
              </w:tabs>
              <w:spacing w:before="40" w:after="40" w:line="240" w:lineRule="auto"/>
              <w:jc w:val="both"/>
              <w:rPr>
                <w:rFonts w:ascii="Times New Roman" w:eastAsia="Times New Roman" w:hAnsi="Times New Roman"/>
                <w:color w:val="000000" w:themeColor="text1"/>
                <w:sz w:val="24"/>
                <w:szCs w:val="24"/>
                <w:lang w:val="de-DE"/>
              </w:rPr>
            </w:pPr>
            <w:r w:rsidRPr="003C19A7">
              <w:rPr>
                <w:rFonts w:ascii="Times New Roman" w:eastAsia="Times New Roman" w:hAnsi="Times New Roman"/>
                <w:color w:val="000000" w:themeColor="text1"/>
                <w:sz w:val="24"/>
                <w:szCs w:val="24"/>
                <w:lang w:val="de-DE"/>
              </w:rPr>
              <w:t xml:space="preserve">c) </w:t>
            </w:r>
            <w:r w:rsidRPr="003C19A7">
              <w:rPr>
                <w:rFonts w:ascii="Times New Roman" w:eastAsia="Times New Roman" w:hAnsi="Times New Roman"/>
                <w:color w:val="000000" w:themeColor="text1"/>
                <w:sz w:val="24"/>
                <w:szCs w:val="24"/>
                <w:lang w:val="eu-ES"/>
              </w:rPr>
              <w:t>Doanh nghiệp bảo hiểm</w:t>
            </w:r>
            <w:r w:rsidRPr="003C19A7">
              <w:rPr>
                <w:rFonts w:ascii="Times New Roman" w:eastAsia="Times New Roman" w:hAnsi="Times New Roman"/>
                <w:color w:val="000000" w:themeColor="text1"/>
                <w:sz w:val="24"/>
                <w:szCs w:val="24"/>
                <w:lang w:val="de-DE"/>
              </w:rPr>
              <w:t xml:space="preserve"> nhận chuyển giao lập kế hoạch, phương án, báo cáo Bộ Tài chính trước khi thực hiện.</w:t>
            </w:r>
          </w:p>
        </w:tc>
        <w:tc>
          <w:tcPr>
            <w:tcW w:w="5244" w:type="dxa"/>
          </w:tcPr>
          <w:p w:rsidR="009E684A" w:rsidRPr="003C19A7" w:rsidRDefault="009E684A" w:rsidP="009E684A">
            <w:pPr>
              <w:tabs>
                <w:tab w:val="left" w:pos="426"/>
                <w:tab w:val="left" w:pos="10065"/>
              </w:tabs>
              <w:spacing w:before="40" w:after="40" w:line="240" w:lineRule="auto"/>
              <w:jc w:val="both"/>
              <w:rPr>
                <w:rFonts w:ascii="Times New Roman" w:hAnsi="Times New Roman"/>
                <w:b/>
                <w:color w:val="000000" w:themeColor="text1"/>
                <w:sz w:val="24"/>
                <w:szCs w:val="24"/>
                <w:lang w:val="de-DE"/>
              </w:rPr>
            </w:pPr>
          </w:p>
        </w:tc>
        <w:tc>
          <w:tcPr>
            <w:tcW w:w="5245" w:type="dxa"/>
          </w:tcPr>
          <w:p w:rsidR="009E684A" w:rsidRPr="003C19A7" w:rsidRDefault="009E684A" w:rsidP="009E684A">
            <w:pPr>
              <w:tabs>
                <w:tab w:val="left" w:pos="426"/>
                <w:tab w:val="left" w:pos="10065"/>
              </w:tabs>
              <w:spacing w:before="40" w:after="40" w:line="240" w:lineRule="auto"/>
              <w:rPr>
                <w:rFonts w:ascii="Times New Roman" w:hAnsi="Times New Roman"/>
                <w:color w:val="000000" w:themeColor="text1"/>
                <w:sz w:val="24"/>
                <w:szCs w:val="24"/>
                <w:lang w:val="de-DE"/>
              </w:rPr>
            </w:pPr>
          </w:p>
        </w:tc>
      </w:tr>
      <w:tr w:rsidR="009E684A" w:rsidRPr="003C19A7" w:rsidTr="00ED0636">
        <w:trPr>
          <w:trHeight w:val="608"/>
        </w:trPr>
        <w:tc>
          <w:tcPr>
            <w:tcW w:w="670" w:type="dxa"/>
          </w:tcPr>
          <w:p w:rsidR="009E684A" w:rsidRPr="003C19A7" w:rsidRDefault="009E684A" w:rsidP="009E684A">
            <w:pPr>
              <w:tabs>
                <w:tab w:val="left" w:pos="426"/>
                <w:tab w:val="left" w:pos="10065"/>
              </w:tabs>
              <w:spacing w:before="40" w:after="40" w:line="240" w:lineRule="auto"/>
              <w:rPr>
                <w:rFonts w:ascii="Times New Roman" w:hAnsi="Times New Roman"/>
                <w:color w:val="000000" w:themeColor="text1"/>
                <w:sz w:val="24"/>
                <w:szCs w:val="24"/>
                <w:lang w:val="de-DE"/>
              </w:rPr>
            </w:pPr>
          </w:p>
        </w:tc>
        <w:tc>
          <w:tcPr>
            <w:tcW w:w="4292" w:type="dxa"/>
          </w:tcPr>
          <w:p w:rsidR="009E684A" w:rsidRPr="003C19A7" w:rsidRDefault="009E684A" w:rsidP="009E684A">
            <w:pPr>
              <w:shd w:val="clear" w:color="auto" w:fill="FFFFFF"/>
              <w:tabs>
                <w:tab w:val="left" w:pos="426"/>
                <w:tab w:val="left" w:pos="10065"/>
              </w:tabs>
              <w:spacing w:before="40" w:after="40" w:line="240" w:lineRule="auto"/>
              <w:jc w:val="both"/>
              <w:rPr>
                <w:rFonts w:ascii="Times New Roman" w:eastAsia="Times New Roman" w:hAnsi="Times New Roman"/>
                <w:b/>
                <w:bCs/>
                <w:color w:val="000000" w:themeColor="text1"/>
                <w:sz w:val="24"/>
                <w:szCs w:val="24"/>
                <w:lang w:val="de-DE"/>
              </w:rPr>
            </w:pPr>
            <w:r w:rsidRPr="003C19A7">
              <w:rPr>
                <w:rFonts w:ascii="Times New Roman" w:eastAsia="Times New Roman" w:hAnsi="Times New Roman"/>
                <w:color w:val="000000" w:themeColor="text1"/>
                <w:sz w:val="24"/>
                <w:szCs w:val="24"/>
                <w:lang w:val="de-DE"/>
              </w:rPr>
              <w:t>d) Trong thời hạn 30 ngày, kể từ ngày Bộ Tài chính đồng ý về phương án chuyển giao hợp đồng bảo hiểm, doanh nghiệp chuyển giao hợp đồng bảo hiểm phải công bố trên trang điện tử của doanh nghiệp về việc chuyển giao và thông báo cho bên mua bảo hiểm bằng văn bản; phối hợp với doanh nghiệp nhận chuyển giao để thực hiện chuyển giao theo quy định tại Điều   Luật này.</w:t>
            </w:r>
          </w:p>
        </w:tc>
        <w:tc>
          <w:tcPr>
            <w:tcW w:w="5244" w:type="dxa"/>
          </w:tcPr>
          <w:p w:rsidR="009E684A" w:rsidRPr="003C19A7" w:rsidRDefault="009E684A" w:rsidP="009E684A">
            <w:pPr>
              <w:tabs>
                <w:tab w:val="left" w:pos="426"/>
                <w:tab w:val="left" w:pos="10065"/>
              </w:tabs>
              <w:spacing w:before="40" w:after="40" w:line="240" w:lineRule="auto"/>
              <w:jc w:val="both"/>
              <w:rPr>
                <w:rFonts w:ascii="Times New Roman" w:hAnsi="Times New Roman"/>
                <w:b/>
                <w:color w:val="000000" w:themeColor="text1"/>
                <w:sz w:val="24"/>
                <w:szCs w:val="24"/>
                <w:lang w:val="de-DE"/>
              </w:rPr>
            </w:pPr>
            <w:r w:rsidRPr="003C19A7">
              <w:rPr>
                <w:rFonts w:ascii="Times New Roman" w:hAnsi="Times New Roman"/>
                <w:b/>
                <w:color w:val="000000" w:themeColor="text1"/>
                <w:sz w:val="24"/>
                <w:szCs w:val="24"/>
                <w:u w:val="single"/>
                <w:lang w:val="de-DE"/>
              </w:rPr>
              <w:t>Bộ Công thương</w:t>
            </w:r>
            <w:r w:rsidRPr="003C19A7">
              <w:rPr>
                <w:rFonts w:ascii="Times New Roman" w:hAnsi="Times New Roman"/>
                <w:b/>
                <w:color w:val="000000" w:themeColor="text1"/>
                <w:sz w:val="24"/>
                <w:szCs w:val="24"/>
                <w:lang w:val="de-DE"/>
              </w:rPr>
              <w:t xml:space="preserve">: </w:t>
            </w:r>
            <w:r w:rsidRPr="003C19A7">
              <w:rPr>
                <w:rFonts w:ascii="Times New Roman" w:hAnsi="Times New Roman"/>
                <w:color w:val="000000" w:themeColor="text1"/>
                <w:sz w:val="24"/>
                <w:szCs w:val="24"/>
                <w:lang w:val="de-DE"/>
              </w:rPr>
              <w:t>Đề nghị rà soát, bổ sung một số điều khoản dẫn chiếu đang bỏ trống.</w:t>
            </w:r>
          </w:p>
          <w:p w:rsidR="009E684A" w:rsidRPr="003C19A7" w:rsidRDefault="009E684A" w:rsidP="009E684A">
            <w:pPr>
              <w:tabs>
                <w:tab w:val="left" w:pos="426"/>
                <w:tab w:val="left" w:pos="10065"/>
              </w:tabs>
              <w:spacing w:before="40" w:after="40" w:line="240" w:lineRule="auto"/>
              <w:jc w:val="both"/>
              <w:rPr>
                <w:rFonts w:ascii="Times New Roman" w:hAnsi="Times New Roman"/>
                <w:b/>
                <w:color w:val="000000" w:themeColor="text1"/>
                <w:sz w:val="24"/>
                <w:szCs w:val="24"/>
                <w:lang w:val="de-DE"/>
              </w:rPr>
            </w:pPr>
            <w:r w:rsidRPr="003C19A7">
              <w:rPr>
                <w:rFonts w:ascii="Times New Roman" w:hAnsi="Times New Roman"/>
                <w:b/>
                <w:color w:val="000000" w:themeColor="text1"/>
                <w:sz w:val="24"/>
                <w:szCs w:val="24"/>
                <w:u w:val="single"/>
                <w:lang w:val="de-DE"/>
              </w:rPr>
              <w:t>Anh Trường BVNT</w:t>
            </w:r>
            <w:r w:rsidRPr="003C19A7">
              <w:rPr>
                <w:rFonts w:ascii="Times New Roman" w:hAnsi="Times New Roman"/>
                <w:b/>
                <w:color w:val="000000" w:themeColor="text1"/>
                <w:sz w:val="24"/>
                <w:szCs w:val="24"/>
                <w:lang w:val="de-DE"/>
              </w:rPr>
              <w:t xml:space="preserve">: </w:t>
            </w:r>
            <w:r w:rsidRPr="003C19A7">
              <w:rPr>
                <w:rFonts w:ascii="Times New Roman" w:hAnsi="Times New Roman"/>
                <w:color w:val="000000" w:themeColor="text1"/>
                <w:sz w:val="24"/>
                <w:szCs w:val="24"/>
                <w:lang w:val="de-DE"/>
              </w:rPr>
              <w:t>Để nâng cao tính tin cậy, ngoài việc công bố trên trang điện tử của doanh nghiệp việc chuyển giao này cần được công bố trên báo chí, trên trang điện tử của Bộ Tài chính và Hiệp hội bảo hiểm Việt Nam.</w:t>
            </w:r>
          </w:p>
        </w:tc>
        <w:tc>
          <w:tcPr>
            <w:tcW w:w="5245" w:type="dxa"/>
          </w:tcPr>
          <w:p w:rsidR="009E684A" w:rsidRPr="003C19A7" w:rsidRDefault="009E684A" w:rsidP="009E684A">
            <w:pPr>
              <w:tabs>
                <w:tab w:val="left" w:pos="426"/>
                <w:tab w:val="left" w:pos="10065"/>
              </w:tabs>
              <w:spacing w:before="40" w:after="40" w:line="240" w:lineRule="auto"/>
              <w:jc w:val="both"/>
              <w:rPr>
                <w:rFonts w:ascii="Times New Roman" w:hAnsi="Times New Roman"/>
                <w:color w:val="000000" w:themeColor="text1"/>
                <w:sz w:val="24"/>
                <w:szCs w:val="24"/>
                <w:lang w:val="de-DE"/>
              </w:rPr>
            </w:pPr>
            <w:r w:rsidRPr="003C19A7">
              <w:rPr>
                <w:rFonts w:ascii="Times New Roman" w:hAnsi="Times New Roman"/>
                <w:b/>
                <w:color w:val="000000" w:themeColor="text1"/>
                <w:sz w:val="24"/>
                <w:szCs w:val="24"/>
                <w:lang w:val="de-DE"/>
              </w:rPr>
              <w:t>Tiếp thu</w:t>
            </w:r>
            <w:r w:rsidRPr="003C19A7">
              <w:rPr>
                <w:rFonts w:ascii="Times New Roman" w:hAnsi="Times New Roman"/>
                <w:color w:val="000000" w:themeColor="text1"/>
                <w:sz w:val="24"/>
                <w:szCs w:val="24"/>
                <w:lang w:val="de-DE"/>
              </w:rPr>
              <w:t xml:space="preserve"> ý kiến, chỉnh sửa dự thảo như sau:</w:t>
            </w:r>
          </w:p>
          <w:p w:rsidR="009E684A" w:rsidRPr="003C19A7" w:rsidRDefault="009E684A" w:rsidP="009E684A">
            <w:pPr>
              <w:shd w:val="clear" w:color="auto" w:fill="FFFFFF"/>
              <w:tabs>
                <w:tab w:val="left" w:pos="426"/>
                <w:tab w:val="left" w:pos="10065"/>
              </w:tabs>
              <w:spacing w:before="40" w:after="40" w:line="240" w:lineRule="auto"/>
              <w:jc w:val="both"/>
              <w:rPr>
                <w:rFonts w:ascii="Times New Roman" w:hAnsi="Times New Roman"/>
                <w:color w:val="000000" w:themeColor="text1"/>
                <w:sz w:val="24"/>
                <w:szCs w:val="24"/>
                <w:lang w:val="de-DE"/>
              </w:rPr>
            </w:pPr>
            <w:r w:rsidRPr="003C19A7">
              <w:rPr>
                <w:rFonts w:ascii="Times New Roman" w:eastAsia="Times New Roman" w:hAnsi="Times New Roman"/>
                <w:color w:val="000000" w:themeColor="text1"/>
                <w:sz w:val="24"/>
                <w:szCs w:val="24"/>
                <w:lang w:val="de-DE"/>
              </w:rPr>
              <w:t xml:space="preserve">d) Trong thời hạn 30 ngày, kể từ ngày Bộ Tài chính đồng ý về phương án chuyển giao hợp đồng bảo hiểm, doanh nghiệp chuyển giao hợp đồng bảo hiểm phải công bố trên trang điện tử </w:t>
            </w:r>
            <w:r w:rsidRPr="003C19A7">
              <w:rPr>
                <w:rFonts w:ascii="Times New Roman" w:eastAsia="Times New Roman" w:hAnsi="Times New Roman"/>
                <w:i/>
                <w:color w:val="000000" w:themeColor="text1"/>
                <w:sz w:val="24"/>
                <w:szCs w:val="24"/>
                <w:u w:val="single"/>
                <w:lang w:val="de-DE"/>
              </w:rPr>
              <w:t>của Bộ Tài chính, Hiệp hội Bảo hiểm Việt Nam</w:t>
            </w:r>
            <w:r w:rsidRPr="003C19A7">
              <w:rPr>
                <w:rFonts w:ascii="Times New Roman" w:eastAsia="Times New Roman" w:hAnsi="Times New Roman"/>
                <w:color w:val="000000" w:themeColor="text1"/>
                <w:sz w:val="24"/>
                <w:szCs w:val="24"/>
                <w:lang w:val="de-DE"/>
              </w:rPr>
              <w:t xml:space="preserve">, doanh nghiệp về việc chuyển giao và thông báo cho bên mua bảo hiểm bằng văn bản; phối hợp với doanh nghiệp nhận chuyển giao để thực hiện chuyển giao theo quy định tại </w:t>
            </w:r>
            <w:r w:rsidRPr="003C19A7">
              <w:rPr>
                <w:rFonts w:ascii="Times New Roman" w:eastAsia="Times New Roman" w:hAnsi="Times New Roman"/>
                <w:i/>
                <w:color w:val="000000" w:themeColor="text1"/>
                <w:sz w:val="24"/>
                <w:szCs w:val="24"/>
                <w:u w:val="single"/>
                <w:lang w:val="de-DE"/>
              </w:rPr>
              <w:t>khoản 3</w:t>
            </w:r>
            <w:r w:rsidRPr="003C19A7">
              <w:rPr>
                <w:rFonts w:ascii="Times New Roman" w:eastAsia="Times New Roman" w:hAnsi="Times New Roman"/>
                <w:color w:val="000000" w:themeColor="text1"/>
                <w:sz w:val="24"/>
                <w:szCs w:val="24"/>
                <w:lang w:val="de-DE"/>
              </w:rPr>
              <w:t xml:space="preserve"> Điều này.</w:t>
            </w:r>
          </w:p>
        </w:tc>
      </w:tr>
      <w:tr w:rsidR="009E684A" w:rsidRPr="003C19A7" w:rsidTr="00ED0636">
        <w:trPr>
          <w:trHeight w:val="608"/>
        </w:trPr>
        <w:tc>
          <w:tcPr>
            <w:tcW w:w="670" w:type="dxa"/>
          </w:tcPr>
          <w:p w:rsidR="009E684A" w:rsidRPr="003C19A7" w:rsidRDefault="009E684A" w:rsidP="009E684A">
            <w:pPr>
              <w:tabs>
                <w:tab w:val="left" w:pos="426"/>
                <w:tab w:val="left" w:pos="10065"/>
              </w:tabs>
              <w:spacing w:before="40" w:after="40" w:line="240" w:lineRule="auto"/>
              <w:rPr>
                <w:rFonts w:ascii="Times New Roman" w:hAnsi="Times New Roman"/>
                <w:color w:val="000000" w:themeColor="text1"/>
                <w:sz w:val="24"/>
                <w:szCs w:val="24"/>
                <w:lang w:val="de-DE"/>
              </w:rPr>
            </w:pPr>
          </w:p>
        </w:tc>
        <w:tc>
          <w:tcPr>
            <w:tcW w:w="4292" w:type="dxa"/>
          </w:tcPr>
          <w:p w:rsidR="009E684A" w:rsidRPr="003C19A7" w:rsidRDefault="009E684A" w:rsidP="009E684A">
            <w:pPr>
              <w:shd w:val="clear" w:color="auto" w:fill="FFFFFF"/>
              <w:tabs>
                <w:tab w:val="left" w:pos="426"/>
                <w:tab w:val="left" w:pos="10065"/>
              </w:tabs>
              <w:spacing w:before="40" w:after="40" w:line="240" w:lineRule="auto"/>
              <w:jc w:val="both"/>
              <w:rPr>
                <w:rFonts w:ascii="Times New Roman" w:eastAsia="Times New Roman" w:hAnsi="Times New Roman"/>
                <w:color w:val="000000" w:themeColor="text1"/>
                <w:sz w:val="24"/>
                <w:szCs w:val="24"/>
                <w:lang w:val="de-DE"/>
              </w:rPr>
            </w:pPr>
            <w:r w:rsidRPr="003C19A7">
              <w:rPr>
                <w:rFonts w:ascii="Times New Roman" w:eastAsia="Times New Roman" w:hAnsi="Times New Roman"/>
                <w:color w:val="000000" w:themeColor="text1"/>
                <w:sz w:val="24"/>
                <w:szCs w:val="24"/>
                <w:lang w:val="eu-ES"/>
              </w:rPr>
              <w:t>2. Việc chuyển giao danh mục hợp đồng bảo hiểm theo quy định tại khoản 2 Điều 99 Luật này thực hiện như sau:</w:t>
            </w:r>
          </w:p>
          <w:p w:rsidR="009E684A" w:rsidRPr="003C19A7" w:rsidRDefault="009E684A" w:rsidP="009E684A">
            <w:pPr>
              <w:shd w:val="clear" w:color="auto" w:fill="FFFFFF"/>
              <w:tabs>
                <w:tab w:val="left" w:pos="426"/>
                <w:tab w:val="left" w:pos="10065"/>
              </w:tabs>
              <w:spacing w:before="40" w:after="40" w:line="240" w:lineRule="auto"/>
              <w:jc w:val="both"/>
              <w:rPr>
                <w:rFonts w:ascii="Times New Roman" w:eastAsia="Times New Roman" w:hAnsi="Times New Roman"/>
                <w:color w:val="000000" w:themeColor="text1"/>
                <w:sz w:val="24"/>
                <w:szCs w:val="24"/>
                <w:lang w:val="de-DE"/>
              </w:rPr>
            </w:pPr>
            <w:r w:rsidRPr="003C19A7">
              <w:rPr>
                <w:rFonts w:ascii="Times New Roman" w:eastAsia="Times New Roman" w:hAnsi="Times New Roman"/>
                <w:color w:val="000000" w:themeColor="text1"/>
                <w:sz w:val="24"/>
                <w:szCs w:val="24"/>
                <w:lang w:val="de-DE"/>
              </w:rPr>
              <w:t xml:space="preserve">a) </w:t>
            </w:r>
            <w:r w:rsidRPr="003C19A7">
              <w:rPr>
                <w:rFonts w:ascii="Times New Roman" w:eastAsia="Times New Roman" w:hAnsi="Times New Roman"/>
                <w:color w:val="000000" w:themeColor="text1"/>
                <w:sz w:val="24"/>
                <w:szCs w:val="24"/>
                <w:lang w:val="eu-ES"/>
              </w:rPr>
              <w:t>Doanh nghiệp bảo hiểm</w:t>
            </w:r>
            <w:r w:rsidRPr="003C19A7">
              <w:rPr>
                <w:rFonts w:ascii="Times New Roman" w:eastAsia="Times New Roman" w:hAnsi="Times New Roman"/>
                <w:color w:val="000000" w:themeColor="text1"/>
                <w:sz w:val="24"/>
                <w:szCs w:val="24"/>
                <w:lang w:val="de-DE"/>
              </w:rPr>
              <w:t xml:space="preserve"> chuyển giao hợp đồng bảo hiểm nộp Bộ Tài chính hồ sơ theo quy định tại khoản 3 Điều này.</w:t>
            </w:r>
          </w:p>
          <w:p w:rsidR="009E684A" w:rsidRPr="003C19A7" w:rsidRDefault="009E684A" w:rsidP="009E684A">
            <w:pPr>
              <w:shd w:val="clear" w:color="auto" w:fill="FFFFFF"/>
              <w:tabs>
                <w:tab w:val="left" w:pos="426"/>
                <w:tab w:val="left" w:pos="10065"/>
              </w:tabs>
              <w:spacing w:before="40" w:after="40" w:line="240" w:lineRule="auto"/>
              <w:jc w:val="both"/>
              <w:rPr>
                <w:rFonts w:ascii="Times New Roman" w:eastAsia="Times New Roman" w:hAnsi="Times New Roman"/>
                <w:color w:val="000000" w:themeColor="text1"/>
                <w:sz w:val="24"/>
                <w:szCs w:val="24"/>
                <w:lang w:val="de-DE"/>
              </w:rPr>
            </w:pPr>
            <w:r w:rsidRPr="003C19A7">
              <w:rPr>
                <w:rFonts w:ascii="Times New Roman" w:eastAsia="Times New Roman" w:hAnsi="Times New Roman"/>
                <w:color w:val="000000" w:themeColor="text1"/>
                <w:sz w:val="24"/>
                <w:szCs w:val="24"/>
                <w:lang w:val="de-DE"/>
              </w:rPr>
              <w:t>b) Việc chuyển giao hợp đồng bảo hiểm chỉ được tiến hành sau khi đã được Bộ Tài chính chấp thuận bằng văn bản;</w:t>
            </w:r>
          </w:p>
          <w:p w:rsidR="009E684A" w:rsidRPr="003C19A7" w:rsidRDefault="009E684A" w:rsidP="009E684A">
            <w:pPr>
              <w:tabs>
                <w:tab w:val="left" w:pos="426"/>
                <w:tab w:val="left" w:pos="10065"/>
              </w:tabs>
              <w:spacing w:before="40" w:after="40" w:line="240" w:lineRule="auto"/>
              <w:jc w:val="both"/>
              <w:rPr>
                <w:rFonts w:ascii="Times New Roman" w:eastAsia="Times New Roman" w:hAnsi="Times New Roman"/>
                <w:color w:val="000000" w:themeColor="text1"/>
                <w:sz w:val="24"/>
                <w:szCs w:val="24"/>
                <w:lang w:val="de-DE"/>
              </w:rPr>
            </w:pPr>
            <w:r w:rsidRPr="003C19A7">
              <w:rPr>
                <w:rFonts w:ascii="Times New Roman" w:eastAsia="Times New Roman" w:hAnsi="Times New Roman"/>
                <w:color w:val="000000" w:themeColor="text1"/>
                <w:sz w:val="24"/>
                <w:szCs w:val="24"/>
                <w:lang w:val="de-DE"/>
              </w:rPr>
              <w:t>c) Trong thời hạn 30 ngày, kể từ ngày Bộ Tài chính chấp thuận việc chuyển giao hợp đồng bảo hiểm, doanh nghiệp chuyển giao hợp đồng bảo hiểm phải công bố về việc chuyển giao và thông báo cho bên mua bảo hiểm bằng văn bản.</w:t>
            </w:r>
          </w:p>
        </w:tc>
        <w:tc>
          <w:tcPr>
            <w:tcW w:w="5244" w:type="dxa"/>
          </w:tcPr>
          <w:p w:rsidR="009E684A" w:rsidRPr="003C19A7" w:rsidRDefault="009E684A" w:rsidP="009E684A">
            <w:pPr>
              <w:tabs>
                <w:tab w:val="left" w:pos="426"/>
                <w:tab w:val="left" w:pos="10065"/>
              </w:tabs>
              <w:spacing w:before="40" w:after="40" w:line="240" w:lineRule="auto"/>
              <w:jc w:val="both"/>
              <w:rPr>
                <w:rFonts w:ascii="Times New Roman" w:hAnsi="Times New Roman"/>
                <w:color w:val="000000" w:themeColor="text1"/>
                <w:sz w:val="24"/>
                <w:szCs w:val="24"/>
                <w:lang w:val="de-DE"/>
              </w:rPr>
            </w:pPr>
          </w:p>
        </w:tc>
        <w:tc>
          <w:tcPr>
            <w:tcW w:w="5245" w:type="dxa"/>
          </w:tcPr>
          <w:p w:rsidR="009E684A" w:rsidRPr="003C19A7" w:rsidRDefault="009E684A" w:rsidP="009E684A">
            <w:pPr>
              <w:tabs>
                <w:tab w:val="left" w:pos="426"/>
                <w:tab w:val="left" w:pos="10065"/>
              </w:tabs>
              <w:spacing w:before="40" w:after="40" w:line="240" w:lineRule="auto"/>
              <w:rPr>
                <w:rFonts w:ascii="Times New Roman" w:hAnsi="Times New Roman"/>
                <w:color w:val="000000" w:themeColor="text1"/>
                <w:sz w:val="24"/>
                <w:szCs w:val="24"/>
                <w:lang w:val="de-DE"/>
              </w:rPr>
            </w:pPr>
          </w:p>
        </w:tc>
      </w:tr>
      <w:tr w:rsidR="009E684A" w:rsidRPr="003C19A7" w:rsidTr="00ED0636">
        <w:trPr>
          <w:trHeight w:val="608"/>
        </w:trPr>
        <w:tc>
          <w:tcPr>
            <w:tcW w:w="670" w:type="dxa"/>
          </w:tcPr>
          <w:p w:rsidR="009E684A" w:rsidRPr="003C19A7" w:rsidRDefault="009E684A" w:rsidP="009E684A">
            <w:pPr>
              <w:tabs>
                <w:tab w:val="left" w:pos="426"/>
                <w:tab w:val="left" w:pos="10065"/>
              </w:tabs>
              <w:spacing w:before="40" w:after="40" w:line="240" w:lineRule="auto"/>
              <w:rPr>
                <w:rFonts w:ascii="Times New Roman" w:hAnsi="Times New Roman"/>
                <w:color w:val="000000" w:themeColor="text1"/>
                <w:sz w:val="24"/>
                <w:szCs w:val="24"/>
                <w:lang w:val="de-DE"/>
              </w:rPr>
            </w:pPr>
          </w:p>
        </w:tc>
        <w:tc>
          <w:tcPr>
            <w:tcW w:w="4292" w:type="dxa"/>
          </w:tcPr>
          <w:p w:rsidR="009E684A" w:rsidRPr="003C19A7" w:rsidRDefault="009E684A" w:rsidP="009E684A">
            <w:pPr>
              <w:shd w:val="clear" w:color="auto" w:fill="FFFFFF"/>
              <w:tabs>
                <w:tab w:val="left" w:pos="426"/>
                <w:tab w:val="left" w:pos="10065"/>
              </w:tabs>
              <w:spacing w:before="40" w:after="40" w:line="240" w:lineRule="auto"/>
              <w:jc w:val="both"/>
              <w:rPr>
                <w:rFonts w:ascii="Times New Roman" w:eastAsia="Times New Roman" w:hAnsi="Times New Roman"/>
                <w:color w:val="000000" w:themeColor="text1"/>
                <w:sz w:val="24"/>
                <w:szCs w:val="24"/>
                <w:lang w:val="de-DE"/>
              </w:rPr>
            </w:pPr>
            <w:r w:rsidRPr="003C19A7">
              <w:rPr>
                <w:rFonts w:ascii="Times New Roman" w:eastAsia="Times New Roman" w:hAnsi="Times New Roman"/>
                <w:color w:val="000000" w:themeColor="text1"/>
                <w:sz w:val="24"/>
                <w:szCs w:val="24"/>
                <w:lang w:val="de-DE"/>
              </w:rPr>
              <w:t>3. Hồ sơ đề nghị chuyển giao hợp đồng bảo hiểm bao gồm các tài liệu sau đây:</w:t>
            </w:r>
          </w:p>
          <w:p w:rsidR="009E684A" w:rsidRPr="003C19A7" w:rsidRDefault="009E684A" w:rsidP="009E684A">
            <w:pPr>
              <w:shd w:val="clear" w:color="auto" w:fill="FFFFFF"/>
              <w:tabs>
                <w:tab w:val="left" w:pos="426"/>
                <w:tab w:val="left" w:pos="10065"/>
              </w:tabs>
              <w:spacing w:before="40" w:after="40" w:line="240" w:lineRule="auto"/>
              <w:jc w:val="both"/>
              <w:rPr>
                <w:rFonts w:ascii="Times New Roman" w:eastAsia="Times New Roman" w:hAnsi="Times New Roman"/>
                <w:color w:val="000000" w:themeColor="text1"/>
                <w:sz w:val="24"/>
                <w:szCs w:val="24"/>
                <w:lang w:val="de-DE"/>
              </w:rPr>
            </w:pPr>
            <w:r w:rsidRPr="003C19A7">
              <w:rPr>
                <w:rFonts w:ascii="Times New Roman" w:eastAsia="Times New Roman" w:hAnsi="Times New Roman"/>
                <w:color w:val="000000" w:themeColor="text1"/>
                <w:sz w:val="24"/>
                <w:szCs w:val="24"/>
                <w:lang w:val="de-DE"/>
              </w:rPr>
              <w:t>a) Đơn đề nghị chuyển giao hợp đồng bảo hiểm gửi Bộ Tài chính nêu rõ lý do, kế hoạch chuyển giao;</w:t>
            </w:r>
          </w:p>
          <w:p w:rsidR="009E684A" w:rsidRPr="003C19A7" w:rsidRDefault="009E684A" w:rsidP="009E684A">
            <w:pPr>
              <w:shd w:val="clear" w:color="auto" w:fill="FFFFFF"/>
              <w:tabs>
                <w:tab w:val="left" w:pos="426"/>
                <w:tab w:val="left" w:pos="10065"/>
              </w:tabs>
              <w:spacing w:before="40" w:after="40" w:line="240" w:lineRule="auto"/>
              <w:jc w:val="both"/>
              <w:rPr>
                <w:rFonts w:ascii="Times New Roman" w:eastAsia="Times New Roman" w:hAnsi="Times New Roman"/>
                <w:color w:val="000000" w:themeColor="text1"/>
                <w:sz w:val="24"/>
                <w:szCs w:val="24"/>
                <w:lang w:val="de-DE"/>
              </w:rPr>
            </w:pPr>
            <w:r w:rsidRPr="003C19A7">
              <w:rPr>
                <w:rFonts w:ascii="Times New Roman" w:eastAsia="Times New Roman" w:hAnsi="Times New Roman"/>
                <w:color w:val="000000" w:themeColor="text1"/>
                <w:sz w:val="24"/>
                <w:szCs w:val="24"/>
                <w:lang w:val="de-DE"/>
              </w:rPr>
              <w:t>b) Danh mục hợp đồng chuyển giao, thống kê dự phòng nghiệp vụ của toàn bộ hợp đồng bảo hiểm chuyển giao, tài sản đầu tư tương ứng với dự phòng nghiệp vụ đó;</w:t>
            </w:r>
          </w:p>
          <w:p w:rsidR="009E684A" w:rsidRPr="003C19A7" w:rsidRDefault="009E684A" w:rsidP="009E684A">
            <w:pPr>
              <w:shd w:val="clear" w:color="auto" w:fill="FFFFFF"/>
              <w:tabs>
                <w:tab w:val="left" w:pos="426"/>
                <w:tab w:val="left" w:pos="10065"/>
              </w:tabs>
              <w:spacing w:before="40" w:after="40" w:line="240" w:lineRule="auto"/>
              <w:jc w:val="both"/>
              <w:rPr>
                <w:rFonts w:ascii="Times New Roman" w:eastAsia="Times New Roman" w:hAnsi="Times New Roman"/>
                <w:color w:val="000000" w:themeColor="text1"/>
                <w:sz w:val="24"/>
                <w:szCs w:val="24"/>
                <w:lang w:val="de-DE"/>
              </w:rPr>
            </w:pPr>
            <w:r w:rsidRPr="003C19A7">
              <w:rPr>
                <w:rFonts w:ascii="Times New Roman" w:eastAsia="Times New Roman" w:hAnsi="Times New Roman"/>
                <w:color w:val="000000" w:themeColor="text1"/>
                <w:sz w:val="24"/>
                <w:szCs w:val="24"/>
                <w:lang w:val="de-DE"/>
              </w:rPr>
              <w:t>c) Văn bản chấp thuận của bên mua bảo hiểm; phương án xử lý đối với các hợp đồng đề nghị chấm dứt;</w:t>
            </w:r>
          </w:p>
          <w:p w:rsidR="009E684A" w:rsidRPr="003C19A7" w:rsidRDefault="009E684A" w:rsidP="009E684A">
            <w:pPr>
              <w:shd w:val="clear" w:color="auto" w:fill="FFFFFF"/>
              <w:tabs>
                <w:tab w:val="left" w:pos="426"/>
                <w:tab w:val="left" w:pos="10065"/>
              </w:tabs>
              <w:spacing w:before="40" w:after="40" w:line="240" w:lineRule="auto"/>
              <w:jc w:val="both"/>
              <w:rPr>
                <w:rFonts w:ascii="Times New Roman" w:eastAsia="Times New Roman" w:hAnsi="Times New Roman"/>
                <w:color w:val="000000" w:themeColor="text1"/>
                <w:sz w:val="24"/>
                <w:szCs w:val="24"/>
                <w:lang w:val="de-DE"/>
              </w:rPr>
            </w:pPr>
            <w:r w:rsidRPr="003C19A7">
              <w:rPr>
                <w:rFonts w:ascii="Times New Roman" w:eastAsia="Times New Roman" w:hAnsi="Times New Roman"/>
                <w:color w:val="000000" w:themeColor="text1"/>
                <w:sz w:val="24"/>
                <w:szCs w:val="24"/>
                <w:lang w:val="de-DE"/>
              </w:rPr>
              <w:t>d) Hồ sơ chứng minh đáp ứng đủ điều kiện của doanh nghiệp nhận chuyển giao.</w:t>
            </w:r>
          </w:p>
        </w:tc>
        <w:tc>
          <w:tcPr>
            <w:tcW w:w="5244" w:type="dxa"/>
          </w:tcPr>
          <w:p w:rsidR="009E684A" w:rsidRPr="003C19A7" w:rsidRDefault="009E684A" w:rsidP="009E684A">
            <w:pPr>
              <w:shd w:val="clear" w:color="auto" w:fill="FFFFFF"/>
              <w:tabs>
                <w:tab w:val="left" w:pos="426"/>
                <w:tab w:val="left" w:pos="10065"/>
              </w:tabs>
              <w:spacing w:before="40" w:after="40" w:line="240" w:lineRule="auto"/>
              <w:jc w:val="both"/>
              <w:rPr>
                <w:rFonts w:ascii="Times New Roman" w:hAnsi="Times New Roman"/>
                <w:color w:val="000000" w:themeColor="text1"/>
                <w:sz w:val="24"/>
                <w:szCs w:val="24"/>
                <w:lang w:val="de-DE"/>
              </w:rPr>
            </w:pPr>
            <w:r w:rsidRPr="003C19A7">
              <w:rPr>
                <w:rFonts w:ascii="Times New Roman" w:eastAsia="Times New Roman" w:hAnsi="Times New Roman"/>
                <w:b/>
                <w:color w:val="000000" w:themeColor="text1"/>
                <w:sz w:val="24"/>
                <w:szCs w:val="24"/>
                <w:u w:val="single"/>
                <w:lang w:val="de-DE"/>
              </w:rPr>
              <w:t>FWD</w:t>
            </w:r>
            <w:r w:rsidRPr="003C19A7">
              <w:rPr>
                <w:rFonts w:ascii="Times New Roman" w:eastAsia="Times New Roman" w:hAnsi="Times New Roman"/>
                <w:b/>
                <w:color w:val="000000" w:themeColor="text1"/>
                <w:sz w:val="24"/>
                <w:szCs w:val="24"/>
                <w:lang w:val="de-DE"/>
              </w:rPr>
              <w:t>:</w:t>
            </w:r>
            <w:r w:rsidRPr="003C19A7">
              <w:rPr>
                <w:rFonts w:ascii="Times New Roman" w:eastAsia="Times New Roman" w:hAnsi="Times New Roman"/>
                <w:color w:val="000000" w:themeColor="text1"/>
                <w:sz w:val="24"/>
                <w:szCs w:val="24"/>
                <w:lang w:val="de-DE"/>
              </w:rPr>
              <w:t xml:space="preserve"> Khoản 2 và 3 Điều 99 Dự thảo Luật không nhất quán: Khoản 2 quy định doanh nghiệp phải nộp hồ sơ theo quy định tại khoản 3 để xin Bộ Tài chính phê duyệt việc chuyển giao hợp đồng bảo hiểm trước khi thực hiện chuyển giao hợp đồng, nhưng hồ sơ xin phê duyệt tại điểm c Khoản 3 lại bao gồm cả văn bản chấp thuận của bên mua bảo hiểm. Đề nghị bỏ điểm c của khoản 3 vì tại thời điểm nộp hồ sơ chưa thể có văn bản chấp thuận của bên mua bảo hiểm.</w:t>
            </w:r>
          </w:p>
        </w:tc>
        <w:tc>
          <w:tcPr>
            <w:tcW w:w="5245" w:type="dxa"/>
          </w:tcPr>
          <w:p w:rsidR="009E684A" w:rsidRPr="003C19A7" w:rsidRDefault="009E684A" w:rsidP="009E684A">
            <w:pPr>
              <w:tabs>
                <w:tab w:val="left" w:pos="426"/>
                <w:tab w:val="left" w:pos="10065"/>
              </w:tabs>
              <w:spacing w:before="40" w:after="40" w:line="240" w:lineRule="auto"/>
              <w:rPr>
                <w:rFonts w:ascii="Times New Roman" w:eastAsia="Times New Roman" w:hAnsi="Times New Roman"/>
                <w:color w:val="000000" w:themeColor="text1"/>
                <w:sz w:val="24"/>
                <w:szCs w:val="24"/>
                <w:lang w:val="de-DE"/>
              </w:rPr>
            </w:pPr>
            <w:r w:rsidRPr="003C19A7">
              <w:rPr>
                <w:rFonts w:ascii="Times New Roman" w:hAnsi="Times New Roman"/>
                <w:b/>
                <w:color w:val="000000" w:themeColor="text1"/>
                <w:sz w:val="24"/>
                <w:szCs w:val="24"/>
                <w:lang w:val="de-DE"/>
              </w:rPr>
              <w:t>Tiếp thu</w:t>
            </w:r>
            <w:r w:rsidRPr="003C19A7">
              <w:rPr>
                <w:rFonts w:ascii="Times New Roman" w:hAnsi="Times New Roman"/>
                <w:color w:val="000000" w:themeColor="text1"/>
                <w:sz w:val="24"/>
                <w:szCs w:val="24"/>
                <w:lang w:val="de-DE"/>
              </w:rPr>
              <w:t xml:space="preserve">: chỉnh </w:t>
            </w:r>
            <w:r w:rsidRPr="003C19A7">
              <w:rPr>
                <w:rFonts w:ascii="Times New Roman" w:hAnsi="Times New Roman"/>
                <w:color w:val="000000" w:themeColor="text1"/>
                <w:sz w:val="24"/>
                <w:szCs w:val="24"/>
              </w:rPr>
              <w:t>sửa</w:t>
            </w:r>
            <w:r w:rsidRPr="00F92688">
              <w:rPr>
                <w:rFonts w:ascii="Times New Roman" w:hAnsi="Times New Roman"/>
                <w:color w:val="000000" w:themeColor="text1"/>
                <w:sz w:val="24"/>
                <w:szCs w:val="24"/>
                <w:lang w:val="de-DE"/>
              </w:rPr>
              <w:t xml:space="preserve"> dự thảo</w:t>
            </w:r>
            <w:r w:rsidRPr="003C19A7">
              <w:rPr>
                <w:rFonts w:ascii="Times New Roman" w:hAnsi="Times New Roman"/>
                <w:color w:val="000000" w:themeColor="text1"/>
                <w:sz w:val="24"/>
                <w:szCs w:val="24"/>
              </w:rPr>
              <w:t xml:space="preserve"> </w:t>
            </w:r>
            <w:r w:rsidRPr="00F92688">
              <w:rPr>
                <w:rFonts w:ascii="Times New Roman" w:hAnsi="Times New Roman"/>
                <w:color w:val="000000" w:themeColor="text1"/>
                <w:sz w:val="24"/>
                <w:szCs w:val="24"/>
                <w:lang w:val="de-DE"/>
              </w:rPr>
              <w:t>như sau</w:t>
            </w:r>
            <w:r w:rsidRPr="003C19A7">
              <w:rPr>
                <w:rFonts w:ascii="Times New Roman" w:hAnsi="Times New Roman"/>
                <w:color w:val="000000" w:themeColor="text1"/>
                <w:sz w:val="24"/>
                <w:szCs w:val="24"/>
              </w:rPr>
              <w:t xml:space="preserve"> </w:t>
            </w:r>
          </w:p>
          <w:p w:rsidR="009E684A" w:rsidRPr="003C19A7" w:rsidRDefault="009E684A" w:rsidP="009E684A">
            <w:pPr>
              <w:tabs>
                <w:tab w:val="left" w:pos="426"/>
                <w:tab w:val="left" w:pos="10065"/>
              </w:tabs>
              <w:spacing w:before="40" w:after="40" w:line="240" w:lineRule="auto"/>
              <w:jc w:val="both"/>
              <w:rPr>
                <w:rFonts w:ascii="Times New Roman" w:hAnsi="Times New Roman"/>
                <w:i/>
                <w:color w:val="000000" w:themeColor="text1"/>
                <w:sz w:val="24"/>
                <w:szCs w:val="24"/>
                <w:lang w:val="de-DE"/>
              </w:rPr>
            </w:pPr>
            <w:r w:rsidRPr="003C19A7">
              <w:rPr>
                <w:rFonts w:ascii="Times New Roman" w:hAnsi="Times New Roman"/>
                <w:i/>
                <w:color w:val="000000" w:themeColor="text1"/>
                <w:sz w:val="24"/>
                <w:szCs w:val="24"/>
                <w:lang w:val="de-DE"/>
              </w:rPr>
              <w:t xml:space="preserve">3. Bộ Tài chính ban hành quy định về thủ tục và hồ sơ chuyển giao hợp đồng bảo hiểm. </w:t>
            </w:r>
          </w:p>
          <w:p w:rsidR="009E684A" w:rsidRPr="003C19A7" w:rsidRDefault="009E684A" w:rsidP="009E684A">
            <w:pPr>
              <w:shd w:val="clear" w:color="auto" w:fill="FFFFFF"/>
              <w:tabs>
                <w:tab w:val="left" w:pos="426"/>
                <w:tab w:val="left" w:pos="10065"/>
              </w:tabs>
              <w:spacing w:before="40" w:after="40" w:line="240" w:lineRule="auto"/>
              <w:jc w:val="both"/>
              <w:rPr>
                <w:rFonts w:ascii="Times New Roman" w:hAnsi="Times New Roman"/>
                <w:color w:val="000000" w:themeColor="text1"/>
                <w:sz w:val="24"/>
                <w:szCs w:val="24"/>
                <w:lang w:val="de-DE"/>
              </w:rPr>
            </w:pPr>
            <w:r w:rsidRPr="003C19A7">
              <w:rPr>
                <w:rFonts w:ascii="Times New Roman" w:hAnsi="Times New Roman"/>
                <w:color w:val="000000" w:themeColor="text1"/>
                <w:sz w:val="24"/>
                <w:szCs w:val="24"/>
                <w:lang w:val="de-DE"/>
              </w:rPr>
              <w:t xml:space="preserve"> </w:t>
            </w:r>
          </w:p>
          <w:p w:rsidR="009E684A" w:rsidRPr="003C19A7" w:rsidRDefault="009E684A" w:rsidP="009E684A">
            <w:pPr>
              <w:shd w:val="clear" w:color="auto" w:fill="FFFFFF"/>
              <w:tabs>
                <w:tab w:val="left" w:pos="426"/>
                <w:tab w:val="left" w:pos="10065"/>
              </w:tabs>
              <w:spacing w:before="40" w:after="40" w:line="240" w:lineRule="auto"/>
              <w:jc w:val="both"/>
              <w:rPr>
                <w:rFonts w:ascii="Times New Roman" w:hAnsi="Times New Roman"/>
                <w:b/>
                <w:color w:val="000000" w:themeColor="text1"/>
                <w:sz w:val="24"/>
                <w:szCs w:val="24"/>
                <w:lang w:val="de-DE"/>
              </w:rPr>
            </w:pPr>
          </w:p>
        </w:tc>
      </w:tr>
      <w:tr w:rsidR="009E684A" w:rsidRPr="003C19A7" w:rsidTr="00ED0636">
        <w:trPr>
          <w:trHeight w:val="608"/>
        </w:trPr>
        <w:tc>
          <w:tcPr>
            <w:tcW w:w="670" w:type="dxa"/>
            <w:shd w:val="clear" w:color="auto" w:fill="C2D69B" w:themeFill="accent3" w:themeFillTint="99"/>
          </w:tcPr>
          <w:p w:rsidR="009E684A" w:rsidRPr="003C19A7" w:rsidRDefault="009E684A" w:rsidP="009E684A">
            <w:pPr>
              <w:tabs>
                <w:tab w:val="left" w:pos="426"/>
                <w:tab w:val="left" w:pos="10065"/>
              </w:tabs>
              <w:spacing w:before="40" w:after="40" w:line="240" w:lineRule="auto"/>
              <w:rPr>
                <w:rFonts w:ascii="Times New Roman" w:hAnsi="Times New Roman"/>
                <w:color w:val="000000" w:themeColor="text1"/>
                <w:sz w:val="24"/>
                <w:szCs w:val="24"/>
                <w:lang w:val="de-DE"/>
              </w:rPr>
            </w:pPr>
          </w:p>
        </w:tc>
        <w:tc>
          <w:tcPr>
            <w:tcW w:w="4292" w:type="dxa"/>
            <w:shd w:val="clear" w:color="auto" w:fill="C2D69B" w:themeFill="accent3" w:themeFillTint="99"/>
          </w:tcPr>
          <w:p w:rsidR="009E684A" w:rsidRPr="003C19A7" w:rsidRDefault="009E684A" w:rsidP="009E684A">
            <w:pPr>
              <w:tabs>
                <w:tab w:val="left" w:pos="426"/>
                <w:tab w:val="left" w:pos="10065"/>
              </w:tabs>
              <w:spacing w:before="40" w:after="40" w:line="240" w:lineRule="auto"/>
              <w:jc w:val="center"/>
              <w:rPr>
                <w:rFonts w:ascii="Times New Roman" w:hAnsi="Times New Roman"/>
                <w:b/>
                <w:noProof/>
                <w:color w:val="000000" w:themeColor="text1"/>
                <w:sz w:val="24"/>
                <w:szCs w:val="24"/>
                <w:lang w:val="de-DE"/>
              </w:rPr>
            </w:pPr>
            <w:r w:rsidRPr="003C19A7">
              <w:rPr>
                <w:rFonts w:ascii="Times New Roman" w:hAnsi="Times New Roman"/>
                <w:b/>
                <w:noProof/>
                <w:color w:val="000000" w:themeColor="text1"/>
                <w:sz w:val="24"/>
                <w:szCs w:val="24"/>
                <w:lang w:val="de-DE"/>
              </w:rPr>
              <w:t>MỤC  6</w:t>
            </w:r>
          </w:p>
          <w:p w:rsidR="009E684A" w:rsidRPr="003C19A7" w:rsidRDefault="009E684A" w:rsidP="009E684A">
            <w:pPr>
              <w:tabs>
                <w:tab w:val="left" w:pos="426"/>
                <w:tab w:val="left" w:pos="10065"/>
              </w:tabs>
              <w:spacing w:before="40" w:after="40" w:line="240" w:lineRule="auto"/>
              <w:jc w:val="center"/>
              <w:rPr>
                <w:rFonts w:ascii="Times New Roman" w:eastAsia="Times New Roman" w:hAnsi="Times New Roman"/>
                <w:color w:val="000000" w:themeColor="text1"/>
                <w:sz w:val="24"/>
                <w:szCs w:val="24"/>
                <w:lang w:val="de-DE"/>
              </w:rPr>
            </w:pPr>
            <w:r w:rsidRPr="003C19A7">
              <w:rPr>
                <w:rFonts w:ascii="Times New Roman" w:hAnsi="Times New Roman"/>
                <w:b/>
                <w:noProof/>
                <w:color w:val="000000" w:themeColor="text1"/>
                <w:sz w:val="24"/>
                <w:szCs w:val="24"/>
                <w:lang w:val="de-DE"/>
              </w:rPr>
              <w:t xml:space="preserve"> KHẢ NĂNG THANH TOÁN VÀ BIỆN PHÁP CAN THIỆP</w:t>
            </w:r>
          </w:p>
        </w:tc>
        <w:tc>
          <w:tcPr>
            <w:tcW w:w="5244" w:type="dxa"/>
          </w:tcPr>
          <w:p w:rsidR="009E684A" w:rsidRPr="003C19A7" w:rsidRDefault="009E684A" w:rsidP="009E684A">
            <w:pPr>
              <w:shd w:val="clear" w:color="auto" w:fill="FFFFFF"/>
              <w:tabs>
                <w:tab w:val="left" w:pos="426"/>
                <w:tab w:val="left" w:pos="10065"/>
              </w:tabs>
              <w:spacing w:before="40" w:after="40" w:line="240" w:lineRule="auto"/>
              <w:jc w:val="both"/>
              <w:rPr>
                <w:rFonts w:ascii="Times New Roman" w:eastAsia="Times New Roman" w:hAnsi="Times New Roman"/>
                <w:b/>
                <w:color w:val="000000" w:themeColor="text1"/>
                <w:sz w:val="24"/>
                <w:szCs w:val="24"/>
                <w:u w:val="single"/>
                <w:lang w:val="de-DE"/>
              </w:rPr>
            </w:pPr>
            <w:r w:rsidRPr="003C19A7">
              <w:rPr>
                <w:rFonts w:ascii="Times New Roman" w:eastAsia="Times New Roman" w:hAnsi="Times New Roman"/>
                <w:b/>
                <w:color w:val="000000" w:themeColor="text1"/>
                <w:sz w:val="24"/>
                <w:szCs w:val="24"/>
                <w:u w:val="single"/>
                <w:lang w:val="de-DE"/>
              </w:rPr>
              <w:t xml:space="preserve">Ủy ban Giám sát tài chính quốc gia: </w:t>
            </w:r>
          </w:p>
          <w:p w:rsidR="009E684A" w:rsidRPr="003C19A7" w:rsidRDefault="009E684A" w:rsidP="009E684A">
            <w:pPr>
              <w:shd w:val="clear" w:color="auto" w:fill="FFFFFF"/>
              <w:tabs>
                <w:tab w:val="left" w:pos="426"/>
                <w:tab w:val="left" w:pos="10065"/>
              </w:tabs>
              <w:spacing w:before="40" w:after="40" w:line="240" w:lineRule="auto"/>
              <w:jc w:val="both"/>
              <w:rPr>
                <w:rFonts w:ascii="Times New Roman" w:eastAsia="Times New Roman" w:hAnsi="Times New Roman"/>
                <w:color w:val="000000" w:themeColor="text1"/>
                <w:sz w:val="24"/>
                <w:szCs w:val="24"/>
                <w:lang w:val="de-DE"/>
              </w:rPr>
            </w:pPr>
            <w:r w:rsidRPr="003C19A7">
              <w:rPr>
                <w:rFonts w:ascii="Times New Roman" w:eastAsia="Times New Roman" w:hAnsi="Times New Roman"/>
                <w:b/>
                <w:color w:val="000000" w:themeColor="text1"/>
                <w:sz w:val="24"/>
                <w:szCs w:val="24"/>
                <w:lang w:val="de-DE"/>
              </w:rPr>
              <w:t xml:space="preserve">- </w:t>
            </w:r>
            <w:r w:rsidRPr="003C19A7">
              <w:rPr>
                <w:rFonts w:ascii="Times New Roman" w:eastAsia="Times New Roman" w:hAnsi="Times New Roman"/>
                <w:color w:val="000000" w:themeColor="text1"/>
                <w:sz w:val="24"/>
                <w:szCs w:val="24"/>
                <w:lang w:val="de-DE"/>
              </w:rPr>
              <w:t>Đề nghị cấu trúc lại Mục 6 theo hướng mỗi điều khoản quy định về một ngưỡng an toàn và biện pháp can thiệp tương ứng (tham khảo Thông tư số 87/2017/TT-BTC quy định về chỉ tiêu an toàn tài chính và biện pháp xử lý đối với tổ chức kinh doanh chứng khoán).</w:t>
            </w:r>
          </w:p>
          <w:p w:rsidR="009E684A" w:rsidRPr="003C19A7" w:rsidRDefault="009E684A" w:rsidP="009E684A">
            <w:pPr>
              <w:shd w:val="clear" w:color="auto" w:fill="FFFFFF"/>
              <w:tabs>
                <w:tab w:val="left" w:pos="426"/>
                <w:tab w:val="left" w:pos="10065"/>
              </w:tabs>
              <w:spacing w:before="40" w:after="40" w:line="240" w:lineRule="auto"/>
              <w:jc w:val="both"/>
              <w:rPr>
                <w:rFonts w:ascii="Times New Roman" w:eastAsia="Times New Roman" w:hAnsi="Times New Roman"/>
                <w:color w:val="000000" w:themeColor="text1"/>
                <w:sz w:val="24"/>
                <w:szCs w:val="24"/>
                <w:lang w:val="de-DE"/>
              </w:rPr>
            </w:pPr>
            <w:r w:rsidRPr="003C19A7">
              <w:rPr>
                <w:rFonts w:ascii="Times New Roman" w:eastAsia="Times New Roman" w:hAnsi="Times New Roman"/>
                <w:color w:val="000000" w:themeColor="text1"/>
                <w:sz w:val="24"/>
                <w:szCs w:val="24"/>
                <w:lang w:val="de-DE"/>
              </w:rPr>
              <w:t>- Đề nghị bổ sung điều khoản chuyển tiếp quy định về lộ trình áp dụng giám sát trên cơ sở rủi ro đối với các doanh nghiệp bảo hiểm.</w:t>
            </w:r>
          </w:p>
        </w:tc>
        <w:tc>
          <w:tcPr>
            <w:tcW w:w="5245" w:type="dxa"/>
          </w:tcPr>
          <w:p w:rsidR="009E684A" w:rsidRPr="003C19A7" w:rsidRDefault="009E684A" w:rsidP="009E684A">
            <w:pPr>
              <w:spacing w:before="40" w:after="40" w:line="240" w:lineRule="auto"/>
              <w:jc w:val="both"/>
              <w:rPr>
                <w:rFonts w:ascii="Times New Roman" w:eastAsia="Times New Roman" w:hAnsi="Times New Roman"/>
                <w:b/>
                <w:color w:val="000000" w:themeColor="text1"/>
                <w:sz w:val="24"/>
                <w:szCs w:val="24"/>
                <w:lang w:val="de-DE" w:eastAsia="vi-VN"/>
              </w:rPr>
            </w:pPr>
          </w:p>
          <w:p w:rsidR="009E684A" w:rsidRPr="003C19A7" w:rsidRDefault="009E684A" w:rsidP="009E684A">
            <w:pPr>
              <w:spacing w:before="40" w:after="40" w:line="240" w:lineRule="auto"/>
              <w:jc w:val="both"/>
              <w:rPr>
                <w:rFonts w:ascii="Times New Roman" w:eastAsia="Times New Roman" w:hAnsi="Times New Roman"/>
                <w:color w:val="000000" w:themeColor="text1"/>
                <w:sz w:val="24"/>
                <w:szCs w:val="24"/>
                <w:lang w:val="de-DE" w:eastAsia="vi-VN"/>
              </w:rPr>
            </w:pPr>
            <w:r w:rsidRPr="003C19A7">
              <w:rPr>
                <w:rFonts w:ascii="Times New Roman" w:eastAsia="Times New Roman" w:hAnsi="Times New Roman"/>
                <w:b/>
                <w:color w:val="000000" w:themeColor="text1"/>
                <w:sz w:val="24"/>
                <w:szCs w:val="24"/>
                <w:lang w:val="de-DE" w:eastAsia="vi-VN"/>
              </w:rPr>
              <w:t xml:space="preserve">Giải trình: </w:t>
            </w:r>
            <w:r w:rsidRPr="003C19A7">
              <w:rPr>
                <w:rFonts w:ascii="Times New Roman" w:eastAsia="Times New Roman" w:hAnsi="Times New Roman"/>
                <w:color w:val="000000" w:themeColor="text1"/>
                <w:sz w:val="24"/>
                <w:szCs w:val="24"/>
                <w:lang w:val="de-DE" w:eastAsia="vi-VN"/>
              </w:rPr>
              <w:t>Dự thảo Luật đã tham khảo các biện pháp xử lý theo quy định của Luật Chứng khoán, Luật Tổ chức tín dụng và kinh nghiệm quốc tế.</w:t>
            </w:r>
          </w:p>
          <w:p w:rsidR="009E684A" w:rsidRPr="003C19A7" w:rsidRDefault="009E684A" w:rsidP="009E684A">
            <w:pPr>
              <w:spacing w:before="40" w:after="40" w:line="240" w:lineRule="auto"/>
              <w:jc w:val="both"/>
              <w:rPr>
                <w:rFonts w:ascii="Times New Roman" w:eastAsia="Times New Roman" w:hAnsi="Times New Roman"/>
                <w:i/>
                <w:color w:val="000000" w:themeColor="text1"/>
                <w:sz w:val="24"/>
                <w:szCs w:val="24"/>
                <w:lang w:val="de-DE" w:eastAsia="vi-VN"/>
              </w:rPr>
            </w:pPr>
            <w:r w:rsidRPr="003C19A7">
              <w:rPr>
                <w:rFonts w:ascii="Times New Roman" w:eastAsia="Times New Roman" w:hAnsi="Times New Roman"/>
                <w:color w:val="000000" w:themeColor="text1"/>
                <w:sz w:val="24"/>
                <w:szCs w:val="24"/>
                <w:lang w:val="de-DE" w:eastAsia="vi-VN"/>
              </w:rPr>
              <w:t xml:space="preserve"> </w:t>
            </w:r>
          </w:p>
          <w:p w:rsidR="009E684A" w:rsidRPr="003C19A7" w:rsidRDefault="009E684A" w:rsidP="009E684A">
            <w:pPr>
              <w:pStyle w:val="normal-p"/>
              <w:tabs>
                <w:tab w:val="left" w:pos="426"/>
                <w:tab w:val="left" w:pos="10065"/>
              </w:tabs>
              <w:spacing w:before="40" w:beforeAutospacing="0" w:after="40" w:afterAutospacing="0"/>
              <w:jc w:val="both"/>
              <w:rPr>
                <w:rFonts w:eastAsia="Calibri"/>
                <w:b/>
                <w:color w:val="000000" w:themeColor="text1"/>
                <w:lang w:val="de-DE" w:eastAsia="en-US"/>
              </w:rPr>
            </w:pPr>
          </w:p>
          <w:p w:rsidR="009E684A" w:rsidRPr="003C19A7" w:rsidRDefault="009E684A" w:rsidP="009E684A">
            <w:pPr>
              <w:pStyle w:val="normal-p"/>
              <w:tabs>
                <w:tab w:val="left" w:pos="426"/>
                <w:tab w:val="left" w:pos="10065"/>
              </w:tabs>
              <w:spacing w:before="40" w:beforeAutospacing="0" w:after="40" w:afterAutospacing="0"/>
              <w:jc w:val="both"/>
              <w:rPr>
                <w:color w:val="000000" w:themeColor="text1"/>
              </w:rPr>
            </w:pPr>
            <w:r w:rsidRPr="003C19A7">
              <w:rPr>
                <w:rFonts w:eastAsia="Calibri"/>
                <w:b/>
                <w:color w:val="000000" w:themeColor="text1"/>
                <w:lang w:val="de-DE" w:eastAsia="en-US"/>
              </w:rPr>
              <w:t xml:space="preserve">Giải trình: </w:t>
            </w:r>
            <w:r w:rsidRPr="003C19A7">
              <w:rPr>
                <w:rFonts w:eastAsia="Calibri"/>
                <w:color w:val="000000" w:themeColor="text1"/>
                <w:lang w:val="de-DE" w:eastAsia="en-US"/>
              </w:rPr>
              <w:t>Điều khoản chuyển tiếp đã được quy định tại điều khoản thi hành.</w:t>
            </w:r>
          </w:p>
        </w:tc>
      </w:tr>
      <w:tr w:rsidR="009E684A" w:rsidRPr="003C19A7" w:rsidTr="00ED0636">
        <w:trPr>
          <w:trHeight w:val="608"/>
        </w:trPr>
        <w:tc>
          <w:tcPr>
            <w:tcW w:w="670" w:type="dxa"/>
          </w:tcPr>
          <w:p w:rsidR="009E684A" w:rsidRPr="003C19A7" w:rsidRDefault="009E684A" w:rsidP="009E684A">
            <w:pPr>
              <w:tabs>
                <w:tab w:val="left" w:pos="426"/>
                <w:tab w:val="left" w:pos="10065"/>
              </w:tabs>
              <w:spacing w:before="40" w:after="40" w:line="240" w:lineRule="auto"/>
              <w:rPr>
                <w:rFonts w:ascii="Times New Roman" w:hAnsi="Times New Roman"/>
                <w:color w:val="000000" w:themeColor="text1"/>
                <w:sz w:val="24"/>
                <w:szCs w:val="24"/>
                <w:lang w:val="de-DE"/>
              </w:rPr>
            </w:pPr>
          </w:p>
        </w:tc>
        <w:tc>
          <w:tcPr>
            <w:tcW w:w="4292" w:type="dxa"/>
          </w:tcPr>
          <w:p w:rsidR="009E684A" w:rsidRPr="003C19A7" w:rsidRDefault="009E684A" w:rsidP="009E684A">
            <w:pPr>
              <w:pStyle w:val="normal-p"/>
              <w:tabs>
                <w:tab w:val="left" w:pos="426"/>
                <w:tab w:val="left" w:pos="10065"/>
              </w:tabs>
              <w:spacing w:before="40" w:beforeAutospacing="0" w:after="40" w:afterAutospacing="0"/>
              <w:jc w:val="both"/>
              <w:rPr>
                <w:rStyle w:val="normal-h1"/>
                <w:b/>
                <w:noProof/>
                <w:color w:val="000000" w:themeColor="text1"/>
                <w:lang w:val="de-DE"/>
              </w:rPr>
            </w:pPr>
            <w:r w:rsidRPr="003C19A7">
              <w:rPr>
                <w:rStyle w:val="normal-h1"/>
                <w:b/>
                <w:noProof/>
                <w:color w:val="000000" w:themeColor="text1"/>
                <w:lang w:val="de-DE"/>
              </w:rPr>
              <w:t>Điều 102. Khả năng thanh toán</w:t>
            </w:r>
          </w:p>
          <w:p w:rsidR="009E684A" w:rsidRPr="003C19A7" w:rsidRDefault="009E684A" w:rsidP="009E684A">
            <w:pPr>
              <w:pStyle w:val="normal-p"/>
              <w:tabs>
                <w:tab w:val="left" w:pos="426"/>
                <w:tab w:val="left" w:pos="10065"/>
              </w:tabs>
              <w:spacing w:before="40" w:beforeAutospacing="0" w:after="40" w:afterAutospacing="0"/>
              <w:jc w:val="both"/>
              <w:rPr>
                <w:noProof/>
                <w:color w:val="000000" w:themeColor="text1"/>
                <w:u w:val="single"/>
                <w:lang w:val="de-DE"/>
              </w:rPr>
            </w:pPr>
            <w:r w:rsidRPr="003C19A7">
              <w:rPr>
                <w:rStyle w:val="normal-h1"/>
                <w:noProof/>
                <w:color w:val="000000" w:themeColor="text1"/>
                <w:lang w:val="de-DE"/>
              </w:rPr>
              <w:t>1. Doanh nghiệp bảo hiểm, doanh nghiệp tái bảo hiểm phải luôn duy trì khả năng thanh toán trong suốt quá trình hoạt động kinh doanh bảo hiểm.</w:t>
            </w:r>
          </w:p>
        </w:tc>
        <w:tc>
          <w:tcPr>
            <w:tcW w:w="5244" w:type="dxa"/>
          </w:tcPr>
          <w:p w:rsidR="009E684A" w:rsidRPr="003C19A7" w:rsidRDefault="009E684A" w:rsidP="009E684A">
            <w:pPr>
              <w:tabs>
                <w:tab w:val="left" w:pos="426"/>
                <w:tab w:val="left" w:pos="10065"/>
              </w:tabs>
              <w:spacing w:before="40" w:after="40" w:line="240" w:lineRule="auto"/>
              <w:jc w:val="both"/>
              <w:rPr>
                <w:rFonts w:ascii="Times New Roman" w:hAnsi="Times New Roman"/>
                <w:color w:val="000000" w:themeColor="text1"/>
                <w:sz w:val="24"/>
                <w:szCs w:val="24"/>
                <w:lang w:val="de-DE"/>
              </w:rPr>
            </w:pPr>
            <w:r w:rsidRPr="003C19A7">
              <w:rPr>
                <w:rFonts w:ascii="Times New Roman" w:eastAsia="Times New Roman" w:hAnsi="Times New Roman"/>
                <w:color w:val="000000" w:themeColor="text1"/>
                <w:sz w:val="24"/>
                <w:szCs w:val="24"/>
                <w:u w:val="single"/>
              </w:rPr>
              <w:t xml:space="preserve"> </w:t>
            </w:r>
          </w:p>
        </w:tc>
        <w:tc>
          <w:tcPr>
            <w:tcW w:w="5245" w:type="dxa"/>
          </w:tcPr>
          <w:p w:rsidR="009E684A" w:rsidRPr="003C19A7" w:rsidRDefault="009E684A" w:rsidP="009E684A">
            <w:pPr>
              <w:tabs>
                <w:tab w:val="left" w:pos="426"/>
                <w:tab w:val="left" w:pos="10065"/>
              </w:tabs>
              <w:spacing w:before="40" w:after="40" w:line="240" w:lineRule="auto"/>
              <w:jc w:val="both"/>
              <w:rPr>
                <w:rFonts w:ascii="Times New Roman" w:hAnsi="Times New Roman"/>
                <w:color w:val="000000" w:themeColor="text1"/>
                <w:sz w:val="24"/>
                <w:szCs w:val="24"/>
                <w:lang w:val="de-DE"/>
              </w:rPr>
            </w:pPr>
          </w:p>
        </w:tc>
      </w:tr>
      <w:tr w:rsidR="009E684A" w:rsidRPr="003C19A7" w:rsidTr="00ED0636">
        <w:trPr>
          <w:trHeight w:val="608"/>
        </w:trPr>
        <w:tc>
          <w:tcPr>
            <w:tcW w:w="670" w:type="dxa"/>
          </w:tcPr>
          <w:p w:rsidR="009E684A" w:rsidRPr="003C19A7" w:rsidRDefault="009E684A" w:rsidP="009E684A">
            <w:pPr>
              <w:tabs>
                <w:tab w:val="left" w:pos="426"/>
                <w:tab w:val="left" w:pos="10065"/>
              </w:tabs>
              <w:spacing w:before="40" w:after="40" w:line="240" w:lineRule="auto"/>
              <w:rPr>
                <w:rFonts w:ascii="Times New Roman" w:hAnsi="Times New Roman"/>
                <w:color w:val="000000" w:themeColor="text1"/>
                <w:sz w:val="24"/>
                <w:szCs w:val="24"/>
                <w:lang w:val="de-DE"/>
              </w:rPr>
            </w:pPr>
          </w:p>
        </w:tc>
        <w:tc>
          <w:tcPr>
            <w:tcW w:w="4292" w:type="dxa"/>
          </w:tcPr>
          <w:p w:rsidR="009E684A" w:rsidRPr="003C19A7" w:rsidRDefault="009E684A" w:rsidP="009E684A">
            <w:pPr>
              <w:pStyle w:val="normal-p"/>
              <w:tabs>
                <w:tab w:val="left" w:pos="426"/>
                <w:tab w:val="left" w:pos="10065"/>
              </w:tabs>
              <w:spacing w:before="40" w:beforeAutospacing="0" w:after="40" w:afterAutospacing="0"/>
              <w:jc w:val="both"/>
              <w:rPr>
                <w:rStyle w:val="normal-h1"/>
                <w:noProof/>
                <w:color w:val="000000" w:themeColor="text1"/>
                <w:lang w:val="de-DE"/>
              </w:rPr>
            </w:pPr>
            <w:r w:rsidRPr="003C19A7">
              <w:rPr>
                <w:rStyle w:val="normal-h1"/>
                <w:noProof/>
                <w:color w:val="000000" w:themeColor="text1"/>
                <w:lang w:val="de-DE"/>
              </w:rPr>
              <w:t>2. Doanh nghiệp bảo hiểm, doanh nghiệp tái bảo hiểm được coi là có đủ khả năng thanh toán khi đáp ứng đồng thời các điều kiện sau đây:</w:t>
            </w:r>
          </w:p>
          <w:p w:rsidR="009E684A" w:rsidRPr="003C19A7" w:rsidRDefault="009E684A" w:rsidP="009E684A">
            <w:pPr>
              <w:pStyle w:val="normal-p"/>
              <w:tabs>
                <w:tab w:val="left" w:pos="426"/>
                <w:tab w:val="left" w:pos="10065"/>
              </w:tabs>
              <w:spacing w:before="40" w:beforeAutospacing="0" w:after="40" w:afterAutospacing="0"/>
              <w:jc w:val="both"/>
              <w:rPr>
                <w:rStyle w:val="normal-h1"/>
                <w:noProof/>
                <w:color w:val="000000" w:themeColor="text1"/>
                <w:lang w:val="de-DE"/>
              </w:rPr>
            </w:pPr>
            <w:r w:rsidRPr="003C19A7">
              <w:rPr>
                <w:rStyle w:val="normal-h1"/>
                <w:noProof/>
                <w:color w:val="000000" w:themeColor="text1"/>
                <w:lang w:val="de-DE"/>
              </w:rPr>
              <w:t xml:space="preserve">a) Trích lập dự phòng nghiệp vụ đầy đủ; </w:t>
            </w:r>
          </w:p>
          <w:p w:rsidR="009E684A" w:rsidRPr="003C19A7" w:rsidRDefault="009E684A" w:rsidP="009E684A">
            <w:pPr>
              <w:tabs>
                <w:tab w:val="left" w:pos="426"/>
                <w:tab w:val="left" w:pos="10065"/>
              </w:tabs>
              <w:spacing w:before="40" w:after="40" w:line="240" w:lineRule="auto"/>
              <w:rPr>
                <w:rStyle w:val="normal-h1"/>
                <w:rFonts w:ascii="Times New Roman" w:eastAsia="Times New Roman" w:hAnsi="Times New Roman"/>
                <w:color w:val="000000" w:themeColor="text1"/>
                <w:sz w:val="24"/>
                <w:szCs w:val="24"/>
                <w:lang w:eastAsia="vi-VN"/>
              </w:rPr>
            </w:pPr>
            <w:r w:rsidRPr="003C19A7">
              <w:rPr>
                <w:rStyle w:val="normal-h1"/>
                <w:rFonts w:ascii="Times New Roman" w:eastAsia="Times New Roman" w:hAnsi="Times New Roman"/>
                <w:noProof/>
                <w:color w:val="000000" w:themeColor="text1"/>
                <w:sz w:val="24"/>
                <w:szCs w:val="24"/>
                <w:lang w:eastAsia="vi-VN"/>
              </w:rPr>
              <w:t>b) Tỷ lệ an toàn vốn theo quy định của Bộ Tài chính.</w:t>
            </w:r>
          </w:p>
        </w:tc>
        <w:tc>
          <w:tcPr>
            <w:tcW w:w="5244" w:type="dxa"/>
          </w:tcPr>
          <w:p w:rsidR="009E684A" w:rsidRPr="003C19A7" w:rsidRDefault="009E684A" w:rsidP="009E684A">
            <w:pPr>
              <w:tabs>
                <w:tab w:val="left" w:pos="426"/>
                <w:tab w:val="left" w:pos="10065"/>
              </w:tabs>
              <w:spacing w:before="40" w:after="40" w:line="240" w:lineRule="auto"/>
              <w:jc w:val="both"/>
              <w:rPr>
                <w:rFonts w:ascii="Times New Roman" w:hAnsi="Times New Roman"/>
                <w:color w:val="000000" w:themeColor="text1"/>
                <w:sz w:val="24"/>
                <w:szCs w:val="24"/>
              </w:rPr>
            </w:pPr>
            <w:r w:rsidRPr="003C19A7">
              <w:rPr>
                <w:rFonts w:ascii="Times New Roman" w:hAnsi="Times New Roman"/>
                <w:b/>
                <w:color w:val="000000" w:themeColor="text1"/>
                <w:sz w:val="24"/>
                <w:szCs w:val="24"/>
                <w:u w:val="single"/>
              </w:rPr>
              <w:t>Anh Trường BVNT</w:t>
            </w:r>
            <w:r w:rsidRPr="003C19A7">
              <w:rPr>
                <w:rFonts w:ascii="Times New Roman" w:hAnsi="Times New Roman"/>
                <w:b/>
                <w:color w:val="000000" w:themeColor="text1"/>
                <w:sz w:val="24"/>
                <w:szCs w:val="24"/>
              </w:rPr>
              <w:t xml:space="preserve">: </w:t>
            </w:r>
            <w:r w:rsidRPr="003C19A7">
              <w:rPr>
                <w:rFonts w:ascii="Times New Roman" w:hAnsi="Times New Roman"/>
                <w:color w:val="000000" w:themeColor="text1"/>
                <w:sz w:val="24"/>
                <w:szCs w:val="24"/>
              </w:rPr>
              <w:t>Bổ sung “Đáp ứng” vào điểm b Khoản 2</w:t>
            </w:r>
          </w:p>
          <w:p w:rsidR="009E684A" w:rsidRPr="003C19A7" w:rsidRDefault="009E684A" w:rsidP="009E684A">
            <w:pPr>
              <w:tabs>
                <w:tab w:val="left" w:pos="426"/>
                <w:tab w:val="left" w:pos="10065"/>
              </w:tabs>
              <w:spacing w:before="40" w:after="40" w:line="240" w:lineRule="auto"/>
              <w:jc w:val="both"/>
              <w:rPr>
                <w:rFonts w:ascii="Times New Roman" w:hAnsi="Times New Roman"/>
                <w:color w:val="000000" w:themeColor="text1"/>
                <w:sz w:val="24"/>
                <w:szCs w:val="24"/>
              </w:rPr>
            </w:pPr>
            <w:r w:rsidRPr="003C19A7">
              <w:rPr>
                <w:rFonts w:ascii="Times New Roman" w:hAnsi="Times New Roman"/>
                <w:b/>
                <w:color w:val="000000" w:themeColor="text1"/>
                <w:sz w:val="24"/>
                <w:szCs w:val="24"/>
                <w:u w:val="single"/>
              </w:rPr>
              <w:t>AIA</w:t>
            </w:r>
            <w:r w:rsidRPr="003C19A7">
              <w:rPr>
                <w:rFonts w:ascii="Times New Roman" w:hAnsi="Times New Roman"/>
                <w:b/>
                <w:color w:val="000000" w:themeColor="text1"/>
                <w:sz w:val="24"/>
                <w:szCs w:val="24"/>
              </w:rPr>
              <w:t xml:space="preserve">: </w:t>
            </w:r>
            <w:r w:rsidRPr="003C19A7">
              <w:rPr>
                <w:rFonts w:ascii="Times New Roman" w:hAnsi="Times New Roman"/>
                <w:color w:val="000000" w:themeColor="text1"/>
                <w:sz w:val="24"/>
                <w:szCs w:val="24"/>
              </w:rPr>
              <w:t>kiến nghị cần quy định rõ về việc Tỷ lệ an toàn vốn là một phần của khuôn khổ Vốn dựa trên rủi ro (RBC) để phân biệt với Tỷ lệ an toàn vốn đang được xác định theo các quy định của pháp luật kinh doanh bảo hiểm hiện hành.</w:t>
            </w:r>
          </w:p>
          <w:p w:rsidR="009E684A" w:rsidRPr="003C19A7" w:rsidRDefault="009E684A" w:rsidP="009E684A">
            <w:pPr>
              <w:tabs>
                <w:tab w:val="left" w:pos="426"/>
                <w:tab w:val="left" w:pos="10065"/>
              </w:tabs>
              <w:spacing w:before="40" w:after="40" w:line="240" w:lineRule="auto"/>
              <w:jc w:val="both"/>
              <w:rPr>
                <w:rFonts w:ascii="Times New Roman" w:hAnsi="Times New Roman"/>
                <w:b/>
                <w:color w:val="000000" w:themeColor="text1"/>
                <w:sz w:val="24"/>
                <w:szCs w:val="24"/>
              </w:rPr>
            </w:pPr>
            <w:r w:rsidRPr="003C19A7">
              <w:rPr>
                <w:rFonts w:ascii="Times New Roman" w:eastAsia="Times New Roman" w:hAnsi="Times New Roman"/>
                <w:color w:val="000000" w:themeColor="text1"/>
                <w:sz w:val="24"/>
                <w:szCs w:val="24"/>
                <w:u w:val="single"/>
              </w:rPr>
              <w:t>b) Tỷ lệ an toàn vốn dựa trên mô hình Vốn trên cơ sở rủi ro theo quy định của Bộ Tài chính.</w:t>
            </w:r>
          </w:p>
        </w:tc>
        <w:tc>
          <w:tcPr>
            <w:tcW w:w="5245" w:type="dxa"/>
          </w:tcPr>
          <w:p w:rsidR="009E684A" w:rsidRPr="003C19A7" w:rsidRDefault="009E684A" w:rsidP="009E684A">
            <w:pPr>
              <w:spacing w:before="40" w:after="40" w:line="240" w:lineRule="auto"/>
              <w:jc w:val="both"/>
              <w:rPr>
                <w:rFonts w:ascii="Times New Roman" w:hAnsi="Times New Roman"/>
                <w:color w:val="000000" w:themeColor="text1"/>
                <w:sz w:val="24"/>
                <w:szCs w:val="24"/>
                <w:lang w:val="de-DE"/>
              </w:rPr>
            </w:pPr>
            <w:r w:rsidRPr="003C19A7">
              <w:rPr>
                <w:rFonts w:ascii="Times New Roman" w:hAnsi="Times New Roman"/>
                <w:b/>
                <w:color w:val="000000" w:themeColor="text1"/>
                <w:sz w:val="24"/>
                <w:szCs w:val="24"/>
                <w:lang w:val="de-DE"/>
              </w:rPr>
              <w:t>Tiếp thu</w:t>
            </w:r>
            <w:r w:rsidRPr="003C19A7">
              <w:rPr>
                <w:rFonts w:ascii="Times New Roman" w:hAnsi="Times New Roman"/>
                <w:color w:val="000000" w:themeColor="text1"/>
                <w:sz w:val="24"/>
                <w:szCs w:val="24"/>
                <w:lang w:val="de-DE"/>
              </w:rPr>
              <w:t>, về ý kiến tỷ lệ an toàn vốn cụ thể nên quy định tại các văn bản dưới luật, sửa dự thảo như sau:</w:t>
            </w:r>
          </w:p>
          <w:p w:rsidR="009E684A" w:rsidRPr="003C19A7" w:rsidRDefault="009E684A" w:rsidP="009E684A">
            <w:pPr>
              <w:spacing w:before="40" w:after="40" w:line="240" w:lineRule="auto"/>
              <w:jc w:val="both"/>
              <w:rPr>
                <w:rStyle w:val="normal-h1"/>
                <w:rFonts w:ascii="Times New Roman" w:hAnsi="Times New Roman"/>
                <w:b/>
                <w:noProof/>
                <w:color w:val="000000" w:themeColor="text1"/>
                <w:sz w:val="24"/>
                <w:szCs w:val="24"/>
              </w:rPr>
            </w:pPr>
            <w:r w:rsidRPr="003C19A7">
              <w:rPr>
                <w:rStyle w:val="normal-h1"/>
                <w:rFonts w:ascii="Times New Roman" w:hAnsi="Times New Roman"/>
                <w:b/>
                <w:noProof/>
                <w:color w:val="000000" w:themeColor="text1"/>
                <w:sz w:val="24"/>
                <w:szCs w:val="24"/>
              </w:rPr>
              <w:t xml:space="preserve">Điều </w:t>
            </w:r>
            <w:r w:rsidRPr="00F92688">
              <w:rPr>
                <w:rStyle w:val="normal-h1"/>
                <w:rFonts w:ascii="Times New Roman" w:hAnsi="Times New Roman"/>
                <w:b/>
                <w:noProof/>
                <w:color w:val="000000" w:themeColor="text1"/>
                <w:sz w:val="24"/>
                <w:szCs w:val="24"/>
                <w:lang w:val="de-DE"/>
              </w:rPr>
              <w:t>93</w:t>
            </w:r>
            <w:r w:rsidRPr="003C19A7">
              <w:rPr>
                <w:rStyle w:val="normal-h1"/>
                <w:rFonts w:ascii="Times New Roman" w:hAnsi="Times New Roman"/>
                <w:b/>
                <w:noProof/>
                <w:color w:val="000000" w:themeColor="text1"/>
                <w:sz w:val="24"/>
                <w:szCs w:val="24"/>
              </w:rPr>
              <w:t>. Khả năng thanh toán</w:t>
            </w:r>
          </w:p>
          <w:p w:rsidR="009E684A" w:rsidRPr="003C19A7" w:rsidRDefault="009E684A" w:rsidP="009E684A">
            <w:pPr>
              <w:spacing w:before="40" w:after="40" w:line="240" w:lineRule="auto"/>
              <w:jc w:val="both"/>
              <w:rPr>
                <w:rStyle w:val="normal-h1"/>
                <w:rFonts w:ascii="Times New Roman" w:hAnsi="Times New Roman"/>
                <w:noProof/>
                <w:color w:val="000000" w:themeColor="text1"/>
                <w:sz w:val="24"/>
                <w:szCs w:val="24"/>
              </w:rPr>
            </w:pPr>
            <w:r w:rsidRPr="003C19A7">
              <w:rPr>
                <w:rStyle w:val="normal-h1"/>
                <w:rFonts w:ascii="Times New Roman" w:hAnsi="Times New Roman"/>
                <w:noProof/>
                <w:color w:val="000000" w:themeColor="text1"/>
                <w:sz w:val="24"/>
                <w:szCs w:val="24"/>
              </w:rPr>
              <w:t>1. Doanh nghiệp bảo hiểm, doanh nghiệp tái bảo hiểm phải luôn duy trì khả năng thanh toán trong suốt quá trình hoạt động kinh doanh bảo hiểm, kinh doanh tái bảo hiểm.</w:t>
            </w:r>
          </w:p>
          <w:p w:rsidR="009E684A" w:rsidRPr="003C19A7" w:rsidRDefault="009E684A" w:rsidP="009E684A">
            <w:pPr>
              <w:spacing w:before="40" w:after="40" w:line="240" w:lineRule="auto"/>
              <w:jc w:val="both"/>
              <w:rPr>
                <w:rStyle w:val="normal-h1"/>
                <w:rFonts w:ascii="Times New Roman" w:hAnsi="Times New Roman"/>
                <w:noProof/>
                <w:color w:val="000000" w:themeColor="text1"/>
                <w:sz w:val="24"/>
                <w:szCs w:val="24"/>
              </w:rPr>
            </w:pPr>
            <w:r w:rsidRPr="003C19A7">
              <w:rPr>
                <w:rStyle w:val="normal-h1"/>
                <w:rFonts w:ascii="Times New Roman" w:hAnsi="Times New Roman"/>
                <w:noProof/>
                <w:color w:val="000000" w:themeColor="text1"/>
                <w:sz w:val="24"/>
                <w:szCs w:val="24"/>
              </w:rPr>
              <w:t>2. Doanh nghiệp bảo hiểm, doanh nghiệp tái bảo hiểm được coi là có đủ khả năng thanh toán khi đáp ứng đồng thời các điều kiện sau đây:</w:t>
            </w:r>
          </w:p>
          <w:p w:rsidR="009E684A" w:rsidRPr="003C19A7" w:rsidRDefault="009E684A" w:rsidP="009E684A">
            <w:pPr>
              <w:spacing w:before="40" w:after="40" w:line="240" w:lineRule="auto"/>
              <w:jc w:val="both"/>
              <w:rPr>
                <w:rStyle w:val="normal-h1"/>
                <w:rFonts w:ascii="Times New Roman" w:hAnsi="Times New Roman"/>
                <w:noProof/>
                <w:color w:val="000000" w:themeColor="text1"/>
                <w:sz w:val="24"/>
                <w:szCs w:val="24"/>
              </w:rPr>
            </w:pPr>
            <w:r w:rsidRPr="003C19A7">
              <w:rPr>
                <w:rStyle w:val="normal-h1"/>
                <w:rFonts w:ascii="Times New Roman" w:hAnsi="Times New Roman"/>
                <w:noProof/>
                <w:color w:val="000000" w:themeColor="text1"/>
                <w:sz w:val="24"/>
                <w:szCs w:val="24"/>
              </w:rPr>
              <w:t>a) Trích lập dự phòng nghiệp vụ</w:t>
            </w:r>
            <w:r w:rsidRPr="00F92688">
              <w:rPr>
                <w:rStyle w:val="normal-h1"/>
                <w:rFonts w:ascii="Times New Roman" w:hAnsi="Times New Roman"/>
                <w:noProof/>
                <w:color w:val="000000" w:themeColor="text1"/>
                <w:sz w:val="24"/>
                <w:szCs w:val="24"/>
              </w:rPr>
              <w:t xml:space="preserve"> theo quy định pháp luật</w:t>
            </w:r>
            <w:r w:rsidRPr="003C19A7">
              <w:rPr>
                <w:rStyle w:val="normal-h1"/>
                <w:rFonts w:ascii="Times New Roman" w:hAnsi="Times New Roman"/>
                <w:noProof/>
                <w:color w:val="000000" w:themeColor="text1"/>
                <w:sz w:val="24"/>
                <w:szCs w:val="24"/>
              </w:rPr>
              <w:t xml:space="preserve">; </w:t>
            </w:r>
          </w:p>
          <w:p w:rsidR="009E684A" w:rsidRPr="00F92688" w:rsidRDefault="009E684A" w:rsidP="009E684A">
            <w:pPr>
              <w:pStyle w:val="normal-p"/>
              <w:tabs>
                <w:tab w:val="left" w:pos="426"/>
                <w:tab w:val="left" w:pos="10065"/>
              </w:tabs>
              <w:spacing w:before="40" w:beforeAutospacing="0" w:after="40" w:afterAutospacing="0"/>
              <w:jc w:val="both"/>
              <w:rPr>
                <w:i/>
                <w:noProof/>
                <w:color w:val="000000" w:themeColor="text1"/>
                <w:u w:val="single"/>
              </w:rPr>
            </w:pPr>
            <w:r w:rsidRPr="003C19A7">
              <w:rPr>
                <w:rStyle w:val="normal-h1"/>
                <w:noProof/>
                <w:color w:val="000000" w:themeColor="text1"/>
              </w:rPr>
              <w:t>b) Đảm bảo tỷ lệ an toàn vốn theo quy định của Bộ Tài chính</w:t>
            </w:r>
          </w:p>
        </w:tc>
      </w:tr>
      <w:tr w:rsidR="009E684A" w:rsidRPr="003C19A7" w:rsidTr="00ED0636">
        <w:trPr>
          <w:trHeight w:val="608"/>
        </w:trPr>
        <w:tc>
          <w:tcPr>
            <w:tcW w:w="670" w:type="dxa"/>
          </w:tcPr>
          <w:p w:rsidR="009E684A" w:rsidRPr="003C19A7" w:rsidRDefault="009E684A" w:rsidP="009E684A">
            <w:pPr>
              <w:tabs>
                <w:tab w:val="left" w:pos="426"/>
                <w:tab w:val="left" w:pos="10065"/>
              </w:tabs>
              <w:spacing w:before="40" w:after="40" w:line="240" w:lineRule="auto"/>
              <w:rPr>
                <w:rFonts w:ascii="Times New Roman" w:hAnsi="Times New Roman"/>
                <w:color w:val="000000" w:themeColor="text1"/>
                <w:sz w:val="24"/>
                <w:szCs w:val="24"/>
              </w:rPr>
            </w:pPr>
          </w:p>
        </w:tc>
        <w:tc>
          <w:tcPr>
            <w:tcW w:w="4292" w:type="dxa"/>
          </w:tcPr>
          <w:p w:rsidR="009E684A" w:rsidRPr="003C19A7" w:rsidRDefault="009E684A" w:rsidP="009E684A">
            <w:pPr>
              <w:pStyle w:val="normal-p"/>
              <w:tabs>
                <w:tab w:val="left" w:pos="426"/>
                <w:tab w:val="left" w:pos="10065"/>
              </w:tabs>
              <w:spacing w:before="40" w:beforeAutospacing="0" w:after="40" w:afterAutospacing="0"/>
              <w:jc w:val="both"/>
              <w:rPr>
                <w:rStyle w:val="normal-h1"/>
                <w:b/>
                <w:noProof/>
                <w:color w:val="000000" w:themeColor="text1"/>
              </w:rPr>
            </w:pPr>
            <w:r w:rsidRPr="003C19A7">
              <w:rPr>
                <w:rStyle w:val="normal-h1"/>
                <w:b/>
                <w:noProof/>
                <w:color w:val="000000" w:themeColor="text1"/>
              </w:rPr>
              <w:t>Điều 103. Tỷ lệ an toàn vốn và các biện pháp xử lý</w:t>
            </w:r>
          </w:p>
          <w:p w:rsidR="009E684A" w:rsidRPr="00F92688" w:rsidRDefault="009E684A" w:rsidP="009E684A">
            <w:pPr>
              <w:pStyle w:val="normal-p"/>
              <w:tabs>
                <w:tab w:val="left" w:pos="426"/>
                <w:tab w:val="left" w:pos="10065"/>
              </w:tabs>
              <w:spacing w:before="40" w:beforeAutospacing="0" w:after="40" w:afterAutospacing="0"/>
              <w:jc w:val="both"/>
              <w:rPr>
                <w:rStyle w:val="normal-h1"/>
                <w:noProof/>
                <w:color w:val="000000" w:themeColor="text1"/>
              </w:rPr>
            </w:pPr>
            <w:r w:rsidRPr="00F92688">
              <w:rPr>
                <w:rStyle w:val="normal-h1"/>
                <w:noProof/>
                <w:color w:val="000000" w:themeColor="text1"/>
              </w:rPr>
              <w:t xml:space="preserve">1. Trường hợp tỷ lệ an toàn vốn lớn hơn 175% và nhỏ hơn hoặc bằng 200%, doanh nghiệp bảo hiểm, doanh nghiệp tái bảo hiểm thực hiện rà soát các quy trình, quy chế, quản trị rủi ro, kế hoạch kinh doanh, đảm bảo tuân thủ pháp luật. </w:t>
            </w:r>
          </w:p>
          <w:p w:rsidR="009E684A" w:rsidRPr="00F92688" w:rsidRDefault="009E684A" w:rsidP="009E684A">
            <w:pPr>
              <w:pStyle w:val="normal-p"/>
              <w:tabs>
                <w:tab w:val="left" w:pos="426"/>
                <w:tab w:val="left" w:pos="10065"/>
              </w:tabs>
              <w:spacing w:before="40" w:beforeAutospacing="0" w:after="40" w:afterAutospacing="0"/>
              <w:jc w:val="both"/>
              <w:rPr>
                <w:rStyle w:val="normal-h1"/>
                <w:noProof/>
                <w:color w:val="000000" w:themeColor="text1"/>
              </w:rPr>
            </w:pPr>
            <w:r w:rsidRPr="00F92688">
              <w:rPr>
                <w:rStyle w:val="normal-h1"/>
                <w:noProof/>
                <w:color w:val="000000" w:themeColor="text1"/>
              </w:rPr>
              <w:t>2. Trường hợp tỷ lệ an toàn vốn lớn hơn 150% và nhỏ hơn hoặc bằng 175%, doanh nghiệp bảo hiểm, doanh nghiệp tái bảo hiểm thực hiện đánh giá lại hoạt động kinh doanh bảo hiểm, hoạt động tài chính, đảm bảo an toàn, hiệu quả.</w:t>
            </w:r>
          </w:p>
          <w:p w:rsidR="009E684A" w:rsidRPr="003C19A7" w:rsidRDefault="009E684A" w:rsidP="009E684A">
            <w:pPr>
              <w:pStyle w:val="normal-p"/>
              <w:tabs>
                <w:tab w:val="left" w:pos="426"/>
                <w:tab w:val="left" w:pos="10065"/>
              </w:tabs>
              <w:spacing w:before="40" w:beforeAutospacing="0" w:after="40" w:afterAutospacing="0"/>
              <w:jc w:val="both"/>
              <w:rPr>
                <w:rStyle w:val="normal-h1"/>
                <w:noProof/>
                <w:color w:val="000000" w:themeColor="text1"/>
              </w:rPr>
            </w:pPr>
            <w:r w:rsidRPr="003C19A7">
              <w:rPr>
                <w:rStyle w:val="normal-h1"/>
                <w:noProof/>
                <w:color w:val="000000" w:themeColor="text1"/>
              </w:rPr>
              <w:t>3. Trường hợp tỷ lệ an toàn vốn lớn hơn 120% và nhỏ hơn hoặc bằng 150%, doanh nghiệp bảo hiểm, doanh nghiệp tái bảo hiểm thực hiện các biện pháp cải thiện theo quy định tại Điều 105 Luật này</w:t>
            </w:r>
          </w:p>
          <w:p w:rsidR="009E684A" w:rsidRPr="003C19A7" w:rsidRDefault="009E684A" w:rsidP="009E684A">
            <w:pPr>
              <w:pStyle w:val="normal-p"/>
              <w:tabs>
                <w:tab w:val="left" w:pos="426"/>
                <w:tab w:val="left" w:pos="10065"/>
              </w:tabs>
              <w:spacing w:before="40" w:beforeAutospacing="0" w:after="40" w:afterAutospacing="0"/>
              <w:jc w:val="both"/>
              <w:rPr>
                <w:rStyle w:val="normal-h1"/>
                <w:noProof/>
                <w:color w:val="000000" w:themeColor="text1"/>
              </w:rPr>
            </w:pPr>
            <w:r w:rsidRPr="003C19A7">
              <w:rPr>
                <w:rStyle w:val="normal-h1"/>
                <w:noProof/>
                <w:color w:val="000000" w:themeColor="text1"/>
              </w:rPr>
              <w:t>4. Trường hợp tỷ lệ an toàn vốn lớn hơn 100% và nhỏ hơn hoặc bằng 120%, doanh nghiệp bảo hiểm, doanh nghiệp tái bảo hiểm thực hiện các biện pháp cải thiện và Bộ Tài chính áp dụng các biện pháp can thiệp sớm theo quy định tại khoản 4 Điều   Luật này.</w:t>
            </w:r>
          </w:p>
          <w:p w:rsidR="009E684A" w:rsidRPr="003C19A7" w:rsidRDefault="009E684A" w:rsidP="009E684A">
            <w:pPr>
              <w:pStyle w:val="normal-p"/>
              <w:tabs>
                <w:tab w:val="left" w:pos="426"/>
                <w:tab w:val="left" w:pos="10065"/>
              </w:tabs>
              <w:spacing w:before="40" w:beforeAutospacing="0" w:after="40" w:afterAutospacing="0"/>
              <w:jc w:val="both"/>
              <w:rPr>
                <w:rStyle w:val="normal-h1"/>
                <w:noProof/>
                <w:color w:val="000000" w:themeColor="text1"/>
              </w:rPr>
            </w:pPr>
            <w:r w:rsidRPr="003C19A7">
              <w:rPr>
                <w:rStyle w:val="normal-h1"/>
                <w:noProof/>
                <w:color w:val="000000" w:themeColor="text1"/>
              </w:rPr>
              <w:t>5. Trường hợp tỷ lệ an toàn vốn nhỏ hơn 100%, doanh nghiệp bảo hiểm, doanh nghiệp tái bảo hiểm bị đặt vào tình trạng bị kiểm soát theo quy định tại Điều 107 Luật này.</w:t>
            </w:r>
          </w:p>
          <w:p w:rsidR="009E684A" w:rsidRPr="003C19A7" w:rsidRDefault="009E684A" w:rsidP="009E684A">
            <w:pPr>
              <w:pStyle w:val="normal-p"/>
              <w:tabs>
                <w:tab w:val="left" w:pos="426"/>
                <w:tab w:val="left" w:pos="10065"/>
              </w:tabs>
              <w:spacing w:before="40" w:beforeAutospacing="0" w:after="40" w:afterAutospacing="0"/>
              <w:jc w:val="both"/>
              <w:rPr>
                <w:b/>
                <w:noProof/>
                <w:color w:val="000000" w:themeColor="text1"/>
                <w:lang w:val="de-DE"/>
              </w:rPr>
            </w:pPr>
            <w:r w:rsidRPr="003C19A7">
              <w:rPr>
                <w:rStyle w:val="normal-h1"/>
                <w:noProof/>
                <w:color w:val="000000" w:themeColor="text1"/>
              </w:rPr>
              <w:t>6. Bộ trưởng Bộ Tài chính ban hành quy định về tỷ lệ an toàn vốn và biện pháp xử lý tương ứng với các mức quy định tại Điều này.</w:t>
            </w:r>
          </w:p>
        </w:tc>
        <w:tc>
          <w:tcPr>
            <w:tcW w:w="5244" w:type="dxa"/>
          </w:tcPr>
          <w:p w:rsidR="009E684A" w:rsidRPr="003C19A7" w:rsidRDefault="009E684A" w:rsidP="009E684A">
            <w:pPr>
              <w:tabs>
                <w:tab w:val="left" w:pos="426"/>
                <w:tab w:val="left" w:pos="10065"/>
              </w:tabs>
              <w:spacing w:before="40" w:after="40" w:line="240" w:lineRule="auto"/>
              <w:jc w:val="both"/>
              <w:rPr>
                <w:rFonts w:ascii="Times New Roman" w:hAnsi="Times New Roman"/>
                <w:color w:val="000000" w:themeColor="text1"/>
                <w:sz w:val="24"/>
                <w:szCs w:val="24"/>
                <w:lang w:val="de-DE"/>
              </w:rPr>
            </w:pPr>
            <w:r w:rsidRPr="003C19A7">
              <w:rPr>
                <w:rFonts w:ascii="Times New Roman" w:hAnsi="Times New Roman"/>
                <w:b/>
                <w:color w:val="000000" w:themeColor="text1"/>
                <w:sz w:val="24"/>
                <w:szCs w:val="24"/>
                <w:u w:val="single"/>
                <w:lang w:val="de-DE"/>
              </w:rPr>
              <w:t>VCCI, Hiệp hội bảo hiểm, Dai-ichi, Generali, SunLife, AIA, Cathay, FWD, FWD Assurance, Hanwha, Phú Hưng, Manulife</w:t>
            </w:r>
            <w:r w:rsidRPr="003C19A7">
              <w:rPr>
                <w:rFonts w:ascii="Times New Roman" w:hAnsi="Times New Roman"/>
                <w:color w:val="000000" w:themeColor="text1"/>
                <w:sz w:val="24"/>
                <w:szCs w:val="24"/>
                <w:lang w:val="de-DE"/>
              </w:rPr>
              <w:t xml:space="preserve">: Không nên nêu chi tiết tỷ lệ an toàn vốn trong Luật vì dự án RBC đang được triển khai, còn đánh giá. Nên đưa vào quy định tại Nghị định, Thông tư. </w:t>
            </w:r>
          </w:p>
          <w:p w:rsidR="009E684A" w:rsidRPr="003C19A7" w:rsidRDefault="009E684A" w:rsidP="009E684A">
            <w:pPr>
              <w:tabs>
                <w:tab w:val="left" w:pos="426"/>
                <w:tab w:val="left" w:pos="10065"/>
              </w:tabs>
              <w:spacing w:before="40" w:after="40" w:line="240" w:lineRule="auto"/>
              <w:jc w:val="both"/>
              <w:rPr>
                <w:rFonts w:ascii="Times New Roman" w:hAnsi="Times New Roman"/>
                <w:color w:val="000000" w:themeColor="text1"/>
                <w:sz w:val="24"/>
                <w:szCs w:val="24"/>
                <w:lang w:val="de-DE"/>
              </w:rPr>
            </w:pPr>
            <w:r w:rsidRPr="003C19A7">
              <w:rPr>
                <w:rFonts w:ascii="Times New Roman" w:hAnsi="Times New Roman"/>
                <w:b/>
                <w:color w:val="000000" w:themeColor="text1"/>
                <w:sz w:val="24"/>
                <w:szCs w:val="24"/>
                <w:u w:val="single"/>
                <w:lang w:val="de-DE"/>
              </w:rPr>
              <w:t>Chị Thu BVNT</w:t>
            </w:r>
            <w:r w:rsidRPr="003C19A7">
              <w:rPr>
                <w:rFonts w:ascii="Times New Roman" w:hAnsi="Times New Roman"/>
                <w:b/>
                <w:color w:val="000000" w:themeColor="text1"/>
                <w:sz w:val="24"/>
                <w:szCs w:val="24"/>
                <w:lang w:val="de-DE"/>
              </w:rPr>
              <w:t xml:space="preserve">: </w:t>
            </w:r>
            <w:r w:rsidRPr="003C19A7">
              <w:rPr>
                <w:rFonts w:ascii="Times New Roman" w:hAnsi="Times New Roman"/>
                <w:color w:val="000000" w:themeColor="text1"/>
                <w:sz w:val="24"/>
                <w:szCs w:val="24"/>
                <w:lang w:val="de-DE"/>
              </w:rPr>
              <w:t xml:space="preserve">Quy định về tỷ lệ an toàn vốn và các biện pháp xử lý với các tỷ lệ quy định rất cao so với hiện hành cũng như một số quy định trong các ngành tương tự, ví dụ Basel III của Ngân hàng. Tuy nhiên trong luật (hoặc một chú thích bên ngoài) lại chưa có quy định về việc tỷ lệ này sẽ được tính toán như thế nào. </w:t>
            </w:r>
          </w:p>
          <w:p w:rsidR="009E684A" w:rsidRPr="003C19A7" w:rsidRDefault="009E684A" w:rsidP="009E684A">
            <w:pPr>
              <w:tabs>
                <w:tab w:val="left" w:pos="426"/>
                <w:tab w:val="left" w:pos="10065"/>
              </w:tabs>
              <w:spacing w:before="40" w:after="40" w:line="240" w:lineRule="auto"/>
              <w:jc w:val="both"/>
              <w:rPr>
                <w:rFonts w:ascii="Times New Roman" w:hAnsi="Times New Roman"/>
                <w:color w:val="000000" w:themeColor="text1"/>
                <w:sz w:val="24"/>
                <w:szCs w:val="24"/>
                <w:lang w:val="de-DE"/>
              </w:rPr>
            </w:pPr>
            <w:r w:rsidRPr="003C19A7">
              <w:rPr>
                <w:rFonts w:ascii="Times New Roman" w:hAnsi="Times New Roman"/>
                <w:b/>
                <w:color w:val="000000" w:themeColor="text1"/>
                <w:sz w:val="24"/>
                <w:szCs w:val="24"/>
                <w:u w:val="single"/>
                <w:lang w:val="de-DE"/>
              </w:rPr>
              <w:t>Anh Trường BVNT</w:t>
            </w:r>
            <w:r w:rsidRPr="003C19A7">
              <w:rPr>
                <w:rFonts w:ascii="Times New Roman" w:hAnsi="Times New Roman"/>
                <w:b/>
                <w:color w:val="000000" w:themeColor="text1"/>
                <w:sz w:val="24"/>
                <w:szCs w:val="24"/>
                <w:lang w:val="de-DE"/>
              </w:rPr>
              <w:t>:</w:t>
            </w:r>
            <w:r w:rsidRPr="003C19A7">
              <w:rPr>
                <w:rFonts w:ascii="Times New Roman" w:hAnsi="Times New Roman"/>
                <w:color w:val="000000" w:themeColor="text1"/>
                <w:sz w:val="24"/>
                <w:szCs w:val="24"/>
                <w:lang w:val="de-DE"/>
              </w:rPr>
              <w:t xml:space="preserve"> </w:t>
            </w:r>
          </w:p>
          <w:p w:rsidR="009E684A" w:rsidRPr="003C19A7" w:rsidRDefault="009E684A" w:rsidP="009E684A">
            <w:pPr>
              <w:tabs>
                <w:tab w:val="left" w:pos="426"/>
                <w:tab w:val="left" w:pos="10065"/>
              </w:tabs>
              <w:spacing w:before="40" w:after="40" w:line="240" w:lineRule="auto"/>
              <w:jc w:val="both"/>
              <w:rPr>
                <w:rFonts w:ascii="Times New Roman" w:hAnsi="Times New Roman"/>
                <w:color w:val="000000" w:themeColor="text1"/>
                <w:sz w:val="24"/>
                <w:szCs w:val="24"/>
                <w:lang w:val="de-DE"/>
              </w:rPr>
            </w:pPr>
            <w:r w:rsidRPr="003C19A7">
              <w:rPr>
                <w:rFonts w:ascii="Times New Roman" w:hAnsi="Times New Roman"/>
                <w:color w:val="000000" w:themeColor="text1"/>
                <w:sz w:val="24"/>
                <w:szCs w:val="24"/>
                <w:lang w:val="de-DE"/>
              </w:rPr>
              <w:t>- Hiện nay đang xây dựng quy định vốn trên cơ sở rủi ro và cách tính hiện nay chưa được xác định rõ, do vậy có 02 giải pháp:</w:t>
            </w:r>
          </w:p>
          <w:p w:rsidR="009E684A" w:rsidRPr="003C19A7" w:rsidRDefault="009E684A" w:rsidP="009E684A">
            <w:pPr>
              <w:tabs>
                <w:tab w:val="left" w:pos="426"/>
                <w:tab w:val="left" w:pos="10065"/>
              </w:tabs>
              <w:spacing w:before="40" w:after="40" w:line="240" w:lineRule="auto"/>
              <w:jc w:val="both"/>
              <w:rPr>
                <w:rFonts w:ascii="Times New Roman" w:hAnsi="Times New Roman"/>
                <w:color w:val="000000" w:themeColor="text1"/>
                <w:sz w:val="24"/>
                <w:szCs w:val="24"/>
                <w:lang w:val="de-DE"/>
              </w:rPr>
            </w:pPr>
            <w:r w:rsidRPr="003C19A7">
              <w:rPr>
                <w:rFonts w:ascii="Times New Roman" w:hAnsi="Times New Roman"/>
                <w:color w:val="000000" w:themeColor="text1"/>
                <w:sz w:val="24"/>
                <w:szCs w:val="24"/>
                <w:lang w:val="de-DE"/>
              </w:rPr>
              <w:t xml:space="preserve"> 1: Chỉ quy định chung. Tỷ lệ an toàn vốn và các biện pháp xử lý sẽ do Chính phủ hoặc Bộ Tài chính quy định.</w:t>
            </w:r>
          </w:p>
          <w:p w:rsidR="009E684A" w:rsidRPr="003C19A7" w:rsidRDefault="009E684A" w:rsidP="009E684A">
            <w:pPr>
              <w:tabs>
                <w:tab w:val="left" w:pos="426"/>
                <w:tab w:val="left" w:pos="10065"/>
              </w:tabs>
              <w:spacing w:before="40" w:after="40" w:line="240" w:lineRule="auto"/>
              <w:jc w:val="both"/>
              <w:rPr>
                <w:rFonts w:ascii="Times New Roman" w:hAnsi="Times New Roman"/>
                <w:color w:val="000000" w:themeColor="text1"/>
                <w:sz w:val="24"/>
                <w:szCs w:val="24"/>
                <w:lang w:val="de-DE"/>
              </w:rPr>
            </w:pPr>
            <w:r w:rsidRPr="003C19A7">
              <w:rPr>
                <w:rFonts w:ascii="Times New Roman" w:hAnsi="Times New Roman"/>
                <w:color w:val="000000" w:themeColor="text1"/>
                <w:sz w:val="24"/>
                <w:szCs w:val="24"/>
                <w:lang w:val="de-DE"/>
              </w:rPr>
              <w:t xml:space="preserve"> 2: Chờ kết quả của dự án xây dựng quy định vốn trên cơ sở rủi ro để xác định các tỷ lệ phù hợp ở đây sau khi thực hiện các tính toán ban đầu và lấy ý kiến rộng rãi các chuyên gia.</w:t>
            </w:r>
          </w:p>
          <w:p w:rsidR="009E684A" w:rsidRPr="003C19A7" w:rsidRDefault="009E684A" w:rsidP="009E684A">
            <w:pPr>
              <w:tabs>
                <w:tab w:val="left" w:pos="426"/>
                <w:tab w:val="left" w:pos="10065"/>
              </w:tabs>
              <w:spacing w:before="40" w:after="40" w:line="240" w:lineRule="auto"/>
              <w:jc w:val="both"/>
              <w:rPr>
                <w:rFonts w:ascii="Times New Roman" w:hAnsi="Times New Roman"/>
                <w:color w:val="000000" w:themeColor="text1"/>
                <w:sz w:val="24"/>
                <w:szCs w:val="24"/>
                <w:lang w:val="de-DE"/>
              </w:rPr>
            </w:pPr>
          </w:p>
          <w:p w:rsidR="009E684A" w:rsidRPr="003C19A7" w:rsidRDefault="009E684A" w:rsidP="009E684A">
            <w:pPr>
              <w:tabs>
                <w:tab w:val="left" w:pos="426"/>
                <w:tab w:val="left" w:pos="10065"/>
              </w:tabs>
              <w:spacing w:before="40" w:after="40" w:line="240" w:lineRule="auto"/>
              <w:jc w:val="both"/>
              <w:rPr>
                <w:rFonts w:ascii="Times New Roman" w:hAnsi="Times New Roman"/>
                <w:color w:val="000000" w:themeColor="text1"/>
                <w:sz w:val="24"/>
                <w:szCs w:val="24"/>
              </w:rPr>
            </w:pPr>
            <w:r w:rsidRPr="003C19A7">
              <w:rPr>
                <w:rFonts w:ascii="Times New Roman" w:hAnsi="Times New Roman"/>
                <w:b/>
                <w:color w:val="000000" w:themeColor="text1"/>
                <w:sz w:val="24"/>
                <w:szCs w:val="24"/>
              </w:rPr>
              <w:t xml:space="preserve">KPMG: </w:t>
            </w:r>
            <w:r w:rsidRPr="003C19A7">
              <w:rPr>
                <w:rFonts w:ascii="Times New Roman" w:hAnsi="Times New Roman"/>
                <w:color w:val="000000" w:themeColor="text1"/>
                <w:sz w:val="24"/>
                <w:szCs w:val="24"/>
              </w:rPr>
              <w:t xml:space="preserve">đề xuất </w:t>
            </w:r>
            <w:r w:rsidRPr="00F92688">
              <w:rPr>
                <w:rFonts w:ascii="Times New Roman" w:hAnsi="Times New Roman"/>
                <w:color w:val="000000" w:themeColor="text1"/>
                <w:sz w:val="24"/>
                <w:szCs w:val="24"/>
                <w:lang w:val="de-DE"/>
              </w:rPr>
              <w:t>t</w:t>
            </w:r>
            <w:r w:rsidRPr="003C19A7">
              <w:rPr>
                <w:rFonts w:ascii="Times New Roman" w:hAnsi="Times New Roman"/>
                <w:color w:val="000000" w:themeColor="text1"/>
                <w:sz w:val="24"/>
                <w:szCs w:val="24"/>
              </w:rPr>
              <w:t>ham khảo mô hình vốn trên cơ sở rủi ro của một số quốc gia trong khu vực Châu Á và đánh giá ưu, khuyết điểm của từng mô hình để từ đó lựa chọn được mô hình phù hợp nhất cho điều kiện của Việt Nam.</w:t>
            </w:r>
            <w:r w:rsidRPr="00F92688">
              <w:rPr>
                <w:rFonts w:ascii="Times New Roman" w:hAnsi="Times New Roman"/>
                <w:color w:val="000000" w:themeColor="text1"/>
                <w:sz w:val="24"/>
                <w:szCs w:val="24"/>
                <w:lang w:val="de-DE"/>
              </w:rPr>
              <w:t xml:space="preserve">; </w:t>
            </w:r>
            <w:r w:rsidRPr="003C19A7">
              <w:rPr>
                <w:rFonts w:ascii="Times New Roman" w:hAnsi="Times New Roman"/>
                <w:color w:val="000000" w:themeColor="text1"/>
                <w:sz w:val="24"/>
                <w:szCs w:val="24"/>
              </w:rPr>
              <w:t>Xem xét việc áp dụng hướng dẫn của các Chuẩn mực báo cáo tài chính quốc tế mới nhất (IFRS 9 – Công cụ tài chính, IFRS 7 – Hợp đồng bảo hiểm) trong việc định giá tài sản và nghĩa vụ của hợp đồng bảo hiểm; Xây dựng một lộ trình áp dụng mô hình vốn trên cơ sở rủi ro để giúp cho các doanh nghiệp bảo hiểm có thể chuẩn bị nguồn lực, đánh giá các ảnh hưởng và có phương án thực hiện phù hợp.</w:t>
            </w:r>
          </w:p>
        </w:tc>
        <w:tc>
          <w:tcPr>
            <w:tcW w:w="5245" w:type="dxa"/>
          </w:tcPr>
          <w:p w:rsidR="009E684A" w:rsidRPr="00F92688" w:rsidRDefault="009E684A" w:rsidP="009E684A">
            <w:pPr>
              <w:spacing w:before="40" w:after="40" w:line="240" w:lineRule="auto"/>
              <w:jc w:val="both"/>
              <w:rPr>
                <w:rFonts w:ascii="Times New Roman" w:eastAsia="Times New Roman" w:hAnsi="Times New Roman"/>
                <w:noProof/>
                <w:color w:val="000000" w:themeColor="text1"/>
                <w:sz w:val="24"/>
                <w:szCs w:val="24"/>
                <w:lang w:eastAsia="vi-VN"/>
              </w:rPr>
            </w:pPr>
            <w:r w:rsidRPr="00F92688">
              <w:rPr>
                <w:rFonts w:ascii="Times New Roman" w:eastAsia="Times New Roman" w:hAnsi="Times New Roman"/>
                <w:b/>
                <w:noProof/>
                <w:color w:val="000000" w:themeColor="text1"/>
                <w:sz w:val="24"/>
                <w:szCs w:val="24"/>
                <w:lang w:eastAsia="vi-VN"/>
              </w:rPr>
              <w:t>Tiếp thu</w:t>
            </w:r>
            <w:r w:rsidRPr="00F92688">
              <w:rPr>
                <w:rFonts w:ascii="Times New Roman" w:eastAsia="Times New Roman" w:hAnsi="Times New Roman"/>
                <w:noProof/>
                <w:color w:val="000000" w:themeColor="text1"/>
                <w:sz w:val="24"/>
                <w:szCs w:val="24"/>
                <w:lang w:eastAsia="vi-VN"/>
              </w:rPr>
              <w:t xml:space="preserve"> ý kiến, cơ quan chủ trì đã </w:t>
            </w:r>
            <w:r w:rsidRPr="003C19A7">
              <w:rPr>
                <w:rFonts w:ascii="Times New Roman" w:eastAsia="Times New Roman" w:hAnsi="Times New Roman"/>
                <w:noProof/>
                <w:color w:val="000000" w:themeColor="text1"/>
                <w:sz w:val="24"/>
                <w:szCs w:val="24"/>
                <w:lang w:eastAsia="vi-VN"/>
              </w:rPr>
              <w:t xml:space="preserve">sửa dự thảo luật theo hướng </w:t>
            </w:r>
            <w:r w:rsidRPr="00F92688">
              <w:rPr>
                <w:rFonts w:ascii="Times New Roman" w:eastAsia="Times New Roman" w:hAnsi="Times New Roman"/>
                <w:noProof/>
                <w:color w:val="000000" w:themeColor="text1"/>
                <w:sz w:val="24"/>
                <w:szCs w:val="24"/>
                <w:lang w:eastAsia="vi-VN"/>
              </w:rPr>
              <w:t>Bộ Tài chính quy định về tỷ lệ an toàn vốn tương ứng với các biện pháp can thiệp và sửa như sau:</w:t>
            </w:r>
          </w:p>
          <w:p w:rsidR="009E684A" w:rsidRPr="00F92688" w:rsidRDefault="009E684A" w:rsidP="009E684A">
            <w:pPr>
              <w:shd w:val="clear" w:color="auto" w:fill="FFFFFF"/>
              <w:spacing w:before="40" w:after="40" w:line="240" w:lineRule="auto"/>
              <w:jc w:val="both"/>
              <w:rPr>
                <w:rFonts w:ascii="Times New Roman" w:eastAsia="Calibri" w:hAnsi="Times New Roman"/>
                <w:i/>
                <w:color w:val="000000" w:themeColor="text1"/>
                <w:sz w:val="24"/>
                <w:szCs w:val="24"/>
              </w:rPr>
            </w:pPr>
            <w:r w:rsidRPr="00F92688">
              <w:rPr>
                <w:rFonts w:ascii="Times New Roman" w:eastAsia="Calibri" w:hAnsi="Times New Roman"/>
                <w:b/>
                <w:i/>
                <w:color w:val="000000" w:themeColor="text1"/>
                <w:sz w:val="24"/>
                <w:szCs w:val="24"/>
              </w:rPr>
              <w:t>Điều 94. An toàn tài chính</w:t>
            </w:r>
            <w:r w:rsidRPr="00F92688">
              <w:rPr>
                <w:rFonts w:ascii="Times New Roman" w:eastAsia="Calibri" w:hAnsi="Times New Roman"/>
                <w:i/>
                <w:color w:val="000000" w:themeColor="text1"/>
                <w:sz w:val="24"/>
                <w:szCs w:val="24"/>
              </w:rPr>
              <w:t xml:space="preserve"> </w:t>
            </w:r>
          </w:p>
          <w:p w:rsidR="009E684A" w:rsidRPr="00F92688" w:rsidRDefault="009E684A" w:rsidP="009E684A">
            <w:pPr>
              <w:shd w:val="clear" w:color="auto" w:fill="FFFFFF"/>
              <w:spacing w:before="40" w:after="40" w:line="240" w:lineRule="auto"/>
              <w:jc w:val="both"/>
              <w:rPr>
                <w:rFonts w:ascii="Times New Roman" w:eastAsia="Calibri" w:hAnsi="Times New Roman"/>
                <w:i/>
                <w:color w:val="000000" w:themeColor="text1"/>
                <w:sz w:val="24"/>
                <w:szCs w:val="24"/>
              </w:rPr>
            </w:pPr>
            <w:r w:rsidRPr="00F92688">
              <w:rPr>
                <w:rFonts w:ascii="Times New Roman" w:eastAsia="Calibri" w:hAnsi="Times New Roman"/>
                <w:i/>
                <w:color w:val="000000" w:themeColor="text1"/>
                <w:sz w:val="24"/>
                <w:szCs w:val="24"/>
              </w:rPr>
              <w:t xml:space="preserve">1. Trong quá trình hoạt động, doanh nghiệp bảo hiểm, doanh nghiệp tái bảo hiểm phải chủ động rà soát các quy trình, quy chế, khung quản trị rủi ro, kế hoạch kinh doanh, đánh giá hoạt động kinh doanh bảo hiểm, tái bảo hiểm, hoạt động tài chính, đảm bảo an toàn hiệu quả và tuân thủ pháp luật nhằm đáp ứng tỷ lệ an toàn vốn và an toàn tài chính theo quy định. </w:t>
            </w:r>
          </w:p>
          <w:p w:rsidR="009E684A" w:rsidRPr="00F92688" w:rsidRDefault="009E684A" w:rsidP="009E684A">
            <w:pPr>
              <w:shd w:val="clear" w:color="auto" w:fill="FFFFFF"/>
              <w:spacing w:before="40" w:after="40" w:line="240" w:lineRule="auto"/>
              <w:jc w:val="both"/>
              <w:rPr>
                <w:rFonts w:ascii="Times New Roman" w:eastAsia="Calibri" w:hAnsi="Times New Roman"/>
                <w:i/>
                <w:color w:val="000000" w:themeColor="text1"/>
                <w:sz w:val="24"/>
                <w:szCs w:val="24"/>
              </w:rPr>
            </w:pPr>
            <w:r w:rsidRPr="00F92688">
              <w:rPr>
                <w:rFonts w:ascii="Times New Roman" w:eastAsia="Calibri" w:hAnsi="Times New Roman"/>
                <w:i/>
                <w:color w:val="000000" w:themeColor="text1"/>
                <w:sz w:val="24"/>
                <w:szCs w:val="24"/>
              </w:rPr>
              <w:t xml:space="preserve">2. Doanh nghiệp bảo hiểm, doanh nghiệp tái bảo hiểm chủ động thực hiện biện pháp cải thiện hoặc Bộ Tài chính xem xét, áp dụng biện pháp can thiệp sớm, biện pháp kiểm soát trong trường hợp doanh nghiệp bảo hiểm, doanh nghiệp tái bảo hiểm không đáp ứng tỷ lệ an toàn vốn và các trường hợp khác theo quy định của Bộ Tài chính. </w:t>
            </w:r>
          </w:p>
          <w:p w:rsidR="009E684A" w:rsidRPr="003C19A7" w:rsidRDefault="009E684A" w:rsidP="009E684A">
            <w:pPr>
              <w:shd w:val="clear" w:color="auto" w:fill="FFFFFF"/>
              <w:tabs>
                <w:tab w:val="left" w:pos="426"/>
                <w:tab w:val="left" w:pos="10065"/>
              </w:tabs>
              <w:spacing w:before="40" w:after="40" w:line="240" w:lineRule="auto"/>
              <w:jc w:val="both"/>
              <w:rPr>
                <w:rFonts w:ascii="Times New Roman" w:hAnsi="Times New Roman"/>
                <w:i/>
                <w:color w:val="000000" w:themeColor="text1"/>
                <w:sz w:val="24"/>
                <w:szCs w:val="24"/>
              </w:rPr>
            </w:pPr>
            <w:r w:rsidRPr="00F92688">
              <w:rPr>
                <w:rFonts w:ascii="Times New Roman" w:eastAsia="Calibri" w:hAnsi="Times New Roman"/>
                <w:i/>
                <w:color w:val="000000" w:themeColor="text1"/>
                <w:sz w:val="24"/>
                <w:szCs w:val="24"/>
              </w:rPr>
              <w:t>3.  Bộ trưởng Bộ Tài chính quy định tỷ lệ an toàn vốn và các trường hợp khác tương ứng với các biện pháp can thiệp quy định tại Điều 95, Điều 96, Điều 97 Luật này.</w:t>
            </w:r>
            <w:r w:rsidRPr="003C19A7">
              <w:rPr>
                <w:rFonts w:ascii="Times New Roman" w:hAnsi="Times New Roman"/>
                <w:i/>
                <w:color w:val="000000" w:themeColor="text1"/>
                <w:sz w:val="24"/>
                <w:szCs w:val="24"/>
              </w:rPr>
              <w:t xml:space="preserve"> </w:t>
            </w:r>
          </w:p>
          <w:p w:rsidR="009E684A" w:rsidRPr="003C19A7" w:rsidRDefault="009E684A" w:rsidP="009E684A">
            <w:pPr>
              <w:shd w:val="clear" w:color="auto" w:fill="FFFFFF"/>
              <w:tabs>
                <w:tab w:val="left" w:pos="426"/>
                <w:tab w:val="left" w:pos="10065"/>
              </w:tabs>
              <w:spacing w:before="40" w:after="40" w:line="240" w:lineRule="auto"/>
              <w:jc w:val="both"/>
              <w:rPr>
                <w:rFonts w:ascii="Times New Roman" w:hAnsi="Times New Roman"/>
                <w:i/>
                <w:color w:val="000000" w:themeColor="text1"/>
                <w:sz w:val="24"/>
                <w:szCs w:val="24"/>
              </w:rPr>
            </w:pPr>
          </w:p>
          <w:p w:rsidR="009E684A" w:rsidRPr="00F92688" w:rsidRDefault="009E684A" w:rsidP="009E684A">
            <w:pPr>
              <w:shd w:val="clear" w:color="auto" w:fill="FFFFFF"/>
              <w:tabs>
                <w:tab w:val="left" w:pos="426"/>
                <w:tab w:val="left" w:pos="10065"/>
              </w:tabs>
              <w:spacing w:before="40" w:after="40" w:line="240" w:lineRule="auto"/>
              <w:jc w:val="both"/>
              <w:rPr>
                <w:rFonts w:ascii="Times New Roman" w:hAnsi="Times New Roman"/>
                <w:color w:val="000000" w:themeColor="text1"/>
                <w:sz w:val="24"/>
                <w:szCs w:val="24"/>
                <w:lang w:val="eu-ES"/>
              </w:rPr>
            </w:pPr>
            <w:r w:rsidRPr="003C19A7">
              <w:rPr>
                <w:rFonts w:ascii="Times New Roman" w:eastAsia="Calibri" w:hAnsi="Times New Roman"/>
                <w:b/>
                <w:noProof/>
                <w:color w:val="000000" w:themeColor="text1"/>
                <w:sz w:val="24"/>
                <w:szCs w:val="24"/>
                <w:lang w:val="eu-ES"/>
              </w:rPr>
              <w:t>Tiếp thu</w:t>
            </w:r>
            <w:r w:rsidRPr="003C19A7">
              <w:rPr>
                <w:rFonts w:ascii="Times New Roman" w:eastAsia="Calibri" w:hAnsi="Times New Roman"/>
                <w:noProof/>
                <w:color w:val="000000" w:themeColor="text1"/>
                <w:sz w:val="24"/>
                <w:szCs w:val="24"/>
                <w:lang w:val="eu-ES"/>
              </w:rPr>
              <w:t>, đã sửa dự thảo luật theo hướng Bộ Tài chính quy định về tỷ lệ an toàn vốn tương ứng với các biện pháp can thiệp. Tại khoản 1, khoản 2  Điều 152 điều khoản chuyển tiếp đã quy định giao Chính phủ quy định lộ trình áp dụng mô hình vốn trên cơ sở rủi ro và thời gian áp dụng quy định về khả năng thanh toán và biện pháp can thiệp sau 5 năm kể từ ngày Luật này có hiệu lực.</w:t>
            </w:r>
          </w:p>
        </w:tc>
      </w:tr>
      <w:tr w:rsidR="009E684A" w:rsidRPr="003C19A7" w:rsidTr="00ED0636">
        <w:trPr>
          <w:trHeight w:val="608"/>
        </w:trPr>
        <w:tc>
          <w:tcPr>
            <w:tcW w:w="670" w:type="dxa"/>
          </w:tcPr>
          <w:p w:rsidR="009E684A" w:rsidRPr="003C19A7" w:rsidRDefault="009E684A" w:rsidP="009E684A">
            <w:pPr>
              <w:tabs>
                <w:tab w:val="left" w:pos="426"/>
                <w:tab w:val="left" w:pos="10065"/>
              </w:tabs>
              <w:spacing w:before="40" w:after="40" w:line="240" w:lineRule="auto"/>
              <w:rPr>
                <w:rFonts w:ascii="Times New Roman" w:hAnsi="Times New Roman"/>
                <w:color w:val="000000" w:themeColor="text1"/>
                <w:sz w:val="24"/>
                <w:szCs w:val="24"/>
              </w:rPr>
            </w:pPr>
          </w:p>
        </w:tc>
        <w:tc>
          <w:tcPr>
            <w:tcW w:w="4292" w:type="dxa"/>
          </w:tcPr>
          <w:p w:rsidR="009E684A" w:rsidRPr="003C19A7" w:rsidRDefault="009E684A" w:rsidP="009E684A">
            <w:pPr>
              <w:tabs>
                <w:tab w:val="left" w:pos="426"/>
                <w:tab w:val="left" w:pos="10065"/>
              </w:tabs>
              <w:spacing w:before="40" w:after="40" w:line="240" w:lineRule="auto"/>
              <w:jc w:val="both"/>
              <w:rPr>
                <w:rFonts w:ascii="Times New Roman" w:hAnsi="Times New Roman"/>
                <w:b/>
                <w:noProof/>
                <w:color w:val="000000" w:themeColor="text1"/>
                <w:sz w:val="24"/>
                <w:szCs w:val="24"/>
              </w:rPr>
            </w:pPr>
            <w:r w:rsidRPr="003C19A7">
              <w:rPr>
                <w:rFonts w:ascii="Times New Roman" w:hAnsi="Times New Roman"/>
                <w:b/>
                <w:noProof/>
                <w:color w:val="000000" w:themeColor="text1"/>
                <w:sz w:val="24"/>
                <w:szCs w:val="24"/>
              </w:rPr>
              <w:t xml:space="preserve">Điều 104. Các trường hợp phải áp dụng biện pháp cải thiện </w:t>
            </w:r>
          </w:p>
          <w:p w:rsidR="009E684A" w:rsidRPr="003C19A7" w:rsidRDefault="009E684A" w:rsidP="009E684A">
            <w:pPr>
              <w:tabs>
                <w:tab w:val="left" w:pos="426"/>
                <w:tab w:val="left" w:pos="10065"/>
              </w:tabs>
              <w:spacing w:before="40" w:after="40" w:line="240" w:lineRule="auto"/>
              <w:jc w:val="both"/>
              <w:rPr>
                <w:rFonts w:ascii="Times New Roman" w:hAnsi="Times New Roman"/>
                <w:color w:val="000000" w:themeColor="text1"/>
                <w:sz w:val="24"/>
                <w:szCs w:val="24"/>
                <w:lang w:val="de-DE"/>
              </w:rPr>
            </w:pPr>
            <w:r w:rsidRPr="003C19A7">
              <w:rPr>
                <w:rFonts w:ascii="Times New Roman" w:hAnsi="Times New Roman"/>
                <w:color w:val="000000" w:themeColor="text1"/>
                <w:sz w:val="24"/>
                <w:szCs w:val="24"/>
                <w:lang w:val="de-DE"/>
              </w:rPr>
              <w:t xml:space="preserve">1. Tỷ lệ an toàn vốn trong mức theo quy định khoản 3 Điều 103 Luật này. </w:t>
            </w:r>
          </w:p>
          <w:p w:rsidR="009E684A" w:rsidRPr="003C19A7" w:rsidRDefault="009E684A" w:rsidP="009E684A">
            <w:pPr>
              <w:tabs>
                <w:tab w:val="left" w:pos="426"/>
                <w:tab w:val="left" w:pos="10065"/>
              </w:tabs>
              <w:spacing w:before="40" w:after="40" w:line="240" w:lineRule="auto"/>
              <w:jc w:val="both"/>
              <w:rPr>
                <w:rFonts w:ascii="Times New Roman" w:hAnsi="Times New Roman"/>
                <w:color w:val="000000" w:themeColor="text1"/>
                <w:sz w:val="24"/>
                <w:szCs w:val="24"/>
                <w:lang w:val="de-DE"/>
              </w:rPr>
            </w:pPr>
            <w:r w:rsidRPr="003C19A7">
              <w:rPr>
                <w:rFonts w:ascii="Times New Roman" w:hAnsi="Times New Roman"/>
                <w:color w:val="000000" w:themeColor="text1"/>
                <w:sz w:val="24"/>
                <w:szCs w:val="24"/>
                <w:lang w:val="de-DE"/>
              </w:rPr>
              <w:t xml:space="preserve">2. Vốn chủ sở hữu giảm liên tiếp, có thể nguy hại đến quyền và lợi ích của bên mua bảo hiểm, các tổ chức, cá nhân có liên quan và cộng đồng nói chung. </w:t>
            </w:r>
          </w:p>
          <w:p w:rsidR="009E684A" w:rsidRPr="003C19A7" w:rsidRDefault="009E684A" w:rsidP="009E684A">
            <w:pPr>
              <w:tabs>
                <w:tab w:val="left" w:pos="426"/>
                <w:tab w:val="left" w:pos="10065"/>
              </w:tabs>
              <w:spacing w:before="40" w:after="40" w:line="240" w:lineRule="auto"/>
              <w:jc w:val="both"/>
              <w:rPr>
                <w:rFonts w:ascii="Times New Roman" w:hAnsi="Times New Roman"/>
                <w:color w:val="000000" w:themeColor="text1"/>
                <w:sz w:val="24"/>
                <w:szCs w:val="24"/>
                <w:lang w:val="de-DE"/>
              </w:rPr>
            </w:pPr>
            <w:r w:rsidRPr="003C19A7">
              <w:rPr>
                <w:rFonts w:ascii="Times New Roman" w:hAnsi="Times New Roman"/>
                <w:color w:val="000000" w:themeColor="text1"/>
                <w:sz w:val="24"/>
                <w:szCs w:val="24"/>
                <w:lang w:val="de-DE"/>
              </w:rPr>
              <w:t>3. Giá trị của tài sản đầu tư từ phần vốn nhàn rỗi của dự phòng nghiệp vụ thấp hơn trách nhiệm đã cam kết hoặc nghĩa vụ đối với người tham gia bảo hiểm, doanh nghiệp nhượng tái bảo hiểm nhưng doanh nghiệp không có biện pháp bù đắp.</w:t>
            </w:r>
          </w:p>
          <w:p w:rsidR="009E684A" w:rsidRPr="003C19A7" w:rsidRDefault="009E684A" w:rsidP="009E684A">
            <w:pPr>
              <w:tabs>
                <w:tab w:val="left" w:pos="426"/>
                <w:tab w:val="left" w:pos="10065"/>
              </w:tabs>
              <w:spacing w:before="40" w:after="40" w:line="240" w:lineRule="auto"/>
              <w:jc w:val="both"/>
              <w:rPr>
                <w:rFonts w:ascii="Times New Roman" w:hAnsi="Times New Roman"/>
                <w:color w:val="000000" w:themeColor="text1"/>
                <w:sz w:val="24"/>
                <w:szCs w:val="24"/>
                <w:lang w:val="de-DE"/>
              </w:rPr>
            </w:pPr>
            <w:r w:rsidRPr="003C19A7">
              <w:rPr>
                <w:rFonts w:ascii="Times New Roman" w:hAnsi="Times New Roman"/>
                <w:color w:val="000000" w:themeColor="text1"/>
                <w:sz w:val="24"/>
                <w:szCs w:val="24"/>
                <w:lang w:val="de-DE"/>
              </w:rPr>
              <w:t>4. Doanh nghiệp bảo hiểm, doanh nghiệp tái bảo hiểm hoặc chủ đầu tư của doanh nghiệp bảo hiểm, doanh nghiệp tái bảo hiểm có bất kỳ giao dịch nào có thể ảnh hưởng nghiêm trọng đến quyền và lợi ích của bên mua bảo hiểm, các tổ chức, cá nhân có liên quan của doanh nghiệp.</w:t>
            </w:r>
          </w:p>
          <w:p w:rsidR="009E684A" w:rsidRPr="003C19A7" w:rsidRDefault="009E684A" w:rsidP="009E684A">
            <w:pPr>
              <w:tabs>
                <w:tab w:val="left" w:pos="426"/>
                <w:tab w:val="left" w:pos="10065"/>
              </w:tabs>
              <w:spacing w:before="40" w:after="40" w:line="240" w:lineRule="auto"/>
              <w:jc w:val="both"/>
              <w:rPr>
                <w:rStyle w:val="normal-h1"/>
                <w:rFonts w:ascii="Times New Roman" w:hAnsi="Times New Roman"/>
                <w:color w:val="000000" w:themeColor="text1"/>
                <w:sz w:val="24"/>
                <w:szCs w:val="24"/>
                <w:lang w:val="de-DE"/>
              </w:rPr>
            </w:pPr>
            <w:r w:rsidRPr="003C19A7">
              <w:rPr>
                <w:rFonts w:ascii="Times New Roman" w:hAnsi="Times New Roman"/>
                <w:color w:val="000000" w:themeColor="text1"/>
                <w:sz w:val="24"/>
                <w:szCs w:val="24"/>
                <w:lang w:val="de-DE"/>
              </w:rPr>
              <w:t>5. Bộ trưởng Bộ Tài chính ban hành quy định các trường hợp áp dụng biện pháp cải thiện.</w:t>
            </w:r>
          </w:p>
        </w:tc>
        <w:tc>
          <w:tcPr>
            <w:tcW w:w="5244" w:type="dxa"/>
          </w:tcPr>
          <w:p w:rsidR="009E684A" w:rsidRPr="003C19A7" w:rsidRDefault="009E684A" w:rsidP="009E684A">
            <w:pPr>
              <w:tabs>
                <w:tab w:val="left" w:pos="426"/>
                <w:tab w:val="left" w:pos="10065"/>
              </w:tabs>
              <w:spacing w:before="40" w:after="40" w:line="240" w:lineRule="auto"/>
              <w:jc w:val="both"/>
              <w:rPr>
                <w:rFonts w:ascii="Times New Roman" w:hAnsi="Times New Roman"/>
                <w:color w:val="000000" w:themeColor="text1"/>
                <w:sz w:val="24"/>
                <w:szCs w:val="24"/>
              </w:rPr>
            </w:pPr>
            <w:r w:rsidRPr="003C19A7">
              <w:rPr>
                <w:rFonts w:ascii="Times New Roman" w:hAnsi="Times New Roman"/>
                <w:b/>
                <w:color w:val="000000" w:themeColor="text1"/>
                <w:sz w:val="24"/>
                <w:szCs w:val="24"/>
                <w:u w:val="single"/>
              </w:rPr>
              <w:t>MSIG, PVI</w:t>
            </w:r>
            <w:r w:rsidRPr="003C19A7">
              <w:rPr>
                <w:rFonts w:ascii="Times New Roman" w:hAnsi="Times New Roman"/>
                <w:b/>
                <w:color w:val="000000" w:themeColor="text1"/>
                <w:sz w:val="24"/>
                <w:szCs w:val="24"/>
              </w:rPr>
              <w:t>:</w:t>
            </w:r>
            <w:r w:rsidRPr="003C19A7">
              <w:rPr>
                <w:rFonts w:ascii="Times New Roman" w:hAnsi="Times New Roman"/>
                <w:color w:val="000000" w:themeColor="text1"/>
                <w:sz w:val="24"/>
                <w:szCs w:val="24"/>
              </w:rPr>
              <w:t xml:space="preserve"> Đề nghị quy định rõ hơn về thời gian &amp; mức độ giảm vốn liên tiếp, làm rõ nội dung “</w:t>
            </w:r>
            <w:r w:rsidRPr="003C19A7">
              <w:rPr>
                <w:rFonts w:ascii="Times New Roman" w:hAnsi="Times New Roman"/>
                <w:i/>
                <w:iCs/>
                <w:color w:val="000000" w:themeColor="text1"/>
                <w:sz w:val="24"/>
                <w:szCs w:val="24"/>
              </w:rPr>
              <w:t xml:space="preserve">Giao dịch có </w:t>
            </w:r>
            <w:r w:rsidRPr="003C19A7">
              <w:rPr>
                <w:rFonts w:ascii="Times New Roman" w:hAnsi="Times New Roman"/>
                <w:i/>
                <w:color w:val="000000" w:themeColor="text1"/>
                <w:sz w:val="24"/>
                <w:szCs w:val="24"/>
              </w:rPr>
              <w:t>ảnh hưởng nghiêm trọng</w:t>
            </w:r>
            <w:r w:rsidRPr="003C19A7">
              <w:rPr>
                <w:rFonts w:ascii="Times New Roman" w:hAnsi="Times New Roman"/>
                <w:i/>
                <w:iCs/>
                <w:color w:val="000000" w:themeColor="text1"/>
                <w:sz w:val="24"/>
                <w:szCs w:val="24"/>
              </w:rPr>
              <w:t xml:space="preserve"> đến</w:t>
            </w:r>
            <w:r w:rsidRPr="003C19A7">
              <w:rPr>
                <w:rFonts w:ascii="Times New Roman" w:hAnsi="Times New Roman"/>
                <w:color w:val="000000" w:themeColor="text1"/>
                <w:sz w:val="24"/>
                <w:szCs w:val="24"/>
              </w:rPr>
              <w:t>…”</w:t>
            </w:r>
          </w:p>
          <w:p w:rsidR="009E684A" w:rsidRPr="003C19A7" w:rsidRDefault="009E684A" w:rsidP="009E684A">
            <w:pPr>
              <w:tabs>
                <w:tab w:val="left" w:pos="426"/>
                <w:tab w:val="left" w:pos="10065"/>
              </w:tabs>
              <w:spacing w:before="40" w:after="40" w:line="240" w:lineRule="auto"/>
              <w:jc w:val="both"/>
              <w:rPr>
                <w:rFonts w:ascii="Times New Roman" w:hAnsi="Times New Roman"/>
                <w:color w:val="000000" w:themeColor="text1"/>
                <w:sz w:val="24"/>
                <w:szCs w:val="24"/>
              </w:rPr>
            </w:pPr>
            <w:r w:rsidRPr="003C19A7">
              <w:rPr>
                <w:rFonts w:ascii="Times New Roman" w:hAnsi="Times New Roman"/>
                <w:b/>
                <w:color w:val="000000" w:themeColor="text1"/>
                <w:sz w:val="24"/>
                <w:szCs w:val="24"/>
                <w:u w:val="single"/>
              </w:rPr>
              <w:t>AIG</w:t>
            </w:r>
            <w:r w:rsidRPr="003C19A7">
              <w:rPr>
                <w:rFonts w:ascii="Times New Roman" w:hAnsi="Times New Roman"/>
                <w:b/>
                <w:color w:val="000000" w:themeColor="text1"/>
                <w:sz w:val="24"/>
                <w:szCs w:val="24"/>
              </w:rPr>
              <w:t xml:space="preserve">: </w:t>
            </w:r>
            <w:r w:rsidRPr="003C19A7">
              <w:rPr>
                <w:rFonts w:ascii="Times New Roman" w:hAnsi="Times New Roman"/>
                <w:color w:val="000000" w:themeColor="text1"/>
                <w:sz w:val="24"/>
                <w:szCs w:val="24"/>
              </w:rPr>
              <w:t xml:space="preserve">Đề nghị bỏ khoản này vì Khoản 1 đã quy định doanh nghiệp phải áp dụng các biện pháp cải thiện khi tỷ lệ an toàn vốn xuống mức 120-150%. </w:t>
            </w:r>
          </w:p>
          <w:p w:rsidR="009E684A" w:rsidRPr="003C19A7" w:rsidRDefault="009E684A" w:rsidP="009E684A">
            <w:pPr>
              <w:tabs>
                <w:tab w:val="left" w:pos="426"/>
                <w:tab w:val="left" w:pos="10065"/>
              </w:tabs>
              <w:spacing w:before="40" w:after="40" w:line="240" w:lineRule="auto"/>
              <w:jc w:val="both"/>
              <w:rPr>
                <w:rFonts w:ascii="Times New Roman" w:hAnsi="Times New Roman"/>
                <w:color w:val="000000" w:themeColor="text1"/>
                <w:sz w:val="24"/>
                <w:szCs w:val="24"/>
              </w:rPr>
            </w:pPr>
            <w:r w:rsidRPr="003C19A7">
              <w:rPr>
                <w:rFonts w:ascii="Times New Roman" w:hAnsi="Times New Roman"/>
                <w:b/>
                <w:color w:val="000000" w:themeColor="text1"/>
                <w:sz w:val="24"/>
                <w:szCs w:val="24"/>
                <w:u w:val="single"/>
              </w:rPr>
              <w:t>BVNT, Anh Trường BVNT</w:t>
            </w:r>
            <w:r w:rsidRPr="003C19A7">
              <w:rPr>
                <w:rFonts w:ascii="Times New Roman" w:hAnsi="Times New Roman"/>
                <w:b/>
                <w:color w:val="000000" w:themeColor="text1"/>
                <w:sz w:val="24"/>
                <w:szCs w:val="24"/>
              </w:rPr>
              <w:t>:</w:t>
            </w:r>
            <w:r w:rsidRPr="003C19A7">
              <w:rPr>
                <w:rFonts w:ascii="Times New Roman" w:hAnsi="Times New Roman"/>
                <w:color w:val="000000" w:themeColor="text1"/>
                <w:sz w:val="24"/>
                <w:szCs w:val="24"/>
              </w:rPr>
              <w:t xml:space="preserve"> Ai là người đưa ra đánh giá này? Cơ quan quản lý, kiểm toán độc lập hay bản thân doanh nghiệp? Cơ quan quản lý sẽ có hướng dẫn cụ thể?</w:t>
            </w:r>
          </w:p>
          <w:p w:rsidR="009E684A" w:rsidRPr="003C19A7" w:rsidRDefault="009E684A" w:rsidP="009E684A">
            <w:pPr>
              <w:tabs>
                <w:tab w:val="left" w:pos="426"/>
                <w:tab w:val="left" w:pos="10065"/>
              </w:tabs>
              <w:spacing w:before="40" w:after="40" w:line="240" w:lineRule="auto"/>
              <w:jc w:val="both"/>
              <w:rPr>
                <w:rFonts w:ascii="Times New Roman" w:hAnsi="Times New Roman"/>
                <w:color w:val="000000" w:themeColor="text1"/>
                <w:sz w:val="24"/>
                <w:szCs w:val="24"/>
              </w:rPr>
            </w:pPr>
            <w:r w:rsidRPr="003C19A7">
              <w:rPr>
                <w:rFonts w:ascii="Times New Roman" w:hAnsi="Times New Roman"/>
                <w:b/>
                <w:color w:val="000000" w:themeColor="text1"/>
                <w:sz w:val="24"/>
                <w:szCs w:val="24"/>
                <w:u w:val="single"/>
              </w:rPr>
              <w:t>Vụ Pháp chế</w:t>
            </w:r>
            <w:r w:rsidRPr="003C19A7">
              <w:rPr>
                <w:rFonts w:ascii="Times New Roman" w:hAnsi="Times New Roman"/>
                <w:b/>
                <w:color w:val="000000" w:themeColor="text1"/>
                <w:sz w:val="24"/>
                <w:szCs w:val="24"/>
              </w:rPr>
              <w:t xml:space="preserve">: </w:t>
            </w:r>
            <w:r w:rsidRPr="003C19A7">
              <w:rPr>
                <w:rFonts w:ascii="Times New Roman" w:hAnsi="Times New Roman"/>
                <w:color w:val="000000" w:themeColor="text1"/>
                <w:sz w:val="24"/>
                <w:szCs w:val="24"/>
              </w:rPr>
              <w:t>Quy định này cần định lượng rõ hơn: Giảm vốn trong bao lâu (so với tháng/quý), giảm bao nhiêu (so với vốn nào)?</w:t>
            </w:r>
          </w:p>
          <w:p w:rsidR="009E684A" w:rsidRPr="003C19A7" w:rsidRDefault="009E684A" w:rsidP="009E684A">
            <w:pPr>
              <w:tabs>
                <w:tab w:val="left" w:pos="426"/>
                <w:tab w:val="left" w:pos="10065"/>
              </w:tabs>
              <w:spacing w:before="40" w:after="40" w:line="240" w:lineRule="auto"/>
              <w:jc w:val="both"/>
              <w:rPr>
                <w:rFonts w:ascii="Times New Roman" w:hAnsi="Times New Roman"/>
                <w:color w:val="000000" w:themeColor="text1"/>
                <w:sz w:val="24"/>
                <w:szCs w:val="24"/>
              </w:rPr>
            </w:pPr>
            <w:r w:rsidRPr="003C19A7">
              <w:rPr>
                <w:rFonts w:ascii="Times New Roman" w:hAnsi="Times New Roman"/>
                <w:b/>
                <w:color w:val="000000" w:themeColor="text1"/>
                <w:sz w:val="24"/>
                <w:szCs w:val="24"/>
                <w:u w:val="single"/>
              </w:rPr>
              <w:t>BVNT</w:t>
            </w:r>
            <w:r w:rsidRPr="003C19A7">
              <w:rPr>
                <w:rFonts w:ascii="Times New Roman" w:hAnsi="Times New Roman"/>
                <w:b/>
                <w:color w:val="000000" w:themeColor="text1"/>
                <w:sz w:val="24"/>
                <w:szCs w:val="24"/>
              </w:rPr>
              <w:t>:</w:t>
            </w:r>
            <w:r w:rsidRPr="003C19A7">
              <w:rPr>
                <w:rFonts w:ascii="Times New Roman" w:hAnsi="Times New Roman"/>
                <w:color w:val="000000" w:themeColor="text1"/>
                <w:sz w:val="24"/>
                <w:szCs w:val="24"/>
              </w:rPr>
              <w:t xml:space="preserve"> Đề xuất không sử dụng khái niệm “Phần vốn nhàn rỗi của dự phòng nghiệp vụ” thay vào đó, cần quy định tỷ lệ tối thiểu đầu tư vào tiền gửi tại các tổ chức tín dụng nhằm đảm bảo thanh toán.</w:t>
            </w:r>
            <w:r w:rsidRPr="003C19A7">
              <w:rPr>
                <w:rFonts w:ascii="Times New Roman" w:hAnsi="Times New Roman"/>
                <w:color w:val="000000" w:themeColor="text1"/>
                <w:sz w:val="24"/>
                <w:szCs w:val="24"/>
                <w:lang w:val="de-DE"/>
              </w:rPr>
              <w:t xml:space="preserve"> </w:t>
            </w:r>
          </w:p>
          <w:p w:rsidR="009E684A" w:rsidRPr="003C19A7" w:rsidRDefault="009E684A" w:rsidP="009E684A">
            <w:pPr>
              <w:tabs>
                <w:tab w:val="left" w:pos="426"/>
                <w:tab w:val="left" w:pos="10065"/>
              </w:tabs>
              <w:spacing w:before="40" w:after="40" w:line="240" w:lineRule="auto"/>
              <w:rPr>
                <w:rFonts w:ascii="Times New Roman" w:hAnsi="Times New Roman"/>
                <w:color w:val="000000" w:themeColor="text1"/>
                <w:sz w:val="24"/>
                <w:szCs w:val="24"/>
              </w:rPr>
            </w:pPr>
          </w:p>
        </w:tc>
        <w:tc>
          <w:tcPr>
            <w:tcW w:w="5245" w:type="dxa"/>
          </w:tcPr>
          <w:p w:rsidR="009E684A" w:rsidRPr="00F92688" w:rsidRDefault="009E684A" w:rsidP="009E684A">
            <w:pPr>
              <w:spacing w:before="40" w:after="40" w:line="240" w:lineRule="auto"/>
              <w:jc w:val="both"/>
              <w:rPr>
                <w:rFonts w:ascii="Times New Roman" w:hAnsi="Times New Roman"/>
                <w:color w:val="000000" w:themeColor="text1"/>
                <w:sz w:val="24"/>
                <w:szCs w:val="24"/>
              </w:rPr>
            </w:pPr>
            <w:r w:rsidRPr="00F92688">
              <w:rPr>
                <w:rFonts w:ascii="Times New Roman" w:hAnsi="Times New Roman"/>
                <w:b/>
                <w:color w:val="000000" w:themeColor="text1"/>
                <w:sz w:val="24"/>
                <w:szCs w:val="24"/>
              </w:rPr>
              <w:t>Tiếp thu</w:t>
            </w:r>
            <w:r w:rsidRPr="00F92688">
              <w:rPr>
                <w:rFonts w:ascii="Times New Roman" w:hAnsi="Times New Roman"/>
                <w:color w:val="000000" w:themeColor="text1"/>
                <w:sz w:val="24"/>
                <w:szCs w:val="24"/>
              </w:rPr>
              <w:t xml:space="preserve"> ý kiến. đã chỉnh sửa dự thảo theo hướng bỏ các nội dung quy định tại Khoản 2, Khoản 3, Khoản 4 Điều 104 dự thảo xin ý kiến và chỉnh sửa tại khoản 2, khoản 3 Điều 94 dự thảo như sau: </w:t>
            </w:r>
          </w:p>
          <w:p w:rsidR="009E684A" w:rsidRPr="00F92688" w:rsidRDefault="009E684A" w:rsidP="009E684A">
            <w:pPr>
              <w:shd w:val="clear" w:color="auto" w:fill="FFFFFF"/>
              <w:spacing w:before="40" w:after="40" w:line="240" w:lineRule="auto"/>
              <w:jc w:val="both"/>
              <w:rPr>
                <w:rFonts w:ascii="Times New Roman" w:hAnsi="Times New Roman"/>
                <w:i/>
                <w:color w:val="000000" w:themeColor="text1"/>
                <w:sz w:val="24"/>
                <w:szCs w:val="24"/>
              </w:rPr>
            </w:pPr>
            <w:r w:rsidRPr="003C19A7">
              <w:rPr>
                <w:rFonts w:ascii="Times New Roman" w:hAnsi="Times New Roman"/>
                <w:b/>
                <w:i/>
                <w:color w:val="000000" w:themeColor="text1"/>
                <w:sz w:val="24"/>
                <w:szCs w:val="24"/>
              </w:rPr>
              <w:t xml:space="preserve">Điều </w:t>
            </w:r>
            <w:r w:rsidRPr="00F92688">
              <w:rPr>
                <w:rFonts w:ascii="Times New Roman" w:hAnsi="Times New Roman"/>
                <w:b/>
                <w:i/>
                <w:color w:val="000000" w:themeColor="text1"/>
                <w:sz w:val="24"/>
                <w:szCs w:val="24"/>
              </w:rPr>
              <w:t>94</w:t>
            </w:r>
            <w:r w:rsidRPr="003C19A7">
              <w:rPr>
                <w:rFonts w:ascii="Times New Roman" w:hAnsi="Times New Roman"/>
                <w:b/>
                <w:i/>
                <w:color w:val="000000" w:themeColor="text1"/>
                <w:sz w:val="24"/>
                <w:szCs w:val="24"/>
              </w:rPr>
              <w:t xml:space="preserve">. </w:t>
            </w:r>
            <w:r w:rsidRPr="00F92688">
              <w:rPr>
                <w:rFonts w:ascii="Times New Roman" w:hAnsi="Times New Roman"/>
                <w:b/>
                <w:i/>
                <w:color w:val="000000" w:themeColor="text1"/>
                <w:sz w:val="24"/>
                <w:szCs w:val="24"/>
              </w:rPr>
              <w:t>An toàn tài chính</w:t>
            </w:r>
            <w:r w:rsidRPr="003C19A7">
              <w:rPr>
                <w:rFonts w:ascii="Times New Roman" w:hAnsi="Times New Roman"/>
                <w:i/>
                <w:color w:val="000000" w:themeColor="text1"/>
                <w:sz w:val="24"/>
                <w:szCs w:val="24"/>
              </w:rPr>
              <w:t xml:space="preserve"> </w:t>
            </w:r>
          </w:p>
          <w:p w:rsidR="009E684A" w:rsidRPr="00F92688" w:rsidRDefault="009E684A" w:rsidP="009E684A">
            <w:pPr>
              <w:shd w:val="clear" w:color="auto" w:fill="FFFFFF"/>
              <w:spacing w:before="40" w:after="40" w:line="240" w:lineRule="auto"/>
              <w:jc w:val="both"/>
              <w:rPr>
                <w:rFonts w:ascii="Times New Roman" w:eastAsia="Calibri" w:hAnsi="Times New Roman"/>
                <w:i/>
                <w:color w:val="000000" w:themeColor="text1"/>
                <w:sz w:val="24"/>
                <w:szCs w:val="24"/>
              </w:rPr>
            </w:pPr>
            <w:r w:rsidRPr="00F92688">
              <w:rPr>
                <w:rFonts w:ascii="Times New Roman" w:eastAsia="Calibri" w:hAnsi="Times New Roman"/>
                <w:i/>
                <w:color w:val="000000" w:themeColor="text1"/>
                <w:sz w:val="24"/>
                <w:szCs w:val="24"/>
              </w:rPr>
              <w:t xml:space="preserve">2. Doanh nghiệp bảo hiểm, doanh nghiệp tái bảo hiểm chủ động thực hiện biện pháp cải thiện hoặc Bộ Tài chính xem xét, áp dụng biện pháp can thiệp sớm, biện pháp kiểm soát trong trường hợp doanh nghiệp bảo hiểm, doanh nghiệp tái bảo hiểm không đáp ứng tỷ lệ an toàn vốn và các trường hợp khác theo quy định của Bộ Tài chính. </w:t>
            </w:r>
          </w:p>
          <w:p w:rsidR="009E684A" w:rsidRPr="003C19A7" w:rsidRDefault="009E684A" w:rsidP="009E684A">
            <w:pPr>
              <w:tabs>
                <w:tab w:val="left" w:pos="426"/>
                <w:tab w:val="left" w:pos="10065"/>
              </w:tabs>
              <w:spacing w:before="40" w:after="40" w:line="240" w:lineRule="auto"/>
              <w:jc w:val="both"/>
              <w:rPr>
                <w:rFonts w:ascii="Times New Roman" w:hAnsi="Times New Roman"/>
                <w:color w:val="000000" w:themeColor="text1"/>
                <w:sz w:val="24"/>
                <w:szCs w:val="24"/>
              </w:rPr>
            </w:pPr>
            <w:r w:rsidRPr="00F92688">
              <w:rPr>
                <w:rFonts w:ascii="Times New Roman" w:eastAsia="Calibri" w:hAnsi="Times New Roman"/>
                <w:i/>
                <w:color w:val="000000" w:themeColor="text1"/>
                <w:sz w:val="24"/>
                <w:szCs w:val="24"/>
              </w:rPr>
              <w:t>3.  Bộ trưởng Bộ Tài chính quy định tỷ lệ an toàn vốn và các trường hợp khác tương ứng với các biện pháp can thiệp quy định tại Điều 95, Điều 96, Điều 97 Luật này.</w:t>
            </w:r>
          </w:p>
        </w:tc>
      </w:tr>
      <w:tr w:rsidR="009E684A" w:rsidRPr="003C19A7" w:rsidTr="00ED0636">
        <w:trPr>
          <w:trHeight w:val="608"/>
        </w:trPr>
        <w:tc>
          <w:tcPr>
            <w:tcW w:w="670" w:type="dxa"/>
          </w:tcPr>
          <w:p w:rsidR="009E684A" w:rsidRPr="003C19A7" w:rsidRDefault="009E684A" w:rsidP="009E684A">
            <w:pPr>
              <w:tabs>
                <w:tab w:val="left" w:pos="426"/>
                <w:tab w:val="left" w:pos="10065"/>
              </w:tabs>
              <w:spacing w:before="40" w:after="40" w:line="240" w:lineRule="auto"/>
              <w:rPr>
                <w:rFonts w:ascii="Times New Roman" w:hAnsi="Times New Roman"/>
                <w:color w:val="000000" w:themeColor="text1"/>
                <w:sz w:val="24"/>
                <w:szCs w:val="24"/>
              </w:rPr>
            </w:pPr>
          </w:p>
        </w:tc>
        <w:tc>
          <w:tcPr>
            <w:tcW w:w="4292" w:type="dxa"/>
          </w:tcPr>
          <w:p w:rsidR="009E684A" w:rsidRPr="003C19A7" w:rsidRDefault="009E684A" w:rsidP="009E684A">
            <w:pPr>
              <w:tabs>
                <w:tab w:val="left" w:pos="426"/>
                <w:tab w:val="left" w:pos="10065"/>
              </w:tabs>
              <w:spacing w:before="40" w:after="40" w:line="240" w:lineRule="auto"/>
              <w:jc w:val="both"/>
              <w:rPr>
                <w:rFonts w:ascii="Times New Roman" w:hAnsi="Times New Roman"/>
                <w:b/>
                <w:color w:val="000000" w:themeColor="text1"/>
                <w:sz w:val="24"/>
                <w:szCs w:val="24"/>
                <w:lang w:val="de-DE"/>
              </w:rPr>
            </w:pPr>
            <w:r w:rsidRPr="003C19A7">
              <w:rPr>
                <w:rFonts w:ascii="Times New Roman" w:hAnsi="Times New Roman"/>
                <w:b/>
                <w:color w:val="000000" w:themeColor="text1"/>
                <w:sz w:val="24"/>
                <w:szCs w:val="24"/>
                <w:lang w:val="de-DE"/>
              </w:rPr>
              <w:t>Điều 105. Các biện pháp cải thiện</w:t>
            </w:r>
          </w:p>
          <w:p w:rsidR="009E684A" w:rsidRPr="003C19A7" w:rsidRDefault="009E684A" w:rsidP="009E684A">
            <w:pPr>
              <w:tabs>
                <w:tab w:val="left" w:pos="426"/>
                <w:tab w:val="left" w:pos="10065"/>
              </w:tabs>
              <w:spacing w:before="40" w:after="40" w:line="240" w:lineRule="auto"/>
              <w:jc w:val="both"/>
              <w:rPr>
                <w:rFonts w:ascii="Times New Roman" w:hAnsi="Times New Roman"/>
                <w:color w:val="000000" w:themeColor="text1"/>
                <w:sz w:val="24"/>
                <w:szCs w:val="24"/>
                <w:lang w:val="de-DE"/>
              </w:rPr>
            </w:pPr>
            <w:r w:rsidRPr="003C19A7">
              <w:rPr>
                <w:rFonts w:ascii="Times New Roman" w:hAnsi="Times New Roman"/>
                <w:color w:val="000000" w:themeColor="text1"/>
                <w:sz w:val="24"/>
                <w:szCs w:val="24"/>
                <w:lang w:val="de-DE"/>
              </w:rPr>
              <w:t xml:space="preserve">1. Các biện pháp cải thiện năng lực tài chính </w:t>
            </w:r>
          </w:p>
          <w:p w:rsidR="009E684A" w:rsidRPr="003C19A7" w:rsidRDefault="009E684A" w:rsidP="009E684A">
            <w:pPr>
              <w:tabs>
                <w:tab w:val="left" w:pos="426"/>
                <w:tab w:val="left" w:pos="10065"/>
              </w:tabs>
              <w:spacing w:before="40" w:after="40" w:line="240" w:lineRule="auto"/>
              <w:jc w:val="both"/>
              <w:rPr>
                <w:rFonts w:ascii="Times New Roman" w:hAnsi="Times New Roman"/>
                <w:color w:val="000000" w:themeColor="text1"/>
                <w:sz w:val="24"/>
                <w:szCs w:val="24"/>
                <w:lang w:val="de-DE"/>
              </w:rPr>
            </w:pPr>
            <w:r w:rsidRPr="003C19A7">
              <w:rPr>
                <w:rFonts w:ascii="Times New Roman" w:hAnsi="Times New Roman"/>
                <w:color w:val="000000" w:themeColor="text1"/>
                <w:sz w:val="24"/>
                <w:szCs w:val="24"/>
                <w:lang w:val="de-DE"/>
              </w:rPr>
              <w:t>a) Tăng vốn điều lệ;</w:t>
            </w:r>
          </w:p>
          <w:p w:rsidR="009E684A" w:rsidRPr="003C19A7" w:rsidRDefault="009E684A" w:rsidP="009E684A">
            <w:pPr>
              <w:tabs>
                <w:tab w:val="left" w:pos="426"/>
                <w:tab w:val="left" w:pos="10065"/>
              </w:tabs>
              <w:spacing w:before="40" w:after="40" w:line="240" w:lineRule="auto"/>
              <w:jc w:val="both"/>
              <w:rPr>
                <w:rFonts w:ascii="Times New Roman" w:hAnsi="Times New Roman"/>
                <w:color w:val="000000" w:themeColor="text1"/>
                <w:sz w:val="24"/>
                <w:szCs w:val="24"/>
                <w:lang w:val="de-DE"/>
              </w:rPr>
            </w:pPr>
            <w:r w:rsidRPr="003C19A7">
              <w:rPr>
                <w:rFonts w:ascii="Times New Roman" w:eastAsia="Times New Roman" w:hAnsi="Times New Roman"/>
                <w:color w:val="000000" w:themeColor="text1"/>
                <w:sz w:val="24"/>
                <w:szCs w:val="24"/>
                <w:lang w:val="eu-ES"/>
              </w:rPr>
              <w:t>b) Tạm d</w:t>
            </w:r>
            <w:r w:rsidRPr="003C19A7">
              <w:rPr>
                <w:rFonts w:ascii="Times New Roman" w:hAnsi="Times New Roman"/>
                <w:color w:val="000000" w:themeColor="text1"/>
                <w:sz w:val="24"/>
                <w:szCs w:val="24"/>
                <w:lang w:val="de-DE"/>
              </w:rPr>
              <w:t>ừng chuyển lợi nhuận ra nước ngoài, chi trả cổ tức, phân chia lợi nhuận;</w:t>
            </w:r>
          </w:p>
          <w:p w:rsidR="009E684A" w:rsidRPr="003C19A7" w:rsidRDefault="009E684A" w:rsidP="009E684A">
            <w:pPr>
              <w:tabs>
                <w:tab w:val="left" w:pos="426"/>
                <w:tab w:val="left" w:pos="10065"/>
              </w:tabs>
              <w:spacing w:before="40" w:after="40" w:line="240" w:lineRule="auto"/>
              <w:jc w:val="both"/>
              <w:rPr>
                <w:rFonts w:ascii="Times New Roman" w:hAnsi="Times New Roman"/>
                <w:color w:val="000000" w:themeColor="text1"/>
                <w:sz w:val="24"/>
                <w:szCs w:val="24"/>
                <w:lang w:val="de-DE"/>
              </w:rPr>
            </w:pPr>
            <w:r w:rsidRPr="003C19A7">
              <w:rPr>
                <w:rFonts w:ascii="Times New Roman" w:eastAsia="Times New Roman" w:hAnsi="Times New Roman"/>
                <w:color w:val="000000" w:themeColor="text1"/>
                <w:sz w:val="24"/>
                <w:szCs w:val="24"/>
                <w:lang w:val="eu-ES"/>
              </w:rPr>
              <w:t xml:space="preserve">c) </w:t>
            </w:r>
            <w:r w:rsidRPr="003C19A7">
              <w:rPr>
                <w:rFonts w:ascii="Times New Roman" w:hAnsi="Times New Roman"/>
                <w:color w:val="000000" w:themeColor="text1"/>
                <w:sz w:val="24"/>
                <w:szCs w:val="24"/>
                <w:lang w:val="de-DE"/>
              </w:rPr>
              <w:t>Cắt giảm chi phí hoạt động, chi phí quản lý, chi phí bán hàng; hạn chế chi trả thù lao, lương, thưởng đối với người quản trị, điều hành;</w:t>
            </w:r>
          </w:p>
          <w:p w:rsidR="009E684A" w:rsidRPr="003C19A7" w:rsidRDefault="009E684A" w:rsidP="009E684A">
            <w:pPr>
              <w:tabs>
                <w:tab w:val="left" w:pos="426"/>
                <w:tab w:val="left" w:pos="10065"/>
              </w:tabs>
              <w:spacing w:before="40" w:after="40" w:line="240" w:lineRule="auto"/>
              <w:jc w:val="both"/>
              <w:rPr>
                <w:rFonts w:ascii="Times New Roman" w:eastAsia="Times New Roman" w:hAnsi="Times New Roman"/>
                <w:color w:val="000000" w:themeColor="text1"/>
                <w:sz w:val="24"/>
                <w:szCs w:val="24"/>
                <w:lang w:val="eu-ES"/>
              </w:rPr>
            </w:pPr>
            <w:r w:rsidRPr="003C19A7">
              <w:rPr>
                <w:rFonts w:ascii="Times New Roman" w:eastAsia="Times New Roman" w:hAnsi="Times New Roman"/>
                <w:color w:val="000000" w:themeColor="text1"/>
                <w:sz w:val="24"/>
                <w:szCs w:val="24"/>
                <w:lang w:val="eu-ES"/>
              </w:rPr>
              <w:t>d) Hạn chế mua tài sản cố định, không được đi vay, mua cổ phiếu quỹ, cho vay, bảo lãnh thanh toán;</w:t>
            </w:r>
          </w:p>
          <w:p w:rsidR="009E684A" w:rsidRPr="003C19A7" w:rsidRDefault="009E684A" w:rsidP="009E684A">
            <w:pPr>
              <w:shd w:val="clear" w:color="auto" w:fill="FFFFFF"/>
              <w:tabs>
                <w:tab w:val="left" w:pos="426"/>
                <w:tab w:val="left" w:pos="10065"/>
              </w:tabs>
              <w:spacing w:before="40" w:after="40" w:line="240" w:lineRule="auto"/>
              <w:jc w:val="both"/>
              <w:rPr>
                <w:rFonts w:ascii="Times New Roman" w:eastAsia="Times New Roman" w:hAnsi="Times New Roman"/>
                <w:color w:val="000000" w:themeColor="text1"/>
                <w:sz w:val="24"/>
                <w:szCs w:val="24"/>
                <w:lang w:val="eu-ES"/>
              </w:rPr>
            </w:pPr>
            <w:r w:rsidRPr="003C19A7">
              <w:rPr>
                <w:rFonts w:ascii="Times New Roman" w:eastAsia="Times New Roman" w:hAnsi="Times New Roman"/>
                <w:color w:val="000000" w:themeColor="text1"/>
                <w:sz w:val="24"/>
                <w:szCs w:val="24"/>
                <w:lang w:val="eu-ES"/>
              </w:rPr>
              <w:t>đ) Hạn chế các hình thức và tỷ lệ sử dụng các quỹ; cơ cấu lại các khoản đầu tư không hiệu quả;</w:t>
            </w:r>
          </w:p>
          <w:p w:rsidR="009E684A" w:rsidRPr="003C19A7" w:rsidRDefault="009E684A" w:rsidP="009E684A">
            <w:pPr>
              <w:tabs>
                <w:tab w:val="left" w:pos="426"/>
                <w:tab w:val="left" w:pos="10065"/>
              </w:tabs>
              <w:spacing w:before="40" w:after="40" w:line="240" w:lineRule="auto"/>
              <w:jc w:val="both"/>
              <w:rPr>
                <w:rFonts w:ascii="Times New Roman" w:eastAsia="Times New Roman" w:hAnsi="Times New Roman"/>
                <w:color w:val="000000" w:themeColor="text1"/>
                <w:sz w:val="24"/>
                <w:szCs w:val="24"/>
                <w:lang w:val="eu-ES"/>
              </w:rPr>
            </w:pPr>
            <w:r w:rsidRPr="003C19A7">
              <w:rPr>
                <w:rFonts w:ascii="Times New Roman" w:eastAsia="Times New Roman" w:hAnsi="Times New Roman"/>
                <w:color w:val="000000" w:themeColor="text1"/>
                <w:sz w:val="24"/>
                <w:szCs w:val="24"/>
                <w:lang w:val="eu-ES"/>
              </w:rPr>
              <w:t>e) Yêu cầu đấu giá tài sản không hiệu quả hoặc chuyển giao danh mục hợp đồng bảo hiểm;</w:t>
            </w:r>
          </w:p>
          <w:p w:rsidR="009E684A" w:rsidRPr="003C19A7" w:rsidRDefault="009E684A" w:rsidP="009E684A">
            <w:pPr>
              <w:tabs>
                <w:tab w:val="left" w:pos="426"/>
                <w:tab w:val="left" w:pos="10065"/>
              </w:tabs>
              <w:spacing w:before="40" w:after="40" w:line="240" w:lineRule="auto"/>
              <w:jc w:val="both"/>
              <w:rPr>
                <w:rFonts w:ascii="Times New Roman" w:hAnsi="Times New Roman"/>
                <w:color w:val="000000" w:themeColor="text1"/>
                <w:sz w:val="24"/>
                <w:szCs w:val="24"/>
                <w:lang w:val="de-DE"/>
              </w:rPr>
            </w:pPr>
            <w:r w:rsidRPr="003C19A7">
              <w:rPr>
                <w:rFonts w:ascii="Times New Roman" w:hAnsi="Times New Roman"/>
                <w:color w:val="000000" w:themeColor="text1"/>
                <w:sz w:val="24"/>
                <w:szCs w:val="24"/>
                <w:lang w:val="de-DE"/>
              </w:rPr>
              <w:t>2. Các biện pháp cải thiện hoạt động và quản lý nghiệp vụ</w:t>
            </w:r>
          </w:p>
          <w:p w:rsidR="009E684A" w:rsidRPr="003C19A7" w:rsidRDefault="009E684A" w:rsidP="009E684A">
            <w:pPr>
              <w:tabs>
                <w:tab w:val="left" w:pos="426"/>
                <w:tab w:val="left" w:pos="10065"/>
              </w:tabs>
              <w:spacing w:before="40" w:after="40" w:line="240" w:lineRule="auto"/>
              <w:jc w:val="both"/>
              <w:rPr>
                <w:rFonts w:ascii="Times New Roman" w:eastAsia="Times New Roman" w:hAnsi="Times New Roman"/>
                <w:color w:val="000000" w:themeColor="text1"/>
                <w:sz w:val="24"/>
                <w:szCs w:val="24"/>
                <w:lang w:val="eu-ES"/>
              </w:rPr>
            </w:pPr>
            <w:r w:rsidRPr="003C19A7">
              <w:rPr>
                <w:rFonts w:ascii="Times New Roman" w:eastAsia="Times New Roman" w:hAnsi="Times New Roman"/>
                <w:color w:val="000000" w:themeColor="text1"/>
                <w:sz w:val="24"/>
                <w:szCs w:val="24"/>
                <w:lang w:val="eu-ES"/>
              </w:rPr>
              <w:t>a) Hạn chế một phần hoặc toàn bộ: nội dung, phạm vi, địa bàn, quy mô hoạt động; nghiệp vụ, sản phẩm bảo hiểm, kênh phân phối, hoạt động kinh doanh mới;</w:t>
            </w:r>
          </w:p>
          <w:p w:rsidR="009E684A" w:rsidRPr="003C19A7" w:rsidRDefault="009E684A" w:rsidP="009E684A">
            <w:pPr>
              <w:tabs>
                <w:tab w:val="left" w:pos="426"/>
                <w:tab w:val="left" w:pos="10065"/>
              </w:tabs>
              <w:spacing w:before="40" w:after="40" w:line="240" w:lineRule="auto"/>
              <w:jc w:val="both"/>
              <w:rPr>
                <w:rFonts w:ascii="Times New Roman" w:hAnsi="Times New Roman"/>
                <w:color w:val="000000" w:themeColor="text1"/>
                <w:sz w:val="24"/>
                <w:szCs w:val="24"/>
                <w:lang w:val="de-DE"/>
              </w:rPr>
            </w:pPr>
            <w:r w:rsidRPr="003C19A7">
              <w:rPr>
                <w:rFonts w:ascii="Times New Roman" w:hAnsi="Times New Roman"/>
                <w:color w:val="000000" w:themeColor="text1"/>
                <w:sz w:val="24"/>
                <w:szCs w:val="24"/>
                <w:lang w:val="de-DE"/>
              </w:rPr>
              <w:t>b) Tăng cường quản trị rủi ro; tổ chức lại bộ máy quản lý, nhân sự;</w:t>
            </w:r>
          </w:p>
          <w:p w:rsidR="009E684A" w:rsidRPr="003C19A7" w:rsidRDefault="009E684A" w:rsidP="009E684A">
            <w:pPr>
              <w:shd w:val="clear" w:color="auto" w:fill="FFFFFF"/>
              <w:tabs>
                <w:tab w:val="left" w:pos="426"/>
                <w:tab w:val="left" w:pos="10065"/>
              </w:tabs>
              <w:spacing w:before="40" w:after="40" w:line="240" w:lineRule="auto"/>
              <w:jc w:val="both"/>
              <w:rPr>
                <w:rFonts w:ascii="Times New Roman" w:eastAsia="Times New Roman" w:hAnsi="Times New Roman"/>
                <w:color w:val="000000" w:themeColor="text1"/>
                <w:sz w:val="24"/>
                <w:szCs w:val="24"/>
                <w:lang w:val="eu-ES"/>
              </w:rPr>
            </w:pPr>
            <w:r w:rsidRPr="003C19A7">
              <w:rPr>
                <w:rFonts w:ascii="Times New Roman" w:eastAsia="Times New Roman" w:hAnsi="Times New Roman"/>
                <w:color w:val="000000" w:themeColor="text1"/>
                <w:sz w:val="24"/>
                <w:szCs w:val="24"/>
                <w:lang w:val="eu-ES"/>
              </w:rPr>
              <w:t>c) Hạn chế quảng cáo thương mại;</w:t>
            </w:r>
          </w:p>
          <w:p w:rsidR="009E684A" w:rsidRPr="003C19A7" w:rsidRDefault="009E684A" w:rsidP="009E684A">
            <w:pPr>
              <w:shd w:val="clear" w:color="auto" w:fill="FFFFFF"/>
              <w:tabs>
                <w:tab w:val="left" w:pos="426"/>
                <w:tab w:val="left" w:pos="10065"/>
              </w:tabs>
              <w:spacing w:before="40" w:after="40" w:line="240" w:lineRule="auto"/>
              <w:jc w:val="both"/>
              <w:rPr>
                <w:rFonts w:ascii="Times New Roman" w:eastAsia="Times New Roman" w:hAnsi="Times New Roman"/>
                <w:color w:val="000000" w:themeColor="text1"/>
                <w:sz w:val="24"/>
                <w:szCs w:val="24"/>
                <w:lang w:val="eu-ES"/>
              </w:rPr>
            </w:pPr>
            <w:r w:rsidRPr="003C19A7">
              <w:rPr>
                <w:rFonts w:ascii="Times New Roman" w:eastAsia="Times New Roman" w:hAnsi="Times New Roman"/>
                <w:color w:val="000000" w:themeColor="text1"/>
                <w:sz w:val="24"/>
                <w:szCs w:val="24"/>
                <w:lang w:val="eu-ES"/>
              </w:rPr>
              <w:t>d) Rà soát và cơ cấu lại các chương trình tái bảo hiểm;</w:t>
            </w:r>
          </w:p>
          <w:p w:rsidR="009E684A" w:rsidRPr="003C19A7" w:rsidRDefault="009E684A" w:rsidP="009E684A">
            <w:pPr>
              <w:tabs>
                <w:tab w:val="left" w:pos="426"/>
                <w:tab w:val="left" w:pos="10065"/>
              </w:tabs>
              <w:spacing w:before="40" w:after="40" w:line="240" w:lineRule="auto"/>
              <w:jc w:val="both"/>
              <w:rPr>
                <w:rFonts w:ascii="Times New Roman" w:hAnsi="Times New Roman"/>
                <w:color w:val="000000" w:themeColor="text1"/>
                <w:sz w:val="24"/>
                <w:szCs w:val="24"/>
                <w:lang w:val="de-DE"/>
              </w:rPr>
            </w:pPr>
            <w:r w:rsidRPr="003C19A7">
              <w:rPr>
                <w:rFonts w:ascii="Times New Roman" w:hAnsi="Times New Roman"/>
                <w:color w:val="000000" w:themeColor="text1"/>
                <w:sz w:val="24"/>
                <w:szCs w:val="24"/>
                <w:lang w:val="de-DE"/>
              </w:rPr>
              <w:t>đ) Dừng ngay hoạt động vi phạm hoặc không tuân theo quy định pháp luật, giao dịch có thể ảnh hưởng nghiêm trọng đến quyền và lợi ích của các bên có liên quan.</w:t>
            </w:r>
          </w:p>
          <w:p w:rsidR="009E684A" w:rsidRPr="003C19A7" w:rsidRDefault="009E684A" w:rsidP="009E684A">
            <w:pPr>
              <w:tabs>
                <w:tab w:val="left" w:pos="426"/>
                <w:tab w:val="left" w:pos="10065"/>
              </w:tabs>
              <w:spacing w:before="40" w:after="40" w:line="240" w:lineRule="auto"/>
              <w:jc w:val="both"/>
              <w:rPr>
                <w:rFonts w:ascii="Times New Roman" w:hAnsi="Times New Roman"/>
                <w:b/>
                <w:color w:val="000000" w:themeColor="text1"/>
                <w:sz w:val="24"/>
                <w:szCs w:val="24"/>
                <w:lang w:val="de-DE"/>
              </w:rPr>
            </w:pPr>
            <w:r w:rsidRPr="003C19A7">
              <w:rPr>
                <w:rFonts w:ascii="Times New Roman" w:hAnsi="Times New Roman"/>
                <w:b/>
                <w:color w:val="000000" w:themeColor="text1"/>
                <w:sz w:val="24"/>
                <w:szCs w:val="24"/>
                <w:lang w:val="de-DE"/>
              </w:rPr>
              <w:t>Điều 106. Áp dụng các biện pháp cải thiện</w:t>
            </w:r>
          </w:p>
          <w:p w:rsidR="009E684A" w:rsidRPr="003C19A7" w:rsidRDefault="009E684A" w:rsidP="009E684A">
            <w:pPr>
              <w:tabs>
                <w:tab w:val="left" w:pos="426"/>
                <w:tab w:val="left" w:pos="10065"/>
              </w:tabs>
              <w:spacing w:before="40" w:after="40" w:line="240" w:lineRule="auto"/>
              <w:jc w:val="both"/>
              <w:rPr>
                <w:rFonts w:ascii="Times New Roman" w:hAnsi="Times New Roman"/>
                <w:color w:val="000000" w:themeColor="text1"/>
                <w:sz w:val="24"/>
                <w:szCs w:val="24"/>
                <w:lang w:val="de-DE"/>
              </w:rPr>
            </w:pPr>
            <w:r w:rsidRPr="003C19A7">
              <w:rPr>
                <w:rFonts w:ascii="Times New Roman" w:hAnsi="Times New Roman"/>
                <w:color w:val="000000" w:themeColor="text1"/>
                <w:sz w:val="24"/>
                <w:szCs w:val="24"/>
                <w:lang w:val="de-DE"/>
              </w:rPr>
              <w:t xml:space="preserve">1. Doanh nghiệp bảo hiểm, doanh nghiệp tái bảo hiểm thực hiện báo cáo Bộ Tài chính thực trạng, nguyên nhân, chủ động đề xuất phương án cải thiện theo Điều 105 Luật này và tổ chức triển khai thực hiện. </w:t>
            </w:r>
          </w:p>
          <w:p w:rsidR="009E684A" w:rsidRPr="003C19A7" w:rsidRDefault="009E684A" w:rsidP="009E684A">
            <w:pPr>
              <w:tabs>
                <w:tab w:val="left" w:pos="426"/>
                <w:tab w:val="left" w:pos="10065"/>
              </w:tabs>
              <w:spacing w:before="40" w:after="40" w:line="240" w:lineRule="auto"/>
              <w:jc w:val="both"/>
              <w:rPr>
                <w:rFonts w:ascii="Times New Roman" w:hAnsi="Times New Roman"/>
                <w:color w:val="000000" w:themeColor="text1"/>
                <w:sz w:val="24"/>
                <w:szCs w:val="24"/>
                <w:lang w:val="de-DE"/>
              </w:rPr>
            </w:pPr>
            <w:r w:rsidRPr="003C19A7">
              <w:rPr>
                <w:rFonts w:ascii="Times New Roman" w:hAnsi="Times New Roman"/>
                <w:color w:val="000000" w:themeColor="text1"/>
                <w:sz w:val="24"/>
                <w:szCs w:val="24"/>
                <w:lang w:val="de-DE"/>
              </w:rPr>
              <w:t>2. Thời hạn thực hiện phương án cải thiện:</w:t>
            </w:r>
          </w:p>
          <w:p w:rsidR="009E684A" w:rsidRPr="003C19A7" w:rsidRDefault="009E684A" w:rsidP="009E684A">
            <w:pPr>
              <w:tabs>
                <w:tab w:val="left" w:pos="426"/>
                <w:tab w:val="left" w:pos="10065"/>
              </w:tabs>
              <w:spacing w:before="40" w:after="40" w:line="240" w:lineRule="auto"/>
              <w:jc w:val="both"/>
              <w:rPr>
                <w:rFonts w:ascii="Times New Roman" w:hAnsi="Times New Roman"/>
                <w:color w:val="000000" w:themeColor="text1"/>
                <w:sz w:val="24"/>
                <w:szCs w:val="24"/>
                <w:lang w:val="de-DE"/>
              </w:rPr>
            </w:pPr>
            <w:r w:rsidRPr="003C19A7">
              <w:rPr>
                <w:rFonts w:ascii="Times New Roman" w:hAnsi="Times New Roman"/>
                <w:color w:val="000000" w:themeColor="text1"/>
                <w:sz w:val="24"/>
                <w:szCs w:val="24"/>
                <w:lang w:val="de-DE"/>
              </w:rPr>
              <w:t xml:space="preserve">a) Trường hợp doanh nghiệp tự phát hiện các dấu hiệu được nêu tại Điều 104 Luật này, thời gian doanh nghiệp bảo hiểm, doanh nghiệp tái bảo hiểm thực hiện phương án cải thiện tối đa là 6 tháng kể từ ngày phát sinh dấu hiệu. </w:t>
            </w:r>
          </w:p>
          <w:p w:rsidR="009E684A" w:rsidRPr="003C19A7" w:rsidRDefault="009E684A" w:rsidP="009E684A">
            <w:pPr>
              <w:tabs>
                <w:tab w:val="left" w:pos="426"/>
                <w:tab w:val="left" w:pos="10065"/>
              </w:tabs>
              <w:spacing w:before="40" w:after="40" w:line="240" w:lineRule="auto"/>
              <w:jc w:val="both"/>
              <w:rPr>
                <w:rFonts w:ascii="Times New Roman" w:hAnsi="Times New Roman"/>
                <w:color w:val="000000" w:themeColor="text1"/>
                <w:sz w:val="24"/>
                <w:szCs w:val="24"/>
                <w:lang w:val="de-DE"/>
              </w:rPr>
            </w:pPr>
            <w:r w:rsidRPr="003C19A7">
              <w:rPr>
                <w:rFonts w:ascii="Times New Roman" w:hAnsi="Times New Roman"/>
                <w:color w:val="000000" w:themeColor="text1"/>
                <w:sz w:val="24"/>
                <w:szCs w:val="24"/>
                <w:lang w:val="de-DE"/>
              </w:rPr>
              <w:t>b) Trường hợp Bộ Tài chính phát hiện các dấu hiệu nêu tại Điều 104 Luật này, thời gian doanh nghiệp bảo hiểm, doanh nghiệp tái bảo hiểm thực hiện phương án cải thiện tối đa là 5 tháng kể từ ngày phát sinh dấu hiệu.</w:t>
            </w:r>
          </w:p>
          <w:p w:rsidR="009E684A" w:rsidRPr="003C19A7" w:rsidRDefault="009E684A" w:rsidP="009E684A">
            <w:pPr>
              <w:tabs>
                <w:tab w:val="left" w:pos="426"/>
                <w:tab w:val="left" w:pos="10065"/>
              </w:tabs>
              <w:spacing w:before="40" w:after="40" w:line="240" w:lineRule="auto"/>
              <w:jc w:val="both"/>
              <w:rPr>
                <w:rFonts w:ascii="Times New Roman" w:hAnsi="Times New Roman"/>
                <w:color w:val="000000" w:themeColor="text1"/>
                <w:sz w:val="24"/>
                <w:szCs w:val="24"/>
                <w:lang w:val="de-DE"/>
              </w:rPr>
            </w:pPr>
            <w:r w:rsidRPr="003C19A7">
              <w:rPr>
                <w:rFonts w:ascii="Times New Roman" w:hAnsi="Times New Roman"/>
                <w:color w:val="000000" w:themeColor="text1"/>
                <w:sz w:val="24"/>
                <w:szCs w:val="24"/>
                <w:lang w:val="de-DE"/>
              </w:rPr>
              <w:t>3. Nếu quá các thời hạn quy định tại khoản 2 Điều này, trừ trường hợp có văn bản đề nghị kéo dài thời gian thực hiện và được Bộ Tài chính chấp thuận, doanh nghiệp bảo hiểm, doanh nghiệp tái bảo hiểm không cải thiện được tình trạng khó khăn nhưng không lâm vào tình trạng mất khả năng thanh toán, doanh nghiệp bảo hiểm, doanh nghiệp tái bảo hiểm không được phép:</w:t>
            </w:r>
          </w:p>
          <w:p w:rsidR="009E684A" w:rsidRPr="003C19A7" w:rsidRDefault="009E684A" w:rsidP="009E684A">
            <w:pPr>
              <w:tabs>
                <w:tab w:val="left" w:pos="426"/>
                <w:tab w:val="left" w:pos="10065"/>
              </w:tabs>
              <w:spacing w:before="40" w:after="40" w:line="240" w:lineRule="auto"/>
              <w:jc w:val="both"/>
              <w:rPr>
                <w:rFonts w:ascii="Times New Roman" w:hAnsi="Times New Roman"/>
                <w:color w:val="000000" w:themeColor="text1"/>
                <w:sz w:val="24"/>
                <w:szCs w:val="24"/>
                <w:lang w:val="de-DE"/>
              </w:rPr>
            </w:pPr>
            <w:r w:rsidRPr="003C19A7">
              <w:rPr>
                <w:rFonts w:ascii="Times New Roman" w:hAnsi="Times New Roman"/>
                <w:color w:val="000000" w:themeColor="text1"/>
                <w:sz w:val="24"/>
                <w:szCs w:val="24"/>
                <w:lang w:val="de-DE"/>
              </w:rPr>
              <w:t>a) Mở rộng hoạt động kinh doanh bao gồm mở rộng phân phối, mạng lưới kinh doanh, sản phẩm bảo hiểm</w:t>
            </w:r>
          </w:p>
          <w:p w:rsidR="009E684A" w:rsidRPr="003C19A7" w:rsidRDefault="009E684A" w:rsidP="009E684A">
            <w:pPr>
              <w:tabs>
                <w:tab w:val="left" w:pos="426"/>
                <w:tab w:val="left" w:pos="10065"/>
              </w:tabs>
              <w:spacing w:before="40" w:after="40" w:line="240" w:lineRule="auto"/>
              <w:jc w:val="both"/>
              <w:rPr>
                <w:rFonts w:ascii="Times New Roman" w:hAnsi="Times New Roman"/>
                <w:color w:val="000000" w:themeColor="text1"/>
                <w:sz w:val="24"/>
                <w:szCs w:val="24"/>
                <w:lang w:val="de-DE"/>
              </w:rPr>
            </w:pPr>
            <w:r w:rsidRPr="003C19A7">
              <w:rPr>
                <w:rFonts w:ascii="Times New Roman" w:hAnsi="Times New Roman"/>
                <w:color w:val="000000" w:themeColor="text1"/>
                <w:sz w:val="24"/>
                <w:szCs w:val="24"/>
                <w:lang w:val="de-DE"/>
              </w:rPr>
              <w:t>b) Thực hiện chuyển lợi nhuận ra nước ngoài, phân chia lợi nhuận, cổ tức</w:t>
            </w:r>
          </w:p>
          <w:p w:rsidR="009E684A" w:rsidRPr="003C19A7" w:rsidRDefault="009E684A" w:rsidP="009E684A">
            <w:pPr>
              <w:shd w:val="clear" w:color="auto" w:fill="FFFFFF"/>
              <w:tabs>
                <w:tab w:val="left" w:pos="426"/>
                <w:tab w:val="left" w:pos="10065"/>
              </w:tabs>
              <w:spacing w:before="40" w:after="40" w:line="240" w:lineRule="auto"/>
              <w:jc w:val="both"/>
              <w:rPr>
                <w:rFonts w:ascii="Times New Roman" w:eastAsia="Times New Roman" w:hAnsi="Times New Roman"/>
                <w:color w:val="000000" w:themeColor="text1"/>
                <w:sz w:val="24"/>
                <w:szCs w:val="24"/>
                <w:lang w:val="eu-ES"/>
              </w:rPr>
            </w:pPr>
            <w:r w:rsidRPr="003C19A7">
              <w:rPr>
                <w:rFonts w:ascii="Times New Roman" w:hAnsi="Times New Roman"/>
                <w:color w:val="000000" w:themeColor="text1"/>
                <w:sz w:val="24"/>
                <w:szCs w:val="24"/>
                <w:lang w:val="de-DE"/>
              </w:rPr>
              <w:t>c) Đ</w:t>
            </w:r>
            <w:r w:rsidRPr="003C19A7">
              <w:rPr>
                <w:rFonts w:ascii="Times New Roman" w:eastAsia="Times New Roman" w:hAnsi="Times New Roman"/>
                <w:color w:val="000000" w:themeColor="text1"/>
                <w:sz w:val="24"/>
                <w:szCs w:val="24"/>
                <w:lang w:val="eu-ES"/>
              </w:rPr>
              <w:t>i vay, mua cổ phiếu quỹ, cho vay, bảo lãnh thanh toán</w:t>
            </w:r>
          </w:p>
          <w:p w:rsidR="009E684A" w:rsidRPr="003C19A7" w:rsidRDefault="009E684A" w:rsidP="009E684A">
            <w:pPr>
              <w:tabs>
                <w:tab w:val="left" w:pos="426"/>
                <w:tab w:val="left" w:pos="10065"/>
              </w:tabs>
              <w:spacing w:before="40" w:after="40" w:line="240" w:lineRule="auto"/>
              <w:jc w:val="both"/>
              <w:rPr>
                <w:rFonts w:ascii="Times New Roman" w:hAnsi="Times New Roman"/>
                <w:color w:val="000000" w:themeColor="text1"/>
                <w:sz w:val="24"/>
                <w:szCs w:val="24"/>
                <w:lang w:val="de-DE"/>
              </w:rPr>
            </w:pPr>
            <w:r w:rsidRPr="003C19A7">
              <w:rPr>
                <w:rFonts w:ascii="Times New Roman" w:hAnsi="Times New Roman"/>
                <w:color w:val="000000" w:themeColor="text1"/>
                <w:sz w:val="24"/>
                <w:szCs w:val="24"/>
                <w:lang w:val="de-DE"/>
              </w:rPr>
              <w:t>d) Mở rộng hoạt động quảng cáo, quảng bá</w:t>
            </w:r>
          </w:p>
          <w:p w:rsidR="009E684A" w:rsidRPr="003C19A7" w:rsidRDefault="009E684A" w:rsidP="009E684A">
            <w:pPr>
              <w:tabs>
                <w:tab w:val="left" w:pos="426"/>
                <w:tab w:val="left" w:pos="10065"/>
              </w:tabs>
              <w:spacing w:before="40" w:after="40" w:line="240" w:lineRule="auto"/>
              <w:jc w:val="both"/>
              <w:rPr>
                <w:rFonts w:ascii="Times New Roman" w:hAnsi="Times New Roman"/>
                <w:color w:val="000000" w:themeColor="text1"/>
                <w:sz w:val="24"/>
                <w:szCs w:val="24"/>
                <w:lang w:val="de-DE"/>
              </w:rPr>
            </w:pPr>
            <w:r w:rsidRPr="003C19A7">
              <w:rPr>
                <w:rFonts w:ascii="Times New Roman" w:hAnsi="Times New Roman"/>
                <w:color w:val="000000" w:themeColor="text1"/>
                <w:sz w:val="24"/>
                <w:szCs w:val="24"/>
                <w:lang w:val="de-DE"/>
              </w:rPr>
              <w:t>đ) Tăng chi trả thù lao, lương, thưởng cho nhân viên, đại lý bảo hiểm, môi giới bảo hiểm</w:t>
            </w:r>
          </w:p>
          <w:p w:rsidR="009E684A" w:rsidRPr="003C19A7" w:rsidRDefault="009E684A" w:rsidP="009E684A">
            <w:pPr>
              <w:tabs>
                <w:tab w:val="left" w:pos="426"/>
                <w:tab w:val="left" w:pos="10065"/>
              </w:tabs>
              <w:spacing w:before="40" w:after="40" w:line="240" w:lineRule="auto"/>
              <w:jc w:val="both"/>
              <w:rPr>
                <w:rFonts w:ascii="Times New Roman" w:hAnsi="Times New Roman"/>
                <w:color w:val="000000" w:themeColor="text1"/>
                <w:sz w:val="24"/>
                <w:szCs w:val="24"/>
                <w:lang w:val="de-DE"/>
              </w:rPr>
            </w:pPr>
            <w:r w:rsidRPr="003C19A7">
              <w:rPr>
                <w:rFonts w:ascii="Times New Roman" w:hAnsi="Times New Roman"/>
                <w:color w:val="000000" w:themeColor="text1"/>
                <w:sz w:val="24"/>
                <w:szCs w:val="24"/>
                <w:lang w:val="de-DE"/>
              </w:rPr>
              <w:t>e) Tăng mức chấp nhận tái bảo hiểm.</w:t>
            </w:r>
          </w:p>
        </w:tc>
        <w:tc>
          <w:tcPr>
            <w:tcW w:w="5244" w:type="dxa"/>
          </w:tcPr>
          <w:p w:rsidR="009E684A" w:rsidRPr="003C19A7" w:rsidRDefault="009E684A" w:rsidP="009E684A">
            <w:pPr>
              <w:tabs>
                <w:tab w:val="left" w:pos="426"/>
                <w:tab w:val="left" w:pos="10065"/>
              </w:tabs>
              <w:spacing w:before="40" w:after="40" w:line="240" w:lineRule="auto"/>
              <w:jc w:val="both"/>
              <w:rPr>
                <w:rFonts w:ascii="Times New Roman" w:hAnsi="Times New Roman"/>
                <w:b/>
                <w:color w:val="000000" w:themeColor="text1"/>
                <w:sz w:val="24"/>
                <w:szCs w:val="24"/>
                <w:lang w:val="de-DE"/>
              </w:rPr>
            </w:pPr>
            <w:r w:rsidRPr="003C19A7">
              <w:rPr>
                <w:rFonts w:ascii="Times New Roman" w:hAnsi="Times New Roman"/>
                <w:b/>
                <w:color w:val="000000" w:themeColor="text1"/>
                <w:sz w:val="24"/>
                <w:szCs w:val="24"/>
                <w:u w:val="single"/>
                <w:lang w:val="de-DE"/>
              </w:rPr>
              <w:t>Ngân hàng Nhà nước, Vụ Pháp chế</w:t>
            </w:r>
            <w:r w:rsidRPr="003C19A7">
              <w:rPr>
                <w:rFonts w:ascii="Times New Roman" w:hAnsi="Times New Roman"/>
                <w:b/>
                <w:color w:val="000000" w:themeColor="text1"/>
                <w:sz w:val="24"/>
                <w:szCs w:val="24"/>
                <w:lang w:val="de-DE"/>
              </w:rPr>
              <w:t>:</w:t>
            </w:r>
            <w:r w:rsidRPr="003C19A7">
              <w:rPr>
                <w:rFonts w:ascii="Times New Roman" w:hAnsi="Times New Roman"/>
                <w:color w:val="000000" w:themeColor="text1"/>
                <w:sz w:val="24"/>
                <w:szCs w:val="24"/>
                <w:lang w:val="de-DE"/>
              </w:rPr>
              <w:t xml:space="preserve"> Điểm b Khoản 1 Điều 105 và điểm b khoản 3 Điều 106 đề nghị rà soát, chỉnh sửa quy định “tạm dừng chuyển lợi nhuận ra nước ngoài”, không được “thực hiện quyền chuyển lợi nhuận ra nước ngoài” chỉ áp dụng đối với các DN, chi nhánh DN có vốn đầu tư nước ngoài cho phù hợp với Luật Đầu tư.</w:t>
            </w:r>
            <w:r w:rsidRPr="003C19A7">
              <w:rPr>
                <w:rFonts w:ascii="Times New Roman" w:hAnsi="Times New Roman"/>
                <w:b/>
                <w:color w:val="000000" w:themeColor="text1"/>
                <w:sz w:val="24"/>
                <w:szCs w:val="24"/>
                <w:lang w:val="de-DE"/>
              </w:rPr>
              <w:t xml:space="preserve"> </w:t>
            </w:r>
          </w:p>
          <w:p w:rsidR="009E684A" w:rsidRPr="003C19A7" w:rsidRDefault="009E684A" w:rsidP="009E684A">
            <w:pPr>
              <w:tabs>
                <w:tab w:val="left" w:pos="426"/>
                <w:tab w:val="left" w:pos="10065"/>
              </w:tabs>
              <w:spacing w:before="40" w:after="40" w:line="240" w:lineRule="auto"/>
              <w:jc w:val="both"/>
              <w:rPr>
                <w:rFonts w:ascii="Times New Roman" w:hAnsi="Times New Roman"/>
                <w:b/>
                <w:color w:val="000000" w:themeColor="text1"/>
                <w:sz w:val="24"/>
                <w:szCs w:val="24"/>
                <w:u w:val="single"/>
                <w:lang w:val="de-DE"/>
              </w:rPr>
            </w:pPr>
          </w:p>
          <w:p w:rsidR="009E684A" w:rsidRPr="003C19A7" w:rsidRDefault="009E684A" w:rsidP="009E684A">
            <w:pPr>
              <w:tabs>
                <w:tab w:val="left" w:pos="426"/>
                <w:tab w:val="left" w:pos="10065"/>
              </w:tabs>
              <w:spacing w:before="40" w:after="40" w:line="240" w:lineRule="auto"/>
              <w:jc w:val="both"/>
              <w:rPr>
                <w:rFonts w:ascii="Times New Roman" w:hAnsi="Times New Roman"/>
                <w:b/>
                <w:color w:val="000000" w:themeColor="text1"/>
                <w:sz w:val="24"/>
                <w:szCs w:val="24"/>
                <w:u w:val="single"/>
                <w:lang w:val="de-DE"/>
              </w:rPr>
            </w:pPr>
          </w:p>
          <w:p w:rsidR="009E684A" w:rsidRPr="003C19A7" w:rsidRDefault="009E684A" w:rsidP="009E684A">
            <w:pPr>
              <w:tabs>
                <w:tab w:val="left" w:pos="426"/>
                <w:tab w:val="left" w:pos="10065"/>
              </w:tabs>
              <w:spacing w:before="40" w:after="40" w:line="240" w:lineRule="auto"/>
              <w:jc w:val="both"/>
              <w:rPr>
                <w:rFonts w:ascii="Times New Roman" w:hAnsi="Times New Roman"/>
                <w:b/>
                <w:color w:val="000000" w:themeColor="text1"/>
                <w:sz w:val="2"/>
                <w:szCs w:val="24"/>
                <w:u w:val="single"/>
                <w:lang w:val="de-DE"/>
              </w:rPr>
            </w:pPr>
          </w:p>
          <w:p w:rsidR="009E684A" w:rsidRPr="003C19A7" w:rsidRDefault="009E684A" w:rsidP="009E684A">
            <w:pPr>
              <w:tabs>
                <w:tab w:val="left" w:pos="426"/>
                <w:tab w:val="left" w:pos="10065"/>
              </w:tabs>
              <w:spacing w:before="40" w:after="40" w:line="240" w:lineRule="auto"/>
              <w:jc w:val="both"/>
              <w:rPr>
                <w:rFonts w:ascii="Times New Roman" w:hAnsi="Times New Roman"/>
                <w:b/>
                <w:color w:val="000000" w:themeColor="text1"/>
                <w:sz w:val="24"/>
                <w:szCs w:val="24"/>
                <w:u w:val="single"/>
                <w:lang w:val="de-DE"/>
              </w:rPr>
            </w:pPr>
            <w:r w:rsidRPr="003C19A7">
              <w:rPr>
                <w:rFonts w:ascii="Times New Roman" w:eastAsia="Times New Roman" w:hAnsi="Times New Roman"/>
                <w:b/>
                <w:color w:val="000000" w:themeColor="text1"/>
                <w:sz w:val="24"/>
                <w:szCs w:val="24"/>
                <w:u w:val="single"/>
                <w:lang w:val="eu-ES"/>
              </w:rPr>
              <w:t>Ngân hàng Nhà nước</w:t>
            </w:r>
            <w:r w:rsidRPr="003C19A7">
              <w:rPr>
                <w:rFonts w:ascii="Times New Roman" w:eastAsia="Times New Roman" w:hAnsi="Times New Roman"/>
                <w:b/>
                <w:color w:val="000000" w:themeColor="text1"/>
                <w:sz w:val="24"/>
                <w:szCs w:val="24"/>
                <w:lang w:val="eu-ES"/>
              </w:rPr>
              <w:t>:</w:t>
            </w:r>
            <w:r w:rsidRPr="003C19A7">
              <w:rPr>
                <w:rFonts w:ascii="Times New Roman" w:eastAsia="Times New Roman" w:hAnsi="Times New Roman"/>
                <w:color w:val="000000" w:themeColor="text1"/>
                <w:sz w:val="24"/>
                <w:szCs w:val="24"/>
                <w:lang w:val="eu-ES"/>
              </w:rPr>
              <w:t xml:space="preserve"> Điểm d Khoản 1, Đề nghị rà soát, bỏ các hoạt động liên quan đến “cho vay, bảo lãnh thanh toán“ của DNBH, DNTBH vì theo quy định của Luật TCTD, hoạt động này có tính chất kinh doanh, thường xuyên là một trong các hoạt động ngân hàng và tại khoản 2 Điều 8 Luật TCTD cấm. Việc quy định như dự thảo có thể dẫn đến cách hiểu DNBH, DNTBH không bị áp dụng biện pháp cải thiện thì được phép hoạt động “cho vay, bảo lãnh thanh toán“, không phù hợp quy định pháp luật về ngân hàng.</w:t>
            </w:r>
          </w:p>
          <w:p w:rsidR="009E684A" w:rsidRPr="003C19A7" w:rsidRDefault="009E684A" w:rsidP="009E684A">
            <w:pPr>
              <w:tabs>
                <w:tab w:val="left" w:pos="426"/>
                <w:tab w:val="left" w:pos="10065"/>
              </w:tabs>
              <w:spacing w:before="40" w:after="40" w:line="240" w:lineRule="auto"/>
              <w:jc w:val="both"/>
              <w:rPr>
                <w:rFonts w:ascii="Times New Roman" w:hAnsi="Times New Roman"/>
                <w:b/>
                <w:color w:val="000000" w:themeColor="text1"/>
                <w:sz w:val="12"/>
                <w:szCs w:val="24"/>
                <w:u w:val="single"/>
                <w:lang w:val="de-DE"/>
              </w:rPr>
            </w:pPr>
          </w:p>
          <w:p w:rsidR="009E684A" w:rsidRPr="003C19A7" w:rsidRDefault="009E684A" w:rsidP="009E684A">
            <w:pPr>
              <w:tabs>
                <w:tab w:val="left" w:pos="426"/>
                <w:tab w:val="left" w:pos="10065"/>
              </w:tabs>
              <w:spacing w:before="40" w:after="40" w:line="240" w:lineRule="auto"/>
              <w:jc w:val="both"/>
              <w:rPr>
                <w:rFonts w:ascii="Times New Roman" w:hAnsi="Times New Roman"/>
                <w:b/>
                <w:color w:val="000000" w:themeColor="text1"/>
                <w:sz w:val="24"/>
                <w:szCs w:val="24"/>
                <w:u w:val="single"/>
                <w:lang w:val="de-DE"/>
              </w:rPr>
            </w:pPr>
            <w:r w:rsidRPr="003C19A7">
              <w:rPr>
                <w:rFonts w:ascii="Times New Roman" w:eastAsia="Calibri" w:hAnsi="Times New Roman"/>
                <w:b/>
                <w:color w:val="000000" w:themeColor="text1"/>
                <w:sz w:val="24"/>
                <w:szCs w:val="24"/>
                <w:u w:val="single"/>
                <w:lang w:val="de-DE"/>
              </w:rPr>
              <w:t>Ngân hàng Nhà nước:</w:t>
            </w:r>
            <w:r w:rsidRPr="003C19A7">
              <w:rPr>
                <w:rFonts w:ascii="Times New Roman" w:eastAsia="Calibri" w:hAnsi="Times New Roman"/>
                <w:color w:val="000000" w:themeColor="text1"/>
                <w:sz w:val="24"/>
                <w:szCs w:val="24"/>
                <w:lang w:val="de-DE"/>
              </w:rPr>
              <w:t xml:space="preserve"> Điểm c Khoản 3 Đề nghị rà soát, bỏ các hoạt động liên quan đến “cho vay, bảo lãnh thanh toán“ của DNBH, DNTBH vì theo quy định của Luật TCTD, hoạt động này có tính chất kinh doanh, thường xuyên là một trong các hoạt động ngân hàng và tại khoản 2 Điều 8 Luật TCTD cấm. Việc quy định như dự thảo có thể dẫn đến cách hiểu DNBH, DNTBH không bị áp dụng biện pháp cải thiện thì được phép hoạt động “cho vay, bảo lãnh thanh toán“, không phù hợp quy định pháp luật về ngân hàng.</w:t>
            </w:r>
          </w:p>
          <w:p w:rsidR="009E684A" w:rsidRPr="003C19A7" w:rsidRDefault="009E684A" w:rsidP="009E684A">
            <w:pPr>
              <w:tabs>
                <w:tab w:val="left" w:pos="426"/>
                <w:tab w:val="left" w:pos="10065"/>
              </w:tabs>
              <w:spacing w:before="40" w:after="40" w:line="240" w:lineRule="auto"/>
              <w:jc w:val="both"/>
              <w:rPr>
                <w:rFonts w:ascii="Times New Roman" w:hAnsi="Times New Roman"/>
                <w:b/>
                <w:color w:val="000000" w:themeColor="text1"/>
                <w:sz w:val="24"/>
                <w:szCs w:val="24"/>
                <w:u w:val="single"/>
                <w:lang w:val="de-DE"/>
              </w:rPr>
            </w:pPr>
          </w:p>
          <w:p w:rsidR="009E684A" w:rsidRPr="003C19A7" w:rsidRDefault="009E684A" w:rsidP="009E684A">
            <w:pPr>
              <w:tabs>
                <w:tab w:val="left" w:pos="426"/>
                <w:tab w:val="left" w:pos="10065"/>
              </w:tabs>
              <w:spacing w:before="40" w:after="40" w:line="240" w:lineRule="auto"/>
              <w:jc w:val="both"/>
              <w:rPr>
                <w:rFonts w:ascii="Times New Roman" w:hAnsi="Times New Roman"/>
                <w:b/>
                <w:color w:val="000000" w:themeColor="text1"/>
                <w:sz w:val="24"/>
                <w:szCs w:val="24"/>
                <w:lang w:val="de-DE"/>
              </w:rPr>
            </w:pPr>
            <w:r w:rsidRPr="003C19A7">
              <w:rPr>
                <w:rFonts w:ascii="Times New Roman" w:hAnsi="Times New Roman"/>
                <w:b/>
                <w:color w:val="000000" w:themeColor="text1"/>
                <w:sz w:val="24"/>
                <w:szCs w:val="24"/>
                <w:u w:val="single"/>
                <w:lang w:val="de-DE"/>
              </w:rPr>
              <w:t>Vụ Pháp chế</w:t>
            </w:r>
            <w:r w:rsidRPr="003C19A7">
              <w:rPr>
                <w:rFonts w:ascii="Times New Roman" w:hAnsi="Times New Roman"/>
                <w:b/>
                <w:color w:val="000000" w:themeColor="text1"/>
                <w:sz w:val="24"/>
                <w:szCs w:val="24"/>
                <w:lang w:val="de-DE"/>
              </w:rPr>
              <w:t xml:space="preserve">: </w:t>
            </w:r>
            <w:r w:rsidRPr="003C19A7">
              <w:rPr>
                <w:rFonts w:ascii="Times New Roman" w:hAnsi="Times New Roman"/>
                <w:color w:val="000000" w:themeColor="text1"/>
                <w:sz w:val="24"/>
                <w:szCs w:val="24"/>
                <w:lang w:val="de-DE"/>
              </w:rPr>
              <w:t>Đề nghị sửa là:</w:t>
            </w:r>
            <w:r w:rsidRPr="003C19A7">
              <w:rPr>
                <w:rFonts w:ascii="Times New Roman" w:hAnsi="Times New Roman"/>
                <w:b/>
                <w:color w:val="000000" w:themeColor="text1"/>
                <w:sz w:val="24"/>
                <w:szCs w:val="24"/>
                <w:lang w:val="de-DE"/>
              </w:rPr>
              <w:t xml:space="preserve"> </w:t>
            </w:r>
          </w:p>
          <w:p w:rsidR="009E684A" w:rsidRPr="003C19A7" w:rsidRDefault="009E684A" w:rsidP="009E684A">
            <w:pPr>
              <w:tabs>
                <w:tab w:val="left" w:pos="426"/>
                <w:tab w:val="left" w:pos="10065"/>
              </w:tabs>
              <w:spacing w:before="40" w:after="40" w:line="240" w:lineRule="auto"/>
              <w:jc w:val="both"/>
              <w:rPr>
                <w:rFonts w:ascii="Times New Roman" w:hAnsi="Times New Roman"/>
                <w:b/>
                <w:color w:val="000000" w:themeColor="text1"/>
                <w:sz w:val="24"/>
                <w:szCs w:val="24"/>
                <w:u w:val="single"/>
                <w:lang w:val="de-DE"/>
              </w:rPr>
            </w:pPr>
            <w:r w:rsidRPr="003C19A7">
              <w:rPr>
                <w:rFonts w:ascii="Times New Roman" w:hAnsi="Times New Roman"/>
                <w:b/>
                <w:color w:val="000000" w:themeColor="text1"/>
                <w:sz w:val="24"/>
                <w:szCs w:val="24"/>
                <w:lang w:val="de-DE"/>
              </w:rPr>
              <w:t>“</w:t>
            </w:r>
            <w:r w:rsidRPr="003C19A7">
              <w:rPr>
                <w:rFonts w:ascii="Times New Roman" w:hAnsi="Times New Roman"/>
                <w:color w:val="000000" w:themeColor="text1"/>
                <w:sz w:val="24"/>
                <w:szCs w:val="24"/>
                <w:lang w:val="de-DE"/>
              </w:rPr>
              <w:t xml:space="preserve">đ) Dừng ngay </w:t>
            </w:r>
            <w:r w:rsidRPr="003C19A7">
              <w:rPr>
                <w:rFonts w:ascii="Times New Roman" w:hAnsi="Times New Roman"/>
                <w:strike/>
                <w:color w:val="000000" w:themeColor="text1"/>
                <w:sz w:val="24"/>
                <w:szCs w:val="24"/>
                <w:lang w:val="de-DE"/>
              </w:rPr>
              <w:t>hoạt động vi phạm hoặc không tuân theo quy định pháp luật</w:t>
            </w:r>
            <w:r w:rsidRPr="003C19A7">
              <w:rPr>
                <w:rFonts w:ascii="Times New Roman" w:hAnsi="Times New Roman"/>
                <w:color w:val="000000" w:themeColor="text1"/>
                <w:sz w:val="24"/>
                <w:szCs w:val="24"/>
                <w:lang w:val="de-DE"/>
              </w:rPr>
              <w:t>, giao dịch có thể ảnh hưởng nghiêm trọng đến quyền và lợi ích của các bên có liên quan“ cho phù hợp với khoản 4 Điều 104 dự thảo Luật.</w:t>
            </w:r>
          </w:p>
          <w:p w:rsidR="009E684A" w:rsidRPr="003C19A7" w:rsidRDefault="009E684A" w:rsidP="009E684A">
            <w:pPr>
              <w:tabs>
                <w:tab w:val="left" w:pos="426"/>
                <w:tab w:val="left" w:pos="10065"/>
              </w:tabs>
              <w:spacing w:before="40" w:after="40" w:line="240" w:lineRule="auto"/>
              <w:jc w:val="both"/>
              <w:rPr>
                <w:rFonts w:ascii="Times New Roman" w:hAnsi="Times New Roman"/>
                <w:color w:val="000000" w:themeColor="text1"/>
                <w:sz w:val="24"/>
                <w:szCs w:val="24"/>
                <w:lang w:val="de-DE"/>
              </w:rPr>
            </w:pPr>
            <w:r w:rsidRPr="003C19A7">
              <w:rPr>
                <w:rFonts w:ascii="Times New Roman" w:hAnsi="Times New Roman"/>
                <w:b/>
                <w:color w:val="000000" w:themeColor="text1"/>
                <w:sz w:val="24"/>
                <w:szCs w:val="24"/>
                <w:u w:val="single"/>
                <w:lang w:val="de-DE"/>
              </w:rPr>
              <w:t>Anh Trường BVNT</w:t>
            </w:r>
            <w:r w:rsidRPr="003C19A7">
              <w:rPr>
                <w:rFonts w:ascii="Times New Roman" w:hAnsi="Times New Roman"/>
                <w:b/>
                <w:color w:val="000000" w:themeColor="text1"/>
                <w:sz w:val="24"/>
                <w:szCs w:val="24"/>
                <w:lang w:val="de-DE"/>
              </w:rPr>
              <w:t>: C</w:t>
            </w:r>
            <w:r w:rsidRPr="003C19A7">
              <w:rPr>
                <w:rFonts w:ascii="Times New Roman" w:hAnsi="Times New Roman"/>
                <w:color w:val="000000" w:themeColor="text1"/>
                <w:sz w:val="24"/>
                <w:szCs w:val="24"/>
                <w:lang w:val="de-DE"/>
              </w:rPr>
              <w:t xml:space="preserve">ần bổ sung các giải pháp tái cơ cấu hoạt động, tái cơ cấu tài sản đầu tư (Chẳng hạn, giảm các tài sản bị loại trừ cao khi tính biên khả năng thanh toán), thực hiện các biện pháp nâng cao hiệu quả đầu tư, nâng cao hiệu quả quản trị; </w:t>
            </w:r>
            <w:r w:rsidRPr="003C19A7">
              <w:rPr>
                <w:rFonts w:ascii="Times New Roman" w:hAnsi="Times New Roman"/>
                <w:color w:val="000000" w:themeColor="text1"/>
                <w:sz w:val="24"/>
                <w:szCs w:val="24"/>
              </w:rPr>
              <w:t xml:space="preserve">không tăng lương, thưởng cho Hội đồng quản trị/hội đồng thành viên, Ban giám đốc. </w:t>
            </w:r>
          </w:p>
          <w:p w:rsidR="009E684A" w:rsidRPr="003C19A7" w:rsidRDefault="009E684A" w:rsidP="009E684A">
            <w:pPr>
              <w:tabs>
                <w:tab w:val="left" w:pos="426"/>
                <w:tab w:val="left" w:pos="10065"/>
              </w:tabs>
              <w:spacing w:before="40" w:after="40" w:line="240" w:lineRule="auto"/>
              <w:jc w:val="both"/>
              <w:rPr>
                <w:rFonts w:ascii="Times New Roman" w:hAnsi="Times New Roman"/>
                <w:color w:val="000000" w:themeColor="text1"/>
                <w:sz w:val="24"/>
                <w:szCs w:val="24"/>
                <w:lang w:val="de-DE"/>
              </w:rPr>
            </w:pPr>
            <w:r w:rsidRPr="003C19A7">
              <w:rPr>
                <w:rFonts w:ascii="Times New Roman" w:hAnsi="Times New Roman"/>
                <w:b/>
                <w:color w:val="000000" w:themeColor="text1"/>
                <w:sz w:val="24"/>
                <w:szCs w:val="24"/>
                <w:u w:val="single"/>
                <w:lang w:val="de-DE"/>
              </w:rPr>
              <w:t>AIA</w:t>
            </w:r>
            <w:r w:rsidRPr="003C19A7">
              <w:rPr>
                <w:rFonts w:ascii="Times New Roman" w:hAnsi="Times New Roman"/>
                <w:color w:val="000000" w:themeColor="text1"/>
                <w:sz w:val="24"/>
                <w:szCs w:val="24"/>
                <w:lang w:val="de-DE"/>
              </w:rPr>
              <w:t>: kiến nghị loại bỏ nội dung: “</w:t>
            </w:r>
            <w:r w:rsidRPr="003C19A7">
              <w:rPr>
                <w:rFonts w:ascii="Times New Roman" w:hAnsi="Times New Roman"/>
                <w:i/>
                <w:iCs/>
                <w:color w:val="000000" w:themeColor="text1"/>
                <w:sz w:val="24"/>
                <w:szCs w:val="24"/>
                <w:lang w:val="de-DE"/>
              </w:rPr>
              <w:t>hạn chế chi trả thù lao, lương, thưởng đối với người quản trị, điều hành</w:t>
            </w:r>
            <w:r w:rsidRPr="003C19A7">
              <w:rPr>
                <w:rFonts w:ascii="Times New Roman" w:hAnsi="Times New Roman"/>
                <w:color w:val="000000" w:themeColor="text1"/>
                <w:sz w:val="24"/>
                <w:szCs w:val="24"/>
                <w:lang w:val="de-DE"/>
              </w:rPr>
              <w:t>”;</w:t>
            </w:r>
          </w:p>
          <w:p w:rsidR="009E684A" w:rsidRPr="003C19A7" w:rsidRDefault="009E684A" w:rsidP="009E684A">
            <w:pPr>
              <w:tabs>
                <w:tab w:val="left" w:pos="426"/>
                <w:tab w:val="left" w:pos="10065"/>
              </w:tabs>
              <w:spacing w:before="40" w:after="40" w:line="240" w:lineRule="auto"/>
              <w:jc w:val="both"/>
              <w:rPr>
                <w:rFonts w:ascii="Times New Roman" w:hAnsi="Times New Roman"/>
                <w:color w:val="000000" w:themeColor="text1"/>
                <w:sz w:val="24"/>
                <w:szCs w:val="24"/>
                <w:lang w:val="de-DE"/>
              </w:rPr>
            </w:pPr>
            <w:r w:rsidRPr="003C19A7">
              <w:rPr>
                <w:rFonts w:ascii="Times New Roman" w:hAnsi="Times New Roman"/>
                <w:b/>
                <w:color w:val="000000" w:themeColor="text1"/>
                <w:sz w:val="24"/>
                <w:szCs w:val="24"/>
                <w:lang w:val="de-DE"/>
              </w:rPr>
              <w:t xml:space="preserve">BVNT: </w:t>
            </w:r>
            <w:r w:rsidRPr="003C19A7">
              <w:rPr>
                <w:rFonts w:ascii="Times New Roman" w:hAnsi="Times New Roman"/>
                <w:color w:val="000000" w:themeColor="text1"/>
                <w:sz w:val="24"/>
                <w:szCs w:val="24"/>
                <w:lang w:val="de-DE"/>
              </w:rPr>
              <w:t xml:space="preserve">bổ sung </w:t>
            </w:r>
            <w:r w:rsidRPr="003C19A7">
              <w:rPr>
                <w:rFonts w:ascii="Times New Roman" w:hAnsi="Times New Roman"/>
                <w:i/>
                <w:color w:val="000000" w:themeColor="text1"/>
                <w:sz w:val="24"/>
                <w:szCs w:val="24"/>
                <w:lang w:val="de-DE"/>
              </w:rPr>
              <w:t>nâng cao hiệu quả sử dụng chi phí hoạt  động,...</w:t>
            </w:r>
          </w:p>
          <w:p w:rsidR="009E684A" w:rsidRPr="003C19A7" w:rsidRDefault="009E684A" w:rsidP="009E684A">
            <w:pPr>
              <w:tabs>
                <w:tab w:val="left" w:pos="426"/>
                <w:tab w:val="left" w:pos="10065"/>
              </w:tabs>
              <w:spacing w:before="40" w:after="40" w:line="240" w:lineRule="auto"/>
              <w:jc w:val="both"/>
              <w:rPr>
                <w:rFonts w:ascii="Times New Roman" w:hAnsi="Times New Roman"/>
                <w:color w:val="000000" w:themeColor="text1"/>
                <w:sz w:val="24"/>
                <w:szCs w:val="24"/>
              </w:rPr>
            </w:pPr>
            <w:r w:rsidRPr="003C19A7">
              <w:rPr>
                <w:rFonts w:ascii="Times New Roman" w:hAnsi="Times New Roman"/>
                <w:b/>
                <w:color w:val="000000" w:themeColor="text1"/>
                <w:sz w:val="24"/>
                <w:szCs w:val="24"/>
                <w:lang w:val="de-DE"/>
              </w:rPr>
              <w:t>B</w:t>
            </w:r>
            <w:r w:rsidRPr="003C19A7">
              <w:rPr>
                <w:rFonts w:ascii="Times New Roman" w:hAnsi="Times New Roman"/>
                <w:b/>
                <w:color w:val="000000" w:themeColor="text1"/>
                <w:sz w:val="24"/>
                <w:szCs w:val="24"/>
                <w:u w:val="single"/>
                <w:lang w:val="de-DE"/>
              </w:rPr>
              <w:t>VNT, Anh Trường BVNT</w:t>
            </w:r>
            <w:r w:rsidRPr="003C19A7">
              <w:rPr>
                <w:rFonts w:ascii="Times New Roman" w:hAnsi="Times New Roman"/>
                <w:b/>
                <w:color w:val="000000" w:themeColor="text1"/>
                <w:sz w:val="24"/>
                <w:szCs w:val="24"/>
                <w:lang w:val="de-DE"/>
              </w:rPr>
              <w:t xml:space="preserve">: </w:t>
            </w:r>
            <w:r w:rsidRPr="003C19A7">
              <w:rPr>
                <w:rFonts w:ascii="Times New Roman" w:hAnsi="Times New Roman"/>
                <w:color w:val="000000" w:themeColor="text1"/>
                <w:sz w:val="24"/>
                <w:szCs w:val="24"/>
              </w:rPr>
              <w:t xml:space="preserve">Đề xuất làm rõ </w:t>
            </w:r>
            <w:r w:rsidRPr="003C19A7">
              <w:rPr>
                <w:rFonts w:ascii="Times New Roman" w:hAnsi="Times New Roman"/>
                <w:color w:val="000000" w:themeColor="text1"/>
                <w:sz w:val="24"/>
                <w:szCs w:val="24"/>
                <w:u w:val="single"/>
              </w:rPr>
              <w:t>“yêu cầu”</w:t>
            </w:r>
            <w:r w:rsidRPr="003C19A7">
              <w:rPr>
                <w:rFonts w:ascii="Times New Roman" w:hAnsi="Times New Roman"/>
                <w:color w:val="000000" w:themeColor="text1"/>
                <w:sz w:val="24"/>
                <w:szCs w:val="24"/>
              </w:rPr>
              <w:t xml:space="preserve"> tới cơ quan/tổ chức/cá nhân nào</w:t>
            </w:r>
          </w:p>
          <w:p w:rsidR="009E684A" w:rsidRPr="003C19A7" w:rsidRDefault="009E684A" w:rsidP="009E684A">
            <w:pPr>
              <w:pStyle w:val="TableParagraph"/>
              <w:tabs>
                <w:tab w:val="left" w:pos="426"/>
                <w:tab w:val="left" w:pos="10065"/>
              </w:tabs>
              <w:spacing w:before="40" w:after="40"/>
              <w:ind w:left="0"/>
              <w:rPr>
                <w:rFonts w:eastAsia="Calibri"/>
                <w:color w:val="000000" w:themeColor="text1"/>
                <w:sz w:val="24"/>
                <w:szCs w:val="24"/>
                <w:lang w:val="de-DE"/>
              </w:rPr>
            </w:pPr>
            <w:r w:rsidRPr="003C19A7">
              <w:rPr>
                <w:b/>
                <w:color w:val="000000" w:themeColor="text1"/>
                <w:sz w:val="24"/>
                <w:szCs w:val="24"/>
                <w:lang w:val="de-DE"/>
              </w:rPr>
              <w:t xml:space="preserve">MSIG: </w:t>
            </w:r>
            <w:r w:rsidRPr="003C19A7">
              <w:rPr>
                <w:rFonts w:eastAsia="Calibri"/>
                <w:color w:val="000000" w:themeColor="text1"/>
                <w:sz w:val="24"/>
                <w:szCs w:val="24"/>
                <w:lang w:val="de-DE"/>
              </w:rPr>
              <w:t xml:space="preserve">Đề nghị làm rõ thời hạn báo cáo là bao lâu? </w:t>
            </w:r>
          </w:p>
          <w:p w:rsidR="009E684A" w:rsidRPr="003C19A7" w:rsidRDefault="009E684A" w:rsidP="009E684A">
            <w:pPr>
              <w:pStyle w:val="TableParagraph"/>
              <w:tabs>
                <w:tab w:val="left" w:pos="426"/>
                <w:tab w:val="left" w:pos="10065"/>
              </w:tabs>
              <w:spacing w:before="40" w:after="40"/>
              <w:ind w:left="0"/>
              <w:rPr>
                <w:rFonts w:eastAsia="Calibri"/>
                <w:color w:val="000000" w:themeColor="text1"/>
                <w:sz w:val="24"/>
                <w:szCs w:val="24"/>
                <w:lang w:val="de-DE"/>
              </w:rPr>
            </w:pPr>
            <w:r w:rsidRPr="003C19A7">
              <w:rPr>
                <w:b/>
                <w:color w:val="000000" w:themeColor="text1"/>
                <w:sz w:val="24"/>
                <w:szCs w:val="24"/>
                <w:lang w:val="de-DE"/>
              </w:rPr>
              <w:t>BVNT:</w:t>
            </w:r>
            <w:r w:rsidRPr="003C19A7">
              <w:rPr>
                <w:color w:val="000000" w:themeColor="text1"/>
                <w:sz w:val="24"/>
                <w:szCs w:val="24"/>
                <w:lang w:val="de-DE"/>
              </w:rPr>
              <w:t xml:space="preserve"> Các biện pháp quy định ở </w:t>
            </w:r>
            <w:r w:rsidRPr="003C19A7">
              <w:rPr>
                <w:b/>
                <w:color w:val="000000" w:themeColor="text1"/>
                <w:sz w:val="24"/>
                <w:szCs w:val="24"/>
                <w:lang w:val="de-DE"/>
              </w:rPr>
              <w:t>điều 106</w:t>
            </w:r>
            <w:r w:rsidRPr="003C19A7">
              <w:rPr>
                <w:color w:val="000000" w:themeColor="text1"/>
                <w:sz w:val="24"/>
                <w:szCs w:val="24"/>
                <w:lang w:val="de-DE"/>
              </w:rPr>
              <w:t xml:space="preserve"> này nên nhất quán với Điều 105 ở những điểm tương tự.</w:t>
            </w:r>
          </w:p>
          <w:p w:rsidR="009E684A" w:rsidRPr="003C19A7" w:rsidRDefault="009E684A" w:rsidP="009E684A">
            <w:pPr>
              <w:tabs>
                <w:tab w:val="left" w:pos="426"/>
                <w:tab w:val="left" w:pos="10065"/>
              </w:tabs>
              <w:spacing w:before="40" w:after="40" w:line="240" w:lineRule="auto"/>
              <w:jc w:val="both"/>
              <w:rPr>
                <w:rFonts w:ascii="Times New Roman" w:hAnsi="Times New Roman"/>
                <w:color w:val="000000" w:themeColor="text1"/>
                <w:sz w:val="24"/>
                <w:szCs w:val="24"/>
              </w:rPr>
            </w:pPr>
          </w:p>
          <w:p w:rsidR="009E684A" w:rsidRPr="003C19A7" w:rsidRDefault="009E684A" w:rsidP="009E684A">
            <w:pPr>
              <w:tabs>
                <w:tab w:val="left" w:pos="426"/>
                <w:tab w:val="left" w:pos="10065"/>
              </w:tabs>
              <w:spacing w:before="40" w:after="40" w:line="240" w:lineRule="auto"/>
              <w:jc w:val="both"/>
              <w:rPr>
                <w:rFonts w:ascii="Times New Roman" w:hAnsi="Times New Roman"/>
                <w:color w:val="000000" w:themeColor="text1"/>
                <w:sz w:val="24"/>
                <w:szCs w:val="24"/>
                <w:lang w:val="de-DE"/>
              </w:rPr>
            </w:pPr>
          </w:p>
        </w:tc>
        <w:tc>
          <w:tcPr>
            <w:tcW w:w="5245" w:type="dxa"/>
          </w:tcPr>
          <w:p w:rsidR="009E684A" w:rsidRPr="003C19A7" w:rsidRDefault="009E684A" w:rsidP="009E684A">
            <w:pPr>
              <w:spacing w:before="40" w:after="40" w:line="240" w:lineRule="auto"/>
              <w:jc w:val="both"/>
              <w:rPr>
                <w:rFonts w:ascii="Times New Roman" w:eastAsia="Calibri" w:hAnsi="Times New Roman"/>
                <w:color w:val="000000" w:themeColor="text1"/>
                <w:sz w:val="24"/>
                <w:szCs w:val="24"/>
                <w:lang w:val="eu-ES"/>
              </w:rPr>
            </w:pPr>
            <w:r w:rsidRPr="003C19A7">
              <w:rPr>
                <w:rFonts w:ascii="Times New Roman" w:eastAsia="Calibri" w:hAnsi="Times New Roman"/>
                <w:b/>
                <w:color w:val="000000" w:themeColor="text1"/>
                <w:sz w:val="24"/>
                <w:szCs w:val="24"/>
                <w:lang w:val="eu-ES"/>
              </w:rPr>
              <w:t>Tiếp thu</w:t>
            </w:r>
            <w:r w:rsidRPr="003C19A7">
              <w:rPr>
                <w:rFonts w:ascii="Times New Roman" w:eastAsia="Calibri" w:hAnsi="Times New Roman"/>
                <w:color w:val="000000" w:themeColor="text1"/>
                <w:sz w:val="24"/>
                <w:szCs w:val="24"/>
                <w:lang w:val="eu-ES"/>
              </w:rPr>
              <w:t xml:space="preserve"> ý kiến, sửa tại khoản 2 Điều 95 dự thảo Luật như sau:</w:t>
            </w:r>
          </w:p>
          <w:p w:rsidR="009E684A" w:rsidRPr="003C19A7" w:rsidRDefault="009E684A" w:rsidP="009E684A">
            <w:pPr>
              <w:spacing w:before="40" w:after="40" w:line="240" w:lineRule="auto"/>
              <w:jc w:val="both"/>
              <w:rPr>
                <w:rFonts w:ascii="Times New Roman" w:eastAsia="Calibri" w:hAnsi="Times New Roman"/>
                <w:color w:val="000000" w:themeColor="text1"/>
                <w:sz w:val="24"/>
                <w:szCs w:val="24"/>
                <w:lang w:val="de-DE"/>
              </w:rPr>
            </w:pPr>
            <w:r w:rsidRPr="003C19A7">
              <w:rPr>
                <w:rFonts w:ascii="Times New Roman" w:eastAsia="Calibri" w:hAnsi="Times New Roman"/>
                <w:color w:val="000000" w:themeColor="text1"/>
                <w:sz w:val="24"/>
                <w:szCs w:val="24"/>
                <w:lang w:val="eu-ES"/>
              </w:rPr>
              <w:t xml:space="preserve">2. </w:t>
            </w:r>
            <w:r w:rsidRPr="003C19A7">
              <w:rPr>
                <w:rFonts w:ascii="Times New Roman" w:eastAsia="Calibri" w:hAnsi="Times New Roman"/>
                <w:color w:val="000000" w:themeColor="text1"/>
                <w:sz w:val="24"/>
                <w:szCs w:val="24"/>
                <w:lang w:val="de-DE"/>
              </w:rPr>
              <w:t>Trong quá trình thực hiện các biện pháp cải thiện, doanh nghiệp bảo hiểm, doanh nghiệp tái bảo hiểm không được:</w:t>
            </w:r>
          </w:p>
          <w:p w:rsidR="009E684A" w:rsidRPr="003C19A7" w:rsidRDefault="009E684A" w:rsidP="009E684A">
            <w:pPr>
              <w:spacing w:before="40" w:after="40" w:line="240" w:lineRule="auto"/>
              <w:jc w:val="both"/>
              <w:rPr>
                <w:rFonts w:ascii="Times New Roman" w:eastAsia="Calibri" w:hAnsi="Times New Roman"/>
                <w:color w:val="000000" w:themeColor="text1"/>
                <w:sz w:val="24"/>
                <w:szCs w:val="24"/>
                <w:lang w:val="de-DE"/>
              </w:rPr>
            </w:pPr>
            <w:r w:rsidRPr="003C19A7">
              <w:rPr>
                <w:rFonts w:ascii="Times New Roman" w:eastAsia="Calibri" w:hAnsi="Times New Roman"/>
                <w:color w:val="000000" w:themeColor="text1"/>
                <w:sz w:val="24"/>
                <w:szCs w:val="24"/>
                <w:lang w:val="de-DE"/>
              </w:rPr>
              <w:t>a) Thực hiện chuyển lợi nhuận ra nước ngoài, phân chia lợi nhuận, cổ tức;</w:t>
            </w:r>
          </w:p>
          <w:p w:rsidR="009E684A" w:rsidRPr="003C19A7" w:rsidRDefault="009E684A" w:rsidP="009E684A">
            <w:pPr>
              <w:tabs>
                <w:tab w:val="left" w:pos="426"/>
                <w:tab w:val="left" w:pos="10065"/>
              </w:tabs>
              <w:spacing w:before="40" w:after="40" w:line="240" w:lineRule="auto"/>
              <w:jc w:val="both"/>
              <w:rPr>
                <w:rFonts w:ascii="Times New Roman" w:eastAsia="Calibri" w:hAnsi="Times New Roman"/>
                <w:color w:val="000000" w:themeColor="text1"/>
                <w:sz w:val="24"/>
                <w:szCs w:val="24"/>
                <w:lang w:val="de-DE"/>
              </w:rPr>
            </w:pPr>
            <w:r w:rsidRPr="003C19A7">
              <w:rPr>
                <w:rFonts w:ascii="Times New Roman" w:eastAsia="Calibri" w:hAnsi="Times New Roman"/>
                <w:color w:val="000000" w:themeColor="text1"/>
                <w:sz w:val="24"/>
                <w:szCs w:val="24"/>
                <w:lang w:val="de-DE"/>
              </w:rPr>
              <w:t>b) Tăng nhận tái bảo hiểm.</w:t>
            </w:r>
          </w:p>
          <w:p w:rsidR="009E684A" w:rsidRPr="003C19A7" w:rsidRDefault="009E684A" w:rsidP="009E684A">
            <w:pPr>
              <w:tabs>
                <w:tab w:val="left" w:pos="426"/>
                <w:tab w:val="left" w:pos="10065"/>
              </w:tabs>
              <w:spacing w:before="40" w:after="40" w:line="240" w:lineRule="auto"/>
              <w:jc w:val="both"/>
              <w:rPr>
                <w:rFonts w:ascii="Times New Roman" w:eastAsia="Calibri" w:hAnsi="Times New Roman"/>
                <w:color w:val="000000" w:themeColor="text1"/>
                <w:sz w:val="24"/>
                <w:szCs w:val="24"/>
                <w:lang w:val="de-DE"/>
              </w:rPr>
            </w:pPr>
          </w:p>
          <w:p w:rsidR="009E684A" w:rsidRPr="003C19A7" w:rsidRDefault="009E684A" w:rsidP="009E684A">
            <w:pPr>
              <w:shd w:val="clear" w:color="auto" w:fill="FFFFFF"/>
              <w:spacing w:before="40" w:after="40" w:line="240" w:lineRule="auto"/>
              <w:jc w:val="both"/>
              <w:rPr>
                <w:rFonts w:ascii="Times New Roman" w:eastAsia="Times New Roman" w:hAnsi="Times New Roman"/>
                <w:color w:val="000000" w:themeColor="text1"/>
                <w:sz w:val="24"/>
                <w:szCs w:val="24"/>
                <w:lang w:val="eu-ES"/>
              </w:rPr>
            </w:pPr>
            <w:r w:rsidRPr="003C19A7">
              <w:rPr>
                <w:rFonts w:ascii="Times New Roman" w:eastAsia="Times New Roman" w:hAnsi="Times New Roman"/>
                <w:b/>
                <w:color w:val="000000" w:themeColor="text1"/>
                <w:sz w:val="24"/>
                <w:szCs w:val="24"/>
                <w:lang w:val="eu-ES"/>
              </w:rPr>
              <w:t>Tiếp thu</w:t>
            </w:r>
            <w:r w:rsidRPr="003C19A7">
              <w:rPr>
                <w:rFonts w:ascii="Times New Roman" w:eastAsia="Times New Roman" w:hAnsi="Times New Roman"/>
                <w:color w:val="000000" w:themeColor="text1"/>
                <w:sz w:val="24"/>
                <w:szCs w:val="24"/>
                <w:lang w:val="eu-ES"/>
              </w:rPr>
              <w:t xml:space="preserve"> ý kiến, chỉnh sửa như sau:</w:t>
            </w:r>
          </w:p>
          <w:p w:rsidR="009E684A" w:rsidRPr="003C19A7" w:rsidRDefault="009E684A" w:rsidP="009E684A">
            <w:pPr>
              <w:spacing w:before="40" w:after="40" w:line="240" w:lineRule="auto"/>
              <w:jc w:val="both"/>
              <w:rPr>
                <w:rFonts w:ascii="Times New Roman" w:eastAsia="Times New Roman" w:hAnsi="Times New Roman"/>
                <w:i/>
                <w:color w:val="000000" w:themeColor="text1"/>
                <w:sz w:val="24"/>
                <w:szCs w:val="24"/>
                <w:lang w:val="de-DE"/>
              </w:rPr>
            </w:pPr>
            <w:r w:rsidRPr="003C19A7">
              <w:rPr>
                <w:rFonts w:ascii="Times New Roman" w:eastAsia="Times New Roman" w:hAnsi="Times New Roman"/>
                <w:i/>
                <w:color w:val="000000" w:themeColor="text1"/>
                <w:sz w:val="24"/>
                <w:szCs w:val="24"/>
                <w:lang w:val="de-DE"/>
              </w:rPr>
              <w:t xml:space="preserve">5. Trong quá trình thực hiện các biện pháp can thiệp sớm, doanh nghiệp bảo hiểm, doanh nghiệp tái bảo hiểm không được thực hiện các hoạt động nêu tại điểm a, điểm b khoản 2 Điều 96 Luật này và không được thực hiện các hoạt động sau nếu không hiệu quả: </w:t>
            </w:r>
          </w:p>
          <w:p w:rsidR="009E684A" w:rsidRPr="003C19A7" w:rsidRDefault="009E684A" w:rsidP="009E684A">
            <w:pPr>
              <w:tabs>
                <w:tab w:val="left" w:pos="426"/>
                <w:tab w:val="left" w:pos="10065"/>
              </w:tabs>
              <w:spacing w:before="40" w:after="40" w:line="240" w:lineRule="auto"/>
              <w:jc w:val="both"/>
              <w:rPr>
                <w:rFonts w:ascii="Times New Roman" w:eastAsia="Times New Roman" w:hAnsi="Times New Roman"/>
                <w:i/>
                <w:color w:val="000000" w:themeColor="text1"/>
                <w:sz w:val="24"/>
                <w:szCs w:val="24"/>
                <w:lang w:val="eu-ES"/>
              </w:rPr>
            </w:pPr>
            <w:r w:rsidRPr="003C19A7">
              <w:rPr>
                <w:rFonts w:ascii="Times New Roman" w:eastAsia="Times New Roman" w:hAnsi="Times New Roman"/>
                <w:i/>
                <w:color w:val="000000" w:themeColor="text1"/>
                <w:sz w:val="24"/>
                <w:szCs w:val="24"/>
                <w:lang w:val="de-DE"/>
              </w:rPr>
              <w:t>a) Đ</w:t>
            </w:r>
            <w:r w:rsidRPr="003C19A7">
              <w:rPr>
                <w:rFonts w:ascii="Times New Roman" w:eastAsia="Times New Roman" w:hAnsi="Times New Roman"/>
                <w:i/>
                <w:color w:val="000000" w:themeColor="text1"/>
                <w:sz w:val="24"/>
                <w:szCs w:val="24"/>
                <w:lang w:val="eu-ES"/>
              </w:rPr>
              <w:t>i vay, mua cổ phiếu quỹ;</w:t>
            </w:r>
          </w:p>
          <w:p w:rsidR="009E684A" w:rsidRPr="003C19A7" w:rsidRDefault="009E684A" w:rsidP="009E684A">
            <w:pPr>
              <w:tabs>
                <w:tab w:val="left" w:pos="426"/>
                <w:tab w:val="left" w:pos="10065"/>
              </w:tabs>
              <w:spacing w:before="40" w:after="40" w:line="240" w:lineRule="auto"/>
              <w:jc w:val="both"/>
              <w:rPr>
                <w:rFonts w:ascii="Times New Roman" w:eastAsia="Times New Roman" w:hAnsi="Times New Roman"/>
                <w:i/>
                <w:color w:val="000000" w:themeColor="text1"/>
                <w:sz w:val="24"/>
                <w:szCs w:val="24"/>
                <w:lang w:val="eu-ES"/>
              </w:rPr>
            </w:pPr>
          </w:p>
          <w:p w:rsidR="009E684A" w:rsidRPr="003C19A7" w:rsidRDefault="009E684A" w:rsidP="009E684A">
            <w:pPr>
              <w:tabs>
                <w:tab w:val="left" w:pos="426"/>
                <w:tab w:val="left" w:pos="10065"/>
              </w:tabs>
              <w:spacing w:before="40" w:after="40" w:line="240" w:lineRule="auto"/>
              <w:jc w:val="both"/>
              <w:rPr>
                <w:rFonts w:ascii="Times New Roman" w:eastAsia="Times New Roman" w:hAnsi="Times New Roman"/>
                <w:i/>
                <w:color w:val="000000" w:themeColor="text1"/>
                <w:sz w:val="24"/>
                <w:szCs w:val="24"/>
                <w:lang w:val="eu-ES"/>
              </w:rPr>
            </w:pPr>
          </w:p>
          <w:p w:rsidR="009E684A" w:rsidRPr="003C19A7" w:rsidRDefault="009E684A" w:rsidP="009E684A">
            <w:pPr>
              <w:tabs>
                <w:tab w:val="left" w:pos="426"/>
                <w:tab w:val="left" w:pos="10065"/>
              </w:tabs>
              <w:spacing w:before="40" w:after="40" w:line="240" w:lineRule="auto"/>
              <w:jc w:val="both"/>
              <w:rPr>
                <w:rFonts w:ascii="Times New Roman" w:eastAsia="Times New Roman" w:hAnsi="Times New Roman"/>
                <w:i/>
                <w:color w:val="000000" w:themeColor="text1"/>
                <w:sz w:val="24"/>
                <w:szCs w:val="24"/>
                <w:lang w:val="eu-ES"/>
              </w:rPr>
            </w:pPr>
          </w:p>
          <w:p w:rsidR="009E684A" w:rsidRPr="003C19A7" w:rsidRDefault="009E684A" w:rsidP="009E684A">
            <w:pPr>
              <w:tabs>
                <w:tab w:val="left" w:pos="426"/>
                <w:tab w:val="left" w:pos="10065"/>
              </w:tabs>
              <w:spacing w:before="40" w:after="40" w:line="240" w:lineRule="auto"/>
              <w:jc w:val="both"/>
              <w:rPr>
                <w:rFonts w:ascii="Times New Roman" w:eastAsia="Calibri" w:hAnsi="Times New Roman"/>
                <w:color w:val="000000" w:themeColor="text1"/>
                <w:sz w:val="24"/>
                <w:szCs w:val="24"/>
                <w:lang w:val="de-DE"/>
              </w:rPr>
            </w:pPr>
            <w:r w:rsidRPr="003C19A7">
              <w:rPr>
                <w:rFonts w:ascii="Times New Roman" w:eastAsia="Calibri" w:hAnsi="Times New Roman"/>
                <w:b/>
                <w:color w:val="000000" w:themeColor="text1"/>
                <w:sz w:val="24"/>
                <w:szCs w:val="24"/>
                <w:lang w:val="de-DE"/>
              </w:rPr>
              <w:t>Tiếp thu</w:t>
            </w:r>
            <w:r w:rsidRPr="003C19A7">
              <w:rPr>
                <w:rFonts w:ascii="Times New Roman" w:eastAsia="Calibri" w:hAnsi="Times New Roman"/>
                <w:color w:val="000000" w:themeColor="text1"/>
                <w:sz w:val="24"/>
                <w:szCs w:val="24"/>
                <w:lang w:val="de-DE"/>
              </w:rPr>
              <w:t xml:space="preserve"> ý kiến, đã rà soát, bỏ quy định liên quan đến biện pháp cho vay, bảo lãnh thanh toán tại Điều 96. Biện pháp can thiệp sớm</w:t>
            </w:r>
          </w:p>
          <w:p w:rsidR="009E684A" w:rsidRPr="003C19A7" w:rsidRDefault="009E684A" w:rsidP="009E684A">
            <w:pPr>
              <w:tabs>
                <w:tab w:val="left" w:pos="426"/>
                <w:tab w:val="left" w:pos="10065"/>
              </w:tabs>
              <w:spacing w:before="40" w:after="40" w:line="240" w:lineRule="auto"/>
              <w:jc w:val="both"/>
              <w:rPr>
                <w:rFonts w:ascii="Times New Roman" w:eastAsia="Calibri" w:hAnsi="Times New Roman"/>
                <w:color w:val="000000" w:themeColor="text1"/>
                <w:sz w:val="24"/>
                <w:szCs w:val="24"/>
                <w:lang w:val="de-DE"/>
              </w:rPr>
            </w:pPr>
          </w:p>
          <w:p w:rsidR="009E684A" w:rsidRPr="003C19A7" w:rsidRDefault="009E684A" w:rsidP="009E684A">
            <w:pPr>
              <w:tabs>
                <w:tab w:val="left" w:pos="426"/>
                <w:tab w:val="left" w:pos="10065"/>
              </w:tabs>
              <w:spacing w:before="40" w:after="40" w:line="240" w:lineRule="auto"/>
              <w:jc w:val="both"/>
              <w:rPr>
                <w:rFonts w:ascii="Times New Roman" w:eastAsia="Calibri" w:hAnsi="Times New Roman"/>
                <w:color w:val="000000" w:themeColor="text1"/>
                <w:sz w:val="24"/>
                <w:szCs w:val="24"/>
                <w:lang w:val="de-DE"/>
              </w:rPr>
            </w:pPr>
          </w:p>
          <w:p w:rsidR="009E684A" w:rsidRPr="003C19A7" w:rsidRDefault="009E684A" w:rsidP="009E684A">
            <w:pPr>
              <w:tabs>
                <w:tab w:val="left" w:pos="426"/>
                <w:tab w:val="left" w:pos="10065"/>
              </w:tabs>
              <w:spacing w:before="40" w:after="40" w:line="240" w:lineRule="auto"/>
              <w:jc w:val="both"/>
              <w:rPr>
                <w:rFonts w:ascii="Times New Roman" w:eastAsia="Calibri" w:hAnsi="Times New Roman"/>
                <w:color w:val="000000" w:themeColor="text1"/>
                <w:sz w:val="24"/>
                <w:szCs w:val="24"/>
                <w:lang w:val="de-DE"/>
              </w:rPr>
            </w:pPr>
          </w:p>
          <w:p w:rsidR="009E684A" w:rsidRPr="003C19A7" w:rsidRDefault="009E684A" w:rsidP="009E684A">
            <w:pPr>
              <w:tabs>
                <w:tab w:val="left" w:pos="426"/>
                <w:tab w:val="left" w:pos="10065"/>
              </w:tabs>
              <w:spacing w:before="40" w:after="40" w:line="240" w:lineRule="auto"/>
              <w:jc w:val="both"/>
              <w:rPr>
                <w:rFonts w:ascii="Times New Roman" w:eastAsia="Calibri" w:hAnsi="Times New Roman"/>
                <w:color w:val="000000" w:themeColor="text1"/>
                <w:sz w:val="24"/>
                <w:szCs w:val="24"/>
                <w:lang w:val="de-DE"/>
              </w:rPr>
            </w:pPr>
          </w:p>
          <w:p w:rsidR="009E684A" w:rsidRPr="003C19A7" w:rsidRDefault="009E684A" w:rsidP="009E684A">
            <w:pPr>
              <w:tabs>
                <w:tab w:val="left" w:pos="426"/>
                <w:tab w:val="left" w:pos="10065"/>
              </w:tabs>
              <w:spacing w:before="40" w:after="40" w:line="240" w:lineRule="auto"/>
              <w:jc w:val="both"/>
              <w:rPr>
                <w:rFonts w:ascii="Times New Roman" w:eastAsia="Calibri" w:hAnsi="Times New Roman"/>
                <w:color w:val="000000" w:themeColor="text1"/>
                <w:sz w:val="24"/>
                <w:szCs w:val="24"/>
                <w:lang w:val="de-DE"/>
              </w:rPr>
            </w:pPr>
          </w:p>
          <w:p w:rsidR="009E684A" w:rsidRPr="003C19A7" w:rsidRDefault="009E684A" w:rsidP="009E684A">
            <w:pPr>
              <w:tabs>
                <w:tab w:val="left" w:pos="426"/>
                <w:tab w:val="left" w:pos="10065"/>
              </w:tabs>
              <w:spacing w:before="40" w:after="40" w:line="240" w:lineRule="auto"/>
              <w:jc w:val="both"/>
              <w:rPr>
                <w:rFonts w:ascii="Times New Roman" w:eastAsia="Calibri" w:hAnsi="Times New Roman"/>
                <w:color w:val="000000" w:themeColor="text1"/>
                <w:sz w:val="24"/>
                <w:szCs w:val="24"/>
                <w:lang w:val="de-DE"/>
              </w:rPr>
            </w:pPr>
          </w:p>
          <w:p w:rsidR="009E684A" w:rsidRPr="003C19A7" w:rsidRDefault="009E684A" w:rsidP="009E684A">
            <w:pPr>
              <w:tabs>
                <w:tab w:val="left" w:pos="426"/>
                <w:tab w:val="left" w:pos="10065"/>
              </w:tabs>
              <w:spacing w:before="40" w:after="40" w:line="240" w:lineRule="auto"/>
              <w:jc w:val="both"/>
              <w:rPr>
                <w:rFonts w:ascii="Times New Roman" w:eastAsia="Calibri" w:hAnsi="Times New Roman"/>
                <w:color w:val="000000" w:themeColor="text1"/>
                <w:sz w:val="24"/>
                <w:szCs w:val="24"/>
                <w:lang w:val="de-DE"/>
              </w:rPr>
            </w:pPr>
          </w:p>
          <w:p w:rsidR="009E684A" w:rsidRPr="003C19A7" w:rsidRDefault="009E684A" w:rsidP="009E684A">
            <w:pPr>
              <w:tabs>
                <w:tab w:val="left" w:pos="426"/>
                <w:tab w:val="left" w:pos="10065"/>
              </w:tabs>
              <w:spacing w:before="40" w:after="40" w:line="240" w:lineRule="auto"/>
              <w:jc w:val="both"/>
              <w:rPr>
                <w:rFonts w:ascii="Times New Roman" w:eastAsia="Calibri" w:hAnsi="Times New Roman"/>
                <w:color w:val="000000" w:themeColor="text1"/>
                <w:sz w:val="24"/>
                <w:szCs w:val="24"/>
                <w:lang w:val="de-DE"/>
              </w:rPr>
            </w:pPr>
          </w:p>
          <w:p w:rsidR="009E684A" w:rsidRPr="003C19A7" w:rsidRDefault="009E684A" w:rsidP="009E684A">
            <w:pPr>
              <w:tabs>
                <w:tab w:val="left" w:pos="426"/>
                <w:tab w:val="left" w:pos="10065"/>
              </w:tabs>
              <w:spacing w:before="40" w:after="40" w:line="240" w:lineRule="auto"/>
              <w:jc w:val="both"/>
              <w:rPr>
                <w:rFonts w:ascii="Times New Roman" w:eastAsia="Calibri" w:hAnsi="Times New Roman"/>
                <w:color w:val="000000" w:themeColor="text1"/>
                <w:sz w:val="24"/>
                <w:szCs w:val="24"/>
                <w:lang w:val="de-DE"/>
              </w:rPr>
            </w:pPr>
            <w:r w:rsidRPr="003C19A7">
              <w:rPr>
                <w:rFonts w:ascii="Times New Roman" w:eastAsia="Calibri" w:hAnsi="Times New Roman"/>
                <w:b/>
                <w:color w:val="000000" w:themeColor="text1"/>
                <w:sz w:val="24"/>
                <w:szCs w:val="24"/>
                <w:lang w:val="de-DE"/>
              </w:rPr>
              <w:t>Tiếp thu và hoàn thiện</w:t>
            </w:r>
            <w:r w:rsidRPr="003C19A7">
              <w:rPr>
                <w:rFonts w:ascii="Times New Roman" w:eastAsia="Calibri" w:hAnsi="Times New Roman"/>
                <w:color w:val="000000" w:themeColor="text1"/>
                <w:sz w:val="24"/>
                <w:szCs w:val="24"/>
                <w:lang w:val="de-DE"/>
              </w:rPr>
              <w:t xml:space="preserve"> dự thảo theo hướng gộp nội dung tại Điều 105 và Điều 106 dự thảo xin ý kiến vào thành Điều 95 Biện pháp cải thiện như sau:</w:t>
            </w:r>
          </w:p>
          <w:p w:rsidR="009E684A" w:rsidRPr="003C19A7" w:rsidRDefault="009E684A" w:rsidP="009E684A">
            <w:pPr>
              <w:spacing w:before="40" w:after="40" w:line="240" w:lineRule="auto"/>
              <w:jc w:val="both"/>
              <w:rPr>
                <w:rFonts w:ascii="Times New Roman" w:eastAsia="Calibri" w:hAnsi="Times New Roman"/>
                <w:b/>
                <w:i/>
                <w:noProof/>
                <w:color w:val="000000" w:themeColor="text1"/>
                <w:sz w:val="24"/>
                <w:szCs w:val="24"/>
              </w:rPr>
            </w:pPr>
            <w:r w:rsidRPr="003C19A7">
              <w:rPr>
                <w:rFonts w:ascii="Times New Roman" w:eastAsia="Calibri" w:hAnsi="Times New Roman"/>
                <w:b/>
                <w:i/>
                <w:noProof/>
                <w:color w:val="000000" w:themeColor="text1"/>
                <w:sz w:val="24"/>
                <w:szCs w:val="24"/>
              </w:rPr>
              <w:t>Điều 9</w:t>
            </w:r>
            <w:r w:rsidRPr="00F92688">
              <w:rPr>
                <w:rFonts w:ascii="Times New Roman" w:eastAsia="Calibri" w:hAnsi="Times New Roman"/>
                <w:b/>
                <w:i/>
                <w:noProof/>
                <w:color w:val="000000" w:themeColor="text1"/>
                <w:sz w:val="24"/>
                <w:szCs w:val="24"/>
                <w:lang w:val="de-DE"/>
              </w:rPr>
              <w:t>5</w:t>
            </w:r>
            <w:r w:rsidRPr="003C19A7">
              <w:rPr>
                <w:rFonts w:ascii="Times New Roman" w:eastAsia="Calibri" w:hAnsi="Times New Roman"/>
                <w:b/>
                <w:i/>
                <w:noProof/>
                <w:color w:val="000000" w:themeColor="text1"/>
                <w:sz w:val="24"/>
                <w:szCs w:val="24"/>
              </w:rPr>
              <w:t xml:space="preserve">. Biện pháp cải thiện </w:t>
            </w:r>
          </w:p>
          <w:p w:rsidR="009E684A" w:rsidRPr="003C19A7" w:rsidRDefault="009E684A" w:rsidP="009E684A">
            <w:pPr>
              <w:spacing w:before="40" w:after="40" w:line="240" w:lineRule="auto"/>
              <w:jc w:val="both"/>
              <w:rPr>
                <w:rFonts w:ascii="Times New Roman" w:eastAsia="Calibri" w:hAnsi="Times New Roman"/>
                <w:i/>
                <w:color w:val="000000" w:themeColor="text1"/>
                <w:sz w:val="24"/>
                <w:szCs w:val="24"/>
                <w:lang w:val="de-DE"/>
              </w:rPr>
            </w:pPr>
            <w:r w:rsidRPr="003C19A7">
              <w:rPr>
                <w:rFonts w:ascii="Times New Roman" w:eastAsia="Calibri" w:hAnsi="Times New Roman"/>
                <w:i/>
                <w:color w:val="000000" w:themeColor="text1"/>
                <w:sz w:val="24"/>
                <w:szCs w:val="24"/>
                <w:lang w:val="de-DE"/>
              </w:rPr>
              <w:t xml:space="preserve">1. Trường hợp tỷ lệ an toàn vốn của </w:t>
            </w:r>
            <w:r w:rsidRPr="003C19A7">
              <w:rPr>
                <w:rFonts w:ascii="Times New Roman" w:eastAsia="Calibri" w:hAnsi="Times New Roman"/>
                <w:i/>
                <w:color w:val="000000" w:themeColor="text1"/>
                <w:sz w:val="24"/>
                <w:szCs w:val="24"/>
              </w:rPr>
              <w:t>doanh nghiệp bảo hiểm, doanh nghiệp tái bảo hiểm</w:t>
            </w:r>
            <w:r w:rsidRPr="003C19A7">
              <w:rPr>
                <w:rFonts w:ascii="Times New Roman" w:eastAsia="Calibri" w:hAnsi="Times New Roman"/>
                <w:i/>
                <w:color w:val="000000" w:themeColor="text1"/>
                <w:sz w:val="24"/>
                <w:szCs w:val="24"/>
                <w:lang w:val="de-DE"/>
              </w:rPr>
              <w:t xml:space="preserve"> ở vào mức phải áp dụng biện pháp cải thiện, doanh nghiệp bảo hiểm, doanh nghiệp tái bảo hiểm thực hiện báo cáo Bộ Tài chính thực trạng, nguyên nhân, chủ động lựa chọn đề xuất áp dụng một hoặc một số biện pháp cải thiện và tổ chức triển khai thực hiện. Các biện pháp cải thiện gồm: </w:t>
            </w:r>
          </w:p>
          <w:p w:rsidR="009E684A" w:rsidRPr="003C19A7" w:rsidRDefault="009E684A" w:rsidP="009E684A">
            <w:pPr>
              <w:spacing w:before="40" w:after="40" w:line="240" w:lineRule="auto"/>
              <w:jc w:val="both"/>
              <w:rPr>
                <w:rFonts w:ascii="Times New Roman" w:eastAsia="Calibri" w:hAnsi="Times New Roman"/>
                <w:i/>
                <w:color w:val="000000" w:themeColor="text1"/>
                <w:sz w:val="24"/>
                <w:szCs w:val="24"/>
                <w:lang w:val="de-DE"/>
              </w:rPr>
            </w:pPr>
            <w:r w:rsidRPr="003C19A7">
              <w:rPr>
                <w:rFonts w:ascii="Times New Roman" w:eastAsia="Calibri" w:hAnsi="Times New Roman"/>
                <w:i/>
                <w:color w:val="000000" w:themeColor="text1"/>
                <w:sz w:val="24"/>
                <w:szCs w:val="24"/>
                <w:lang w:val="de-DE"/>
              </w:rPr>
              <w:t>a) Tăng vốn điều lệ, vốn được cấp;</w:t>
            </w:r>
          </w:p>
          <w:p w:rsidR="009E684A" w:rsidRPr="003C19A7" w:rsidRDefault="009E684A" w:rsidP="009E684A">
            <w:pPr>
              <w:spacing w:before="40" w:after="40" w:line="240" w:lineRule="auto"/>
              <w:jc w:val="both"/>
              <w:rPr>
                <w:rFonts w:ascii="Times New Roman" w:eastAsia="Calibri" w:hAnsi="Times New Roman"/>
                <w:i/>
                <w:color w:val="000000" w:themeColor="text1"/>
                <w:sz w:val="24"/>
                <w:szCs w:val="24"/>
                <w:lang w:val="de-DE"/>
              </w:rPr>
            </w:pPr>
            <w:r w:rsidRPr="003C19A7">
              <w:rPr>
                <w:rFonts w:ascii="Times New Roman" w:eastAsia="Calibri" w:hAnsi="Times New Roman"/>
                <w:i/>
                <w:color w:val="000000" w:themeColor="text1"/>
                <w:sz w:val="24"/>
                <w:szCs w:val="24"/>
                <w:lang w:val="de-DE"/>
              </w:rPr>
              <w:t xml:space="preserve">b) Tăng cường hiệu quả hoạt động kinh doanh gồm tập trung khai thác các sản phẩm bảo hiểm có hiệu quả, rà soát phí bảo hiểm tương ứng với điều kiện và trách nhiệm bảo hiểm; </w:t>
            </w:r>
            <w:r w:rsidRPr="003C19A7">
              <w:rPr>
                <w:rFonts w:ascii="Times New Roman" w:eastAsia="Times New Roman" w:hAnsi="Times New Roman"/>
                <w:i/>
                <w:color w:val="000000" w:themeColor="text1"/>
                <w:sz w:val="24"/>
                <w:szCs w:val="24"/>
                <w:lang w:val="eu-ES"/>
              </w:rPr>
              <w:t>cơ cấu lại chương trình tái bảo hiểm; giảm chi phí hoạt động, chi phí quản lý, chi phí bán hàng; hạn chế chi trả thù lao, lương, thưởng đối với người quản lý;</w:t>
            </w:r>
          </w:p>
          <w:p w:rsidR="009E684A" w:rsidRPr="003C19A7" w:rsidRDefault="009E684A" w:rsidP="009E684A">
            <w:pPr>
              <w:spacing w:before="40" w:after="40" w:line="240" w:lineRule="auto"/>
              <w:jc w:val="both"/>
              <w:rPr>
                <w:rFonts w:ascii="Times New Roman" w:eastAsia="Calibri" w:hAnsi="Times New Roman"/>
                <w:i/>
                <w:color w:val="000000" w:themeColor="text1"/>
                <w:sz w:val="24"/>
                <w:szCs w:val="24"/>
                <w:lang w:val="de-DE"/>
              </w:rPr>
            </w:pPr>
            <w:r w:rsidRPr="003C19A7">
              <w:rPr>
                <w:rFonts w:ascii="Times New Roman" w:eastAsia="Calibri" w:hAnsi="Times New Roman"/>
                <w:i/>
                <w:color w:val="000000" w:themeColor="text1"/>
                <w:sz w:val="24"/>
                <w:szCs w:val="24"/>
                <w:lang w:val="de-DE"/>
              </w:rPr>
              <w:t>c) Cơ cấu lại danh mục đầu tư gồm tăng cường nắm giữ các tài sản có tính thanh khoản cao; bán, chuyển nhượng tài sản không hiệu quả hoặc có mức độ rủi ro cao;</w:t>
            </w:r>
          </w:p>
          <w:p w:rsidR="009E684A" w:rsidRPr="003C19A7" w:rsidRDefault="009E684A" w:rsidP="009E684A">
            <w:pPr>
              <w:spacing w:before="40" w:after="40" w:line="240" w:lineRule="auto"/>
              <w:jc w:val="both"/>
              <w:rPr>
                <w:rFonts w:ascii="Times New Roman" w:eastAsia="Calibri" w:hAnsi="Times New Roman"/>
                <w:i/>
                <w:color w:val="000000" w:themeColor="text1"/>
                <w:sz w:val="24"/>
                <w:szCs w:val="24"/>
                <w:lang w:val="de-DE"/>
              </w:rPr>
            </w:pPr>
            <w:r w:rsidRPr="003C19A7">
              <w:rPr>
                <w:rFonts w:ascii="Times New Roman" w:eastAsia="Calibri" w:hAnsi="Times New Roman"/>
                <w:i/>
                <w:color w:val="000000" w:themeColor="text1"/>
                <w:sz w:val="24"/>
                <w:szCs w:val="24"/>
                <w:lang w:val="de-DE"/>
              </w:rPr>
              <w:t>d) Tăng cường quản trị rủi ro; tổ chức lại bộ máy quản lý, nhân sự;</w:t>
            </w:r>
            <w:r w:rsidRPr="003C19A7">
              <w:rPr>
                <w:rFonts w:ascii="Times New Roman" w:eastAsia="Times New Roman" w:hAnsi="Times New Roman"/>
                <w:i/>
                <w:color w:val="000000" w:themeColor="text1"/>
                <w:sz w:val="24"/>
                <w:szCs w:val="24"/>
                <w:lang w:val="eu-ES"/>
              </w:rPr>
              <w:t xml:space="preserve"> hạn chế mua tài sản cố định; hạn chế các hình thức và tỷ lệ sử dụng các quỹ;</w:t>
            </w:r>
          </w:p>
          <w:p w:rsidR="009E684A" w:rsidRPr="003C19A7" w:rsidRDefault="009E684A" w:rsidP="009E684A">
            <w:pPr>
              <w:shd w:val="clear" w:color="auto" w:fill="FFFFFF"/>
              <w:spacing w:before="40" w:after="40" w:line="240" w:lineRule="auto"/>
              <w:jc w:val="both"/>
              <w:rPr>
                <w:rFonts w:ascii="Times New Roman" w:eastAsia="Times New Roman" w:hAnsi="Times New Roman"/>
                <w:i/>
                <w:color w:val="000000" w:themeColor="text1"/>
                <w:sz w:val="24"/>
                <w:szCs w:val="24"/>
                <w:lang w:val="eu-ES"/>
              </w:rPr>
            </w:pPr>
            <w:r w:rsidRPr="003C19A7">
              <w:rPr>
                <w:rFonts w:ascii="Times New Roman" w:eastAsia="Calibri" w:hAnsi="Times New Roman"/>
                <w:i/>
                <w:color w:val="000000" w:themeColor="text1"/>
                <w:sz w:val="24"/>
                <w:szCs w:val="24"/>
                <w:lang w:val="de-DE"/>
              </w:rPr>
              <w:t>đ) C</w:t>
            </w:r>
            <w:r w:rsidRPr="003C19A7">
              <w:rPr>
                <w:rFonts w:ascii="Times New Roman" w:eastAsia="Times New Roman" w:hAnsi="Times New Roman"/>
                <w:i/>
                <w:color w:val="000000" w:themeColor="text1"/>
                <w:sz w:val="24"/>
                <w:szCs w:val="24"/>
                <w:lang w:val="eu-ES"/>
              </w:rPr>
              <w:t>ác biện pháp khác không trái với các quy định pháp luật.</w:t>
            </w:r>
          </w:p>
          <w:p w:rsidR="009E684A" w:rsidRPr="003C19A7" w:rsidRDefault="009E684A" w:rsidP="009E684A">
            <w:pPr>
              <w:shd w:val="clear" w:color="auto" w:fill="FFFFFF"/>
              <w:spacing w:before="40" w:after="40" w:line="240" w:lineRule="auto"/>
              <w:jc w:val="both"/>
              <w:rPr>
                <w:rFonts w:ascii="Times New Roman" w:eastAsia="Calibri" w:hAnsi="Times New Roman"/>
                <w:i/>
                <w:color w:val="000000" w:themeColor="text1"/>
                <w:sz w:val="24"/>
                <w:szCs w:val="24"/>
                <w:lang w:val="de-DE"/>
              </w:rPr>
            </w:pPr>
            <w:r w:rsidRPr="003C19A7">
              <w:rPr>
                <w:rFonts w:ascii="Times New Roman" w:eastAsia="Times New Roman" w:hAnsi="Times New Roman"/>
                <w:i/>
                <w:color w:val="000000" w:themeColor="text1"/>
                <w:sz w:val="24"/>
                <w:szCs w:val="24"/>
                <w:lang w:val="eu-ES"/>
              </w:rPr>
              <w:t xml:space="preserve">2. </w:t>
            </w:r>
            <w:r w:rsidRPr="003C19A7">
              <w:rPr>
                <w:rFonts w:ascii="Times New Roman" w:eastAsia="Calibri" w:hAnsi="Times New Roman"/>
                <w:i/>
                <w:color w:val="000000" w:themeColor="text1"/>
                <w:sz w:val="24"/>
                <w:szCs w:val="24"/>
                <w:lang w:val="de-DE"/>
              </w:rPr>
              <w:t>Trong quá trình thực hiện các biện pháp cải thiện, doanh nghiệp bảo hiểm, doanh nghiệp tái bảo hiểm không được:</w:t>
            </w:r>
          </w:p>
          <w:p w:rsidR="009E684A" w:rsidRPr="003C19A7" w:rsidRDefault="009E684A" w:rsidP="009E684A">
            <w:pPr>
              <w:spacing w:before="40" w:after="40" w:line="240" w:lineRule="auto"/>
              <w:jc w:val="both"/>
              <w:rPr>
                <w:rFonts w:ascii="Times New Roman" w:eastAsia="Calibri" w:hAnsi="Times New Roman"/>
                <w:i/>
                <w:color w:val="000000" w:themeColor="text1"/>
                <w:sz w:val="24"/>
                <w:szCs w:val="24"/>
                <w:lang w:val="de-DE"/>
              </w:rPr>
            </w:pPr>
            <w:r w:rsidRPr="003C19A7">
              <w:rPr>
                <w:rFonts w:ascii="Times New Roman" w:eastAsia="Calibri" w:hAnsi="Times New Roman"/>
                <w:i/>
                <w:color w:val="000000" w:themeColor="text1"/>
                <w:sz w:val="24"/>
                <w:szCs w:val="24"/>
                <w:lang w:val="de-DE"/>
              </w:rPr>
              <w:t>a) Thực hiện chuyển lợi nhuận ra nước ngoài, phân chia lợi nhuận, cổ tức;</w:t>
            </w:r>
          </w:p>
          <w:p w:rsidR="009E684A" w:rsidRPr="003C19A7" w:rsidRDefault="009E684A" w:rsidP="009E684A">
            <w:pPr>
              <w:spacing w:before="40" w:after="40" w:line="240" w:lineRule="auto"/>
              <w:jc w:val="both"/>
              <w:rPr>
                <w:rFonts w:ascii="Times New Roman" w:hAnsi="Times New Roman"/>
                <w:i/>
                <w:color w:val="000000" w:themeColor="text1"/>
                <w:sz w:val="24"/>
                <w:szCs w:val="24"/>
                <w:lang w:val="de-DE"/>
              </w:rPr>
            </w:pPr>
            <w:r w:rsidRPr="003C19A7">
              <w:rPr>
                <w:rFonts w:ascii="Times New Roman" w:eastAsia="Calibri" w:hAnsi="Times New Roman"/>
                <w:i/>
                <w:color w:val="000000" w:themeColor="text1"/>
                <w:sz w:val="24"/>
                <w:szCs w:val="24"/>
                <w:lang w:val="de-DE"/>
              </w:rPr>
              <w:t>b) Tăng nhận tái bảo hiểm.</w:t>
            </w:r>
          </w:p>
        </w:tc>
      </w:tr>
      <w:tr w:rsidR="009E684A" w:rsidRPr="003C19A7" w:rsidTr="00ED0636">
        <w:trPr>
          <w:trHeight w:val="608"/>
        </w:trPr>
        <w:tc>
          <w:tcPr>
            <w:tcW w:w="670" w:type="dxa"/>
          </w:tcPr>
          <w:p w:rsidR="009E684A" w:rsidRPr="003C19A7" w:rsidRDefault="009E684A" w:rsidP="009E684A">
            <w:pPr>
              <w:tabs>
                <w:tab w:val="left" w:pos="426"/>
                <w:tab w:val="left" w:pos="10065"/>
              </w:tabs>
              <w:spacing w:before="40" w:after="40" w:line="240" w:lineRule="auto"/>
              <w:rPr>
                <w:rFonts w:ascii="Times New Roman" w:hAnsi="Times New Roman"/>
                <w:color w:val="000000" w:themeColor="text1"/>
                <w:sz w:val="24"/>
                <w:szCs w:val="24"/>
                <w:lang w:val="de-DE"/>
              </w:rPr>
            </w:pPr>
          </w:p>
        </w:tc>
        <w:tc>
          <w:tcPr>
            <w:tcW w:w="4292" w:type="dxa"/>
          </w:tcPr>
          <w:p w:rsidR="009E684A" w:rsidRPr="003C19A7" w:rsidRDefault="009E684A" w:rsidP="009E684A">
            <w:pPr>
              <w:tabs>
                <w:tab w:val="left" w:pos="426"/>
                <w:tab w:val="left" w:pos="10065"/>
              </w:tabs>
              <w:spacing w:before="40" w:after="40" w:line="240" w:lineRule="auto"/>
              <w:jc w:val="both"/>
              <w:rPr>
                <w:rFonts w:ascii="Times New Roman" w:hAnsi="Times New Roman"/>
                <w:b/>
                <w:color w:val="000000" w:themeColor="text1"/>
                <w:sz w:val="24"/>
                <w:szCs w:val="24"/>
                <w:lang w:val="de-DE"/>
              </w:rPr>
            </w:pPr>
            <w:r w:rsidRPr="003C19A7">
              <w:rPr>
                <w:rFonts w:ascii="Times New Roman" w:hAnsi="Times New Roman"/>
                <w:b/>
                <w:color w:val="000000" w:themeColor="text1"/>
                <w:sz w:val="24"/>
                <w:szCs w:val="24"/>
                <w:lang w:val="de-DE"/>
              </w:rPr>
              <w:t xml:space="preserve">Điều 107. Biện pháp can thiệp sớm của Bộ Tài chính </w:t>
            </w:r>
          </w:p>
          <w:p w:rsidR="009E684A" w:rsidRPr="003C19A7" w:rsidRDefault="009E684A" w:rsidP="009E684A">
            <w:pPr>
              <w:tabs>
                <w:tab w:val="left" w:pos="426"/>
                <w:tab w:val="left" w:pos="10065"/>
              </w:tabs>
              <w:spacing w:before="40" w:after="40" w:line="240" w:lineRule="auto"/>
              <w:jc w:val="both"/>
              <w:rPr>
                <w:rFonts w:ascii="Times New Roman" w:hAnsi="Times New Roman"/>
                <w:color w:val="000000" w:themeColor="text1"/>
                <w:sz w:val="24"/>
                <w:szCs w:val="24"/>
                <w:lang w:val="de-DE"/>
              </w:rPr>
            </w:pPr>
            <w:r w:rsidRPr="003C19A7">
              <w:rPr>
                <w:rFonts w:ascii="Times New Roman" w:hAnsi="Times New Roman"/>
                <w:color w:val="000000" w:themeColor="text1"/>
                <w:sz w:val="24"/>
                <w:szCs w:val="24"/>
                <w:lang w:val="de-DE"/>
              </w:rPr>
              <w:t>1. Bộ Tài chính có quyền áp dụng một hoặc một số biện pháp can thiệp sớm sau:</w:t>
            </w:r>
          </w:p>
          <w:p w:rsidR="009E684A" w:rsidRPr="003C19A7" w:rsidRDefault="009E684A" w:rsidP="009E684A">
            <w:pPr>
              <w:tabs>
                <w:tab w:val="left" w:pos="426"/>
                <w:tab w:val="left" w:pos="10065"/>
              </w:tabs>
              <w:spacing w:before="40" w:after="40" w:line="240" w:lineRule="auto"/>
              <w:jc w:val="both"/>
              <w:rPr>
                <w:rFonts w:ascii="Times New Roman" w:hAnsi="Times New Roman"/>
                <w:color w:val="000000" w:themeColor="text1"/>
                <w:sz w:val="24"/>
                <w:szCs w:val="24"/>
                <w:lang w:val="de-DE"/>
              </w:rPr>
            </w:pPr>
            <w:r w:rsidRPr="003C19A7">
              <w:rPr>
                <w:rFonts w:ascii="Times New Roman" w:hAnsi="Times New Roman"/>
                <w:color w:val="000000" w:themeColor="text1"/>
                <w:sz w:val="24"/>
                <w:szCs w:val="24"/>
                <w:lang w:val="de-DE"/>
              </w:rPr>
              <w:t xml:space="preserve">a) Có công văn gửi chủ đầu tư của doanh nghiệp bảo hiểm, doanh nghiệp tái bảo hiểm và gửi thư quản lý đến cơ quan quản lý của Công ty mẹ đối với </w:t>
            </w:r>
            <w:r w:rsidRPr="003C19A7">
              <w:rPr>
                <w:rFonts w:ascii="Times New Roman" w:hAnsi="Times New Roman"/>
                <w:color w:val="000000" w:themeColor="text1"/>
                <w:sz w:val="24"/>
                <w:szCs w:val="24"/>
                <w:lang w:val="eu-ES"/>
              </w:rPr>
              <w:t>doanh nghiệp bảo hiểm, doanh nghiệp tái bảo hiểm nước ngoài</w:t>
            </w:r>
            <w:r w:rsidRPr="003C19A7">
              <w:rPr>
                <w:rFonts w:ascii="Times New Roman" w:hAnsi="Times New Roman"/>
                <w:color w:val="000000" w:themeColor="text1"/>
                <w:sz w:val="24"/>
                <w:szCs w:val="24"/>
                <w:lang w:val="de-DE"/>
              </w:rPr>
              <w:t>;</w:t>
            </w:r>
          </w:p>
          <w:p w:rsidR="009E684A" w:rsidRPr="003C19A7" w:rsidRDefault="009E684A" w:rsidP="009E684A">
            <w:pPr>
              <w:tabs>
                <w:tab w:val="left" w:pos="426"/>
                <w:tab w:val="left" w:pos="10065"/>
              </w:tabs>
              <w:spacing w:before="40" w:after="40" w:line="240" w:lineRule="auto"/>
              <w:jc w:val="both"/>
              <w:rPr>
                <w:rFonts w:ascii="Times New Roman" w:hAnsi="Times New Roman"/>
                <w:color w:val="000000" w:themeColor="text1"/>
                <w:sz w:val="24"/>
                <w:szCs w:val="24"/>
                <w:lang w:val="de-DE"/>
              </w:rPr>
            </w:pPr>
            <w:r w:rsidRPr="003C19A7">
              <w:rPr>
                <w:rFonts w:ascii="Times New Roman" w:hAnsi="Times New Roman"/>
                <w:color w:val="000000" w:themeColor="text1"/>
                <w:sz w:val="24"/>
                <w:szCs w:val="24"/>
                <w:lang w:val="de-DE"/>
              </w:rPr>
              <w:t>b) Yêu cầu doanh nghiệp bảo hiểm, doanh nghiệp tái bảo hiểm thực hiện kiểm toán đặc biệt ngoài nội dung kiểm toán đã thực hiện. Chi phí kiểm toán do doanh nghiệp bảo hiểm, doanh nghiệp tái bảo hiểm chịu.</w:t>
            </w:r>
          </w:p>
          <w:p w:rsidR="009E684A" w:rsidRPr="003C19A7" w:rsidRDefault="009E684A" w:rsidP="009E684A">
            <w:pPr>
              <w:tabs>
                <w:tab w:val="left" w:pos="426"/>
                <w:tab w:val="left" w:pos="10065"/>
              </w:tabs>
              <w:spacing w:before="40" w:after="40" w:line="240" w:lineRule="auto"/>
              <w:jc w:val="both"/>
              <w:rPr>
                <w:rFonts w:ascii="Times New Roman" w:hAnsi="Times New Roman"/>
                <w:color w:val="000000" w:themeColor="text1"/>
                <w:sz w:val="24"/>
                <w:szCs w:val="24"/>
                <w:lang w:val="de-DE"/>
              </w:rPr>
            </w:pPr>
            <w:r w:rsidRPr="003C19A7">
              <w:rPr>
                <w:rFonts w:ascii="Times New Roman" w:hAnsi="Times New Roman"/>
                <w:color w:val="000000" w:themeColor="text1"/>
                <w:sz w:val="24"/>
                <w:szCs w:val="24"/>
                <w:lang w:val="de-DE"/>
              </w:rPr>
              <w:t>c) Tạm dừng cho phép chuyển lợi nhuận ra nước ngoài, chi trả cổ tức cho cổ đông, phân chia lợi nhuận và thông báo tới cơ quan quản lý thuế;</w:t>
            </w:r>
          </w:p>
          <w:p w:rsidR="009E684A" w:rsidRPr="003C19A7" w:rsidRDefault="009E684A" w:rsidP="009E684A">
            <w:pPr>
              <w:tabs>
                <w:tab w:val="left" w:pos="426"/>
                <w:tab w:val="left" w:pos="10065"/>
              </w:tabs>
              <w:spacing w:before="40" w:after="40" w:line="240" w:lineRule="auto"/>
              <w:jc w:val="both"/>
              <w:rPr>
                <w:rFonts w:ascii="Times New Roman" w:hAnsi="Times New Roman"/>
                <w:color w:val="000000" w:themeColor="text1"/>
                <w:sz w:val="24"/>
                <w:szCs w:val="24"/>
                <w:lang w:val="de-DE"/>
              </w:rPr>
            </w:pPr>
            <w:r w:rsidRPr="003C19A7">
              <w:rPr>
                <w:rFonts w:ascii="Times New Roman" w:hAnsi="Times New Roman"/>
                <w:color w:val="000000" w:themeColor="text1"/>
                <w:sz w:val="24"/>
                <w:szCs w:val="24"/>
                <w:lang w:val="de-DE"/>
              </w:rPr>
              <w:t>d) Tạm dừng phê chuẩn thay đổi nội dung, phạm vi hoạt động;</w:t>
            </w:r>
          </w:p>
          <w:p w:rsidR="009E684A" w:rsidRPr="003C19A7" w:rsidRDefault="009E684A" w:rsidP="009E684A">
            <w:pPr>
              <w:tabs>
                <w:tab w:val="left" w:pos="426"/>
                <w:tab w:val="left" w:pos="10065"/>
              </w:tabs>
              <w:spacing w:before="40" w:after="40" w:line="240" w:lineRule="auto"/>
              <w:jc w:val="both"/>
              <w:rPr>
                <w:rFonts w:ascii="Times New Roman" w:hAnsi="Times New Roman"/>
                <w:color w:val="000000" w:themeColor="text1"/>
                <w:sz w:val="24"/>
                <w:szCs w:val="24"/>
                <w:lang w:val="de-DE"/>
              </w:rPr>
            </w:pPr>
            <w:r w:rsidRPr="003C19A7">
              <w:rPr>
                <w:rFonts w:ascii="Times New Roman" w:hAnsi="Times New Roman"/>
                <w:color w:val="000000" w:themeColor="text1"/>
                <w:sz w:val="24"/>
                <w:szCs w:val="24"/>
                <w:lang w:val="de-DE"/>
              </w:rPr>
              <w:t>đ) Tạm dừng phê chuẩn sản phẩm bảo hiểm mới;</w:t>
            </w:r>
          </w:p>
          <w:p w:rsidR="009E684A" w:rsidRPr="003C19A7" w:rsidRDefault="009E684A" w:rsidP="009E684A">
            <w:pPr>
              <w:tabs>
                <w:tab w:val="left" w:pos="426"/>
                <w:tab w:val="left" w:pos="10065"/>
              </w:tabs>
              <w:spacing w:before="40" w:after="40" w:line="240" w:lineRule="auto"/>
              <w:jc w:val="both"/>
              <w:rPr>
                <w:rFonts w:ascii="Times New Roman" w:hAnsi="Times New Roman"/>
                <w:color w:val="000000" w:themeColor="text1"/>
                <w:sz w:val="24"/>
                <w:szCs w:val="24"/>
                <w:lang w:val="de-DE"/>
              </w:rPr>
            </w:pPr>
            <w:r w:rsidRPr="003C19A7">
              <w:rPr>
                <w:rFonts w:ascii="Times New Roman" w:hAnsi="Times New Roman"/>
                <w:color w:val="000000" w:themeColor="text1"/>
                <w:sz w:val="24"/>
                <w:szCs w:val="24"/>
                <w:lang w:val="de-DE"/>
              </w:rPr>
              <w:t>e) Tạm dừng phê duyệt thi cấp chứng chỉ đại lý, phê duyệt chương trình đào tạo đại lý bảo hiểm;</w:t>
            </w:r>
          </w:p>
          <w:p w:rsidR="009E684A" w:rsidRPr="003C19A7" w:rsidRDefault="009E684A" w:rsidP="009E684A">
            <w:pPr>
              <w:tabs>
                <w:tab w:val="left" w:pos="426"/>
                <w:tab w:val="left" w:pos="10065"/>
              </w:tabs>
              <w:spacing w:before="40" w:after="40" w:line="240" w:lineRule="auto"/>
              <w:jc w:val="both"/>
              <w:rPr>
                <w:rFonts w:ascii="Times New Roman" w:hAnsi="Times New Roman"/>
                <w:color w:val="000000" w:themeColor="text1"/>
                <w:sz w:val="24"/>
                <w:szCs w:val="24"/>
                <w:lang w:val="de-DE"/>
              </w:rPr>
            </w:pPr>
            <w:r w:rsidRPr="003C19A7">
              <w:rPr>
                <w:rFonts w:ascii="Times New Roman" w:hAnsi="Times New Roman"/>
                <w:color w:val="000000" w:themeColor="text1"/>
                <w:sz w:val="24"/>
                <w:szCs w:val="24"/>
                <w:lang w:val="de-DE"/>
              </w:rPr>
              <w:t>g) Yêu cầu tạm đình chỉ, bãi nhiệm, miễn nhiệm chức danh người quản lý có liên quan đến hành vi nêu tại khoản 4 Điều 104 của doanh nghiệp;</w:t>
            </w:r>
          </w:p>
          <w:p w:rsidR="009E684A" w:rsidRPr="003C19A7" w:rsidRDefault="009E684A" w:rsidP="009E684A">
            <w:pPr>
              <w:tabs>
                <w:tab w:val="left" w:pos="426"/>
                <w:tab w:val="left" w:pos="10065"/>
              </w:tabs>
              <w:spacing w:before="40" w:after="40" w:line="240" w:lineRule="auto"/>
              <w:jc w:val="both"/>
              <w:rPr>
                <w:rFonts w:ascii="Times New Roman" w:hAnsi="Times New Roman"/>
                <w:color w:val="000000" w:themeColor="text1"/>
                <w:sz w:val="24"/>
                <w:szCs w:val="24"/>
                <w:lang w:val="de-DE"/>
              </w:rPr>
            </w:pPr>
            <w:r w:rsidRPr="003C19A7">
              <w:rPr>
                <w:rFonts w:ascii="Times New Roman" w:hAnsi="Times New Roman"/>
                <w:color w:val="000000" w:themeColor="text1"/>
                <w:sz w:val="24"/>
                <w:szCs w:val="24"/>
                <w:lang w:val="de-DE"/>
              </w:rPr>
              <w:t>h) Yêu cầu tạm dừng khai thác mới sản phẩm bảo hiểm hoặc nghiệp vụ bảo hiểm;</w:t>
            </w:r>
          </w:p>
          <w:p w:rsidR="009E684A" w:rsidRPr="003C19A7" w:rsidRDefault="009E684A" w:rsidP="009E684A">
            <w:pPr>
              <w:tabs>
                <w:tab w:val="left" w:pos="426"/>
                <w:tab w:val="left" w:pos="10065"/>
              </w:tabs>
              <w:spacing w:before="40" w:after="40" w:line="240" w:lineRule="auto"/>
              <w:jc w:val="both"/>
              <w:rPr>
                <w:rFonts w:ascii="Times New Roman" w:hAnsi="Times New Roman"/>
                <w:color w:val="000000" w:themeColor="text1"/>
                <w:sz w:val="24"/>
                <w:szCs w:val="24"/>
                <w:lang w:val="de-DE"/>
              </w:rPr>
            </w:pPr>
            <w:r w:rsidRPr="003C19A7">
              <w:rPr>
                <w:rFonts w:ascii="Times New Roman" w:hAnsi="Times New Roman"/>
                <w:color w:val="000000" w:themeColor="text1"/>
                <w:sz w:val="24"/>
                <w:szCs w:val="24"/>
                <w:lang w:val="de-DE"/>
              </w:rPr>
              <w:t>i) Thực hiện kiểm tra, thanh tra doanh nghiệp bảo hiểm.</w:t>
            </w:r>
          </w:p>
          <w:p w:rsidR="009E684A" w:rsidRPr="003C19A7" w:rsidRDefault="009E684A" w:rsidP="009E684A">
            <w:pPr>
              <w:tabs>
                <w:tab w:val="left" w:pos="426"/>
                <w:tab w:val="left" w:pos="10065"/>
              </w:tabs>
              <w:spacing w:before="40" w:after="40" w:line="240" w:lineRule="auto"/>
              <w:jc w:val="both"/>
              <w:rPr>
                <w:rFonts w:ascii="Times New Roman" w:hAnsi="Times New Roman"/>
                <w:color w:val="000000" w:themeColor="text1"/>
                <w:sz w:val="24"/>
                <w:szCs w:val="24"/>
                <w:lang w:val="de-DE"/>
              </w:rPr>
            </w:pPr>
            <w:r w:rsidRPr="003C19A7">
              <w:rPr>
                <w:rFonts w:ascii="Times New Roman" w:hAnsi="Times New Roman"/>
                <w:color w:val="000000" w:themeColor="text1"/>
                <w:sz w:val="24"/>
                <w:szCs w:val="24"/>
                <w:lang w:val="de-DE"/>
              </w:rPr>
              <w:t>2. Bộ Tài chính công khai danh sách doanh nghiệp ở tình trạng khó khăn và biện pháp can thiệp sớm áp dụng đối với doanh nghiệp bảo hiểm, doanh nghiệp tái bảo hiểm trên trang điện tử của Bộ Tài chính, Hiệp hội bảo hiểm Việt Nam.</w:t>
            </w:r>
          </w:p>
          <w:p w:rsidR="009E684A" w:rsidRPr="003C19A7" w:rsidRDefault="009E684A" w:rsidP="009E684A">
            <w:pPr>
              <w:tabs>
                <w:tab w:val="left" w:pos="426"/>
                <w:tab w:val="left" w:pos="10065"/>
              </w:tabs>
              <w:spacing w:before="40" w:after="40" w:line="240" w:lineRule="auto"/>
              <w:jc w:val="both"/>
              <w:rPr>
                <w:rFonts w:ascii="Times New Roman" w:hAnsi="Times New Roman"/>
                <w:b/>
                <w:color w:val="000000" w:themeColor="text1"/>
                <w:sz w:val="24"/>
                <w:szCs w:val="24"/>
                <w:lang w:val="de-DE"/>
              </w:rPr>
            </w:pPr>
            <w:r w:rsidRPr="003C19A7">
              <w:rPr>
                <w:rFonts w:ascii="Times New Roman" w:hAnsi="Times New Roman"/>
                <w:color w:val="000000" w:themeColor="text1"/>
                <w:sz w:val="24"/>
                <w:szCs w:val="24"/>
                <w:lang w:val="de-DE"/>
              </w:rPr>
              <w:t>3. Bộ Tài chính có văn bản chấm dứt áp dụng biện pháp can thiệp sớm sau khi doanh nghiệp bảo hiểm, doanh nghiệp tái bảo hiểm khắc phục được tình trạng quy định, hết thời gian khắc phục tình trạng khó khăn hoặc khi doanh nghiệp bảo hiểm, doanh nghiệp tái bảo hiểm bị kiểm soát.</w:t>
            </w:r>
          </w:p>
        </w:tc>
        <w:tc>
          <w:tcPr>
            <w:tcW w:w="5244" w:type="dxa"/>
          </w:tcPr>
          <w:p w:rsidR="009E684A" w:rsidRPr="003C19A7" w:rsidRDefault="009E684A" w:rsidP="009E684A">
            <w:pPr>
              <w:tabs>
                <w:tab w:val="left" w:pos="426"/>
                <w:tab w:val="left" w:pos="10065"/>
              </w:tabs>
              <w:spacing w:before="40" w:after="40" w:line="240" w:lineRule="auto"/>
              <w:jc w:val="both"/>
              <w:rPr>
                <w:rFonts w:ascii="Times New Roman" w:hAnsi="Times New Roman"/>
                <w:b/>
                <w:color w:val="000000" w:themeColor="text1"/>
                <w:sz w:val="24"/>
                <w:szCs w:val="24"/>
                <w:lang w:val="de-DE"/>
              </w:rPr>
            </w:pPr>
            <w:r w:rsidRPr="003C19A7">
              <w:rPr>
                <w:rFonts w:ascii="Times New Roman" w:hAnsi="Times New Roman"/>
                <w:b/>
                <w:color w:val="000000" w:themeColor="text1"/>
                <w:sz w:val="24"/>
                <w:szCs w:val="24"/>
                <w:u w:val="single"/>
                <w:lang w:val="de-DE"/>
              </w:rPr>
              <w:t>Ngân hàng Nhà nước</w:t>
            </w:r>
            <w:r w:rsidRPr="003C19A7">
              <w:rPr>
                <w:rFonts w:ascii="Times New Roman" w:hAnsi="Times New Roman"/>
                <w:b/>
                <w:color w:val="000000" w:themeColor="text1"/>
                <w:sz w:val="24"/>
                <w:szCs w:val="24"/>
                <w:lang w:val="de-DE"/>
              </w:rPr>
              <w:t xml:space="preserve">: </w:t>
            </w:r>
            <w:r w:rsidRPr="003C19A7">
              <w:rPr>
                <w:rFonts w:ascii="Times New Roman" w:hAnsi="Times New Roman"/>
                <w:color w:val="000000" w:themeColor="text1"/>
                <w:sz w:val="24"/>
                <w:szCs w:val="24"/>
                <w:lang w:val="de-DE"/>
              </w:rPr>
              <w:t>Đề nghị quy định rõ trường hợp nào Bộ TC được áp dụng các biện pháp can thiệp sớm để đảm bảo rõ ràng, thống nhất trong quá trình áp dụng.</w:t>
            </w:r>
          </w:p>
          <w:p w:rsidR="009E684A" w:rsidRPr="003C19A7" w:rsidRDefault="009E684A" w:rsidP="009E684A">
            <w:pPr>
              <w:tabs>
                <w:tab w:val="left" w:pos="426"/>
                <w:tab w:val="left" w:pos="10065"/>
              </w:tabs>
              <w:spacing w:before="40" w:after="40" w:line="240" w:lineRule="auto"/>
              <w:jc w:val="both"/>
              <w:rPr>
                <w:rFonts w:ascii="Times New Roman" w:eastAsia="Times New Roman" w:hAnsi="Times New Roman"/>
                <w:color w:val="000000" w:themeColor="text1"/>
                <w:sz w:val="24"/>
                <w:szCs w:val="24"/>
                <w:lang w:val="eu-ES"/>
              </w:rPr>
            </w:pPr>
            <w:r w:rsidRPr="003C19A7">
              <w:rPr>
                <w:rFonts w:ascii="Times New Roman" w:hAnsi="Times New Roman"/>
                <w:b/>
                <w:color w:val="000000" w:themeColor="text1"/>
                <w:sz w:val="24"/>
                <w:szCs w:val="24"/>
                <w:u w:val="single"/>
                <w:lang w:val="de-DE"/>
              </w:rPr>
              <w:t>VCCI:</w:t>
            </w:r>
            <w:r w:rsidRPr="003C19A7">
              <w:rPr>
                <w:rFonts w:ascii="Times New Roman" w:hAnsi="Times New Roman"/>
                <w:b/>
                <w:color w:val="000000" w:themeColor="text1"/>
                <w:sz w:val="24"/>
                <w:szCs w:val="24"/>
                <w:lang w:val="de-DE"/>
              </w:rPr>
              <w:t xml:space="preserve"> </w:t>
            </w:r>
            <w:r w:rsidRPr="003C19A7">
              <w:rPr>
                <w:rFonts w:ascii="Times New Roman" w:hAnsi="Times New Roman"/>
                <w:color w:val="000000" w:themeColor="text1"/>
                <w:sz w:val="24"/>
                <w:szCs w:val="24"/>
                <w:lang w:val="de-DE"/>
              </w:rPr>
              <w:t>Điểm a khoản 1 Điều 107 dự thảo quy định không rõ về nội dung của biện pháp can thiệp sớm</w:t>
            </w:r>
            <w:r w:rsidRPr="003C19A7">
              <w:rPr>
                <w:rFonts w:ascii="Times New Roman" w:hAnsi="Times New Roman"/>
                <w:b/>
                <w:color w:val="000000" w:themeColor="text1"/>
                <w:sz w:val="24"/>
                <w:szCs w:val="24"/>
                <w:lang w:val="de-DE"/>
              </w:rPr>
              <w:t xml:space="preserve"> „</w:t>
            </w:r>
            <w:r w:rsidRPr="003C19A7">
              <w:rPr>
                <w:rFonts w:ascii="Times New Roman" w:hAnsi="Times New Roman"/>
                <w:color w:val="000000" w:themeColor="text1"/>
                <w:sz w:val="24"/>
                <w:szCs w:val="24"/>
                <w:u w:val="single"/>
                <w:lang w:val="de-DE"/>
              </w:rPr>
              <w:t>Có công văn gửi chủ đầu tư</w:t>
            </w:r>
            <w:r w:rsidRPr="003C19A7">
              <w:rPr>
                <w:rFonts w:ascii="Times New Roman" w:hAnsi="Times New Roman"/>
                <w:color w:val="000000" w:themeColor="text1"/>
                <w:sz w:val="24"/>
                <w:szCs w:val="24"/>
                <w:lang w:val="de-DE"/>
              </w:rPr>
              <w:t xml:space="preserve"> của doanh nghiệp bảo hiểm, doanh nghiệp tái bảo hiểm và gửi thư quản lý đến cơ quan quản lý của Công ty mẹ đối với </w:t>
            </w:r>
            <w:r w:rsidRPr="003C19A7">
              <w:rPr>
                <w:rFonts w:ascii="Times New Roman" w:eastAsia="Times New Roman" w:hAnsi="Times New Roman"/>
                <w:color w:val="000000" w:themeColor="text1"/>
                <w:sz w:val="24"/>
                <w:szCs w:val="24"/>
                <w:lang w:val="eu-ES"/>
              </w:rPr>
              <w:t>doanh nghiệp bảo hiểm, doanh nghiệp tái bảo hiểm nước ngoài” là gì</w:t>
            </w:r>
          </w:p>
          <w:p w:rsidR="009E684A" w:rsidRPr="003C19A7" w:rsidRDefault="009E684A" w:rsidP="009E684A">
            <w:pPr>
              <w:tabs>
                <w:tab w:val="left" w:pos="426"/>
                <w:tab w:val="left" w:pos="10065"/>
              </w:tabs>
              <w:spacing w:before="40" w:after="40" w:line="240" w:lineRule="auto"/>
              <w:jc w:val="both"/>
              <w:rPr>
                <w:rFonts w:ascii="Times New Roman" w:eastAsia="Times New Roman" w:hAnsi="Times New Roman"/>
                <w:color w:val="000000" w:themeColor="text1"/>
                <w:sz w:val="24"/>
                <w:szCs w:val="24"/>
                <w:lang w:val="eu-ES"/>
              </w:rPr>
            </w:pPr>
          </w:p>
          <w:p w:rsidR="009E684A" w:rsidRPr="003C19A7" w:rsidRDefault="009E684A" w:rsidP="009E684A">
            <w:pPr>
              <w:tabs>
                <w:tab w:val="left" w:pos="426"/>
                <w:tab w:val="left" w:pos="10065"/>
              </w:tabs>
              <w:spacing w:before="40" w:after="40" w:line="240" w:lineRule="auto"/>
              <w:jc w:val="both"/>
              <w:rPr>
                <w:rFonts w:ascii="Times New Roman" w:eastAsia="Times New Roman" w:hAnsi="Times New Roman"/>
                <w:color w:val="000000" w:themeColor="text1"/>
                <w:sz w:val="24"/>
                <w:szCs w:val="24"/>
                <w:lang w:val="eu-ES"/>
              </w:rPr>
            </w:pPr>
            <w:r w:rsidRPr="003C19A7">
              <w:rPr>
                <w:rFonts w:ascii="Times New Roman" w:eastAsia="Calibri" w:hAnsi="Times New Roman"/>
                <w:b/>
                <w:color w:val="000000" w:themeColor="text1"/>
                <w:sz w:val="24"/>
                <w:szCs w:val="24"/>
                <w:u w:val="single"/>
                <w:lang w:val="de-DE"/>
              </w:rPr>
              <w:t xml:space="preserve">Ủy ban Giám sát tài chính quốc gia: </w:t>
            </w:r>
            <w:r w:rsidRPr="003C19A7">
              <w:rPr>
                <w:rFonts w:ascii="Times New Roman" w:eastAsia="Calibri" w:hAnsi="Times New Roman"/>
                <w:b/>
                <w:color w:val="000000" w:themeColor="text1"/>
                <w:sz w:val="24"/>
                <w:szCs w:val="24"/>
                <w:lang w:val="de-DE"/>
              </w:rPr>
              <w:t xml:space="preserve">Khoản 2, </w:t>
            </w:r>
            <w:r w:rsidRPr="003C19A7">
              <w:rPr>
                <w:rFonts w:ascii="Times New Roman" w:eastAsia="Calibri" w:hAnsi="Times New Roman"/>
                <w:color w:val="000000" w:themeColor="text1"/>
                <w:sz w:val="24"/>
                <w:szCs w:val="24"/>
                <w:lang w:val="de-DE"/>
              </w:rPr>
              <w:t>Đề nghị làm rõ khái niệm “doanh nghiệp ở tình trạng khó khăn</w:t>
            </w:r>
          </w:p>
          <w:p w:rsidR="009E684A" w:rsidRPr="003C19A7" w:rsidRDefault="009E684A" w:rsidP="009E684A">
            <w:pPr>
              <w:tabs>
                <w:tab w:val="left" w:pos="426"/>
                <w:tab w:val="left" w:pos="10065"/>
              </w:tabs>
              <w:spacing w:before="40" w:after="40" w:line="240" w:lineRule="auto"/>
              <w:jc w:val="both"/>
              <w:rPr>
                <w:rFonts w:ascii="Times New Roman" w:eastAsia="Times New Roman" w:hAnsi="Times New Roman"/>
                <w:color w:val="000000" w:themeColor="text1"/>
                <w:sz w:val="24"/>
                <w:szCs w:val="24"/>
                <w:lang w:val="eu-ES"/>
              </w:rPr>
            </w:pPr>
          </w:p>
          <w:p w:rsidR="009E684A" w:rsidRPr="003C19A7" w:rsidRDefault="009E684A" w:rsidP="009E684A">
            <w:pPr>
              <w:tabs>
                <w:tab w:val="left" w:pos="426"/>
                <w:tab w:val="left" w:pos="10065"/>
              </w:tabs>
              <w:spacing w:before="40" w:after="40" w:line="240" w:lineRule="auto"/>
              <w:jc w:val="both"/>
              <w:rPr>
                <w:rFonts w:ascii="Times New Roman" w:eastAsia="Times New Roman" w:hAnsi="Times New Roman"/>
                <w:color w:val="000000" w:themeColor="text1"/>
                <w:sz w:val="24"/>
                <w:szCs w:val="24"/>
                <w:lang w:val="eu-ES"/>
              </w:rPr>
            </w:pPr>
          </w:p>
          <w:p w:rsidR="009E684A" w:rsidRPr="003C19A7" w:rsidRDefault="009E684A" w:rsidP="009E684A">
            <w:pPr>
              <w:tabs>
                <w:tab w:val="left" w:pos="426"/>
                <w:tab w:val="left" w:pos="10065"/>
              </w:tabs>
              <w:spacing w:before="40" w:after="40" w:line="240" w:lineRule="auto"/>
              <w:jc w:val="both"/>
              <w:rPr>
                <w:rFonts w:ascii="Times New Roman" w:eastAsia="Times New Roman" w:hAnsi="Times New Roman"/>
                <w:color w:val="000000" w:themeColor="text1"/>
                <w:sz w:val="24"/>
                <w:szCs w:val="24"/>
                <w:lang w:val="eu-ES"/>
              </w:rPr>
            </w:pPr>
          </w:p>
          <w:p w:rsidR="009E684A" w:rsidRPr="003C19A7" w:rsidRDefault="009E684A" w:rsidP="009E684A">
            <w:pPr>
              <w:tabs>
                <w:tab w:val="left" w:pos="426"/>
                <w:tab w:val="left" w:pos="10065"/>
              </w:tabs>
              <w:spacing w:before="40" w:after="40" w:line="240" w:lineRule="auto"/>
              <w:jc w:val="both"/>
              <w:rPr>
                <w:rFonts w:ascii="Times New Roman" w:eastAsia="Times New Roman" w:hAnsi="Times New Roman"/>
                <w:color w:val="000000" w:themeColor="text1"/>
                <w:sz w:val="24"/>
                <w:szCs w:val="24"/>
                <w:lang w:val="eu-ES"/>
              </w:rPr>
            </w:pPr>
          </w:p>
          <w:p w:rsidR="009E684A" w:rsidRPr="003C19A7" w:rsidRDefault="009E684A" w:rsidP="009E684A">
            <w:pPr>
              <w:tabs>
                <w:tab w:val="left" w:pos="426"/>
                <w:tab w:val="left" w:pos="10065"/>
              </w:tabs>
              <w:spacing w:before="40" w:after="40" w:line="240" w:lineRule="auto"/>
              <w:jc w:val="both"/>
              <w:rPr>
                <w:rFonts w:ascii="Times New Roman" w:eastAsia="Times New Roman" w:hAnsi="Times New Roman"/>
                <w:color w:val="000000" w:themeColor="text1"/>
                <w:sz w:val="24"/>
                <w:szCs w:val="24"/>
                <w:lang w:val="eu-ES"/>
              </w:rPr>
            </w:pPr>
            <w:r w:rsidRPr="003C19A7">
              <w:rPr>
                <w:rFonts w:ascii="Times New Roman" w:eastAsia="Calibri" w:hAnsi="Times New Roman"/>
                <w:b/>
                <w:color w:val="000000" w:themeColor="text1"/>
                <w:sz w:val="24"/>
                <w:szCs w:val="24"/>
                <w:u w:val="single"/>
                <w:lang w:val="de-DE"/>
              </w:rPr>
              <w:t>VCCI,</w:t>
            </w:r>
            <w:r w:rsidRPr="003C19A7">
              <w:rPr>
                <w:rFonts w:ascii="Times New Roman" w:eastAsia="Calibri" w:hAnsi="Times New Roman"/>
                <w:b/>
                <w:color w:val="000000" w:themeColor="text1"/>
                <w:sz w:val="24"/>
                <w:szCs w:val="24"/>
                <w:lang w:val="de-DE"/>
              </w:rPr>
              <w:t xml:space="preserve"> </w:t>
            </w:r>
            <w:r w:rsidRPr="003C19A7">
              <w:rPr>
                <w:rFonts w:ascii="Times New Roman" w:hAnsi="Times New Roman"/>
                <w:b/>
                <w:color w:val="000000" w:themeColor="text1"/>
                <w:sz w:val="24"/>
                <w:szCs w:val="24"/>
                <w:lang w:val="de-DE"/>
              </w:rPr>
              <w:t>BVNT, Anh Trường BVNT</w:t>
            </w:r>
            <w:r w:rsidRPr="003C19A7">
              <w:rPr>
                <w:rFonts w:ascii="Times New Roman" w:eastAsia="Calibri" w:hAnsi="Times New Roman"/>
                <w:color w:val="000000" w:themeColor="text1"/>
                <w:sz w:val="24"/>
                <w:szCs w:val="24"/>
                <w:u w:val="single"/>
                <w:lang w:val="de-DE"/>
              </w:rPr>
              <w:t>:</w:t>
            </w:r>
            <w:r w:rsidRPr="003C19A7">
              <w:rPr>
                <w:rFonts w:ascii="Times New Roman" w:eastAsia="Calibri" w:hAnsi="Times New Roman"/>
                <w:color w:val="000000" w:themeColor="text1"/>
                <w:sz w:val="24"/>
                <w:szCs w:val="24"/>
                <w:lang w:val="de-DE"/>
              </w:rPr>
              <w:t xml:space="preserve"> Khoản 2 Điều 107 dự thảo quy định danh sách doanh nghiệp ở tình trạng khó khăn và biện pháp can thiệp sớm áp dụng đối với DNBH, DN tái bảo hiểm sẽ được đăng tải trên trang điện tử của Bộ Tài chính, Hiệp hội bảo hiểm. Để minh bạch thông tin, đề nghị phải đăng tải trên website của doanh nghiệp</w:t>
            </w:r>
          </w:p>
          <w:p w:rsidR="009E684A" w:rsidRPr="003C19A7" w:rsidRDefault="009E684A" w:rsidP="009E684A">
            <w:pPr>
              <w:tabs>
                <w:tab w:val="left" w:pos="426"/>
                <w:tab w:val="left" w:pos="10065"/>
              </w:tabs>
              <w:spacing w:before="40" w:after="40" w:line="240" w:lineRule="auto"/>
              <w:jc w:val="both"/>
              <w:rPr>
                <w:rFonts w:ascii="Times New Roman" w:eastAsia="Times New Roman" w:hAnsi="Times New Roman"/>
                <w:color w:val="000000" w:themeColor="text1"/>
                <w:sz w:val="24"/>
                <w:szCs w:val="24"/>
                <w:lang w:val="eu-ES"/>
              </w:rPr>
            </w:pPr>
          </w:p>
          <w:p w:rsidR="009E684A" w:rsidRPr="003C19A7" w:rsidRDefault="009E684A" w:rsidP="009E684A">
            <w:pPr>
              <w:tabs>
                <w:tab w:val="left" w:pos="426"/>
                <w:tab w:val="left" w:pos="10065"/>
              </w:tabs>
              <w:spacing w:before="40" w:after="40" w:line="240" w:lineRule="auto"/>
              <w:jc w:val="both"/>
              <w:rPr>
                <w:rFonts w:ascii="Times New Roman" w:eastAsia="Times New Roman" w:hAnsi="Times New Roman"/>
                <w:color w:val="000000" w:themeColor="text1"/>
                <w:sz w:val="24"/>
                <w:szCs w:val="24"/>
                <w:lang w:val="eu-ES"/>
              </w:rPr>
            </w:pPr>
          </w:p>
          <w:p w:rsidR="009E684A" w:rsidRPr="003C19A7" w:rsidRDefault="009E684A" w:rsidP="009E684A">
            <w:pPr>
              <w:tabs>
                <w:tab w:val="left" w:pos="426"/>
                <w:tab w:val="left" w:pos="10065"/>
              </w:tabs>
              <w:spacing w:before="40" w:after="40" w:line="240" w:lineRule="auto"/>
              <w:jc w:val="both"/>
              <w:rPr>
                <w:rFonts w:ascii="Times New Roman" w:eastAsia="Times New Roman" w:hAnsi="Times New Roman"/>
                <w:color w:val="000000" w:themeColor="text1"/>
                <w:sz w:val="24"/>
                <w:szCs w:val="24"/>
                <w:lang w:val="eu-ES"/>
              </w:rPr>
            </w:pPr>
          </w:p>
          <w:p w:rsidR="009E684A" w:rsidRPr="003C19A7" w:rsidRDefault="009E684A" w:rsidP="009E684A">
            <w:pPr>
              <w:tabs>
                <w:tab w:val="left" w:pos="426"/>
                <w:tab w:val="left" w:pos="10065"/>
              </w:tabs>
              <w:spacing w:before="40" w:after="40" w:line="240" w:lineRule="auto"/>
              <w:jc w:val="both"/>
              <w:rPr>
                <w:rFonts w:ascii="Times New Roman" w:eastAsia="Times New Roman" w:hAnsi="Times New Roman"/>
                <w:color w:val="000000" w:themeColor="text1"/>
                <w:sz w:val="32"/>
                <w:szCs w:val="24"/>
                <w:lang w:val="eu-ES"/>
              </w:rPr>
            </w:pPr>
          </w:p>
          <w:p w:rsidR="009E684A" w:rsidRPr="003C19A7" w:rsidRDefault="009E684A" w:rsidP="009E684A">
            <w:pPr>
              <w:tabs>
                <w:tab w:val="left" w:pos="426"/>
                <w:tab w:val="left" w:pos="10065"/>
              </w:tabs>
              <w:spacing w:before="40" w:after="40" w:line="240" w:lineRule="auto"/>
              <w:jc w:val="both"/>
              <w:rPr>
                <w:rFonts w:ascii="Times New Roman" w:hAnsi="Times New Roman"/>
                <w:b/>
                <w:color w:val="000000" w:themeColor="text1"/>
                <w:sz w:val="24"/>
                <w:szCs w:val="24"/>
                <w:lang w:val="de-DE"/>
              </w:rPr>
            </w:pPr>
            <w:r w:rsidRPr="003C19A7">
              <w:rPr>
                <w:rFonts w:ascii="Times New Roman" w:hAnsi="Times New Roman"/>
                <w:b/>
                <w:color w:val="000000" w:themeColor="text1"/>
                <w:sz w:val="24"/>
                <w:szCs w:val="24"/>
                <w:u w:val="single"/>
                <w:lang w:val="de-DE"/>
              </w:rPr>
              <w:t>BVNT, Anh Trường BVNT</w:t>
            </w:r>
            <w:r w:rsidRPr="003C19A7">
              <w:rPr>
                <w:rFonts w:ascii="Times New Roman" w:hAnsi="Times New Roman"/>
                <w:b/>
                <w:color w:val="000000" w:themeColor="text1"/>
                <w:sz w:val="24"/>
                <w:szCs w:val="24"/>
                <w:lang w:val="de-DE"/>
              </w:rPr>
              <w:t xml:space="preserve">: </w:t>
            </w:r>
          </w:p>
          <w:p w:rsidR="009E684A" w:rsidRPr="003C19A7" w:rsidRDefault="009E684A" w:rsidP="009E684A">
            <w:pPr>
              <w:tabs>
                <w:tab w:val="left" w:pos="426"/>
                <w:tab w:val="left" w:pos="10065"/>
              </w:tabs>
              <w:spacing w:before="40" w:after="40" w:line="240" w:lineRule="auto"/>
              <w:jc w:val="both"/>
              <w:rPr>
                <w:rFonts w:ascii="Times New Roman" w:hAnsi="Times New Roman"/>
                <w:color w:val="000000" w:themeColor="text1"/>
                <w:sz w:val="24"/>
                <w:szCs w:val="24"/>
                <w:lang w:val="de-DE"/>
              </w:rPr>
            </w:pPr>
            <w:r w:rsidRPr="003C19A7">
              <w:rPr>
                <w:rFonts w:ascii="Times New Roman" w:hAnsi="Times New Roman"/>
                <w:b/>
                <w:color w:val="000000" w:themeColor="text1"/>
                <w:sz w:val="24"/>
                <w:szCs w:val="24"/>
                <w:lang w:val="de-DE"/>
              </w:rPr>
              <w:t xml:space="preserve">- </w:t>
            </w:r>
            <w:r w:rsidRPr="003C19A7">
              <w:rPr>
                <w:rFonts w:ascii="Times New Roman" w:hAnsi="Times New Roman"/>
                <w:color w:val="000000" w:themeColor="text1"/>
                <w:sz w:val="24"/>
                <w:szCs w:val="24"/>
                <w:lang w:val="de-DE"/>
              </w:rPr>
              <w:t>Mục đích thông báo hay cảnh báo? Nên làm rõ ở đây.</w:t>
            </w:r>
          </w:p>
          <w:p w:rsidR="009E684A" w:rsidRPr="003C19A7" w:rsidRDefault="009E684A" w:rsidP="009E684A">
            <w:pPr>
              <w:tabs>
                <w:tab w:val="left" w:pos="426"/>
                <w:tab w:val="left" w:pos="10065"/>
              </w:tabs>
              <w:spacing w:before="40" w:after="40" w:line="240" w:lineRule="auto"/>
              <w:jc w:val="both"/>
              <w:rPr>
                <w:rFonts w:ascii="Times New Roman" w:hAnsi="Times New Roman"/>
                <w:color w:val="000000" w:themeColor="text1"/>
                <w:sz w:val="24"/>
                <w:szCs w:val="24"/>
                <w:lang w:val="de-DE"/>
              </w:rPr>
            </w:pPr>
            <w:r w:rsidRPr="003C19A7">
              <w:rPr>
                <w:rFonts w:ascii="Times New Roman" w:hAnsi="Times New Roman"/>
                <w:color w:val="000000" w:themeColor="text1"/>
                <w:sz w:val="24"/>
                <w:szCs w:val="24"/>
                <w:lang w:val="de-DE"/>
              </w:rPr>
              <w:t>- Nếu việc thay đổi nội dung, phạm vi hoạt động giúp cải thiện tình hình tài chính của doanh nghiệp (như thu hẹp phạm vi hoạt động) thì Bộ Tài chính không nên tạm dừng việc phê chuẩn.</w:t>
            </w:r>
          </w:p>
          <w:p w:rsidR="009E684A" w:rsidRPr="003C19A7" w:rsidRDefault="009E684A" w:rsidP="009E684A">
            <w:pPr>
              <w:tabs>
                <w:tab w:val="left" w:pos="426"/>
                <w:tab w:val="left" w:pos="10065"/>
              </w:tabs>
              <w:spacing w:before="40" w:after="40" w:line="240" w:lineRule="auto"/>
              <w:jc w:val="both"/>
              <w:rPr>
                <w:rFonts w:ascii="Times New Roman" w:hAnsi="Times New Roman"/>
                <w:color w:val="000000" w:themeColor="text1"/>
                <w:sz w:val="24"/>
                <w:szCs w:val="24"/>
                <w:lang w:val="de-DE"/>
              </w:rPr>
            </w:pPr>
            <w:r w:rsidRPr="003C19A7">
              <w:rPr>
                <w:rFonts w:ascii="Times New Roman" w:hAnsi="Times New Roman"/>
                <w:b/>
                <w:color w:val="000000" w:themeColor="text1"/>
                <w:sz w:val="24"/>
                <w:szCs w:val="24"/>
                <w:lang w:val="de-DE"/>
              </w:rPr>
              <w:t>-</w:t>
            </w:r>
            <w:r w:rsidRPr="003C19A7">
              <w:rPr>
                <w:rFonts w:ascii="Times New Roman" w:hAnsi="Times New Roman"/>
                <w:color w:val="000000" w:themeColor="text1"/>
                <w:sz w:val="24"/>
                <w:szCs w:val="24"/>
                <w:lang w:val="de-DE"/>
              </w:rPr>
              <w:t xml:space="preserve"> Nên dùng “bán” thay cho “khai thác” vì “khai thác” thường dùng để chỉ khai thác khoáng sản, thị trường, công năng của máy móc. Đề xuất sửa thành: Yêu cầu tạm dừng bán, giao kết hợp đồng bảo hiểm mới</w:t>
            </w:r>
          </w:p>
          <w:p w:rsidR="009E684A" w:rsidRPr="003C19A7" w:rsidRDefault="009E684A" w:rsidP="009E684A">
            <w:pPr>
              <w:tabs>
                <w:tab w:val="left" w:pos="426"/>
                <w:tab w:val="left" w:pos="10065"/>
              </w:tabs>
              <w:spacing w:before="40" w:after="40" w:line="240" w:lineRule="auto"/>
              <w:jc w:val="both"/>
              <w:rPr>
                <w:rFonts w:ascii="Times New Roman" w:hAnsi="Times New Roman"/>
                <w:b/>
                <w:color w:val="000000" w:themeColor="text1"/>
                <w:sz w:val="24"/>
                <w:szCs w:val="24"/>
                <w:lang w:val="de-DE"/>
              </w:rPr>
            </w:pPr>
          </w:p>
        </w:tc>
        <w:tc>
          <w:tcPr>
            <w:tcW w:w="5245" w:type="dxa"/>
          </w:tcPr>
          <w:p w:rsidR="009E684A" w:rsidRPr="003C19A7" w:rsidRDefault="009E684A" w:rsidP="009E684A">
            <w:pPr>
              <w:spacing w:before="40" w:after="40" w:line="240" w:lineRule="auto"/>
              <w:jc w:val="both"/>
              <w:rPr>
                <w:rFonts w:ascii="Times New Roman" w:eastAsia="Calibri" w:hAnsi="Times New Roman"/>
                <w:color w:val="000000" w:themeColor="text1"/>
                <w:sz w:val="24"/>
                <w:szCs w:val="24"/>
                <w:lang w:val="de-DE"/>
              </w:rPr>
            </w:pPr>
            <w:r w:rsidRPr="003C19A7">
              <w:rPr>
                <w:rFonts w:ascii="Times New Roman" w:eastAsia="Calibri" w:hAnsi="Times New Roman"/>
                <w:b/>
                <w:color w:val="000000" w:themeColor="text1"/>
                <w:sz w:val="24"/>
                <w:szCs w:val="24"/>
                <w:lang w:val="de-DE"/>
              </w:rPr>
              <w:t>Tiếp thu</w:t>
            </w:r>
            <w:r w:rsidRPr="003C19A7">
              <w:rPr>
                <w:rFonts w:ascii="Times New Roman" w:eastAsia="Calibri" w:hAnsi="Times New Roman"/>
                <w:color w:val="000000" w:themeColor="text1"/>
                <w:sz w:val="24"/>
                <w:szCs w:val="24"/>
                <w:lang w:val="de-DE"/>
              </w:rPr>
              <w:t xml:space="preserve"> ý kiến, đã rà soát, chỉnh sửa tại dự thảo như sau:</w:t>
            </w:r>
          </w:p>
          <w:p w:rsidR="009E684A" w:rsidRPr="003C19A7" w:rsidRDefault="009E684A" w:rsidP="009E684A">
            <w:pPr>
              <w:spacing w:before="40" w:after="40" w:line="240" w:lineRule="auto"/>
              <w:jc w:val="both"/>
              <w:rPr>
                <w:rFonts w:ascii="Times New Roman" w:eastAsia="Calibri" w:hAnsi="Times New Roman"/>
                <w:b/>
                <w:i/>
                <w:color w:val="000000" w:themeColor="text1"/>
                <w:sz w:val="24"/>
                <w:szCs w:val="24"/>
                <w:lang w:val="de-DE"/>
              </w:rPr>
            </w:pPr>
            <w:r w:rsidRPr="003C19A7">
              <w:rPr>
                <w:rFonts w:ascii="Times New Roman" w:eastAsia="Calibri" w:hAnsi="Times New Roman"/>
                <w:b/>
                <w:i/>
                <w:color w:val="000000" w:themeColor="text1"/>
                <w:sz w:val="24"/>
                <w:szCs w:val="24"/>
                <w:lang w:val="de-DE"/>
              </w:rPr>
              <w:t xml:space="preserve">Điều 96. Biện pháp can thiệp sớm </w:t>
            </w:r>
          </w:p>
          <w:p w:rsidR="009E684A" w:rsidRPr="003C19A7" w:rsidRDefault="009E684A" w:rsidP="009E684A">
            <w:pPr>
              <w:spacing w:before="40" w:after="40" w:line="240" w:lineRule="auto"/>
              <w:jc w:val="both"/>
              <w:rPr>
                <w:rFonts w:ascii="Times New Roman" w:eastAsia="Calibri" w:hAnsi="Times New Roman"/>
                <w:b/>
                <w:i/>
                <w:color w:val="000000" w:themeColor="text1"/>
                <w:sz w:val="24"/>
                <w:szCs w:val="24"/>
                <w:lang w:val="de-DE"/>
              </w:rPr>
            </w:pPr>
            <w:r w:rsidRPr="003C19A7">
              <w:rPr>
                <w:rFonts w:ascii="Times New Roman" w:eastAsia="Calibri" w:hAnsi="Times New Roman"/>
                <w:i/>
                <w:color w:val="000000" w:themeColor="text1"/>
                <w:sz w:val="24"/>
                <w:szCs w:val="24"/>
                <w:lang w:val="de-DE"/>
              </w:rPr>
              <w:t xml:space="preserve">1.Trường hợp tỷ lệ an toàn vốn của </w:t>
            </w:r>
            <w:r w:rsidRPr="00F92688">
              <w:rPr>
                <w:rFonts w:ascii="Times New Roman" w:eastAsia="Calibri" w:hAnsi="Times New Roman"/>
                <w:i/>
                <w:color w:val="000000" w:themeColor="text1"/>
                <w:sz w:val="24"/>
                <w:szCs w:val="24"/>
                <w:lang w:val="de-DE"/>
              </w:rPr>
              <w:t>doanh nghiệp bảo hiểm, doanh nghiệp tái bảo hiểm</w:t>
            </w:r>
            <w:r w:rsidRPr="003C19A7">
              <w:rPr>
                <w:rFonts w:ascii="Times New Roman" w:eastAsia="Calibri" w:hAnsi="Times New Roman"/>
                <w:i/>
                <w:color w:val="000000" w:themeColor="text1"/>
                <w:sz w:val="24"/>
                <w:szCs w:val="24"/>
                <w:lang w:val="de-DE"/>
              </w:rPr>
              <w:t xml:space="preserve"> ở vào mức phải áp dụng biện pháp can thiệp sớm, Bộ Tài chính có văn bản áp dụng can thiệp sớm gửi</w:t>
            </w:r>
            <w:r w:rsidRPr="00F92688">
              <w:rPr>
                <w:rFonts w:ascii="Times New Roman" w:eastAsia="Calibri" w:hAnsi="Times New Roman"/>
                <w:i/>
                <w:color w:val="000000" w:themeColor="text1"/>
                <w:sz w:val="24"/>
                <w:szCs w:val="24"/>
                <w:lang w:val="de-DE"/>
              </w:rPr>
              <w:t xml:space="preserve"> </w:t>
            </w:r>
            <w:r w:rsidRPr="003C19A7">
              <w:rPr>
                <w:rFonts w:ascii="Times New Roman" w:eastAsia="Calibri" w:hAnsi="Times New Roman"/>
                <w:i/>
                <w:color w:val="000000" w:themeColor="text1"/>
                <w:sz w:val="24"/>
                <w:szCs w:val="24"/>
                <w:lang w:val="de-DE"/>
              </w:rPr>
              <w:t>doanh nghiệp bảo hiểm</w:t>
            </w:r>
          </w:p>
          <w:p w:rsidR="009E684A" w:rsidRPr="003C19A7" w:rsidRDefault="009E684A" w:rsidP="009E684A">
            <w:pPr>
              <w:spacing w:before="40" w:after="40" w:line="240" w:lineRule="auto"/>
              <w:jc w:val="both"/>
              <w:rPr>
                <w:rFonts w:ascii="Times New Roman" w:eastAsia="Calibri" w:hAnsi="Times New Roman"/>
                <w:b/>
                <w:i/>
                <w:color w:val="000000" w:themeColor="text1"/>
                <w:sz w:val="24"/>
                <w:szCs w:val="24"/>
                <w:lang w:val="de-DE"/>
              </w:rPr>
            </w:pPr>
          </w:p>
          <w:p w:rsidR="009E684A" w:rsidRPr="003C19A7" w:rsidRDefault="009E684A" w:rsidP="009E684A">
            <w:pPr>
              <w:spacing w:before="40" w:after="40" w:line="240" w:lineRule="auto"/>
              <w:jc w:val="both"/>
              <w:rPr>
                <w:rFonts w:ascii="Times New Roman" w:eastAsia="Calibri" w:hAnsi="Times New Roman"/>
                <w:b/>
                <w:i/>
                <w:color w:val="000000" w:themeColor="text1"/>
                <w:sz w:val="24"/>
                <w:szCs w:val="24"/>
                <w:lang w:val="de-DE"/>
              </w:rPr>
            </w:pPr>
          </w:p>
          <w:p w:rsidR="009E684A" w:rsidRPr="003C19A7" w:rsidRDefault="009E684A" w:rsidP="009E684A">
            <w:pPr>
              <w:spacing w:before="40" w:after="40" w:line="240" w:lineRule="auto"/>
              <w:jc w:val="both"/>
              <w:rPr>
                <w:rFonts w:ascii="Times New Roman" w:eastAsia="Calibri" w:hAnsi="Times New Roman"/>
                <w:b/>
                <w:color w:val="000000" w:themeColor="text1"/>
                <w:sz w:val="34"/>
                <w:szCs w:val="24"/>
                <w:lang w:val="de-DE"/>
              </w:rPr>
            </w:pPr>
          </w:p>
          <w:p w:rsidR="009E684A" w:rsidRPr="003C19A7" w:rsidRDefault="009E684A" w:rsidP="009E684A">
            <w:pPr>
              <w:spacing w:before="40" w:after="40" w:line="240" w:lineRule="auto"/>
              <w:jc w:val="both"/>
              <w:rPr>
                <w:rFonts w:ascii="Times New Roman" w:eastAsia="Calibri" w:hAnsi="Times New Roman"/>
                <w:color w:val="000000" w:themeColor="text1"/>
                <w:sz w:val="24"/>
                <w:szCs w:val="24"/>
                <w:lang w:val="de-DE"/>
              </w:rPr>
            </w:pPr>
            <w:r w:rsidRPr="003C19A7">
              <w:rPr>
                <w:rFonts w:ascii="Times New Roman" w:eastAsia="Calibri" w:hAnsi="Times New Roman"/>
                <w:b/>
                <w:color w:val="000000" w:themeColor="text1"/>
                <w:sz w:val="24"/>
                <w:szCs w:val="24"/>
                <w:lang w:val="de-DE"/>
              </w:rPr>
              <w:t>Tiếp thu</w:t>
            </w:r>
            <w:r w:rsidRPr="003C19A7">
              <w:rPr>
                <w:rFonts w:ascii="Times New Roman" w:eastAsia="Calibri" w:hAnsi="Times New Roman"/>
                <w:color w:val="000000" w:themeColor="text1"/>
                <w:sz w:val="24"/>
                <w:szCs w:val="24"/>
                <w:lang w:val="de-DE"/>
              </w:rPr>
              <w:t xml:space="preserve"> ý kiến, cơ quan chủ trì rà soát, chỉnh sửa tại dự thảo như sau:</w:t>
            </w:r>
          </w:p>
          <w:p w:rsidR="009E684A" w:rsidRPr="003C19A7" w:rsidRDefault="009E684A" w:rsidP="009E684A">
            <w:pPr>
              <w:spacing w:before="40" w:after="40" w:line="240" w:lineRule="auto"/>
              <w:jc w:val="both"/>
              <w:rPr>
                <w:rFonts w:ascii="Times New Roman" w:eastAsia="Calibri" w:hAnsi="Times New Roman"/>
                <w:b/>
                <w:i/>
                <w:color w:val="000000" w:themeColor="text1"/>
                <w:sz w:val="24"/>
                <w:szCs w:val="24"/>
                <w:lang w:val="de-DE"/>
              </w:rPr>
            </w:pPr>
            <w:r w:rsidRPr="003C19A7">
              <w:rPr>
                <w:rFonts w:ascii="Times New Roman" w:eastAsia="Calibri" w:hAnsi="Times New Roman"/>
                <w:i/>
                <w:color w:val="000000" w:themeColor="text1"/>
                <w:sz w:val="24"/>
                <w:szCs w:val="24"/>
                <w:lang w:val="de-DE"/>
              </w:rPr>
              <w:t>7. Bộ Tài chính công khai danh sách doanh nghiệp bảo hiểm, doanh nghiệp tái bảo hiểm phải áp dụng biện pháp can thiệp sớm trên trang điện tử của Bộ Tài chính.</w:t>
            </w:r>
          </w:p>
          <w:p w:rsidR="009E684A" w:rsidRPr="003C19A7" w:rsidRDefault="009E684A" w:rsidP="009E684A">
            <w:pPr>
              <w:spacing w:before="40" w:after="40" w:line="240" w:lineRule="auto"/>
              <w:jc w:val="both"/>
              <w:rPr>
                <w:rFonts w:ascii="Times New Roman" w:eastAsia="Calibri" w:hAnsi="Times New Roman"/>
                <w:b/>
                <w:i/>
                <w:color w:val="000000" w:themeColor="text1"/>
                <w:sz w:val="24"/>
                <w:szCs w:val="24"/>
                <w:lang w:val="de-DE"/>
              </w:rPr>
            </w:pPr>
          </w:p>
          <w:p w:rsidR="009E684A" w:rsidRPr="003C19A7" w:rsidRDefault="009E684A" w:rsidP="009E684A">
            <w:pPr>
              <w:spacing w:before="40" w:after="40" w:line="240" w:lineRule="auto"/>
              <w:jc w:val="both"/>
              <w:rPr>
                <w:rFonts w:ascii="Times New Roman" w:eastAsia="Calibri" w:hAnsi="Times New Roman"/>
                <w:color w:val="000000" w:themeColor="text1"/>
                <w:sz w:val="24"/>
                <w:szCs w:val="24"/>
                <w:lang w:val="de-DE"/>
              </w:rPr>
            </w:pPr>
            <w:r w:rsidRPr="003C19A7">
              <w:rPr>
                <w:rFonts w:ascii="Times New Roman" w:eastAsia="Calibri" w:hAnsi="Times New Roman"/>
                <w:b/>
                <w:color w:val="000000" w:themeColor="text1"/>
                <w:sz w:val="24"/>
                <w:szCs w:val="24"/>
                <w:lang w:val="de-DE"/>
              </w:rPr>
              <w:t xml:space="preserve">Giải trình: </w:t>
            </w:r>
            <w:r w:rsidRPr="003C19A7">
              <w:rPr>
                <w:rFonts w:ascii="Times New Roman" w:eastAsia="Calibri" w:hAnsi="Times New Roman"/>
                <w:color w:val="000000" w:themeColor="text1"/>
                <w:sz w:val="24"/>
                <w:szCs w:val="24"/>
                <w:lang w:val="de-DE"/>
              </w:rPr>
              <w:t xml:space="preserve">Giữ nguyên dự thảo do tại khoản 3 Điều 103 dự thảo Luật, quy định về công khai thông tin thường xuyên đã có thông tin về an toàn vốn, cụ thể như sau: </w:t>
            </w:r>
          </w:p>
          <w:p w:rsidR="009E684A" w:rsidRPr="003C19A7" w:rsidRDefault="009E684A" w:rsidP="009E684A">
            <w:pPr>
              <w:spacing w:before="40" w:after="40" w:line="240" w:lineRule="auto"/>
              <w:jc w:val="both"/>
              <w:rPr>
                <w:rFonts w:ascii="Times New Roman" w:eastAsia="Calibri" w:hAnsi="Times New Roman"/>
                <w:i/>
                <w:color w:val="000000" w:themeColor="text1"/>
                <w:sz w:val="24"/>
                <w:szCs w:val="24"/>
                <w:lang w:val="de-DE"/>
              </w:rPr>
            </w:pPr>
            <w:r w:rsidRPr="003C19A7">
              <w:rPr>
                <w:rFonts w:ascii="Times New Roman" w:eastAsia="Calibri" w:hAnsi="Times New Roman"/>
                <w:i/>
                <w:color w:val="000000" w:themeColor="text1"/>
                <w:sz w:val="24"/>
                <w:szCs w:val="24"/>
                <w:lang w:val="de-DE"/>
              </w:rPr>
              <w:t>3. Thông tin về an toàn vốn</w:t>
            </w:r>
            <w:r w:rsidRPr="003C19A7">
              <w:rPr>
                <w:rFonts w:ascii="Times New Roman" w:eastAsia="Calibri" w:hAnsi="Times New Roman"/>
                <w:i/>
                <w:color w:val="000000" w:themeColor="text1"/>
                <w:sz w:val="24"/>
                <w:szCs w:val="24"/>
                <w:lang w:val="en-GB"/>
              </w:rPr>
              <w:t>:</w:t>
            </w:r>
          </w:p>
          <w:p w:rsidR="009E684A" w:rsidRPr="003C19A7" w:rsidRDefault="009E684A" w:rsidP="009E684A">
            <w:pPr>
              <w:spacing w:before="40" w:after="40" w:line="240" w:lineRule="auto"/>
              <w:jc w:val="both"/>
              <w:rPr>
                <w:rFonts w:ascii="Times New Roman" w:eastAsia="Calibri" w:hAnsi="Times New Roman"/>
                <w:i/>
                <w:color w:val="000000" w:themeColor="text1"/>
                <w:sz w:val="24"/>
                <w:szCs w:val="24"/>
                <w:lang w:val="de-DE"/>
              </w:rPr>
            </w:pPr>
            <w:r w:rsidRPr="003C19A7">
              <w:rPr>
                <w:rFonts w:ascii="Times New Roman" w:eastAsia="Calibri" w:hAnsi="Times New Roman"/>
                <w:i/>
                <w:color w:val="000000" w:themeColor="text1"/>
                <w:sz w:val="24"/>
                <w:szCs w:val="24"/>
                <w:lang w:val="de-DE"/>
              </w:rPr>
              <w:t>a) Các mục tiêu, chính sách và quy trình đánh giá mức độ đủ vốn;</w:t>
            </w:r>
          </w:p>
          <w:p w:rsidR="009E684A" w:rsidRPr="003C19A7" w:rsidRDefault="009E684A" w:rsidP="009E684A">
            <w:pPr>
              <w:spacing w:before="40" w:after="40" w:line="240" w:lineRule="auto"/>
              <w:jc w:val="both"/>
              <w:rPr>
                <w:rFonts w:ascii="Times New Roman" w:eastAsia="Calibri" w:hAnsi="Times New Roman"/>
                <w:i/>
                <w:color w:val="000000" w:themeColor="text1"/>
                <w:sz w:val="24"/>
                <w:szCs w:val="24"/>
                <w:lang w:val="de-DE"/>
              </w:rPr>
            </w:pPr>
            <w:r w:rsidRPr="003C19A7">
              <w:rPr>
                <w:rFonts w:ascii="Times New Roman" w:eastAsia="Calibri" w:hAnsi="Times New Roman"/>
                <w:i/>
                <w:color w:val="000000" w:themeColor="text1"/>
                <w:sz w:val="24"/>
                <w:szCs w:val="24"/>
                <w:lang w:val="de-DE"/>
              </w:rPr>
              <w:t>b) Vốn thực có và tỷ lệ an toàn vốn.</w:t>
            </w:r>
          </w:p>
          <w:p w:rsidR="009E684A" w:rsidRPr="003C19A7" w:rsidRDefault="009E684A" w:rsidP="009E684A">
            <w:pPr>
              <w:spacing w:before="40" w:after="40" w:line="240" w:lineRule="auto"/>
              <w:jc w:val="both"/>
              <w:rPr>
                <w:rFonts w:ascii="Times New Roman" w:eastAsia="Calibri" w:hAnsi="Times New Roman"/>
                <w:color w:val="000000" w:themeColor="text1"/>
                <w:sz w:val="24"/>
                <w:szCs w:val="24"/>
                <w:lang w:val="de-DE"/>
              </w:rPr>
            </w:pPr>
            <w:r w:rsidRPr="003C19A7">
              <w:rPr>
                <w:rFonts w:ascii="Times New Roman" w:eastAsia="Calibri" w:hAnsi="Times New Roman"/>
                <w:i/>
                <w:color w:val="000000" w:themeColor="text1"/>
                <w:sz w:val="24"/>
                <w:szCs w:val="24"/>
                <w:lang w:val="de-DE"/>
              </w:rPr>
              <w:t>c) Các thay đổi về vốn liên quan đến từng loại rủi ro theo quy định của Chính phủ.</w:t>
            </w:r>
          </w:p>
          <w:p w:rsidR="009E684A" w:rsidRPr="003C19A7" w:rsidRDefault="009E684A" w:rsidP="009E684A">
            <w:pPr>
              <w:spacing w:before="40" w:after="40" w:line="240" w:lineRule="auto"/>
              <w:jc w:val="both"/>
              <w:rPr>
                <w:rFonts w:ascii="Times New Roman" w:eastAsia="Calibri" w:hAnsi="Times New Roman"/>
                <w:b/>
                <w:i/>
                <w:color w:val="000000" w:themeColor="text1"/>
                <w:sz w:val="24"/>
                <w:szCs w:val="24"/>
                <w:lang w:val="de-DE"/>
              </w:rPr>
            </w:pPr>
          </w:p>
          <w:p w:rsidR="009E684A" w:rsidRPr="003C19A7" w:rsidRDefault="009E684A" w:rsidP="009E684A">
            <w:pPr>
              <w:spacing w:before="40" w:after="40" w:line="240" w:lineRule="auto"/>
              <w:jc w:val="both"/>
              <w:rPr>
                <w:rFonts w:ascii="Times New Roman" w:eastAsia="Calibri" w:hAnsi="Times New Roman"/>
                <w:b/>
                <w:color w:val="000000" w:themeColor="text1"/>
                <w:sz w:val="24"/>
                <w:szCs w:val="24"/>
                <w:lang w:val="de-DE"/>
              </w:rPr>
            </w:pPr>
            <w:r w:rsidRPr="003C19A7">
              <w:rPr>
                <w:rFonts w:ascii="Times New Roman" w:eastAsia="Calibri" w:hAnsi="Times New Roman"/>
                <w:b/>
                <w:color w:val="000000" w:themeColor="text1"/>
                <w:sz w:val="24"/>
                <w:szCs w:val="24"/>
                <w:lang w:val="de-DE"/>
              </w:rPr>
              <w:t xml:space="preserve">Tiếp thu và hoàn thiện </w:t>
            </w:r>
            <w:r w:rsidRPr="003C19A7">
              <w:rPr>
                <w:rFonts w:ascii="Times New Roman" w:eastAsia="Calibri" w:hAnsi="Times New Roman"/>
                <w:color w:val="000000" w:themeColor="text1"/>
                <w:sz w:val="24"/>
                <w:szCs w:val="24"/>
                <w:lang w:val="de-DE"/>
              </w:rPr>
              <w:t>nội dung này tại Điều 96 dự thảo như sau:</w:t>
            </w:r>
          </w:p>
          <w:p w:rsidR="009E684A" w:rsidRPr="003C19A7" w:rsidRDefault="009E684A" w:rsidP="009E684A">
            <w:pPr>
              <w:spacing w:before="40" w:after="40" w:line="240" w:lineRule="auto"/>
              <w:jc w:val="both"/>
              <w:rPr>
                <w:rFonts w:ascii="Times New Roman" w:eastAsia="Calibri" w:hAnsi="Times New Roman"/>
                <w:b/>
                <w:i/>
                <w:color w:val="000000" w:themeColor="text1"/>
                <w:sz w:val="24"/>
                <w:szCs w:val="24"/>
                <w:lang w:val="de-DE"/>
              </w:rPr>
            </w:pPr>
            <w:r w:rsidRPr="003C19A7">
              <w:rPr>
                <w:rFonts w:ascii="Times New Roman" w:eastAsia="Calibri" w:hAnsi="Times New Roman"/>
                <w:b/>
                <w:i/>
                <w:color w:val="000000" w:themeColor="text1"/>
                <w:sz w:val="24"/>
                <w:szCs w:val="24"/>
                <w:lang w:val="de-DE"/>
              </w:rPr>
              <w:t>Điều 96. Biện pháp can thiệp sớm</w:t>
            </w:r>
          </w:p>
          <w:p w:rsidR="009E684A" w:rsidRPr="003C19A7" w:rsidRDefault="009E684A" w:rsidP="009E684A">
            <w:pPr>
              <w:spacing w:before="40" w:after="40" w:line="240" w:lineRule="auto"/>
              <w:jc w:val="both"/>
              <w:rPr>
                <w:rFonts w:ascii="Times New Roman" w:eastAsia="Calibri" w:hAnsi="Times New Roman"/>
                <w:i/>
                <w:color w:val="000000" w:themeColor="text1"/>
                <w:sz w:val="24"/>
                <w:szCs w:val="24"/>
                <w:lang w:val="de-DE"/>
              </w:rPr>
            </w:pPr>
            <w:r w:rsidRPr="003C19A7">
              <w:rPr>
                <w:rFonts w:ascii="Times New Roman" w:eastAsia="Calibri" w:hAnsi="Times New Roman"/>
                <w:i/>
                <w:color w:val="000000" w:themeColor="text1"/>
                <w:sz w:val="24"/>
                <w:szCs w:val="24"/>
                <w:lang w:val="de-DE"/>
              </w:rPr>
              <w:t>1.Trường hợp tỷ lệ an toàn vốn của doanh nghiệp bảo hiểm, doanh nghiệp tái bảo hiểm ở vào mức phải áp dụng biện pháp can thiệp sớm, Bộ Tài chính có văn bản áp dụng can thiệp sớm gửi</w:t>
            </w:r>
            <w:r w:rsidRPr="003C19A7">
              <w:rPr>
                <w:rFonts w:ascii="Times New Roman" w:eastAsia="Calibri" w:hAnsi="Times New Roman"/>
                <w:i/>
                <w:color w:val="000000" w:themeColor="text1"/>
                <w:sz w:val="24"/>
                <w:szCs w:val="24"/>
              </w:rPr>
              <w:t xml:space="preserve"> </w:t>
            </w:r>
            <w:r w:rsidRPr="003C19A7">
              <w:rPr>
                <w:rFonts w:ascii="Times New Roman" w:eastAsia="Calibri" w:hAnsi="Times New Roman"/>
                <w:i/>
                <w:color w:val="000000" w:themeColor="text1"/>
                <w:sz w:val="24"/>
                <w:szCs w:val="24"/>
                <w:lang w:val="de-DE"/>
              </w:rPr>
              <w:t xml:space="preserve">doanh nghiệp bảo hiểm. </w:t>
            </w:r>
          </w:p>
          <w:p w:rsidR="009E684A" w:rsidRPr="003C19A7" w:rsidRDefault="009E684A" w:rsidP="009E684A">
            <w:pPr>
              <w:spacing w:before="40" w:after="40" w:line="240" w:lineRule="auto"/>
              <w:jc w:val="both"/>
              <w:rPr>
                <w:rFonts w:ascii="Times New Roman" w:eastAsia="Calibri" w:hAnsi="Times New Roman"/>
                <w:i/>
                <w:color w:val="000000" w:themeColor="text1"/>
                <w:sz w:val="24"/>
                <w:szCs w:val="24"/>
                <w:lang w:val="de-DE"/>
              </w:rPr>
            </w:pPr>
            <w:r w:rsidRPr="003C19A7">
              <w:rPr>
                <w:rFonts w:ascii="Times New Roman" w:eastAsia="Calibri" w:hAnsi="Times New Roman"/>
                <w:i/>
                <w:color w:val="000000" w:themeColor="text1"/>
                <w:sz w:val="24"/>
                <w:szCs w:val="24"/>
                <w:lang w:val="de-DE"/>
              </w:rPr>
              <w:t xml:space="preserve">2. Trong thời hạn tối đa 60 ngày, kể từ ngày nhận được văn bản áp dụng biện pháp can thiệp sớm của Bộ Tài chính, doanh nghiệp bảo hiểm, doanh nghiệp tái bảo hiểm phải báo cáo Bộ Tài chính thực trạng, nguyên nhân, xây dựng phương án khắc phục tỷ lệ an toàn vốn, tổ chức triển khai. Bộ Tài chính có văn bản yêu cầu doanh nghiệp bảo hiểm, doanh nghiệp tái bảo hiểm điều chỉnh phương án khắc phục nếu xét thấy cần thiết. </w:t>
            </w:r>
          </w:p>
          <w:p w:rsidR="009E684A" w:rsidRPr="003C19A7" w:rsidRDefault="009E684A" w:rsidP="009E684A">
            <w:pPr>
              <w:spacing w:before="40" w:after="40" w:line="240" w:lineRule="auto"/>
              <w:jc w:val="both"/>
              <w:rPr>
                <w:rFonts w:ascii="Times New Roman" w:eastAsia="Calibri" w:hAnsi="Times New Roman"/>
                <w:i/>
                <w:color w:val="000000" w:themeColor="text1"/>
                <w:sz w:val="24"/>
                <w:szCs w:val="24"/>
                <w:lang w:val="de-DE"/>
              </w:rPr>
            </w:pPr>
            <w:r w:rsidRPr="003C19A7">
              <w:rPr>
                <w:rFonts w:ascii="Times New Roman" w:eastAsia="Calibri" w:hAnsi="Times New Roman"/>
                <w:i/>
                <w:color w:val="000000" w:themeColor="text1"/>
                <w:sz w:val="24"/>
                <w:szCs w:val="24"/>
                <w:lang w:val="de-DE"/>
              </w:rPr>
              <w:t>3. Thời hạn thực hiện phương án khắc phục tối đa là 12 tháng kể từ ngày có văn bản áp dụng biện pháp can thiệp sớm của Bộ Tài chính.</w:t>
            </w:r>
          </w:p>
          <w:p w:rsidR="009E684A" w:rsidRPr="003C19A7" w:rsidRDefault="009E684A" w:rsidP="009E684A">
            <w:pPr>
              <w:spacing w:before="40" w:after="40" w:line="240" w:lineRule="auto"/>
              <w:jc w:val="both"/>
              <w:rPr>
                <w:rFonts w:ascii="Times New Roman" w:eastAsia="Calibri" w:hAnsi="Times New Roman"/>
                <w:i/>
                <w:color w:val="000000" w:themeColor="text1"/>
                <w:sz w:val="24"/>
                <w:szCs w:val="24"/>
                <w:lang w:val="de-DE"/>
              </w:rPr>
            </w:pPr>
            <w:r w:rsidRPr="003C19A7">
              <w:rPr>
                <w:rFonts w:ascii="Times New Roman" w:eastAsia="Calibri" w:hAnsi="Times New Roman"/>
                <w:i/>
                <w:color w:val="000000" w:themeColor="text1"/>
                <w:sz w:val="24"/>
                <w:szCs w:val="24"/>
                <w:lang w:val="de-DE"/>
              </w:rPr>
              <w:t>4. Phương án khắc phục bao gồm một hoặc một số biện pháp sau đây:</w:t>
            </w:r>
          </w:p>
          <w:p w:rsidR="009E684A" w:rsidRPr="003C19A7" w:rsidRDefault="009E684A" w:rsidP="009E684A">
            <w:pPr>
              <w:spacing w:before="40" w:after="40" w:line="240" w:lineRule="auto"/>
              <w:jc w:val="both"/>
              <w:rPr>
                <w:rFonts w:ascii="Times New Roman" w:eastAsia="Calibri" w:hAnsi="Times New Roman"/>
                <w:i/>
                <w:color w:val="000000" w:themeColor="text1"/>
                <w:sz w:val="24"/>
                <w:szCs w:val="24"/>
                <w:lang w:val="de-DE"/>
              </w:rPr>
            </w:pPr>
            <w:r w:rsidRPr="003C19A7">
              <w:rPr>
                <w:rFonts w:ascii="Times New Roman" w:eastAsia="Calibri" w:hAnsi="Times New Roman"/>
                <w:i/>
                <w:color w:val="000000" w:themeColor="text1"/>
                <w:sz w:val="24"/>
                <w:szCs w:val="24"/>
                <w:lang w:val="de-DE"/>
              </w:rPr>
              <w:t>a) Các biện pháp quy định tại khoản 1 Điều 95 Luật này;</w:t>
            </w:r>
          </w:p>
          <w:p w:rsidR="009E684A" w:rsidRPr="003C19A7" w:rsidRDefault="009E684A" w:rsidP="009E684A">
            <w:pPr>
              <w:spacing w:before="40" w:after="40" w:line="240" w:lineRule="auto"/>
              <w:jc w:val="both"/>
              <w:rPr>
                <w:rFonts w:ascii="Times New Roman" w:eastAsia="Calibri" w:hAnsi="Times New Roman"/>
                <w:i/>
                <w:strike/>
                <w:color w:val="000000" w:themeColor="text1"/>
                <w:sz w:val="24"/>
                <w:szCs w:val="24"/>
                <w:lang w:val="de-DE"/>
              </w:rPr>
            </w:pPr>
            <w:r w:rsidRPr="003C19A7">
              <w:rPr>
                <w:rFonts w:ascii="Times New Roman" w:eastAsia="Calibri" w:hAnsi="Times New Roman"/>
                <w:i/>
                <w:color w:val="000000" w:themeColor="text1"/>
                <w:sz w:val="24"/>
                <w:szCs w:val="24"/>
                <w:lang w:val="de-DE"/>
              </w:rPr>
              <w:t xml:space="preserve">b) Bãi nhiệm, miễn nhiệm người quản lý; </w:t>
            </w:r>
          </w:p>
          <w:p w:rsidR="009E684A" w:rsidRPr="003C19A7" w:rsidRDefault="009E684A" w:rsidP="009E684A">
            <w:pPr>
              <w:spacing w:before="40" w:after="40" w:line="240" w:lineRule="auto"/>
              <w:jc w:val="both"/>
              <w:rPr>
                <w:rFonts w:ascii="Times New Roman" w:eastAsia="Times New Roman" w:hAnsi="Times New Roman"/>
                <w:i/>
                <w:color w:val="000000" w:themeColor="text1"/>
                <w:sz w:val="24"/>
                <w:szCs w:val="24"/>
                <w:lang w:val="eu-ES"/>
              </w:rPr>
            </w:pPr>
            <w:r w:rsidRPr="003C19A7">
              <w:rPr>
                <w:rFonts w:ascii="Times New Roman" w:eastAsia="Times New Roman" w:hAnsi="Times New Roman"/>
                <w:i/>
                <w:color w:val="000000" w:themeColor="text1"/>
                <w:sz w:val="24"/>
                <w:szCs w:val="24"/>
                <w:lang w:val="eu-ES"/>
              </w:rPr>
              <w:t xml:space="preserve">c) Thu hẹp một phần hoặc toàn bộ lĩnh vực, nội dung, phạm vi, địa bàn hoạt động không hiệu quả; </w:t>
            </w:r>
            <w:r w:rsidRPr="003C19A7">
              <w:rPr>
                <w:rFonts w:ascii="Times New Roman" w:eastAsia="Calibri" w:hAnsi="Times New Roman"/>
                <w:i/>
                <w:color w:val="000000" w:themeColor="text1"/>
                <w:sz w:val="24"/>
                <w:szCs w:val="24"/>
                <w:lang w:val="de-DE"/>
              </w:rPr>
              <w:t>Tạm dừng khai thác mới sản phẩm bảo hiểm hoặc nghiệp vụ bảo hiểm không hiệu quả.</w:t>
            </w:r>
          </w:p>
          <w:p w:rsidR="009109BD" w:rsidRPr="009109BD" w:rsidRDefault="009109BD" w:rsidP="009109BD">
            <w:pPr>
              <w:spacing w:before="120" w:after="120" w:line="240" w:lineRule="auto"/>
              <w:jc w:val="both"/>
              <w:rPr>
                <w:rFonts w:ascii="Times New Roman" w:hAnsi="Times New Roman"/>
                <w:color w:val="FF0000"/>
                <w:sz w:val="24"/>
                <w:szCs w:val="28"/>
                <w:lang w:val="de-DE"/>
              </w:rPr>
            </w:pPr>
            <w:r w:rsidRPr="009109BD">
              <w:rPr>
                <w:rFonts w:ascii="Times New Roman" w:hAnsi="Times New Roman"/>
                <w:color w:val="FF0000"/>
                <w:sz w:val="24"/>
                <w:szCs w:val="28"/>
                <w:lang w:val="de-DE"/>
              </w:rPr>
              <w:t xml:space="preserve">5. Trong quá trình thực hiện các biện pháp can thiệp sớm, doanh nghiệp bảo hiểm, doanh nghiệp tái bảo hiểm không được: </w:t>
            </w:r>
          </w:p>
          <w:p w:rsidR="009109BD" w:rsidRPr="009109BD" w:rsidRDefault="009109BD" w:rsidP="009109BD">
            <w:pPr>
              <w:spacing w:before="120" w:after="120" w:line="240" w:lineRule="auto"/>
              <w:jc w:val="both"/>
              <w:rPr>
                <w:rFonts w:ascii="Times New Roman" w:hAnsi="Times New Roman"/>
                <w:color w:val="FF0000"/>
                <w:sz w:val="24"/>
                <w:szCs w:val="28"/>
                <w:lang w:val="de-DE"/>
              </w:rPr>
            </w:pPr>
            <w:r w:rsidRPr="009109BD">
              <w:rPr>
                <w:rFonts w:ascii="Times New Roman" w:hAnsi="Times New Roman"/>
                <w:color w:val="FF0000"/>
                <w:sz w:val="24"/>
                <w:szCs w:val="28"/>
                <w:lang w:val="de-DE"/>
              </w:rPr>
              <w:t xml:space="preserve">a) Thực hiện các hoạt động nêu tại điểm a, điểm b khoản 2 Điều 96 Luật này; </w:t>
            </w:r>
          </w:p>
          <w:p w:rsidR="009109BD" w:rsidRPr="009109BD" w:rsidRDefault="009109BD" w:rsidP="009109BD">
            <w:pPr>
              <w:spacing w:before="120" w:after="120" w:line="240" w:lineRule="auto"/>
              <w:jc w:val="both"/>
              <w:rPr>
                <w:rFonts w:ascii="Times New Roman" w:hAnsi="Times New Roman"/>
                <w:color w:val="FF0000"/>
                <w:sz w:val="24"/>
                <w:szCs w:val="28"/>
                <w:lang w:val="de-DE"/>
              </w:rPr>
            </w:pPr>
            <w:r w:rsidRPr="009109BD">
              <w:rPr>
                <w:rFonts w:ascii="Times New Roman" w:hAnsi="Times New Roman"/>
                <w:color w:val="FF0000"/>
                <w:sz w:val="24"/>
                <w:szCs w:val="28"/>
                <w:lang w:val="de-DE"/>
              </w:rPr>
              <w:t xml:space="preserve">b) Mua cổ phiếu quỹ; </w:t>
            </w:r>
          </w:p>
          <w:p w:rsidR="009109BD" w:rsidRPr="009109BD" w:rsidRDefault="009109BD" w:rsidP="009109BD">
            <w:pPr>
              <w:spacing w:before="120" w:after="120" w:line="240" w:lineRule="auto"/>
              <w:jc w:val="both"/>
              <w:rPr>
                <w:rFonts w:ascii="Times New Roman" w:hAnsi="Times New Roman"/>
                <w:color w:val="FF0000"/>
                <w:sz w:val="24"/>
                <w:szCs w:val="28"/>
                <w:lang w:val="de-DE"/>
              </w:rPr>
            </w:pPr>
            <w:r w:rsidRPr="009109BD">
              <w:rPr>
                <w:rFonts w:ascii="Times New Roman" w:hAnsi="Times New Roman"/>
                <w:color w:val="FF0000"/>
                <w:sz w:val="24"/>
                <w:szCs w:val="28"/>
                <w:lang w:val="de-DE"/>
              </w:rPr>
              <w:t xml:space="preserve">c) Mở rộng nội dung, phạm vi và thời hạn hoạt động; </w:t>
            </w:r>
          </w:p>
          <w:p w:rsidR="009E684A" w:rsidRPr="003C19A7" w:rsidRDefault="009E684A" w:rsidP="009E684A">
            <w:pPr>
              <w:spacing w:before="40" w:after="40" w:line="240" w:lineRule="auto"/>
              <w:jc w:val="both"/>
              <w:rPr>
                <w:rFonts w:ascii="Times New Roman" w:eastAsia="Calibri" w:hAnsi="Times New Roman"/>
                <w:i/>
                <w:color w:val="000000" w:themeColor="text1"/>
                <w:sz w:val="24"/>
                <w:szCs w:val="24"/>
                <w:lang w:val="de-DE"/>
              </w:rPr>
            </w:pPr>
            <w:r w:rsidRPr="003C19A7">
              <w:rPr>
                <w:rFonts w:ascii="Times New Roman" w:eastAsia="Calibri" w:hAnsi="Times New Roman"/>
                <w:i/>
                <w:color w:val="000000" w:themeColor="text1"/>
                <w:sz w:val="24"/>
                <w:szCs w:val="24"/>
                <w:lang w:val="de-DE"/>
              </w:rPr>
              <w:t>6. Trường hợp doanh nghiệp bảo hiểm, doanh nghiệp tái bảo hiểm không xây dựng được phương án khắc phục tỷ lệ an toàn vốn hoặc hết thời hạn thực hiện phương án mà không khắc phục được tỷ lệ an toàn vốn thì tùy theo tính chất, mức độ rủi ro, Bộ Tài chính yêu cầu doanh nghiệp bảo hiểm, doanh nghiệp tái bảo hiểm thực hiện một hoặc một số biện pháp quy định tại Khoản 4 Điều này.</w:t>
            </w:r>
          </w:p>
          <w:p w:rsidR="009E684A" w:rsidRPr="003C19A7" w:rsidRDefault="009E684A" w:rsidP="009E684A">
            <w:pPr>
              <w:spacing w:before="40" w:after="40" w:line="240" w:lineRule="auto"/>
              <w:jc w:val="both"/>
              <w:rPr>
                <w:rFonts w:ascii="Times New Roman" w:eastAsia="Calibri" w:hAnsi="Times New Roman"/>
                <w:i/>
                <w:color w:val="000000" w:themeColor="text1"/>
                <w:sz w:val="24"/>
                <w:szCs w:val="24"/>
                <w:lang w:val="de-DE"/>
              </w:rPr>
            </w:pPr>
            <w:r w:rsidRPr="003C19A7">
              <w:rPr>
                <w:rFonts w:ascii="Times New Roman" w:eastAsia="Calibri" w:hAnsi="Times New Roman"/>
                <w:i/>
                <w:color w:val="000000" w:themeColor="text1"/>
                <w:sz w:val="24"/>
                <w:szCs w:val="24"/>
                <w:lang w:val="de-DE"/>
              </w:rPr>
              <w:t>7. Bộ Tài chính công khai danh sách doanh nghiệp bảo hiểm, doanh nghiệp tái bảo hiểm phải áp dụng biện pháp can thiệp sớm trên trang điện tử của Bộ Tài chính.</w:t>
            </w:r>
          </w:p>
          <w:p w:rsidR="009E684A" w:rsidRPr="003C19A7" w:rsidRDefault="009E684A" w:rsidP="009E684A">
            <w:pPr>
              <w:tabs>
                <w:tab w:val="left" w:pos="426"/>
                <w:tab w:val="left" w:pos="10065"/>
              </w:tabs>
              <w:spacing w:before="40" w:after="40" w:line="240" w:lineRule="auto"/>
              <w:jc w:val="both"/>
              <w:rPr>
                <w:rFonts w:ascii="Times New Roman" w:hAnsi="Times New Roman"/>
                <w:i/>
                <w:color w:val="000000" w:themeColor="text1"/>
                <w:sz w:val="24"/>
                <w:szCs w:val="24"/>
              </w:rPr>
            </w:pPr>
            <w:r w:rsidRPr="003C19A7">
              <w:rPr>
                <w:rFonts w:ascii="Times New Roman" w:eastAsia="Calibri" w:hAnsi="Times New Roman"/>
                <w:i/>
                <w:color w:val="000000" w:themeColor="text1"/>
                <w:sz w:val="24"/>
                <w:szCs w:val="24"/>
                <w:lang w:val="de-DE"/>
              </w:rPr>
              <w:t>8. Bộ Tài chính có văn bản chấm dứt áp dụng biện pháp can thiệp sớm sau khi doanh nghiệp bảo hiểm, doanh nghiệp tái bảo hiểm được tổ chức kiểm toán độc lập xác nhận khắc phục được tỷ lệ an toàn vốn hoặc khi doanh nghiệp bảo hiểm, doanh nghiệp tái bảo hiểm bị kiểm soát.</w:t>
            </w:r>
          </w:p>
        </w:tc>
      </w:tr>
      <w:tr w:rsidR="009E684A" w:rsidRPr="003C19A7" w:rsidTr="00ED0636">
        <w:trPr>
          <w:trHeight w:val="608"/>
        </w:trPr>
        <w:tc>
          <w:tcPr>
            <w:tcW w:w="670" w:type="dxa"/>
          </w:tcPr>
          <w:p w:rsidR="009E684A" w:rsidRPr="003C19A7" w:rsidRDefault="009E684A" w:rsidP="009E684A">
            <w:pPr>
              <w:tabs>
                <w:tab w:val="left" w:pos="426"/>
                <w:tab w:val="left" w:pos="10065"/>
              </w:tabs>
              <w:spacing w:before="40" w:after="40" w:line="240" w:lineRule="auto"/>
              <w:rPr>
                <w:rFonts w:ascii="Times New Roman" w:hAnsi="Times New Roman"/>
                <w:color w:val="000000" w:themeColor="text1"/>
                <w:sz w:val="24"/>
                <w:szCs w:val="24"/>
                <w:lang w:val="de-DE"/>
              </w:rPr>
            </w:pPr>
          </w:p>
        </w:tc>
        <w:tc>
          <w:tcPr>
            <w:tcW w:w="4292" w:type="dxa"/>
          </w:tcPr>
          <w:p w:rsidR="009E684A" w:rsidRPr="003C19A7" w:rsidRDefault="009E684A" w:rsidP="009E684A">
            <w:pPr>
              <w:tabs>
                <w:tab w:val="left" w:pos="426"/>
                <w:tab w:val="left" w:pos="10065"/>
              </w:tabs>
              <w:spacing w:before="40" w:after="40" w:line="240" w:lineRule="auto"/>
              <w:jc w:val="both"/>
              <w:rPr>
                <w:rFonts w:ascii="Times New Roman" w:hAnsi="Times New Roman"/>
                <w:b/>
                <w:color w:val="000000" w:themeColor="text1"/>
                <w:sz w:val="24"/>
                <w:szCs w:val="24"/>
                <w:lang w:val="de-DE"/>
              </w:rPr>
            </w:pPr>
            <w:r w:rsidRPr="003C19A7">
              <w:rPr>
                <w:rFonts w:ascii="Times New Roman" w:hAnsi="Times New Roman"/>
                <w:b/>
                <w:color w:val="000000" w:themeColor="text1"/>
                <w:sz w:val="24"/>
                <w:szCs w:val="24"/>
                <w:lang w:val="de-DE"/>
              </w:rPr>
              <w:t xml:space="preserve">Điều 108. Trường hợp đặt doanh nghiệp bảo hiểm, doanh nghiệp tái bảo hiểm vào tình trạng bị kiểm soát   </w:t>
            </w:r>
          </w:p>
          <w:p w:rsidR="009E684A" w:rsidRPr="003C19A7" w:rsidRDefault="009E684A" w:rsidP="009E684A">
            <w:pPr>
              <w:spacing w:before="40" w:after="40" w:line="240" w:lineRule="auto"/>
              <w:jc w:val="both"/>
              <w:rPr>
                <w:rFonts w:ascii="Times New Roman" w:eastAsiaTheme="minorHAnsi" w:hAnsi="Times New Roman"/>
                <w:b/>
                <w:color w:val="000000" w:themeColor="text1"/>
                <w:sz w:val="24"/>
                <w:szCs w:val="24"/>
                <w:lang w:val="de-DE"/>
              </w:rPr>
            </w:pPr>
            <w:r w:rsidRPr="003C19A7">
              <w:rPr>
                <w:rFonts w:ascii="Times New Roman" w:eastAsiaTheme="minorHAnsi" w:hAnsi="Times New Roman"/>
                <w:color w:val="000000" w:themeColor="text1"/>
                <w:sz w:val="24"/>
                <w:szCs w:val="24"/>
                <w:lang w:val="de-DE"/>
              </w:rPr>
              <w:t>1.  Doanh nghiệp bảo hiểm, doanh nghiệp tái bảo hiểm được xem xét đặt vào trình trạng bị kiểm soát khi lâm vào một trong các trường hợp sau đây:</w:t>
            </w:r>
          </w:p>
          <w:p w:rsidR="009E684A" w:rsidRPr="003C19A7" w:rsidRDefault="009E684A" w:rsidP="009E684A">
            <w:pPr>
              <w:spacing w:before="40" w:after="40" w:line="240" w:lineRule="auto"/>
              <w:jc w:val="both"/>
              <w:rPr>
                <w:rFonts w:ascii="Times New Roman" w:eastAsiaTheme="minorHAnsi" w:hAnsi="Times New Roman"/>
                <w:color w:val="000000" w:themeColor="text1"/>
                <w:sz w:val="24"/>
                <w:szCs w:val="24"/>
                <w:lang w:val="de-DE"/>
              </w:rPr>
            </w:pPr>
            <w:r w:rsidRPr="003C19A7">
              <w:rPr>
                <w:rFonts w:ascii="Times New Roman" w:eastAsiaTheme="minorHAnsi" w:hAnsi="Times New Roman"/>
                <w:color w:val="000000" w:themeColor="text1"/>
                <w:sz w:val="24"/>
                <w:szCs w:val="24"/>
                <w:lang w:val="de-DE"/>
              </w:rPr>
              <w:t>a) Tỷ lệ an toàn vốn trong mức theo quy định tại khoản 5 Điều 104 Luật này;</w:t>
            </w:r>
          </w:p>
          <w:p w:rsidR="009E684A" w:rsidRPr="003C19A7" w:rsidRDefault="009E684A" w:rsidP="009E684A">
            <w:pPr>
              <w:spacing w:before="40" w:after="40" w:line="240" w:lineRule="auto"/>
              <w:jc w:val="both"/>
              <w:rPr>
                <w:rFonts w:ascii="Times New Roman" w:eastAsiaTheme="minorHAnsi" w:hAnsi="Times New Roman"/>
                <w:color w:val="000000" w:themeColor="text1"/>
                <w:sz w:val="24"/>
                <w:szCs w:val="24"/>
                <w:lang w:val="de-DE"/>
              </w:rPr>
            </w:pPr>
            <w:r w:rsidRPr="003C19A7">
              <w:rPr>
                <w:rFonts w:ascii="Times New Roman" w:eastAsiaTheme="minorHAnsi" w:hAnsi="Times New Roman"/>
                <w:color w:val="000000" w:themeColor="text1"/>
                <w:sz w:val="24"/>
                <w:szCs w:val="24"/>
                <w:lang w:val="de-DE"/>
              </w:rPr>
              <w:t>b) Doanh nghiệp bảo hiểm, doanh nghiệp tái bảo hiểm mất khả năng chi trả thật sự đối với bên mua bảo hiểm.</w:t>
            </w:r>
          </w:p>
          <w:p w:rsidR="009E684A" w:rsidRPr="003C19A7" w:rsidRDefault="009E684A" w:rsidP="009E684A">
            <w:pPr>
              <w:spacing w:before="40" w:after="40" w:line="240" w:lineRule="auto"/>
              <w:jc w:val="both"/>
              <w:rPr>
                <w:rFonts w:ascii="Times New Roman" w:eastAsiaTheme="minorHAnsi" w:hAnsi="Times New Roman"/>
                <w:color w:val="000000" w:themeColor="text1"/>
                <w:sz w:val="24"/>
                <w:szCs w:val="24"/>
                <w:lang w:val="de-DE"/>
              </w:rPr>
            </w:pPr>
            <w:r w:rsidRPr="003C19A7">
              <w:rPr>
                <w:rFonts w:ascii="Times New Roman" w:eastAsiaTheme="minorHAnsi" w:hAnsi="Times New Roman"/>
                <w:color w:val="000000" w:themeColor="text1"/>
                <w:sz w:val="24"/>
                <w:szCs w:val="24"/>
                <w:lang w:val="de-DE"/>
              </w:rPr>
              <w:t>2. Khi xảy ra trường hợp nêu tại khoản 1 Điều này, doanh nghiệp bảo hiểm, doanh nghiệp tái bảo hiểm phải kịp thời báo cáo Bộ Tài chính về:</w:t>
            </w:r>
          </w:p>
          <w:p w:rsidR="009E684A" w:rsidRPr="003C19A7" w:rsidRDefault="009E684A" w:rsidP="009E684A">
            <w:pPr>
              <w:spacing w:before="40" w:after="40" w:line="240" w:lineRule="auto"/>
              <w:jc w:val="both"/>
              <w:rPr>
                <w:rFonts w:ascii="Times New Roman" w:eastAsiaTheme="minorHAnsi" w:hAnsi="Times New Roman"/>
                <w:color w:val="000000" w:themeColor="text1"/>
                <w:sz w:val="24"/>
                <w:szCs w:val="24"/>
                <w:lang w:val="de-DE"/>
              </w:rPr>
            </w:pPr>
            <w:r w:rsidRPr="003C19A7">
              <w:rPr>
                <w:rFonts w:ascii="Times New Roman" w:eastAsiaTheme="minorHAnsi" w:hAnsi="Times New Roman"/>
                <w:color w:val="000000" w:themeColor="text1"/>
                <w:sz w:val="24"/>
                <w:szCs w:val="24"/>
                <w:lang w:val="de-DE"/>
              </w:rPr>
              <w:t>a) Thực trạng, nguyên nhân;</w:t>
            </w:r>
          </w:p>
          <w:p w:rsidR="009E684A" w:rsidRPr="003C19A7" w:rsidRDefault="009E684A" w:rsidP="009E684A">
            <w:pPr>
              <w:spacing w:before="40" w:after="40" w:line="240" w:lineRule="auto"/>
              <w:jc w:val="both"/>
              <w:rPr>
                <w:rFonts w:ascii="Times New Roman" w:eastAsiaTheme="minorHAnsi" w:hAnsi="Times New Roman"/>
                <w:color w:val="000000" w:themeColor="text1"/>
                <w:sz w:val="24"/>
                <w:szCs w:val="24"/>
                <w:lang w:val="de-DE"/>
              </w:rPr>
            </w:pPr>
            <w:r w:rsidRPr="003C19A7">
              <w:rPr>
                <w:rFonts w:ascii="Times New Roman" w:eastAsiaTheme="minorHAnsi" w:hAnsi="Times New Roman"/>
                <w:color w:val="000000" w:themeColor="text1"/>
                <w:sz w:val="24"/>
                <w:szCs w:val="24"/>
                <w:lang w:val="de-DE"/>
              </w:rPr>
              <w:t>b) Biện pháp đã áp dụng, các biện pháp dự kiến áp dụng;</w:t>
            </w:r>
          </w:p>
          <w:p w:rsidR="009E684A" w:rsidRPr="003C19A7" w:rsidRDefault="009E684A" w:rsidP="009E684A">
            <w:pPr>
              <w:spacing w:before="40" w:after="40" w:line="240" w:lineRule="auto"/>
              <w:jc w:val="both"/>
              <w:rPr>
                <w:rFonts w:ascii="Times New Roman" w:eastAsiaTheme="minorHAnsi" w:hAnsi="Times New Roman"/>
                <w:color w:val="000000" w:themeColor="text1"/>
                <w:sz w:val="24"/>
                <w:szCs w:val="24"/>
                <w:lang w:val="de-DE"/>
              </w:rPr>
            </w:pPr>
            <w:r w:rsidRPr="003C19A7">
              <w:rPr>
                <w:rFonts w:ascii="Times New Roman" w:eastAsiaTheme="minorHAnsi" w:hAnsi="Times New Roman"/>
                <w:color w:val="000000" w:themeColor="text1"/>
                <w:sz w:val="24"/>
                <w:szCs w:val="24"/>
                <w:lang w:val="de-DE"/>
              </w:rPr>
              <w:t>c) Phương án tái cơ cấu;</w:t>
            </w:r>
          </w:p>
          <w:p w:rsidR="009E684A" w:rsidRPr="003C19A7" w:rsidRDefault="009E684A" w:rsidP="009E684A">
            <w:pPr>
              <w:tabs>
                <w:tab w:val="left" w:pos="426"/>
                <w:tab w:val="left" w:pos="10065"/>
              </w:tabs>
              <w:spacing w:before="40" w:after="40" w:line="240" w:lineRule="auto"/>
              <w:jc w:val="both"/>
              <w:rPr>
                <w:rFonts w:ascii="Times New Roman" w:eastAsiaTheme="minorHAnsi" w:hAnsi="Times New Roman"/>
                <w:color w:val="000000" w:themeColor="text1"/>
                <w:sz w:val="24"/>
                <w:szCs w:val="24"/>
                <w:lang w:val="de-DE"/>
              </w:rPr>
            </w:pPr>
            <w:r w:rsidRPr="003C19A7">
              <w:rPr>
                <w:rFonts w:ascii="Times New Roman" w:eastAsiaTheme="minorHAnsi" w:hAnsi="Times New Roman"/>
                <w:color w:val="000000" w:themeColor="text1"/>
                <w:sz w:val="24"/>
                <w:szCs w:val="24"/>
                <w:lang w:val="de-DE"/>
              </w:rPr>
              <w:t>d) Đề xuất, kiến nghị với Bộ Tài chính để xem xét đặt vào tình trạng bị kiểm soát.</w:t>
            </w:r>
          </w:p>
          <w:p w:rsidR="009E684A" w:rsidRPr="003C19A7" w:rsidRDefault="009E684A" w:rsidP="009E684A">
            <w:pPr>
              <w:spacing w:before="40" w:after="40" w:line="240" w:lineRule="auto"/>
              <w:jc w:val="both"/>
              <w:rPr>
                <w:rFonts w:ascii="Times New Roman" w:eastAsiaTheme="minorHAnsi" w:hAnsi="Times New Roman"/>
                <w:color w:val="000000" w:themeColor="text1"/>
                <w:sz w:val="24"/>
                <w:szCs w:val="24"/>
                <w:lang w:val="de-DE"/>
              </w:rPr>
            </w:pPr>
            <w:r w:rsidRPr="003C19A7">
              <w:rPr>
                <w:rFonts w:ascii="Times New Roman" w:eastAsiaTheme="minorHAnsi" w:hAnsi="Times New Roman"/>
                <w:b/>
                <w:color w:val="000000" w:themeColor="text1"/>
                <w:sz w:val="24"/>
                <w:szCs w:val="24"/>
                <w:lang w:val="de-DE"/>
              </w:rPr>
              <w:t xml:space="preserve">Điều 109. Quyết định đặt doanh nghiệp bảo hiểm, doanh nghiệp tái bảo hiểm vào tình trạng bị kiểm soát </w:t>
            </w:r>
          </w:p>
          <w:p w:rsidR="009E684A" w:rsidRPr="003C19A7" w:rsidRDefault="009E684A" w:rsidP="009E684A">
            <w:pPr>
              <w:spacing w:before="40" w:after="40" w:line="240" w:lineRule="auto"/>
              <w:jc w:val="both"/>
              <w:rPr>
                <w:rFonts w:ascii="Times New Roman" w:eastAsiaTheme="minorHAnsi" w:hAnsi="Times New Roman"/>
                <w:color w:val="000000" w:themeColor="text1"/>
                <w:sz w:val="24"/>
                <w:szCs w:val="24"/>
                <w:lang w:val="de-DE"/>
              </w:rPr>
            </w:pPr>
            <w:r w:rsidRPr="003C19A7">
              <w:rPr>
                <w:rFonts w:ascii="Times New Roman" w:eastAsiaTheme="minorHAnsi" w:hAnsi="Times New Roman"/>
                <w:color w:val="000000" w:themeColor="text1"/>
                <w:sz w:val="24"/>
                <w:szCs w:val="24"/>
                <w:lang w:val="de-DE"/>
              </w:rPr>
              <w:t>1. Căn cứ vào báo cáo của doanh nghiệp bảo hiểm, doanh nghiệp tái bảo hiểm theo quy định tại khoản 2 Điều 108, Bộ Tài chính có trách nhiệm:</w:t>
            </w:r>
          </w:p>
          <w:p w:rsidR="009E684A" w:rsidRPr="003C19A7" w:rsidRDefault="009E684A" w:rsidP="009E684A">
            <w:pPr>
              <w:spacing w:before="40" w:after="40" w:line="240" w:lineRule="auto"/>
              <w:jc w:val="both"/>
              <w:rPr>
                <w:rFonts w:ascii="Times New Roman" w:eastAsiaTheme="minorHAnsi" w:hAnsi="Times New Roman"/>
                <w:vanish/>
                <w:color w:val="000000" w:themeColor="text1"/>
                <w:sz w:val="24"/>
                <w:szCs w:val="24"/>
                <w:lang w:val="de-DE"/>
              </w:rPr>
            </w:pPr>
            <w:r w:rsidRPr="003C19A7">
              <w:rPr>
                <w:rFonts w:ascii="Times New Roman" w:eastAsiaTheme="minorHAnsi" w:hAnsi="Times New Roman"/>
                <w:color w:val="000000" w:themeColor="text1"/>
                <w:sz w:val="24"/>
                <w:szCs w:val="24"/>
                <w:lang w:val="de-DE"/>
              </w:rPr>
              <w:t>a) X</w:t>
            </w:r>
          </w:p>
          <w:p w:rsidR="009E684A" w:rsidRPr="003C19A7" w:rsidRDefault="009E684A" w:rsidP="009E684A">
            <w:pPr>
              <w:spacing w:before="40" w:after="40" w:line="240" w:lineRule="auto"/>
              <w:jc w:val="both"/>
              <w:rPr>
                <w:rFonts w:ascii="Times New Roman" w:eastAsiaTheme="minorHAnsi" w:hAnsi="Times New Roman"/>
                <w:color w:val="000000" w:themeColor="text1"/>
                <w:sz w:val="24"/>
                <w:szCs w:val="24"/>
                <w:lang w:val="de-DE"/>
              </w:rPr>
            </w:pPr>
            <w:r w:rsidRPr="003C19A7">
              <w:rPr>
                <w:rFonts w:ascii="Times New Roman" w:eastAsiaTheme="minorHAnsi" w:hAnsi="Times New Roman"/>
                <w:color w:val="000000" w:themeColor="text1"/>
                <w:sz w:val="24"/>
                <w:szCs w:val="24"/>
                <w:lang w:val="de-DE"/>
              </w:rPr>
              <w:t>em xét, quyết định đặt doanh nghiệp bảo hiểm, doanh nghiệp tái bảo hiểmvào tình trạng bị kiểm soát;</w:t>
            </w:r>
          </w:p>
          <w:p w:rsidR="009E684A" w:rsidRPr="003C19A7" w:rsidRDefault="009E684A" w:rsidP="009E684A">
            <w:pPr>
              <w:spacing w:before="40" w:after="40" w:line="240" w:lineRule="auto"/>
              <w:jc w:val="both"/>
              <w:rPr>
                <w:rFonts w:ascii="Times New Roman" w:eastAsiaTheme="minorHAnsi" w:hAnsi="Times New Roman"/>
                <w:color w:val="000000" w:themeColor="text1"/>
                <w:sz w:val="24"/>
                <w:szCs w:val="24"/>
                <w:lang w:val="de-DE"/>
              </w:rPr>
            </w:pPr>
            <w:r w:rsidRPr="003C19A7">
              <w:rPr>
                <w:rFonts w:ascii="Times New Roman" w:eastAsiaTheme="minorHAnsi" w:hAnsi="Times New Roman"/>
                <w:color w:val="000000" w:themeColor="text1"/>
                <w:sz w:val="24"/>
                <w:szCs w:val="24"/>
                <w:lang w:val="de-DE"/>
              </w:rPr>
              <w:t>b) Thành lập Ban kiểm soát đặc biệt để kiểm soát hoạt động kinh doanh bảo hiểm của doanh nghiệp bảo hiểm, doanh nghiệp tái bảo hiểm;</w:t>
            </w:r>
          </w:p>
          <w:p w:rsidR="009E684A" w:rsidRPr="003C19A7" w:rsidRDefault="009E684A" w:rsidP="009E684A">
            <w:pPr>
              <w:spacing w:before="40" w:after="40" w:line="240" w:lineRule="auto"/>
              <w:jc w:val="both"/>
              <w:rPr>
                <w:rFonts w:ascii="Times New Roman" w:eastAsiaTheme="minorHAnsi" w:hAnsi="Times New Roman"/>
                <w:color w:val="000000" w:themeColor="text1"/>
                <w:sz w:val="24"/>
                <w:szCs w:val="24"/>
                <w:lang w:val="de-DE"/>
              </w:rPr>
            </w:pPr>
            <w:r w:rsidRPr="003C19A7">
              <w:rPr>
                <w:rFonts w:ascii="Times New Roman" w:eastAsiaTheme="minorHAnsi" w:hAnsi="Times New Roman"/>
                <w:color w:val="000000" w:themeColor="text1"/>
                <w:sz w:val="24"/>
                <w:szCs w:val="24"/>
                <w:lang w:val="de-DE"/>
              </w:rPr>
              <w:t>c) Quyết định thời hạn và hình thức kiểm soát, biện pháp thực hiện.</w:t>
            </w:r>
          </w:p>
          <w:p w:rsidR="009E684A" w:rsidRPr="003C19A7" w:rsidRDefault="009E684A" w:rsidP="009E684A">
            <w:pPr>
              <w:spacing w:before="40" w:after="40" w:line="240" w:lineRule="auto"/>
              <w:jc w:val="both"/>
              <w:rPr>
                <w:rFonts w:ascii="Times New Roman" w:eastAsiaTheme="minorHAnsi" w:hAnsi="Times New Roman"/>
                <w:color w:val="000000" w:themeColor="text1"/>
                <w:sz w:val="24"/>
                <w:szCs w:val="24"/>
                <w:lang w:val="de-DE"/>
              </w:rPr>
            </w:pPr>
            <w:r w:rsidRPr="003C19A7">
              <w:rPr>
                <w:rFonts w:ascii="Times New Roman" w:eastAsiaTheme="minorHAnsi" w:hAnsi="Times New Roman"/>
                <w:color w:val="000000" w:themeColor="text1"/>
                <w:sz w:val="24"/>
                <w:szCs w:val="24"/>
                <w:lang w:val="de-DE"/>
              </w:rPr>
              <w:t xml:space="preserve">2. Quyết định đặt doanh nghiệp bảo hiểm, doanh nghiệp tái bảo hiểm vào tình trạng kiểm soát gồm các nội dung sau đây: </w:t>
            </w:r>
          </w:p>
          <w:p w:rsidR="009E684A" w:rsidRPr="003C19A7" w:rsidRDefault="009E684A" w:rsidP="009E684A">
            <w:pPr>
              <w:spacing w:before="40" w:after="40" w:line="240" w:lineRule="auto"/>
              <w:jc w:val="both"/>
              <w:rPr>
                <w:rFonts w:ascii="Times New Roman" w:eastAsiaTheme="minorHAnsi" w:hAnsi="Times New Roman"/>
                <w:color w:val="000000" w:themeColor="text1"/>
                <w:sz w:val="24"/>
                <w:szCs w:val="24"/>
                <w:lang w:val="de-DE"/>
              </w:rPr>
            </w:pPr>
            <w:r w:rsidRPr="003C19A7">
              <w:rPr>
                <w:rFonts w:ascii="Times New Roman" w:eastAsiaTheme="minorHAnsi" w:hAnsi="Times New Roman"/>
                <w:color w:val="000000" w:themeColor="text1"/>
                <w:sz w:val="24"/>
                <w:szCs w:val="24"/>
                <w:lang w:val="de-DE"/>
              </w:rPr>
              <w:t xml:space="preserve">a) Tên doanh nghiệp bảo hiểm, doanh nghiệp tái bảo hiểm được kiểm soát; </w:t>
            </w:r>
          </w:p>
          <w:p w:rsidR="009E684A" w:rsidRPr="003C19A7" w:rsidRDefault="009E684A" w:rsidP="009E684A">
            <w:pPr>
              <w:spacing w:before="40" w:after="40" w:line="240" w:lineRule="auto"/>
              <w:jc w:val="both"/>
              <w:rPr>
                <w:rFonts w:ascii="Times New Roman" w:eastAsiaTheme="minorHAnsi" w:hAnsi="Times New Roman"/>
                <w:color w:val="000000" w:themeColor="text1"/>
                <w:sz w:val="24"/>
                <w:szCs w:val="24"/>
                <w:lang w:val="en-US"/>
              </w:rPr>
            </w:pPr>
            <w:r w:rsidRPr="003C19A7">
              <w:rPr>
                <w:rFonts w:ascii="Times New Roman" w:eastAsiaTheme="minorHAnsi" w:hAnsi="Times New Roman"/>
                <w:color w:val="000000" w:themeColor="text1"/>
                <w:sz w:val="24"/>
                <w:szCs w:val="24"/>
                <w:lang w:val="en-US"/>
              </w:rPr>
              <w:t xml:space="preserve">b) Lý do kiểm soát; </w:t>
            </w:r>
          </w:p>
          <w:p w:rsidR="009E684A" w:rsidRPr="003C19A7" w:rsidRDefault="009E684A" w:rsidP="009E684A">
            <w:pPr>
              <w:spacing w:before="40" w:after="40" w:line="240" w:lineRule="auto"/>
              <w:jc w:val="both"/>
              <w:rPr>
                <w:rFonts w:ascii="Times New Roman" w:eastAsiaTheme="minorHAnsi" w:hAnsi="Times New Roman"/>
                <w:color w:val="000000" w:themeColor="text1"/>
                <w:sz w:val="24"/>
                <w:szCs w:val="24"/>
                <w:lang w:val="en-US"/>
              </w:rPr>
            </w:pPr>
            <w:r w:rsidRPr="003C19A7">
              <w:rPr>
                <w:rFonts w:ascii="Times New Roman" w:eastAsiaTheme="minorHAnsi" w:hAnsi="Times New Roman"/>
                <w:color w:val="000000" w:themeColor="text1"/>
                <w:sz w:val="24"/>
                <w:szCs w:val="24"/>
                <w:lang w:val="en-US"/>
              </w:rPr>
              <w:t>c) Họ, tên thành viên và nhiệm vụ cụ thể của Ban kiểm soát đặc biệt;</w:t>
            </w:r>
          </w:p>
          <w:p w:rsidR="009E684A" w:rsidRPr="003C19A7" w:rsidRDefault="009E684A" w:rsidP="009E684A">
            <w:pPr>
              <w:spacing w:before="40" w:after="40" w:line="240" w:lineRule="auto"/>
              <w:jc w:val="both"/>
              <w:rPr>
                <w:rFonts w:ascii="Times New Roman" w:eastAsiaTheme="minorHAnsi" w:hAnsi="Times New Roman"/>
                <w:color w:val="000000" w:themeColor="text1"/>
                <w:sz w:val="24"/>
                <w:szCs w:val="24"/>
                <w:lang w:val="en-US"/>
              </w:rPr>
            </w:pPr>
            <w:r w:rsidRPr="003C19A7">
              <w:rPr>
                <w:rFonts w:ascii="Times New Roman" w:eastAsiaTheme="minorHAnsi" w:hAnsi="Times New Roman"/>
                <w:color w:val="000000" w:themeColor="text1"/>
                <w:sz w:val="24"/>
                <w:szCs w:val="24"/>
                <w:lang w:val="en-US"/>
              </w:rPr>
              <w:t>d) Thời hạn kiểm soát.</w:t>
            </w:r>
          </w:p>
          <w:p w:rsidR="009E684A" w:rsidRPr="003C19A7" w:rsidRDefault="009E684A" w:rsidP="009E684A">
            <w:pPr>
              <w:spacing w:before="40" w:after="40" w:line="240" w:lineRule="auto"/>
              <w:jc w:val="both"/>
              <w:rPr>
                <w:rFonts w:ascii="Times New Roman" w:eastAsiaTheme="minorHAnsi" w:hAnsi="Times New Roman"/>
                <w:color w:val="000000" w:themeColor="text1"/>
                <w:sz w:val="24"/>
                <w:szCs w:val="24"/>
                <w:lang w:val="en-US"/>
              </w:rPr>
            </w:pPr>
            <w:r w:rsidRPr="003C19A7">
              <w:rPr>
                <w:rFonts w:ascii="Times New Roman" w:eastAsiaTheme="minorHAnsi" w:hAnsi="Times New Roman"/>
                <w:color w:val="000000" w:themeColor="text1"/>
                <w:sz w:val="24"/>
                <w:szCs w:val="24"/>
                <w:lang w:val="en-US"/>
              </w:rPr>
              <w:t>3. Quyết định kiểm soát được Bộ Tài chính thông báo với cơ quan nhà nước có thẩm quyền và các cơ quan hữu quan để phối hợp thực hiện.</w:t>
            </w:r>
          </w:p>
          <w:p w:rsidR="009E684A" w:rsidRPr="003C19A7" w:rsidRDefault="009E684A" w:rsidP="009E684A">
            <w:pPr>
              <w:tabs>
                <w:tab w:val="left" w:pos="426"/>
                <w:tab w:val="left" w:pos="10065"/>
              </w:tabs>
              <w:spacing w:before="40" w:after="40" w:line="240" w:lineRule="auto"/>
              <w:jc w:val="both"/>
              <w:rPr>
                <w:rFonts w:ascii="Times New Roman" w:eastAsiaTheme="minorHAnsi" w:hAnsi="Times New Roman"/>
                <w:color w:val="000000" w:themeColor="text1"/>
                <w:sz w:val="24"/>
                <w:szCs w:val="24"/>
                <w:lang w:val="de-DE"/>
              </w:rPr>
            </w:pPr>
            <w:r w:rsidRPr="003C19A7">
              <w:rPr>
                <w:rFonts w:ascii="Times New Roman" w:eastAsiaTheme="minorHAnsi" w:hAnsi="Times New Roman"/>
                <w:color w:val="000000" w:themeColor="text1"/>
                <w:sz w:val="24"/>
                <w:szCs w:val="24"/>
                <w:lang w:val="en-US"/>
              </w:rPr>
              <w:t xml:space="preserve">4. Bộ trưởng Bộ Tài chính ban hành quy định về công bố thông tin kiểm soát đối với </w:t>
            </w:r>
            <w:r w:rsidRPr="003C19A7">
              <w:rPr>
                <w:rFonts w:ascii="Times New Roman" w:eastAsiaTheme="minorHAnsi" w:hAnsi="Times New Roman"/>
                <w:color w:val="000000" w:themeColor="text1"/>
                <w:sz w:val="24"/>
                <w:szCs w:val="24"/>
                <w:lang w:val="de-DE"/>
              </w:rPr>
              <w:t>doanh nghiệp bảo hiểm, doanh nghiệp tái bảo hiểm.</w:t>
            </w:r>
          </w:p>
          <w:p w:rsidR="009E684A" w:rsidRPr="003C19A7" w:rsidRDefault="009E684A" w:rsidP="009E684A">
            <w:pPr>
              <w:spacing w:before="40" w:after="40" w:line="240" w:lineRule="auto"/>
              <w:jc w:val="both"/>
              <w:rPr>
                <w:rFonts w:ascii="Times New Roman" w:eastAsiaTheme="minorHAnsi" w:hAnsi="Times New Roman"/>
                <w:b/>
                <w:color w:val="000000" w:themeColor="text1"/>
                <w:sz w:val="24"/>
                <w:szCs w:val="24"/>
                <w:lang w:val="de-DE"/>
              </w:rPr>
            </w:pPr>
            <w:r w:rsidRPr="003C19A7">
              <w:rPr>
                <w:rFonts w:ascii="Times New Roman" w:eastAsiaTheme="minorHAnsi" w:hAnsi="Times New Roman"/>
                <w:b/>
                <w:color w:val="000000" w:themeColor="text1"/>
                <w:sz w:val="24"/>
                <w:szCs w:val="24"/>
                <w:lang w:val="de-DE"/>
              </w:rPr>
              <w:t>Điều 111. Nhiệm vụ, quyền hạn của Ban kiểm soát đặc biệt</w:t>
            </w:r>
          </w:p>
          <w:p w:rsidR="009E684A" w:rsidRPr="003C19A7" w:rsidRDefault="009E684A" w:rsidP="009E684A">
            <w:pPr>
              <w:spacing w:before="40" w:after="40" w:line="240" w:lineRule="auto"/>
              <w:jc w:val="both"/>
              <w:rPr>
                <w:rFonts w:ascii="Times New Roman" w:eastAsiaTheme="minorHAnsi" w:hAnsi="Times New Roman"/>
                <w:color w:val="000000" w:themeColor="text1"/>
                <w:sz w:val="24"/>
                <w:szCs w:val="24"/>
                <w:lang w:val="de-DE"/>
              </w:rPr>
            </w:pPr>
            <w:r w:rsidRPr="003C19A7">
              <w:rPr>
                <w:rFonts w:ascii="Times New Roman" w:eastAsiaTheme="minorHAnsi" w:hAnsi="Times New Roman"/>
                <w:color w:val="000000" w:themeColor="text1"/>
                <w:sz w:val="24"/>
                <w:szCs w:val="24"/>
                <w:lang w:val="de-DE"/>
              </w:rPr>
              <w:t>1. Ban kiểm soát đặc biệt có những nhiệm vụ, quyền hạn sau đây:</w:t>
            </w:r>
          </w:p>
          <w:p w:rsidR="009E684A" w:rsidRPr="003C19A7" w:rsidRDefault="009E684A" w:rsidP="009E684A">
            <w:pPr>
              <w:spacing w:before="40" w:after="40" w:line="240" w:lineRule="auto"/>
              <w:jc w:val="both"/>
              <w:rPr>
                <w:rFonts w:ascii="Times New Roman" w:eastAsiaTheme="minorHAnsi" w:hAnsi="Times New Roman"/>
                <w:color w:val="000000" w:themeColor="text1"/>
                <w:sz w:val="24"/>
                <w:szCs w:val="24"/>
                <w:lang w:val="de-DE"/>
              </w:rPr>
            </w:pPr>
            <w:r w:rsidRPr="003C19A7">
              <w:rPr>
                <w:rFonts w:ascii="Times New Roman" w:eastAsiaTheme="minorHAnsi" w:hAnsi="Times New Roman"/>
                <w:color w:val="000000" w:themeColor="text1"/>
                <w:sz w:val="24"/>
                <w:szCs w:val="24"/>
                <w:lang w:val="de-DE"/>
              </w:rPr>
              <w:t xml:space="preserve">a) Chỉ đạo và giám sát việc triển khai thực hiện các biện pháp khôi phục khả năng thanh toán theo phương án đã được chấp thuận; </w:t>
            </w:r>
          </w:p>
          <w:p w:rsidR="009E684A" w:rsidRPr="003C19A7" w:rsidRDefault="009E684A" w:rsidP="009E684A">
            <w:pPr>
              <w:spacing w:before="40" w:after="40" w:line="240" w:lineRule="auto"/>
              <w:jc w:val="both"/>
              <w:rPr>
                <w:rFonts w:ascii="Times New Roman" w:eastAsiaTheme="minorHAnsi" w:hAnsi="Times New Roman"/>
                <w:color w:val="000000" w:themeColor="text1"/>
                <w:sz w:val="24"/>
                <w:szCs w:val="24"/>
                <w:lang w:val="de-DE"/>
              </w:rPr>
            </w:pPr>
            <w:r w:rsidRPr="003C19A7">
              <w:rPr>
                <w:rFonts w:ascii="Times New Roman" w:eastAsiaTheme="minorHAnsi" w:hAnsi="Times New Roman"/>
                <w:color w:val="000000" w:themeColor="text1"/>
                <w:sz w:val="24"/>
                <w:szCs w:val="24"/>
                <w:lang w:val="de-DE"/>
              </w:rPr>
              <w:t>b) Thông báo cho các cơ quan nhà nước có liên quan về việc áp dụng các biện pháp khôi phục khả năng thanh toán để phối hợp thực hiện;</w:t>
            </w:r>
          </w:p>
          <w:p w:rsidR="009E684A" w:rsidRPr="003C19A7" w:rsidRDefault="009E684A" w:rsidP="009E684A">
            <w:pPr>
              <w:shd w:val="clear" w:color="auto" w:fill="FFFFFF"/>
              <w:spacing w:before="40" w:after="40" w:line="240" w:lineRule="auto"/>
              <w:jc w:val="both"/>
              <w:rPr>
                <w:rFonts w:ascii="Times New Roman" w:eastAsia="Times New Roman" w:hAnsi="Times New Roman"/>
                <w:color w:val="000000" w:themeColor="text1"/>
                <w:sz w:val="24"/>
                <w:szCs w:val="24"/>
                <w:lang w:val="eu-ES"/>
              </w:rPr>
            </w:pPr>
            <w:r w:rsidRPr="003C19A7">
              <w:rPr>
                <w:rFonts w:ascii="Times New Roman" w:eastAsia="Times New Roman" w:hAnsi="Times New Roman"/>
                <w:color w:val="000000" w:themeColor="text1"/>
                <w:sz w:val="24"/>
                <w:szCs w:val="24"/>
                <w:lang w:val="eu-ES"/>
              </w:rPr>
              <w:t>c) Yêu cầu doanh nghiệp bảo hiểm</w:t>
            </w:r>
            <w:r w:rsidRPr="003C19A7">
              <w:rPr>
                <w:rFonts w:ascii="Times New Roman" w:eastAsiaTheme="minorHAnsi" w:hAnsi="Times New Roman"/>
                <w:color w:val="000000" w:themeColor="text1"/>
                <w:sz w:val="24"/>
                <w:szCs w:val="24"/>
                <w:lang w:val="de-DE"/>
              </w:rPr>
              <w:t>, doanh nghiệp tái bảo hiểm</w:t>
            </w:r>
            <w:r w:rsidRPr="003C19A7">
              <w:rPr>
                <w:rFonts w:ascii="Times New Roman" w:eastAsia="Times New Roman" w:hAnsi="Times New Roman"/>
                <w:color w:val="000000" w:themeColor="text1"/>
                <w:sz w:val="24"/>
                <w:szCs w:val="24"/>
                <w:lang w:val="eu-ES"/>
              </w:rPr>
              <w:t xml:space="preserve"> bị kiểm soát thuê tổ chức kiểm toán độc lập rà soát, đánh giá thực trạng tài chính, xác định giá trị thực của vốn điều lệ và khả năng thanh toán với các nội dung cụ thể theo yêu cầu của Ban kiểm soát đặc biệt. Việc thuê tổ chức kiểm toán độc lập phải hoàn thành trong thời hạn 30 ngày, kể từ ngày có quyết định thành lập Ban kiểm soát đặc biệt. Trường hợp doanh nghiệp bảo hiểm</w:t>
            </w:r>
            <w:r w:rsidRPr="003C19A7">
              <w:rPr>
                <w:rFonts w:ascii="Times New Roman" w:eastAsiaTheme="minorHAnsi" w:hAnsi="Times New Roman"/>
                <w:color w:val="000000" w:themeColor="text1"/>
                <w:sz w:val="24"/>
                <w:szCs w:val="24"/>
                <w:lang w:val="de-DE"/>
              </w:rPr>
              <w:t>, doanh nghiệp tái bảo hiểm</w:t>
            </w:r>
            <w:r w:rsidRPr="003C19A7">
              <w:rPr>
                <w:rFonts w:ascii="Times New Roman" w:eastAsia="Times New Roman" w:hAnsi="Times New Roman"/>
                <w:color w:val="000000" w:themeColor="text1"/>
                <w:sz w:val="24"/>
                <w:szCs w:val="24"/>
                <w:lang w:val="eu-ES"/>
              </w:rPr>
              <w:t xml:space="preserve"> bị kiểm soát không hoàn thành việc thuê tổ chức kiểm toán độc lập trong thời hạn quy định, Ban kiểm soát đặc biệt chỉ định tổ chức kiểm toán độc lập.</w:t>
            </w:r>
          </w:p>
          <w:p w:rsidR="009E684A" w:rsidRPr="003C19A7" w:rsidRDefault="009E684A" w:rsidP="009E684A">
            <w:pPr>
              <w:spacing w:before="40" w:after="40" w:line="240" w:lineRule="auto"/>
              <w:jc w:val="both"/>
              <w:rPr>
                <w:rFonts w:ascii="Times New Roman" w:eastAsiaTheme="minorHAnsi" w:hAnsi="Times New Roman"/>
                <w:color w:val="000000" w:themeColor="text1"/>
                <w:sz w:val="24"/>
                <w:szCs w:val="24"/>
                <w:lang w:val="eu-ES"/>
              </w:rPr>
            </w:pPr>
            <w:r w:rsidRPr="003C19A7">
              <w:rPr>
                <w:rFonts w:ascii="Times New Roman" w:eastAsiaTheme="minorHAnsi" w:hAnsi="Times New Roman"/>
                <w:color w:val="000000" w:themeColor="text1"/>
                <w:sz w:val="24"/>
                <w:szCs w:val="24"/>
                <w:lang w:val="eu-ES"/>
              </w:rPr>
              <w:t>d) Hạn chế phạm vi và nội dung hoạt động của doanh nghiệp bảo hiểm</w:t>
            </w:r>
            <w:r w:rsidRPr="003C19A7">
              <w:rPr>
                <w:rFonts w:ascii="Times New Roman" w:eastAsiaTheme="minorHAnsi" w:hAnsi="Times New Roman"/>
                <w:color w:val="000000" w:themeColor="text1"/>
                <w:sz w:val="24"/>
                <w:szCs w:val="24"/>
                <w:lang w:val="de-DE"/>
              </w:rPr>
              <w:t>, doanh nghiệp tái bảo hiểm</w:t>
            </w:r>
            <w:r w:rsidRPr="003C19A7">
              <w:rPr>
                <w:rFonts w:ascii="Times New Roman" w:eastAsiaTheme="minorHAnsi" w:hAnsi="Times New Roman"/>
                <w:color w:val="000000" w:themeColor="text1"/>
                <w:sz w:val="24"/>
                <w:szCs w:val="24"/>
                <w:lang w:val="eu-ES"/>
              </w:rPr>
              <w:t>;</w:t>
            </w:r>
          </w:p>
          <w:p w:rsidR="009E684A" w:rsidRPr="003C19A7" w:rsidRDefault="009E684A" w:rsidP="009E684A">
            <w:pPr>
              <w:spacing w:before="40" w:after="40" w:line="240" w:lineRule="auto"/>
              <w:jc w:val="both"/>
              <w:rPr>
                <w:rFonts w:ascii="Times New Roman" w:eastAsiaTheme="minorHAnsi" w:hAnsi="Times New Roman"/>
                <w:color w:val="000000" w:themeColor="text1"/>
                <w:sz w:val="24"/>
                <w:szCs w:val="24"/>
                <w:lang w:val="eu-ES"/>
              </w:rPr>
            </w:pPr>
            <w:r w:rsidRPr="003C19A7">
              <w:rPr>
                <w:rFonts w:ascii="Times New Roman" w:eastAsiaTheme="minorHAnsi" w:hAnsi="Times New Roman"/>
                <w:color w:val="000000" w:themeColor="text1"/>
                <w:sz w:val="24"/>
                <w:szCs w:val="24"/>
                <w:lang w:val="eu-ES"/>
              </w:rPr>
              <w:t>đ) Đình chỉ những hoạt động có thể dẫn đến việc doanh nghiệp bảo hiểm</w:t>
            </w:r>
            <w:r w:rsidRPr="003C19A7">
              <w:rPr>
                <w:rFonts w:ascii="Times New Roman" w:eastAsiaTheme="minorHAnsi" w:hAnsi="Times New Roman"/>
                <w:color w:val="000000" w:themeColor="text1"/>
                <w:sz w:val="24"/>
                <w:szCs w:val="24"/>
                <w:lang w:val="de-DE"/>
              </w:rPr>
              <w:t>, doanh nghiệp tái bảo hiểm</w:t>
            </w:r>
            <w:r w:rsidRPr="003C19A7">
              <w:rPr>
                <w:rFonts w:ascii="Times New Roman" w:eastAsiaTheme="minorHAnsi" w:hAnsi="Times New Roman"/>
                <w:color w:val="000000" w:themeColor="text1"/>
                <w:sz w:val="24"/>
                <w:szCs w:val="24"/>
                <w:lang w:val="eu-ES"/>
              </w:rPr>
              <w:t xml:space="preserve"> mất khả năng thanh toán;</w:t>
            </w:r>
          </w:p>
          <w:p w:rsidR="009E684A" w:rsidRPr="003C19A7" w:rsidRDefault="009E684A" w:rsidP="009E684A">
            <w:pPr>
              <w:spacing w:before="40" w:after="40" w:line="240" w:lineRule="auto"/>
              <w:jc w:val="both"/>
              <w:rPr>
                <w:rFonts w:ascii="Times New Roman" w:eastAsiaTheme="minorHAnsi" w:hAnsi="Times New Roman"/>
                <w:color w:val="000000" w:themeColor="text1"/>
                <w:sz w:val="24"/>
                <w:szCs w:val="24"/>
                <w:lang w:val="eu-ES"/>
              </w:rPr>
            </w:pPr>
            <w:r w:rsidRPr="003C19A7">
              <w:rPr>
                <w:rFonts w:ascii="Times New Roman" w:eastAsiaTheme="minorHAnsi" w:hAnsi="Times New Roman"/>
                <w:color w:val="000000" w:themeColor="text1"/>
                <w:sz w:val="24"/>
                <w:szCs w:val="24"/>
                <w:lang w:val="eu-ES"/>
              </w:rPr>
              <w:t>e) Tạm đình chỉ quyền quản trị, điều hành và yêu cầu doanh nghiệp bảo hiểm</w:t>
            </w:r>
            <w:r w:rsidRPr="003C19A7">
              <w:rPr>
                <w:rFonts w:ascii="Times New Roman" w:eastAsiaTheme="minorHAnsi" w:hAnsi="Times New Roman"/>
                <w:color w:val="000000" w:themeColor="text1"/>
                <w:sz w:val="24"/>
                <w:szCs w:val="24"/>
                <w:lang w:val="de-DE"/>
              </w:rPr>
              <w:t>, doanh nghiệp tái bảo hiểm</w:t>
            </w:r>
            <w:r w:rsidRPr="003C19A7">
              <w:rPr>
                <w:rFonts w:ascii="Times New Roman" w:eastAsiaTheme="minorHAnsi" w:hAnsi="Times New Roman"/>
                <w:color w:val="000000" w:themeColor="text1"/>
                <w:sz w:val="24"/>
                <w:szCs w:val="24"/>
                <w:lang w:val="eu-ES"/>
              </w:rPr>
              <w:t xml:space="preserve"> thay thế thành viên Hội đồng quản trị, Tổng giám đốc (Giám đốc), Phó Tổng giám đốc (Phó giám đốc), chuyên gia tính toán nếu xét thấy cần thiết;</w:t>
            </w:r>
          </w:p>
          <w:p w:rsidR="009E684A" w:rsidRPr="003C19A7" w:rsidRDefault="009E684A" w:rsidP="009E684A">
            <w:pPr>
              <w:spacing w:before="40" w:after="40" w:line="240" w:lineRule="auto"/>
              <w:jc w:val="both"/>
              <w:rPr>
                <w:rFonts w:ascii="Times New Roman" w:eastAsiaTheme="minorHAnsi" w:hAnsi="Times New Roman"/>
                <w:color w:val="000000" w:themeColor="text1"/>
                <w:sz w:val="24"/>
                <w:szCs w:val="24"/>
                <w:lang w:val="eu-ES"/>
              </w:rPr>
            </w:pPr>
            <w:r w:rsidRPr="003C19A7">
              <w:rPr>
                <w:rFonts w:ascii="Times New Roman" w:eastAsiaTheme="minorHAnsi" w:hAnsi="Times New Roman"/>
                <w:color w:val="000000" w:themeColor="text1"/>
                <w:sz w:val="24"/>
                <w:szCs w:val="24"/>
                <w:lang w:val="eu-ES"/>
              </w:rPr>
              <w:t xml:space="preserve">g) Yêu cầu Hội đồng quản trị, Tổng giám đốc (Giám đốc) miễn nhiệm, đình chỉ công tác đối với những người có hành vi vi phạm pháp luật, không chấp hành phương án khôi phục khả năng thanh toán đã được chấp thuận; </w:t>
            </w:r>
          </w:p>
          <w:p w:rsidR="009E684A" w:rsidRPr="003C19A7" w:rsidRDefault="009E684A" w:rsidP="009E684A">
            <w:pPr>
              <w:spacing w:before="40" w:after="40" w:line="240" w:lineRule="auto"/>
              <w:jc w:val="both"/>
              <w:rPr>
                <w:rFonts w:ascii="Times New Roman" w:eastAsiaTheme="minorHAnsi" w:hAnsi="Times New Roman"/>
                <w:color w:val="000000" w:themeColor="text1"/>
                <w:sz w:val="24"/>
                <w:szCs w:val="24"/>
                <w:lang w:val="eu-ES"/>
              </w:rPr>
            </w:pPr>
            <w:r w:rsidRPr="003C19A7">
              <w:rPr>
                <w:rFonts w:ascii="Times New Roman" w:eastAsiaTheme="minorHAnsi" w:hAnsi="Times New Roman"/>
                <w:color w:val="000000" w:themeColor="text1"/>
                <w:sz w:val="24"/>
                <w:szCs w:val="24"/>
                <w:lang w:val="eu-ES"/>
              </w:rPr>
              <w:t>h) Yêu cầu doanh nghiệp bảo hiểm</w:t>
            </w:r>
            <w:r w:rsidRPr="003C19A7">
              <w:rPr>
                <w:rFonts w:ascii="Times New Roman" w:eastAsiaTheme="minorHAnsi" w:hAnsi="Times New Roman"/>
                <w:color w:val="000000" w:themeColor="text1"/>
                <w:sz w:val="24"/>
                <w:szCs w:val="24"/>
                <w:lang w:val="de-DE"/>
              </w:rPr>
              <w:t>, doanh nghiệp tái bảo hiểm</w:t>
            </w:r>
            <w:r w:rsidRPr="003C19A7">
              <w:rPr>
                <w:rFonts w:ascii="Times New Roman" w:eastAsiaTheme="minorHAnsi" w:hAnsi="Times New Roman"/>
                <w:color w:val="000000" w:themeColor="text1"/>
                <w:sz w:val="24"/>
                <w:szCs w:val="24"/>
                <w:lang w:val="eu-ES"/>
              </w:rPr>
              <w:t xml:space="preserve"> c</w:t>
            </w:r>
            <w:r w:rsidRPr="003C19A7">
              <w:rPr>
                <w:rFonts w:ascii="Times New Roman" w:eastAsiaTheme="minorHAnsi" w:hAnsi="Times New Roman"/>
                <w:color w:val="000000" w:themeColor="text1"/>
                <w:sz w:val="24"/>
                <w:szCs w:val="24"/>
                <w:lang w:val="de-DE"/>
              </w:rPr>
              <w:t>huyển giao toàn bộ danh mục hợp đồng bảo hiểm, hợp đồng tái bảo hiểm của một hoặc một số nghiệp vụ bảo hiểm, tài sản và trách nhiệm tương ứng</w:t>
            </w:r>
            <w:r w:rsidRPr="003C19A7">
              <w:rPr>
                <w:rFonts w:ascii="Times New Roman" w:eastAsiaTheme="minorHAnsi" w:hAnsi="Times New Roman"/>
                <w:color w:val="000000" w:themeColor="text1"/>
                <w:sz w:val="24"/>
                <w:szCs w:val="24"/>
                <w:lang w:val="eu-ES"/>
              </w:rPr>
              <w:t>;</w:t>
            </w:r>
          </w:p>
          <w:p w:rsidR="009E684A" w:rsidRPr="003C19A7" w:rsidRDefault="009E684A" w:rsidP="009E684A">
            <w:pPr>
              <w:spacing w:before="40" w:after="40" w:line="240" w:lineRule="auto"/>
              <w:jc w:val="both"/>
              <w:rPr>
                <w:rFonts w:ascii="Times New Roman" w:eastAsiaTheme="minorHAnsi" w:hAnsi="Times New Roman"/>
                <w:color w:val="000000" w:themeColor="text1"/>
                <w:sz w:val="24"/>
                <w:szCs w:val="24"/>
                <w:lang w:val="de-DE"/>
              </w:rPr>
            </w:pPr>
            <w:r w:rsidRPr="003C19A7">
              <w:rPr>
                <w:rFonts w:ascii="Times New Roman" w:eastAsiaTheme="minorHAnsi" w:hAnsi="Times New Roman"/>
                <w:color w:val="000000" w:themeColor="text1"/>
                <w:sz w:val="24"/>
                <w:szCs w:val="24"/>
                <w:lang w:val="de-DE"/>
              </w:rPr>
              <w:t xml:space="preserve">i) Yêu cầu chủ sở hữu thực hiện tăng vốn, hoặc bắt buộc chia, tách, hợp nhất, hoặc sáp nhập, hoặc giải thể, hoặc phá sản doanh nghiệp bảo hiểm, doanh nghiệp tái bảo hiểm. </w:t>
            </w:r>
          </w:p>
          <w:p w:rsidR="009E684A" w:rsidRPr="003C19A7" w:rsidRDefault="009E684A" w:rsidP="009E684A">
            <w:pPr>
              <w:spacing w:before="40" w:after="40" w:line="240" w:lineRule="auto"/>
              <w:jc w:val="both"/>
              <w:rPr>
                <w:rFonts w:ascii="Times New Roman" w:eastAsiaTheme="minorHAnsi" w:hAnsi="Times New Roman"/>
                <w:color w:val="000000" w:themeColor="text1"/>
                <w:sz w:val="24"/>
                <w:szCs w:val="24"/>
                <w:lang w:val="de-DE"/>
              </w:rPr>
            </w:pPr>
            <w:r w:rsidRPr="003C19A7">
              <w:rPr>
                <w:rFonts w:ascii="Times New Roman" w:eastAsiaTheme="minorHAnsi" w:hAnsi="Times New Roman"/>
                <w:color w:val="000000" w:themeColor="text1"/>
                <w:sz w:val="24"/>
                <w:szCs w:val="24"/>
                <w:lang w:val="de-DE"/>
              </w:rPr>
              <w:t>k) Kiến nghị với Bộ Tài chính tiếp tục hoặc chấm dứt các biện pháp khôi phục khả năng thanh toán;</w:t>
            </w:r>
          </w:p>
          <w:p w:rsidR="009E684A" w:rsidRPr="003C19A7" w:rsidRDefault="009E684A" w:rsidP="009E684A">
            <w:pPr>
              <w:spacing w:before="40" w:after="40" w:line="240" w:lineRule="auto"/>
              <w:jc w:val="both"/>
              <w:rPr>
                <w:rFonts w:ascii="Times New Roman" w:eastAsiaTheme="minorHAnsi" w:hAnsi="Times New Roman"/>
                <w:color w:val="000000" w:themeColor="text1"/>
                <w:sz w:val="24"/>
                <w:szCs w:val="24"/>
                <w:lang w:val="de-DE"/>
              </w:rPr>
            </w:pPr>
            <w:r w:rsidRPr="003C19A7">
              <w:rPr>
                <w:rFonts w:ascii="Times New Roman" w:eastAsiaTheme="minorHAnsi" w:hAnsi="Times New Roman"/>
                <w:color w:val="000000" w:themeColor="text1"/>
                <w:sz w:val="24"/>
                <w:szCs w:val="24"/>
                <w:lang w:val="de-DE"/>
              </w:rPr>
              <w:t>l) Báo cáo Bộ Tài chính về việc áp dụng và kết quả của việc áp dụng các biện pháp khôi phục khả năng thanh toán.</w:t>
            </w:r>
          </w:p>
          <w:p w:rsidR="009E684A" w:rsidRPr="003C19A7" w:rsidRDefault="009E684A" w:rsidP="009E684A">
            <w:pPr>
              <w:tabs>
                <w:tab w:val="left" w:pos="426"/>
                <w:tab w:val="left" w:pos="10065"/>
              </w:tabs>
              <w:spacing w:before="40" w:after="40" w:line="240" w:lineRule="auto"/>
              <w:jc w:val="both"/>
              <w:rPr>
                <w:rFonts w:ascii="Times New Roman" w:eastAsiaTheme="minorHAnsi" w:hAnsi="Times New Roman"/>
                <w:color w:val="000000" w:themeColor="text1"/>
                <w:sz w:val="24"/>
                <w:szCs w:val="24"/>
                <w:lang w:val="de-DE"/>
              </w:rPr>
            </w:pPr>
            <w:r w:rsidRPr="003C19A7">
              <w:rPr>
                <w:rFonts w:ascii="Times New Roman" w:eastAsiaTheme="minorHAnsi" w:hAnsi="Times New Roman"/>
                <w:color w:val="000000" w:themeColor="text1"/>
                <w:sz w:val="24"/>
                <w:szCs w:val="24"/>
                <w:lang w:val="de-DE"/>
              </w:rPr>
              <w:t>2. Ban kiểm soát đặc biệt phải chịu trách nhiệm về quyết định của mình theo quy định của pháp luật trong quá trình kiểm soát đặc biệt.</w:t>
            </w:r>
          </w:p>
          <w:p w:rsidR="009E684A" w:rsidRPr="003C19A7" w:rsidRDefault="009E684A" w:rsidP="009E684A">
            <w:pPr>
              <w:spacing w:before="40" w:after="40" w:line="240" w:lineRule="auto"/>
              <w:jc w:val="both"/>
              <w:rPr>
                <w:rFonts w:ascii="Times New Roman" w:eastAsiaTheme="minorHAnsi" w:hAnsi="Times New Roman"/>
                <w:color w:val="000000" w:themeColor="text1"/>
                <w:sz w:val="24"/>
                <w:szCs w:val="24"/>
                <w:lang w:val="de-DE"/>
              </w:rPr>
            </w:pPr>
            <w:r w:rsidRPr="003C19A7">
              <w:rPr>
                <w:rFonts w:ascii="Times New Roman" w:eastAsiaTheme="minorHAnsi" w:hAnsi="Times New Roman"/>
                <w:b/>
                <w:bCs/>
                <w:color w:val="000000" w:themeColor="text1"/>
                <w:sz w:val="24"/>
                <w:szCs w:val="24"/>
                <w:lang w:val="de-DE"/>
              </w:rPr>
              <w:t xml:space="preserve">Điều 112. Thẩm quyền của Bộ Tài chính đối với </w:t>
            </w:r>
            <w:r w:rsidRPr="003C19A7">
              <w:rPr>
                <w:rFonts w:ascii="Times New Roman" w:eastAsiaTheme="minorHAnsi" w:hAnsi="Times New Roman"/>
                <w:b/>
                <w:color w:val="000000" w:themeColor="text1"/>
                <w:sz w:val="24"/>
                <w:szCs w:val="24"/>
                <w:lang w:val="de-DE"/>
              </w:rPr>
              <w:t>doanh nghiệp bảo hiểm, doanh nghiệp tái bảo hiểm</w:t>
            </w:r>
            <w:r w:rsidRPr="003C19A7">
              <w:rPr>
                <w:rFonts w:ascii="Times New Roman" w:eastAsiaTheme="minorHAnsi" w:hAnsi="Times New Roman"/>
                <w:color w:val="000000" w:themeColor="text1"/>
                <w:sz w:val="24"/>
                <w:szCs w:val="24"/>
                <w:lang w:val="de-DE"/>
              </w:rPr>
              <w:t xml:space="preserve"> </w:t>
            </w:r>
            <w:r w:rsidRPr="003C19A7">
              <w:rPr>
                <w:rFonts w:ascii="Times New Roman" w:eastAsiaTheme="minorHAnsi" w:hAnsi="Times New Roman"/>
                <w:b/>
                <w:color w:val="000000" w:themeColor="text1"/>
                <w:sz w:val="24"/>
                <w:szCs w:val="24"/>
                <w:lang w:val="de-DE"/>
              </w:rPr>
              <w:t>bị</w:t>
            </w:r>
            <w:r w:rsidRPr="003C19A7">
              <w:rPr>
                <w:rFonts w:ascii="Times New Roman" w:eastAsiaTheme="minorHAnsi" w:hAnsi="Times New Roman"/>
                <w:b/>
                <w:bCs/>
                <w:color w:val="000000" w:themeColor="text1"/>
                <w:sz w:val="24"/>
                <w:szCs w:val="24"/>
                <w:lang w:val="de-DE"/>
              </w:rPr>
              <w:t xml:space="preserve"> kiểm soát</w:t>
            </w:r>
          </w:p>
          <w:p w:rsidR="009E684A" w:rsidRPr="003C19A7" w:rsidRDefault="009E684A" w:rsidP="009E684A">
            <w:pPr>
              <w:spacing w:before="40" w:after="40" w:line="240" w:lineRule="auto"/>
              <w:jc w:val="both"/>
              <w:rPr>
                <w:rFonts w:ascii="Times New Roman" w:eastAsiaTheme="minorHAnsi" w:hAnsi="Times New Roman"/>
                <w:color w:val="000000" w:themeColor="text1"/>
                <w:sz w:val="24"/>
                <w:szCs w:val="24"/>
                <w:lang w:val="de-DE"/>
              </w:rPr>
            </w:pPr>
            <w:r w:rsidRPr="003C19A7">
              <w:rPr>
                <w:rFonts w:ascii="Times New Roman" w:eastAsiaTheme="minorHAnsi" w:hAnsi="Times New Roman"/>
                <w:color w:val="000000" w:themeColor="text1"/>
                <w:sz w:val="24"/>
                <w:szCs w:val="24"/>
                <w:lang w:val="de-DE"/>
              </w:rPr>
              <w:t>1. Bộ Tài chính quyết định xử lý kiến nghị của Ban kiểm soát đặc biệt về việc chấm dứt hoặc gia hạn thời gian kiểm soát.</w:t>
            </w:r>
          </w:p>
          <w:p w:rsidR="009E684A" w:rsidRPr="003C19A7" w:rsidRDefault="009E684A" w:rsidP="009E684A">
            <w:pPr>
              <w:spacing w:before="40" w:after="40" w:line="240" w:lineRule="auto"/>
              <w:jc w:val="both"/>
              <w:rPr>
                <w:rFonts w:ascii="Times New Roman" w:eastAsiaTheme="minorHAnsi" w:hAnsi="Times New Roman"/>
                <w:color w:val="000000" w:themeColor="text1"/>
                <w:sz w:val="24"/>
                <w:szCs w:val="24"/>
                <w:lang w:val="de-DE"/>
              </w:rPr>
            </w:pPr>
            <w:r w:rsidRPr="003C19A7">
              <w:rPr>
                <w:rFonts w:ascii="Times New Roman" w:eastAsiaTheme="minorHAnsi" w:hAnsi="Times New Roman"/>
                <w:color w:val="000000" w:themeColor="text1"/>
                <w:sz w:val="24"/>
                <w:szCs w:val="24"/>
                <w:lang w:val="de-DE"/>
              </w:rPr>
              <w:t>2. Trường hợp chủ sở hữu không có khả năng hoặc không thực hiện việc tăng vốn, Bộ Tài chính có quyền yêu cầu chủ sở hữu thực hiện chia tách, sáp nhập, hợp nhất, doanh nghiệp bảo hiểm, doanh nghiệp tái bảo hiểm và chuyển giao hợp đồng bảo hiểm, hợp đồng tái bảo hiểm.</w:t>
            </w:r>
          </w:p>
          <w:p w:rsidR="009E684A" w:rsidRPr="003C19A7" w:rsidRDefault="009E684A" w:rsidP="009E684A">
            <w:pPr>
              <w:spacing w:before="40" w:after="40" w:line="240" w:lineRule="auto"/>
              <w:jc w:val="both"/>
              <w:rPr>
                <w:rFonts w:ascii="Times New Roman" w:eastAsiaTheme="minorHAnsi" w:hAnsi="Times New Roman"/>
                <w:color w:val="000000" w:themeColor="text1"/>
                <w:sz w:val="24"/>
                <w:szCs w:val="24"/>
                <w:lang w:val="de-DE"/>
              </w:rPr>
            </w:pPr>
            <w:r w:rsidRPr="003C19A7">
              <w:rPr>
                <w:rFonts w:ascii="Times New Roman" w:eastAsiaTheme="minorHAnsi" w:hAnsi="Times New Roman"/>
                <w:color w:val="000000" w:themeColor="text1"/>
                <w:sz w:val="24"/>
                <w:szCs w:val="24"/>
                <w:lang w:val="de-DE"/>
              </w:rPr>
              <w:t>3. Bộ Tài chính có quyền trực tiếp hoặc chỉ định doanh nghiệp bảo hiểm, doanh nghiệp tái bảo hiểm khác góp vốn, mua cổ phần, nhận chuyển giao hợp đồng bảo hiểm của doanh nghiệp bảo hiểm, doanh nghiệp tái bảo hiểm bị kiểm soát trong trường hợp:</w:t>
            </w:r>
          </w:p>
          <w:p w:rsidR="009E684A" w:rsidRPr="003C19A7" w:rsidRDefault="009E684A" w:rsidP="009E684A">
            <w:pPr>
              <w:spacing w:before="40" w:after="40" w:line="240" w:lineRule="auto"/>
              <w:jc w:val="both"/>
              <w:rPr>
                <w:rFonts w:ascii="Times New Roman" w:eastAsiaTheme="minorHAnsi" w:hAnsi="Times New Roman"/>
                <w:color w:val="000000" w:themeColor="text1"/>
                <w:sz w:val="24"/>
                <w:szCs w:val="24"/>
                <w:lang w:val="de-DE"/>
              </w:rPr>
            </w:pPr>
            <w:r w:rsidRPr="003C19A7">
              <w:rPr>
                <w:rFonts w:ascii="Times New Roman" w:eastAsiaTheme="minorHAnsi" w:hAnsi="Times New Roman"/>
                <w:color w:val="000000" w:themeColor="text1"/>
                <w:sz w:val="24"/>
                <w:szCs w:val="24"/>
                <w:lang w:val="de-DE"/>
              </w:rPr>
              <w:t>a) Doanh nghiệp bảo hiểm bị kiểm soát không có khả năng thực hiện yêu cầu của Bộ Tài chính quy định tại khoản 2 Điều này;</w:t>
            </w:r>
          </w:p>
          <w:p w:rsidR="009E684A" w:rsidRPr="003C19A7" w:rsidRDefault="009E684A" w:rsidP="009E684A">
            <w:pPr>
              <w:spacing w:before="40" w:after="40" w:line="240" w:lineRule="auto"/>
              <w:jc w:val="both"/>
              <w:rPr>
                <w:rFonts w:ascii="Times New Roman" w:eastAsiaTheme="minorHAnsi" w:hAnsi="Times New Roman"/>
                <w:color w:val="000000" w:themeColor="text1"/>
                <w:sz w:val="24"/>
                <w:szCs w:val="24"/>
                <w:lang w:val="de-DE"/>
              </w:rPr>
            </w:pPr>
            <w:r w:rsidRPr="003C19A7">
              <w:rPr>
                <w:rFonts w:ascii="Times New Roman" w:eastAsiaTheme="minorHAnsi" w:hAnsi="Times New Roman"/>
                <w:color w:val="000000" w:themeColor="text1"/>
                <w:sz w:val="24"/>
                <w:szCs w:val="24"/>
                <w:lang w:val="de-DE"/>
              </w:rPr>
              <w:t xml:space="preserve">b) Việc chấm dứt hoạt động của doanh nghiệp bảo hiểm, doanh nghiệp tái bảo hiểm bị kiểm soát có thể gây mất tính ổn định của cả thị trường bảo hiểm. </w:t>
            </w:r>
          </w:p>
          <w:p w:rsidR="009E684A" w:rsidRPr="003C19A7" w:rsidRDefault="009E684A" w:rsidP="009E684A">
            <w:pPr>
              <w:spacing w:before="40" w:after="40" w:line="240" w:lineRule="auto"/>
              <w:jc w:val="both"/>
              <w:rPr>
                <w:rFonts w:ascii="Times New Roman" w:eastAsiaTheme="minorHAnsi" w:hAnsi="Times New Roman"/>
                <w:color w:val="000000" w:themeColor="text1"/>
                <w:sz w:val="24"/>
                <w:szCs w:val="24"/>
                <w:lang w:val="de-DE"/>
              </w:rPr>
            </w:pPr>
            <w:r w:rsidRPr="003C19A7">
              <w:rPr>
                <w:rFonts w:ascii="Times New Roman" w:eastAsiaTheme="minorHAnsi" w:hAnsi="Times New Roman"/>
                <w:color w:val="000000" w:themeColor="text1"/>
                <w:sz w:val="24"/>
                <w:szCs w:val="24"/>
                <w:lang w:val="de-DE"/>
              </w:rPr>
              <w:t>4. Việc góp vốn, mua cổ phần, chuyển giao hợp đồng quy định tại khoản 3 Điều này thực hiện theo quy định của Thủ tướng Chính phủ.</w:t>
            </w:r>
          </w:p>
          <w:p w:rsidR="009E684A" w:rsidRPr="003C19A7" w:rsidRDefault="009E684A" w:rsidP="009E684A">
            <w:pPr>
              <w:spacing w:before="40" w:after="40" w:line="240" w:lineRule="auto"/>
              <w:jc w:val="both"/>
              <w:rPr>
                <w:rFonts w:ascii="Times New Roman" w:eastAsia="Times New Roman" w:hAnsi="Times New Roman"/>
                <w:color w:val="000000" w:themeColor="text1"/>
                <w:sz w:val="24"/>
                <w:szCs w:val="24"/>
                <w:lang w:val="eu-ES"/>
              </w:rPr>
            </w:pPr>
            <w:r w:rsidRPr="003C19A7">
              <w:rPr>
                <w:rFonts w:ascii="Times New Roman" w:eastAsia="Times New Roman" w:hAnsi="Times New Roman"/>
                <w:b/>
                <w:bCs/>
                <w:color w:val="000000" w:themeColor="text1"/>
                <w:sz w:val="24"/>
                <w:szCs w:val="24"/>
                <w:lang w:val="eu-ES"/>
              </w:rPr>
              <w:t xml:space="preserve">Điều 114. Chấm dứt việc đặt doanh nghiệp bảo hiểm, doanh nghiệp tái bảo hiểm vào tình trạng kiểm soát </w:t>
            </w:r>
          </w:p>
          <w:p w:rsidR="009E684A" w:rsidRPr="003C19A7" w:rsidRDefault="009E684A" w:rsidP="009E684A">
            <w:pPr>
              <w:shd w:val="clear" w:color="auto" w:fill="FFFFFF"/>
              <w:spacing w:before="40" w:after="40" w:line="240" w:lineRule="auto"/>
              <w:jc w:val="both"/>
              <w:rPr>
                <w:rFonts w:ascii="Times New Roman" w:eastAsia="Times New Roman" w:hAnsi="Times New Roman"/>
                <w:color w:val="000000" w:themeColor="text1"/>
                <w:sz w:val="24"/>
                <w:szCs w:val="24"/>
                <w:lang w:val="eu-ES"/>
              </w:rPr>
            </w:pPr>
            <w:r w:rsidRPr="003C19A7">
              <w:rPr>
                <w:rFonts w:ascii="Times New Roman" w:eastAsia="Times New Roman" w:hAnsi="Times New Roman"/>
                <w:color w:val="000000" w:themeColor="text1"/>
                <w:sz w:val="24"/>
                <w:szCs w:val="24"/>
                <w:lang w:val="eu-ES"/>
              </w:rPr>
              <w:t xml:space="preserve">1. Việc áp dụng các biện pháp </w:t>
            </w:r>
            <w:r w:rsidRPr="003C19A7">
              <w:rPr>
                <w:rFonts w:ascii="Times New Roman" w:eastAsia="Times New Roman" w:hAnsi="Times New Roman"/>
                <w:bCs/>
                <w:color w:val="000000" w:themeColor="text1"/>
                <w:sz w:val="24"/>
                <w:szCs w:val="24"/>
                <w:lang w:val="eu-ES"/>
              </w:rPr>
              <w:t xml:space="preserve">đặt doanh nghiệp bảo hiểm, doanh nghiệp tái bảo hiểm vào tình trạng kiểm soát </w:t>
            </w:r>
            <w:r w:rsidRPr="003C19A7">
              <w:rPr>
                <w:rFonts w:ascii="Times New Roman" w:eastAsia="Times New Roman" w:hAnsi="Times New Roman"/>
                <w:color w:val="000000" w:themeColor="text1"/>
                <w:sz w:val="24"/>
                <w:szCs w:val="24"/>
                <w:lang w:val="eu-ES"/>
              </w:rPr>
              <w:t>chấm dứt trong các trường hợp sau đây:</w:t>
            </w:r>
          </w:p>
          <w:p w:rsidR="009E684A" w:rsidRPr="003C19A7" w:rsidRDefault="009E684A" w:rsidP="009E684A">
            <w:pPr>
              <w:shd w:val="clear" w:color="auto" w:fill="FFFFFF"/>
              <w:spacing w:before="40" w:after="40" w:line="240" w:lineRule="auto"/>
              <w:jc w:val="both"/>
              <w:rPr>
                <w:rFonts w:ascii="Times New Roman" w:eastAsia="Times New Roman" w:hAnsi="Times New Roman"/>
                <w:color w:val="000000" w:themeColor="text1"/>
                <w:sz w:val="24"/>
                <w:szCs w:val="24"/>
                <w:lang w:val="eu-ES"/>
              </w:rPr>
            </w:pPr>
            <w:r w:rsidRPr="003C19A7">
              <w:rPr>
                <w:rFonts w:ascii="Times New Roman" w:eastAsia="Times New Roman" w:hAnsi="Times New Roman"/>
                <w:color w:val="000000" w:themeColor="text1"/>
                <w:sz w:val="24"/>
                <w:szCs w:val="24"/>
                <w:lang w:val="eu-ES"/>
              </w:rPr>
              <w:t>a) Doanh nghiệp bảo hiểm, doanh nghiệp tái bảo hiểm bị kiểm soát khắc phục được tình trạng dẫn đến doanh nghiệp bảo hiểm, doanh nghiệp tái bảo hiểm đó bị đặt vào kiểm soát;</w:t>
            </w:r>
          </w:p>
          <w:p w:rsidR="009E684A" w:rsidRPr="003C19A7" w:rsidRDefault="009E684A" w:rsidP="009E684A">
            <w:pPr>
              <w:shd w:val="clear" w:color="auto" w:fill="FFFFFF"/>
              <w:spacing w:before="40" w:after="40" w:line="240" w:lineRule="auto"/>
              <w:jc w:val="both"/>
              <w:rPr>
                <w:rFonts w:ascii="Times New Roman" w:eastAsia="Times New Roman" w:hAnsi="Times New Roman"/>
                <w:color w:val="000000" w:themeColor="text1"/>
                <w:sz w:val="24"/>
                <w:szCs w:val="24"/>
                <w:lang w:val="eu-ES"/>
              </w:rPr>
            </w:pPr>
            <w:r w:rsidRPr="003C19A7">
              <w:rPr>
                <w:rFonts w:ascii="Times New Roman" w:eastAsia="Times New Roman" w:hAnsi="Times New Roman"/>
                <w:color w:val="000000" w:themeColor="text1"/>
                <w:sz w:val="24"/>
                <w:szCs w:val="24"/>
                <w:lang w:val="eu-ES"/>
              </w:rPr>
              <w:t xml:space="preserve">b) </w:t>
            </w:r>
            <w:r w:rsidRPr="003C19A7">
              <w:rPr>
                <w:rFonts w:ascii="Times New Roman" w:eastAsia="Times New Roman" w:hAnsi="Times New Roman"/>
                <w:bCs/>
                <w:color w:val="000000" w:themeColor="text1"/>
                <w:sz w:val="24"/>
                <w:szCs w:val="24"/>
                <w:lang w:val="eu-ES"/>
              </w:rPr>
              <w:t>Doanh nghiệp bảo hiểm, doanh nghiệp tái bảo hiểm</w:t>
            </w:r>
            <w:r w:rsidRPr="003C19A7">
              <w:rPr>
                <w:rFonts w:ascii="Times New Roman" w:eastAsia="Times New Roman" w:hAnsi="Times New Roman"/>
                <w:color w:val="000000" w:themeColor="text1"/>
                <w:sz w:val="24"/>
                <w:szCs w:val="24"/>
                <w:lang w:val="eu-ES"/>
              </w:rPr>
              <w:t xml:space="preserve"> đã được hợp nhất, sáp nhập với doanh nghiệp khác hoặc giải thể trước khi hết thời hạn áp dụng biện pháp kiểm soát;</w:t>
            </w:r>
          </w:p>
          <w:p w:rsidR="009E684A" w:rsidRPr="003C19A7" w:rsidRDefault="009E684A" w:rsidP="009E684A">
            <w:pPr>
              <w:shd w:val="clear" w:color="auto" w:fill="FFFFFF"/>
              <w:spacing w:before="40" w:after="40" w:line="240" w:lineRule="auto"/>
              <w:jc w:val="both"/>
              <w:rPr>
                <w:rFonts w:ascii="Times New Roman" w:eastAsia="Times New Roman" w:hAnsi="Times New Roman"/>
                <w:color w:val="000000" w:themeColor="text1"/>
                <w:sz w:val="24"/>
                <w:szCs w:val="24"/>
                <w:lang w:val="eu-ES"/>
              </w:rPr>
            </w:pPr>
            <w:r w:rsidRPr="003C19A7">
              <w:rPr>
                <w:rFonts w:ascii="Times New Roman" w:eastAsia="Times New Roman" w:hAnsi="Times New Roman"/>
                <w:color w:val="000000" w:themeColor="text1"/>
                <w:sz w:val="24"/>
                <w:szCs w:val="24"/>
                <w:lang w:val="eu-ES"/>
              </w:rPr>
              <w:t>c) Doanh nghiệp bảo hiểm, doanh nghiệp tái bảo hiểm không khôi phục được khả năng thanh toán.</w:t>
            </w:r>
          </w:p>
          <w:p w:rsidR="009E684A" w:rsidRPr="003C19A7" w:rsidRDefault="009E684A" w:rsidP="009E684A">
            <w:pPr>
              <w:spacing w:before="40" w:after="40" w:line="240" w:lineRule="auto"/>
              <w:jc w:val="both"/>
              <w:rPr>
                <w:rFonts w:ascii="Times New Roman" w:hAnsi="Times New Roman"/>
                <w:b/>
                <w:color w:val="000000" w:themeColor="text1"/>
                <w:sz w:val="24"/>
                <w:szCs w:val="24"/>
                <w:lang w:val="de-DE"/>
              </w:rPr>
            </w:pPr>
            <w:r w:rsidRPr="003C19A7">
              <w:rPr>
                <w:rFonts w:ascii="Times New Roman" w:eastAsia="Times New Roman" w:hAnsi="Times New Roman"/>
                <w:color w:val="000000" w:themeColor="text1"/>
                <w:sz w:val="24"/>
                <w:szCs w:val="24"/>
                <w:lang w:val="eu-ES"/>
              </w:rPr>
              <w:t xml:space="preserve">2. Bộ trưởng Bộ Tài chính ra quyết định chấm dứt đặt </w:t>
            </w:r>
            <w:r w:rsidRPr="003C19A7">
              <w:rPr>
                <w:rFonts w:ascii="Times New Roman" w:eastAsia="Times New Roman" w:hAnsi="Times New Roman"/>
                <w:bCs/>
                <w:color w:val="000000" w:themeColor="text1"/>
                <w:sz w:val="24"/>
                <w:szCs w:val="24"/>
                <w:lang w:val="eu-ES"/>
              </w:rPr>
              <w:t>doanh nghiệp bảo hiểm, doanh nghiệp tái bảo hiểm</w:t>
            </w:r>
            <w:r w:rsidRPr="003C19A7">
              <w:rPr>
                <w:rFonts w:ascii="Times New Roman" w:eastAsia="Times New Roman" w:hAnsi="Times New Roman"/>
                <w:color w:val="000000" w:themeColor="text1"/>
                <w:sz w:val="24"/>
                <w:szCs w:val="24"/>
                <w:lang w:val="eu-ES"/>
              </w:rPr>
              <w:t xml:space="preserve"> vào trình trạng kiểm soát. Quyết định này phải được thông báo cho các cơ quan có liên quan.</w:t>
            </w:r>
          </w:p>
        </w:tc>
        <w:tc>
          <w:tcPr>
            <w:tcW w:w="5244" w:type="dxa"/>
          </w:tcPr>
          <w:p w:rsidR="009E684A" w:rsidRPr="003C19A7" w:rsidRDefault="009E684A" w:rsidP="009E684A">
            <w:pPr>
              <w:pStyle w:val="CommentText"/>
              <w:tabs>
                <w:tab w:val="left" w:pos="426"/>
                <w:tab w:val="left" w:pos="10065"/>
              </w:tabs>
              <w:spacing w:before="40" w:after="40"/>
              <w:jc w:val="both"/>
              <w:rPr>
                <w:rFonts w:ascii="Times New Roman" w:hAnsi="Times New Roman"/>
                <w:color w:val="000000" w:themeColor="text1"/>
                <w:sz w:val="24"/>
                <w:szCs w:val="24"/>
                <w:lang w:val="eu-ES"/>
              </w:rPr>
            </w:pPr>
            <w:r w:rsidRPr="003C19A7">
              <w:rPr>
                <w:rFonts w:ascii="Times New Roman" w:hAnsi="Times New Roman"/>
                <w:b/>
                <w:color w:val="000000" w:themeColor="text1"/>
                <w:sz w:val="24"/>
                <w:szCs w:val="24"/>
                <w:u w:val="single"/>
                <w:lang w:val="eu-ES"/>
              </w:rPr>
              <w:t>Ngân hàng Nhà nước</w:t>
            </w:r>
            <w:r w:rsidRPr="003C19A7">
              <w:rPr>
                <w:rFonts w:ascii="Times New Roman" w:hAnsi="Times New Roman"/>
                <w:b/>
                <w:color w:val="000000" w:themeColor="text1"/>
                <w:sz w:val="24"/>
                <w:szCs w:val="24"/>
                <w:lang w:val="eu-ES"/>
              </w:rPr>
              <w:t xml:space="preserve">: </w:t>
            </w:r>
            <w:r w:rsidRPr="003C19A7">
              <w:rPr>
                <w:rFonts w:ascii="Times New Roman" w:hAnsi="Times New Roman"/>
                <w:color w:val="000000" w:themeColor="text1"/>
                <w:sz w:val="24"/>
                <w:szCs w:val="24"/>
                <w:lang w:val="eu-ES"/>
              </w:rPr>
              <w:t>Quy định được hiểu Bộ TC chỉ đặt DNBH, DNTBH vào tình trạng bị kiểm soát khi có báo cáo và đề xuất của DN? Đề nghị rà soát lại.</w:t>
            </w:r>
          </w:p>
          <w:p w:rsidR="009E684A" w:rsidRPr="003C19A7" w:rsidRDefault="009E684A" w:rsidP="009E684A">
            <w:pPr>
              <w:pStyle w:val="CommentText"/>
              <w:tabs>
                <w:tab w:val="left" w:pos="426"/>
                <w:tab w:val="left" w:pos="10065"/>
              </w:tabs>
              <w:spacing w:before="40" w:after="40"/>
              <w:jc w:val="both"/>
              <w:rPr>
                <w:rFonts w:ascii="Times New Roman" w:hAnsi="Times New Roman"/>
                <w:b/>
                <w:color w:val="000000" w:themeColor="text1"/>
                <w:sz w:val="24"/>
                <w:szCs w:val="24"/>
                <w:u w:val="single"/>
              </w:rPr>
            </w:pPr>
            <w:r w:rsidRPr="003C19A7">
              <w:rPr>
                <w:rFonts w:ascii="Times New Roman" w:hAnsi="Times New Roman"/>
                <w:b/>
                <w:color w:val="000000" w:themeColor="text1"/>
                <w:sz w:val="24"/>
                <w:szCs w:val="24"/>
                <w:u w:val="single"/>
              </w:rPr>
              <w:t>Vụ Pháp chế</w:t>
            </w:r>
            <w:r w:rsidRPr="003C19A7">
              <w:rPr>
                <w:rFonts w:ascii="Times New Roman" w:hAnsi="Times New Roman"/>
                <w:b/>
                <w:color w:val="000000" w:themeColor="text1"/>
                <w:sz w:val="24"/>
                <w:szCs w:val="24"/>
              </w:rPr>
              <w:t xml:space="preserve">: </w:t>
            </w:r>
            <w:r w:rsidRPr="003C19A7">
              <w:rPr>
                <w:rFonts w:ascii="Times New Roman" w:hAnsi="Times New Roman"/>
                <w:color w:val="000000" w:themeColor="text1"/>
                <w:sz w:val="24"/>
                <w:szCs w:val="24"/>
              </w:rPr>
              <w:t>Có quy định giao Bộ Tài chính ban hành quy định về công bố thông tin kiểm soát, hình thức kiểm soát, thời hạn,… đối với DNBH, vì vậy nên ghép khoản 4 vào khoản 2 Điều 110</w:t>
            </w:r>
          </w:p>
          <w:p w:rsidR="009E684A" w:rsidRPr="003C19A7" w:rsidRDefault="009E684A" w:rsidP="009E684A">
            <w:pPr>
              <w:pStyle w:val="CommentText"/>
              <w:tabs>
                <w:tab w:val="left" w:pos="426"/>
                <w:tab w:val="left" w:pos="10065"/>
              </w:tabs>
              <w:spacing w:before="40" w:after="40"/>
              <w:jc w:val="both"/>
              <w:rPr>
                <w:rFonts w:ascii="Times New Roman" w:hAnsi="Times New Roman"/>
                <w:color w:val="000000" w:themeColor="text1"/>
                <w:sz w:val="24"/>
                <w:szCs w:val="24"/>
              </w:rPr>
            </w:pPr>
            <w:r w:rsidRPr="003C19A7">
              <w:rPr>
                <w:rFonts w:ascii="Times New Roman" w:hAnsi="Times New Roman"/>
                <w:b/>
                <w:color w:val="000000" w:themeColor="text1"/>
                <w:sz w:val="24"/>
                <w:szCs w:val="24"/>
                <w:u w:val="single"/>
              </w:rPr>
              <w:t>BVNT</w:t>
            </w:r>
            <w:r w:rsidRPr="003C19A7">
              <w:rPr>
                <w:rFonts w:ascii="Times New Roman" w:hAnsi="Times New Roman"/>
                <w:b/>
                <w:color w:val="000000" w:themeColor="text1"/>
                <w:sz w:val="24"/>
                <w:szCs w:val="24"/>
                <w:u w:val="single"/>
                <w:lang w:val="de-DE"/>
              </w:rPr>
              <w:t>, Anh Trường BVNT</w:t>
            </w:r>
            <w:r w:rsidRPr="003C19A7">
              <w:rPr>
                <w:rFonts w:ascii="Times New Roman" w:hAnsi="Times New Roman"/>
                <w:b/>
                <w:color w:val="000000" w:themeColor="text1"/>
                <w:sz w:val="24"/>
                <w:szCs w:val="24"/>
              </w:rPr>
              <w:t>:</w:t>
            </w:r>
            <w:r w:rsidRPr="003C19A7">
              <w:rPr>
                <w:rFonts w:ascii="Times New Roman" w:hAnsi="Times New Roman"/>
                <w:color w:val="000000" w:themeColor="text1"/>
                <w:sz w:val="24"/>
                <w:szCs w:val="24"/>
              </w:rPr>
              <w:t xml:space="preserve"> Dẫn chiếu đến Khoản 5 Điều 103 không phải Điều 104.</w:t>
            </w:r>
          </w:p>
          <w:p w:rsidR="009E684A" w:rsidRPr="003C19A7" w:rsidRDefault="009E684A" w:rsidP="009E684A">
            <w:pPr>
              <w:pStyle w:val="CommentText"/>
              <w:tabs>
                <w:tab w:val="left" w:pos="426"/>
                <w:tab w:val="left" w:pos="10065"/>
              </w:tabs>
              <w:spacing w:before="40" w:after="40"/>
              <w:jc w:val="both"/>
              <w:rPr>
                <w:rFonts w:ascii="Times New Roman" w:hAnsi="Times New Roman"/>
                <w:color w:val="000000" w:themeColor="text1"/>
                <w:sz w:val="24"/>
                <w:szCs w:val="24"/>
                <w:lang w:val="de-DE"/>
              </w:rPr>
            </w:pPr>
            <w:r w:rsidRPr="003C19A7">
              <w:rPr>
                <w:rFonts w:ascii="Times New Roman" w:hAnsi="Times New Roman"/>
                <w:b/>
                <w:color w:val="000000" w:themeColor="text1"/>
                <w:sz w:val="24"/>
                <w:szCs w:val="24"/>
                <w:u w:val="single"/>
                <w:lang w:val="de-DE"/>
              </w:rPr>
              <w:t>MSIG, PVI, Ủy ban Giám sát tài chính Quốc gia, Ngân hàng Nhà nước</w:t>
            </w:r>
            <w:r w:rsidRPr="003C19A7">
              <w:rPr>
                <w:rFonts w:ascii="Times New Roman" w:hAnsi="Times New Roman"/>
                <w:b/>
                <w:color w:val="000000" w:themeColor="text1"/>
                <w:sz w:val="24"/>
                <w:szCs w:val="24"/>
                <w:lang w:val="de-DE"/>
              </w:rPr>
              <w:t>:</w:t>
            </w:r>
            <w:r w:rsidRPr="003C19A7">
              <w:rPr>
                <w:rFonts w:ascii="Times New Roman" w:hAnsi="Times New Roman"/>
                <w:color w:val="000000" w:themeColor="text1"/>
                <w:sz w:val="24"/>
                <w:szCs w:val="24"/>
                <w:lang w:val="de-DE"/>
              </w:rPr>
              <w:t xml:space="preserve"> Đề nghị bổ sung định nghĩa “</w:t>
            </w:r>
            <w:r w:rsidRPr="003C19A7">
              <w:rPr>
                <w:rFonts w:ascii="Times New Roman" w:hAnsi="Times New Roman"/>
                <w:i/>
                <w:iCs/>
                <w:color w:val="000000" w:themeColor="text1"/>
                <w:sz w:val="24"/>
                <w:szCs w:val="24"/>
                <w:lang w:val="de-DE"/>
              </w:rPr>
              <w:t>mất khả năng chi trả thật sự</w:t>
            </w:r>
            <w:r w:rsidRPr="003C19A7">
              <w:rPr>
                <w:rFonts w:ascii="Times New Roman" w:hAnsi="Times New Roman"/>
                <w:color w:val="000000" w:themeColor="text1"/>
                <w:sz w:val="24"/>
                <w:szCs w:val="24"/>
                <w:lang w:val="de-DE"/>
              </w:rPr>
              <w:t>”.</w:t>
            </w:r>
          </w:p>
          <w:p w:rsidR="009E684A" w:rsidRPr="003C19A7" w:rsidRDefault="009E684A" w:rsidP="009E684A">
            <w:pPr>
              <w:pStyle w:val="CommentText"/>
              <w:tabs>
                <w:tab w:val="left" w:pos="426"/>
                <w:tab w:val="left" w:pos="10065"/>
              </w:tabs>
              <w:spacing w:before="40" w:after="40"/>
              <w:jc w:val="both"/>
              <w:rPr>
                <w:rFonts w:ascii="Times New Roman" w:hAnsi="Times New Roman"/>
                <w:color w:val="000000" w:themeColor="text1"/>
                <w:sz w:val="24"/>
                <w:szCs w:val="24"/>
                <w:lang w:val="de-DE"/>
              </w:rPr>
            </w:pPr>
            <w:r w:rsidRPr="003C19A7">
              <w:rPr>
                <w:rFonts w:ascii="Times New Roman" w:hAnsi="Times New Roman"/>
                <w:b/>
                <w:color w:val="000000" w:themeColor="text1"/>
                <w:sz w:val="24"/>
                <w:szCs w:val="24"/>
                <w:u w:val="single"/>
                <w:lang w:val="de-DE"/>
              </w:rPr>
              <w:t>Anh Trường, BVNT</w:t>
            </w:r>
            <w:r w:rsidRPr="003C19A7">
              <w:rPr>
                <w:rFonts w:ascii="Times New Roman" w:hAnsi="Times New Roman"/>
                <w:b/>
                <w:color w:val="000000" w:themeColor="text1"/>
                <w:sz w:val="24"/>
                <w:szCs w:val="24"/>
                <w:lang w:val="de-DE"/>
              </w:rPr>
              <w:t xml:space="preserve">: </w:t>
            </w:r>
            <w:r w:rsidRPr="003C19A7">
              <w:rPr>
                <w:rFonts w:ascii="Times New Roman" w:hAnsi="Times New Roman"/>
                <w:color w:val="000000" w:themeColor="text1"/>
                <w:sz w:val="24"/>
                <w:szCs w:val="24"/>
                <w:lang w:val="de-DE"/>
              </w:rPr>
              <w:t>Ở đây cần quy định thời hạn mất khả năng chi trả (chẳng hạn 15 ngày) vì có thể doanh nghiệp chỉ mất khả năng chi trả trong ngắn hạn do chưa bán được tài sản hoặc có nhiều yêu cầu trả tiền bảo hiểm, bồi thường xảy ra trong thời gian ngắn trong khi doanh nghiệp vẫn đảm bảo tỷ lệ an toàn vốn. (Luật các tổ chức tín dụng quy định 03 tháng đối với tổ chức tín dụng, chi nhánh ngân hàng nước ngoài).</w:t>
            </w:r>
          </w:p>
          <w:p w:rsidR="009E684A" w:rsidRPr="003C19A7" w:rsidRDefault="009E684A" w:rsidP="009E684A">
            <w:pPr>
              <w:pStyle w:val="CommentText"/>
              <w:tabs>
                <w:tab w:val="left" w:pos="426"/>
                <w:tab w:val="left" w:pos="10065"/>
              </w:tabs>
              <w:spacing w:before="40" w:after="40"/>
              <w:jc w:val="both"/>
              <w:rPr>
                <w:rFonts w:ascii="Times New Roman" w:hAnsi="Times New Roman"/>
                <w:color w:val="000000" w:themeColor="text1"/>
                <w:sz w:val="24"/>
                <w:szCs w:val="24"/>
                <w:lang w:val="de-DE"/>
              </w:rPr>
            </w:pPr>
            <w:r w:rsidRPr="003C19A7">
              <w:rPr>
                <w:rFonts w:ascii="Times New Roman" w:hAnsi="Times New Roman"/>
                <w:b/>
                <w:color w:val="000000" w:themeColor="text1"/>
                <w:sz w:val="24"/>
                <w:szCs w:val="24"/>
                <w:u w:val="single"/>
                <w:lang w:val="de-DE"/>
              </w:rPr>
              <w:t>VCCI</w:t>
            </w:r>
            <w:r w:rsidRPr="003C19A7">
              <w:rPr>
                <w:rFonts w:ascii="Times New Roman" w:hAnsi="Times New Roman"/>
                <w:b/>
                <w:color w:val="000000" w:themeColor="text1"/>
                <w:sz w:val="24"/>
                <w:szCs w:val="24"/>
                <w:lang w:val="de-DE"/>
              </w:rPr>
              <w:t>:</w:t>
            </w:r>
            <w:r w:rsidRPr="003C19A7">
              <w:rPr>
                <w:rFonts w:ascii="Times New Roman" w:hAnsi="Times New Roman"/>
                <w:color w:val="000000" w:themeColor="text1"/>
                <w:sz w:val="24"/>
                <w:szCs w:val="24"/>
                <w:lang w:val="de-DE"/>
              </w:rPr>
              <w:t xml:space="preserve"> Điểm c khoản 1 Điều 111 dự thảo quy định DNBH, DN tái bảo hiểm bị kiểm soát phải thuê tổ chức kiểm toán độc lập và phải hoàn thành trong thời hạn 30 ngày. Thời hạn 30 ngày thường không đủ, đặc biệt khi doanh nghiệp cần phải thực hiện đấu thầu (khi là doanh nghiệp nhà nước)</w:t>
            </w:r>
          </w:p>
          <w:p w:rsidR="009E684A" w:rsidRPr="003C19A7" w:rsidRDefault="009E684A" w:rsidP="009E684A">
            <w:pPr>
              <w:pStyle w:val="CommentText"/>
              <w:tabs>
                <w:tab w:val="left" w:pos="426"/>
                <w:tab w:val="left" w:pos="10065"/>
              </w:tabs>
              <w:spacing w:before="40" w:after="40"/>
              <w:jc w:val="both"/>
              <w:rPr>
                <w:rFonts w:ascii="Times New Roman" w:hAnsi="Times New Roman"/>
                <w:color w:val="000000" w:themeColor="text1"/>
                <w:sz w:val="24"/>
                <w:szCs w:val="24"/>
                <w:lang w:val="de-DE"/>
              </w:rPr>
            </w:pPr>
          </w:p>
          <w:p w:rsidR="009E684A" w:rsidRPr="003C19A7" w:rsidRDefault="009E684A" w:rsidP="009E684A">
            <w:pPr>
              <w:pStyle w:val="CommentText"/>
              <w:tabs>
                <w:tab w:val="left" w:pos="426"/>
                <w:tab w:val="left" w:pos="10065"/>
              </w:tabs>
              <w:spacing w:before="40" w:after="40"/>
              <w:jc w:val="both"/>
              <w:rPr>
                <w:rFonts w:ascii="Times New Roman" w:hAnsi="Times New Roman"/>
                <w:color w:val="000000" w:themeColor="text1"/>
                <w:sz w:val="24"/>
                <w:szCs w:val="24"/>
                <w:lang w:val="de-DE"/>
              </w:rPr>
            </w:pPr>
          </w:p>
          <w:p w:rsidR="009E684A" w:rsidRPr="003C19A7" w:rsidRDefault="009E684A" w:rsidP="009E684A">
            <w:pPr>
              <w:pStyle w:val="CommentText"/>
              <w:tabs>
                <w:tab w:val="left" w:pos="426"/>
                <w:tab w:val="left" w:pos="10065"/>
              </w:tabs>
              <w:spacing w:before="40" w:after="40"/>
              <w:jc w:val="both"/>
              <w:rPr>
                <w:rFonts w:ascii="Times New Roman" w:hAnsi="Times New Roman"/>
                <w:color w:val="000000" w:themeColor="text1"/>
                <w:sz w:val="24"/>
                <w:szCs w:val="24"/>
                <w:lang w:val="de-DE"/>
              </w:rPr>
            </w:pPr>
          </w:p>
          <w:p w:rsidR="009E684A" w:rsidRPr="003C19A7" w:rsidRDefault="009E684A" w:rsidP="009E684A">
            <w:pPr>
              <w:pStyle w:val="CommentText"/>
              <w:tabs>
                <w:tab w:val="left" w:pos="426"/>
                <w:tab w:val="left" w:pos="10065"/>
              </w:tabs>
              <w:spacing w:before="40" w:after="40"/>
              <w:jc w:val="both"/>
              <w:rPr>
                <w:rFonts w:ascii="Times New Roman" w:hAnsi="Times New Roman"/>
                <w:color w:val="000000" w:themeColor="text1"/>
                <w:sz w:val="24"/>
                <w:szCs w:val="24"/>
                <w:lang w:val="de-DE"/>
              </w:rPr>
            </w:pPr>
          </w:p>
          <w:p w:rsidR="009E684A" w:rsidRPr="003C19A7" w:rsidRDefault="009E684A" w:rsidP="009E684A">
            <w:pPr>
              <w:pStyle w:val="CommentText"/>
              <w:tabs>
                <w:tab w:val="left" w:pos="426"/>
                <w:tab w:val="left" w:pos="10065"/>
              </w:tabs>
              <w:spacing w:before="40" w:after="40"/>
              <w:jc w:val="both"/>
              <w:rPr>
                <w:rFonts w:ascii="Times New Roman" w:hAnsi="Times New Roman"/>
                <w:color w:val="000000" w:themeColor="text1"/>
                <w:sz w:val="24"/>
                <w:szCs w:val="24"/>
                <w:lang w:val="de-DE"/>
              </w:rPr>
            </w:pPr>
          </w:p>
          <w:p w:rsidR="009E684A" w:rsidRPr="003C19A7" w:rsidRDefault="009E684A" w:rsidP="009E684A">
            <w:pPr>
              <w:pStyle w:val="CommentText"/>
              <w:tabs>
                <w:tab w:val="left" w:pos="426"/>
                <w:tab w:val="left" w:pos="10065"/>
              </w:tabs>
              <w:spacing w:before="40" w:after="40"/>
              <w:jc w:val="both"/>
              <w:rPr>
                <w:rFonts w:ascii="Times New Roman" w:hAnsi="Times New Roman"/>
                <w:color w:val="000000" w:themeColor="text1"/>
                <w:sz w:val="24"/>
                <w:szCs w:val="24"/>
                <w:lang w:val="de-DE"/>
              </w:rPr>
            </w:pPr>
          </w:p>
          <w:p w:rsidR="009E684A" w:rsidRPr="003C19A7" w:rsidRDefault="009E684A" w:rsidP="009E684A">
            <w:pPr>
              <w:pStyle w:val="CommentText"/>
              <w:tabs>
                <w:tab w:val="left" w:pos="426"/>
                <w:tab w:val="left" w:pos="10065"/>
              </w:tabs>
              <w:spacing w:before="40" w:after="40"/>
              <w:jc w:val="both"/>
              <w:rPr>
                <w:rFonts w:ascii="Times New Roman" w:hAnsi="Times New Roman"/>
                <w:color w:val="000000" w:themeColor="text1"/>
                <w:sz w:val="24"/>
                <w:szCs w:val="24"/>
                <w:lang w:val="de-DE"/>
              </w:rPr>
            </w:pPr>
          </w:p>
          <w:p w:rsidR="009E684A" w:rsidRPr="003C19A7" w:rsidRDefault="009E684A" w:rsidP="009E684A">
            <w:pPr>
              <w:pStyle w:val="CommentText"/>
              <w:tabs>
                <w:tab w:val="left" w:pos="426"/>
                <w:tab w:val="left" w:pos="10065"/>
              </w:tabs>
              <w:spacing w:before="40" w:after="40"/>
              <w:jc w:val="both"/>
              <w:rPr>
                <w:rFonts w:ascii="Times New Roman" w:hAnsi="Times New Roman"/>
                <w:color w:val="000000" w:themeColor="text1"/>
                <w:sz w:val="24"/>
                <w:szCs w:val="24"/>
                <w:lang w:val="de-DE"/>
              </w:rPr>
            </w:pPr>
          </w:p>
          <w:p w:rsidR="009E684A" w:rsidRPr="003C19A7" w:rsidRDefault="009E684A" w:rsidP="009E684A">
            <w:pPr>
              <w:pStyle w:val="CommentText"/>
              <w:tabs>
                <w:tab w:val="left" w:pos="426"/>
                <w:tab w:val="left" w:pos="10065"/>
              </w:tabs>
              <w:spacing w:before="40" w:after="40"/>
              <w:jc w:val="both"/>
              <w:rPr>
                <w:rFonts w:ascii="Times New Roman" w:hAnsi="Times New Roman"/>
                <w:color w:val="000000" w:themeColor="text1"/>
                <w:sz w:val="24"/>
                <w:szCs w:val="24"/>
                <w:lang w:val="de-DE"/>
              </w:rPr>
            </w:pPr>
          </w:p>
          <w:p w:rsidR="009E684A" w:rsidRPr="003C19A7" w:rsidRDefault="009E684A" w:rsidP="009E684A">
            <w:pPr>
              <w:pStyle w:val="CommentText"/>
              <w:tabs>
                <w:tab w:val="left" w:pos="426"/>
                <w:tab w:val="left" w:pos="10065"/>
              </w:tabs>
              <w:spacing w:before="40" w:after="40"/>
              <w:jc w:val="both"/>
              <w:rPr>
                <w:rFonts w:ascii="Times New Roman" w:hAnsi="Times New Roman"/>
                <w:color w:val="000000" w:themeColor="text1"/>
                <w:sz w:val="24"/>
                <w:szCs w:val="24"/>
                <w:lang w:val="de-DE"/>
              </w:rPr>
            </w:pPr>
          </w:p>
          <w:p w:rsidR="009E684A" w:rsidRPr="003C19A7" w:rsidRDefault="009E684A" w:rsidP="009E684A">
            <w:pPr>
              <w:pStyle w:val="CommentText"/>
              <w:tabs>
                <w:tab w:val="left" w:pos="426"/>
                <w:tab w:val="left" w:pos="10065"/>
              </w:tabs>
              <w:spacing w:before="40" w:after="40"/>
              <w:jc w:val="both"/>
              <w:rPr>
                <w:rFonts w:ascii="Times New Roman" w:hAnsi="Times New Roman"/>
                <w:color w:val="000000" w:themeColor="text1"/>
                <w:sz w:val="24"/>
                <w:szCs w:val="24"/>
                <w:lang w:val="de-DE"/>
              </w:rPr>
            </w:pPr>
          </w:p>
          <w:p w:rsidR="009E684A" w:rsidRPr="003C19A7" w:rsidRDefault="009E684A" w:rsidP="009E684A">
            <w:pPr>
              <w:pStyle w:val="CommentText"/>
              <w:tabs>
                <w:tab w:val="left" w:pos="426"/>
                <w:tab w:val="left" w:pos="10065"/>
              </w:tabs>
              <w:spacing w:before="40" w:after="40"/>
              <w:jc w:val="both"/>
              <w:rPr>
                <w:rFonts w:ascii="Times New Roman" w:hAnsi="Times New Roman"/>
                <w:color w:val="000000" w:themeColor="text1"/>
                <w:sz w:val="24"/>
                <w:szCs w:val="24"/>
                <w:lang w:val="de-DE"/>
              </w:rPr>
            </w:pPr>
          </w:p>
          <w:p w:rsidR="009E684A" w:rsidRPr="003C19A7" w:rsidRDefault="009E684A" w:rsidP="009E684A">
            <w:pPr>
              <w:pStyle w:val="CommentText"/>
              <w:tabs>
                <w:tab w:val="left" w:pos="426"/>
                <w:tab w:val="left" w:pos="10065"/>
              </w:tabs>
              <w:spacing w:before="40" w:after="40"/>
              <w:jc w:val="both"/>
              <w:rPr>
                <w:rFonts w:ascii="Times New Roman" w:hAnsi="Times New Roman"/>
                <w:color w:val="000000" w:themeColor="text1"/>
                <w:sz w:val="24"/>
                <w:szCs w:val="24"/>
                <w:lang w:val="de-DE"/>
              </w:rPr>
            </w:pPr>
          </w:p>
          <w:p w:rsidR="009E684A" w:rsidRPr="003C19A7" w:rsidRDefault="009E684A" w:rsidP="009E684A">
            <w:pPr>
              <w:pStyle w:val="CommentText"/>
              <w:tabs>
                <w:tab w:val="left" w:pos="426"/>
                <w:tab w:val="left" w:pos="10065"/>
              </w:tabs>
              <w:spacing w:before="40" w:after="40"/>
              <w:jc w:val="both"/>
              <w:rPr>
                <w:rFonts w:ascii="Times New Roman" w:hAnsi="Times New Roman"/>
                <w:color w:val="000000" w:themeColor="text1"/>
                <w:sz w:val="24"/>
                <w:szCs w:val="24"/>
                <w:lang w:val="de-DE"/>
              </w:rPr>
            </w:pPr>
          </w:p>
          <w:p w:rsidR="009E684A" w:rsidRPr="003C19A7" w:rsidRDefault="009E684A" w:rsidP="009E684A">
            <w:pPr>
              <w:pStyle w:val="CommentText"/>
              <w:tabs>
                <w:tab w:val="left" w:pos="426"/>
                <w:tab w:val="left" w:pos="10065"/>
              </w:tabs>
              <w:spacing w:before="40" w:after="40"/>
              <w:jc w:val="both"/>
              <w:rPr>
                <w:rFonts w:ascii="Times New Roman" w:hAnsi="Times New Roman"/>
                <w:color w:val="000000" w:themeColor="text1"/>
                <w:sz w:val="24"/>
                <w:szCs w:val="24"/>
                <w:lang w:val="de-DE"/>
              </w:rPr>
            </w:pPr>
          </w:p>
          <w:p w:rsidR="009E684A" w:rsidRPr="003C19A7" w:rsidRDefault="009E684A" w:rsidP="009E684A">
            <w:pPr>
              <w:pStyle w:val="CommentText"/>
              <w:tabs>
                <w:tab w:val="left" w:pos="426"/>
                <w:tab w:val="left" w:pos="10065"/>
              </w:tabs>
              <w:spacing w:before="40" w:after="40"/>
              <w:jc w:val="both"/>
              <w:rPr>
                <w:rFonts w:ascii="Times New Roman" w:hAnsi="Times New Roman"/>
                <w:color w:val="000000" w:themeColor="text1"/>
                <w:sz w:val="24"/>
                <w:szCs w:val="24"/>
                <w:lang w:val="de-DE"/>
              </w:rPr>
            </w:pPr>
          </w:p>
          <w:p w:rsidR="009E684A" w:rsidRPr="003C19A7" w:rsidRDefault="009E684A" w:rsidP="009E684A">
            <w:pPr>
              <w:pStyle w:val="CommentText"/>
              <w:tabs>
                <w:tab w:val="left" w:pos="426"/>
                <w:tab w:val="left" w:pos="10065"/>
              </w:tabs>
              <w:spacing w:before="40" w:after="40"/>
              <w:jc w:val="both"/>
              <w:rPr>
                <w:rFonts w:ascii="Times New Roman" w:hAnsi="Times New Roman"/>
                <w:color w:val="000000" w:themeColor="text1"/>
                <w:sz w:val="24"/>
                <w:szCs w:val="24"/>
                <w:lang w:val="de-DE"/>
              </w:rPr>
            </w:pPr>
          </w:p>
          <w:p w:rsidR="009E684A" w:rsidRPr="003C19A7" w:rsidRDefault="009E684A" w:rsidP="009E684A">
            <w:pPr>
              <w:pStyle w:val="CommentText"/>
              <w:tabs>
                <w:tab w:val="left" w:pos="426"/>
                <w:tab w:val="left" w:pos="10065"/>
              </w:tabs>
              <w:spacing w:before="40" w:after="40"/>
              <w:jc w:val="both"/>
              <w:rPr>
                <w:rFonts w:ascii="Times New Roman" w:hAnsi="Times New Roman"/>
                <w:color w:val="000000" w:themeColor="text1"/>
                <w:sz w:val="24"/>
                <w:szCs w:val="24"/>
                <w:lang w:val="de-DE"/>
              </w:rPr>
            </w:pPr>
          </w:p>
          <w:p w:rsidR="009E684A" w:rsidRPr="003C19A7" w:rsidRDefault="009E684A" w:rsidP="009E684A">
            <w:pPr>
              <w:pStyle w:val="CommentText"/>
              <w:tabs>
                <w:tab w:val="left" w:pos="426"/>
                <w:tab w:val="left" w:pos="10065"/>
              </w:tabs>
              <w:spacing w:before="40" w:after="40"/>
              <w:jc w:val="both"/>
              <w:rPr>
                <w:rFonts w:ascii="Times New Roman" w:hAnsi="Times New Roman"/>
                <w:color w:val="000000" w:themeColor="text1"/>
                <w:sz w:val="24"/>
                <w:szCs w:val="24"/>
                <w:lang w:val="de-DE"/>
              </w:rPr>
            </w:pPr>
          </w:p>
          <w:p w:rsidR="009E684A" w:rsidRPr="003C19A7" w:rsidRDefault="009E684A" w:rsidP="009E684A">
            <w:pPr>
              <w:pStyle w:val="CommentText"/>
              <w:tabs>
                <w:tab w:val="left" w:pos="426"/>
                <w:tab w:val="left" w:pos="10065"/>
              </w:tabs>
              <w:spacing w:before="40" w:after="40"/>
              <w:jc w:val="both"/>
              <w:rPr>
                <w:rFonts w:ascii="Times New Roman" w:hAnsi="Times New Roman"/>
                <w:color w:val="000000" w:themeColor="text1"/>
                <w:sz w:val="24"/>
                <w:szCs w:val="24"/>
                <w:lang w:val="de-DE"/>
              </w:rPr>
            </w:pPr>
          </w:p>
          <w:p w:rsidR="009E684A" w:rsidRPr="003C19A7" w:rsidRDefault="009E684A" w:rsidP="009E684A">
            <w:pPr>
              <w:pStyle w:val="CommentText"/>
              <w:tabs>
                <w:tab w:val="left" w:pos="426"/>
                <w:tab w:val="left" w:pos="10065"/>
              </w:tabs>
              <w:spacing w:before="40" w:after="40"/>
              <w:jc w:val="both"/>
              <w:rPr>
                <w:rFonts w:ascii="Times New Roman" w:hAnsi="Times New Roman"/>
                <w:color w:val="000000" w:themeColor="text1"/>
                <w:sz w:val="24"/>
                <w:szCs w:val="24"/>
                <w:lang w:val="de-DE"/>
              </w:rPr>
            </w:pPr>
          </w:p>
          <w:p w:rsidR="009E684A" w:rsidRPr="003C19A7" w:rsidRDefault="009E684A" w:rsidP="009E684A">
            <w:pPr>
              <w:pStyle w:val="CommentText"/>
              <w:tabs>
                <w:tab w:val="left" w:pos="426"/>
                <w:tab w:val="left" w:pos="10065"/>
              </w:tabs>
              <w:spacing w:before="40" w:after="40"/>
              <w:jc w:val="both"/>
              <w:rPr>
                <w:rFonts w:ascii="Times New Roman" w:hAnsi="Times New Roman"/>
                <w:color w:val="000000" w:themeColor="text1"/>
                <w:sz w:val="24"/>
                <w:szCs w:val="24"/>
                <w:lang w:val="de-DE"/>
              </w:rPr>
            </w:pPr>
          </w:p>
          <w:p w:rsidR="009E684A" w:rsidRPr="003C19A7" w:rsidRDefault="009E684A" w:rsidP="009E684A">
            <w:pPr>
              <w:pStyle w:val="CommentText"/>
              <w:tabs>
                <w:tab w:val="left" w:pos="426"/>
                <w:tab w:val="left" w:pos="10065"/>
              </w:tabs>
              <w:spacing w:before="40" w:after="40"/>
              <w:jc w:val="both"/>
              <w:rPr>
                <w:rFonts w:ascii="Times New Roman" w:hAnsi="Times New Roman"/>
                <w:color w:val="000000" w:themeColor="text1"/>
                <w:sz w:val="24"/>
                <w:szCs w:val="24"/>
                <w:lang w:val="de-DE"/>
              </w:rPr>
            </w:pPr>
          </w:p>
          <w:p w:rsidR="009E684A" w:rsidRPr="003C19A7" w:rsidRDefault="009E684A" w:rsidP="009E684A">
            <w:pPr>
              <w:pStyle w:val="CommentText"/>
              <w:tabs>
                <w:tab w:val="left" w:pos="426"/>
                <w:tab w:val="left" w:pos="10065"/>
              </w:tabs>
              <w:spacing w:before="40" w:after="40"/>
              <w:jc w:val="both"/>
              <w:rPr>
                <w:rFonts w:ascii="Times New Roman" w:hAnsi="Times New Roman"/>
                <w:color w:val="000000" w:themeColor="text1"/>
                <w:sz w:val="24"/>
                <w:szCs w:val="24"/>
                <w:lang w:val="de-DE"/>
              </w:rPr>
            </w:pPr>
          </w:p>
          <w:p w:rsidR="009E684A" w:rsidRPr="003C19A7" w:rsidRDefault="009E684A" w:rsidP="009E684A">
            <w:pPr>
              <w:pStyle w:val="CommentText"/>
              <w:tabs>
                <w:tab w:val="left" w:pos="426"/>
                <w:tab w:val="left" w:pos="10065"/>
              </w:tabs>
              <w:spacing w:before="40" w:after="40"/>
              <w:jc w:val="both"/>
              <w:rPr>
                <w:rFonts w:ascii="Times New Roman" w:hAnsi="Times New Roman"/>
                <w:b/>
                <w:color w:val="000000" w:themeColor="text1"/>
                <w:sz w:val="24"/>
                <w:szCs w:val="24"/>
              </w:rPr>
            </w:pPr>
          </w:p>
          <w:p w:rsidR="009E684A" w:rsidRPr="003C19A7" w:rsidRDefault="009E684A" w:rsidP="009E684A">
            <w:pPr>
              <w:pStyle w:val="CommentText"/>
              <w:tabs>
                <w:tab w:val="left" w:pos="426"/>
                <w:tab w:val="left" w:pos="10065"/>
              </w:tabs>
              <w:spacing w:before="40" w:after="40"/>
              <w:jc w:val="both"/>
              <w:rPr>
                <w:rFonts w:ascii="Times New Roman" w:hAnsi="Times New Roman"/>
                <w:b/>
                <w:color w:val="000000" w:themeColor="text1"/>
                <w:sz w:val="24"/>
                <w:szCs w:val="24"/>
              </w:rPr>
            </w:pPr>
          </w:p>
          <w:p w:rsidR="009E684A" w:rsidRPr="003C19A7" w:rsidRDefault="009E684A" w:rsidP="009E684A">
            <w:pPr>
              <w:pStyle w:val="CommentText"/>
              <w:tabs>
                <w:tab w:val="left" w:pos="426"/>
                <w:tab w:val="left" w:pos="10065"/>
              </w:tabs>
              <w:spacing w:before="40" w:after="40"/>
              <w:jc w:val="both"/>
              <w:rPr>
                <w:rFonts w:ascii="Times New Roman" w:hAnsi="Times New Roman"/>
                <w:b/>
                <w:color w:val="000000" w:themeColor="text1"/>
                <w:sz w:val="24"/>
                <w:szCs w:val="24"/>
              </w:rPr>
            </w:pPr>
          </w:p>
          <w:p w:rsidR="009E684A" w:rsidRPr="003C19A7" w:rsidRDefault="009E684A" w:rsidP="009E684A">
            <w:pPr>
              <w:pStyle w:val="CommentText"/>
              <w:tabs>
                <w:tab w:val="left" w:pos="426"/>
                <w:tab w:val="left" w:pos="10065"/>
              </w:tabs>
              <w:spacing w:before="40" w:after="40"/>
              <w:jc w:val="both"/>
              <w:rPr>
                <w:rFonts w:ascii="Times New Roman" w:hAnsi="Times New Roman"/>
                <w:b/>
                <w:color w:val="000000" w:themeColor="text1"/>
                <w:sz w:val="24"/>
                <w:szCs w:val="24"/>
              </w:rPr>
            </w:pPr>
          </w:p>
          <w:p w:rsidR="009E684A" w:rsidRPr="003C19A7" w:rsidRDefault="009E684A" w:rsidP="009E684A">
            <w:pPr>
              <w:pStyle w:val="CommentText"/>
              <w:tabs>
                <w:tab w:val="left" w:pos="426"/>
                <w:tab w:val="left" w:pos="10065"/>
              </w:tabs>
              <w:spacing w:before="40" w:after="40"/>
              <w:jc w:val="both"/>
              <w:rPr>
                <w:rFonts w:ascii="Times New Roman" w:hAnsi="Times New Roman"/>
                <w:b/>
                <w:color w:val="000000" w:themeColor="text1"/>
                <w:sz w:val="24"/>
                <w:szCs w:val="24"/>
              </w:rPr>
            </w:pPr>
          </w:p>
          <w:p w:rsidR="009E684A" w:rsidRPr="003C19A7" w:rsidRDefault="009E684A" w:rsidP="009E684A">
            <w:pPr>
              <w:pStyle w:val="CommentText"/>
              <w:tabs>
                <w:tab w:val="left" w:pos="426"/>
                <w:tab w:val="left" w:pos="10065"/>
              </w:tabs>
              <w:spacing w:before="40" w:after="40"/>
              <w:jc w:val="both"/>
              <w:rPr>
                <w:rFonts w:ascii="Times New Roman" w:hAnsi="Times New Roman"/>
                <w:b/>
                <w:color w:val="000000" w:themeColor="text1"/>
                <w:sz w:val="24"/>
                <w:szCs w:val="24"/>
              </w:rPr>
            </w:pPr>
          </w:p>
          <w:p w:rsidR="009E684A" w:rsidRPr="003C19A7" w:rsidRDefault="009E684A" w:rsidP="009E684A">
            <w:pPr>
              <w:pStyle w:val="CommentText"/>
              <w:tabs>
                <w:tab w:val="left" w:pos="426"/>
                <w:tab w:val="left" w:pos="10065"/>
              </w:tabs>
              <w:spacing w:before="40" w:after="40"/>
              <w:jc w:val="both"/>
              <w:rPr>
                <w:rFonts w:ascii="Times New Roman" w:hAnsi="Times New Roman"/>
                <w:b/>
                <w:color w:val="000000" w:themeColor="text1"/>
                <w:sz w:val="24"/>
                <w:szCs w:val="24"/>
              </w:rPr>
            </w:pPr>
          </w:p>
          <w:p w:rsidR="009E684A" w:rsidRPr="003C19A7" w:rsidRDefault="009E684A" w:rsidP="009E684A">
            <w:pPr>
              <w:pStyle w:val="CommentText"/>
              <w:tabs>
                <w:tab w:val="left" w:pos="426"/>
                <w:tab w:val="left" w:pos="10065"/>
              </w:tabs>
              <w:spacing w:before="40" w:after="40"/>
              <w:jc w:val="both"/>
              <w:rPr>
                <w:rFonts w:ascii="Times New Roman" w:hAnsi="Times New Roman"/>
                <w:b/>
                <w:color w:val="000000" w:themeColor="text1"/>
                <w:sz w:val="24"/>
                <w:szCs w:val="24"/>
              </w:rPr>
            </w:pPr>
          </w:p>
          <w:p w:rsidR="009E684A" w:rsidRPr="003C19A7" w:rsidRDefault="009E684A" w:rsidP="009E684A">
            <w:pPr>
              <w:pStyle w:val="CommentText"/>
              <w:tabs>
                <w:tab w:val="left" w:pos="426"/>
                <w:tab w:val="left" w:pos="10065"/>
              </w:tabs>
              <w:spacing w:before="40" w:after="40"/>
              <w:jc w:val="both"/>
              <w:rPr>
                <w:rFonts w:ascii="Times New Roman" w:hAnsi="Times New Roman"/>
                <w:b/>
                <w:color w:val="000000" w:themeColor="text1"/>
                <w:sz w:val="24"/>
                <w:szCs w:val="24"/>
              </w:rPr>
            </w:pPr>
          </w:p>
          <w:p w:rsidR="009E684A" w:rsidRPr="003C19A7" w:rsidRDefault="009E684A" w:rsidP="009E684A">
            <w:pPr>
              <w:pStyle w:val="CommentText"/>
              <w:tabs>
                <w:tab w:val="left" w:pos="426"/>
                <w:tab w:val="left" w:pos="10065"/>
              </w:tabs>
              <w:spacing w:before="40" w:after="40"/>
              <w:jc w:val="both"/>
              <w:rPr>
                <w:rFonts w:ascii="Times New Roman" w:hAnsi="Times New Roman"/>
                <w:b/>
                <w:color w:val="000000" w:themeColor="text1"/>
                <w:sz w:val="24"/>
                <w:szCs w:val="24"/>
              </w:rPr>
            </w:pPr>
          </w:p>
          <w:p w:rsidR="009E684A" w:rsidRPr="003C19A7" w:rsidRDefault="009E684A" w:rsidP="009E684A">
            <w:pPr>
              <w:pStyle w:val="CommentText"/>
              <w:tabs>
                <w:tab w:val="left" w:pos="426"/>
                <w:tab w:val="left" w:pos="10065"/>
              </w:tabs>
              <w:spacing w:before="40" w:after="40"/>
              <w:jc w:val="both"/>
              <w:rPr>
                <w:rFonts w:ascii="Times New Roman" w:hAnsi="Times New Roman"/>
                <w:b/>
                <w:color w:val="000000" w:themeColor="text1"/>
                <w:sz w:val="24"/>
                <w:szCs w:val="24"/>
              </w:rPr>
            </w:pPr>
          </w:p>
          <w:p w:rsidR="009E684A" w:rsidRPr="003C19A7" w:rsidRDefault="009E684A" w:rsidP="009E684A">
            <w:pPr>
              <w:pStyle w:val="CommentText"/>
              <w:tabs>
                <w:tab w:val="left" w:pos="426"/>
                <w:tab w:val="left" w:pos="10065"/>
              </w:tabs>
              <w:spacing w:before="40" w:after="40"/>
              <w:jc w:val="both"/>
              <w:rPr>
                <w:rFonts w:ascii="Times New Roman" w:hAnsi="Times New Roman"/>
                <w:b/>
                <w:color w:val="000000" w:themeColor="text1"/>
                <w:sz w:val="24"/>
                <w:szCs w:val="24"/>
              </w:rPr>
            </w:pPr>
          </w:p>
          <w:p w:rsidR="009E684A" w:rsidRPr="003C19A7" w:rsidRDefault="009E684A" w:rsidP="009E684A">
            <w:pPr>
              <w:pStyle w:val="CommentText"/>
              <w:tabs>
                <w:tab w:val="left" w:pos="426"/>
                <w:tab w:val="left" w:pos="10065"/>
              </w:tabs>
              <w:spacing w:before="40" w:after="40"/>
              <w:jc w:val="both"/>
              <w:rPr>
                <w:rFonts w:ascii="Times New Roman" w:hAnsi="Times New Roman"/>
                <w:b/>
                <w:color w:val="000000" w:themeColor="text1"/>
                <w:sz w:val="24"/>
                <w:szCs w:val="24"/>
              </w:rPr>
            </w:pPr>
          </w:p>
          <w:p w:rsidR="009E684A" w:rsidRPr="003C19A7" w:rsidRDefault="009E684A" w:rsidP="009E684A">
            <w:pPr>
              <w:pStyle w:val="CommentText"/>
              <w:tabs>
                <w:tab w:val="left" w:pos="426"/>
                <w:tab w:val="left" w:pos="10065"/>
              </w:tabs>
              <w:spacing w:before="40" w:after="40"/>
              <w:jc w:val="both"/>
              <w:rPr>
                <w:rFonts w:ascii="Times New Roman" w:hAnsi="Times New Roman"/>
                <w:b/>
                <w:color w:val="000000" w:themeColor="text1"/>
                <w:sz w:val="24"/>
                <w:szCs w:val="24"/>
              </w:rPr>
            </w:pPr>
          </w:p>
          <w:p w:rsidR="009E684A" w:rsidRPr="003C19A7" w:rsidRDefault="009E684A" w:rsidP="009E684A">
            <w:pPr>
              <w:spacing w:before="40" w:after="40" w:line="240" w:lineRule="auto"/>
              <w:jc w:val="both"/>
              <w:rPr>
                <w:rFonts w:ascii="Times New Roman" w:hAnsi="Times New Roman"/>
                <w:color w:val="000000" w:themeColor="text1"/>
                <w:sz w:val="24"/>
                <w:szCs w:val="24"/>
                <w:lang w:val="de-DE"/>
              </w:rPr>
            </w:pPr>
            <w:r w:rsidRPr="003C19A7">
              <w:rPr>
                <w:rFonts w:ascii="Times New Roman" w:hAnsi="Times New Roman"/>
                <w:b/>
                <w:color w:val="000000" w:themeColor="text1"/>
                <w:sz w:val="24"/>
                <w:szCs w:val="24"/>
                <w:u w:val="single"/>
                <w:lang w:val="de-DE"/>
              </w:rPr>
              <w:t>BVNT, Anh Trường BVNT</w:t>
            </w:r>
            <w:r w:rsidRPr="003C19A7">
              <w:rPr>
                <w:rFonts w:ascii="Times New Roman" w:hAnsi="Times New Roman"/>
                <w:b/>
                <w:color w:val="000000" w:themeColor="text1"/>
                <w:sz w:val="24"/>
                <w:szCs w:val="24"/>
                <w:lang w:val="de-DE"/>
              </w:rPr>
              <w:t>:</w:t>
            </w:r>
            <w:r w:rsidRPr="003C19A7">
              <w:rPr>
                <w:rFonts w:ascii="Times New Roman" w:hAnsi="Times New Roman"/>
                <w:color w:val="000000" w:themeColor="text1"/>
                <w:sz w:val="24"/>
                <w:szCs w:val="24"/>
                <w:lang w:val="de-DE"/>
              </w:rPr>
              <w:t xml:space="preserve"> Nếu doanh nghiệp vừa thực hiện kiểm toán độc lập và phát hiện ra việc mất khả năng thanh toán thì có cần thuê kiểm toán độc lập để đánh giá lại hay không?</w:t>
            </w:r>
          </w:p>
          <w:p w:rsidR="009E684A" w:rsidRPr="003C19A7" w:rsidRDefault="009E684A" w:rsidP="009E684A">
            <w:pPr>
              <w:pStyle w:val="CommentText"/>
              <w:tabs>
                <w:tab w:val="left" w:pos="426"/>
                <w:tab w:val="left" w:pos="10065"/>
              </w:tabs>
              <w:spacing w:before="40" w:after="40"/>
              <w:jc w:val="both"/>
              <w:rPr>
                <w:rFonts w:ascii="Times New Roman" w:hAnsi="Times New Roman"/>
                <w:b/>
                <w:color w:val="000000" w:themeColor="text1"/>
                <w:sz w:val="24"/>
                <w:szCs w:val="24"/>
              </w:rPr>
            </w:pPr>
            <w:r w:rsidRPr="003C19A7">
              <w:rPr>
                <w:rFonts w:ascii="Times New Roman" w:hAnsi="Times New Roman"/>
                <w:b/>
                <w:color w:val="000000" w:themeColor="text1"/>
                <w:sz w:val="24"/>
                <w:szCs w:val="24"/>
                <w:u w:val="single"/>
                <w:lang w:val="de-DE"/>
              </w:rPr>
              <w:t>VCCI:</w:t>
            </w:r>
            <w:r w:rsidRPr="003C19A7">
              <w:rPr>
                <w:rFonts w:ascii="Times New Roman" w:hAnsi="Times New Roman"/>
                <w:color w:val="000000" w:themeColor="text1"/>
                <w:sz w:val="24"/>
                <w:szCs w:val="24"/>
                <w:lang w:val="de-DE"/>
              </w:rPr>
              <w:t xml:space="preserve"> Điểm c khoản 1 Điều 111 dự thảo quy định DNBH, DN tái bảo hiểm bị kiểm soát phải thuê tổ chức kiểm toán độc lập và phải hoàn thành trong thời hạn 30 ngày. Thời hạn 30 ngày thường không đủ, đặc biệt khi doanh nghiệp cần phải thực hiện đấu thầu (khi là doanh nghiệp nhà nước)</w:t>
            </w:r>
          </w:p>
          <w:p w:rsidR="009E684A" w:rsidRPr="003C19A7" w:rsidRDefault="009E684A" w:rsidP="009E684A">
            <w:pPr>
              <w:pStyle w:val="CommentText"/>
              <w:tabs>
                <w:tab w:val="left" w:pos="426"/>
                <w:tab w:val="left" w:pos="10065"/>
              </w:tabs>
              <w:spacing w:before="40" w:after="40"/>
              <w:jc w:val="both"/>
              <w:rPr>
                <w:rFonts w:ascii="Times New Roman" w:hAnsi="Times New Roman"/>
                <w:b/>
                <w:color w:val="000000" w:themeColor="text1"/>
                <w:sz w:val="24"/>
                <w:szCs w:val="24"/>
              </w:rPr>
            </w:pPr>
          </w:p>
          <w:p w:rsidR="009E684A" w:rsidRPr="003C19A7" w:rsidRDefault="009E684A" w:rsidP="009E684A">
            <w:pPr>
              <w:pStyle w:val="CommentText"/>
              <w:tabs>
                <w:tab w:val="left" w:pos="426"/>
                <w:tab w:val="left" w:pos="10065"/>
              </w:tabs>
              <w:spacing w:before="40" w:after="40"/>
              <w:jc w:val="both"/>
              <w:rPr>
                <w:rFonts w:ascii="Times New Roman" w:hAnsi="Times New Roman"/>
                <w:b/>
                <w:color w:val="000000" w:themeColor="text1"/>
                <w:sz w:val="24"/>
                <w:szCs w:val="24"/>
              </w:rPr>
            </w:pPr>
          </w:p>
          <w:p w:rsidR="009E684A" w:rsidRPr="003C19A7" w:rsidRDefault="009E684A" w:rsidP="009E684A">
            <w:pPr>
              <w:pStyle w:val="CommentText"/>
              <w:tabs>
                <w:tab w:val="left" w:pos="426"/>
                <w:tab w:val="left" w:pos="10065"/>
              </w:tabs>
              <w:spacing w:before="40" w:after="40"/>
              <w:jc w:val="both"/>
              <w:rPr>
                <w:rFonts w:ascii="Times New Roman" w:hAnsi="Times New Roman"/>
                <w:b/>
                <w:color w:val="000000" w:themeColor="text1"/>
                <w:sz w:val="24"/>
                <w:szCs w:val="24"/>
              </w:rPr>
            </w:pPr>
          </w:p>
          <w:p w:rsidR="009E684A" w:rsidRPr="003C19A7" w:rsidRDefault="009E684A" w:rsidP="009E684A">
            <w:pPr>
              <w:pStyle w:val="CommentText"/>
              <w:tabs>
                <w:tab w:val="left" w:pos="426"/>
                <w:tab w:val="left" w:pos="10065"/>
              </w:tabs>
              <w:spacing w:before="40" w:after="40"/>
              <w:jc w:val="both"/>
              <w:rPr>
                <w:rFonts w:ascii="Times New Roman" w:hAnsi="Times New Roman"/>
                <w:b/>
                <w:color w:val="000000" w:themeColor="text1"/>
                <w:sz w:val="24"/>
                <w:szCs w:val="24"/>
              </w:rPr>
            </w:pPr>
          </w:p>
          <w:p w:rsidR="009E684A" w:rsidRPr="003C19A7" w:rsidRDefault="009E684A" w:rsidP="009E684A">
            <w:pPr>
              <w:pStyle w:val="CommentText"/>
              <w:tabs>
                <w:tab w:val="left" w:pos="426"/>
                <w:tab w:val="left" w:pos="10065"/>
              </w:tabs>
              <w:spacing w:before="40" w:after="40"/>
              <w:jc w:val="both"/>
              <w:rPr>
                <w:rFonts w:ascii="Times New Roman" w:hAnsi="Times New Roman"/>
                <w:b/>
                <w:color w:val="000000" w:themeColor="text1"/>
                <w:sz w:val="24"/>
                <w:szCs w:val="24"/>
              </w:rPr>
            </w:pPr>
          </w:p>
          <w:p w:rsidR="009E684A" w:rsidRPr="003C19A7" w:rsidRDefault="009E684A" w:rsidP="009E684A">
            <w:pPr>
              <w:pStyle w:val="CommentText"/>
              <w:tabs>
                <w:tab w:val="left" w:pos="426"/>
                <w:tab w:val="left" w:pos="10065"/>
              </w:tabs>
              <w:spacing w:before="40" w:after="40"/>
              <w:jc w:val="both"/>
              <w:rPr>
                <w:rFonts w:ascii="Times New Roman" w:hAnsi="Times New Roman"/>
                <w:b/>
                <w:color w:val="000000" w:themeColor="text1"/>
                <w:sz w:val="24"/>
                <w:szCs w:val="24"/>
              </w:rPr>
            </w:pPr>
          </w:p>
          <w:p w:rsidR="009E684A" w:rsidRPr="003C19A7" w:rsidRDefault="009E684A" w:rsidP="009E684A">
            <w:pPr>
              <w:pStyle w:val="CommentText"/>
              <w:tabs>
                <w:tab w:val="left" w:pos="426"/>
                <w:tab w:val="left" w:pos="10065"/>
              </w:tabs>
              <w:spacing w:before="40" w:after="40"/>
              <w:jc w:val="both"/>
              <w:rPr>
                <w:rFonts w:ascii="Times New Roman" w:hAnsi="Times New Roman"/>
                <w:b/>
                <w:color w:val="000000" w:themeColor="text1"/>
                <w:sz w:val="24"/>
                <w:szCs w:val="24"/>
              </w:rPr>
            </w:pPr>
          </w:p>
          <w:p w:rsidR="009E684A" w:rsidRPr="003C19A7" w:rsidRDefault="009E684A" w:rsidP="009E684A">
            <w:pPr>
              <w:pStyle w:val="CommentText"/>
              <w:tabs>
                <w:tab w:val="left" w:pos="426"/>
                <w:tab w:val="left" w:pos="10065"/>
              </w:tabs>
              <w:spacing w:before="40" w:after="40"/>
              <w:jc w:val="both"/>
              <w:rPr>
                <w:rFonts w:ascii="Times New Roman" w:hAnsi="Times New Roman"/>
                <w:b/>
                <w:color w:val="000000" w:themeColor="text1"/>
                <w:sz w:val="24"/>
                <w:szCs w:val="24"/>
              </w:rPr>
            </w:pPr>
          </w:p>
          <w:p w:rsidR="009E684A" w:rsidRPr="003C19A7" w:rsidRDefault="009E684A" w:rsidP="009E684A">
            <w:pPr>
              <w:pStyle w:val="CommentText"/>
              <w:tabs>
                <w:tab w:val="left" w:pos="426"/>
                <w:tab w:val="left" w:pos="10065"/>
              </w:tabs>
              <w:spacing w:before="40" w:after="40"/>
              <w:jc w:val="both"/>
              <w:rPr>
                <w:rFonts w:ascii="Times New Roman" w:hAnsi="Times New Roman"/>
                <w:b/>
                <w:color w:val="000000" w:themeColor="text1"/>
                <w:sz w:val="24"/>
                <w:szCs w:val="24"/>
              </w:rPr>
            </w:pPr>
          </w:p>
          <w:p w:rsidR="009E684A" w:rsidRPr="003C19A7" w:rsidRDefault="009E684A" w:rsidP="009E684A">
            <w:pPr>
              <w:pStyle w:val="CommentText"/>
              <w:tabs>
                <w:tab w:val="left" w:pos="426"/>
                <w:tab w:val="left" w:pos="10065"/>
              </w:tabs>
              <w:spacing w:before="40" w:after="40"/>
              <w:jc w:val="both"/>
              <w:rPr>
                <w:rFonts w:ascii="Times New Roman" w:hAnsi="Times New Roman"/>
                <w:b/>
                <w:color w:val="000000" w:themeColor="text1"/>
                <w:sz w:val="24"/>
                <w:szCs w:val="24"/>
              </w:rPr>
            </w:pPr>
          </w:p>
          <w:p w:rsidR="009E684A" w:rsidRPr="003C19A7" w:rsidRDefault="009E684A" w:rsidP="009E684A">
            <w:pPr>
              <w:spacing w:before="40" w:after="40" w:line="240" w:lineRule="auto"/>
              <w:jc w:val="both"/>
              <w:rPr>
                <w:rFonts w:ascii="Times New Roman" w:hAnsi="Times New Roman"/>
                <w:color w:val="000000" w:themeColor="text1"/>
                <w:sz w:val="24"/>
                <w:szCs w:val="24"/>
                <w:lang w:val="de-DE"/>
              </w:rPr>
            </w:pPr>
            <w:r w:rsidRPr="003C19A7">
              <w:rPr>
                <w:rFonts w:ascii="Times New Roman" w:hAnsi="Times New Roman"/>
                <w:b/>
                <w:color w:val="000000" w:themeColor="text1"/>
                <w:sz w:val="24"/>
                <w:szCs w:val="24"/>
                <w:u w:val="single"/>
                <w:lang w:val="de-DE"/>
              </w:rPr>
              <w:t>BVNT, Anh Trường BVNT</w:t>
            </w:r>
            <w:r w:rsidRPr="003C19A7">
              <w:rPr>
                <w:rFonts w:ascii="Times New Roman" w:hAnsi="Times New Roman"/>
                <w:b/>
                <w:color w:val="000000" w:themeColor="text1"/>
                <w:sz w:val="24"/>
                <w:szCs w:val="24"/>
                <w:lang w:val="de-DE"/>
              </w:rPr>
              <w:t xml:space="preserve">: </w:t>
            </w:r>
            <w:r w:rsidRPr="003C19A7">
              <w:rPr>
                <w:rFonts w:ascii="Times New Roman" w:hAnsi="Times New Roman"/>
                <w:color w:val="000000" w:themeColor="text1"/>
                <w:sz w:val="24"/>
                <w:szCs w:val="24"/>
                <w:lang w:val="de-DE"/>
              </w:rPr>
              <w:t>Bổ sung “Hội đồng thành viên”.</w:t>
            </w:r>
          </w:p>
          <w:p w:rsidR="009E684A" w:rsidRPr="003C19A7" w:rsidRDefault="009E684A" w:rsidP="009E684A">
            <w:pPr>
              <w:pStyle w:val="CommentText"/>
              <w:tabs>
                <w:tab w:val="left" w:pos="426"/>
                <w:tab w:val="left" w:pos="10065"/>
              </w:tabs>
              <w:spacing w:before="40" w:after="40"/>
              <w:jc w:val="both"/>
              <w:rPr>
                <w:rFonts w:ascii="Times New Roman" w:hAnsi="Times New Roman"/>
                <w:color w:val="000000" w:themeColor="text1"/>
                <w:sz w:val="24"/>
                <w:szCs w:val="24"/>
                <w:lang w:val="de-DE"/>
              </w:rPr>
            </w:pPr>
            <w:r w:rsidRPr="003C19A7">
              <w:rPr>
                <w:rFonts w:ascii="Times New Roman" w:hAnsi="Times New Roman"/>
                <w:b/>
                <w:color w:val="000000" w:themeColor="text1"/>
                <w:sz w:val="24"/>
                <w:szCs w:val="24"/>
                <w:u w:val="single"/>
                <w:lang w:val="de-DE"/>
              </w:rPr>
              <w:t>VCCI:</w:t>
            </w:r>
            <w:r w:rsidRPr="003C19A7">
              <w:rPr>
                <w:rFonts w:ascii="Times New Roman" w:hAnsi="Times New Roman"/>
                <w:color w:val="000000" w:themeColor="text1"/>
                <w:sz w:val="24"/>
                <w:szCs w:val="24"/>
                <w:lang w:val="de-DE"/>
              </w:rPr>
              <w:t xml:space="preserve"> Nên bổ sung “Kế toán trưởng”, “Giám đốc tài chỉnh”, “Giám đốc quản lý rủi ro” , “Trường Ban kiểm soát” vì các chức danh này đóng vai trò rất lớn đối với hiệu quả hoạt động kinh doanh và an toàn tài chính của doanh nghiệp.</w:t>
            </w:r>
          </w:p>
          <w:p w:rsidR="009E684A" w:rsidRPr="003C19A7" w:rsidRDefault="009E684A" w:rsidP="009E684A">
            <w:pPr>
              <w:pStyle w:val="CommentText"/>
              <w:tabs>
                <w:tab w:val="left" w:pos="426"/>
                <w:tab w:val="left" w:pos="10065"/>
              </w:tabs>
              <w:spacing w:before="40" w:after="40"/>
              <w:jc w:val="both"/>
              <w:rPr>
                <w:rFonts w:ascii="Times New Roman" w:hAnsi="Times New Roman"/>
                <w:color w:val="000000" w:themeColor="text1"/>
                <w:sz w:val="24"/>
                <w:szCs w:val="24"/>
                <w:lang w:val="de-DE"/>
              </w:rPr>
            </w:pPr>
          </w:p>
          <w:p w:rsidR="009E684A" w:rsidRPr="003C19A7" w:rsidRDefault="009E684A" w:rsidP="009E684A">
            <w:pPr>
              <w:pStyle w:val="CommentText"/>
              <w:tabs>
                <w:tab w:val="left" w:pos="426"/>
                <w:tab w:val="left" w:pos="10065"/>
              </w:tabs>
              <w:spacing w:before="40" w:after="40"/>
              <w:jc w:val="both"/>
              <w:rPr>
                <w:rFonts w:ascii="Times New Roman" w:hAnsi="Times New Roman"/>
                <w:color w:val="000000" w:themeColor="text1"/>
                <w:sz w:val="24"/>
                <w:szCs w:val="24"/>
                <w:lang w:val="de-DE"/>
              </w:rPr>
            </w:pPr>
          </w:p>
          <w:p w:rsidR="009E684A" w:rsidRPr="003C19A7" w:rsidRDefault="009E684A" w:rsidP="009E684A">
            <w:pPr>
              <w:pStyle w:val="CommentText"/>
              <w:tabs>
                <w:tab w:val="left" w:pos="426"/>
                <w:tab w:val="left" w:pos="10065"/>
              </w:tabs>
              <w:spacing w:before="40" w:after="40"/>
              <w:jc w:val="both"/>
              <w:rPr>
                <w:rFonts w:ascii="Times New Roman" w:hAnsi="Times New Roman"/>
                <w:color w:val="000000" w:themeColor="text1"/>
                <w:sz w:val="24"/>
                <w:szCs w:val="24"/>
                <w:lang w:val="de-DE"/>
              </w:rPr>
            </w:pPr>
          </w:p>
          <w:p w:rsidR="009E684A" w:rsidRPr="003C19A7" w:rsidRDefault="009E684A" w:rsidP="009E684A">
            <w:pPr>
              <w:pStyle w:val="CommentText"/>
              <w:tabs>
                <w:tab w:val="left" w:pos="426"/>
                <w:tab w:val="left" w:pos="10065"/>
              </w:tabs>
              <w:spacing w:before="40" w:after="40"/>
              <w:jc w:val="both"/>
              <w:rPr>
                <w:rFonts w:ascii="Times New Roman" w:hAnsi="Times New Roman"/>
                <w:color w:val="000000" w:themeColor="text1"/>
                <w:sz w:val="24"/>
                <w:szCs w:val="24"/>
                <w:lang w:val="de-DE"/>
              </w:rPr>
            </w:pPr>
          </w:p>
          <w:p w:rsidR="009E684A" w:rsidRPr="003C19A7" w:rsidRDefault="009E684A" w:rsidP="009E684A">
            <w:pPr>
              <w:pStyle w:val="CommentText"/>
              <w:tabs>
                <w:tab w:val="left" w:pos="426"/>
                <w:tab w:val="left" w:pos="10065"/>
              </w:tabs>
              <w:spacing w:before="40" w:after="40"/>
              <w:jc w:val="both"/>
              <w:rPr>
                <w:rFonts w:ascii="Times New Roman" w:hAnsi="Times New Roman"/>
                <w:color w:val="000000" w:themeColor="text1"/>
                <w:sz w:val="24"/>
                <w:szCs w:val="24"/>
                <w:lang w:val="de-DE"/>
              </w:rPr>
            </w:pPr>
          </w:p>
          <w:p w:rsidR="009E684A" w:rsidRPr="003C19A7" w:rsidRDefault="009E684A" w:rsidP="009E684A">
            <w:pPr>
              <w:spacing w:before="40" w:after="40" w:line="240" w:lineRule="auto"/>
              <w:jc w:val="both"/>
              <w:rPr>
                <w:rFonts w:ascii="Times New Roman" w:hAnsi="Times New Roman"/>
                <w:color w:val="000000" w:themeColor="text1"/>
                <w:sz w:val="24"/>
                <w:szCs w:val="24"/>
                <w:lang w:val="eu-ES"/>
              </w:rPr>
            </w:pPr>
            <w:r w:rsidRPr="003C19A7">
              <w:rPr>
                <w:rFonts w:ascii="Times New Roman" w:hAnsi="Times New Roman"/>
                <w:b/>
                <w:color w:val="000000" w:themeColor="text1"/>
                <w:sz w:val="24"/>
                <w:szCs w:val="24"/>
                <w:u w:val="single"/>
                <w:lang w:val="eu-ES"/>
              </w:rPr>
              <w:t>Anh Trường BVNT</w:t>
            </w:r>
            <w:r w:rsidRPr="003C19A7">
              <w:rPr>
                <w:rFonts w:ascii="Times New Roman" w:hAnsi="Times New Roman"/>
                <w:b/>
                <w:color w:val="000000" w:themeColor="text1"/>
                <w:sz w:val="24"/>
                <w:szCs w:val="24"/>
                <w:lang w:val="eu-ES"/>
              </w:rPr>
              <w:t xml:space="preserve">: </w:t>
            </w:r>
            <w:r w:rsidRPr="003C19A7">
              <w:rPr>
                <w:rFonts w:ascii="Times New Roman" w:hAnsi="Times New Roman"/>
                <w:color w:val="000000" w:themeColor="text1"/>
                <w:sz w:val="24"/>
                <w:szCs w:val="24"/>
                <w:lang w:val="eu-ES"/>
              </w:rPr>
              <w:t>Đảo thành “trách nhiệm và tài sản tương ứng“ cho rõ nghĩa hơn.</w:t>
            </w:r>
          </w:p>
          <w:p w:rsidR="009E684A" w:rsidRPr="003C19A7" w:rsidRDefault="009E684A" w:rsidP="009E684A">
            <w:pPr>
              <w:pStyle w:val="CommentText"/>
              <w:tabs>
                <w:tab w:val="left" w:pos="426"/>
                <w:tab w:val="left" w:pos="10065"/>
              </w:tabs>
              <w:spacing w:before="40" w:after="40"/>
              <w:jc w:val="both"/>
              <w:rPr>
                <w:rFonts w:ascii="Times New Roman" w:hAnsi="Times New Roman"/>
                <w:b/>
                <w:color w:val="000000" w:themeColor="text1"/>
                <w:sz w:val="24"/>
                <w:szCs w:val="24"/>
              </w:rPr>
            </w:pPr>
          </w:p>
          <w:p w:rsidR="009E684A" w:rsidRPr="003C19A7" w:rsidRDefault="009E684A" w:rsidP="009E684A">
            <w:pPr>
              <w:pStyle w:val="CommentText"/>
              <w:tabs>
                <w:tab w:val="left" w:pos="426"/>
                <w:tab w:val="left" w:pos="10065"/>
              </w:tabs>
              <w:spacing w:before="40" w:after="40"/>
              <w:jc w:val="both"/>
              <w:rPr>
                <w:rFonts w:ascii="Times New Roman" w:hAnsi="Times New Roman"/>
                <w:b/>
                <w:color w:val="000000" w:themeColor="text1"/>
                <w:sz w:val="24"/>
                <w:szCs w:val="24"/>
              </w:rPr>
            </w:pPr>
          </w:p>
          <w:p w:rsidR="009E684A" w:rsidRPr="003C19A7" w:rsidRDefault="009E684A" w:rsidP="009E684A">
            <w:pPr>
              <w:pStyle w:val="CommentText"/>
              <w:tabs>
                <w:tab w:val="left" w:pos="426"/>
                <w:tab w:val="left" w:pos="10065"/>
              </w:tabs>
              <w:spacing w:before="40" w:after="40"/>
              <w:jc w:val="both"/>
              <w:rPr>
                <w:rFonts w:ascii="Times New Roman" w:hAnsi="Times New Roman"/>
                <w:b/>
                <w:color w:val="000000" w:themeColor="text1"/>
                <w:sz w:val="34"/>
                <w:szCs w:val="24"/>
              </w:rPr>
            </w:pPr>
          </w:p>
          <w:p w:rsidR="009E684A" w:rsidRPr="003C19A7" w:rsidRDefault="009E684A" w:rsidP="009E684A">
            <w:pPr>
              <w:pStyle w:val="CommentText"/>
              <w:tabs>
                <w:tab w:val="left" w:pos="426"/>
                <w:tab w:val="left" w:pos="10065"/>
              </w:tabs>
              <w:spacing w:before="40" w:after="40"/>
              <w:jc w:val="both"/>
              <w:rPr>
                <w:rFonts w:ascii="Times New Roman" w:hAnsi="Times New Roman"/>
                <w:b/>
                <w:color w:val="000000" w:themeColor="text1"/>
                <w:sz w:val="24"/>
                <w:szCs w:val="24"/>
              </w:rPr>
            </w:pPr>
            <w:r w:rsidRPr="003C19A7">
              <w:rPr>
                <w:rFonts w:ascii="Times New Roman" w:hAnsi="Times New Roman"/>
                <w:b/>
                <w:color w:val="000000" w:themeColor="text1"/>
                <w:sz w:val="24"/>
                <w:szCs w:val="24"/>
                <w:u w:val="single"/>
                <w:lang w:val="eu-ES"/>
              </w:rPr>
              <w:t>BVNT, Anh Trường BVNT</w:t>
            </w:r>
            <w:r w:rsidRPr="003C19A7">
              <w:rPr>
                <w:rFonts w:ascii="Times New Roman" w:hAnsi="Times New Roman"/>
                <w:b/>
                <w:color w:val="000000" w:themeColor="text1"/>
                <w:sz w:val="24"/>
                <w:szCs w:val="24"/>
                <w:lang w:val="eu-ES"/>
              </w:rPr>
              <w:t xml:space="preserve">: </w:t>
            </w:r>
            <w:r w:rsidRPr="003C19A7">
              <w:rPr>
                <w:rFonts w:ascii="Times New Roman" w:hAnsi="Times New Roman"/>
                <w:color w:val="000000" w:themeColor="text1"/>
                <w:sz w:val="24"/>
                <w:szCs w:val="24"/>
                <w:lang w:val="eu-ES"/>
              </w:rPr>
              <w:t>Việc chia tách, sáp nhập sẽ có thể ảnh hưởng trực tiếp đến lợi ích của khách hàng của cả doanh nghiệp ‘bị” chia tách, sáp nhập và doanh nghiệp tiếp nhận. Vậy, có cần quy định về việc đảm bảo không ảnh hưởng đến lợi ích của khách hàng của doanh nghiệp tiếp nhận cũng như cần thực hiện thông báo cho họ?</w:t>
            </w:r>
          </w:p>
          <w:p w:rsidR="009E684A" w:rsidRPr="003C19A7" w:rsidRDefault="009E684A" w:rsidP="009E684A">
            <w:pPr>
              <w:pStyle w:val="CommentText"/>
              <w:tabs>
                <w:tab w:val="left" w:pos="426"/>
                <w:tab w:val="left" w:pos="10065"/>
              </w:tabs>
              <w:spacing w:before="40" w:after="40"/>
              <w:jc w:val="both"/>
              <w:rPr>
                <w:rFonts w:ascii="Times New Roman" w:hAnsi="Times New Roman"/>
                <w:b/>
                <w:color w:val="000000" w:themeColor="text1"/>
                <w:sz w:val="24"/>
                <w:szCs w:val="24"/>
              </w:rPr>
            </w:pPr>
          </w:p>
          <w:p w:rsidR="009E684A" w:rsidRPr="003C19A7" w:rsidRDefault="009E684A" w:rsidP="009E684A">
            <w:pPr>
              <w:pStyle w:val="CommentText"/>
              <w:tabs>
                <w:tab w:val="left" w:pos="426"/>
                <w:tab w:val="left" w:pos="10065"/>
              </w:tabs>
              <w:spacing w:before="40" w:after="40"/>
              <w:jc w:val="both"/>
              <w:rPr>
                <w:rFonts w:ascii="Times New Roman" w:hAnsi="Times New Roman"/>
                <w:b/>
                <w:color w:val="000000" w:themeColor="text1"/>
                <w:sz w:val="24"/>
                <w:szCs w:val="24"/>
              </w:rPr>
            </w:pPr>
          </w:p>
          <w:p w:rsidR="009E684A" w:rsidRPr="003C19A7" w:rsidRDefault="009E684A" w:rsidP="009E684A">
            <w:pPr>
              <w:pStyle w:val="CommentText"/>
              <w:tabs>
                <w:tab w:val="left" w:pos="426"/>
                <w:tab w:val="left" w:pos="10065"/>
              </w:tabs>
              <w:spacing w:before="40" w:after="40"/>
              <w:jc w:val="both"/>
              <w:rPr>
                <w:rFonts w:ascii="Times New Roman" w:hAnsi="Times New Roman"/>
                <w:b/>
                <w:color w:val="000000" w:themeColor="text1"/>
                <w:sz w:val="24"/>
                <w:szCs w:val="24"/>
              </w:rPr>
            </w:pPr>
          </w:p>
          <w:p w:rsidR="009E684A" w:rsidRPr="003C19A7" w:rsidRDefault="009E684A" w:rsidP="009E684A">
            <w:pPr>
              <w:pStyle w:val="CommentText"/>
              <w:tabs>
                <w:tab w:val="left" w:pos="426"/>
                <w:tab w:val="left" w:pos="10065"/>
              </w:tabs>
              <w:spacing w:before="40" w:after="40"/>
              <w:jc w:val="both"/>
              <w:rPr>
                <w:rFonts w:ascii="Times New Roman" w:hAnsi="Times New Roman"/>
                <w:b/>
                <w:color w:val="000000" w:themeColor="text1"/>
                <w:sz w:val="24"/>
                <w:szCs w:val="24"/>
              </w:rPr>
            </w:pPr>
          </w:p>
          <w:p w:rsidR="009E684A" w:rsidRPr="003C19A7" w:rsidRDefault="009E684A" w:rsidP="009E684A">
            <w:pPr>
              <w:pStyle w:val="CommentText"/>
              <w:tabs>
                <w:tab w:val="left" w:pos="426"/>
                <w:tab w:val="left" w:pos="10065"/>
              </w:tabs>
              <w:spacing w:before="40" w:after="40"/>
              <w:jc w:val="both"/>
              <w:rPr>
                <w:rFonts w:ascii="Times New Roman" w:hAnsi="Times New Roman"/>
                <w:b/>
                <w:color w:val="000000" w:themeColor="text1"/>
                <w:sz w:val="24"/>
                <w:szCs w:val="24"/>
              </w:rPr>
            </w:pPr>
          </w:p>
          <w:p w:rsidR="009E684A" w:rsidRPr="003C19A7" w:rsidRDefault="009E684A" w:rsidP="009E684A">
            <w:pPr>
              <w:pStyle w:val="CommentText"/>
              <w:tabs>
                <w:tab w:val="left" w:pos="426"/>
                <w:tab w:val="left" w:pos="10065"/>
              </w:tabs>
              <w:spacing w:before="40" w:after="40"/>
              <w:jc w:val="both"/>
              <w:rPr>
                <w:rFonts w:ascii="Times New Roman" w:hAnsi="Times New Roman"/>
                <w:b/>
                <w:color w:val="000000" w:themeColor="text1"/>
                <w:sz w:val="24"/>
                <w:szCs w:val="24"/>
              </w:rPr>
            </w:pPr>
          </w:p>
          <w:p w:rsidR="009E684A" w:rsidRPr="003C19A7" w:rsidRDefault="009E684A" w:rsidP="009E684A">
            <w:pPr>
              <w:pStyle w:val="CommentText"/>
              <w:tabs>
                <w:tab w:val="left" w:pos="426"/>
                <w:tab w:val="left" w:pos="10065"/>
              </w:tabs>
              <w:spacing w:before="40" w:after="40"/>
              <w:jc w:val="both"/>
              <w:rPr>
                <w:rFonts w:ascii="Times New Roman" w:hAnsi="Times New Roman"/>
                <w:b/>
                <w:color w:val="000000" w:themeColor="text1"/>
                <w:sz w:val="24"/>
                <w:szCs w:val="24"/>
              </w:rPr>
            </w:pPr>
          </w:p>
          <w:p w:rsidR="009E684A" w:rsidRPr="003C19A7" w:rsidRDefault="009E684A" w:rsidP="009E684A">
            <w:pPr>
              <w:pStyle w:val="CommentText"/>
              <w:tabs>
                <w:tab w:val="left" w:pos="426"/>
                <w:tab w:val="left" w:pos="10065"/>
              </w:tabs>
              <w:spacing w:before="40" w:after="40"/>
              <w:jc w:val="both"/>
              <w:rPr>
                <w:rFonts w:ascii="Times New Roman" w:hAnsi="Times New Roman"/>
                <w:b/>
                <w:color w:val="000000" w:themeColor="text1"/>
                <w:sz w:val="24"/>
                <w:szCs w:val="24"/>
              </w:rPr>
            </w:pPr>
          </w:p>
          <w:p w:rsidR="009E684A" w:rsidRPr="003C19A7" w:rsidRDefault="009E684A" w:rsidP="009E684A">
            <w:pPr>
              <w:pStyle w:val="CommentText"/>
              <w:tabs>
                <w:tab w:val="left" w:pos="426"/>
                <w:tab w:val="left" w:pos="10065"/>
              </w:tabs>
              <w:spacing w:before="40" w:after="40"/>
              <w:jc w:val="both"/>
              <w:rPr>
                <w:rFonts w:ascii="Times New Roman" w:hAnsi="Times New Roman"/>
                <w:b/>
                <w:color w:val="000000" w:themeColor="text1"/>
                <w:sz w:val="24"/>
                <w:szCs w:val="24"/>
              </w:rPr>
            </w:pPr>
          </w:p>
          <w:p w:rsidR="009E684A" w:rsidRPr="003C19A7" w:rsidRDefault="009E684A" w:rsidP="009E684A">
            <w:pPr>
              <w:pStyle w:val="CommentText"/>
              <w:tabs>
                <w:tab w:val="left" w:pos="426"/>
                <w:tab w:val="left" w:pos="10065"/>
              </w:tabs>
              <w:spacing w:before="40" w:after="40"/>
              <w:jc w:val="both"/>
              <w:rPr>
                <w:rFonts w:ascii="Times New Roman" w:hAnsi="Times New Roman"/>
                <w:b/>
                <w:color w:val="000000" w:themeColor="text1"/>
                <w:sz w:val="24"/>
                <w:szCs w:val="24"/>
              </w:rPr>
            </w:pPr>
          </w:p>
          <w:p w:rsidR="009E684A" w:rsidRPr="003C19A7" w:rsidRDefault="009E684A" w:rsidP="009E684A">
            <w:pPr>
              <w:pStyle w:val="CommentText"/>
              <w:tabs>
                <w:tab w:val="left" w:pos="426"/>
                <w:tab w:val="left" w:pos="10065"/>
              </w:tabs>
              <w:spacing w:before="40" w:after="40"/>
              <w:jc w:val="both"/>
              <w:rPr>
                <w:rFonts w:ascii="Times New Roman" w:hAnsi="Times New Roman"/>
                <w:b/>
                <w:color w:val="000000" w:themeColor="text1"/>
                <w:sz w:val="24"/>
                <w:szCs w:val="24"/>
              </w:rPr>
            </w:pPr>
          </w:p>
          <w:p w:rsidR="009E684A" w:rsidRPr="003C19A7" w:rsidRDefault="009E684A" w:rsidP="009E684A">
            <w:pPr>
              <w:pStyle w:val="CommentText"/>
              <w:tabs>
                <w:tab w:val="left" w:pos="426"/>
                <w:tab w:val="left" w:pos="10065"/>
              </w:tabs>
              <w:spacing w:before="40" w:after="40"/>
              <w:jc w:val="both"/>
              <w:rPr>
                <w:rFonts w:ascii="Times New Roman" w:hAnsi="Times New Roman"/>
                <w:b/>
                <w:color w:val="000000" w:themeColor="text1"/>
                <w:sz w:val="24"/>
                <w:szCs w:val="24"/>
              </w:rPr>
            </w:pPr>
          </w:p>
          <w:p w:rsidR="009E684A" w:rsidRPr="003C19A7" w:rsidRDefault="009E684A" w:rsidP="009E684A">
            <w:pPr>
              <w:pStyle w:val="CommentText"/>
              <w:tabs>
                <w:tab w:val="left" w:pos="426"/>
                <w:tab w:val="left" w:pos="10065"/>
              </w:tabs>
              <w:spacing w:before="40" w:after="40"/>
              <w:jc w:val="both"/>
              <w:rPr>
                <w:rFonts w:ascii="Times New Roman" w:hAnsi="Times New Roman"/>
                <w:b/>
                <w:color w:val="000000" w:themeColor="text1"/>
                <w:sz w:val="24"/>
                <w:szCs w:val="24"/>
              </w:rPr>
            </w:pPr>
          </w:p>
          <w:p w:rsidR="009E684A" w:rsidRPr="003C19A7" w:rsidRDefault="009E684A" w:rsidP="009E684A">
            <w:pPr>
              <w:pStyle w:val="CommentText"/>
              <w:tabs>
                <w:tab w:val="left" w:pos="426"/>
                <w:tab w:val="left" w:pos="10065"/>
              </w:tabs>
              <w:spacing w:before="40" w:after="40"/>
              <w:jc w:val="both"/>
              <w:rPr>
                <w:rFonts w:ascii="Times New Roman" w:hAnsi="Times New Roman"/>
                <w:b/>
                <w:color w:val="000000" w:themeColor="text1"/>
                <w:sz w:val="24"/>
                <w:szCs w:val="24"/>
              </w:rPr>
            </w:pPr>
          </w:p>
          <w:p w:rsidR="009E684A" w:rsidRPr="003C19A7" w:rsidRDefault="009E684A" w:rsidP="009E684A">
            <w:pPr>
              <w:pStyle w:val="CommentText"/>
              <w:tabs>
                <w:tab w:val="left" w:pos="426"/>
                <w:tab w:val="left" w:pos="10065"/>
              </w:tabs>
              <w:spacing w:before="40" w:after="40"/>
              <w:jc w:val="both"/>
              <w:rPr>
                <w:rFonts w:ascii="Times New Roman" w:hAnsi="Times New Roman"/>
                <w:b/>
                <w:color w:val="000000" w:themeColor="text1"/>
                <w:sz w:val="24"/>
                <w:szCs w:val="24"/>
              </w:rPr>
            </w:pPr>
          </w:p>
          <w:p w:rsidR="009E684A" w:rsidRPr="003C19A7" w:rsidRDefault="009E684A" w:rsidP="009E684A">
            <w:pPr>
              <w:pStyle w:val="CommentText"/>
              <w:tabs>
                <w:tab w:val="left" w:pos="426"/>
                <w:tab w:val="left" w:pos="10065"/>
              </w:tabs>
              <w:spacing w:before="40" w:after="40"/>
              <w:jc w:val="both"/>
              <w:rPr>
                <w:rFonts w:ascii="Times New Roman" w:hAnsi="Times New Roman"/>
                <w:b/>
                <w:color w:val="000000" w:themeColor="text1"/>
                <w:sz w:val="24"/>
                <w:szCs w:val="24"/>
              </w:rPr>
            </w:pPr>
          </w:p>
          <w:p w:rsidR="009E684A" w:rsidRPr="003C19A7" w:rsidRDefault="009E684A" w:rsidP="009E684A">
            <w:pPr>
              <w:pStyle w:val="CommentText"/>
              <w:tabs>
                <w:tab w:val="left" w:pos="426"/>
                <w:tab w:val="left" w:pos="10065"/>
              </w:tabs>
              <w:spacing w:before="40" w:after="40"/>
              <w:jc w:val="both"/>
              <w:rPr>
                <w:rFonts w:ascii="Times New Roman" w:hAnsi="Times New Roman"/>
                <w:b/>
                <w:color w:val="000000" w:themeColor="text1"/>
                <w:sz w:val="24"/>
                <w:szCs w:val="24"/>
              </w:rPr>
            </w:pPr>
          </w:p>
          <w:p w:rsidR="009E684A" w:rsidRPr="003C19A7" w:rsidRDefault="009E684A" w:rsidP="009E684A">
            <w:pPr>
              <w:pStyle w:val="CommentText"/>
              <w:tabs>
                <w:tab w:val="left" w:pos="426"/>
                <w:tab w:val="left" w:pos="10065"/>
              </w:tabs>
              <w:spacing w:before="40" w:after="40"/>
              <w:jc w:val="both"/>
              <w:rPr>
                <w:rFonts w:ascii="Times New Roman" w:hAnsi="Times New Roman"/>
                <w:b/>
                <w:color w:val="000000" w:themeColor="text1"/>
                <w:sz w:val="24"/>
                <w:szCs w:val="24"/>
              </w:rPr>
            </w:pPr>
          </w:p>
          <w:p w:rsidR="009E684A" w:rsidRPr="003C19A7" w:rsidRDefault="009E684A" w:rsidP="009E684A">
            <w:pPr>
              <w:pStyle w:val="CommentText"/>
              <w:tabs>
                <w:tab w:val="left" w:pos="426"/>
                <w:tab w:val="left" w:pos="10065"/>
              </w:tabs>
              <w:spacing w:before="40" w:after="40"/>
              <w:jc w:val="both"/>
              <w:rPr>
                <w:rFonts w:ascii="Times New Roman" w:hAnsi="Times New Roman"/>
                <w:b/>
                <w:color w:val="000000" w:themeColor="text1"/>
                <w:sz w:val="24"/>
                <w:szCs w:val="24"/>
              </w:rPr>
            </w:pPr>
          </w:p>
          <w:p w:rsidR="009E684A" w:rsidRPr="003C19A7" w:rsidRDefault="009E684A" w:rsidP="009E684A">
            <w:pPr>
              <w:spacing w:before="40" w:after="40" w:line="240" w:lineRule="auto"/>
              <w:jc w:val="both"/>
              <w:rPr>
                <w:rFonts w:ascii="Times New Roman" w:hAnsi="Times New Roman"/>
                <w:color w:val="000000" w:themeColor="text1"/>
                <w:sz w:val="24"/>
                <w:szCs w:val="24"/>
                <w:lang w:val="de-DE"/>
              </w:rPr>
            </w:pPr>
            <w:r w:rsidRPr="003C19A7">
              <w:rPr>
                <w:rFonts w:ascii="Times New Roman" w:hAnsi="Times New Roman"/>
                <w:b/>
                <w:color w:val="000000" w:themeColor="text1"/>
                <w:sz w:val="24"/>
                <w:szCs w:val="24"/>
                <w:u w:val="single"/>
                <w:lang w:val="de-DE"/>
              </w:rPr>
              <w:t>VCCI:</w:t>
            </w:r>
            <w:r w:rsidRPr="003C19A7">
              <w:rPr>
                <w:rFonts w:ascii="Times New Roman" w:hAnsi="Times New Roman"/>
                <w:b/>
                <w:color w:val="000000" w:themeColor="text1"/>
                <w:sz w:val="24"/>
                <w:szCs w:val="24"/>
                <w:lang w:val="de-DE"/>
              </w:rPr>
              <w:t xml:space="preserve"> </w:t>
            </w:r>
            <w:r w:rsidRPr="003C19A7">
              <w:rPr>
                <w:rFonts w:ascii="Times New Roman" w:hAnsi="Times New Roman"/>
                <w:color w:val="000000" w:themeColor="text1"/>
                <w:sz w:val="24"/>
                <w:szCs w:val="24"/>
                <w:lang w:val="de-DE"/>
              </w:rPr>
              <w:t>Khoản 3 Điều 112 dự thảo</w:t>
            </w:r>
            <w:r w:rsidRPr="003C19A7">
              <w:rPr>
                <w:rFonts w:ascii="Times New Roman" w:hAnsi="Times New Roman"/>
                <w:b/>
                <w:color w:val="000000" w:themeColor="text1"/>
                <w:sz w:val="24"/>
                <w:szCs w:val="24"/>
                <w:lang w:val="de-DE"/>
              </w:rPr>
              <w:t xml:space="preserve"> </w:t>
            </w:r>
            <w:r w:rsidRPr="003C19A7">
              <w:rPr>
                <w:rFonts w:ascii="Times New Roman" w:hAnsi="Times New Roman"/>
                <w:color w:val="000000" w:themeColor="text1"/>
                <w:sz w:val="24"/>
                <w:szCs w:val="24"/>
                <w:lang w:val="de-DE"/>
              </w:rPr>
              <w:t>Đề nghị quy định rõ „Bộ Tài chính có quyền trực tiếp hoặc chỉ định doanh nghiệp bảo hiểm, doanh nghiệp tái bảo hiểm khác góp vốn, mua cổ phần, nhận chuyển giao hợp đồng bảo hiểm của doanh nghiệp bảo hiểm, doanh nghiệp tái bảo hiểm bị kiểm soát„, DNBH, DN tái bảo hiểm có quyền từ chối không</w:t>
            </w:r>
          </w:p>
          <w:p w:rsidR="009E684A" w:rsidRPr="003C19A7" w:rsidRDefault="009E684A" w:rsidP="009E684A">
            <w:pPr>
              <w:spacing w:before="40" w:after="40" w:line="240" w:lineRule="auto"/>
              <w:jc w:val="both"/>
              <w:rPr>
                <w:rFonts w:ascii="Times New Roman" w:hAnsi="Times New Roman"/>
                <w:color w:val="000000" w:themeColor="text1"/>
                <w:sz w:val="24"/>
                <w:szCs w:val="24"/>
                <w:lang w:val="de-DE"/>
              </w:rPr>
            </w:pPr>
            <w:r w:rsidRPr="003C19A7">
              <w:rPr>
                <w:rFonts w:ascii="Times New Roman" w:hAnsi="Times New Roman"/>
                <w:b/>
                <w:color w:val="000000" w:themeColor="text1"/>
                <w:sz w:val="24"/>
                <w:szCs w:val="24"/>
                <w:u w:val="single"/>
                <w:lang w:val="de-DE"/>
              </w:rPr>
              <w:t>BVNT, Anh Trường BVNT</w:t>
            </w:r>
            <w:r w:rsidRPr="003C19A7">
              <w:rPr>
                <w:rFonts w:ascii="Times New Roman" w:hAnsi="Times New Roman"/>
                <w:b/>
                <w:color w:val="000000" w:themeColor="text1"/>
                <w:sz w:val="24"/>
                <w:szCs w:val="24"/>
                <w:lang w:val="de-DE"/>
              </w:rPr>
              <w:t xml:space="preserve">: </w:t>
            </w:r>
            <w:r w:rsidRPr="003C19A7">
              <w:rPr>
                <w:rFonts w:ascii="Times New Roman" w:hAnsi="Times New Roman"/>
                <w:color w:val="000000" w:themeColor="text1"/>
                <w:sz w:val="24"/>
                <w:szCs w:val="24"/>
                <w:lang w:val="de-DE"/>
              </w:rPr>
              <w:t>Được hiểu là Bộ Tài chính sẽ trực tiếp góp vốn mua cổ phần, nhận chuyển giao hợp đồng bảo hiểm?</w:t>
            </w:r>
          </w:p>
          <w:p w:rsidR="009E684A" w:rsidRPr="003C19A7" w:rsidRDefault="009E684A" w:rsidP="009E684A">
            <w:pPr>
              <w:spacing w:before="40" w:after="40" w:line="240" w:lineRule="auto"/>
              <w:jc w:val="both"/>
              <w:rPr>
                <w:rFonts w:ascii="Times New Roman" w:hAnsi="Times New Roman"/>
                <w:color w:val="000000" w:themeColor="text1"/>
                <w:sz w:val="24"/>
                <w:szCs w:val="24"/>
                <w:lang w:val="de-DE"/>
              </w:rPr>
            </w:pPr>
            <w:r w:rsidRPr="003C19A7">
              <w:rPr>
                <w:rFonts w:ascii="Times New Roman" w:hAnsi="Times New Roman"/>
                <w:color w:val="000000" w:themeColor="text1"/>
                <w:sz w:val="24"/>
                <w:szCs w:val="24"/>
                <w:lang w:val="de-DE"/>
              </w:rPr>
              <w:t>-  Doanh nghiệp được chỉ định có quyền từ chối hay không?</w:t>
            </w:r>
          </w:p>
          <w:p w:rsidR="009E684A" w:rsidRPr="003C19A7" w:rsidRDefault="009E684A" w:rsidP="009E684A">
            <w:pPr>
              <w:spacing w:before="40" w:after="40" w:line="240" w:lineRule="auto"/>
              <w:jc w:val="both"/>
              <w:rPr>
                <w:rFonts w:ascii="Times New Roman" w:hAnsi="Times New Roman"/>
                <w:color w:val="000000" w:themeColor="text1"/>
                <w:sz w:val="24"/>
                <w:szCs w:val="24"/>
                <w:lang w:val="de-DE"/>
              </w:rPr>
            </w:pPr>
            <w:r w:rsidRPr="003C19A7">
              <w:rPr>
                <w:rFonts w:ascii="Times New Roman" w:hAnsi="Times New Roman"/>
                <w:color w:val="000000" w:themeColor="text1"/>
                <w:sz w:val="24"/>
                <w:szCs w:val="24"/>
                <w:lang w:val="de-DE"/>
              </w:rPr>
              <w:t>- Có nên thực hiện thông qua chào cạnh tranh để chọn được doanh nghiệp tốt nhất và đảm bảo tính minh bạch?</w:t>
            </w:r>
          </w:p>
          <w:p w:rsidR="009E684A" w:rsidRPr="003C19A7" w:rsidRDefault="009E684A" w:rsidP="009E684A">
            <w:pPr>
              <w:pStyle w:val="CommentText"/>
              <w:tabs>
                <w:tab w:val="left" w:pos="426"/>
                <w:tab w:val="left" w:pos="10065"/>
              </w:tabs>
              <w:spacing w:before="40" w:after="40"/>
              <w:jc w:val="both"/>
              <w:rPr>
                <w:rFonts w:ascii="Times New Roman" w:hAnsi="Times New Roman"/>
                <w:b/>
                <w:color w:val="000000" w:themeColor="text1"/>
                <w:sz w:val="24"/>
                <w:szCs w:val="24"/>
              </w:rPr>
            </w:pPr>
          </w:p>
          <w:p w:rsidR="009E684A" w:rsidRPr="003C19A7" w:rsidRDefault="009E684A" w:rsidP="009E684A">
            <w:pPr>
              <w:pStyle w:val="CommentText"/>
              <w:tabs>
                <w:tab w:val="left" w:pos="426"/>
                <w:tab w:val="left" w:pos="10065"/>
              </w:tabs>
              <w:spacing w:before="40" w:after="40"/>
              <w:jc w:val="both"/>
              <w:rPr>
                <w:rFonts w:ascii="Times New Roman" w:hAnsi="Times New Roman"/>
                <w:b/>
                <w:color w:val="000000" w:themeColor="text1"/>
                <w:sz w:val="24"/>
                <w:szCs w:val="24"/>
              </w:rPr>
            </w:pPr>
          </w:p>
          <w:p w:rsidR="009E684A" w:rsidRPr="003C19A7" w:rsidRDefault="009E684A" w:rsidP="009E684A">
            <w:pPr>
              <w:pStyle w:val="CommentText"/>
              <w:tabs>
                <w:tab w:val="left" w:pos="426"/>
                <w:tab w:val="left" w:pos="10065"/>
              </w:tabs>
              <w:spacing w:before="40" w:after="40"/>
              <w:jc w:val="both"/>
              <w:rPr>
                <w:rFonts w:ascii="Times New Roman" w:hAnsi="Times New Roman"/>
                <w:b/>
                <w:color w:val="000000" w:themeColor="text1"/>
                <w:sz w:val="24"/>
                <w:szCs w:val="24"/>
              </w:rPr>
            </w:pPr>
          </w:p>
          <w:p w:rsidR="009E684A" w:rsidRPr="003C19A7" w:rsidRDefault="009E684A" w:rsidP="009E684A">
            <w:pPr>
              <w:pStyle w:val="CommentText"/>
              <w:tabs>
                <w:tab w:val="left" w:pos="426"/>
                <w:tab w:val="left" w:pos="10065"/>
              </w:tabs>
              <w:spacing w:before="40" w:after="40"/>
              <w:jc w:val="both"/>
              <w:rPr>
                <w:rFonts w:ascii="Times New Roman" w:hAnsi="Times New Roman"/>
                <w:b/>
                <w:color w:val="000000" w:themeColor="text1"/>
                <w:sz w:val="24"/>
                <w:szCs w:val="24"/>
              </w:rPr>
            </w:pPr>
          </w:p>
          <w:p w:rsidR="009E684A" w:rsidRPr="003C19A7" w:rsidRDefault="009E684A" w:rsidP="009E684A">
            <w:pPr>
              <w:pStyle w:val="CommentText"/>
              <w:tabs>
                <w:tab w:val="left" w:pos="426"/>
                <w:tab w:val="left" w:pos="10065"/>
              </w:tabs>
              <w:spacing w:before="40" w:after="40"/>
              <w:jc w:val="both"/>
              <w:rPr>
                <w:rFonts w:ascii="Times New Roman" w:hAnsi="Times New Roman"/>
                <w:b/>
                <w:color w:val="000000" w:themeColor="text1"/>
                <w:sz w:val="24"/>
                <w:szCs w:val="24"/>
              </w:rPr>
            </w:pPr>
          </w:p>
          <w:p w:rsidR="009E684A" w:rsidRPr="003C19A7" w:rsidRDefault="009E684A" w:rsidP="009E684A">
            <w:pPr>
              <w:pStyle w:val="CommentText"/>
              <w:tabs>
                <w:tab w:val="left" w:pos="426"/>
                <w:tab w:val="left" w:pos="10065"/>
              </w:tabs>
              <w:spacing w:before="40" w:after="40"/>
              <w:jc w:val="both"/>
              <w:rPr>
                <w:rFonts w:ascii="Times New Roman" w:hAnsi="Times New Roman"/>
                <w:b/>
                <w:color w:val="000000" w:themeColor="text1"/>
                <w:sz w:val="24"/>
                <w:szCs w:val="24"/>
              </w:rPr>
            </w:pPr>
          </w:p>
          <w:p w:rsidR="009E684A" w:rsidRPr="003C19A7" w:rsidRDefault="009E684A" w:rsidP="009E684A">
            <w:pPr>
              <w:pStyle w:val="CommentText"/>
              <w:tabs>
                <w:tab w:val="left" w:pos="426"/>
                <w:tab w:val="left" w:pos="10065"/>
              </w:tabs>
              <w:spacing w:before="40" w:after="40"/>
              <w:jc w:val="both"/>
              <w:rPr>
                <w:rFonts w:ascii="Times New Roman" w:hAnsi="Times New Roman"/>
                <w:b/>
                <w:color w:val="000000" w:themeColor="text1"/>
                <w:sz w:val="24"/>
                <w:szCs w:val="24"/>
              </w:rPr>
            </w:pPr>
          </w:p>
          <w:p w:rsidR="009E684A" w:rsidRPr="003C19A7" w:rsidRDefault="009E684A" w:rsidP="009E684A">
            <w:pPr>
              <w:pStyle w:val="CommentText"/>
              <w:tabs>
                <w:tab w:val="left" w:pos="426"/>
                <w:tab w:val="left" w:pos="10065"/>
              </w:tabs>
              <w:spacing w:before="40" w:after="40"/>
              <w:jc w:val="both"/>
              <w:rPr>
                <w:rFonts w:ascii="Times New Roman" w:hAnsi="Times New Roman"/>
                <w:b/>
                <w:color w:val="000000" w:themeColor="text1"/>
                <w:sz w:val="24"/>
                <w:szCs w:val="24"/>
              </w:rPr>
            </w:pPr>
          </w:p>
          <w:p w:rsidR="009E684A" w:rsidRPr="003C19A7" w:rsidRDefault="009E684A" w:rsidP="009E684A">
            <w:pPr>
              <w:pStyle w:val="CommentText"/>
              <w:tabs>
                <w:tab w:val="left" w:pos="426"/>
                <w:tab w:val="left" w:pos="10065"/>
              </w:tabs>
              <w:spacing w:before="40" w:after="40"/>
              <w:jc w:val="both"/>
              <w:rPr>
                <w:rFonts w:ascii="Times New Roman" w:hAnsi="Times New Roman"/>
                <w:b/>
                <w:color w:val="000000" w:themeColor="text1"/>
                <w:sz w:val="24"/>
                <w:szCs w:val="24"/>
              </w:rPr>
            </w:pPr>
          </w:p>
          <w:p w:rsidR="009E684A" w:rsidRPr="003C19A7" w:rsidRDefault="009E684A" w:rsidP="009E684A">
            <w:pPr>
              <w:pStyle w:val="CommentText"/>
              <w:tabs>
                <w:tab w:val="left" w:pos="426"/>
                <w:tab w:val="left" w:pos="10065"/>
              </w:tabs>
              <w:spacing w:before="40" w:after="40"/>
              <w:jc w:val="both"/>
              <w:rPr>
                <w:rFonts w:ascii="Times New Roman" w:hAnsi="Times New Roman"/>
                <w:b/>
                <w:color w:val="000000" w:themeColor="text1"/>
                <w:sz w:val="24"/>
                <w:szCs w:val="24"/>
              </w:rPr>
            </w:pPr>
          </w:p>
          <w:p w:rsidR="009E684A" w:rsidRPr="003C19A7" w:rsidRDefault="009E684A" w:rsidP="009E684A">
            <w:pPr>
              <w:pStyle w:val="CommentText"/>
              <w:tabs>
                <w:tab w:val="left" w:pos="426"/>
                <w:tab w:val="left" w:pos="10065"/>
              </w:tabs>
              <w:spacing w:before="40" w:after="40"/>
              <w:jc w:val="both"/>
              <w:rPr>
                <w:rFonts w:ascii="Times New Roman" w:hAnsi="Times New Roman"/>
                <w:b/>
                <w:color w:val="000000" w:themeColor="text1"/>
                <w:sz w:val="24"/>
                <w:szCs w:val="24"/>
              </w:rPr>
            </w:pPr>
          </w:p>
          <w:p w:rsidR="009E684A" w:rsidRPr="003C19A7" w:rsidRDefault="009E684A" w:rsidP="009E684A">
            <w:pPr>
              <w:pStyle w:val="CommentText"/>
              <w:tabs>
                <w:tab w:val="left" w:pos="426"/>
                <w:tab w:val="left" w:pos="10065"/>
              </w:tabs>
              <w:spacing w:before="40" w:after="40"/>
              <w:jc w:val="both"/>
              <w:rPr>
                <w:rFonts w:ascii="Times New Roman" w:hAnsi="Times New Roman"/>
                <w:b/>
                <w:color w:val="000000" w:themeColor="text1"/>
                <w:sz w:val="24"/>
                <w:szCs w:val="24"/>
              </w:rPr>
            </w:pPr>
          </w:p>
          <w:p w:rsidR="009E684A" w:rsidRPr="003C19A7" w:rsidRDefault="009E684A" w:rsidP="009E684A">
            <w:pPr>
              <w:pStyle w:val="CommentText"/>
              <w:tabs>
                <w:tab w:val="left" w:pos="426"/>
                <w:tab w:val="left" w:pos="10065"/>
              </w:tabs>
              <w:spacing w:before="40" w:after="40"/>
              <w:jc w:val="both"/>
              <w:rPr>
                <w:rFonts w:ascii="Times New Roman" w:hAnsi="Times New Roman"/>
                <w:b/>
                <w:color w:val="000000" w:themeColor="text1"/>
                <w:sz w:val="24"/>
                <w:szCs w:val="24"/>
              </w:rPr>
            </w:pPr>
          </w:p>
          <w:p w:rsidR="009E684A" w:rsidRPr="003C19A7" w:rsidRDefault="009E684A" w:rsidP="009E684A">
            <w:pPr>
              <w:pStyle w:val="CommentText"/>
              <w:tabs>
                <w:tab w:val="left" w:pos="426"/>
                <w:tab w:val="left" w:pos="10065"/>
              </w:tabs>
              <w:spacing w:before="40" w:after="40"/>
              <w:jc w:val="both"/>
              <w:rPr>
                <w:rFonts w:ascii="Times New Roman" w:hAnsi="Times New Roman"/>
                <w:b/>
                <w:color w:val="000000" w:themeColor="text1"/>
                <w:sz w:val="24"/>
                <w:szCs w:val="24"/>
              </w:rPr>
            </w:pPr>
          </w:p>
          <w:p w:rsidR="009E684A" w:rsidRPr="003C19A7" w:rsidRDefault="009E684A" w:rsidP="009E684A">
            <w:pPr>
              <w:pStyle w:val="CommentText"/>
              <w:tabs>
                <w:tab w:val="left" w:pos="426"/>
                <w:tab w:val="left" w:pos="10065"/>
              </w:tabs>
              <w:spacing w:before="40" w:after="40"/>
              <w:jc w:val="both"/>
              <w:rPr>
                <w:rFonts w:ascii="Times New Roman" w:hAnsi="Times New Roman"/>
                <w:b/>
                <w:color w:val="000000" w:themeColor="text1"/>
                <w:sz w:val="24"/>
                <w:szCs w:val="24"/>
              </w:rPr>
            </w:pPr>
          </w:p>
          <w:p w:rsidR="009E684A" w:rsidRPr="003C19A7" w:rsidRDefault="009E684A" w:rsidP="009E684A">
            <w:pPr>
              <w:pStyle w:val="CommentText"/>
              <w:tabs>
                <w:tab w:val="left" w:pos="426"/>
                <w:tab w:val="left" w:pos="10065"/>
              </w:tabs>
              <w:spacing w:before="40" w:after="40"/>
              <w:jc w:val="both"/>
              <w:rPr>
                <w:rFonts w:ascii="Times New Roman" w:hAnsi="Times New Roman"/>
                <w:b/>
                <w:color w:val="000000" w:themeColor="text1"/>
                <w:sz w:val="24"/>
                <w:szCs w:val="24"/>
              </w:rPr>
            </w:pPr>
          </w:p>
          <w:p w:rsidR="009E684A" w:rsidRPr="003C19A7" w:rsidRDefault="009E684A" w:rsidP="009E684A">
            <w:pPr>
              <w:pStyle w:val="CommentText"/>
              <w:tabs>
                <w:tab w:val="left" w:pos="426"/>
                <w:tab w:val="left" w:pos="10065"/>
              </w:tabs>
              <w:spacing w:before="40" w:after="40"/>
              <w:jc w:val="both"/>
              <w:rPr>
                <w:rFonts w:ascii="Times New Roman" w:hAnsi="Times New Roman"/>
                <w:b/>
                <w:color w:val="000000" w:themeColor="text1"/>
                <w:sz w:val="24"/>
                <w:szCs w:val="24"/>
              </w:rPr>
            </w:pPr>
          </w:p>
          <w:p w:rsidR="009E684A" w:rsidRPr="003C19A7" w:rsidRDefault="009E684A" w:rsidP="009E684A">
            <w:pPr>
              <w:pStyle w:val="CommentText"/>
              <w:tabs>
                <w:tab w:val="left" w:pos="426"/>
                <w:tab w:val="left" w:pos="10065"/>
              </w:tabs>
              <w:spacing w:before="40" w:after="40"/>
              <w:jc w:val="both"/>
              <w:rPr>
                <w:rFonts w:ascii="Times New Roman" w:hAnsi="Times New Roman"/>
                <w:b/>
                <w:color w:val="000000" w:themeColor="text1"/>
                <w:sz w:val="24"/>
                <w:szCs w:val="24"/>
              </w:rPr>
            </w:pPr>
          </w:p>
          <w:p w:rsidR="009E684A" w:rsidRPr="003C19A7" w:rsidRDefault="009E684A" w:rsidP="009E684A">
            <w:pPr>
              <w:pStyle w:val="CommentText"/>
              <w:tabs>
                <w:tab w:val="left" w:pos="426"/>
                <w:tab w:val="left" w:pos="10065"/>
              </w:tabs>
              <w:spacing w:before="40" w:after="40"/>
              <w:jc w:val="both"/>
              <w:rPr>
                <w:rFonts w:ascii="Times New Roman" w:hAnsi="Times New Roman"/>
                <w:b/>
                <w:color w:val="000000" w:themeColor="text1"/>
                <w:sz w:val="24"/>
                <w:szCs w:val="24"/>
              </w:rPr>
            </w:pPr>
          </w:p>
        </w:tc>
        <w:tc>
          <w:tcPr>
            <w:tcW w:w="5245" w:type="dxa"/>
          </w:tcPr>
          <w:p w:rsidR="009E684A" w:rsidRPr="003C19A7" w:rsidRDefault="009E684A" w:rsidP="009E684A">
            <w:pPr>
              <w:spacing w:before="40" w:after="40" w:line="240" w:lineRule="auto"/>
              <w:jc w:val="both"/>
              <w:rPr>
                <w:rFonts w:ascii="Times New Roman" w:eastAsia="Calibri" w:hAnsi="Times New Roman"/>
                <w:color w:val="000000" w:themeColor="text1"/>
                <w:sz w:val="24"/>
                <w:szCs w:val="24"/>
                <w:lang w:val="de-DE"/>
              </w:rPr>
            </w:pPr>
            <w:r w:rsidRPr="003C19A7">
              <w:rPr>
                <w:rFonts w:ascii="Times New Roman" w:eastAsia="Calibri" w:hAnsi="Times New Roman"/>
                <w:b/>
                <w:color w:val="000000" w:themeColor="text1"/>
                <w:sz w:val="24"/>
                <w:szCs w:val="24"/>
                <w:lang w:val="de-DE"/>
              </w:rPr>
              <w:t>Tiếp thu</w:t>
            </w:r>
            <w:r w:rsidRPr="003C19A7">
              <w:rPr>
                <w:rFonts w:ascii="Times New Roman" w:eastAsia="Calibri" w:hAnsi="Times New Roman"/>
                <w:color w:val="000000" w:themeColor="text1"/>
                <w:sz w:val="24"/>
                <w:szCs w:val="24"/>
                <w:lang w:val="de-DE"/>
              </w:rPr>
              <w:t xml:space="preserve"> ý kiến, đãì rà soát, chỉnh sửa tại dự thảo như sau:</w:t>
            </w:r>
          </w:p>
          <w:p w:rsidR="009E684A" w:rsidRPr="003C19A7" w:rsidRDefault="009E684A" w:rsidP="009E684A">
            <w:pPr>
              <w:spacing w:before="40" w:after="40" w:line="240" w:lineRule="auto"/>
              <w:jc w:val="both"/>
              <w:rPr>
                <w:rFonts w:ascii="Times New Roman" w:eastAsia="Calibri" w:hAnsi="Times New Roman"/>
                <w:b/>
                <w:i/>
                <w:color w:val="000000" w:themeColor="text1"/>
                <w:sz w:val="24"/>
                <w:szCs w:val="24"/>
                <w:lang w:val="de-DE"/>
              </w:rPr>
            </w:pPr>
            <w:r w:rsidRPr="003C19A7">
              <w:rPr>
                <w:rFonts w:ascii="Times New Roman" w:eastAsia="Calibri" w:hAnsi="Times New Roman"/>
                <w:b/>
                <w:i/>
                <w:color w:val="000000" w:themeColor="text1"/>
                <w:sz w:val="24"/>
                <w:szCs w:val="24"/>
                <w:lang w:val="de-DE"/>
              </w:rPr>
              <w:t xml:space="preserve">Điều 97. Biện pháp kiểm soát   </w:t>
            </w:r>
          </w:p>
          <w:p w:rsidR="009E684A" w:rsidRPr="003C19A7" w:rsidRDefault="009E684A" w:rsidP="009E684A">
            <w:pPr>
              <w:spacing w:before="40" w:after="40" w:line="240" w:lineRule="auto"/>
              <w:jc w:val="both"/>
              <w:rPr>
                <w:rFonts w:ascii="Times New Roman" w:eastAsia="Calibri" w:hAnsi="Times New Roman"/>
                <w:i/>
                <w:color w:val="000000" w:themeColor="text1"/>
                <w:sz w:val="24"/>
                <w:szCs w:val="24"/>
                <w:lang w:val="de-DE"/>
              </w:rPr>
            </w:pPr>
            <w:r w:rsidRPr="003C19A7">
              <w:rPr>
                <w:rFonts w:ascii="Times New Roman" w:eastAsia="Calibri" w:hAnsi="Times New Roman"/>
                <w:i/>
                <w:color w:val="000000" w:themeColor="text1"/>
                <w:sz w:val="24"/>
                <w:szCs w:val="24"/>
                <w:lang w:val="de-DE"/>
              </w:rPr>
              <w:t>1.Trường hợp tỷ lệ an toàn vốn của doanh nghiệp bảo hiểm, doanh nghiệp tái bảo hiểm ở vào mức phải áp dụng biện pháp kiểm soát, Bộ Tài chính xem xét đặt vào tình trạng kiểm soát đối với doanh nghiệp bảo hiểm, doanh nghiệp tái bảo hiểm.</w:t>
            </w:r>
          </w:p>
          <w:p w:rsidR="009E684A" w:rsidRPr="003C19A7" w:rsidRDefault="009E684A" w:rsidP="009E684A">
            <w:pPr>
              <w:spacing w:before="40" w:after="40" w:line="240" w:lineRule="auto"/>
              <w:jc w:val="both"/>
              <w:rPr>
                <w:rFonts w:ascii="Times New Roman" w:eastAsia="Calibri" w:hAnsi="Times New Roman"/>
                <w:i/>
                <w:color w:val="000000" w:themeColor="text1"/>
                <w:sz w:val="24"/>
                <w:szCs w:val="24"/>
                <w:lang w:val="de-DE"/>
              </w:rPr>
            </w:pPr>
            <w:r w:rsidRPr="003C19A7">
              <w:rPr>
                <w:rFonts w:ascii="Times New Roman" w:eastAsia="Calibri" w:hAnsi="Times New Roman"/>
                <w:i/>
                <w:color w:val="000000" w:themeColor="text1"/>
                <w:sz w:val="24"/>
                <w:szCs w:val="24"/>
                <w:lang w:val="de-DE"/>
              </w:rPr>
              <w:t xml:space="preserve">2. Bộ Tài chính có văn bản áp dụng biện pháp kiểm soát gửi doanh nghiệp bảo hiểm, doanh nghiệp tái bảo hiểm, thông báo cho chủ sở hữu, thành viên góp vốn, cổ đông góp vốn từ 10% vốn điều lệ trở lên và gửi thư quản lý đến cơ quan quản lý của Công ty mẹ đối với </w:t>
            </w:r>
            <w:r w:rsidRPr="003C19A7">
              <w:rPr>
                <w:rFonts w:ascii="Times New Roman" w:eastAsia="Times New Roman" w:hAnsi="Times New Roman"/>
                <w:i/>
                <w:color w:val="000000" w:themeColor="text1"/>
                <w:sz w:val="24"/>
                <w:szCs w:val="24"/>
                <w:lang w:val="eu-ES"/>
              </w:rPr>
              <w:t>doanh nghiệp bảo hiểm, doanh nghiệp tái bảo hiểm nước ngoài</w:t>
            </w:r>
            <w:r w:rsidRPr="003C19A7">
              <w:rPr>
                <w:rFonts w:ascii="Times New Roman" w:eastAsia="Calibri" w:hAnsi="Times New Roman"/>
                <w:i/>
                <w:color w:val="000000" w:themeColor="text1"/>
                <w:sz w:val="24"/>
                <w:szCs w:val="24"/>
                <w:lang w:val="de-DE"/>
              </w:rPr>
              <w:t>.</w:t>
            </w:r>
          </w:p>
          <w:p w:rsidR="009E684A" w:rsidRPr="003C19A7" w:rsidRDefault="009E684A" w:rsidP="009E684A">
            <w:pPr>
              <w:spacing w:before="40" w:after="40" w:line="240" w:lineRule="auto"/>
              <w:jc w:val="both"/>
              <w:rPr>
                <w:rFonts w:ascii="Times New Roman" w:eastAsia="Calibri" w:hAnsi="Times New Roman"/>
                <w:i/>
                <w:color w:val="000000" w:themeColor="text1"/>
                <w:sz w:val="24"/>
                <w:szCs w:val="24"/>
                <w:lang w:val="de-DE"/>
              </w:rPr>
            </w:pPr>
            <w:r w:rsidRPr="003C19A7">
              <w:rPr>
                <w:rFonts w:ascii="Times New Roman" w:eastAsia="Times New Roman" w:hAnsi="Times New Roman"/>
                <w:i/>
                <w:color w:val="000000" w:themeColor="text1"/>
                <w:sz w:val="24"/>
                <w:szCs w:val="24"/>
                <w:lang w:val="eu-ES"/>
              </w:rPr>
              <w:t xml:space="preserve">3. </w:t>
            </w:r>
            <w:r w:rsidRPr="003C19A7">
              <w:rPr>
                <w:rFonts w:ascii="Times New Roman" w:eastAsia="Calibri" w:hAnsi="Times New Roman"/>
                <w:i/>
                <w:color w:val="000000" w:themeColor="text1"/>
                <w:sz w:val="24"/>
                <w:szCs w:val="24"/>
                <w:lang w:val="de-DE"/>
              </w:rPr>
              <w:t xml:space="preserve">Trong thời hạn tối đa 30 ngày kể từ ngày Bộ Tài chính ra văn bản đặt doanh nghiệp bảo hiểm, doanh nghiệp tái bảo hiểm vào tình trạng kiểm soát, </w:t>
            </w:r>
            <w:r w:rsidRPr="003C19A7">
              <w:rPr>
                <w:rFonts w:ascii="Times New Roman" w:eastAsia="Times New Roman" w:hAnsi="Times New Roman"/>
                <w:i/>
                <w:color w:val="000000" w:themeColor="text1"/>
                <w:sz w:val="24"/>
                <w:szCs w:val="24"/>
                <w:lang w:val="eu-ES"/>
              </w:rPr>
              <w:t>doanh nghiệp bảo hiểm</w:t>
            </w:r>
            <w:r w:rsidRPr="003C19A7">
              <w:rPr>
                <w:rFonts w:ascii="Times New Roman" w:eastAsia="Calibri" w:hAnsi="Times New Roman"/>
                <w:i/>
                <w:color w:val="000000" w:themeColor="text1"/>
                <w:sz w:val="24"/>
                <w:szCs w:val="24"/>
                <w:lang w:val="de-DE"/>
              </w:rPr>
              <w:t>, doanh nghiệp tái bảo hiểm</w:t>
            </w:r>
            <w:r w:rsidRPr="003C19A7">
              <w:rPr>
                <w:rFonts w:ascii="Times New Roman" w:eastAsia="Times New Roman" w:hAnsi="Times New Roman"/>
                <w:i/>
                <w:color w:val="000000" w:themeColor="text1"/>
                <w:sz w:val="24"/>
                <w:szCs w:val="24"/>
                <w:lang w:val="eu-ES"/>
              </w:rPr>
              <w:t xml:space="preserve"> bị kiểm soát </w:t>
            </w:r>
            <w:r w:rsidRPr="003C19A7">
              <w:rPr>
                <w:rFonts w:ascii="Times New Roman" w:eastAsia="Calibri" w:hAnsi="Times New Roman"/>
                <w:i/>
                <w:color w:val="000000" w:themeColor="text1"/>
                <w:sz w:val="24"/>
                <w:szCs w:val="24"/>
                <w:lang w:val="de-DE"/>
              </w:rPr>
              <w:t>phải</w:t>
            </w:r>
            <w:r w:rsidRPr="003C19A7">
              <w:rPr>
                <w:rFonts w:ascii="Times New Roman" w:eastAsia="Times New Roman" w:hAnsi="Times New Roman"/>
                <w:i/>
                <w:color w:val="000000" w:themeColor="text1"/>
                <w:sz w:val="24"/>
                <w:szCs w:val="24"/>
                <w:lang w:val="eu-ES"/>
              </w:rPr>
              <w:t xml:space="preserve"> thuê tổ chức kiểm toán độc lập rà soát, đánh giá thực trạng tài chính, xác định giá trị thực của vốn điều lệ và khả năng thanh toán. Trường hợp doanh nghiệp bảo hiểm</w:t>
            </w:r>
            <w:r w:rsidRPr="003C19A7">
              <w:rPr>
                <w:rFonts w:ascii="Times New Roman" w:eastAsia="Calibri" w:hAnsi="Times New Roman"/>
                <w:i/>
                <w:color w:val="000000" w:themeColor="text1"/>
                <w:sz w:val="24"/>
                <w:szCs w:val="24"/>
                <w:lang w:val="de-DE"/>
              </w:rPr>
              <w:t>, doanh nghiệp tái bảo hiểm</w:t>
            </w:r>
            <w:r w:rsidRPr="003C19A7">
              <w:rPr>
                <w:rFonts w:ascii="Times New Roman" w:eastAsia="Times New Roman" w:hAnsi="Times New Roman"/>
                <w:i/>
                <w:color w:val="000000" w:themeColor="text1"/>
                <w:sz w:val="24"/>
                <w:szCs w:val="24"/>
                <w:lang w:val="eu-ES"/>
              </w:rPr>
              <w:t xml:space="preserve"> </w:t>
            </w:r>
            <w:r w:rsidRPr="003C19A7">
              <w:rPr>
                <w:rFonts w:ascii="Times New Roman" w:eastAsia="Calibri" w:hAnsi="Times New Roman"/>
                <w:i/>
                <w:color w:val="000000" w:themeColor="text1"/>
                <w:sz w:val="24"/>
                <w:szCs w:val="24"/>
                <w:lang w:val="de-DE"/>
              </w:rPr>
              <w:t>không hoàn thành việc thuê tổ chức kiểm toán độc lập trong thời hạn quy định, Bộ Tài chính</w:t>
            </w:r>
            <w:r w:rsidRPr="003C19A7">
              <w:rPr>
                <w:rFonts w:ascii="Times New Roman" w:eastAsia="Times New Roman" w:hAnsi="Times New Roman"/>
                <w:i/>
                <w:color w:val="000000" w:themeColor="text1"/>
                <w:sz w:val="24"/>
                <w:szCs w:val="24"/>
                <w:lang w:val="eu-ES"/>
              </w:rPr>
              <w:t xml:space="preserve"> chỉ định tổ chức kiểm toán độc lập.</w:t>
            </w:r>
            <w:r w:rsidRPr="003C19A7">
              <w:rPr>
                <w:rFonts w:ascii="Times New Roman" w:eastAsia="Calibri" w:hAnsi="Times New Roman"/>
                <w:i/>
                <w:color w:val="000000" w:themeColor="text1"/>
                <w:sz w:val="24"/>
                <w:szCs w:val="24"/>
                <w:lang w:val="de-DE"/>
              </w:rPr>
              <w:t xml:space="preserve"> Chi phí kiểm toán do doanh nghiệp bảo hiểm, doanh nghiệp tái bảo hiểm chịu.</w:t>
            </w:r>
          </w:p>
          <w:p w:rsidR="009E684A" w:rsidRPr="003C19A7" w:rsidRDefault="009E684A" w:rsidP="009E684A">
            <w:pPr>
              <w:spacing w:before="40" w:after="40" w:line="240" w:lineRule="auto"/>
              <w:jc w:val="both"/>
              <w:rPr>
                <w:rFonts w:ascii="Times New Roman" w:eastAsia="Calibri" w:hAnsi="Times New Roman"/>
                <w:i/>
                <w:color w:val="000000" w:themeColor="text1"/>
                <w:sz w:val="24"/>
                <w:szCs w:val="24"/>
                <w:lang w:val="de-DE"/>
              </w:rPr>
            </w:pPr>
            <w:r w:rsidRPr="003C19A7">
              <w:rPr>
                <w:rFonts w:ascii="Times New Roman" w:eastAsia="Calibri" w:hAnsi="Times New Roman"/>
                <w:i/>
                <w:color w:val="000000" w:themeColor="text1"/>
                <w:sz w:val="24"/>
                <w:szCs w:val="24"/>
                <w:lang w:val="de-DE"/>
              </w:rPr>
              <w:t xml:space="preserve">4. Trong thời hạn tối đa 120 ngày, kể từ ngày nhận được văn bản áp dụng biện pháp kiểm soát của Bộ Tài chính, doanh nghiệp bảo hiểm, doanh nghiệp tái bảo hiểm phải báo cáo Bộ Tài chính thực trạng, nguyên nhân, xây dựng phương án khắc phục tỷ lệ an toàn vốn và tổ chức triển khai thực hiện. Bộ Tài chính có văn bản yêu cầu doanh nghiệp bảo hiểm, doanh nghiệp tái bảo hiểm điều chỉnh phương án khắc phục nếu xét thấy cần thiết. </w:t>
            </w:r>
          </w:p>
          <w:p w:rsidR="009E684A" w:rsidRPr="003C19A7" w:rsidRDefault="009E684A" w:rsidP="009E684A">
            <w:pPr>
              <w:spacing w:before="40" w:after="40" w:line="240" w:lineRule="auto"/>
              <w:jc w:val="both"/>
              <w:rPr>
                <w:rFonts w:ascii="Times New Roman" w:eastAsia="Calibri" w:hAnsi="Times New Roman"/>
                <w:i/>
                <w:color w:val="000000" w:themeColor="text1"/>
                <w:sz w:val="24"/>
                <w:szCs w:val="24"/>
                <w:lang w:val="de-DE"/>
              </w:rPr>
            </w:pPr>
            <w:r w:rsidRPr="003C19A7">
              <w:rPr>
                <w:rFonts w:ascii="Times New Roman" w:eastAsia="Calibri" w:hAnsi="Times New Roman"/>
                <w:i/>
                <w:color w:val="000000" w:themeColor="text1"/>
                <w:sz w:val="24"/>
                <w:szCs w:val="24"/>
                <w:lang w:val="de-DE"/>
              </w:rPr>
              <w:t>5. Thời hạn thực hiện phương án khắc phục tối đa là 18 tháng kể từ ngày có văn bản áp dụng biện pháp kiểm soát của Bộ Tài chính.</w:t>
            </w:r>
          </w:p>
          <w:p w:rsidR="009E684A" w:rsidRPr="003C19A7" w:rsidRDefault="009E684A" w:rsidP="009E684A">
            <w:pPr>
              <w:spacing w:before="40" w:after="40" w:line="240" w:lineRule="auto"/>
              <w:jc w:val="both"/>
              <w:rPr>
                <w:rFonts w:ascii="Times New Roman" w:eastAsia="Calibri" w:hAnsi="Times New Roman"/>
                <w:i/>
                <w:color w:val="000000" w:themeColor="text1"/>
                <w:sz w:val="24"/>
                <w:szCs w:val="24"/>
                <w:lang w:val="de-DE"/>
              </w:rPr>
            </w:pPr>
            <w:r w:rsidRPr="003C19A7">
              <w:rPr>
                <w:rFonts w:ascii="Times New Roman" w:eastAsia="Calibri" w:hAnsi="Times New Roman"/>
                <w:i/>
                <w:color w:val="000000" w:themeColor="text1"/>
                <w:sz w:val="24"/>
                <w:szCs w:val="24"/>
                <w:lang w:val="de-DE"/>
              </w:rPr>
              <w:t>6. Phương án khắc phục bao gồm một hoặc một số biện pháp sau đây:</w:t>
            </w:r>
          </w:p>
          <w:p w:rsidR="009E684A" w:rsidRPr="003C19A7" w:rsidRDefault="009E684A" w:rsidP="009E684A">
            <w:pPr>
              <w:spacing w:before="40" w:after="40" w:line="240" w:lineRule="auto"/>
              <w:jc w:val="both"/>
              <w:rPr>
                <w:rFonts w:ascii="Times New Roman" w:eastAsia="Calibri" w:hAnsi="Times New Roman"/>
                <w:i/>
                <w:color w:val="000000" w:themeColor="text1"/>
                <w:sz w:val="24"/>
                <w:szCs w:val="24"/>
                <w:lang w:val="de-DE"/>
              </w:rPr>
            </w:pPr>
            <w:r w:rsidRPr="003C19A7">
              <w:rPr>
                <w:rFonts w:ascii="Times New Roman" w:eastAsia="Calibri" w:hAnsi="Times New Roman"/>
                <w:i/>
                <w:color w:val="000000" w:themeColor="text1"/>
                <w:sz w:val="24"/>
                <w:szCs w:val="24"/>
                <w:lang w:val="de-DE"/>
              </w:rPr>
              <w:t>a) Các biện pháp theo quy định tại khoản 4 Điều 96 Luật này;</w:t>
            </w:r>
          </w:p>
          <w:p w:rsidR="009E684A" w:rsidRPr="003C19A7" w:rsidRDefault="009E684A" w:rsidP="009E684A">
            <w:pPr>
              <w:spacing w:before="40" w:after="40" w:line="240" w:lineRule="auto"/>
              <w:jc w:val="both"/>
              <w:rPr>
                <w:rFonts w:ascii="Times New Roman" w:eastAsia="Calibri" w:hAnsi="Times New Roman"/>
                <w:i/>
                <w:color w:val="000000" w:themeColor="text1"/>
                <w:sz w:val="24"/>
                <w:szCs w:val="24"/>
                <w:lang w:val="eu-ES"/>
              </w:rPr>
            </w:pPr>
            <w:r w:rsidRPr="003C19A7">
              <w:rPr>
                <w:rFonts w:ascii="Times New Roman" w:eastAsia="Calibri" w:hAnsi="Times New Roman"/>
                <w:i/>
                <w:color w:val="000000" w:themeColor="text1"/>
                <w:sz w:val="24"/>
                <w:szCs w:val="24"/>
                <w:lang w:val="eu-ES"/>
              </w:rPr>
              <w:t>b) Dừng những hoạt động có thể dẫn đến việc doanh nghiệp bảo hiểm</w:t>
            </w:r>
            <w:r w:rsidRPr="003C19A7">
              <w:rPr>
                <w:rFonts w:ascii="Times New Roman" w:eastAsia="Calibri" w:hAnsi="Times New Roman"/>
                <w:i/>
                <w:color w:val="000000" w:themeColor="text1"/>
                <w:sz w:val="24"/>
                <w:szCs w:val="24"/>
                <w:lang w:val="de-DE"/>
              </w:rPr>
              <w:t>, doanh nghiệp tái bảo hiểm</w:t>
            </w:r>
            <w:r w:rsidRPr="003C19A7">
              <w:rPr>
                <w:rFonts w:ascii="Times New Roman" w:eastAsia="Calibri" w:hAnsi="Times New Roman"/>
                <w:i/>
                <w:color w:val="000000" w:themeColor="text1"/>
                <w:sz w:val="24"/>
                <w:szCs w:val="24"/>
                <w:lang w:val="eu-ES"/>
              </w:rPr>
              <w:t xml:space="preserve"> không đảm bảo tỷ lệ an toàn vốn;</w:t>
            </w:r>
          </w:p>
          <w:p w:rsidR="009E684A" w:rsidRPr="003C19A7" w:rsidRDefault="009E684A" w:rsidP="009E684A">
            <w:pPr>
              <w:spacing w:before="40" w:after="40" w:line="240" w:lineRule="auto"/>
              <w:jc w:val="both"/>
              <w:rPr>
                <w:rFonts w:ascii="Times New Roman" w:eastAsia="Calibri" w:hAnsi="Times New Roman"/>
                <w:i/>
                <w:color w:val="000000" w:themeColor="text1"/>
                <w:sz w:val="24"/>
                <w:szCs w:val="24"/>
                <w:lang w:val="de-DE"/>
              </w:rPr>
            </w:pPr>
            <w:r w:rsidRPr="003C19A7">
              <w:rPr>
                <w:rFonts w:ascii="Times New Roman" w:eastAsia="Calibri" w:hAnsi="Times New Roman"/>
                <w:i/>
                <w:color w:val="000000" w:themeColor="text1"/>
                <w:sz w:val="24"/>
                <w:szCs w:val="24"/>
                <w:lang w:val="de-DE"/>
              </w:rPr>
              <w:t xml:space="preserve">7. Trong quá trình thực hiện các biện pháp kiểm soát, doanh nghiệp bảo hiểm, doanh nghiệp tái bảo hiểm không được: </w:t>
            </w:r>
          </w:p>
          <w:p w:rsidR="009E684A" w:rsidRPr="003C19A7" w:rsidRDefault="009E684A" w:rsidP="009E684A">
            <w:pPr>
              <w:spacing w:before="40" w:after="40" w:line="240" w:lineRule="auto"/>
              <w:jc w:val="both"/>
              <w:rPr>
                <w:rFonts w:ascii="Times New Roman" w:eastAsia="Calibri" w:hAnsi="Times New Roman"/>
                <w:i/>
                <w:color w:val="000000" w:themeColor="text1"/>
                <w:sz w:val="24"/>
                <w:szCs w:val="24"/>
                <w:lang w:val="de-DE"/>
              </w:rPr>
            </w:pPr>
            <w:r w:rsidRPr="003C19A7">
              <w:rPr>
                <w:rFonts w:ascii="Times New Roman" w:eastAsia="Calibri" w:hAnsi="Times New Roman"/>
                <w:i/>
                <w:color w:val="000000" w:themeColor="text1"/>
                <w:sz w:val="24"/>
                <w:szCs w:val="24"/>
                <w:lang w:val="de-DE"/>
              </w:rPr>
              <w:t>a) Thực hiện các hoạt động nêu tại khoản 5 Điều 96 Luật này;</w:t>
            </w:r>
          </w:p>
          <w:p w:rsidR="009E684A" w:rsidRPr="003C19A7" w:rsidRDefault="009E684A" w:rsidP="009E684A">
            <w:pPr>
              <w:spacing w:before="40" w:after="40" w:line="240" w:lineRule="auto"/>
              <w:jc w:val="both"/>
              <w:rPr>
                <w:rFonts w:ascii="Times New Roman" w:eastAsia="Calibri" w:hAnsi="Times New Roman"/>
                <w:i/>
                <w:color w:val="000000" w:themeColor="text1"/>
                <w:sz w:val="24"/>
                <w:szCs w:val="24"/>
                <w:lang w:val="eu-ES"/>
              </w:rPr>
            </w:pPr>
            <w:r w:rsidRPr="003C19A7">
              <w:rPr>
                <w:rFonts w:ascii="Times New Roman" w:eastAsia="Calibri" w:hAnsi="Times New Roman"/>
                <w:i/>
                <w:color w:val="000000" w:themeColor="text1"/>
                <w:sz w:val="24"/>
                <w:szCs w:val="24"/>
                <w:lang w:val="de-DE"/>
              </w:rPr>
              <w:t xml:space="preserve">b) </w:t>
            </w:r>
            <w:r w:rsidRPr="003C19A7">
              <w:rPr>
                <w:rFonts w:ascii="Times New Roman" w:eastAsia="Calibri" w:hAnsi="Times New Roman"/>
                <w:i/>
                <w:color w:val="000000" w:themeColor="text1"/>
                <w:sz w:val="24"/>
                <w:szCs w:val="24"/>
                <w:lang w:val="eu-ES"/>
              </w:rPr>
              <w:t>Tham gia góp vốn thành lập công ty con, công ty liên doanh, liên kết, không đầu tư bất động sản theo quy định tại điểm b khoản 3 Điều 138 Luật này;</w:t>
            </w:r>
          </w:p>
          <w:p w:rsidR="009E684A" w:rsidRPr="003C19A7" w:rsidRDefault="009E684A" w:rsidP="009E684A">
            <w:pPr>
              <w:spacing w:before="40" w:after="40" w:line="240" w:lineRule="auto"/>
              <w:jc w:val="both"/>
              <w:rPr>
                <w:rFonts w:ascii="Times New Roman" w:eastAsia="Calibri" w:hAnsi="Times New Roman"/>
                <w:b/>
                <w:i/>
                <w:color w:val="000000" w:themeColor="text1"/>
                <w:sz w:val="24"/>
                <w:szCs w:val="24"/>
                <w:lang w:val="de-DE"/>
              </w:rPr>
            </w:pPr>
            <w:r w:rsidRPr="003C19A7">
              <w:rPr>
                <w:rFonts w:ascii="Times New Roman" w:eastAsia="Calibri" w:hAnsi="Times New Roman"/>
                <w:i/>
                <w:color w:val="000000" w:themeColor="text1"/>
                <w:sz w:val="24"/>
                <w:szCs w:val="24"/>
                <w:lang w:val="eu-ES"/>
              </w:rPr>
              <w:t>c) Đầu tư vào các tài sản có mức độ rủi ro cao hoặc thực hiện các hoạt động kinh doanh làm giảm tỷ lệ an toàn vốn.</w:t>
            </w:r>
          </w:p>
          <w:p w:rsidR="009E684A" w:rsidRPr="003C19A7" w:rsidRDefault="009E684A" w:rsidP="009E684A">
            <w:pPr>
              <w:spacing w:before="40" w:after="40" w:line="240" w:lineRule="auto"/>
              <w:jc w:val="both"/>
              <w:rPr>
                <w:rFonts w:ascii="Times New Roman" w:eastAsia="Calibri" w:hAnsi="Times New Roman"/>
                <w:i/>
                <w:color w:val="000000" w:themeColor="text1"/>
                <w:sz w:val="24"/>
                <w:szCs w:val="24"/>
                <w:lang w:val="de-DE"/>
              </w:rPr>
            </w:pPr>
            <w:r w:rsidRPr="003C19A7">
              <w:rPr>
                <w:rFonts w:ascii="Times New Roman" w:eastAsia="Calibri" w:hAnsi="Times New Roman"/>
                <w:i/>
                <w:color w:val="000000" w:themeColor="text1"/>
                <w:sz w:val="24"/>
                <w:szCs w:val="24"/>
                <w:lang w:val="de-DE"/>
              </w:rPr>
              <w:t>8. Trường hợp doanh nghiệp bảo hiểm, doanh nghiệp tái bảo hiểm không xây dựng được phương án khắc phục theo quy định tại khoản 4 Điều này hoặc hết thời hạn mà không khắc phục được tình trạng quy định tại khoản 1 Điều này, thì tùy theo tính chất, mức độ, rủi ro, Bộ Tài chính thực hiện một hoặc một số biện pháp sau:</w:t>
            </w:r>
          </w:p>
          <w:p w:rsidR="009E684A" w:rsidRPr="003C19A7" w:rsidRDefault="009E684A" w:rsidP="009E684A">
            <w:pPr>
              <w:shd w:val="clear" w:color="auto" w:fill="FFFFFF"/>
              <w:spacing w:before="40" w:after="40" w:line="240" w:lineRule="auto"/>
              <w:jc w:val="both"/>
              <w:rPr>
                <w:rFonts w:ascii="Times New Roman" w:eastAsia="Calibri" w:hAnsi="Times New Roman"/>
                <w:i/>
                <w:color w:val="000000" w:themeColor="text1"/>
                <w:sz w:val="24"/>
                <w:szCs w:val="24"/>
                <w:lang w:val="eu-ES"/>
              </w:rPr>
            </w:pPr>
            <w:r w:rsidRPr="003C19A7">
              <w:rPr>
                <w:rFonts w:ascii="Times New Roman" w:eastAsia="Calibri" w:hAnsi="Times New Roman"/>
                <w:i/>
                <w:color w:val="000000" w:themeColor="text1"/>
                <w:sz w:val="24"/>
                <w:szCs w:val="24"/>
                <w:lang w:val="eu-ES"/>
              </w:rPr>
              <w:t>a) Đình chỉ một phần hoặc toàn bộ nội dung hoạt động của doanh nghiệp bảo hiểm</w:t>
            </w:r>
            <w:r w:rsidRPr="003C19A7">
              <w:rPr>
                <w:rFonts w:ascii="Times New Roman" w:eastAsia="Calibri" w:hAnsi="Times New Roman"/>
                <w:i/>
                <w:color w:val="000000" w:themeColor="text1"/>
                <w:sz w:val="24"/>
                <w:szCs w:val="24"/>
                <w:lang w:val="de-DE"/>
              </w:rPr>
              <w:t>, doanh nghiệp tái bảo hiểm</w:t>
            </w:r>
            <w:r w:rsidRPr="003C19A7">
              <w:rPr>
                <w:rFonts w:ascii="Times New Roman" w:eastAsia="Calibri" w:hAnsi="Times New Roman"/>
                <w:i/>
                <w:color w:val="000000" w:themeColor="text1"/>
                <w:sz w:val="24"/>
                <w:szCs w:val="24"/>
                <w:lang w:val="eu-ES"/>
              </w:rPr>
              <w:t>.</w:t>
            </w:r>
            <w:r w:rsidRPr="003C19A7">
              <w:rPr>
                <w:rFonts w:ascii="Times New Roman" w:eastAsia="Calibri" w:hAnsi="Times New Roman"/>
                <w:i/>
                <w:color w:val="000000" w:themeColor="text1"/>
                <w:sz w:val="24"/>
                <w:szCs w:val="24"/>
                <w:lang w:val="de-DE"/>
              </w:rPr>
              <w:t xml:space="preserve"> </w:t>
            </w:r>
            <w:r w:rsidRPr="003C19A7">
              <w:rPr>
                <w:rFonts w:ascii="Times New Roman" w:eastAsia="Calibri" w:hAnsi="Times New Roman"/>
                <w:i/>
                <w:color w:val="000000" w:themeColor="text1"/>
                <w:sz w:val="24"/>
                <w:szCs w:val="24"/>
                <w:lang w:val="eu-ES"/>
              </w:rPr>
              <w:t>Bộ Tài chính hướng dẫn trình tự, thủ tục đình chỉ.</w:t>
            </w:r>
          </w:p>
          <w:p w:rsidR="009E684A" w:rsidRPr="003C19A7" w:rsidRDefault="009E684A" w:rsidP="009E684A">
            <w:pPr>
              <w:spacing w:before="40" w:after="40" w:line="240" w:lineRule="auto"/>
              <w:jc w:val="both"/>
              <w:rPr>
                <w:rFonts w:ascii="Times New Roman" w:eastAsia="Calibri" w:hAnsi="Times New Roman"/>
                <w:i/>
                <w:color w:val="000000" w:themeColor="text1"/>
                <w:sz w:val="24"/>
                <w:szCs w:val="24"/>
                <w:lang w:val="de-DE"/>
              </w:rPr>
            </w:pPr>
            <w:r w:rsidRPr="003C19A7">
              <w:rPr>
                <w:rFonts w:ascii="Times New Roman" w:eastAsia="Calibri" w:hAnsi="Times New Roman"/>
                <w:i/>
                <w:color w:val="000000" w:themeColor="text1"/>
                <w:sz w:val="24"/>
                <w:szCs w:val="24"/>
                <w:lang w:val="de-DE"/>
              </w:rPr>
              <w:t>b) Yêu cầu chia tách, sáp nhập, hợp nhất, doanh nghiệp bảo hiểm, doanh nghiệp tái bảo hiểm và chuyển giao hợp đồng bảo hiểm, hợp đồng tái bảo hiểm;</w:t>
            </w:r>
          </w:p>
          <w:p w:rsidR="009E684A" w:rsidRPr="003C19A7" w:rsidRDefault="009E684A" w:rsidP="009E684A">
            <w:pPr>
              <w:spacing w:before="40" w:after="40" w:line="240" w:lineRule="auto"/>
              <w:jc w:val="both"/>
              <w:rPr>
                <w:rFonts w:ascii="Times New Roman" w:eastAsia="Calibri" w:hAnsi="Times New Roman"/>
                <w:i/>
                <w:color w:val="000000" w:themeColor="text1"/>
                <w:sz w:val="24"/>
                <w:szCs w:val="24"/>
                <w:lang w:val="de-DE"/>
              </w:rPr>
            </w:pPr>
            <w:r w:rsidRPr="003C19A7">
              <w:rPr>
                <w:rFonts w:ascii="Times New Roman" w:eastAsia="Calibri" w:hAnsi="Times New Roman"/>
                <w:i/>
                <w:color w:val="000000" w:themeColor="text1"/>
                <w:sz w:val="24"/>
                <w:szCs w:val="24"/>
                <w:lang w:val="de-DE"/>
              </w:rPr>
              <w:t xml:space="preserve">c) Chỉ định doanh nghiệp bảo hiểm, doanh nghiệp tái bảo hiểm khác góp vốn, mua cổ phần, nhận chuyển giao hợp đồng bảo hiểm của doanh nghiệp bảo hiểm, doanh nghiệp tái bảo hiểm bị kiểm soát. </w:t>
            </w:r>
          </w:p>
          <w:p w:rsidR="009E684A" w:rsidRPr="003C19A7" w:rsidRDefault="009E684A" w:rsidP="009E684A">
            <w:pPr>
              <w:spacing w:before="40" w:after="40" w:line="240" w:lineRule="auto"/>
              <w:jc w:val="both"/>
              <w:rPr>
                <w:rFonts w:ascii="Times New Roman" w:eastAsia="Times New Roman" w:hAnsi="Times New Roman"/>
                <w:i/>
                <w:color w:val="000000" w:themeColor="text1"/>
                <w:sz w:val="24"/>
                <w:szCs w:val="24"/>
                <w:lang w:val="eu-ES"/>
              </w:rPr>
            </w:pPr>
            <w:r w:rsidRPr="003C19A7">
              <w:rPr>
                <w:rFonts w:ascii="Times New Roman" w:eastAsia="Calibri" w:hAnsi="Times New Roman"/>
                <w:i/>
                <w:color w:val="000000" w:themeColor="text1"/>
                <w:sz w:val="24"/>
                <w:szCs w:val="24"/>
                <w:lang w:val="de-DE"/>
              </w:rPr>
              <w:t>9.</w:t>
            </w:r>
            <w:r w:rsidRPr="003C19A7">
              <w:rPr>
                <w:rFonts w:ascii="Times New Roman" w:eastAsia="Times New Roman" w:hAnsi="Times New Roman"/>
                <w:b/>
                <w:bCs/>
                <w:i/>
                <w:color w:val="000000" w:themeColor="text1"/>
                <w:sz w:val="24"/>
                <w:szCs w:val="24"/>
                <w:lang w:val="eu-ES"/>
              </w:rPr>
              <w:t xml:space="preserve"> </w:t>
            </w:r>
            <w:r w:rsidRPr="003C19A7">
              <w:rPr>
                <w:rFonts w:ascii="Times New Roman" w:eastAsia="Times New Roman" w:hAnsi="Times New Roman"/>
                <w:i/>
                <w:color w:val="000000" w:themeColor="text1"/>
                <w:sz w:val="24"/>
                <w:szCs w:val="24"/>
                <w:lang w:val="eu-ES"/>
              </w:rPr>
              <w:t>Bộ Tài chính xem xét, quyết định c</w:t>
            </w:r>
            <w:r w:rsidRPr="003C19A7">
              <w:rPr>
                <w:rFonts w:ascii="Times New Roman" w:eastAsia="Times New Roman" w:hAnsi="Times New Roman"/>
                <w:bCs/>
                <w:i/>
                <w:color w:val="000000" w:themeColor="text1"/>
                <w:sz w:val="24"/>
                <w:szCs w:val="24"/>
                <w:lang w:val="eu-ES"/>
              </w:rPr>
              <w:t xml:space="preserve">hấm dứt kiểm soát đối với doanh nghiệp bảo hiểm, doanh nghiệp tái bảo hiểm thuộc một trong các trường hợp sau đây: </w:t>
            </w:r>
          </w:p>
          <w:p w:rsidR="009E684A" w:rsidRPr="003C19A7" w:rsidRDefault="009E684A" w:rsidP="009E684A">
            <w:pPr>
              <w:shd w:val="clear" w:color="auto" w:fill="FFFFFF"/>
              <w:spacing w:before="40" w:after="40" w:line="240" w:lineRule="auto"/>
              <w:jc w:val="both"/>
              <w:rPr>
                <w:rFonts w:ascii="Times New Roman" w:eastAsia="Times New Roman" w:hAnsi="Times New Roman"/>
                <w:i/>
                <w:color w:val="000000" w:themeColor="text1"/>
                <w:sz w:val="24"/>
                <w:szCs w:val="24"/>
                <w:lang w:val="eu-ES"/>
              </w:rPr>
            </w:pPr>
            <w:r w:rsidRPr="003C19A7">
              <w:rPr>
                <w:rFonts w:ascii="Times New Roman" w:eastAsia="Times New Roman" w:hAnsi="Times New Roman"/>
                <w:i/>
                <w:color w:val="000000" w:themeColor="text1"/>
                <w:sz w:val="24"/>
                <w:szCs w:val="24"/>
                <w:lang w:val="eu-ES"/>
              </w:rPr>
              <w:t>a) Doanh nghiệp bảo hiểm, doanh nghiệp tái bảo hiểm bị kiểm soát được tổ chức kiểm toán độc lập xác nhận khắc phục được tình trạng dẫn đến doanh nghiệp bảo hiểm, doanh nghiệp tái bảo hiểm đó bị đặt vào kiểm soát.</w:t>
            </w:r>
          </w:p>
          <w:p w:rsidR="009E684A" w:rsidRPr="003C19A7" w:rsidRDefault="009E684A" w:rsidP="009E684A">
            <w:pPr>
              <w:shd w:val="clear" w:color="auto" w:fill="FFFFFF"/>
              <w:spacing w:before="40" w:after="40" w:line="240" w:lineRule="auto"/>
              <w:jc w:val="both"/>
              <w:rPr>
                <w:rFonts w:ascii="Times New Roman" w:eastAsia="Times New Roman" w:hAnsi="Times New Roman"/>
                <w:i/>
                <w:color w:val="000000" w:themeColor="text1"/>
                <w:sz w:val="24"/>
                <w:szCs w:val="24"/>
                <w:lang w:val="eu-ES"/>
              </w:rPr>
            </w:pPr>
            <w:r w:rsidRPr="003C19A7">
              <w:rPr>
                <w:rFonts w:ascii="Times New Roman" w:eastAsia="Times New Roman" w:hAnsi="Times New Roman"/>
                <w:i/>
                <w:color w:val="000000" w:themeColor="text1"/>
                <w:sz w:val="24"/>
                <w:szCs w:val="24"/>
                <w:lang w:val="eu-ES"/>
              </w:rPr>
              <w:t>b) Trong thời gian kiểm soát, d</w:t>
            </w:r>
            <w:r w:rsidRPr="003C19A7">
              <w:rPr>
                <w:rFonts w:ascii="Times New Roman" w:eastAsia="Times New Roman" w:hAnsi="Times New Roman"/>
                <w:bCs/>
                <w:i/>
                <w:color w:val="000000" w:themeColor="text1"/>
                <w:sz w:val="24"/>
                <w:szCs w:val="24"/>
                <w:lang w:val="eu-ES"/>
              </w:rPr>
              <w:t>oanh nghiệp bảo hiểm, doanh nghiệp tái bảo hiểm</w:t>
            </w:r>
            <w:r w:rsidRPr="003C19A7">
              <w:rPr>
                <w:rFonts w:ascii="Times New Roman" w:eastAsia="Times New Roman" w:hAnsi="Times New Roman"/>
                <w:i/>
                <w:color w:val="000000" w:themeColor="text1"/>
                <w:sz w:val="24"/>
                <w:szCs w:val="24"/>
                <w:lang w:val="eu-ES"/>
              </w:rPr>
              <w:t xml:space="preserve"> đã được hợp nhất, sáp nhập với doanh nghiệp khác hoặc giải thể.</w:t>
            </w:r>
          </w:p>
          <w:p w:rsidR="009E684A" w:rsidRPr="003C19A7" w:rsidRDefault="009E684A" w:rsidP="009E684A">
            <w:pPr>
              <w:shd w:val="clear" w:color="auto" w:fill="FFFFFF"/>
              <w:spacing w:before="40" w:after="40" w:line="240" w:lineRule="auto"/>
              <w:jc w:val="both"/>
              <w:rPr>
                <w:rFonts w:ascii="Times New Roman" w:eastAsia="Times New Roman" w:hAnsi="Times New Roman"/>
                <w:i/>
                <w:color w:val="000000" w:themeColor="text1"/>
                <w:sz w:val="24"/>
                <w:szCs w:val="24"/>
                <w:lang w:val="eu-ES"/>
              </w:rPr>
            </w:pPr>
            <w:r w:rsidRPr="003C19A7">
              <w:rPr>
                <w:rFonts w:ascii="Times New Roman" w:eastAsia="Times New Roman" w:hAnsi="Times New Roman"/>
                <w:i/>
                <w:color w:val="000000" w:themeColor="text1"/>
                <w:sz w:val="24"/>
                <w:szCs w:val="24"/>
                <w:lang w:val="eu-ES"/>
              </w:rPr>
              <w:t xml:space="preserve">c) Doanh nghiệp bảo hiểm, doanh nghiệp tái bảo hiểm thực hiện phá sản theo quy định của Luật Phá sản. </w:t>
            </w:r>
          </w:p>
          <w:p w:rsidR="009E684A" w:rsidRPr="003C19A7" w:rsidRDefault="009E684A" w:rsidP="009E684A">
            <w:pPr>
              <w:tabs>
                <w:tab w:val="left" w:pos="426"/>
                <w:tab w:val="left" w:pos="10065"/>
              </w:tabs>
              <w:spacing w:before="40" w:after="40" w:line="240" w:lineRule="auto"/>
              <w:jc w:val="both"/>
              <w:rPr>
                <w:rFonts w:ascii="Times New Roman" w:hAnsi="Times New Roman"/>
                <w:color w:val="000000" w:themeColor="text1"/>
                <w:sz w:val="24"/>
                <w:szCs w:val="24"/>
                <w:lang w:val="de-DE"/>
              </w:rPr>
            </w:pPr>
            <w:r w:rsidRPr="003C19A7">
              <w:rPr>
                <w:rFonts w:ascii="Times New Roman" w:eastAsia="Calibri" w:hAnsi="Times New Roman"/>
                <w:i/>
                <w:color w:val="000000" w:themeColor="text1"/>
                <w:sz w:val="24"/>
                <w:szCs w:val="24"/>
                <w:lang w:val="de-DE"/>
              </w:rPr>
              <w:t>10. Bộ Tài chính công khai danh sách doanh nghiệp bảo hiểm, doanh nghiệp tái bảo hiểm phải áp dụng biện pháp kiểm soát trên trang điện tử của Bộ Tài chính.</w:t>
            </w:r>
          </w:p>
        </w:tc>
      </w:tr>
      <w:tr w:rsidR="009E684A" w:rsidRPr="003C19A7" w:rsidTr="00ED0636">
        <w:trPr>
          <w:trHeight w:val="608"/>
        </w:trPr>
        <w:tc>
          <w:tcPr>
            <w:tcW w:w="670" w:type="dxa"/>
          </w:tcPr>
          <w:p w:rsidR="009E684A" w:rsidRPr="00F92688" w:rsidRDefault="009E684A" w:rsidP="009E684A">
            <w:pPr>
              <w:tabs>
                <w:tab w:val="left" w:pos="426"/>
                <w:tab w:val="left" w:pos="10065"/>
              </w:tabs>
              <w:spacing w:before="40" w:after="40" w:line="240" w:lineRule="auto"/>
              <w:rPr>
                <w:rFonts w:ascii="Times New Roman" w:hAnsi="Times New Roman"/>
                <w:color w:val="000000" w:themeColor="text1"/>
                <w:sz w:val="24"/>
                <w:szCs w:val="24"/>
                <w:lang w:val="eu-ES"/>
              </w:rPr>
            </w:pPr>
          </w:p>
        </w:tc>
        <w:tc>
          <w:tcPr>
            <w:tcW w:w="4292" w:type="dxa"/>
          </w:tcPr>
          <w:p w:rsidR="009E684A" w:rsidRPr="003C19A7" w:rsidRDefault="009E684A" w:rsidP="009E684A">
            <w:pPr>
              <w:spacing w:before="40" w:after="40" w:line="240" w:lineRule="auto"/>
              <w:jc w:val="both"/>
              <w:rPr>
                <w:rFonts w:ascii="Times New Roman" w:eastAsiaTheme="minorHAnsi" w:hAnsi="Times New Roman"/>
                <w:b/>
                <w:color w:val="000000" w:themeColor="text1"/>
                <w:sz w:val="24"/>
                <w:szCs w:val="24"/>
                <w:lang w:val="de-DE"/>
              </w:rPr>
            </w:pPr>
            <w:r w:rsidRPr="003C19A7">
              <w:rPr>
                <w:rFonts w:ascii="Times New Roman" w:eastAsiaTheme="minorHAnsi" w:hAnsi="Times New Roman"/>
                <w:b/>
                <w:color w:val="000000" w:themeColor="text1"/>
                <w:sz w:val="24"/>
                <w:szCs w:val="24"/>
                <w:lang w:val="de-DE"/>
              </w:rPr>
              <w:t>Điều 110. Thành lập Ban kiểm soát đặc biệt</w:t>
            </w:r>
          </w:p>
          <w:p w:rsidR="009E684A" w:rsidRPr="003C19A7" w:rsidRDefault="009E684A" w:rsidP="009E684A">
            <w:pPr>
              <w:spacing w:before="40" w:after="40" w:line="240" w:lineRule="auto"/>
              <w:jc w:val="both"/>
              <w:rPr>
                <w:rFonts w:ascii="Times New Roman" w:eastAsiaTheme="minorHAnsi" w:hAnsi="Times New Roman"/>
                <w:color w:val="000000" w:themeColor="text1"/>
                <w:sz w:val="24"/>
                <w:szCs w:val="24"/>
                <w:lang w:val="de-DE"/>
              </w:rPr>
            </w:pPr>
            <w:r w:rsidRPr="003C19A7">
              <w:rPr>
                <w:rFonts w:ascii="Times New Roman" w:eastAsiaTheme="minorHAnsi" w:hAnsi="Times New Roman"/>
                <w:color w:val="000000" w:themeColor="text1"/>
                <w:sz w:val="24"/>
                <w:szCs w:val="24"/>
                <w:lang w:val="de-DE"/>
              </w:rPr>
              <w:t>1. Bộ Tài chính thành lập Ban kiểm soát đặc biệt để kiểm soát hoạt động kinh doanh bảo hiểm của doanh nghiệp bảo hiểm, doanh nghiệp tái bảo hiểm được kiểm soát.</w:t>
            </w:r>
          </w:p>
          <w:p w:rsidR="009E684A" w:rsidRPr="003C19A7" w:rsidRDefault="009E684A" w:rsidP="009E684A">
            <w:pPr>
              <w:spacing w:before="40" w:after="40" w:line="240" w:lineRule="auto"/>
              <w:jc w:val="both"/>
              <w:rPr>
                <w:rFonts w:ascii="Times New Roman" w:eastAsiaTheme="minorHAnsi" w:hAnsi="Times New Roman"/>
                <w:color w:val="000000" w:themeColor="text1"/>
                <w:sz w:val="24"/>
                <w:szCs w:val="24"/>
                <w:lang w:val="de-DE"/>
              </w:rPr>
            </w:pPr>
            <w:r w:rsidRPr="003C19A7">
              <w:rPr>
                <w:rFonts w:ascii="Times New Roman" w:eastAsiaTheme="minorHAnsi" w:hAnsi="Times New Roman"/>
                <w:color w:val="000000" w:themeColor="text1"/>
                <w:sz w:val="24"/>
                <w:szCs w:val="24"/>
                <w:lang w:val="de-DE"/>
              </w:rPr>
              <w:t>2. Bộ trưởng Bộ Tài chính ban hành quy định về các nội dung sau đây:</w:t>
            </w:r>
          </w:p>
          <w:p w:rsidR="009E684A" w:rsidRPr="003C19A7" w:rsidRDefault="009E684A" w:rsidP="009E684A">
            <w:pPr>
              <w:spacing w:before="40" w:after="40" w:line="240" w:lineRule="auto"/>
              <w:jc w:val="both"/>
              <w:rPr>
                <w:rFonts w:ascii="Times New Roman" w:eastAsiaTheme="minorHAnsi" w:hAnsi="Times New Roman"/>
                <w:color w:val="000000" w:themeColor="text1"/>
                <w:sz w:val="24"/>
                <w:szCs w:val="24"/>
                <w:lang w:val="de-DE"/>
              </w:rPr>
            </w:pPr>
            <w:r w:rsidRPr="003C19A7">
              <w:rPr>
                <w:rFonts w:ascii="Times New Roman" w:eastAsiaTheme="minorHAnsi" w:hAnsi="Times New Roman"/>
                <w:color w:val="000000" w:themeColor="text1"/>
                <w:sz w:val="24"/>
                <w:szCs w:val="24"/>
                <w:lang w:val="de-DE"/>
              </w:rPr>
              <w:t>a) Hình thức kiểm soát, thời hạn kiểm soát, gia hạn thời hạn kiểm soát, chấm dứt kiểm soát, công bố thông tin về việc kiểm soát của doanh nghiệp bảo hiểm, doanh nghiệp tái bảo hiểm;</w:t>
            </w:r>
          </w:p>
          <w:p w:rsidR="009E684A" w:rsidRPr="003C19A7" w:rsidRDefault="009E684A" w:rsidP="009E684A">
            <w:pPr>
              <w:spacing w:before="40" w:after="40" w:line="240" w:lineRule="auto"/>
              <w:jc w:val="both"/>
              <w:rPr>
                <w:rFonts w:ascii="Times New Roman" w:eastAsiaTheme="minorHAnsi" w:hAnsi="Times New Roman"/>
                <w:color w:val="000000" w:themeColor="text1"/>
                <w:sz w:val="24"/>
                <w:szCs w:val="24"/>
                <w:lang w:val="de-DE"/>
              </w:rPr>
            </w:pPr>
            <w:r w:rsidRPr="003C19A7">
              <w:rPr>
                <w:rFonts w:ascii="Times New Roman" w:eastAsiaTheme="minorHAnsi" w:hAnsi="Times New Roman"/>
                <w:color w:val="000000" w:themeColor="text1"/>
                <w:sz w:val="24"/>
                <w:szCs w:val="24"/>
                <w:lang w:val="de-DE"/>
              </w:rPr>
              <w:t>b) Thành phần, số lượng, cơ cấu, cơ chế hoạt động của Ban kiểm soát đặc biệt phù hợp với hình thức kiểm soát và thực trạng của doanh nghiệp bảo hiểm, doanh nghiệp tái bảo hiểm được kiểm soát.</w:t>
            </w:r>
          </w:p>
          <w:p w:rsidR="009E684A" w:rsidRPr="003C19A7" w:rsidRDefault="009E684A" w:rsidP="009E684A">
            <w:pPr>
              <w:spacing w:before="40" w:after="40" w:line="240" w:lineRule="auto"/>
              <w:jc w:val="both"/>
              <w:rPr>
                <w:rFonts w:ascii="Times New Roman" w:hAnsi="Times New Roman"/>
                <w:color w:val="000000" w:themeColor="text1"/>
                <w:sz w:val="24"/>
                <w:szCs w:val="24"/>
                <w:lang w:val="de-DE"/>
              </w:rPr>
            </w:pPr>
            <w:r w:rsidRPr="003C19A7">
              <w:rPr>
                <w:rFonts w:ascii="Times New Roman" w:eastAsiaTheme="minorHAnsi" w:hAnsi="Times New Roman"/>
                <w:color w:val="000000" w:themeColor="text1"/>
                <w:sz w:val="24"/>
                <w:szCs w:val="24"/>
                <w:lang w:val="de-DE"/>
              </w:rPr>
              <w:t xml:space="preserve">3. Bộ Tài chính có quyền huy động người quản trị, điều hành của một </w:t>
            </w:r>
            <w:r w:rsidRPr="003C19A7">
              <w:rPr>
                <w:rFonts w:ascii="Times New Roman" w:eastAsia="Times New Roman" w:hAnsi="Times New Roman"/>
                <w:color w:val="000000" w:themeColor="text1"/>
                <w:sz w:val="24"/>
                <w:szCs w:val="24"/>
                <w:lang w:val="eu-ES"/>
              </w:rPr>
              <w:t>doanh nghiệp bảo hiểm</w:t>
            </w:r>
            <w:r w:rsidRPr="003C19A7">
              <w:rPr>
                <w:rFonts w:ascii="Times New Roman" w:eastAsiaTheme="minorHAnsi" w:hAnsi="Times New Roman"/>
                <w:color w:val="000000" w:themeColor="text1"/>
                <w:sz w:val="24"/>
                <w:szCs w:val="24"/>
                <w:lang w:val="de-DE"/>
              </w:rPr>
              <w:t>, doanh nghiệp tái bảo hiểm</w:t>
            </w:r>
            <w:r w:rsidRPr="003C19A7">
              <w:rPr>
                <w:rFonts w:ascii="Times New Roman" w:eastAsia="Times New Roman" w:hAnsi="Times New Roman"/>
                <w:color w:val="000000" w:themeColor="text1"/>
                <w:sz w:val="24"/>
                <w:szCs w:val="24"/>
                <w:lang w:val="eu-ES"/>
              </w:rPr>
              <w:t xml:space="preserve"> </w:t>
            </w:r>
            <w:r w:rsidRPr="003C19A7">
              <w:rPr>
                <w:rFonts w:ascii="Times New Roman" w:eastAsiaTheme="minorHAnsi" w:hAnsi="Times New Roman"/>
                <w:color w:val="000000" w:themeColor="text1"/>
                <w:sz w:val="24"/>
                <w:szCs w:val="24"/>
                <w:lang w:val="de-DE"/>
              </w:rPr>
              <w:t>khác, các chuyên gia để tham gia vào Ban kiểm soát đặc biệt.</w:t>
            </w:r>
          </w:p>
        </w:tc>
        <w:tc>
          <w:tcPr>
            <w:tcW w:w="5244" w:type="dxa"/>
          </w:tcPr>
          <w:p w:rsidR="009E684A" w:rsidRPr="003C19A7" w:rsidRDefault="009E684A" w:rsidP="009E684A">
            <w:pPr>
              <w:tabs>
                <w:tab w:val="left" w:pos="426"/>
                <w:tab w:val="left" w:pos="10065"/>
              </w:tabs>
              <w:spacing w:before="40" w:after="40" w:line="240" w:lineRule="auto"/>
              <w:jc w:val="both"/>
              <w:rPr>
                <w:rFonts w:ascii="Times New Roman" w:hAnsi="Times New Roman"/>
                <w:color w:val="000000" w:themeColor="text1"/>
                <w:sz w:val="24"/>
                <w:szCs w:val="24"/>
                <w:lang w:val="de-DE"/>
              </w:rPr>
            </w:pPr>
            <w:r w:rsidRPr="003C19A7">
              <w:rPr>
                <w:rFonts w:ascii="Times New Roman" w:hAnsi="Times New Roman"/>
                <w:b/>
                <w:color w:val="000000" w:themeColor="text1"/>
                <w:sz w:val="24"/>
                <w:szCs w:val="24"/>
                <w:u w:val="single"/>
                <w:lang w:val="de-DE"/>
              </w:rPr>
              <w:t>VCCI, Manulife</w:t>
            </w:r>
            <w:r w:rsidRPr="003C19A7">
              <w:rPr>
                <w:rFonts w:ascii="Times New Roman" w:hAnsi="Times New Roman"/>
                <w:b/>
                <w:color w:val="000000" w:themeColor="text1"/>
                <w:sz w:val="24"/>
                <w:szCs w:val="24"/>
                <w:lang w:val="de-DE"/>
              </w:rPr>
              <w:t>:</w:t>
            </w:r>
            <w:r w:rsidRPr="003C19A7">
              <w:rPr>
                <w:rFonts w:ascii="Times New Roman" w:hAnsi="Times New Roman"/>
                <w:color w:val="000000" w:themeColor="text1"/>
                <w:sz w:val="24"/>
                <w:szCs w:val="24"/>
                <w:lang w:val="de-DE"/>
              </w:rPr>
              <w:t xml:space="preserve"> Khoản 3 Điều 110 đề nghị quy định theo hướng „Bộ Tài chính có quyền huy động các chuyên gia để tham gia vào Ban kiểm soát đặc biệt</w:t>
            </w:r>
          </w:p>
          <w:p w:rsidR="009E684A" w:rsidRPr="003C19A7" w:rsidRDefault="009E684A" w:rsidP="009E684A">
            <w:pPr>
              <w:tabs>
                <w:tab w:val="left" w:pos="426"/>
                <w:tab w:val="left" w:pos="10065"/>
              </w:tabs>
              <w:spacing w:before="40" w:after="40" w:line="240" w:lineRule="auto"/>
              <w:jc w:val="both"/>
              <w:rPr>
                <w:rFonts w:ascii="Times New Roman" w:hAnsi="Times New Roman"/>
                <w:color w:val="000000" w:themeColor="text1"/>
                <w:sz w:val="24"/>
                <w:szCs w:val="24"/>
                <w:lang w:val="de-DE"/>
              </w:rPr>
            </w:pPr>
            <w:r w:rsidRPr="003C19A7">
              <w:rPr>
                <w:rFonts w:ascii="Times New Roman" w:hAnsi="Times New Roman"/>
                <w:b/>
                <w:color w:val="000000" w:themeColor="text1"/>
                <w:sz w:val="24"/>
                <w:szCs w:val="24"/>
                <w:u w:val="single"/>
                <w:lang w:val="de-DE"/>
              </w:rPr>
              <w:t>Vụ Tài chính ngân hàng:</w:t>
            </w:r>
            <w:r w:rsidRPr="003C19A7">
              <w:rPr>
                <w:b/>
                <w:color w:val="000000" w:themeColor="text1"/>
                <w:sz w:val="24"/>
                <w:szCs w:val="24"/>
                <w:u w:val="single"/>
                <w:lang w:val="de-DE"/>
              </w:rPr>
              <w:t xml:space="preserve"> </w:t>
            </w:r>
            <w:r w:rsidRPr="003C19A7">
              <w:rPr>
                <w:rFonts w:ascii="Times New Roman" w:hAnsi="Times New Roman"/>
                <w:color w:val="000000" w:themeColor="text1"/>
                <w:sz w:val="24"/>
                <w:szCs w:val="24"/>
                <w:lang w:val="de-DE"/>
              </w:rPr>
              <w:t>Đề nghị Cục QLBH bổ sung quy định việc huy động người nêu trên phải dảm bảo không làm ảnh hưởng đến bảo mật thông tin kinh doanh của doanh nghiệp bị kiểm soát.</w:t>
            </w:r>
          </w:p>
          <w:p w:rsidR="009E684A" w:rsidRPr="003C19A7" w:rsidRDefault="009E684A" w:rsidP="009E684A">
            <w:pPr>
              <w:tabs>
                <w:tab w:val="left" w:pos="426"/>
                <w:tab w:val="left" w:pos="10065"/>
              </w:tabs>
              <w:spacing w:before="40" w:after="40" w:line="240" w:lineRule="auto"/>
              <w:jc w:val="both"/>
              <w:rPr>
                <w:rFonts w:ascii="Times New Roman" w:hAnsi="Times New Roman"/>
                <w:color w:val="000000" w:themeColor="text1"/>
                <w:sz w:val="24"/>
                <w:szCs w:val="24"/>
                <w:lang w:val="de-DE"/>
              </w:rPr>
            </w:pPr>
            <w:r w:rsidRPr="003C19A7">
              <w:rPr>
                <w:rFonts w:ascii="Times New Roman" w:hAnsi="Times New Roman"/>
                <w:b/>
                <w:color w:val="000000" w:themeColor="text1"/>
                <w:sz w:val="24"/>
                <w:szCs w:val="24"/>
                <w:u w:val="single"/>
                <w:lang w:val="de-DE"/>
              </w:rPr>
              <w:t>Vụ Pháp chế</w:t>
            </w:r>
            <w:r w:rsidRPr="003C19A7">
              <w:rPr>
                <w:rFonts w:ascii="Times New Roman" w:hAnsi="Times New Roman"/>
                <w:b/>
                <w:color w:val="000000" w:themeColor="text1"/>
                <w:sz w:val="24"/>
                <w:szCs w:val="24"/>
                <w:lang w:val="de-DE"/>
              </w:rPr>
              <w:t xml:space="preserve">: </w:t>
            </w:r>
            <w:r w:rsidRPr="003C19A7">
              <w:rPr>
                <w:rFonts w:ascii="Times New Roman" w:hAnsi="Times New Roman"/>
                <w:color w:val="000000" w:themeColor="text1"/>
                <w:sz w:val="24"/>
                <w:szCs w:val="24"/>
                <w:lang w:val="de-DE"/>
              </w:rPr>
              <w:t>Dự thảo Luật quy định nhiệm vụ, quyền hạn của Ban Kiểm soát là hạn chế phạm vi và nội dung, đình chỉ những hoạt động của doanh nghiệp (điểm d và điểm đ) các nội dung này liên quan đến Giấy phép thành lập và hoạt động của DNBH do Bộ Tài chính cấp, vì vậy, không thuộc quyền hạn của Ban Kiểm soát nên quy định lại theo hướng Ban Kiểm soát kiến nghị Bộ Tài chính để xem xét quyết định</w:t>
            </w:r>
          </w:p>
          <w:p w:rsidR="009E684A" w:rsidRPr="003C19A7" w:rsidRDefault="009E684A" w:rsidP="009E684A">
            <w:pPr>
              <w:tabs>
                <w:tab w:val="left" w:pos="426"/>
                <w:tab w:val="left" w:pos="10065"/>
              </w:tabs>
              <w:spacing w:before="40" w:after="40" w:line="240" w:lineRule="auto"/>
              <w:jc w:val="both"/>
              <w:rPr>
                <w:rFonts w:ascii="Times New Roman" w:hAnsi="Times New Roman"/>
                <w:color w:val="000000" w:themeColor="text1"/>
                <w:sz w:val="24"/>
                <w:szCs w:val="24"/>
                <w:lang w:val="de-DE"/>
              </w:rPr>
            </w:pPr>
          </w:p>
        </w:tc>
        <w:tc>
          <w:tcPr>
            <w:tcW w:w="5245" w:type="dxa"/>
          </w:tcPr>
          <w:p w:rsidR="009E684A" w:rsidRPr="00F92688" w:rsidRDefault="009E684A" w:rsidP="009E684A">
            <w:pPr>
              <w:spacing w:before="40" w:after="40" w:line="240" w:lineRule="auto"/>
              <w:jc w:val="both"/>
              <w:rPr>
                <w:rFonts w:ascii="Times New Roman" w:eastAsia="Calibri" w:hAnsi="Times New Roman"/>
                <w:color w:val="000000" w:themeColor="text1"/>
                <w:sz w:val="24"/>
                <w:szCs w:val="24"/>
                <w:lang w:val="de-DE"/>
              </w:rPr>
            </w:pPr>
            <w:r w:rsidRPr="00F92688">
              <w:rPr>
                <w:rFonts w:ascii="Times New Roman" w:eastAsia="Calibri" w:hAnsi="Times New Roman"/>
                <w:b/>
                <w:color w:val="000000" w:themeColor="text1"/>
                <w:sz w:val="24"/>
                <w:szCs w:val="24"/>
                <w:lang w:val="de-DE"/>
              </w:rPr>
              <w:t>Tiếp thu và hoàn thiện</w:t>
            </w:r>
            <w:r w:rsidRPr="00F92688">
              <w:rPr>
                <w:rFonts w:ascii="Times New Roman" w:eastAsia="Calibri" w:hAnsi="Times New Roman"/>
                <w:color w:val="000000" w:themeColor="text1"/>
                <w:sz w:val="24"/>
                <w:szCs w:val="24"/>
                <w:lang w:val="de-DE"/>
              </w:rPr>
              <w:t xml:space="preserve"> theo hướng bỏ quy định thành lập Ban Kiểm soát đặc biệt so với dự thảo Luật trước đây, đồng thời quy định 3 biện pháp can thiệp trong trường hợp DNBH không đảm bảo tỷ lệ an toàn vốn tại Điều 95, Điều 96 và Điều 97 dự thảo Luật với các lý do sau:</w:t>
            </w:r>
          </w:p>
          <w:p w:rsidR="009E684A" w:rsidRPr="003C19A7" w:rsidRDefault="009E684A" w:rsidP="009E684A">
            <w:pPr>
              <w:spacing w:before="40" w:after="40" w:line="240" w:lineRule="auto"/>
              <w:jc w:val="both"/>
              <w:rPr>
                <w:rFonts w:ascii="Times New Roman" w:eastAsia="Calibri" w:hAnsi="Times New Roman"/>
                <w:color w:val="000000" w:themeColor="text1"/>
                <w:sz w:val="24"/>
                <w:szCs w:val="24"/>
                <w:lang w:val="en-GB"/>
              </w:rPr>
            </w:pPr>
            <w:r w:rsidRPr="003C19A7">
              <w:rPr>
                <w:rFonts w:ascii="Times New Roman" w:eastAsia="Calibri" w:hAnsi="Times New Roman"/>
                <w:color w:val="000000" w:themeColor="text1"/>
                <w:sz w:val="24"/>
                <w:szCs w:val="24"/>
                <w:lang w:val="en-GB"/>
              </w:rPr>
              <w:t>- Về pháp luật trong nước:</w:t>
            </w:r>
          </w:p>
          <w:p w:rsidR="009E684A" w:rsidRPr="003C19A7" w:rsidRDefault="009E684A" w:rsidP="009E684A">
            <w:pPr>
              <w:spacing w:before="40" w:after="40" w:line="240" w:lineRule="auto"/>
              <w:jc w:val="both"/>
              <w:rPr>
                <w:rFonts w:ascii="Times New Roman" w:eastAsia="Calibri" w:hAnsi="Times New Roman"/>
                <w:color w:val="000000" w:themeColor="text1"/>
                <w:sz w:val="24"/>
                <w:szCs w:val="24"/>
                <w:lang w:val="en-GB"/>
              </w:rPr>
            </w:pPr>
            <w:r w:rsidRPr="003C19A7">
              <w:rPr>
                <w:rFonts w:ascii="Times New Roman" w:eastAsia="Calibri" w:hAnsi="Times New Roman"/>
                <w:color w:val="000000" w:themeColor="text1"/>
                <w:sz w:val="24"/>
                <w:szCs w:val="24"/>
                <w:lang w:val="en-GB"/>
              </w:rPr>
              <w:t xml:space="preserve">+ Luật các tổ chức tín dụng có quy định về </w:t>
            </w:r>
            <w:r w:rsidRPr="003C19A7">
              <w:rPr>
                <w:rFonts w:ascii="Times New Roman" w:eastAsia="Calibri" w:hAnsi="Times New Roman"/>
                <w:color w:val="000000" w:themeColor="text1"/>
                <w:sz w:val="24"/>
                <w:szCs w:val="24"/>
                <w:lang w:val="de-DE"/>
              </w:rPr>
              <w:t>Ban kiểm soát đặc biệt</w:t>
            </w:r>
            <w:r w:rsidRPr="003C19A7">
              <w:rPr>
                <w:rFonts w:ascii="Times New Roman" w:eastAsia="Calibri" w:hAnsi="Times New Roman"/>
                <w:color w:val="000000" w:themeColor="text1"/>
                <w:sz w:val="24"/>
                <w:szCs w:val="24"/>
                <w:lang w:val="en-GB"/>
              </w:rPr>
              <w:t xml:space="preserve">, theo đó </w:t>
            </w:r>
            <w:r w:rsidRPr="003C19A7">
              <w:rPr>
                <w:rFonts w:ascii="Times New Roman" w:eastAsia="Calibri" w:hAnsi="Times New Roman"/>
                <w:color w:val="000000" w:themeColor="text1"/>
                <w:sz w:val="24"/>
                <w:szCs w:val="24"/>
                <w:lang w:val="de-DE"/>
              </w:rPr>
              <w:t>Ban kiểm soát đặc biệt</w:t>
            </w:r>
            <w:r w:rsidRPr="003C19A7">
              <w:rPr>
                <w:rFonts w:ascii="Times New Roman" w:eastAsia="Calibri" w:hAnsi="Times New Roman"/>
                <w:color w:val="000000" w:themeColor="text1"/>
                <w:sz w:val="24"/>
                <w:szCs w:val="24"/>
                <w:lang w:val="en-GB"/>
              </w:rPr>
              <w:t xml:space="preserve"> có thể thực hiện giám sát đặc biệt hoặc kiểm soát toàn diện tổ chức tín dụng không đảm bảo chỉ tiêu an toàn của ngân hàng nhà nước. Đồng thời, Ngân hàng Nhà nước có chính sách cho vay đặc biệt đối với tổ chức tín dụng có nguy cơ mất khả năng thanh toán.</w:t>
            </w:r>
          </w:p>
          <w:p w:rsidR="009E684A" w:rsidRPr="003C19A7" w:rsidRDefault="009E684A" w:rsidP="009E684A">
            <w:pPr>
              <w:spacing w:before="40" w:after="40" w:line="240" w:lineRule="auto"/>
              <w:jc w:val="both"/>
              <w:rPr>
                <w:rFonts w:ascii="Times New Roman" w:eastAsia="Calibri" w:hAnsi="Times New Roman"/>
                <w:color w:val="000000" w:themeColor="text1"/>
                <w:sz w:val="24"/>
                <w:szCs w:val="24"/>
                <w:lang w:val="en-GB"/>
              </w:rPr>
            </w:pPr>
            <w:r w:rsidRPr="003C19A7">
              <w:rPr>
                <w:rFonts w:ascii="Times New Roman" w:eastAsia="Calibri" w:hAnsi="Times New Roman"/>
                <w:color w:val="000000" w:themeColor="text1"/>
                <w:sz w:val="24"/>
                <w:szCs w:val="24"/>
                <w:lang w:val="en-GB"/>
              </w:rPr>
              <w:t>+ Luật Chứng khoán không có quy định về Ban Kiểm soát đặc biệt.</w:t>
            </w:r>
          </w:p>
          <w:p w:rsidR="009E684A" w:rsidRPr="003C19A7" w:rsidRDefault="009E684A" w:rsidP="009E684A">
            <w:pPr>
              <w:spacing w:before="40" w:after="40" w:line="240" w:lineRule="auto"/>
              <w:jc w:val="both"/>
              <w:rPr>
                <w:rFonts w:ascii="Times New Roman" w:eastAsia="Calibri" w:hAnsi="Times New Roman"/>
                <w:color w:val="000000" w:themeColor="text1"/>
                <w:sz w:val="24"/>
                <w:szCs w:val="24"/>
                <w:lang w:val="en-GB"/>
              </w:rPr>
            </w:pPr>
            <w:r w:rsidRPr="003C19A7">
              <w:rPr>
                <w:rFonts w:ascii="Times New Roman" w:eastAsia="Calibri" w:hAnsi="Times New Roman"/>
                <w:color w:val="000000" w:themeColor="text1"/>
                <w:sz w:val="24"/>
                <w:szCs w:val="24"/>
                <w:lang w:val="en-GB"/>
              </w:rPr>
              <w:t>- Về kinh nghiệm quốc tế:</w:t>
            </w:r>
          </w:p>
          <w:p w:rsidR="009E684A" w:rsidRPr="003C19A7" w:rsidRDefault="009E684A" w:rsidP="009E684A">
            <w:pPr>
              <w:spacing w:before="40" w:after="40" w:line="240" w:lineRule="auto"/>
              <w:jc w:val="both"/>
              <w:rPr>
                <w:rFonts w:ascii="Times New Roman" w:eastAsia="Calibri" w:hAnsi="Times New Roman"/>
                <w:color w:val="000000" w:themeColor="text1"/>
                <w:sz w:val="24"/>
                <w:szCs w:val="24"/>
                <w:lang w:val="en-GB"/>
              </w:rPr>
            </w:pPr>
            <w:r w:rsidRPr="003C19A7">
              <w:rPr>
                <w:rFonts w:ascii="Times New Roman" w:eastAsia="Calibri" w:hAnsi="Times New Roman"/>
                <w:color w:val="000000" w:themeColor="text1"/>
                <w:sz w:val="24"/>
                <w:szCs w:val="24"/>
                <w:lang w:val="en-GB"/>
              </w:rPr>
              <w:t>+ Hàn Quốc, Nhật Bản, Úc, Pháp, Singapore, Thái Lan không có quy định thành lập Ban kiểm soát khả năng thanh toán. Khi DNBH không đáp ứng tỷ lệ đảm bảo an toàn vốn theo quy định, DNBH, doanh nghiệp bảo hiểm phải thực hiện các biện pháp như bổ sung vốn, cơ cấu lại hoạt động kinh doanh, hoạt đầu tư. Đồng thời, các nước chia nhóm tỷ lệ an toàn vốn và các biện pháp can thiệp tương ứng (như Hàn Quốc, Nhật Bản chia 3 nhóm tỷ lệ và biện pháp áp dụng tương ứng; Đài Loan chia 4 nhóm tỷ lệ an toàn vốn). Trường hợp DNBH không đảm bảo khả năng thanh toán, tùy từng nước sẽ áp dụng biện pháp như đình chỉ hoạt động kinh doanh, chuyển giao một phần hoặc toàn bộ hợp đồng bảo hiểm cho DNBH khác, dừng một phần hoặc toàn bộ hoạt động của doanh nghiệp trong thời hạn nhất định...</w:t>
            </w:r>
          </w:p>
          <w:p w:rsidR="009E684A" w:rsidRPr="003C19A7" w:rsidRDefault="009E684A" w:rsidP="009E684A">
            <w:pPr>
              <w:spacing w:before="40" w:after="40" w:line="240" w:lineRule="auto"/>
              <w:jc w:val="both"/>
              <w:rPr>
                <w:rFonts w:ascii="Times New Roman" w:eastAsia="Calibri" w:hAnsi="Times New Roman"/>
                <w:color w:val="000000" w:themeColor="text1"/>
                <w:sz w:val="24"/>
                <w:szCs w:val="24"/>
                <w:lang w:val="en-GB"/>
              </w:rPr>
            </w:pPr>
            <w:r w:rsidRPr="003C19A7">
              <w:rPr>
                <w:rFonts w:ascii="Times New Roman" w:eastAsia="Calibri" w:hAnsi="Times New Roman"/>
                <w:color w:val="000000" w:themeColor="text1"/>
                <w:sz w:val="24"/>
                <w:szCs w:val="24"/>
                <w:lang w:val="en-GB"/>
              </w:rPr>
              <w:t>+ Trung Quốc có quy định trường hợp công ty bảo hiểm không khắc phục trong thời hạn quy định, cơ quan quản lý bảo hiểm thuộc Chính phủ có thể cử chuyên gia bảo hiểm và cá nhân có liên quan của công ty bảo hiểm để lập ra nhóm cải chính thực hiện cải chính công ty.</w:t>
            </w:r>
          </w:p>
          <w:p w:rsidR="009E684A" w:rsidRPr="003C19A7" w:rsidRDefault="009E684A" w:rsidP="009E684A">
            <w:pPr>
              <w:spacing w:before="40" w:after="40" w:line="240" w:lineRule="auto"/>
              <w:jc w:val="both"/>
              <w:rPr>
                <w:rFonts w:ascii="Times New Roman" w:hAnsi="Times New Roman"/>
                <w:color w:val="000000" w:themeColor="text1"/>
                <w:sz w:val="24"/>
                <w:szCs w:val="24"/>
                <w:lang w:val="de-DE"/>
              </w:rPr>
            </w:pPr>
            <w:r w:rsidRPr="003C19A7">
              <w:rPr>
                <w:rFonts w:ascii="Times New Roman" w:eastAsia="Calibri" w:hAnsi="Times New Roman"/>
                <w:color w:val="000000" w:themeColor="text1"/>
                <w:sz w:val="24"/>
                <w:szCs w:val="24"/>
                <w:lang w:val="en-GB"/>
              </w:rPr>
              <w:t>+ Đài Loan có quy định yêu cầu Cơ quan có thẩm quyền có thể đảm nhận trách nhiệm bảo quản và quản lý đối với doanh nghiệp bảo hiểm, yêu cầu doanh nghiệp đình chỉ hoạt động kinh doanh hoặc thanh lý doanh nghiệp.</w:t>
            </w:r>
          </w:p>
        </w:tc>
      </w:tr>
      <w:tr w:rsidR="009E684A" w:rsidRPr="003C19A7" w:rsidTr="00ED0636">
        <w:trPr>
          <w:trHeight w:val="608"/>
        </w:trPr>
        <w:tc>
          <w:tcPr>
            <w:tcW w:w="670" w:type="dxa"/>
          </w:tcPr>
          <w:p w:rsidR="009E684A" w:rsidRPr="003C19A7" w:rsidRDefault="009E684A" w:rsidP="009E684A">
            <w:pPr>
              <w:tabs>
                <w:tab w:val="left" w:pos="426"/>
                <w:tab w:val="left" w:pos="10065"/>
              </w:tabs>
              <w:spacing w:before="40" w:after="40" w:line="240" w:lineRule="auto"/>
              <w:rPr>
                <w:rFonts w:ascii="Times New Roman" w:hAnsi="Times New Roman"/>
                <w:color w:val="000000" w:themeColor="text1"/>
                <w:sz w:val="24"/>
                <w:szCs w:val="24"/>
                <w:lang w:val="en-GB"/>
              </w:rPr>
            </w:pPr>
          </w:p>
        </w:tc>
        <w:tc>
          <w:tcPr>
            <w:tcW w:w="4292" w:type="dxa"/>
          </w:tcPr>
          <w:p w:rsidR="009E684A" w:rsidRPr="003C19A7" w:rsidRDefault="009E684A" w:rsidP="009E684A">
            <w:pPr>
              <w:spacing w:before="40" w:after="40" w:line="240" w:lineRule="auto"/>
              <w:jc w:val="both"/>
              <w:rPr>
                <w:rFonts w:ascii="Times New Roman" w:eastAsiaTheme="minorHAnsi" w:hAnsi="Times New Roman"/>
                <w:b/>
                <w:bCs/>
                <w:color w:val="000000" w:themeColor="text1"/>
                <w:sz w:val="24"/>
                <w:szCs w:val="24"/>
                <w:lang w:val="de-DE"/>
              </w:rPr>
            </w:pPr>
            <w:r w:rsidRPr="003C19A7">
              <w:rPr>
                <w:rFonts w:ascii="Times New Roman" w:eastAsiaTheme="minorHAnsi" w:hAnsi="Times New Roman"/>
                <w:b/>
                <w:bCs/>
                <w:color w:val="000000" w:themeColor="text1"/>
                <w:sz w:val="24"/>
                <w:szCs w:val="24"/>
                <w:lang w:val="de-DE"/>
              </w:rPr>
              <w:t xml:space="preserve">Điều 113. Trách nhiệm của doanh nghiệp bảo hiểm, doanh nghiệp tái bảo hiểm bị kiểm soát </w:t>
            </w:r>
          </w:p>
          <w:p w:rsidR="009E684A" w:rsidRPr="003C19A7" w:rsidRDefault="009E684A" w:rsidP="009E684A">
            <w:pPr>
              <w:spacing w:before="40" w:after="40" w:line="240" w:lineRule="auto"/>
              <w:jc w:val="both"/>
              <w:rPr>
                <w:rFonts w:ascii="Times New Roman" w:eastAsiaTheme="minorHAnsi" w:hAnsi="Times New Roman"/>
                <w:color w:val="000000" w:themeColor="text1"/>
                <w:sz w:val="24"/>
                <w:szCs w:val="24"/>
                <w:lang w:val="de-DE"/>
              </w:rPr>
            </w:pPr>
            <w:r w:rsidRPr="003C19A7">
              <w:rPr>
                <w:rFonts w:ascii="Times New Roman" w:eastAsiaTheme="minorHAnsi" w:hAnsi="Times New Roman"/>
                <w:color w:val="000000" w:themeColor="text1"/>
                <w:sz w:val="24"/>
                <w:szCs w:val="24"/>
                <w:lang w:val="de-DE"/>
              </w:rPr>
              <w:t>Hội đồng quản trị/Hội đồng thành viên, Ban kiểm soát, Tổng giám đốc (Giám đốc), Phó Tổng giám đốc (Phó giám đốc), chuyên gia tính toán, kế toán trưởng của doanh nghiệp bảo hiểm, doanh nghiệp tái bảo hiểm bị kiểm soát có trách nhiệm sau đây:</w:t>
            </w:r>
          </w:p>
          <w:p w:rsidR="009E684A" w:rsidRPr="003C19A7" w:rsidRDefault="009E684A" w:rsidP="009E684A">
            <w:pPr>
              <w:spacing w:before="40" w:after="40" w:line="240" w:lineRule="auto"/>
              <w:jc w:val="both"/>
              <w:rPr>
                <w:rFonts w:ascii="Times New Roman" w:eastAsiaTheme="minorHAnsi" w:hAnsi="Times New Roman"/>
                <w:color w:val="000000" w:themeColor="text1"/>
                <w:sz w:val="24"/>
                <w:szCs w:val="24"/>
                <w:lang w:val="de-DE"/>
              </w:rPr>
            </w:pPr>
            <w:r w:rsidRPr="003C19A7">
              <w:rPr>
                <w:rFonts w:ascii="Times New Roman" w:eastAsiaTheme="minorHAnsi" w:hAnsi="Times New Roman"/>
                <w:color w:val="000000" w:themeColor="text1"/>
                <w:sz w:val="24"/>
                <w:szCs w:val="24"/>
                <w:lang w:val="de-DE"/>
              </w:rPr>
              <w:t>1. Xây dựng phương án củng cố tổ chức và hoạt động của doanh nghiệp bảo hiểm, doanh nghiệp tái bảo hiểm, trình Ban kiểm soát đặc biệt thông qua và tổ chức triển khai thực hiện phương án đó, chịu trách nhiệm đối với việc khôi phục khả năng thanh toán của doanh nghiệp theo quy định của pháp luật.</w:t>
            </w:r>
          </w:p>
          <w:p w:rsidR="009E684A" w:rsidRPr="003C19A7" w:rsidRDefault="009E684A" w:rsidP="009E684A">
            <w:pPr>
              <w:spacing w:before="40" w:after="40" w:line="240" w:lineRule="auto"/>
              <w:jc w:val="both"/>
              <w:rPr>
                <w:rFonts w:ascii="Times New Roman" w:eastAsiaTheme="minorHAnsi" w:hAnsi="Times New Roman"/>
                <w:color w:val="000000" w:themeColor="text1"/>
                <w:sz w:val="24"/>
                <w:szCs w:val="24"/>
                <w:lang w:val="de-DE"/>
              </w:rPr>
            </w:pPr>
            <w:r w:rsidRPr="003C19A7">
              <w:rPr>
                <w:rFonts w:ascii="Times New Roman" w:eastAsiaTheme="minorHAnsi" w:hAnsi="Times New Roman"/>
                <w:color w:val="000000" w:themeColor="text1"/>
                <w:sz w:val="24"/>
                <w:szCs w:val="24"/>
                <w:lang w:val="de-DE"/>
              </w:rPr>
              <w:t>2. Tiếp tục quản trị, kiểm soát, điều hành hoạt động và bảo đảm an toàn tài sản của doanh nghiệp bảo hiểm, doanh nghiệp tái bảo hiểm trừ trường hợp bị Ban kiểm soát đặc biệt đình chỉ, tạm đình chỉ quyền quản trị, điều hành, kiểm soát doanh nghiệp bảo hiểm của thành viên Hội đồng quản trị, Hội đồng thành viên, Ban kiểm soát; Tổng giám đốc (Giám đốc), Phó Tổng giám đốc (Phó giám đốc) nếu xét thấy cần thiết.</w:t>
            </w:r>
          </w:p>
          <w:p w:rsidR="009E684A" w:rsidRPr="003C19A7" w:rsidRDefault="009E684A" w:rsidP="009E684A">
            <w:pPr>
              <w:spacing w:before="40" w:after="40" w:line="240" w:lineRule="auto"/>
              <w:jc w:val="both"/>
              <w:rPr>
                <w:rFonts w:ascii="Times New Roman" w:eastAsiaTheme="minorHAnsi" w:hAnsi="Times New Roman"/>
                <w:color w:val="000000" w:themeColor="text1"/>
                <w:sz w:val="24"/>
                <w:szCs w:val="24"/>
                <w:lang w:val="de-DE"/>
              </w:rPr>
            </w:pPr>
            <w:r w:rsidRPr="003C19A7">
              <w:rPr>
                <w:rFonts w:ascii="Times New Roman" w:eastAsiaTheme="minorHAnsi" w:hAnsi="Times New Roman"/>
                <w:color w:val="000000" w:themeColor="text1"/>
                <w:sz w:val="24"/>
                <w:szCs w:val="24"/>
                <w:lang w:val="de-DE"/>
              </w:rPr>
              <w:t>3. Chấp hành yêu cầu, quyết định của Ban kiểm soát đặc biệt và các quyết định, chỉ đạo của Bộ Tài chính.</w:t>
            </w:r>
          </w:p>
          <w:p w:rsidR="009E684A" w:rsidRPr="003C19A7" w:rsidRDefault="009E684A" w:rsidP="009E684A">
            <w:pPr>
              <w:spacing w:before="40" w:after="40" w:line="240" w:lineRule="auto"/>
              <w:jc w:val="both"/>
              <w:rPr>
                <w:rFonts w:ascii="Times New Roman" w:eastAsiaTheme="minorHAnsi" w:hAnsi="Times New Roman"/>
                <w:color w:val="000000" w:themeColor="text1"/>
                <w:sz w:val="24"/>
                <w:szCs w:val="24"/>
                <w:lang w:val="de-DE"/>
              </w:rPr>
            </w:pPr>
            <w:r w:rsidRPr="003C19A7">
              <w:rPr>
                <w:rFonts w:ascii="Times New Roman" w:eastAsiaTheme="minorHAnsi" w:hAnsi="Times New Roman"/>
                <w:color w:val="000000" w:themeColor="text1"/>
                <w:sz w:val="24"/>
                <w:szCs w:val="24"/>
                <w:lang w:val="de-DE"/>
              </w:rPr>
              <w:t>4. Chịu trách nhiệm trước pháp luật về tính chính xác của các thông tin, tài liệu, hồ sơ cung cấp cho Ban kiểm soát, các vấn đề liên quan đến tổ chức, hoạt động của doanh nghiệp trước, trong, sau thời hạn áp dụng biện pháp khôi phục khả năng thanh toán.</w:t>
            </w:r>
          </w:p>
          <w:p w:rsidR="009E684A" w:rsidRPr="003C19A7" w:rsidRDefault="009E684A" w:rsidP="009E684A">
            <w:pPr>
              <w:spacing w:before="40" w:after="40" w:line="240" w:lineRule="auto"/>
              <w:jc w:val="both"/>
              <w:rPr>
                <w:rFonts w:ascii="Times New Roman" w:eastAsiaTheme="minorHAnsi" w:hAnsi="Times New Roman"/>
                <w:b/>
                <w:color w:val="000000" w:themeColor="text1"/>
                <w:sz w:val="24"/>
                <w:szCs w:val="24"/>
                <w:lang w:val="de-DE"/>
              </w:rPr>
            </w:pPr>
          </w:p>
        </w:tc>
        <w:tc>
          <w:tcPr>
            <w:tcW w:w="5244" w:type="dxa"/>
          </w:tcPr>
          <w:p w:rsidR="009E684A" w:rsidRPr="003C19A7" w:rsidRDefault="009E684A" w:rsidP="009E684A">
            <w:pPr>
              <w:spacing w:before="40" w:after="40" w:line="240" w:lineRule="auto"/>
              <w:jc w:val="both"/>
              <w:rPr>
                <w:rFonts w:ascii="Times New Roman" w:hAnsi="Times New Roman"/>
                <w:color w:val="000000" w:themeColor="text1"/>
                <w:sz w:val="24"/>
                <w:szCs w:val="24"/>
              </w:rPr>
            </w:pPr>
            <w:r w:rsidRPr="003C19A7">
              <w:rPr>
                <w:rFonts w:ascii="Times New Roman" w:hAnsi="Times New Roman"/>
                <w:b/>
                <w:color w:val="000000" w:themeColor="text1"/>
                <w:sz w:val="24"/>
                <w:szCs w:val="24"/>
                <w:u w:val="single"/>
                <w:lang w:val="de-DE"/>
              </w:rPr>
              <w:t>BVNT, Anh Trường BVNT</w:t>
            </w:r>
            <w:r w:rsidRPr="003C19A7">
              <w:rPr>
                <w:rFonts w:ascii="Times New Roman" w:hAnsi="Times New Roman"/>
                <w:b/>
                <w:color w:val="000000" w:themeColor="text1"/>
                <w:sz w:val="24"/>
                <w:szCs w:val="24"/>
                <w:lang w:val="de-DE"/>
              </w:rPr>
              <w:t>:</w:t>
            </w:r>
            <w:r w:rsidRPr="003C19A7">
              <w:rPr>
                <w:rFonts w:ascii="Times New Roman" w:hAnsi="Times New Roman"/>
                <w:color w:val="000000" w:themeColor="text1"/>
                <w:sz w:val="24"/>
                <w:szCs w:val="24"/>
                <w:lang w:val="de-DE"/>
              </w:rPr>
              <w:t xml:space="preserve"> </w:t>
            </w:r>
            <w:r w:rsidRPr="003C19A7">
              <w:rPr>
                <w:rFonts w:ascii="Times New Roman" w:hAnsi="Times New Roman"/>
                <w:color w:val="000000" w:themeColor="text1"/>
                <w:sz w:val="24"/>
                <w:szCs w:val="24"/>
              </w:rPr>
              <w:t>Nên bổ sung “Giám đốc tài chính” vì các doanh nghiệp nước ngoài, các doanh nghiệp tư nhân thường có chức danh này.</w:t>
            </w:r>
          </w:p>
          <w:p w:rsidR="009E684A" w:rsidRPr="003C19A7" w:rsidRDefault="009E684A" w:rsidP="009E684A">
            <w:pPr>
              <w:tabs>
                <w:tab w:val="left" w:pos="426"/>
                <w:tab w:val="left" w:pos="10065"/>
              </w:tabs>
              <w:spacing w:before="40" w:after="40" w:line="240" w:lineRule="auto"/>
              <w:jc w:val="both"/>
              <w:rPr>
                <w:rFonts w:ascii="Times New Roman" w:hAnsi="Times New Roman"/>
                <w:b/>
                <w:color w:val="000000" w:themeColor="text1"/>
                <w:sz w:val="24"/>
                <w:szCs w:val="24"/>
                <w:u w:val="single"/>
                <w:lang w:val="de-DE"/>
              </w:rPr>
            </w:pPr>
          </w:p>
          <w:p w:rsidR="009E684A" w:rsidRPr="003C19A7" w:rsidRDefault="009E684A" w:rsidP="009E684A">
            <w:pPr>
              <w:tabs>
                <w:tab w:val="left" w:pos="426"/>
                <w:tab w:val="left" w:pos="10065"/>
              </w:tabs>
              <w:spacing w:before="40" w:after="40" w:line="240" w:lineRule="auto"/>
              <w:jc w:val="both"/>
              <w:rPr>
                <w:rFonts w:ascii="Times New Roman" w:hAnsi="Times New Roman"/>
                <w:b/>
                <w:color w:val="000000" w:themeColor="text1"/>
                <w:sz w:val="24"/>
                <w:szCs w:val="24"/>
                <w:u w:val="single"/>
                <w:lang w:val="de-DE"/>
              </w:rPr>
            </w:pPr>
          </w:p>
          <w:p w:rsidR="009E684A" w:rsidRPr="003C19A7" w:rsidRDefault="009E684A" w:rsidP="009E684A">
            <w:pPr>
              <w:tabs>
                <w:tab w:val="left" w:pos="426"/>
                <w:tab w:val="left" w:pos="10065"/>
              </w:tabs>
              <w:spacing w:before="40" w:after="40" w:line="240" w:lineRule="auto"/>
              <w:jc w:val="both"/>
              <w:rPr>
                <w:rFonts w:ascii="Times New Roman" w:hAnsi="Times New Roman"/>
                <w:b/>
                <w:color w:val="000000" w:themeColor="text1"/>
                <w:sz w:val="24"/>
                <w:szCs w:val="24"/>
                <w:u w:val="single"/>
                <w:lang w:val="de-DE"/>
              </w:rPr>
            </w:pPr>
          </w:p>
          <w:p w:rsidR="009E684A" w:rsidRPr="003C19A7" w:rsidRDefault="009E684A" w:rsidP="009E684A">
            <w:pPr>
              <w:tabs>
                <w:tab w:val="left" w:pos="426"/>
                <w:tab w:val="left" w:pos="10065"/>
              </w:tabs>
              <w:spacing w:before="40" w:after="40" w:line="240" w:lineRule="auto"/>
              <w:jc w:val="both"/>
              <w:rPr>
                <w:rFonts w:ascii="Times New Roman" w:hAnsi="Times New Roman"/>
                <w:b/>
                <w:color w:val="000000" w:themeColor="text1"/>
                <w:sz w:val="24"/>
                <w:szCs w:val="24"/>
                <w:u w:val="single"/>
                <w:lang w:val="de-DE"/>
              </w:rPr>
            </w:pPr>
          </w:p>
          <w:p w:rsidR="009E684A" w:rsidRPr="003C19A7" w:rsidRDefault="009E684A" w:rsidP="009E684A">
            <w:pPr>
              <w:tabs>
                <w:tab w:val="left" w:pos="426"/>
                <w:tab w:val="left" w:pos="10065"/>
              </w:tabs>
              <w:spacing w:before="40" w:after="40" w:line="240" w:lineRule="auto"/>
              <w:jc w:val="both"/>
              <w:rPr>
                <w:rFonts w:ascii="Times New Roman" w:hAnsi="Times New Roman"/>
                <w:b/>
                <w:color w:val="000000" w:themeColor="text1"/>
                <w:sz w:val="24"/>
                <w:szCs w:val="24"/>
                <w:u w:val="single"/>
                <w:lang w:val="de-DE"/>
              </w:rPr>
            </w:pPr>
          </w:p>
          <w:p w:rsidR="009E684A" w:rsidRPr="003C19A7" w:rsidRDefault="009E684A" w:rsidP="009E684A">
            <w:pPr>
              <w:tabs>
                <w:tab w:val="left" w:pos="426"/>
                <w:tab w:val="left" w:pos="10065"/>
              </w:tabs>
              <w:spacing w:before="40" w:after="40" w:line="240" w:lineRule="auto"/>
              <w:jc w:val="both"/>
              <w:rPr>
                <w:rFonts w:ascii="Times New Roman" w:hAnsi="Times New Roman"/>
                <w:b/>
                <w:color w:val="000000" w:themeColor="text1"/>
                <w:sz w:val="24"/>
                <w:szCs w:val="24"/>
                <w:u w:val="single"/>
                <w:lang w:val="de-DE"/>
              </w:rPr>
            </w:pPr>
          </w:p>
          <w:p w:rsidR="009E684A" w:rsidRPr="003C19A7" w:rsidRDefault="009E684A" w:rsidP="009E684A">
            <w:pPr>
              <w:tabs>
                <w:tab w:val="left" w:pos="426"/>
                <w:tab w:val="left" w:pos="10065"/>
              </w:tabs>
              <w:spacing w:before="40" w:after="40" w:line="240" w:lineRule="auto"/>
              <w:jc w:val="both"/>
              <w:rPr>
                <w:rFonts w:ascii="Times New Roman" w:hAnsi="Times New Roman"/>
                <w:b/>
                <w:color w:val="000000" w:themeColor="text1"/>
                <w:sz w:val="24"/>
                <w:szCs w:val="24"/>
                <w:u w:val="single"/>
                <w:lang w:val="de-DE"/>
              </w:rPr>
            </w:pPr>
          </w:p>
          <w:p w:rsidR="009E684A" w:rsidRPr="003C19A7" w:rsidRDefault="009E684A" w:rsidP="009E684A">
            <w:pPr>
              <w:tabs>
                <w:tab w:val="left" w:pos="426"/>
                <w:tab w:val="left" w:pos="10065"/>
              </w:tabs>
              <w:spacing w:before="40" w:after="40" w:line="240" w:lineRule="auto"/>
              <w:jc w:val="both"/>
              <w:rPr>
                <w:rFonts w:ascii="Times New Roman" w:hAnsi="Times New Roman"/>
                <w:b/>
                <w:color w:val="000000" w:themeColor="text1"/>
                <w:sz w:val="24"/>
                <w:szCs w:val="24"/>
                <w:u w:val="single"/>
                <w:lang w:val="de-DE"/>
              </w:rPr>
            </w:pPr>
          </w:p>
          <w:p w:rsidR="009E684A" w:rsidRPr="003C19A7" w:rsidRDefault="009E684A" w:rsidP="009E684A">
            <w:pPr>
              <w:tabs>
                <w:tab w:val="left" w:pos="426"/>
                <w:tab w:val="left" w:pos="10065"/>
              </w:tabs>
              <w:spacing w:before="40" w:after="40" w:line="240" w:lineRule="auto"/>
              <w:jc w:val="both"/>
              <w:rPr>
                <w:rFonts w:ascii="Times New Roman" w:hAnsi="Times New Roman"/>
                <w:b/>
                <w:color w:val="000000" w:themeColor="text1"/>
                <w:sz w:val="24"/>
                <w:szCs w:val="24"/>
                <w:u w:val="single"/>
                <w:lang w:val="de-DE"/>
              </w:rPr>
            </w:pPr>
          </w:p>
          <w:p w:rsidR="009E684A" w:rsidRPr="003C19A7" w:rsidRDefault="009E684A" w:rsidP="009E684A">
            <w:pPr>
              <w:tabs>
                <w:tab w:val="left" w:pos="426"/>
                <w:tab w:val="left" w:pos="10065"/>
              </w:tabs>
              <w:spacing w:before="40" w:after="40" w:line="240" w:lineRule="auto"/>
              <w:jc w:val="both"/>
              <w:rPr>
                <w:rFonts w:ascii="Times New Roman" w:hAnsi="Times New Roman"/>
                <w:b/>
                <w:color w:val="000000" w:themeColor="text1"/>
                <w:sz w:val="24"/>
                <w:szCs w:val="24"/>
                <w:u w:val="single"/>
                <w:lang w:val="de-DE"/>
              </w:rPr>
            </w:pPr>
          </w:p>
          <w:p w:rsidR="009E684A" w:rsidRPr="003C19A7" w:rsidRDefault="009E684A" w:rsidP="009E684A">
            <w:pPr>
              <w:tabs>
                <w:tab w:val="left" w:pos="426"/>
                <w:tab w:val="left" w:pos="10065"/>
              </w:tabs>
              <w:spacing w:before="40" w:after="40" w:line="240" w:lineRule="auto"/>
              <w:jc w:val="both"/>
              <w:rPr>
                <w:rFonts w:ascii="Times New Roman" w:hAnsi="Times New Roman"/>
                <w:b/>
                <w:color w:val="000000" w:themeColor="text1"/>
                <w:sz w:val="24"/>
                <w:szCs w:val="24"/>
                <w:u w:val="single"/>
                <w:lang w:val="de-DE"/>
              </w:rPr>
            </w:pPr>
          </w:p>
          <w:p w:rsidR="009E684A" w:rsidRPr="003C19A7" w:rsidRDefault="009E684A" w:rsidP="009E684A">
            <w:pPr>
              <w:tabs>
                <w:tab w:val="left" w:pos="426"/>
                <w:tab w:val="left" w:pos="10065"/>
              </w:tabs>
              <w:spacing w:before="40" w:after="40" w:line="240" w:lineRule="auto"/>
              <w:jc w:val="both"/>
              <w:rPr>
                <w:rFonts w:ascii="Times New Roman" w:hAnsi="Times New Roman"/>
                <w:b/>
                <w:color w:val="000000" w:themeColor="text1"/>
                <w:sz w:val="24"/>
                <w:szCs w:val="24"/>
                <w:u w:val="single"/>
                <w:lang w:val="de-DE"/>
              </w:rPr>
            </w:pPr>
          </w:p>
          <w:p w:rsidR="009E684A" w:rsidRPr="003C19A7" w:rsidRDefault="009E684A" w:rsidP="009E684A">
            <w:pPr>
              <w:tabs>
                <w:tab w:val="left" w:pos="426"/>
                <w:tab w:val="left" w:pos="10065"/>
              </w:tabs>
              <w:spacing w:before="40" w:after="40" w:line="240" w:lineRule="auto"/>
              <w:jc w:val="both"/>
              <w:rPr>
                <w:rFonts w:ascii="Times New Roman" w:hAnsi="Times New Roman"/>
                <w:b/>
                <w:color w:val="000000" w:themeColor="text1"/>
                <w:sz w:val="24"/>
                <w:szCs w:val="24"/>
                <w:u w:val="single"/>
                <w:lang w:val="de-DE"/>
              </w:rPr>
            </w:pPr>
          </w:p>
          <w:p w:rsidR="009E684A" w:rsidRPr="003C19A7" w:rsidRDefault="009E684A" w:rsidP="009E684A">
            <w:pPr>
              <w:tabs>
                <w:tab w:val="left" w:pos="426"/>
                <w:tab w:val="left" w:pos="10065"/>
              </w:tabs>
              <w:spacing w:before="40" w:after="40" w:line="240" w:lineRule="auto"/>
              <w:jc w:val="both"/>
              <w:rPr>
                <w:rFonts w:ascii="Times New Roman" w:hAnsi="Times New Roman"/>
                <w:b/>
                <w:color w:val="000000" w:themeColor="text1"/>
                <w:sz w:val="24"/>
                <w:szCs w:val="24"/>
                <w:u w:val="single"/>
                <w:lang w:val="de-DE"/>
              </w:rPr>
            </w:pPr>
          </w:p>
          <w:p w:rsidR="009E684A" w:rsidRPr="003C19A7" w:rsidRDefault="009E684A" w:rsidP="009E684A">
            <w:pPr>
              <w:tabs>
                <w:tab w:val="left" w:pos="426"/>
                <w:tab w:val="left" w:pos="10065"/>
              </w:tabs>
              <w:spacing w:before="40" w:after="40" w:line="240" w:lineRule="auto"/>
              <w:jc w:val="both"/>
              <w:rPr>
                <w:rFonts w:ascii="Times New Roman" w:hAnsi="Times New Roman"/>
                <w:b/>
                <w:color w:val="000000" w:themeColor="text1"/>
                <w:sz w:val="24"/>
                <w:szCs w:val="24"/>
                <w:u w:val="single"/>
                <w:lang w:val="de-DE"/>
              </w:rPr>
            </w:pPr>
          </w:p>
          <w:p w:rsidR="009E684A" w:rsidRPr="003C19A7" w:rsidRDefault="009E684A" w:rsidP="009E684A">
            <w:pPr>
              <w:tabs>
                <w:tab w:val="left" w:pos="426"/>
                <w:tab w:val="left" w:pos="10065"/>
              </w:tabs>
              <w:spacing w:before="40" w:after="40" w:line="240" w:lineRule="auto"/>
              <w:jc w:val="both"/>
              <w:rPr>
                <w:rFonts w:ascii="Times New Roman" w:hAnsi="Times New Roman"/>
                <w:b/>
                <w:color w:val="000000" w:themeColor="text1"/>
                <w:sz w:val="24"/>
                <w:szCs w:val="24"/>
                <w:u w:val="single"/>
                <w:lang w:val="de-DE"/>
              </w:rPr>
            </w:pPr>
          </w:p>
          <w:p w:rsidR="009E684A" w:rsidRPr="003C19A7" w:rsidRDefault="009E684A" w:rsidP="009E684A">
            <w:pPr>
              <w:tabs>
                <w:tab w:val="left" w:pos="426"/>
                <w:tab w:val="left" w:pos="10065"/>
              </w:tabs>
              <w:spacing w:before="40" w:after="40" w:line="240" w:lineRule="auto"/>
              <w:jc w:val="both"/>
              <w:rPr>
                <w:rFonts w:ascii="Times New Roman" w:hAnsi="Times New Roman"/>
                <w:b/>
                <w:color w:val="000000" w:themeColor="text1"/>
                <w:sz w:val="24"/>
                <w:szCs w:val="24"/>
                <w:u w:val="single"/>
                <w:lang w:val="de-DE"/>
              </w:rPr>
            </w:pPr>
          </w:p>
          <w:p w:rsidR="009E684A" w:rsidRPr="003C19A7" w:rsidRDefault="009E684A" w:rsidP="009E684A">
            <w:pPr>
              <w:tabs>
                <w:tab w:val="left" w:pos="426"/>
                <w:tab w:val="left" w:pos="10065"/>
              </w:tabs>
              <w:spacing w:before="40" w:after="40" w:line="240" w:lineRule="auto"/>
              <w:jc w:val="both"/>
              <w:rPr>
                <w:rFonts w:ascii="Times New Roman" w:hAnsi="Times New Roman"/>
                <w:b/>
                <w:color w:val="000000" w:themeColor="text1"/>
                <w:sz w:val="24"/>
                <w:szCs w:val="24"/>
                <w:u w:val="single"/>
                <w:lang w:val="de-DE"/>
              </w:rPr>
            </w:pPr>
          </w:p>
          <w:p w:rsidR="009E684A" w:rsidRPr="003C19A7" w:rsidRDefault="009E684A" w:rsidP="009E684A">
            <w:pPr>
              <w:tabs>
                <w:tab w:val="left" w:pos="426"/>
                <w:tab w:val="left" w:pos="10065"/>
              </w:tabs>
              <w:spacing w:before="40" w:after="40" w:line="240" w:lineRule="auto"/>
              <w:jc w:val="both"/>
              <w:rPr>
                <w:rFonts w:ascii="Times New Roman" w:hAnsi="Times New Roman"/>
                <w:b/>
                <w:color w:val="000000" w:themeColor="text1"/>
                <w:sz w:val="24"/>
                <w:szCs w:val="24"/>
                <w:u w:val="single"/>
                <w:lang w:val="de-DE"/>
              </w:rPr>
            </w:pPr>
          </w:p>
          <w:p w:rsidR="009E684A" w:rsidRPr="003C19A7" w:rsidRDefault="009E684A" w:rsidP="009E684A">
            <w:pPr>
              <w:tabs>
                <w:tab w:val="left" w:pos="426"/>
                <w:tab w:val="left" w:pos="10065"/>
              </w:tabs>
              <w:spacing w:before="40" w:after="40" w:line="240" w:lineRule="auto"/>
              <w:jc w:val="both"/>
              <w:rPr>
                <w:rFonts w:ascii="Times New Roman" w:hAnsi="Times New Roman"/>
                <w:b/>
                <w:color w:val="000000" w:themeColor="text1"/>
                <w:sz w:val="24"/>
                <w:szCs w:val="24"/>
                <w:u w:val="single"/>
                <w:lang w:val="de-DE"/>
              </w:rPr>
            </w:pPr>
          </w:p>
          <w:p w:rsidR="009E684A" w:rsidRPr="003C19A7" w:rsidRDefault="009E684A" w:rsidP="009E684A">
            <w:pPr>
              <w:tabs>
                <w:tab w:val="left" w:pos="426"/>
                <w:tab w:val="left" w:pos="10065"/>
              </w:tabs>
              <w:spacing w:before="40" w:after="40" w:line="240" w:lineRule="auto"/>
              <w:jc w:val="both"/>
              <w:rPr>
                <w:rFonts w:ascii="Times New Roman" w:hAnsi="Times New Roman"/>
                <w:b/>
                <w:color w:val="000000" w:themeColor="text1"/>
                <w:sz w:val="24"/>
                <w:szCs w:val="24"/>
                <w:u w:val="single"/>
                <w:lang w:val="de-DE"/>
              </w:rPr>
            </w:pPr>
          </w:p>
          <w:p w:rsidR="009E684A" w:rsidRPr="003C19A7" w:rsidRDefault="009E684A" w:rsidP="009E684A">
            <w:pPr>
              <w:tabs>
                <w:tab w:val="left" w:pos="426"/>
                <w:tab w:val="left" w:pos="10065"/>
              </w:tabs>
              <w:spacing w:before="40" w:after="40" w:line="240" w:lineRule="auto"/>
              <w:jc w:val="both"/>
              <w:rPr>
                <w:rFonts w:ascii="Times New Roman" w:hAnsi="Times New Roman"/>
                <w:b/>
                <w:color w:val="000000" w:themeColor="text1"/>
                <w:sz w:val="24"/>
                <w:szCs w:val="24"/>
                <w:u w:val="single"/>
                <w:lang w:val="de-DE"/>
              </w:rPr>
            </w:pPr>
          </w:p>
          <w:p w:rsidR="009E684A" w:rsidRPr="003C19A7" w:rsidRDefault="009E684A" w:rsidP="009E684A">
            <w:pPr>
              <w:tabs>
                <w:tab w:val="left" w:pos="426"/>
                <w:tab w:val="left" w:pos="10065"/>
              </w:tabs>
              <w:spacing w:before="40" w:after="40" w:line="240" w:lineRule="auto"/>
              <w:jc w:val="both"/>
              <w:rPr>
                <w:rFonts w:ascii="Times New Roman" w:hAnsi="Times New Roman"/>
                <w:b/>
                <w:color w:val="000000" w:themeColor="text1"/>
                <w:sz w:val="24"/>
                <w:szCs w:val="24"/>
                <w:u w:val="single"/>
                <w:lang w:val="de-DE"/>
              </w:rPr>
            </w:pPr>
          </w:p>
          <w:p w:rsidR="009E684A" w:rsidRPr="003C19A7" w:rsidRDefault="009E684A" w:rsidP="009E684A">
            <w:pPr>
              <w:tabs>
                <w:tab w:val="left" w:pos="426"/>
                <w:tab w:val="left" w:pos="10065"/>
              </w:tabs>
              <w:spacing w:before="40" w:after="40" w:line="240" w:lineRule="auto"/>
              <w:jc w:val="both"/>
              <w:rPr>
                <w:rFonts w:ascii="Times New Roman" w:hAnsi="Times New Roman"/>
                <w:b/>
                <w:color w:val="000000" w:themeColor="text1"/>
                <w:sz w:val="24"/>
                <w:szCs w:val="24"/>
                <w:u w:val="single"/>
                <w:lang w:val="de-DE"/>
              </w:rPr>
            </w:pPr>
          </w:p>
          <w:p w:rsidR="009E684A" w:rsidRPr="003C19A7" w:rsidRDefault="009E684A" w:rsidP="009E684A">
            <w:pPr>
              <w:tabs>
                <w:tab w:val="left" w:pos="426"/>
                <w:tab w:val="left" w:pos="10065"/>
              </w:tabs>
              <w:spacing w:before="40" w:after="40" w:line="240" w:lineRule="auto"/>
              <w:jc w:val="both"/>
              <w:rPr>
                <w:rFonts w:ascii="Times New Roman" w:hAnsi="Times New Roman"/>
                <w:b/>
                <w:color w:val="000000" w:themeColor="text1"/>
                <w:sz w:val="24"/>
                <w:szCs w:val="24"/>
                <w:u w:val="single"/>
                <w:lang w:val="de-DE"/>
              </w:rPr>
            </w:pPr>
          </w:p>
          <w:p w:rsidR="009E684A" w:rsidRPr="003C19A7" w:rsidRDefault="009E684A" w:rsidP="009E684A">
            <w:pPr>
              <w:tabs>
                <w:tab w:val="left" w:pos="426"/>
                <w:tab w:val="left" w:pos="10065"/>
              </w:tabs>
              <w:spacing w:before="40" w:after="40" w:line="240" w:lineRule="auto"/>
              <w:jc w:val="both"/>
              <w:rPr>
                <w:rFonts w:ascii="Times New Roman" w:hAnsi="Times New Roman"/>
                <w:b/>
                <w:color w:val="000000" w:themeColor="text1"/>
                <w:sz w:val="24"/>
                <w:szCs w:val="24"/>
                <w:u w:val="single"/>
                <w:lang w:val="de-DE"/>
              </w:rPr>
            </w:pPr>
          </w:p>
          <w:p w:rsidR="009E684A" w:rsidRPr="003C19A7" w:rsidRDefault="009E684A" w:rsidP="009E684A">
            <w:pPr>
              <w:tabs>
                <w:tab w:val="left" w:pos="426"/>
                <w:tab w:val="left" w:pos="10065"/>
              </w:tabs>
              <w:spacing w:before="40" w:after="40" w:line="240" w:lineRule="auto"/>
              <w:jc w:val="both"/>
              <w:rPr>
                <w:rFonts w:ascii="Times New Roman" w:hAnsi="Times New Roman"/>
                <w:b/>
                <w:color w:val="000000" w:themeColor="text1"/>
                <w:sz w:val="24"/>
                <w:szCs w:val="24"/>
                <w:u w:val="single"/>
                <w:lang w:val="de-DE"/>
              </w:rPr>
            </w:pPr>
          </w:p>
          <w:p w:rsidR="009E684A" w:rsidRPr="003C19A7" w:rsidRDefault="009E684A" w:rsidP="009E684A">
            <w:pPr>
              <w:tabs>
                <w:tab w:val="left" w:pos="426"/>
                <w:tab w:val="left" w:pos="10065"/>
              </w:tabs>
              <w:spacing w:before="40" w:after="40" w:line="240" w:lineRule="auto"/>
              <w:jc w:val="both"/>
              <w:rPr>
                <w:rFonts w:ascii="Times New Roman" w:hAnsi="Times New Roman"/>
                <w:b/>
                <w:color w:val="000000" w:themeColor="text1"/>
                <w:sz w:val="24"/>
                <w:szCs w:val="24"/>
                <w:u w:val="single"/>
                <w:lang w:val="de-DE"/>
              </w:rPr>
            </w:pPr>
          </w:p>
          <w:p w:rsidR="009E684A" w:rsidRPr="003C19A7" w:rsidRDefault="009E684A" w:rsidP="009E684A">
            <w:pPr>
              <w:tabs>
                <w:tab w:val="left" w:pos="426"/>
                <w:tab w:val="left" w:pos="10065"/>
              </w:tabs>
              <w:spacing w:before="40" w:after="40" w:line="240" w:lineRule="auto"/>
              <w:jc w:val="both"/>
              <w:rPr>
                <w:rFonts w:ascii="Times New Roman" w:hAnsi="Times New Roman"/>
                <w:b/>
                <w:color w:val="000000" w:themeColor="text1"/>
                <w:sz w:val="24"/>
                <w:szCs w:val="24"/>
                <w:u w:val="single"/>
                <w:lang w:val="de-DE"/>
              </w:rPr>
            </w:pPr>
          </w:p>
          <w:p w:rsidR="009E684A" w:rsidRPr="003C19A7" w:rsidRDefault="009E684A" w:rsidP="009E684A">
            <w:pPr>
              <w:tabs>
                <w:tab w:val="left" w:pos="426"/>
                <w:tab w:val="left" w:pos="10065"/>
              </w:tabs>
              <w:spacing w:before="40" w:after="40" w:line="240" w:lineRule="auto"/>
              <w:jc w:val="both"/>
              <w:rPr>
                <w:rFonts w:ascii="Times New Roman" w:hAnsi="Times New Roman"/>
                <w:b/>
                <w:color w:val="000000" w:themeColor="text1"/>
                <w:sz w:val="24"/>
                <w:szCs w:val="24"/>
                <w:u w:val="single"/>
                <w:lang w:val="de-DE"/>
              </w:rPr>
            </w:pPr>
          </w:p>
          <w:p w:rsidR="009E684A" w:rsidRPr="003C19A7" w:rsidRDefault="009E684A" w:rsidP="009E684A">
            <w:pPr>
              <w:tabs>
                <w:tab w:val="left" w:pos="426"/>
                <w:tab w:val="left" w:pos="10065"/>
              </w:tabs>
              <w:spacing w:before="40" w:after="40" w:line="240" w:lineRule="auto"/>
              <w:jc w:val="both"/>
              <w:rPr>
                <w:rFonts w:ascii="Times New Roman" w:hAnsi="Times New Roman"/>
                <w:b/>
                <w:color w:val="000000" w:themeColor="text1"/>
                <w:sz w:val="24"/>
                <w:szCs w:val="24"/>
                <w:u w:val="single"/>
                <w:lang w:val="de-DE"/>
              </w:rPr>
            </w:pPr>
          </w:p>
          <w:p w:rsidR="009E684A" w:rsidRPr="003C19A7" w:rsidRDefault="009E684A" w:rsidP="009E684A">
            <w:pPr>
              <w:tabs>
                <w:tab w:val="left" w:pos="426"/>
                <w:tab w:val="left" w:pos="10065"/>
              </w:tabs>
              <w:spacing w:before="40" w:after="40" w:line="240" w:lineRule="auto"/>
              <w:jc w:val="both"/>
              <w:rPr>
                <w:rFonts w:ascii="Times New Roman" w:hAnsi="Times New Roman"/>
                <w:b/>
                <w:color w:val="000000" w:themeColor="text1"/>
                <w:sz w:val="24"/>
                <w:szCs w:val="24"/>
                <w:u w:val="single"/>
                <w:lang w:val="de-DE"/>
              </w:rPr>
            </w:pPr>
          </w:p>
          <w:p w:rsidR="009E684A" w:rsidRPr="003C19A7" w:rsidRDefault="009E684A" w:rsidP="009E684A">
            <w:pPr>
              <w:tabs>
                <w:tab w:val="left" w:pos="426"/>
                <w:tab w:val="left" w:pos="10065"/>
              </w:tabs>
              <w:spacing w:before="40" w:after="40" w:line="240" w:lineRule="auto"/>
              <w:jc w:val="both"/>
              <w:rPr>
                <w:rFonts w:ascii="Times New Roman" w:hAnsi="Times New Roman"/>
                <w:b/>
                <w:color w:val="000000" w:themeColor="text1"/>
                <w:sz w:val="24"/>
                <w:szCs w:val="24"/>
                <w:u w:val="single"/>
                <w:lang w:val="de-DE"/>
              </w:rPr>
            </w:pPr>
          </w:p>
          <w:p w:rsidR="009E684A" w:rsidRPr="003C19A7" w:rsidRDefault="009E684A" w:rsidP="009E684A">
            <w:pPr>
              <w:tabs>
                <w:tab w:val="left" w:pos="426"/>
                <w:tab w:val="left" w:pos="10065"/>
              </w:tabs>
              <w:spacing w:before="40" w:after="40" w:line="240" w:lineRule="auto"/>
              <w:jc w:val="both"/>
              <w:rPr>
                <w:rFonts w:ascii="Times New Roman" w:hAnsi="Times New Roman"/>
                <w:b/>
                <w:color w:val="000000" w:themeColor="text1"/>
                <w:sz w:val="24"/>
                <w:szCs w:val="24"/>
                <w:u w:val="single"/>
                <w:lang w:val="de-DE"/>
              </w:rPr>
            </w:pPr>
          </w:p>
          <w:p w:rsidR="009E684A" w:rsidRPr="003C19A7" w:rsidRDefault="009E684A" w:rsidP="009E684A">
            <w:pPr>
              <w:tabs>
                <w:tab w:val="left" w:pos="426"/>
                <w:tab w:val="left" w:pos="10065"/>
              </w:tabs>
              <w:spacing w:before="40" w:after="40" w:line="240" w:lineRule="auto"/>
              <w:jc w:val="both"/>
              <w:rPr>
                <w:rFonts w:ascii="Times New Roman" w:hAnsi="Times New Roman"/>
                <w:b/>
                <w:color w:val="000000" w:themeColor="text1"/>
                <w:sz w:val="24"/>
                <w:szCs w:val="24"/>
                <w:u w:val="single"/>
                <w:lang w:val="de-DE"/>
              </w:rPr>
            </w:pPr>
          </w:p>
          <w:p w:rsidR="009E684A" w:rsidRPr="003C19A7" w:rsidRDefault="009E684A" w:rsidP="009E684A">
            <w:pPr>
              <w:tabs>
                <w:tab w:val="left" w:pos="426"/>
                <w:tab w:val="left" w:pos="10065"/>
              </w:tabs>
              <w:spacing w:before="40" w:after="40" w:line="240" w:lineRule="auto"/>
              <w:jc w:val="both"/>
              <w:rPr>
                <w:rFonts w:ascii="Times New Roman" w:hAnsi="Times New Roman"/>
                <w:b/>
                <w:color w:val="000000" w:themeColor="text1"/>
                <w:sz w:val="24"/>
                <w:szCs w:val="24"/>
                <w:u w:val="single"/>
                <w:lang w:val="de-DE"/>
              </w:rPr>
            </w:pPr>
          </w:p>
          <w:p w:rsidR="009E684A" w:rsidRPr="003C19A7" w:rsidRDefault="009E684A" w:rsidP="009E684A">
            <w:pPr>
              <w:tabs>
                <w:tab w:val="left" w:pos="426"/>
                <w:tab w:val="left" w:pos="10065"/>
              </w:tabs>
              <w:spacing w:before="40" w:after="40" w:line="240" w:lineRule="auto"/>
              <w:jc w:val="both"/>
              <w:rPr>
                <w:rFonts w:ascii="Times New Roman" w:hAnsi="Times New Roman"/>
                <w:b/>
                <w:color w:val="000000" w:themeColor="text1"/>
                <w:sz w:val="24"/>
                <w:szCs w:val="24"/>
                <w:u w:val="single"/>
                <w:lang w:val="de-DE"/>
              </w:rPr>
            </w:pPr>
          </w:p>
          <w:p w:rsidR="009E684A" w:rsidRPr="003C19A7" w:rsidRDefault="009E684A" w:rsidP="009E684A">
            <w:pPr>
              <w:tabs>
                <w:tab w:val="left" w:pos="426"/>
                <w:tab w:val="left" w:pos="10065"/>
              </w:tabs>
              <w:spacing w:before="40" w:after="40" w:line="240" w:lineRule="auto"/>
              <w:jc w:val="both"/>
              <w:rPr>
                <w:rFonts w:ascii="Times New Roman" w:hAnsi="Times New Roman"/>
                <w:b/>
                <w:color w:val="000000" w:themeColor="text1"/>
                <w:sz w:val="24"/>
                <w:szCs w:val="24"/>
                <w:u w:val="single"/>
                <w:lang w:val="de-DE"/>
              </w:rPr>
            </w:pPr>
          </w:p>
          <w:p w:rsidR="009E684A" w:rsidRPr="003C19A7" w:rsidRDefault="009E684A" w:rsidP="009E684A">
            <w:pPr>
              <w:tabs>
                <w:tab w:val="left" w:pos="426"/>
                <w:tab w:val="left" w:pos="10065"/>
              </w:tabs>
              <w:spacing w:before="40" w:after="40" w:line="240" w:lineRule="auto"/>
              <w:jc w:val="both"/>
              <w:rPr>
                <w:rFonts w:ascii="Times New Roman" w:hAnsi="Times New Roman"/>
                <w:b/>
                <w:color w:val="000000" w:themeColor="text1"/>
                <w:sz w:val="24"/>
                <w:szCs w:val="24"/>
                <w:u w:val="single"/>
                <w:lang w:val="de-DE"/>
              </w:rPr>
            </w:pPr>
          </w:p>
          <w:p w:rsidR="009E684A" w:rsidRPr="003C19A7" w:rsidRDefault="009E684A" w:rsidP="009E684A">
            <w:pPr>
              <w:tabs>
                <w:tab w:val="left" w:pos="426"/>
                <w:tab w:val="left" w:pos="10065"/>
              </w:tabs>
              <w:spacing w:before="40" w:after="40" w:line="240" w:lineRule="auto"/>
              <w:jc w:val="both"/>
              <w:rPr>
                <w:rFonts w:ascii="Times New Roman" w:hAnsi="Times New Roman"/>
                <w:b/>
                <w:color w:val="000000" w:themeColor="text1"/>
                <w:sz w:val="24"/>
                <w:szCs w:val="24"/>
                <w:u w:val="single"/>
                <w:lang w:val="de-DE"/>
              </w:rPr>
            </w:pPr>
          </w:p>
          <w:p w:rsidR="009E684A" w:rsidRPr="003C19A7" w:rsidRDefault="009E684A" w:rsidP="009E684A">
            <w:pPr>
              <w:tabs>
                <w:tab w:val="left" w:pos="426"/>
                <w:tab w:val="left" w:pos="10065"/>
              </w:tabs>
              <w:spacing w:before="40" w:after="40" w:line="240" w:lineRule="auto"/>
              <w:jc w:val="both"/>
              <w:rPr>
                <w:rFonts w:ascii="Times New Roman" w:hAnsi="Times New Roman"/>
                <w:b/>
                <w:color w:val="000000" w:themeColor="text1"/>
                <w:sz w:val="24"/>
                <w:szCs w:val="24"/>
                <w:u w:val="single"/>
                <w:lang w:val="de-DE"/>
              </w:rPr>
            </w:pPr>
          </w:p>
          <w:p w:rsidR="009E684A" w:rsidRPr="003C19A7" w:rsidRDefault="009E684A" w:rsidP="009E684A">
            <w:pPr>
              <w:tabs>
                <w:tab w:val="left" w:pos="426"/>
                <w:tab w:val="left" w:pos="10065"/>
              </w:tabs>
              <w:spacing w:before="40" w:after="40" w:line="240" w:lineRule="auto"/>
              <w:jc w:val="both"/>
              <w:rPr>
                <w:rFonts w:ascii="Times New Roman" w:hAnsi="Times New Roman"/>
                <w:b/>
                <w:color w:val="000000" w:themeColor="text1"/>
                <w:sz w:val="24"/>
                <w:szCs w:val="24"/>
                <w:u w:val="single"/>
                <w:lang w:val="de-DE"/>
              </w:rPr>
            </w:pPr>
          </w:p>
          <w:p w:rsidR="009E684A" w:rsidRPr="003C19A7" w:rsidRDefault="009E684A" w:rsidP="009E684A">
            <w:pPr>
              <w:tabs>
                <w:tab w:val="left" w:pos="426"/>
                <w:tab w:val="left" w:pos="10065"/>
              </w:tabs>
              <w:spacing w:before="40" w:after="40" w:line="240" w:lineRule="auto"/>
              <w:jc w:val="both"/>
              <w:rPr>
                <w:rFonts w:ascii="Times New Roman" w:hAnsi="Times New Roman"/>
                <w:b/>
                <w:color w:val="000000" w:themeColor="text1"/>
                <w:sz w:val="24"/>
                <w:szCs w:val="24"/>
                <w:u w:val="single"/>
                <w:lang w:val="de-DE"/>
              </w:rPr>
            </w:pPr>
          </w:p>
          <w:p w:rsidR="009E684A" w:rsidRPr="003C19A7" w:rsidRDefault="009E684A" w:rsidP="009E684A">
            <w:pPr>
              <w:tabs>
                <w:tab w:val="left" w:pos="426"/>
                <w:tab w:val="left" w:pos="10065"/>
              </w:tabs>
              <w:spacing w:before="40" w:after="40" w:line="240" w:lineRule="auto"/>
              <w:jc w:val="both"/>
              <w:rPr>
                <w:rFonts w:ascii="Times New Roman" w:hAnsi="Times New Roman"/>
                <w:b/>
                <w:color w:val="000000" w:themeColor="text1"/>
                <w:sz w:val="24"/>
                <w:szCs w:val="24"/>
                <w:u w:val="single"/>
                <w:lang w:val="de-DE"/>
              </w:rPr>
            </w:pPr>
          </w:p>
        </w:tc>
        <w:tc>
          <w:tcPr>
            <w:tcW w:w="5245" w:type="dxa"/>
          </w:tcPr>
          <w:p w:rsidR="009E684A" w:rsidRPr="00F92688" w:rsidRDefault="009E684A" w:rsidP="009E684A">
            <w:pPr>
              <w:spacing w:before="40" w:after="40" w:line="240" w:lineRule="auto"/>
              <w:jc w:val="both"/>
              <w:rPr>
                <w:rFonts w:ascii="Times New Roman" w:eastAsia="Calibri" w:hAnsi="Times New Roman"/>
                <w:color w:val="000000" w:themeColor="text1"/>
                <w:sz w:val="24"/>
                <w:szCs w:val="24"/>
                <w:lang w:val="de-DE"/>
              </w:rPr>
            </w:pPr>
            <w:r w:rsidRPr="00F92688">
              <w:rPr>
                <w:rFonts w:ascii="Times New Roman" w:eastAsia="Calibri" w:hAnsi="Times New Roman"/>
                <w:b/>
                <w:color w:val="000000" w:themeColor="text1"/>
                <w:sz w:val="24"/>
                <w:szCs w:val="24"/>
                <w:lang w:val="de-DE"/>
              </w:rPr>
              <w:t xml:space="preserve">Tiếp thu và hoàn thiện </w:t>
            </w:r>
            <w:r w:rsidRPr="00F92688">
              <w:rPr>
                <w:rFonts w:ascii="Times New Roman" w:eastAsia="Calibri" w:hAnsi="Times New Roman"/>
                <w:color w:val="000000" w:themeColor="text1"/>
                <w:sz w:val="24"/>
                <w:szCs w:val="24"/>
                <w:lang w:val="de-DE"/>
              </w:rPr>
              <w:t>dự thảo tại Điều 98  dự thảo như sau:</w:t>
            </w:r>
          </w:p>
          <w:p w:rsidR="009E684A" w:rsidRPr="003C19A7" w:rsidRDefault="009E684A" w:rsidP="009E684A">
            <w:pPr>
              <w:spacing w:before="40" w:after="40" w:line="240" w:lineRule="auto"/>
              <w:jc w:val="both"/>
              <w:rPr>
                <w:rFonts w:ascii="Times New Roman" w:hAnsi="Times New Roman"/>
                <w:b/>
                <w:bCs/>
                <w:i/>
                <w:color w:val="000000" w:themeColor="text1"/>
                <w:sz w:val="24"/>
                <w:szCs w:val="24"/>
                <w:lang w:val="de-DE"/>
              </w:rPr>
            </w:pPr>
            <w:r w:rsidRPr="003C19A7">
              <w:rPr>
                <w:rFonts w:ascii="Times New Roman" w:hAnsi="Times New Roman"/>
                <w:b/>
                <w:bCs/>
                <w:i/>
                <w:color w:val="000000" w:themeColor="text1"/>
                <w:sz w:val="24"/>
                <w:szCs w:val="24"/>
                <w:lang w:val="de-DE"/>
              </w:rPr>
              <w:t>Điều 98. Trách nhiệm của doanh nghiệp bảo hiểm, doanh nghiệp tái bảo hiểm, chủ sở hữu, thành viên góp vốn, cổ đông, Hội đồng quản trị, Hội đồng thành viên, Ban kiểm soát, Tổng giám đốc (Giám đốc), chuyên gia tính toán, Kế toán trưởng của doanh nghiệp bảo hiểm, doanh nghiệp tái bảo hiểm bị áp dụng biện pháp cải thiện, can thiệp sớm, kiểm soát</w:t>
            </w:r>
          </w:p>
          <w:p w:rsidR="009E684A" w:rsidRPr="003C19A7" w:rsidRDefault="009E684A" w:rsidP="009E684A">
            <w:pPr>
              <w:spacing w:before="40" w:after="40" w:line="240" w:lineRule="auto"/>
              <w:jc w:val="both"/>
              <w:rPr>
                <w:rFonts w:ascii="Times New Roman" w:hAnsi="Times New Roman"/>
                <w:i/>
                <w:color w:val="000000" w:themeColor="text1"/>
                <w:sz w:val="24"/>
                <w:szCs w:val="24"/>
                <w:lang w:val="de-DE"/>
              </w:rPr>
            </w:pPr>
            <w:r w:rsidRPr="003C19A7">
              <w:rPr>
                <w:rFonts w:ascii="Times New Roman" w:hAnsi="Times New Roman"/>
                <w:i/>
                <w:color w:val="000000" w:themeColor="text1"/>
                <w:sz w:val="24"/>
                <w:szCs w:val="24"/>
                <w:lang w:val="de-DE"/>
              </w:rPr>
              <w:t>1. D</w:t>
            </w:r>
            <w:r w:rsidRPr="003C19A7">
              <w:rPr>
                <w:rFonts w:ascii="Times New Roman" w:hAnsi="Times New Roman"/>
                <w:bCs/>
                <w:i/>
                <w:color w:val="000000" w:themeColor="text1"/>
                <w:sz w:val="24"/>
                <w:szCs w:val="24"/>
                <w:lang w:val="de-DE"/>
              </w:rPr>
              <w:t>oanh nghiệp bảo hiểm, doanh nghiệp tái bảo hiểm thuộc trường hợp áp dụng biện pháp cải thiện, can thiệp sớm, kiểm soát</w:t>
            </w:r>
            <w:r w:rsidRPr="003C19A7">
              <w:rPr>
                <w:rFonts w:ascii="Times New Roman" w:hAnsi="Times New Roman"/>
                <w:i/>
                <w:color w:val="000000" w:themeColor="text1"/>
                <w:sz w:val="24"/>
                <w:szCs w:val="24"/>
                <w:lang w:val="de-DE"/>
              </w:rPr>
              <w:t xml:space="preserve">, </w:t>
            </w:r>
            <w:r w:rsidRPr="003C19A7">
              <w:rPr>
                <w:rFonts w:ascii="Times New Roman" w:hAnsi="Times New Roman"/>
                <w:bCs/>
                <w:i/>
                <w:color w:val="000000" w:themeColor="text1"/>
                <w:sz w:val="24"/>
                <w:szCs w:val="24"/>
                <w:lang w:val="de-DE"/>
              </w:rPr>
              <w:t>chủ sở hữu, thành viên góp vốn, cổ đông</w:t>
            </w:r>
            <w:r w:rsidRPr="003C19A7">
              <w:rPr>
                <w:rFonts w:ascii="Times New Roman" w:hAnsi="Times New Roman"/>
                <w:i/>
                <w:color w:val="000000" w:themeColor="text1"/>
                <w:sz w:val="24"/>
                <w:szCs w:val="24"/>
                <w:lang w:val="de-DE"/>
              </w:rPr>
              <w:t xml:space="preserve"> có trách nhiệm sau đây:</w:t>
            </w:r>
          </w:p>
          <w:p w:rsidR="009E684A" w:rsidRPr="003C19A7" w:rsidRDefault="009E684A" w:rsidP="009E684A">
            <w:pPr>
              <w:spacing w:before="40" w:after="40" w:line="240" w:lineRule="auto"/>
              <w:jc w:val="both"/>
              <w:rPr>
                <w:rFonts w:ascii="Times New Roman" w:hAnsi="Times New Roman"/>
                <w:i/>
                <w:color w:val="000000" w:themeColor="text1"/>
                <w:sz w:val="24"/>
                <w:szCs w:val="24"/>
                <w:lang w:val="de-DE"/>
              </w:rPr>
            </w:pPr>
            <w:r w:rsidRPr="003C19A7">
              <w:rPr>
                <w:rFonts w:ascii="Times New Roman" w:hAnsi="Times New Roman"/>
                <w:i/>
                <w:color w:val="000000" w:themeColor="text1"/>
                <w:sz w:val="24"/>
                <w:szCs w:val="24"/>
                <w:lang w:val="de-DE"/>
              </w:rPr>
              <w:t>a) Xây dựng và tổ chức triển khai thực hiện quy định tại Điều 95, thực hiện phương án khắc phục theo quy định tại khoản 4, khoản 5 Điều 96 và khoản 6, khoản 7 Điều 97 Luật này;</w:t>
            </w:r>
          </w:p>
          <w:p w:rsidR="009E684A" w:rsidRPr="003C19A7" w:rsidRDefault="009E684A" w:rsidP="009E684A">
            <w:pPr>
              <w:spacing w:before="40" w:after="40" w:line="240" w:lineRule="auto"/>
              <w:jc w:val="both"/>
              <w:rPr>
                <w:rFonts w:ascii="Times New Roman" w:hAnsi="Times New Roman"/>
                <w:i/>
                <w:color w:val="000000" w:themeColor="text1"/>
                <w:sz w:val="24"/>
                <w:szCs w:val="24"/>
                <w:lang w:val="de-DE"/>
              </w:rPr>
            </w:pPr>
            <w:r w:rsidRPr="003C19A7">
              <w:rPr>
                <w:rFonts w:ascii="Times New Roman" w:hAnsi="Times New Roman"/>
                <w:i/>
                <w:color w:val="000000" w:themeColor="text1"/>
                <w:sz w:val="24"/>
                <w:szCs w:val="24"/>
                <w:lang w:val="de-DE"/>
              </w:rPr>
              <w:t>b) Thực hiện nghiêm phương án khắc phục tại khoản a Điều này và các quyết định, chỉ đạo của Bộ Tài chính;</w:t>
            </w:r>
          </w:p>
          <w:p w:rsidR="009E684A" w:rsidRPr="003C19A7" w:rsidRDefault="009E684A" w:rsidP="009E684A">
            <w:pPr>
              <w:spacing w:before="40" w:after="40" w:line="240" w:lineRule="auto"/>
              <w:jc w:val="both"/>
              <w:rPr>
                <w:rFonts w:ascii="Times New Roman" w:hAnsi="Times New Roman"/>
                <w:i/>
                <w:color w:val="000000" w:themeColor="text1"/>
                <w:sz w:val="24"/>
                <w:szCs w:val="24"/>
                <w:lang w:val="de-DE"/>
              </w:rPr>
            </w:pPr>
            <w:r w:rsidRPr="003C19A7">
              <w:rPr>
                <w:rFonts w:ascii="Times New Roman" w:hAnsi="Times New Roman"/>
                <w:i/>
                <w:color w:val="000000" w:themeColor="text1"/>
                <w:sz w:val="24"/>
                <w:szCs w:val="24"/>
                <w:lang w:val="de-DE"/>
              </w:rPr>
              <w:t>c) Báo cáo Bộ Tài chính kết quả thực hiện và mức độ cải thiện theo định kỳ hàng tháng hoặc theo yêu cầu của Bộ Tài chính;</w:t>
            </w:r>
          </w:p>
          <w:p w:rsidR="009E684A" w:rsidRPr="003C19A7" w:rsidRDefault="009E684A" w:rsidP="009E684A">
            <w:pPr>
              <w:spacing w:before="40" w:after="40" w:line="240" w:lineRule="auto"/>
              <w:jc w:val="both"/>
              <w:rPr>
                <w:rFonts w:ascii="Times New Roman" w:hAnsi="Times New Roman"/>
                <w:i/>
                <w:color w:val="000000" w:themeColor="text1"/>
                <w:sz w:val="24"/>
                <w:szCs w:val="24"/>
                <w:lang w:val="it-IT"/>
              </w:rPr>
            </w:pPr>
            <w:r w:rsidRPr="003C19A7">
              <w:rPr>
                <w:rFonts w:ascii="Times New Roman" w:hAnsi="Times New Roman"/>
                <w:i/>
                <w:color w:val="000000" w:themeColor="text1"/>
                <w:sz w:val="24"/>
                <w:szCs w:val="24"/>
                <w:lang w:val="de-DE"/>
              </w:rPr>
              <w:t xml:space="preserve">d) Trong thời gian đình chỉ theo quy định tại điểm a khoản 8 Điều 97 Luật này, </w:t>
            </w:r>
            <w:r w:rsidRPr="003C19A7">
              <w:rPr>
                <w:rFonts w:ascii="Times New Roman" w:hAnsi="Times New Roman"/>
                <w:i/>
                <w:color w:val="000000" w:themeColor="text1"/>
                <w:sz w:val="24"/>
                <w:szCs w:val="24"/>
                <w:lang w:val="eu-ES"/>
              </w:rPr>
              <w:t>doanh nghiệp bảo hiểm</w:t>
            </w:r>
            <w:r w:rsidRPr="003C19A7">
              <w:rPr>
                <w:rFonts w:ascii="Times New Roman" w:hAnsi="Times New Roman"/>
                <w:i/>
                <w:color w:val="000000" w:themeColor="text1"/>
                <w:sz w:val="24"/>
                <w:szCs w:val="24"/>
                <w:lang w:val="de-DE"/>
              </w:rPr>
              <w:t xml:space="preserve">, doanh nghiệp tái bảo hiểm </w:t>
            </w:r>
            <w:r w:rsidRPr="003C19A7">
              <w:rPr>
                <w:rFonts w:ascii="Times New Roman" w:hAnsi="Times New Roman"/>
                <w:i/>
                <w:color w:val="000000" w:themeColor="text1"/>
                <w:sz w:val="24"/>
                <w:szCs w:val="24"/>
                <w:lang w:val="it-IT"/>
              </w:rPr>
              <w:t>phải thực hiện</w:t>
            </w:r>
            <w:r w:rsidRPr="003C19A7">
              <w:rPr>
                <w:rFonts w:ascii="Times New Roman" w:hAnsi="Times New Roman"/>
                <w:i/>
                <w:color w:val="000000" w:themeColor="text1"/>
                <w:sz w:val="24"/>
                <w:szCs w:val="24"/>
                <w:lang w:val="de-DE"/>
              </w:rPr>
              <w:t xml:space="preserve"> </w:t>
            </w:r>
            <w:r w:rsidRPr="003C19A7">
              <w:rPr>
                <w:rFonts w:ascii="Times New Roman" w:hAnsi="Times New Roman"/>
                <w:i/>
                <w:color w:val="000000" w:themeColor="text1"/>
                <w:sz w:val="24"/>
                <w:szCs w:val="24"/>
                <w:lang w:val="it-IT"/>
              </w:rPr>
              <w:t>trích lập đầy đủ dự phòng nghiệp vụ theo quy định pháp luật; theo dõi chặt chẽ các hợp đồng bảo hiểm còn hiệu lực; đảm bảo chi trả bồi thường bảo hiểm kịp thời, đầy đủ theo thỏa thuận tại hợp đồng bảo hiểm và quy định pháp luật; thực hiện đầy đủ các nghĩa vụ thuế; tiếp tục thanh toán các khoản nợ, hoàn thành việc thực hiện hợp đồng đã ký với bên mua bảo hiểm và người lao động theo quy định pháp luật</w:t>
            </w:r>
            <w:r w:rsidRPr="003C19A7">
              <w:rPr>
                <w:rFonts w:ascii="Times New Roman" w:hAnsi="Times New Roman"/>
                <w:i/>
                <w:color w:val="000000" w:themeColor="text1"/>
                <w:sz w:val="24"/>
                <w:szCs w:val="24"/>
                <w:lang w:val="de-DE"/>
              </w:rPr>
              <w:t xml:space="preserve"> trừ trường hợp doanh nghiệp</w:t>
            </w:r>
            <w:r w:rsidRPr="003C19A7">
              <w:rPr>
                <w:rFonts w:ascii="Times New Roman" w:hAnsi="Times New Roman"/>
                <w:i/>
                <w:color w:val="000000" w:themeColor="text1"/>
                <w:sz w:val="24"/>
                <w:szCs w:val="24"/>
                <w:lang w:val="eu-ES"/>
              </w:rPr>
              <w:t xml:space="preserve"> bảo hiểm</w:t>
            </w:r>
            <w:r w:rsidRPr="003C19A7">
              <w:rPr>
                <w:rFonts w:ascii="Times New Roman" w:hAnsi="Times New Roman"/>
                <w:i/>
                <w:color w:val="000000" w:themeColor="text1"/>
                <w:sz w:val="24"/>
                <w:szCs w:val="24"/>
                <w:lang w:val="de-DE"/>
              </w:rPr>
              <w:t>, doanh nghiệp tái bảo hiểm, bên mua bảo hiểm và người lao động có thỏa thuận khác</w:t>
            </w:r>
            <w:r w:rsidRPr="003C19A7">
              <w:rPr>
                <w:rFonts w:ascii="Times New Roman" w:hAnsi="Times New Roman"/>
                <w:i/>
                <w:color w:val="000000" w:themeColor="text1"/>
                <w:sz w:val="24"/>
                <w:szCs w:val="24"/>
                <w:lang w:val="it-IT"/>
              </w:rPr>
              <w:t>.</w:t>
            </w:r>
            <w:r w:rsidRPr="003C19A7">
              <w:rPr>
                <w:rFonts w:ascii="Times New Roman" w:hAnsi="Times New Roman"/>
                <w:i/>
                <w:color w:val="000000" w:themeColor="text1"/>
                <w:sz w:val="24"/>
                <w:szCs w:val="24"/>
                <w:vertAlign w:val="superscript"/>
                <w:lang w:val="de-DE"/>
              </w:rPr>
              <w:t xml:space="preserve"> </w:t>
            </w:r>
          </w:p>
          <w:p w:rsidR="009E684A" w:rsidRPr="003C19A7" w:rsidRDefault="009E684A" w:rsidP="009E684A">
            <w:pPr>
              <w:spacing w:before="40" w:after="40" w:line="240" w:lineRule="auto"/>
              <w:jc w:val="both"/>
              <w:rPr>
                <w:rFonts w:ascii="Times New Roman" w:hAnsi="Times New Roman"/>
                <w:i/>
                <w:color w:val="000000" w:themeColor="text1"/>
                <w:sz w:val="24"/>
                <w:szCs w:val="24"/>
                <w:lang w:val="de-DE"/>
              </w:rPr>
            </w:pPr>
            <w:r w:rsidRPr="003C19A7">
              <w:rPr>
                <w:rFonts w:ascii="Times New Roman" w:hAnsi="Times New Roman"/>
                <w:i/>
                <w:color w:val="000000" w:themeColor="text1"/>
                <w:sz w:val="24"/>
                <w:szCs w:val="24"/>
                <w:lang w:val="de-DE"/>
              </w:rPr>
              <w:t xml:space="preserve">2. Hội đồng quản trị/Hội đồng thành viên, Ban kiểm soát, Tổng giám đốc (Giám đốc), Chuyên gia tính toán, Kế toán trưởng của doanh nghiệp bảo hiểm, doanh nghiệp tái bảo hiểm thuộc trường hợp </w:t>
            </w:r>
            <w:r w:rsidRPr="003C19A7">
              <w:rPr>
                <w:rFonts w:ascii="Times New Roman" w:hAnsi="Times New Roman"/>
                <w:bCs/>
                <w:i/>
                <w:color w:val="000000" w:themeColor="text1"/>
                <w:sz w:val="24"/>
                <w:szCs w:val="24"/>
                <w:lang w:val="de-DE"/>
              </w:rPr>
              <w:t xml:space="preserve">áp dụng biện pháp cải thiện, can thiệp sớm, kiểm soát </w:t>
            </w:r>
            <w:r w:rsidRPr="003C19A7">
              <w:rPr>
                <w:rFonts w:ascii="Times New Roman" w:hAnsi="Times New Roman"/>
                <w:i/>
                <w:color w:val="000000" w:themeColor="text1"/>
                <w:sz w:val="24"/>
                <w:szCs w:val="24"/>
                <w:lang w:val="de-DE"/>
              </w:rPr>
              <w:t>có trách nhiệm sau đây:</w:t>
            </w:r>
          </w:p>
          <w:p w:rsidR="009E684A" w:rsidRPr="003C19A7" w:rsidRDefault="009E684A" w:rsidP="009E684A">
            <w:pPr>
              <w:spacing w:before="40" w:after="40" w:line="240" w:lineRule="auto"/>
              <w:jc w:val="both"/>
              <w:rPr>
                <w:rFonts w:ascii="Times New Roman" w:hAnsi="Times New Roman"/>
                <w:i/>
                <w:color w:val="000000" w:themeColor="text1"/>
                <w:sz w:val="24"/>
                <w:szCs w:val="24"/>
                <w:lang w:val="de-DE"/>
              </w:rPr>
            </w:pPr>
            <w:r w:rsidRPr="003C19A7">
              <w:rPr>
                <w:rFonts w:ascii="Times New Roman" w:hAnsi="Times New Roman"/>
                <w:i/>
                <w:color w:val="000000" w:themeColor="text1"/>
                <w:sz w:val="24"/>
                <w:szCs w:val="24"/>
                <w:lang w:val="de-DE"/>
              </w:rPr>
              <w:t>a) Tổ chức triển khai thực hiện trách nhiệm quy định tại khoản 1 Điều này;</w:t>
            </w:r>
          </w:p>
          <w:p w:rsidR="009E684A" w:rsidRPr="003C19A7" w:rsidRDefault="009E684A" w:rsidP="009E684A">
            <w:pPr>
              <w:spacing w:before="40" w:after="40" w:line="240" w:lineRule="auto"/>
              <w:jc w:val="both"/>
              <w:rPr>
                <w:rFonts w:ascii="Times New Roman" w:hAnsi="Times New Roman"/>
                <w:i/>
                <w:color w:val="000000" w:themeColor="text1"/>
                <w:sz w:val="24"/>
                <w:szCs w:val="24"/>
                <w:lang w:val="de-DE"/>
              </w:rPr>
            </w:pPr>
            <w:r w:rsidRPr="003C19A7">
              <w:rPr>
                <w:rFonts w:ascii="Times New Roman" w:hAnsi="Times New Roman"/>
                <w:i/>
                <w:color w:val="000000" w:themeColor="text1"/>
                <w:sz w:val="24"/>
                <w:szCs w:val="24"/>
                <w:lang w:val="de-DE"/>
              </w:rPr>
              <w:t xml:space="preserve">b) Quản trị, kiểm soát, điều hành hoạt động và bảo đảm an toàn tài sản của </w:t>
            </w:r>
            <w:r w:rsidRPr="003C19A7">
              <w:rPr>
                <w:rFonts w:ascii="Times New Roman" w:hAnsi="Times New Roman"/>
                <w:bCs/>
                <w:i/>
                <w:color w:val="000000" w:themeColor="text1"/>
                <w:sz w:val="24"/>
                <w:szCs w:val="24"/>
                <w:lang w:val="de-DE"/>
              </w:rPr>
              <w:t>doanh nghiệp bảo hiểm, doanh nghiệp tái bảo hiểm;</w:t>
            </w:r>
          </w:p>
          <w:p w:rsidR="009E684A" w:rsidRPr="00F92688" w:rsidRDefault="009E684A" w:rsidP="009E684A">
            <w:pPr>
              <w:spacing w:before="40" w:after="40" w:line="240" w:lineRule="auto"/>
              <w:jc w:val="both"/>
              <w:rPr>
                <w:rFonts w:ascii="Times New Roman" w:eastAsia="Calibri" w:hAnsi="Times New Roman"/>
                <w:b/>
                <w:color w:val="000000" w:themeColor="text1"/>
                <w:sz w:val="24"/>
                <w:szCs w:val="24"/>
                <w:lang w:val="de-DE"/>
              </w:rPr>
            </w:pPr>
            <w:r w:rsidRPr="003C19A7">
              <w:rPr>
                <w:rFonts w:ascii="Times New Roman" w:hAnsi="Times New Roman"/>
                <w:i/>
                <w:color w:val="000000" w:themeColor="text1"/>
                <w:sz w:val="24"/>
                <w:szCs w:val="24"/>
                <w:lang w:val="de-DE"/>
              </w:rPr>
              <w:t>c) Chịu trách nhiệm trước pháp luật về tính chính xác của các thông tin, tài liệu, hồ sơ, các vấn đề liên quan đến tổ chức, hoạt động của doanh nghiệp trước, trong, sau thời hạn áp dụng các biện pháp theo quy định</w:t>
            </w:r>
          </w:p>
        </w:tc>
      </w:tr>
      <w:tr w:rsidR="009E684A" w:rsidRPr="003C19A7" w:rsidTr="00ED0636">
        <w:trPr>
          <w:trHeight w:val="608"/>
        </w:trPr>
        <w:tc>
          <w:tcPr>
            <w:tcW w:w="670" w:type="dxa"/>
          </w:tcPr>
          <w:p w:rsidR="009E684A" w:rsidRPr="003C19A7" w:rsidRDefault="009E684A" w:rsidP="009E684A">
            <w:pPr>
              <w:tabs>
                <w:tab w:val="left" w:pos="426"/>
                <w:tab w:val="left" w:pos="10065"/>
              </w:tabs>
              <w:spacing w:before="40" w:after="40" w:line="240" w:lineRule="auto"/>
              <w:rPr>
                <w:rFonts w:ascii="Times New Roman" w:hAnsi="Times New Roman"/>
                <w:color w:val="000000" w:themeColor="text1"/>
                <w:sz w:val="24"/>
                <w:szCs w:val="24"/>
                <w:lang w:val="eu-ES"/>
              </w:rPr>
            </w:pPr>
          </w:p>
        </w:tc>
        <w:tc>
          <w:tcPr>
            <w:tcW w:w="4292" w:type="dxa"/>
          </w:tcPr>
          <w:p w:rsidR="009E684A" w:rsidRPr="003C19A7" w:rsidRDefault="009E684A" w:rsidP="009E684A">
            <w:pPr>
              <w:shd w:val="clear" w:color="auto" w:fill="FFFFFF"/>
              <w:tabs>
                <w:tab w:val="left" w:pos="426"/>
                <w:tab w:val="left" w:pos="10065"/>
              </w:tabs>
              <w:spacing w:before="40" w:after="40" w:line="240" w:lineRule="auto"/>
              <w:jc w:val="both"/>
              <w:rPr>
                <w:rFonts w:ascii="Times New Roman" w:eastAsia="Times New Roman" w:hAnsi="Times New Roman"/>
                <w:color w:val="000000" w:themeColor="text1"/>
                <w:sz w:val="24"/>
                <w:szCs w:val="24"/>
                <w:lang w:val="eu-ES"/>
              </w:rPr>
            </w:pPr>
            <w:r w:rsidRPr="003C19A7">
              <w:rPr>
                <w:rFonts w:ascii="Times New Roman" w:eastAsia="Times New Roman" w:hAnsi="Times New Roman"/>
                <w:b/>
                <w:bCs/>
                <w:color w:val="000000" w:themeColor="text1"/>
                <w:sz w:val="24"/>
                <w:szCs w:val="24"/>
                <w:lang w:val="eu-ES"/>
              </w:rPr>
              <w:t>Điều 115. Giải thể doanh nghiệp bảo hiểm, doanh nghiệp tái bảo hiểm</w:t>
            </w:r>
          </w:p>
          <w:p w:rsidR="009E684A" w:rsidRPr="003C19A7" w:rsidRDefault="009E684A" w:rsidP="009E684A">
            <w:pPr>
              <w:shd w:val="clear" w:color="auto" w:fill="FFFFFF"/>
              <w:tabs>
                <w:tab w:val="left" w:pos="426"/>
                <w:tab w:val="left" w:pos="10065"/>
              </w:tabs>
              <w:spacing w:before="40" w:after="40" w:line="240" w:lineRule="auto"/>
              <w:jc w:val="both"/>
              <w:rPr>
                <w:rFonts w:ascii="Times New Roman" w:eastAsia="Times New Roman" w:hAnsi="Times New Roman"/>
                <w:color w:val="000000" w:themeColor="text1"/>
                <w:sz w:val="24"/>
                <w:szCs w:val="24"/>
                <w:lang w:val="eu-ES"/>
              </w:rPr>
            </w:pPr>
            <w:r w:rsidRPr="003C19A7">
              <w:rPr>
                <w:rFonts w:ascii="Times New Roman" w:eastAsia="Times New Roman" w:hAnsi="Times New Roman"/>
                <w:color w:val="000000" w:themeColor="text1"/>
                <w:sz w:val="24"/>
                <w:szCs w:val="24"/>
                <w:lang w:val="eu-ES"/>
              </w:rPr>
              <w:t>1. Doanh nghiệp bảo hiểm, doanh nghiệp tái bảo hiểm giải thể trong các trường hợp sau đây:</w:t>
            </w:r>
          </w:p>
          <w:p w:rsidR="009E684A" w:rsidRPr="003C19A7" w:rsidRDefault="009E684A" w:rsidP="009E684A">
            <w:pPr>
              <w:shd w:val="clear" w:color="auto" w:fill="FFFFFF"/>
              <w:tabs>
                <w:tab w:val="left" w:pos="426"/>
                <w:tab w:val="left" w:pos="10065"/>
              </w:tabs>
              <w:spacing w:before="40" w:after="40" w:line="240" w:lineRule="auto"/>
              <w:jc w:val="both"/>
              <w:rPr>
                <w:rFonts w:ascii="Times New Roman" w:eastAsia="Times New Roman" w:hAnsi="Times New Roman"/>
                <w:color w:val="000000" w:themeColor="text1"/>
                <w:sz w:val="24"/>
                <w:szCs w:val="24"/>
                <w:lang w:val="eu-ES"/>
              </w:rPr>
            </w:pPr>
            <w:r w:rsidRPr="003C19A7">
              <w:rPr>
                <w:rFonts w:ascii="Times New Roman" w:eastAsia="Times New Roman" w:hAnsi="Times New Roman"/>
                <w:color w:val="000000" w:themeColor="text1"/>
                <w:sz w:val="24"/>
                <w:szCs w:val="24"/>
                <w:lang w:val="eu-ES"/>
              </w:rPr>
              <w:t>a) Tự nguyện đề nghị giải thể nếu có khả năng thanh toán các khoản nợ;</w:t>
            </w:r>
          </w:p>
          <w:p w:rsidR="009E684A" w:rsidRPr="003C19A7" w:rsidRDefault="009E684A" w:rsidP="009E684A">
            <w:pPr>
              <w:shd w:val="clear" w:color="auto" w:fill="FFFFFF"/>
              <w:tabs>
                <w:tab w:val="left" w:pos="426"/>
                <w:tab w:val="left" w:pos="10065"/>
              </w:tabs>
              <w:spacing w:before="40" w:after="40" w:line="240" w:lineRule="auto"/>
              <w:jc w:val="both"/>
              <w:rPr>
                <w:rFonts w:ascii="Times New Roman" w:eastAsia="Times New Roman" w:hAnsi="Times New Roman"/>
                <w:color w:val="000000" w:themeColor="text1"/>
                <w:sz w:val="24"/>
                <w:szCs w:val="24"/>
                <w:lang w:val="eu-ES"/>
              </w:rPr>
            </w:pPr>
            <w:r w:rsidRPr="003C19A7">
              <w:rPr>
                <w:rFonts w:ascii="Times New Roman" w:eastAsia="Times New Roman" w:hAnsi="Times New Roman"/>
                <w:color w:val="000000" w:themeColor="text1"/>
                <w:sz w:val="24"/>
                <w:szCs w:val="24"/>
                <w:lang w:val="eu-ES"/>
              </w:rPr>
              <w:t>b) Khi hết thời hạn hoạt động quy định trong giấy phép thành lập và hoạt động mà không có quyết định gia hạn;</w:t>
            </w:r>
          </w:p>
          <w:p w:rsidR="009E684A" w:rsidRPr="003C19A7" w:rsidRDefault="009E684A" w:rsidP="009E684A">
            <w:pPr>
              <w:shd w:val="clear" w:color="auto" w:fill="FFFFFF"/>
              <w:tabs>
                <w:tab w:val="left" w:pos="426"/>
                <w:tab w:val="left" w:pos="10065"/>
              </w:tabs>
              <w:spacing w:before="40" w:after="40" w:line="240" w:lineRule="auto"/>
              <w:jc w:val="both"/>
              <w:rPr>
                <w:rFonts w:ascii="Times New Roman" w:eastAsia="Times New Roman" w:hAnsi="Times New Roman"/>
                <w:color w:val="000000" w:themeColor="text1"/>
                <w:sz w:val="24"/>
                <w:szCs w:val="24"/>
                <w:lang w:val="eu-ES"/>
              </w:rPr>
            </w:pPr>
            <w:r w:rsidRPr="003C19A7">
              <w:rPr>
                <w:rFonts w:ascii="Times New Roman" w:eastAsia="Times New Roman" w:hAnsi="Times New Roman"/>
                <w:color w:val="000000" w:themeColor="text1"/>
                <w:sz w:val="24"/>
                <w:szCs w:val="24"/>
                <w:lang w:val="eu-ES"/>
              </w:rPr>
              <w:t>c) Bị thu hồi giấy phép thành lập và hoạt động theo quy định tại Điều 74 của Luật này;</w:t>
            </w:r>
          </w:p>
          <w:p w:rsidR="009E684A" w:rsidRPr="003C19A7" w:rsidRDefault="009E684A" w:rsidP="009E684A">
            <w:pPr>
              <w:shd w:val="clear" w:color="auto" w:fill="FFFFFF"/>
              <w:tabs>
                <w:tab w:val="left" w:pos="426"/>
                <w:tab w:val="left" w:pos="10065"/>
              </w:tabs>
              <w:spacing w:before="40" w:after="40" w:line="240" w:lineRule="auto"/>
              <w:jc w:val="both"/>
              <w:rPr>
                <w:rFonts w:ascii="Times New Roman" w:eastAsia="Times New Roman" w:hAnsi="Times New Roman"/>
                <w:color w:val="000000" w:themeColor="text1"/>
                <w:sz w:val="24"/>
                <w:szCs w:val="24"/>
                <w:lang w:val="eu-ES"/>
              </w:rPr>
            </w:pPr>
            <w:r w:rsidRPr="003C19A7">
              <w:rPr>
                <w:rFonts w:ascii="Times New Roman" w:eastAsia="Times New Roman" w:hAnsi="Times New Roman"/>
                <w:color w:val="000000" w:themeColor="text1"/>
                <w:sz w:val="24"/>
                <w:szCs w:val="24"/>
                <w:lang w:val="eu-ES"/>
              </w:rPr>
              <w:t>d) Các trường hợp khác theo quy định của pháp luật.</w:t>
            </w:r>
          </w:p>
        </w:tc>
        <w:tc>
          <w:tcPr>
            <w:tcW w:w="5244" w:type="dxa"/>
          </w:tcPr>
          <w:p w:rsidR="009E684A" w:rsidRPr="003C19A7" w:rsidRDefault="009E684A" w:rsidP="009E684A">
            <w:pPr>
              <w:tabs>
                <w:tab w:val="left" w:pos="426"/>
                <w:tab w:val="left" w:pos="10065"/>
              </w:tabs>
              <w:spacing w:before="40" w:after="40" w:line="240" w:lineRule="auto"/>
              <w:rPr>
                <w:rFonts w:ascii="Times New Roman" w:hAnsi="Times New Roman"/>
                <w:b/>
                <w:color w:val="000000" w:themeColor="text1"/>
                <w:sz w:val="24"/>
                <w:szCs w:val="24"/>
                <w:lang w:val="eu-ES"/>
              </w:rPr>
            </w:pPr>
            <w:r w:rsidRPr="003C19A7">
              <w:rPr>
                <w:rFonts w:ascii="Times New Roman" w:hAnsi="Times New Roman"/>
                <w:b/>
                <w:color w:val="000000" w:themeColor="text1"/>
                <w:sz w:val="24"/>
                <w:szCs w:val="24"/>
                <w:u w:val="single"/>
                <w:lang w:val="eu-ES"/>
              </w:rPr>
              <w:t>BVNT, Anh Trường BVNT</w:t>
            </w:r>
            <w:r w:rsidRPr="003C19A7">
              <w:rPr>
                <w:rFonts w:ascii="Times New Roman" w:hAnsi="Times New Roman"/>
                <w:b/>
                <w:color w:val="000000" w:themeColor="text1"/>
                <w:sz w:val="24"/>
                <w:szCs w:val="24"/>
                <w:lang w:val="eu-ES"/>
              </w:rPr>
              <w:t>:</w:t>
            </w:r>
          </w:p>
          <w:p w:rsidR="009E684A" w:rsidRPr="003C19A7" w:rsidRDefault="009E684A" w:rsidP="009E684A">
            <w:pPr>
              <w:tabs>
                <w:tab w:val="left" w:pos="426"/>
                <w:tab w:val="left" w:pos="10065"/>
              </w:tabs>
              <w:spacing w:before="40" w:after="40" w:line="240" w:lineRule="auto"/>
              <w:jc w:val="both"/>
              <w:rPr>
                <w:rFonts w:ascii="Times New Roman" w:hAnsi="Times New Roman"/>
                <w:color w:val="000000" w:themeColor="text1"/>
                <w:sz w:val="24"/>
                <w:szCs w:val="24"/>
                <w:lang w:val="eu-ES"/>
              </w:rPr>
            </w:pPr>
            <w:r w:rsidRPr="003C19A7">
              <w:rPr>
                <w:rFonts w:ascii="Times New Roman" w:hAnsi="Times New Roman"/>
                <w:color w:val="000000" w:themeColor="text1"/>
                <w:sz w:val="24"/>
                <w:szCs w:val="24"/>
                <w:lang w:val="eu-ES"/>
              </w:rPr>
              <w:t>a, b: Trong trường hợp này quyền và quyền lợi của bên tham gia bảo hiểm sẽ được đảm bảo như thế nào? Điều này đặc biệt đáng quan tâm đối với bảo hiểm nhân thọ vì đây là hợp đồng dài hạn.</w:t>
            </w:r>
          </w:p>
          <w:p w:rsidR="009E684A" w:rsidRPr="003C19A7" w:rsidRDefault="009E684A" w:rsidP="009E684A">
            <w:pPr>
              <w:tabs>
                <w:tab w:val="left" w:pos="426"/>
                <w:tab w:val="left" w:pos="10065"/>
              </w:tabs>
              <w:spacing w:before="40" w:after="40" w:line="240" w:lineRule="auto"/>
              <w:jc w:val="both"/>
              <w:rPr>
                <w:rFonts w:ascii="Times New Roman" w:hAnsi="Times New Roman"/>
                <w:color w:val="000000" w:themeColor="text1"/>
                <w:sz w:val="24"/>
                <w:szCs w:val="24"/>
                <w:lang w:val="eu-ES"/>
              </w:rPr>
            </w:pPr>
            <w:r w:rsidRPr="003C19A7">
              <w:rPr>
                <w:rFonts w:ascii="Times New Roman" w:hAnsi="Times New Roman"/>
                <w:color w:val="000000" w:themeColor="text1"/>
                <w:sz w:val="24"/>
                <w:szCs w:val="24"/>
                <w:lang w:val="eu-ES"/>
              </w:rPr>
              <w:t>2. Nên bổ sung việc công bố thông tin trong trường hợp này vì sẽ ảnh hưởng trực tiếp đến quyền, quyền lợi của khách hàng, đặc biệt là với các hợp đồng dài hạn như bảo hiểm nhân thọ.</w:t>
            </w:r>
          </w:p>
        </w:tc>
        <w:tc>
          <w:tcPr>
            <w:tcW w:w="5245" w:type="dxa"/>
            <w:vMerge w:val="restart"/>
          </w:tcPr>
          <w:p w:rsidR="009E684A" w:rsidRPr="003C19A7" w:rsidRDefault="009E684A" w:rsidP="009E684A">
            <w:pPr>
              <w:shd w:val="clear" w:color="auto" w:fill="FFFFFF"/>
              <w:spacing w:before="40" w:after="40" w:line="240" w:lineRule="auto"/>
              <w:jc w:val="both"/>
              <w:rPr>
                <w:rFonts w:ascii="Times New Roman" w:eastAsia="Times New Roman" w:hAnsi="Times New Roman"/>
                <w:bCs/>
                <w:color w:val="000000" w:themeColor="text1"/>
                <w:sz w:val="24"/>
                <w:szCs w:val="24"/>
                <w:lang w:val="eu-ES"/>
              </w:rPr>
            </w:pPr>
            <w:r w:rsidRPr="003C19A7">
              <w:rPr>
                <w:rFonts w:ascii="Times New Roman" w:eastAsia="Times New Roman" w:hAnsi="Times New Roman"/>
                <w:b/>
                <w:bCs/>
                <w:color w:val="000000" w:themeColor="text1"/>
                <w:sz w:val="24"/>
                <w:szCs w:val="24"/>
                <w:lang w:val="eu-ES"/>
              </w:rPr>
              <w:t>Tiếp thu</w:t>
            </w:r>
            <w:r w:rsidRPr="003C19A7">
              <w:rPr>
                <w:rFonts w:ascii="Times New Roman" w:eastAsia="Times New Roman" w:hAnsi="Times New Roman"/>
                <w:bCs/>
                <w:color w:val="000000" w:themeColor="text1"/>
                <w:sz w:val="24"/>
                <w:szCs w:val="24"/>
                <w:lang w:val="eu-ES"/>
              </w:rPr>
              <w:t xml:space="preserve"> ý kiến, chỉnh sửa dự thảo như sau:</w:t>
            </w:r>
          </w:p>
          <w:p w:rsidR="009E684A" w:rsidRPr="003C19A7" w:rsidRDefault="009E684A" w:rsidP="009E684A">
            <w:pPr>
              <w:spacing w:before="40" w:after="40" w:line="240" w:lineRule="auto"/>
              <w:jc w:val="both"/>
              <w:rPr>
                <w:rFonts w:ascii="Times New Roman" w:hAnsi="Times New Roman"/>
                <w:i/>
                <w:color w:val="000000" w:themeColor="text1"/>
                <w:sz w:val="24"/>
                <w:szCs w:val="24"/>
                <w:lang w:val="eu-ES"/>
              </w:rPr>
            </w:pPr>
            <w:r w:rsidRPr="003C19A7">
              <w:rPr>
                <w:rFonts w:ascii="Times New Roman" w:hAnsi="Times New Roman"/>
                <w:b/>
                <w:bCs/>
                <w:i/>
                <w:color w:val="000000" w:themeColor="text1"/>
                <w:sz w:val="24"/>
                <w:szCs w:val="24"/>
                <w:lang w:val="eu-ES"/>
              </w:rPr>
              <w:t>Điều 99. Giải thể doanh nghiệp bảo hiểm, doanh nghiệp tái bảo hiểm</w:t>
            </w:r>
          </w:p>
          <w:p w:rsidR="009E684A" w:rsidRPr="003C19A7" w:rsidRDefault="009E684A" w:rsidP="009E684A">
            <w:pPr>
              <w:spacing w:before="40" w:after="40" w:line="240" w:lineRule="auto"/>
              <w:jc w:val="both"/>
              <w:rPr>
                <w:rFonts w:ascii="Times New Roman" w:hAnsi="Times New Roman"/>
                <w:i/>
                <w:color w:val="000000" w:themeColor="text1"/>
                <w:sz w:val="24"/>
                <w:szCs w:val="24"/>
                <w:lang w:val="eu-ES"/>
              </w:rPr>
            </w:pPr>
            <w:r w:rsidRPr="003C19A7">
              <w:rPr>
                <w:rFonts w:ascii="Times New Roman" w:hAnsi="Times New Roman"/>
                <w:i/>
                <w:color w:val="000000" w:themeColor="text1"/>
                <w:sz w:val="24"/>
                <w:szCs w:val="24"/>
                <w:lang w:val="eu-ES"/>
              </w:rPr>
              <w:t>1. Doanh nghiệp bảo hiểm, doanh nghiệp tái bảo hiểm giải thể trong các trường hợp sau đây:</w:t>
            </w:r>
          </w:p>
          <w:p w:rsidR="009E684A" w:rsidRPr="003C19A7" w:rsidRDefault="009E684A" w:rsidP="009E684A">
            <w:pPr>
              <w:spacing w:before="40" w:after="40" w:line="240" w:lineRule="auto"/>
              <w:jc w:val="both"/>
              <w:rPr>
                <w:rFonts w:ascii="Times New Roman" w:hAnsi="Times New Roman"/>
                <w:i/>
                <w:color w:val="000000" w:themeColor="text1"/>
                <w:sz w:val="24"/>
                <w:szCs w:val="24"/>
                <w:lang w:val="eu-ES"/>
              </w:rPr>
            </w:pPr>
            <w:r w:rsidRPr="003C19A7">
              <w:rPr>
                <w:rFonts w:ascii="Times New Roman" w:hAnsi="Times New Roman"/>
                <w:i/>
                <w:color w:val="000000" w:themeColor="text1"/>
                <w:sz w:val="24"/>
                <w:szCs w:val="24"/>
                <w:lang w:val="eu-ES"/>
              </w:rPr>
              <w:t>a) Tự nguyện đề nghị giải thể nếu có khả năng thanh toán các khoản nợ;</w:t>
            </w:r>
          </w:p>
          <w:p w:rsidR="009E684A" w:rsidRPr="003C19A7" w:rsidRDefault="009E684A" w:rsidP="009E684A">
            <w:pPr>
              <w:spacing w:before="40" w:after="40" w:line="240" w:lineRule="auto"/>
              <w:jc w:val="both"/>
              <w:rPr>
                <w:rFonts w:ascii="Times New Roman" w:hAnsi="Times New Roman"/>
                <w:i/>
                <w:color w:val="000000" w:themeColor="text1"/>
                <w:sz w:val="24"/>
                <w:szCs w:val="24"/>
                <w:lang w:val="eu-ES"/>
              </w:rPr>
            </w:pPr>
            <w:r w:rsidRPr="003C19A7">
              <w:rPr>
                <w:rFonts w:ascii="Times New Roman" w:hAnsi="Times New Roman"/>
                <w:i/>
                <w:color w:val="000000" w:themeColor="text1"/>
                <w:sz w:val="24"/>
                <w:szCs w:val="24"/>
                <w:lang w:val="eu-ES"/>
              </w:rPr>
              <w:t>b) Khi hết thời hạn hoạt động quy định trong giấy phép thành lập và hoạt động mà không có quyết định gia hạn;</w:t>
            </w:r>
          </w:p>
          <w:p w:rsidR="009E684A" w:rsidRPr="003C19A7" w:rsidRDefault="009E684A" w:rsidP="009E684A">
            <w:pPr>
              <w:spacing w:before="40" w:after="40" w:line="240" w:lineRule="auto"/>
              <w:jc w:val="both"/>
              <w:rPr>
                <w:rFonts w:ascii="Times New Roman" w:hAnsi="Times New Roman"/>
                <w:i/>
                <w:color w:val="000000" w:themeColor="text1"/>
                <w:sz w:val="24"/>
                <w:szCs w:val="24"/>
                <w:lang w:val="eu-ES"/>
              </w:rPr>
            </w:pPr>
            <w:r w:rsidRPr="003C19A7">
              <w:rPr>
                <w:rFonts w:ascii="Times New Roman" w:hAnsi="Times New Roman"/>
                <w:i/>
                <w:color w:val="000000" w:themeColor="text1"/>
                <w:sz w:val="24"/>
                <w:szCs w:val="24"/>
                <w:lang w:val="eu-ES"/>
              </w:rPr>
              <w:t>c) Bị thu hồi giấy phép thành lập và hoạt động theo quy định tại điểm a, b, d, e khoản 1 Điều 75 của Luật này;</w:t>
            </w:r>
          </w:p>
          <w:p w:rsidR="009E684A" w:rsidRPr="003C19A7" w:rsidRDefault="009E684A" w:rsidP="009E684A">
            <w:pPr>
              <w:spacing w:before="40" w:after="40" w:line="240" w:lineRule="auto"/>
              <w:jc w:val="both"/>
              <w:rPr>
                <w:rFonts w:ascii="Times New Roman" w:hAnsi="Times New Roman"/>
                <w:i/>
                <w:color w:val="000000" w:themeColor="text1"/>
                <w:sz w:val="24"/>
                <w:szCs w:val="24"/>
                <w:lang w:val="eu-ES"/>
              </w:rPr>
            </w:pPr>
            <w:r w:rsidRPr="003C19A7">
              <w:rPr>
                <w:rFonts w:ascii="Times New Roman" w:hAnsi="Times New Roman"/>
                <w:i/>
                <w:color w:val="000000" w:themeColor="text1"/>
                <w:sz w:val="24"/>
                <w:szCs w:val="24"/>
                <w:lang w:val="eu-ES"/>
              </w:rPr>
              <w:t>d) Các trường hợp khác theo quy định của pháp luật.</w:t>
            </w:r>
          </w:p>
          <w:p w:rsidR="009E684A" w:rsidRPr="003C19A7" w:rsidRDefault="009E684A" w:rsidP="009E684A">
            <w:pPr>
              <w:spacing w:before="40" w:after="40" w:line="240" w:lineRule="auto"/>
              <w:jc w:val="both"/>
              <w:rPr>
                <w:rFonts w:ascii="Times New Roman" w:hAnsi="Times New Roman"/>
                <w:i/>
                <w:color w:val="000000" w:themeColor="text1"/>
                <w:sz w:val="24"/>
                <w:szCs w:val="24"/>
                <w:lang w:val="eu-ES"/>
              </w:rPr>
            </w:pPr>
            <w:r w:rsidRPr="003C19A7">
              <w:rPr>
                <w:rFonts w:ascii="Times New Roman" w:hAnsi="Times New Roman"/>
                <w:i/>
                <w:color w:val="000000" w:themeColor="text1"/>
                <w:sz w:val="24"/>
                <w:szCs w:val="24"/>
                <w:lang w:val="eu-ES"/>
              </w:rPr>
              <w:t>2. Việc giải thể doanh nghiệp bảo hiểm, doanh nghiệp tái bảo hiểm phải được Bộ Tài chính chấp thuận bằng văn bản.</w:t>
            </w:r>
          </w:p>
          <w:p w:rsidR="009E684A" w:rsidRPr="003C19A7" w:rsidRDefault="009E684A" w:rsidP="009E684A">
            <w:pPr>
              <w:tabs>
                <w:tab w:val="left" w:pos="426"/>
                <w:tab w:val="left" w:pos="10065"/>
              </w:tabs>
              <w:spacing w:before="40" w:after="40" w:line="240" w:lineRule="auto"/>
              <w:jc w:val="both"/>
              <w:rPr>
                <w:rFonts w:ascii="Times New Roman" w:hAnsi="Times New Roman"/>
                <w:color w:val="000000" w:themeColor="text1"/>
                <w:sz w:val="24"/>
                <w:szCs w:val="24"/>
                <w:lang w:val="eu-ES"/>
              </w:rPr>
            </w:pPr>
            <w:r w:rsidRPr="003C19A7">
              <w:rPr>
                <w:rFonts w:ascii="Times New Roman" w:hAnsi="Times New Roman"/>
                <w:i/>
                <w:color w:val="000000" w:themeColor="text1"/>
                <w:sz w:val="24"/>
                <w:szCs w:val="24"/>
                <w:lang w:val="eu-ES"/>
              </w:rPr>
              <w:t>3. Bộ trưởng Bộ Tài chính ban hành quy định thủ tục và hồ sơ giải thể doanh nghiệp bảo hiểm, doanh nghiệp tái bảo hiểm.</w:t>
            </w:r>
          </w:p>
        </w:tc>
      </w:tr>
      <w:tr w:rsidR="009E684A" w:rsidRPr="003C19A7" w:rsidTr="00ED0636">
        <w:trPr>
          <w:trHeight w:val="608"/>
        </w:trPr>
        <w:tc>
          <w:tcPr>
            <w:tcW w:w="670" w:type="dxa"/>
          </w:tcPr>
          <w:p w:rsidR="009E684A" w:rsidRPr="003C19A7" w:rsidRDefault="009E684A" w:rsidP="009E684A">
            <w:pPr>
              <w:tabs>
                <w:tab w:val="left" w:pos="426"/>
                <w:tab w:val="left" w:pos="10065"/>
              </w:tabs>
              <w:spacing w:before="40" w:after="40" w:line="240" w:lineRule="auto"/>
              <w:rPr>
                <w:rFonts w:ascii="Times New Roman" w:hAnsi="Times New Roman"/>
                <w:color w:val="000000" w:themeColor="text1"/>
                <w:sz w:val="24"/>
                <w:szCs w:val="24"/>
                <w:lang w:val="eu-ES"/>
              </w:rPr>
            </w:pPr>
          </w:p>
        </w:tc>
        <w:tc>
          <w:tcPr>
            <w:tcW w:w="4292" w:type="dxa"/>
          </w:tcPr>
          <w:p w:rsidR="009E684A" w:rsidRPr="003C19A7" w:rsidRDefault="009E684A" w:rsidP="009E684A">
            <w:pPr>
              <w:shd w:val="clear" w:color="auto" w:fill="FFFFFF"/>
              <w:tabs>
                <w:tab w:val="left" w:pos="426"/>
                <w:tab w:val="left" w:pos="10065"/>
              </w:tabs>
              <w:spacing w:before="40" w:after="40" w:line="240" w:lineRule="auto"/>
              <w:jc w:val="both"/>
              <w:rPr>
                <w:rFonts w:ascii="Times New Roman" w:eastAsia="Times New Roman" w:hAnsi="Times New Roman"/>
                <w:b/>
                <w:bCs/>
                <w:color w:val="000000" w:themeColor="text1"/>
                <w:sz w:val="24"/>
                <w:szCs w:val="24"/>
                <w:lang w:val="eu-ES"/>
              </w:rPr>
            </w:pPr>
            <w:r w:rsidRPr="003C19A7">
              <w:rPr>
                <w:rFonts w:ascii="Times New Roman" w:eastAsia="Times New Roman" w:hAnsi="Times New Roman"/>
                <w:color w:val="000000" w:themeColor="text1"/>
                <w:sz w:val="24"/>
                <w:szCs w:val="24"/>
                <w:lang w:val="eu-ES"/>
              </w:rPr>
              <w:t xml:space="preserve">2. Việc giải thể doanh nghiệp bảo hiểm, doanh nghiệp tái bảo hiểm phải được </w:t>
            </w:r>
            <w:r w:rsidRPr="003C19A7">
              <w:rPr>
                <w:rFonts w:ascii="Times New Roman" w:eastAsia="Times New Roman" w:hAnsi="Times New Roman"/>
                <w:color w:val="000000" w:themeColor="text1"/>
                <w:sz w:val="24"/>
                <w:szCs w:val="24"/>
                <w:u w:val="single"/>
                <w:lang w:val="eu-ES"/>
              </w:rPr>
              <w:t>Bộ Tài chính chấp thuận bằng văn bản</w:t>
            </w:r>
            <w:r w:rsidRPr="003C19A7">
              <w:rPr>
                <w:rFonts w:ascii="Times New Roman" w:eastAsia="Times New Roman" w:hAnsi="Times New Roman"/>
                <w:color w:val="000000" w:themeColor="text1"/>
                <w:sz w:val="24"/>
                <w:szCs w:val="24"/>
                <w:lang w:val="eu-ES"/>
              </w:rPr>
              <w:t>.</w:t>
            </w:r>
          </w:p>
        </w:tc>
        <w:tc>
          <w:tcPr>
            <w:tcW w:w="5244" w:type="dxa"/>
          </w:tcPr>
          <w:p w:rsidR="009E684A" w:rsidRPr="003C19A7" w:rsidRDefault="009E684A" w:rsidP="009E684A">
            <w:pPr>
              <w:tabs>
                <w:tab w:val="left" w:pos="426"/>
                <w:tab w:val="left" w:pos="10065"/>
              </w:tabs>
              <w:spacing w:before="40" w:after="40" w:line="240" w:lineRule="auto"/>
              <w:jc w:val="both"/>
              <w:rPr>
                <w:rFonts w:ascii="Times New Roman" w:hAnsi="Times New Roman"/>
                <w:color w:val="000000" w:themeColor="text1"/>
                <w:sz w:val="24"/>
                <w:szCs w:val="24"/>
                <w:lang w:val="eu-ES"/>
              </w:rPr>
            </w:pPr>
            <w:r w:rsidRPr="003C19A7">
              <w:rPr>
                <w:rFonts w:ascii="Times New Roman" w:hAnsi="Times New Roman"/>
                <w:b/>
                <w:color w:val="000000" w:themeColor="text1"/>
                <w:sz w:val="24"/>
                <w:szCs w:val="24"/>
                <w:u w:val="single"/>
                <w:lang w:val="eu-ES"/>
              </w:rPr>
              <w:t>Vụ Pháp chế:</w:t>
            </w:r>
            <w:r w:rsidRPr="003C19A7">
              <w:rPr>
                <w:rFonts w:ascii="Times New Roman" w:hAnsi="Times New Roman"/>
                <w:b/>
                <w:color w:val="000000" w:themeColor="text1"/>
                <w:sz w:val="24"/>
                <w:szCs w:val="24"/>
                <w:lang w:val="eu-ES"/>
              </w:rPr>
              <w:t xml:space="preserve"> </w:t>
            </w:r>
            <w:r w:rsidRPr="003C19A7">
              <w:rPr>
                <w:rFonts w:ascii="Times New Roman" w:hAnsi="Times New Roman"/>
                <w:color w:val="000000" w:themeColor="text1"/>
                <w:sz w:val="24"/>
                <w:szCs w:val="24"/>
                <w:lang w:val="eu-ES"/>
              </w:rPr>
              <w:t>Tại điều này có quy định việc giải thể doanh nghiệp bảo hiểm, doanh nghiệp tái bảo hiểm phải được Bộ Tài chính chấp thuận bằng văn bản, tuy nhiên, chưa có quy định về hồ sơ, quy trình, thủ tục thực hiện, vì vậy đề nghị bổ sung quy định này.</w:t>
            </w:r>
          </w:p>
        </w:tc>
        <w:tc>
          <w:tcPr>
            <w:tcW w:w="5245" w:type="dxa"/>
            <w:vMerge/>
          </w:tcPr>
          <w:p w:rsidR="009E684A" w:rsidRPr="003C19A7" w:rsidRDefault="009E684A" w:rsidP="009E684A">
            <w:pPr>
              <w:tabs>
                <w:tab w:val="left" w:pos="426"/>
                <w:tab w:val="left" w:pos="10065"/>
              </w:tabs>
              <w:spacing w:before="40" w:after="40" w:line="240" w:lineRule="auto"/>
              <w:jc w:val="both"/>
              <w:rPr>
                <w:rFonts w:ascii="Times New Roman" w:hAnsi="Times New Roman"/>
                <w:i/>
                <w:color w:val="000000" w:themeColor="text1"/>
                <w:sz w:val="24"/>
                <w:szCs w:val="24"/>
                <w:lang w:val="eu-ES"/>
              </w:rPr>
            </w:pPr>
          </w:p>
        </w:tc>
      </w:tr>
      <w:tr w:rsidR="009E684A" w:rsidRPr="003C19A7" w:rsidTr="00ED0636">
        <w:trPr>
          <w:trHeight w:val="608"/>
        </w:trPr>
        <w:tc>
          <w:tcPr>
            <w:tcW w:w="670" w:type="dxa"/>
            <w:tcBorders>
              <w:bottom w:val="single" w:sz="4" w:space="0" w:color="auto"/>
            </w:tcBorders>
          </w:tcPr>
          <w:p w:rsidR="009E684A" w:rsidRPr="003C19A7" w:rsidRDefault="009E684A" w:rsidP="009E684A">
            <w:pPr>
              <w:tabs>
                <w:tab w:val="left" w:pos="426"/>
                <w:tab w:val="left" w:pos="10065"/>
              </w:tabs>
              <w:spacing w:before="40" w:after="40" w:line="240" w:lineRule="auto"/>
              <w:rPr>
                <w:rFonts w:ascii="Times New Roman" w:hAnsi="Times New Roman"/>
                <w:color w:val="000000" w:themeColor="text1"/>
                <w:sz w:val="24"/>
                <w:szCs w:val="24"/>
                <w:lang w:val="eu-ES"/>
              </w:rPr>
            </w:pPr>
          </w:p>
        </w:tc>
        <w:tc>
          <w:tcPr>
            <w:tcW w:w="4292" w:type="dxa"/>
            <w:tcBorders>
              <w:bottom w:val="single" w:sz="4" w:space="0" w:color="auto"/>
            </w:tcBorders>
          </w:tcPr>
          <w:p w:rsidR="009E684A" w:rsidRPr="003C19A7" w:rsidRDefault="009E684A" w:rsidP="009E684A">
            <w:pPr>
              <w:shd w:val="clear" w:color="auto" w:fill="FFFFFF"/>
              <w:tabs>
                <w:tab w:val="left" w:pos="426"/>
                <w:tab w:val="left" w:pos="10065"/>
              </w:tabs>
              <w:spacing w:before="40" w:after="40" w:line="240" w:lineRule="auto"/>
              <w:jc w:val="both"/>
              <w:rPr>
                <w:rFonts w:ascii="Times New Roman" w:eastAsia="Times New Roman" w:hAnsi="Times New Roman"/>
                <w:color w:val="000000" w:themeColor="text1"/>
                <w:sz w:val="24"/>
                <w:szCs w:val="24"/>
                <w:lang w:val="eu-ES"/>
              </w:rPr>
            </w:pPr>
            <w:r w:rsidRPr="003C19A7">
              <w:rPr>
                <w:rFonts w:ascii="Times New Roman" w:eastAsia="Times New Roman" w:hAnsi="Times New Roman"/>
                <w:b/>
                <w:bCs/>
                <w:color w:val="000000" w:themeColor="text1"/>
                <w:sz w:val="24"/>
                <w:szCs w:val="24"/>
                <w:lang w:val="eu-ES"/>
              </w:rPr>
              <w:t>Điều 116. Phá sản doanh nghiệp bảo hiểm, doanh nghiệp tái bảo hiểm</w:t>
            </w:r>
          </w:p>
          <w:p w:rsidR="009E684A" w:rsidRPr="003C19A7" w:rsidRDefault="009E684A" w:rsidP="009E684A">
            <w:pPr>
              <w:tabs>
                <w:tab w:val="left" w:pos="426"/>
                <w:tab w:val="left" w:pos="10065"/>
              </w:tabs>
              <w:spacing w:before="40" w:after="40" w:line="240" w:lineRule="auto"/>
              <w:jc w:val="both"/>
              <w:rPr>
                <w:rFonts w:ascii="Times New Roman" w:eastAsia="Times New Roman" w:hAnsi="Times New Roman"/>
                <w:color w:val="000000" w:themeColor="text1"/>
                <w:sz w:val="24"/>
                <w:szCs w:val="24"/>
                <w:lang w:val="eu-ES"/>
              </w:rPr>
            </w:pPr>
            <w:r w:rsidRPr="003C19A7">
              <w:rPr>
                <w:rFonts w:ascii="Times New Roman" w:eastAsia="Times New Roman" w:hAnsi="Times New Roman"/>
                <w:color w:val="000000" w:themeColor="text1"/>
                <w:sz w:val="24"/>
                <w:szCs w:val="24"/>
                <w:lang w:val="eu-ES"/>
              </w:rPr>
              <w:t xml:space="preserve">Trong trường hợp doanh nghiệp bảo hiểm, doanh nghiệp tái bảo hiểm không có khả năng thanh toán các khoản nợ đến hạn, sau khi Bộ Tài chính có văn bản chấm dứt kiểm soát đặc biệt mà vẫn mất khả năng thanh toán thì doanh nghiệp bảo hiểm, doanh nghiệp tái bảo hiểm </w:t>
            </w:r>
            <w:r w:rsidRPr="003C19A7">
              <w:rPr>
                <w:rFonts w:ascii="Times New Roman" w:hAnsi="Times New Roman"/>
                <w:color w:val="000000" w:themeColor="text1"/>
                <w:sz w:val="24"/>
                <w:szCs w:val="24"/>
                <w:lang w:val="eu-ES"/>
              </w:rPr>
              <w:t>phải làm đơn yêu cầu Tòa án mở thủ tục giải quyết yêu cầu tuyên bố phá sản theo quy định của pháp luật về phá sản</w:t>
            </w:r>
            <w:r w:rsidRPr="003C19A7">
              <w:rPr>
                <w:rFonts w:ascii="Times New Roman" w:eastAsia="Times New Roman" w:hAnsi="Times New Roman"/>
                <w:color w:val="000000" w:themeColor="text1"/>
                <w:sz w:val="24"/>
                <w:szCs w:val="24"/>
                <w:lang w:val="eu-ES"/>
              </w:rPr>
              <w:t>.</w:t>
            </w:r>
          </w:p>
        </w:tc>
        <w:tc>
          <w:tcPr>
            <w:tcW w:w="5244" w:type="dxa"/>
            <w:tcBorders>
              <w:bottom w:val="single" w:sz="4" w:space="0" w:color="auto"/>
            </w:tcBorders>
          </w:tcPr>
          <w:p w:rsidR="009E684A" w:rsidRPr="003C19A7" w:rsidRDefault="009E684A" w:rsidP="009E684A">
            <w:pPr>
              <w:tabs>
                <w:tab w:val="left" w:pos="426"/>
                <w:tab w:val="left" w:pos="10065"/>
              </w:tabs>
              <w:spacing w:before="40" w:after="40" w:line="240" w:lineRule="auto"/>
              <w:jc w:val="both"/>
              <w:rPr>
                <w:rFonts w:ascii="Times New Roman" w:hAnsi="Times New Roman"/>
                <w:color w:val="000000" w:themeColor="text1"/>
                <w:sz w:val="24"/>
                <w:szCs w:val="24"/>
                <w:lang w:val="eu-ES"/>
              </w:rPr>
            </w:pPr>
            <w:r w:rsidRPr="003C19A7">
              <w:rPr>
                <w:rFonts w:ascii="Times New Roman" w:hAnsi="Times New Roman"/>
                <w:b/>
                <w:color w:val="000000" w:themeColor="text1"/>
                <w:sz w:val="24"/>
                <w:szCs w:val="24"/>
                <w:u w:val="single"/>
                <w:lang w:val="eu-ES"/>
              </w:rPr>
              <w:t>Tòa án nhân dân tối cao</w:t>
            </w:r>
            <w:r w:rsidRPr="003C19A7">
              <w:rPr>
                <w:rFonts w:ascii="Times New Roman" w:hAnsi="Times New Roman"/>
                <w:color w:val="000000" w:themeColor="text1"/>
                <w:sz w:val="24"/>
                <w:szCs w:val="24"/>
                <w:lang w:val="eu-ES"/>
              </w:rPr>
              <w:t xml:space="preserve">: Đề nghị chỉnh sửa nội dung “... doanh nghiệp bảo hiểm, doanh nghiệp tái bảo hiểm phải làm đơn yêu cầu Tòa án mở thủ tục giải quyết yêu cầu tuyên bố phá sản theo quy định của pháp luật về phá sản” thành “doanh nghiệp bảo hiểm, doanh nghiệp tái bảo hiểm phải làm đơn yêu cầu Tòa án mở thủ tục </w:t>
            </w:r>
            <w:r w:rsidRPr="003C19A7">
              <w:rPr>
                <w:rFonts w:ascii="Times New Roman" w:hAnsi="Times New Roman"/>
                <w:strike/>
                <w:color w:val="000000" w:themeColor="text1"/>
                <w:sz w:val="24"/>
                <w:szCs w:val="24"/>
                <w:lang w:val="eu-ES"/>
              </w:rPr>
              <w:t>giải quyết yêu cầu tuyên bố</w:t>
            </w:r>
            <w:r w:rsidRPr="003C19A7">
              <w:rPr>
                <w:rFonts w:ascii="Times New Roman" w:hAnsi="Times New Roman"/>
                <w:color w:val="000000" w:themeColor="text1"/>
                <w:sz w:val="24"/>
                <w:szCs w:val="24"/>
                <w:lang w:val="eu-ES"/>
              </w:rPr>
              <w:t xml:space="preserve"> phá sản </w:t>
            </w:r>
            <w:r w:rsidRPr="003C19A7">
              <w:rPr>
                <w:rFonts w:ascii="Times New Roman" w:hAnsi="Times New Roman"/>
                <w:i/>
                <w:color w:val="000000" w:themeColor="text1"/>
                <w:sz w:val="24"/>
                <w:szCs w:val="24"/>
                <w:u w:val="single"/>
                <w:lang w:val="eu-ES"/>
              </w:rPr>
              <w:t>đối với doanh nghiệp</w:t>
            </w:r>
            <w:r w:rsidRPr="003C19A7">
              <w:rPr>
                <w:rFonts w:ascii="Times New Roman" w:hAnsi="Times New Roman"/>
                <w:color w:val="000000" w:themeColor="text1"/>
                <w:sz w:val="24"/>
                <w:szCs w:val="24"/>
                <w:lang w:val="eu-ES"/>
              </w:rPr>
              <w:t xml:space="preserve"> theo quy định của pháp luật về phá sản” để xác định đúng loại việc mà Tòa án có thẩm quyền giải quyết theo quy định của Luật Phá sản năm 2014.</w:t>
            </w:r>
          </w:p>
        </w:tc>
        <w:tc>
          <w:tcPr>
            <w:tcW w:w="5245" w:type="dxa"/>
            <w:tcBorders>
              <w:bottom w:val="single" w:sz="4" w:space="0" w:color="auto"/>
            </w:tcBorders>
          </w:tcPr>
          <w:p w:rsidR="009E684A" w:rsidRPr="003C19A7" w:rsidRDefault="009E684A" w:rsidP="009E684A">
            <w:pPr>
              <w:shd w:val="clear" w:color="auto" w:fill="FFFFFF"/>
              <w:spacing w:before="40" w:after="40" w:line="240" w:lineRule="auto"/>
              <w:jc w:val="both"/>
              <w:rPr>
                <w:rFonts w:ascii="Times New Roman" w:eastAsia="Times New Roman" w:hAnsi="Times New Roman"/>
                <w:bCs/>
                <w:color w:val="000000" w:themeColor="text1"/>
                <w:sz w:val="24"/>
                <w:szCs w:val="24"/>
                <w:lang w:val="eu-ES"/>
              </w:rPr>
            </w:pPr>
            <w:r w:rsidRPr="003C19A7">
              <w:rPr>
                <w:rFonts w:ascii="Times New Roman" w:eastAsia="Times New Roman" w:hAnsi="Times New Roman"/>
                <w:b/>
                <w:bCs/>
                <w:color w:val="000000" w:themeColor="text1"/>
                <w:sz w:val="24"/>
                <w:szCs w:val="24"/>
                <w:lang w:val="eu-ES"/>
              </w:rPr>
              <w:t>Tiếp thu, giải trình:</w:t>
            </w:r>
          </w:p>
          <w:p w:rsidR="009E684A" w:rsidRPr="003C19A7" w:rsidRDefault="009E684A" w:rsidP="009E684A">
            <w:pPr>
              <w:shd w:val="clear" w:color="auto" w:fill="FFFFFF"/>
              <w:spacing w:before="40" w:after="40" w:line="240" w:lineRule="auto"/>
              <w:jc w:val="both"/>
              <w:rPr>
                <w:rFonts w:ascii="Times New Roman" w:eastAsia="Times New Roman" w:hAnsi="Times New Roman"/>
                <w:bCs/>
                <w:color w:val="000000" w:themeColor="text1"/>
                <w:sz w:val="24"/>
                <w:szCs w:val="24"/>
                <w:lang w:val="eu-ES"/>
              </w:rPr>
            </w:pPr>
            <w:r w:rsidRPr="003C19A7">
              <w:rPr>
                <w:rFonts w:ascii="Times New Roman" w:eastAsia="Times New Roman" w:hAnsi="Times New Roman"/>
                <w:bCs/>
                <w:color w:val="000000" w:themeColor="text1"/>
                <w:sz w:val="24"/>
                <w:szCs w:val="24"/>
                <w:lang w:val="eu-ES"/>
              </w:rPr>
              <w:t>Thực tế, việc phá sản DNBH có đặc thù so với DN thông thường. Theo chuẩn mực số 12 của IAIS, quy định pháp lý cần xác định rõ trường hợp DNBH rút khỏi thị trường trong đó quy định về mất khả năng thanh toán, tiêu chuẩn, quy trình, thủ tục giải quyết vấn đề DNBH mất khả năng thanh toán. Trong trường hợp giải thể DNBH, quy định pháp lý cho phép ưu tiên bảo vệ chủ hợp đồng bảo hiểm và các mục tiêu để giảm thiểu sự gián đoạn đối với dự phòng đối với quyền lợi của bên mua bảo hiểm....Cần ưu tiên cao đối với bảo vệ quyền và tư cách pháp lý của bên mua bảo hiểm.</w:t>
            </w:r>
          </w:p>
          <w:p w:rsidR="009E684A" w:rsidRPr="003C19A7" w:rsidRDefault="009E684A" w:rsidP="009E684A">
            <w:pPr>
              <w:tabs>
                <w:tab w:val="left" w:pos="426"/>
                <w:tab w:val="left" w:pos="10065"/>
              </w:tabs>
              <w:spacing w:before="40" w:after="40" w:line="240" w:lineRule="auto"/>
              <w:jc w:val="both"/>
              <w:rPr>
                <w:rFonts w:ascii="Times New Roman" w:eastAsia="Times New Roman" w:hAnsi="Times New Roman"/>
                <w:bCs/>
                <w:color w:val="000000" w:themeColor="text1"/>
                <w:sz w:val="24"/>
                <w:szCs w:val="24"/>
                <w:lang w:val="eu-ES"/>
              </w:rPr>
            </w:pPr>
            <w:r w:rsidRPr="003C19A7">
              <w:rPr>
                <w:rFonts w:ascii="Times New Roman" w:eastAsia="Times New Roman" w:hAnsi="Times New Roman"/>
                <w:bCs/>
                <w:color w:val="000000" w:themeColor="text1"/>
                <w:sz w:val="24"/>
                <w:szCs w:val="24"/>
                <w:lang w:val="eu-ES"/>
              </w:rPr>
              <w:t>Theo kinh nghiệm của Trung Quốc, tài sản phá sản được sử dụng để trả nợ theo thứ tự sau: tiền lương, tiền công, chi phí y tế, các khoản bồi thường cho nhân viện, tiền bồi thường bảo hiểm hoặc quyền lợi bảo hiểm, bảo hiểm xã hội, thuế, chi phí phá sản. Nếu tài sản phá sản không đủ để trả nợ theo thứ tự ưu tiên, sẽ được phân phối theo tỷ lệ.</w:t>
            </w:r>
          </w:p>
          <w:p w:rsidR="009E684A" w:rsidRPr="003C19A7" w:rsidRDefault="009E684A" w:rsidP="009E684A">
            <w:pPr>
              <w:tabs>
                <w:tab w:val="left" w:pos="426"/>
                <w:tab w:val="left" w:pos="10065"/>
              </w:tabs>
              <w:spacing w:before="40" w:after="40" w:line="240" w:lineRule="auto"/>
              <w:jc w:val="both"/>
              <w:rPr>
                <w:rFonts w:ascii="Times New Roman" w:eastAsia="Times New Roman" w:hAnsi="Times New Roman"/>
                <w:bCs/>
                <w:color w:val="000000" w:themeColor="text1"/>
                <w:sz w:val="24"/>
                <w:szCs w:val="24"/>
                <w:lang w:val="eu-ES"/>
              </w:rPr>
            </w:pPr>
            <w:r w:rsidRPr="003C19A7">
              <w:rPr>
                <w:rFonts w:ascii="Times New Roman" w:eastAsia="Times New Roman" w:hAnsi="Times New Roman"/>
                <w:bCs/>
                <w:color w:val="000000" w:themeColor="text1"/>
                <w:sz w:val="24"/>
                <w:szCs w:val="24"/>
                <w:lang w:val="eu-ES"/>
              </w:rPr>
              <w:t>Trên cơ sở đó, rà soát và sửa tại Điều 100 Dự thảo như sau:</w:t>
            </w:r>
          </w:p>
          <w:p w:rsidR="009E684A" w:rsidRPr="003C19A7" w:rsidRDefault="009E684A" w:rsidP="009E684A">
            <w:pPr>
              <w:spacing w:before="40" w:after="40" w:line="240" w:lineRule="auto"/>
              <w:jc w:val="both"/>
              <w:rPr>
                <w:rFonts w:ascii="Times New Roman" w:eastAsia="Times New Roman" w:hAnsi="Times New Roman"/>
                <w:b/>
                <w:i/>
                <w:color w:val="000000" w:themeColor="text1"/>
                <w:sz w:val="24"/>
                <w:szCs w:val="24"/>
                <w:lang w:val="eu-ES"/>
              </w:rPr>
            </w:pPr>
            <w:r w:rsidRPr="003C19A7">
              <w:rPr>
                <w:rFonts w:ascii="Times New Roman" w:eastAsia="Times New Roman" w:hAnsi="Times New Roman"/>
                <w:b/>
                <w:i/>
                <w:color w:val="000000" w:themeColor="text1"/>
                <w:sz w:val="24"/>
                <w:szCs w:val="24"/>
                <w:lang w:val="eu-ES"/>
              </w:rPr>
              <w:t xml:space="preserve">Điều 100. Phá sản doanh nghiệp bảo hiểm, doanh nghiệp tái bảo hiểm </w:t>
            </w:r>
          </w:p>
          <w:p w:rsidR="009E684A" w:rsidRPr="003C19A7" w:rsidRDefault="009E684A" w:rsidP="009E684A">
            <w:pPr>
              <w:spacing w:before="40" w:after="40" w:line="240" w:lineRule="auto"/>
              <w:jc w:val="both"/>
              <w:rPr>
                <w:rFonts w:ascii="Times New Roman" w:eastAsia="Calibri" w:hAnsi="Times New Roman"/>
                <w:i/>
                <w:color w:val="000000" w:themeColor="text1"/>
                <w:sz w:val="24"/>
                <w:szCs w:val="24"/>
                <w:lang w:val="eu-ES"/>
              </w:rPr>
            </w:pPr>
            <w:r w:rsidRPr="003C19A7">
              <w:rPr>
                <w:rFonts w:ascii="Times New Roman" w:eastAsia="Times New Roman" w:hAnsi="Times New Roman"/>
                <w:i/>
                <w:color w:val="000000" w:themeColor="text1"/>
                <w:sz w:val="24"/>
                <w:szCs w:val="24"/>
                <w:lang w:val="eu-ES"/>
              </w:rPr>
              <w:t>1.</w:t>
            </w:r>
            <w:r w:rsidRPr="003C19A7">
              <w:rPr>
                <w:rFonts w:ascii="Times New Roman" w:eastAsia="Calibri" w:hAnsi="Times New Roman"/>
                <w:i/>
                <w:color w:val="000000" w:themeColor="text1"/>
                <w:sz w:val="24"/>
                <w:szCs w:val="24"/>
              </w:rPr>
              <w:t xml:space="preserve"> </w:t>
            </w:r>
            <w:r w:rsidRPr="003C19A7">
              <w:rPr>
                <w:rFonts w:ascii="Times New Roman" w:eastAsia="Calibri" w:hAnsi="Times New Roman"/>
                <w:i/>
                <w:color w:val="000000" w:themeColor="text1"/>
                <w:sz w:val="24"/>
                <w:szCs w:val="24"/>
                <w:lang w:val="eu-ES"/>
              </w:rPr>
              <w:t>Trường hợp doanh nghiệp bảo hiểm, doanh nghiệp tái bảo hiểm không có khả năng thanh toán các khoản nợ đến hạn, sau khi áp dụng các biện pháp kiểm soát mà vẫn không khôi phục được khả năng thanh toán thì doanh nghiệp bảo hiểm, doanh nghiệp tái bảo hiểm có nghĩa vụ nộp đơn yêu cầu Tòa án mở thủ tục phá sản theo quy định của Luật phá sản. Trường hợp doanh nghiệp bảo hiểm, doanh nghiệp tái bảo hiểm không nộp đơn yêu cầu mở thủ tục phá sản thì Bộ Tài chính nộp đơn yêu cầu mở thủ tục phá sản đối với doanh nghiệp bảo hiểm, doanh nghiệp tái bảo hiểm.</w:t>
            </w:r>
          </w:p>
          <w:p w:rsidR="009E684A" w:rsidRPr="003C19A7" w:rsidRDefault="009E684A" w:rsidP="009E684A">
            <w:pPr>
              <w:spacing w:before="40" w:after="40" w:line="240" w:lineRule="auto"/>
              <w:jc w:val="both"/>
              <w:rPr>
                <w:rFonts w:ascii="Times New Roman" w:eastAsia="Calibri" w:hAnsi="Times New Roman"/>
                <w:i/>
                <w:color w:val="000000" w:themeColor="text1"/>
                <w:sz w:val="24"/>
                <w:szCs w:val="24"/>
                <w:lang w:val="eu-ES"/>
              </w:rPr>
            </w:pPr>
            <w:r w:rsidRPr="003C19A7">
              <w:rPr>
                <w:rFonts w:ascii="Times New Roman" w:eastAsia="Calibri" w:hAnsi="Times New Roman"/>
                <w:i/>
                <w:color w:val="000000" w:themeColor="text1"/>
                <w:sz w:val="24"/>
                <w:szCs w:val="24"/>
                <w:lang w:val="eu-ES"/>
              </w:rPr>
              <w:t>2. Khi nhận được yêu cầu mở thủ tục phá sản đối với doanh nghiệp bảo hiểm, doanh nghiệp tái bảo hiểm theo quy định tại khoản 1 Điều này, Tòa án mở thủ tục giải quyết yêu cầu tuyên bố phá sản và áp dụng ngay thủ tục thanh lý tài sản của doanh nghiệp bảo hiểm, doanh nghiệp tái bảo hiểm.</w:t>
            </w:r>
          </w:p>
          <w:p w:rsidR="009E684A" w:rsidRPr="003C19A7" w:rsidRDefault="009E684A" w:rsidP="009E684A">
            <w:pPr>
              <w:spacing w:before="40" w:after="40" w:line="240" w:lineRule="auto"/>
              <w:jc w:val="both"/>
              <w:rPr>
                <w:rFonts w:ascii="Times New Roman" w:eastAsia="Calibri" w:hAnsi="Times New Roman"/>
                <w:i/>
                <w:color w:val="000000" w:themeColor="text1"/>
                <w:sz w:val="24"/>
                <w:szCs w:val="24"/>
                <w:lang w:val="eu-ES"/>
              </w:rPr>
            </w:pPr>
            <w:r w:rsidRPr="003C19A7">
              <w:rPr>
                <w:rFonts w:ascii="Times New Roman" w:eastAsia="Calibri" w:hAnsi="Times New Roman"/>
                <w:i/>
                <w:color w:val="000000" w:themeColor="text1"/>
                <w:sz w:val="24"/>
                <w:szCs w:val="24"/>
                <w:lang w:val="eu-ES"/>
              </w:rPr>
              <w:t xml:space="preserve">3. Việc phân chia tài sản của doanh nghiệp bảo hiểm, doanh nghiệp tái bảo hiểm trong trường hợp phá sản được thực hiện theo thứ tự ưu tiên sau: </w:t>
            </w:r>
          </w:p>
          <w:p w:rsidR="009E684A" w:rsidRPr="003C19A7" w:rsidRDefault="009E684A" w:rsidP="009E684A">
            <w:pPr>
              <w:shd w:val="clear" w:color="auto" w:fill="FFFFFF"/>
              <w:spacing w:before="40" w:after="40" w:line="240" w:lineRule="auto"/>
              <w:jc w:val="both"/>
              <w:rPr>
                <w:rFonts w:ascii="Times New Roman" w:eastAsia="Calibri" w:hAnsi="Times New Roman"/>
                <w:i/>
                <w:color w:val="000000" w:themeColor="text1"/>
                <w:sz w:val="24"/>
                <w:szCs w:val="24"/>
              </w:rPr>
            </w:pPr>
            <w:r w:rsidRPr="003C19A7">
              <w:rPr>
                <w:rFonts w:ascii="Times New Roman" w:eastAsia="Calibri" w:hAnsi="Times New Roman"/>
                <w:i/>
                <w:color w:val="000000" w:themeColor="text1"/>
                <w:sz w:val="24"/>
                <w:szCs w:val="24"/>
              </w:rPr>
              <w:t>a) Chi phí phá sản;</w:t>
            </w:r>
          </w:p>
          <w:p w:rsidR="009E684A" w:rsidRPr="003C19A7" w:rsidRDefault="009E684A" w:rsidP="009E684A">
            <w:pPr>
              <w:shd w:val="clear" w:color="auto" w:fill="FFFFFF"/>
              <w:spacing w:before="40" w:after="40" w:line="240" w:lineRule="auto"/>
              <w:jc w:val="both"/>
              <w:rPr>
                <w:rFonts w:ascii="Times New Roman" w:eastAsia="Calibri" w:hAnsi="Times New Roman"/>
                <w:i/>
                <w:color w:val="000000" w:themeColor="text1"/>
                <w:sz w:val="24"/>
                <w:szCs w:val="24"/>
              </w:rPr>
            </w:pPr>
            <w:r w:rsidRPr="003C19A7">
              <w:rPr>
                <w:rFonts w:ascii="Times New Roman" w:eastAsia="Calibri" w:hAnsi="Times New Roman"/>
                <w:i/>
                <w:color w:val="000000" w:themeColor="text1"/>
                <w:sz w:val="24"/>
                <w:szCs w:val="24"/>
              </w:rPr>
              <w:t>b) Khoản nợ lương, trợ cấp thôi việc, bảo hiểm xã hội, bảo hiểm y tế đối với người lao độn</w:t>
            </w:r>
            <w:r w:rsidRPr="003C19A7">
              <w:rPr>
                <w:rFonts w:ascii="Times New Roman" w:eastAsia="Calibri" w:hAnsi="Times New Roman"/>
                <w:i/>
                <w:color w:val="000000" w:themeColor="text1"/>
                <w:sz w:val="24"/>
                <w:szCs w:val="24"/>
                <w:lang w:val="eu-ES"/>
              </w:rPr>
              <w:t>g</w:t>
            </w:r>
            <w:r w:rsidRPr="003C19A7">
              <w:rPr>
                <w:rFonts w:ascii="Times New Roman" w:eastAsia="Calibri" w:hAnsi="Times New Roman"/>
                <w:i/>
                <w:color w:val="000000" w:themeColor="text1"/>
                <w:sz w:val="24"/>
                <w:szCs w:val="24"/>
              </w:rPr>
              <w:t>;</w:t>
            </w:r>
          </w:p>
          <w:p w:rsidR="009E684A" w:rsidRPr="003C19A7" w:rsidRDefault="009E684A" w:rsidP="009E684A">
            <w:pPr>
              <w:shd w:val="clear" w:color="auto" w:fill="FFFFFF"/>
              <w:spacing w:before="40" w:after="40" w:line="240" w:lineRule="auto"/>
              <w:jc w:val="both"/>
              <w:rPr>
                <w:rFonts w:ascii="Times New Roman" w:eastAsia="Calibri" w:hAnsi="Times New Roman"/>
                <w:i/>
                <w:color w:val="000000" w:themeColor="text1"/>
                <w:sz w:val="24"/>
                <w:szCs w:val="24"/>
              </w:rPr>
            </w:pPr>
            <w:r w:rsidRPr="003C19A7">
              <w:rPr>
                <w:rFonts w:ascii="Times New Roman" w:eastAsia="Calibri" w:hAnsi="Times New Roman"/>
                <w:i/>
                <w:color w:val="000000" w:themeColor="text1"/>
                <w:sz w:val="24"/>
                <w:szCs w:val="24"/>
              </w:rPr>
              <w:t xml:space="preserve">c) Khoản trả tiền bồi thường bảo hiểm, trả tiền bảo hiểm đối với các yêu cầu đòi bồi thường, trả tiền bảo hiểm đã được </w:t>
            </w:r>
            <w:r w:rsidRPr="003C19A7">
              <w:rPr>
                <w:rFonts w:ascii="Times New Roman" w:eastAsia="Calibri" w:hAnsi="Times New Roman"/>
                <w:i/>
                <w:color w:val="000000" w:themeColor="text1"/>
                <w:sz w:val="24"/>
                <w:szCs w:val="24"/>
                <w:shd w:val="clear" w:color="auto" w:fill="FFFFFF"/>
              </w:rPr>
              <w:t>doanh nghiệp bảo hiểm, doanh nghiệp tái bảo hiểm</w:t>
            </w:r>
            <w:r w:rsidRPr="003C19A7">
              <w:rPr>
                <w:rFonts w:ascii="Times New Roman" w:eastAsia="Calibri" w:hAnsi="Times New Roman"/>
                <w:i/>
                <w:color w:val="000000" w:themeColor="text1"/>
                <w:sz w:val="24"/>
                <w:szCs w:val="24"/>
              </w:rPr>
              <w:t xml:space="preserve"> chấp thuận chi trả, giá trị hoàn lại, giá trị tài khoản hợp đồng bảo hiểm hoặc hoàn phí bảo hiểm theo quy định tại hợp đồng bảo hiểm (Trong trường hợp không chuyển giao được danh mục hợp đồng bảo hiểm);</w:t>
            </w:r>
          </w:p>
          <w:p w:rsidR="009E684A" w:rsidRPr="003C19A7" w:rsidRDefault="009E684A" w:rsidP="009E684A">
            <w:pPr>
              <w:shd w:val="clear" w:color="auto" w:fill="FFFFFF"/>
              <w:spacing w:before="40" w:after="40" w:line="240" w:lineRule="auto"/>
              <w:jc w:val="both"/>
              <w:rPr>
                <w:rFonts w:ascii="Times New Roman" w:eastAsia="Calibri" w:hAnsi="Times New Roman"/>
                <w:i/>
                <w:color w:val="000000" w:themeColor="text1"/>
                <w:sz w:val="24"/>
                <w:szCs w:val="24"/>
              </w:rPr>
            </w:pPr>
            <w:r w:rsidRPr="003C19A7">
              <w:rPr>
                <w:rFonts w:ascii="Times New Roman" w:eastAsia="Calibri" w:hAnsi="Times New Roman"/>
                <w:i/>
                <w:color w:val="000000" w:themeColor="text1"/>
                <w:sz w:val="24"/>
                <w:szCs w:val="24"/>
              </w:rPr>
              <w:t>d) Nghĩa vụ tài chính đối với Nhà nước; khoản nợ không có bảo đảm phải trả cho chủ nợ trong danh sách chủ nợ; khoản nợ có bảo đảm chưa được thanh toán do giá trị tài sản bảo đảm không đủ thanh toán nợ.</w:t>
            </w:r>
          </w:p>
          <w:p w:rsidR="009E684A" w:rsidRPr="003C19A7" w:rsidRDefault="009E684A" w:rsidP="009E684A">
            <w:pPr>
              <w:spacing w:before="40" w:after="40" w:line="240" w:lineRule="auto"/>
              <w:jc w:val="both"/>
              <w:rPr>
                <w:rFonts w:ascii="Times New Roman" w:eastAsia="Calibri" w:hAnsi="Times New Roman"/>
                <w:i/>
                <w:color w:val="000000" w:themeColor="text1"/>
                <w:sz w:val="24"/>
                <w:szCs w:val="24"/>
                <w:lang w:val="eu-ES"/>
              </w:rPr>
            </w:pPr>
            <w:r w:rsidRPr="003C19A7">
              <w:rPr>
                <w:rFonts w:ascii="Times New Roman" w:eastAsia="Calibri" w:hAnsi="Times New Roman"/>
                <w:i/>
                <w:color w:val="000000" w:themeColor="text1"/>
                <w:sz w:val="24"/>
                <w:szCs w:val="24"/>
                <w:lang w:val="eu-ES"/>
              </w:rPr>
              <w:t xml:space="preserve">đ) Chủ sở hữu, thành viên góp vốn, cổ đông của doanh nghiệp bảo hiểm, doanh nghiệp tái bảo hiểm. </w:t>
            </w:r>
          </w:p>
          <w:p w:rsidR="009E684A" w:rsidRPr="003C19A7" w:rsidRDefault="009E684A" w:rsidP="009E684A">
            <w:pPr>
              <w:spacing w:before="40" w:after="40" w:line="240" w:lineRule="auto"/>
              <w:jc w:val="both"/>
              <w:rPr>
                <w:rFonts w:ascii="Times New Roman" w:eastAsia="Calibri" w:hAnsi="Times New Roman"/>
                <w:i/>
                <w:color w:val="000000" w:themeColor="text1"/>
                <w:sz w:val="24"/>
                <w:szCs w:val="24"/>
                <w:lang w:val="eu-ES"/>
              </w:rPr>
            </w:pPr>
            <w:r w:rsidRPr="003C19A7">
              <w:rPr>
                <w:rFonts w:ascii="Times New Roman" w:eastAsia="Calibri" w:hAnsi="Times New Roman"/>
                <w:i/>
                <w:color w:val="000000" w:themeColor="text1"/>
                <w:sz w:val="24"/>
                <w:szCs w:val="24"/>
                <w:lang w:val="eu-ES"/>
              </w:rPr>
              <w:t>4. Trường hợp giá trị tài sản không đủ để thanh toán theo quy định tại khoản 3 Điều này thì các đối tượng thuộc cùng một thứ tự ưu tiên được thanh toán theo tỷ lệ phần trăm tương ứng với số nợ.</w:t>
            </w:r>
          </w:p>
          <w:p w:rsidR="009E684A" w:rsidRPr="003C19A7" w:rsidRDefault="009E684A" w:rsidP="009E684A">
            <w:pPr>
              <w:tabs>
                <w:tab w:val="left" w:pos="426"/>
                <w:tab w:val="left" w:pos="10065"/>
              </w:tabs>
              <w:spacing w:before="40" w:after="40" w:line="240" w:lineRule="auto"/>
              <w:jc w:val="both"/>
              <w:rPr>
                <w:rFonts w:ascii="Times New Roman" w:hAnsi="Times New Roman"/>
                <w:color w:val="000000" w:themeColor="text1"/>
                <w:sz w:val="24"/>
                <w:szCs w:val="24"/>
                <w:lang w:val="eu-ES"/>
              </w:rPr>
            </w:pPr>
            <w:r w:rsidRPr="003C19A7">
              <w:rPr>
                <w:rFonts w:ascii="Times New Roman" w:eastAsia="Times New Roman" w:hAnsi="Times New Roman"/>
                <w:i/>
                <w:color w:val="000000" w:themeColor="text1"/>
                <w:sz w:val="24"/>
                <w:szCs w:val="24"/>
                <w:lang w:val="eu-ES"/>
              </w:rPr>
              <w:t xml:space="preserve">5. </w:t>
            </w:r>
            <w:r w:rsidRPr="003C19A7">
              <w:rPr>
                <w:rFonts w:ascii="Times New Roman" w:eastAsia="Times New Roman" w:hAnsi="Times New Roman"/>
                <w:i/>
                <w:color w:val="000000" w:themeColor="text1"/>
                <w:sz w:val="24"/>
                <w:szCs w:val="24"/>
                <w:shd w:val="clear" w:color="auto" w:fill="FFFFFF"/>
              </w:rPr>
              <w:t>T</w:t>
            </w:r>
            <w:r w:rsidRPr="003C19A7">
              <w:rPr>
                <w:rFonts w:ascii="Times New Roman" w:eastAsia="Times New Roman" w:hAnsi="Times New Roman"/>
                <w:i/>
                <w:color w:val="000000" w:themeColor="text1"/>
                <w:sz w:val="24"/>
                <w:szCs w:val="24"/>
                <w:shd w:val="clear" w:color="auto" w:fill="FFFFFF"/>
                <w:lang w:val="eu-ES"/>
              </w:rPr>
              <w:t>hủ tục phá sản đối với doanh nghiệp bảo hiểm, doanh nghiệp tái bảo hiểm thực hiện theo quy định tại Điều này. Những nội dung không quy định tại Điều này thì áp dụng theo quy định tương ứng của Luật phá</w:t>
            </w:r>
            <w:r w:rsidRPr="003C19A7">
              <w:rPr>
                <w:rFonts w:ascii="Times New Roman" w:eastAsia="Times New Roman" w:hAnsi="Times New Roman"/>
                <w:i/>
                <w:color w:val="000000" w:themeColor="text1"/>
                <w:sz w:val="24"/>
                <w:szCs w:val="24"/>
                <w:shd w:val="clear" w:color="auto" w:fill="FFFFFF"/>
              </w:rPr>
              <w:t xml:space="preserve"> sản</w:t>
            </w:r>
            <w:r w:rsidRPr="003C19A7">
              <w:rPr>
                <w:rFonts w:ascii="Times New Roman" w:eastAsia="Times New Roman" w:hAnsi="Times New Roman"/>
                <w:i/>
                <w:color w:val="000000" w:themeColor="text1"/>
                <w:sz w:val="24"/>
                <w:szCs w:val="24"/>
                <w:shd w:val="clear" w:color="auto" w:fill="FFFFFF"/>
                <w:lang w:val="eu-ES"/>
              </w:rPr>
              <w:t xml:space="preserve">, trừ quy định tại Chương VI </w:t>
            </w:r>
            <w:r w:rsidRPr="003C19A7">
              <w:rPr>
                <w:rFonts w:ascii="Times New Roman" w:eastAsia="Times New Roman" w:hAnsi="Times New Roman"/>
                <w:i/>
                <w:color w:val="000000" w:themeColor="text1"/>
                <w:sz w:val="24"/>
                <w:szCs w:val="24"/>
                <w:shd w:val="clear" w:color="auto" w:fill="FFFFFF"/>
              </w:rPr>
              <w:t xml:space="preserve">(hội nghị chủ nợ) </w:t>
            </w:r>
            <w:r w:rsidRPr="003C19A7">
              <w:rPr>
                <w:rFonts w:ascii="Times New Roman" w:eastAsia="Times New Roman" w:hAnsi="Times New Roman"/>
                <w:i/>
                <w:color w:val="000000" w:themeColor="text1"/>
                <w:sz w:val="24"/>
                <w:szCs w:val="24"/>
                <w:shd w:val="clear" w:color="auto" w:fill="FFFFFF"/>
                <w:lang w:val="eu-ES"/>
              </w:rPr>
              <w:t>và Chương VII</w:t>
            </w:r>
            <w:r w:rsidRPr="003C19A7">
              <w:rPr>
                <w:rFonts w:ascii="Times New Roman" w:eastAsia="Times New Roman" w:hAnsi="Times New Roman"/>
                <w:i/>
                <w:color w:val="000000" w:themeColor="text1"/>
                <w:sz w:val="24"/>
                <w:szCs w:val="24"/>
                <w:shd w:val="clear" w:color="auto" w:fill="FFFFFF"/>
              </w:rPr>
              <w:t xml:space="preserve"> (thủ tục phục hồi hoạt động kinh doanh)</w:t>
            </w:r>
            <w:r w:rsidRPr="003C19A7">
              <w:rPr>
                <w:rFonts w:ascii="Times New Roman" w:eastAsia="Times New Roman" w:hAnsi="Times New Roman"/>
                <w:i/>
                <w:color w:val="000000" w:themeColor="text1"/>
                <w:sz w:val="24"/>
                <w:szCs w:val="24"/>
                <w:shd w:val="clear" w:color="auto" w:fill="FFFFFF"/>
                <w:lang w:val="eu-ES"/>
              </w:rPr>
              <w:t xml:space="preserve"> của Luật phá</w:t>
            </w:r>
            <w:r w:rsidRPr="003C19A7">
              <w:rPr>
                <w:rFonts w:ascii="Times New Roman" w:eastAsia="Times New Roman" w:hAnsi="Times New Roman"/>
                <w:i/>
                <w:color w:val="000000" w:themeColor="text1"/>
                <w:sz w:val="24"/>
                <w:szCs w:val="24"/>
                <w:shd w:val="clear" w:color="auto" w:fill="FFFFFF"/>
              </w:rPr>
              <w:t xml:space="preserve"> sản</w:t>
            </w:r>
            <w:r w:rsidRPr="003C19A7">
              <w:rPr>
                <w:rFonts w:ascii="Times New Roman" w:eastAsia="Times New Roman" w:hAnsi="Times New Roman"/>
                <w:i/>
                <w:color w:val="000000" w:themeColor="text1"/>
                <w:sz w:val="24"/>
                <w:szCs w:val="24"/>
                <w:shd w:val="clear" w:color="auto" w:fill="FFFFFF"/>
                <w:lang w:val="eu-ES"/>
              </w:rPr>
              <w:t>.</w:t>
            </w:r>
          </w:p>
        </w:tc>
      </w:tr>
      <w:tr w:rsidR="009E684A" w:rsidRPr="003C19A7" w:rsidTr="00ED0636">
        <w:trPr>
          <w:trHeight w:val="608"/>
        </w:trPr>
        <w:tc>
          <w:tcPr>
            <w:tcW w:w="670" w:type="dxa"/>
            <w:shd w:val="clear" w:color="auto" w:fill="C2D69B" w:themeFill="accent3" w:themeFillTint="99"/>
          </w:tcPr>
          <w:p w:rsidR="009E684A" w:rsidRPr="003C19A7" w:rsidRDefault="009E684A" w:rsidP="009E684A">
            <w:pPr>
              <w:pStyle w:val="BodyTextIndent"/>
              <w:widowControl w:val="0"/>
              <w:tabs>
                <w:tab w:val="left" w:pos="426"/>
                <w:tab w:val="left" w:pos="10065"/>
              </w:tabs>
              <w:spacing w:before="40" w:after="40"/>
              <w:ind w:firstLine="0"/>
              <w:rPr>
                <w:rFonts w:ascii="Times New Roman" w:hAnsi="Times New Roman"/>
                <w:b/>
                <w:color w:val="000000" w:themeColor="text1"/>
                <w:szCs w:val="24"/>
                <w:lang w:val="eu-ES"/>
              </w:rPr>
            </w:pPr>
          </w:p>
        </w:tc>
        <w:tc>
          <w:tcPr>
            <w:tcW w:w="14781" w:type="dxa"/>
            <w:gridSpan w:val="3"/>
            <w:shd w:val="clear" w:color="auto" w:fill="C2D69B" w:themeFill="accent3" w:themeFillTint="99"/>
          </w:tcPr>
          <w:p w:rsidR="009E684A" w:rsidRPr="003C19A7" w:rsidRDefault="009E684A" w:rsidP="009E684A">
            <w:pPr>
              <w:widowControl w:val="0"/>
              <w:tabs>
                <w:tab w:val="left" w:pos="426"/>
                <w:tab w:val="left" w:pos="10065"/>
              </w:tabs>
              <w:spacing w:before="40" w:after="40" w:line="240" w:lineRule="auto"/>
              <w:jc w:val="both"/>
              <w:rPr>
                <w:rFonts w:ascii="Times New Roman" w:hAnsi="Times New Roman"/>
                <w:color w:val="000000" w:themeColor="text1"/>
                <w:sz w:val="24"/>
                <w:szCs w:val="24"/>
                <w:lang w:val="en-US"/>
              </w:rPr>
            </w:pPr>
            <w:r w:rsidRPr="003C19A7">
              <w:rPr>
                <w:rFonts w:ascii="Times New Roman" w:eastAsia="Times New Roman" w:hAnsi="Times New Roman"/>
                <w:b/>
                <w:color w:val="000000" w:themeColor="text1"/>
                <w:sz w:val="24"/>
                <w:szCs w:val="24"/>
                <w:lang w:val="es-ES"/>
              </w:rPr>
              <w:t>MỤC 7: CÔNG KHAI THÔNG TIN</w:t>
            </w:r>
          </w:p>
        </w:tc>
      </w:tr>
      <w:tr w:rsidR="009E684A" w:rsidRPr="003C19A7" w:rsidTr="00ED0636">
        <w:trPr>
          <w:trHeight w:val="608"/>
        </w:trPr>
        <w:tc>
          <w:tcPr>
            <w:tcW w:w="670" w:type="dxa"/>
            <w:vAlign w:val="center"/>
          </w:tcPr>
          <w:p w:rsidR="009E684A" w:rsidRPr="003C19A7" w:rsidRDefault="009E684A" w:rsidP="009E684A">
            <w:pPr>
              <w:pStyle w:val="BodyTextIndent"/>
              <w:widowControl w:val="0"/>
              <w:tabs>
                <w:tab w:val="left" w:pos="426"/>
                <w:tab w:val="left" w:pos="1545"/>
                <w:tab w:val="left" w:pos="10065"/>
              </w:tabs>
              <w:spacing w:before="40" w:after="40"/>
              <w:ind w:firstLine="0"/>
              <w:jc w:val="center"/>
              <w:rPr>
                <w:rFonts w:ascii="Times New Roman" w:hAnsi="Times New Roman"/>
                <w:b/>
                <w:color w:val="000000" w:themeColor="text1"/>
                <w:szCs w:val="24"/>
                <w:lang w:val="en-US"/>
              </w:rPr>
            </w:pPr>
          </w:p>
        </w:tc>
        <w:tc>
          <w:tcPr>
            <w:tcW w:w="4292" w:type="dxa"/>
          </w:tcPr>
          <w:p w:rsidR="009E684A" w:rsidRPr="003C19A7" w:rsidRDefault="009E684A" w:rsidP="009E684A">
            <w:pPr>
              <w:tabs>
                <w:tab w:val="left" w:pos="426"/>
                <w:tab w:val="left" w:pos="10065"/>
              </w:tabs>
              <w:spacing w:before="40" w:after="40" w:line="240" w:lineRule="auto"/>
              <w:rPr>
                <w:rFonts w:ascii="Times New Roman" w:hAnsi="Times New Roman"/>
                <w:b/>
                <w:color w:val="000000" w:themeColor="text1"/>
                <w:sz w:val="24"/>
                <w:szCs w:val="24"/>
                <w:lang w:val="de-DE"/>
              </w:rPr>
            </w:pPr>
            <w:r w:rsidRPr="003C19A7">
              <w:rPr>
                <w:rFonts w:ascii="Times New Roman" w:hAnsi="Times New Roman"/>
                <w:b/>
                <w:color w:val="000000" w:themeColor="text1"/>
                <w:sz w:val="24"/>
                <w:szCs w:val="24"/>
                <w:lang w:val="de-DE"/>
              </w:rPr>
              <w:t>Điều 117.  Nguyên tắc công khai thông tin</w:t>
            </w:r>
          </w:p>
          <w:p w:rsidR="009E684A" w:rsidRPr="003C19A7" w:rsidRDefault="009E684A" w:rsidP="009E684A">
            <w:pPr>
              <w:tabs>
                <w:tab w:val="left" w:pos="426"/>
                <w:tab w:val="left" w:pos="10065"/>
              </w:tabs>
              <w:spacing w:before="40" w:after="40" w:line="240" w:lineRule="auto"/>
              <w:jc w:val="both"/>
              <w:rPr>
                <w:rFonts w:ascii="Times New Roman" w:hAnsi="Times New Roman"/>
                <w:color w:val="000000" w:themeColor="text1"/>
                <w:sz w:val="24"/>
                <w:szCs w:val="24"/>
                <w:lang w:val="de-DE"/>
              </w:rPr>
            </w:pPr>
            <w:r w:rsidRPr="003C19A7">
              <w:rPr>
                <w:rFonts w:ascii="Times New Roman" w:hAnsi="Times New Roman"/>
                <w:color w:val="000000" w:themeColor="text1"/>
                <w:sz w:val="24"/>
                <w:szCs w:val="24"/>
                <w:lang w:val="de-DE"/>
              </w:rPr>
              <w:t>1. Việc công khai thông tin phải chính xác, kịp thời, đầy đủ, dễ theo dõi và đúng pháp luật.</w:t>
            </w:r>
          </w:p>
        </w:tc>
        <w:tc>
          <w:tcPr>
            <w:tcW w:w="5244" w:type="dxa"/>
          </w:tcPr>
          <w:p w:rsidR="009E684A" w:rsidRPr="003C19A7" w:rsidRDefault="009E684A" w:rsidP="009E684A">
            <w:pPr>
              <w:pStyle w:val="BodyTextIndent"/>
              <w:widowControl w:val="0"/>
              <w:tabs>
                <w:tab w:val="left" w:pos="426"/>
                <w:tab w:val="left" w:pos="1545"/>
                <w:tab w:val="left" w:pos="10065"/>
              </w:tabs>
              <w:spacing w:before="40" w:after="40"/>
              <w:ind w:firstLine="0"/>
              <w:rPr>
                <w:rFonts w:ascii="Times New Roman" w:hAnsi="Times New Roman"/>
                <w:color w:val="000000" w:themeColor="text1"/>
                <w:szCs w:val="24"/>
                <w:lang w:val="de-DE"/>
              </w:rPr>
            </w:pPr>
          </w:p>
        </w:tc>
        <w:tc>
          <w:tcPr>
            <w:tcW w:w="5245" w:type="dxa"/>
          </w:tcPr>
          <w:p w:rsidR="009E684A" w:rsidRPr="003C19A7" w:rsidRDefault="009E684A" w:rsidP="009E684A">
            <w:pPr>
              <w:tabs>
                <w:tab w:val="left" w:pos="426"/>
                <w:tab w:val="left" w:pos="10065"/>
              </w:tabs>
              <w:spacing w:before="40" w:after="40" w:line="240" w:lineRule="auto"/>
              <w:rPr>
                <w:rFonts w:ascii="Times New Roman" w:hAnsi="Times New Roman"/>
                <w:b/>
                <w:color w:val="000000" w:themeColor="text1"/>
                <w:sz w:val="24"/>
                <w:szCs w:val="24"/>
                <w:lang w:val="de-DE"/>
              </w:rPr>
            </w:pPr>
            <w:r w:rsidRPr="003C19A7">
              <w:rPr>
                <w:rFonts w:ascii="Times New Roman" w:hAnsi="Times New Roman"/>
                <w:b/>
                <w:color w:val="000000" w:themeColor="text1"/>
                <w:sz w:val="24"/>
                <w:szCs w:val="24"/>
                <w:lang w:val="de-DE"/>
              </w:rPr>
              <w:t>Điều 101.  Nguyên tắc công khai thông tin</w:t>
            </w:r>
          </w:p>
          <w:p w:rsidR="009E684A" w:rsidRPr="003C19A7" w:rsidRDefault="009E684A" w:rsidP="009E684A">
            <w:pPr>
              <w:widowControl w:val="0"/>
              <w:tabs>
                <w:tab w:val="left" w:pos="426"/>
                <w:tab w:val="left" w:pos="10065"/>
              </w:tabs>
              <w:spacing w:before="40" w:after="40" w:line="240" w:lineRule="auto"/>
              <w:jc w:val="both"/>
              <w:rPr>
                <w:rFonts w:ascii="Times New Roman" w:hAnsi="Times New Roman"/>
                <w:color w:val="000000" w:themeColor="text1"/>
                <w:sz w:val="24"/>
                <w:szCs w:val="24"/>
                <w:lang w:val="de-DE"/>
              </w:rPr>
            </w:pPr>
          </w:p>
        </w:tc>
      </w:tr>
      <w:tr w:rsidR="009E684A" w:rsidRPr="003C19A7" w:rsidTr="00ED0636">
        <w:trPr>
          <w:trHeight w:val="608"/>
        </w:trPr>
        <w:tc>
          <w:tcPr>
            <w:tcW w:w="670" w:type="dxa"/>
            <w:vAlign w:val="center"/>
          </w:tcPr>
          <w:p w:rsidR="009E684A" w:rsidRPr="003C19A7" w:rsidRDefault="009E684A" w:rsidP="009E684A">
            <w:pPr>
              <w:pStyle w:val="BodyTextIndent"/>
              <w:widowControl w:val="0"/>
              <w:tabs>
                <w:tab w:val="left" w:pos="426"/>
                <w:tab w:val="left" w:pos="10065"/>
              </w:tabs>
              <w:spacing w:before="40" w:after="40"/>
              <w:ind w:firstLine="0"/>
              <w:jc w:val="center"/>
              <w:rPr>
                <w:rFonts w:ascii="Times New Roman" w:hAnsi="Times New Roman"/>
                <w:b/>
                <w:color w:val="000000" w:themeColor="text1"/>
                <w:szCs w:val="24"/>
                <w:lang w:val="de-DE"/>
              </w:rPr>
            </w:pPr>
          </w:p>
        </w:tc>
        <w:tc>
          <w:tcPr>
            <w:tcW w:w="4292" w:type="dxa"/>
          </w:tcPr>
          <w:p w:rsidR="009E684A" w:rsidRPr="003C19A7" w:rsidRDefault="009E684A" w:rsidP="009E684A">
            <w:pPr>
              <w:tabs>
                <w:tab w:val="left" w:pos="426"/>
                <w:tab w:val="left" w:pos="10065"/>
              </w:tabs>
              <w:spacing w:before="40" w:after="40" w:line="240" w:lineRule="auto"/>
              <w:jc w:val="both"/>
              <w:rPr>
                <w:rFonts w:ascii="Times New Roman" w:hAnsi="Times New Roman"/>
                <w:color w:val="000000" w:themeColor="text1"/>
                <w:sz w:val="24"/>
                <w:szCs w:val="24"/>
                <w:lang w:val="de-DE"/>
              </w:rPr>
            </w:pPr>
            <w:r w:rsidRPr="003C19A7">
              <w:rPr>
                <w:rFonts w:ascii="Times New Roman" w:hAnsi="Times New Roman"/>
                <w:color w:val="000000" w:themeColor="text1"/>
                <w:sz w:val="24"/>
                <w:szCs w:val="24"/>
                <w:lang w:val="de-DE"/>
              </w:rPr>
              <w:t xml:space="preserve">2. Doanh nghiệp bảo hiểm, doanh nghiệp tái bảo hiểm, doanh nghiệp môi giới bảo hiểm phải chịu trách nhiệm trước pháp luật về nội dung thông tin công khai. </w:t>
            </w:r>
          </w:p>
        </w:tc>
        <w:tc>
          <w:tcPr>
            <w:tcW w:w="5244" w:type="dxa"/>
          </w:tcPr>
          <w:p w:rsidR="009E684A" w:rsidRPr="003C19A7" w:rsidRDefault="009E684A" w:rsidP="009E684A">
            <w:pPr>
              <w:pStyle w:val="BodyTextIndent"/>
              <w:widowControl w:val="0"/>
              <w:tabs>
                <w:tab w:val="left" w:pos="426"/>
                <w:tab w:val="left" w:pos="10065"/>
              </w:tabs>
              <w:spacing w:before="40" w:after="40"/>
              <w:ind w:firstLine="0"/>
              <w:rPr>
                <w:rFonts w:ascii="Times New Roman" w:hAnsi="Times New Roman"/>
                <w:color w:val="000000" w:themeColor="text1"/>
                <w:szCs w:val="24"/>
                <w:lang w:val="de-DE"/>
              </w:rPr>
            </w:pPr>
          </w:p>
        </w:tc>
        <w:tc>
          <w:tcPr>
            <w:tcW w:w="5245" w:type="dxa"/>
          </w:tcPr>
          <w:p w:rsidR="009E684A" w:rsidRPr="003C19A7" w:rsidRDefault="009E684A" w:rsidP="009E684A">
            <w:pPr>
              <w:widowControl w:val="0"/>
              <w:tabs>
                <w:tab w:val="left" w:pos="426"/>
                <w:tab w:val="left" w:pos="10065"/>
              </w:tabs>
              <w:spacing w:before="40" w:after="40" w:line="240" w:lineRule="auto"/>
              <w:jc w:val="both"/>
              <w:rPr>
                <w:rFonts w:ascii="Times New Roman" w:hAnsi="Times New Roman"/>
                <w:color w:val="000000" w:themeColor="text1"/>
                <w:sz w:val="24"/>
                <w:szCs w:val="24"/>
                <w:lang w:val="de-DE"/>
              </w:rPr>
            </w:pPr>
          </w:p>
        </w:tc>
      </w:tr>
      <w:tr w:rsidR="009E684A" w:rsidRPr="003C19A7" w:rsidTr="00ED0636">
        <w:trPr>
          <w:trHeight w:val="608"/>
        </w:trPr>
        <w:tc>
          <w:tcPr>
            <w:tcW w:w="670" w:type="dxa"/>
            <w:vAlign w:val="center"/>
          </w:tcPr>
          <w:p w:rsidR="009E684A" w:rsidRPr="003C19A7" w:rsidRDefault="009E684A" w:rsidP="009E684A">
            <w:pPr>
              <w:pStyle w:val="BodyTextIndent"/>
              <w:widowControl w:val="0"/>
              <w:tabs>
                <w:tab w:val="left" w:pos="426"/>
                <w:tab w:val="left" w:pos="10065"/>
              </w:tabs>
              <w:spacing w:before="40" w:after="40"/>
              <w:ind w:firstLine="0"/>
              <w:jc w:val="center"/>
              <w:rPr>
                <w:rFonts w:ascii="Times New Roman" w:hAnsi="Times New Roman"/>
                <w:b/>
                <w:color w:val="000000" w:themeColor="text1"/>
                <w:szCs w:val="24"/>
                <w:lang w:val="de-DE"/>
              </w:rPr>
            </w:pPr>
          </w:p>
        </w:tc>
        <w:tc>
          <w:tcPr>
            <w:tcW w:w="4292" w:type="dxa"/>
          </w:tcPr>
          <w:p w:rsidR="009E684A" w:rsidRPr="003C19A7" w:rsidRDefault="009E684A" w:rsidP="009E684A">
            <w:pPr>
              <w:tabs>
                <w:tab w:val="left" w:pos="426"/>
                <w:tab w:val="left" w:pos="10065"/>
              </w:tabs>
              <w:spacing w:before="40" w:after="40" w:line="240" w:lineRule="auto"/>
              <w:jc w:val="both"/>
              <w:rPr>
                <w:rFonts w:ascii="Times New Roman" w:hAnsi="Times New Roman"/>
                <w:color w:val="000000" w:themeColor="text1"/>
                <w:sz w:val="24"/>
                <w:szCs w:val="24"/>
                <w:lang w:val="de-DE"/>
              </w:rPr>
            </w:pPr>
            <w:r w:rsidRPr="003C19A7">
              <w:rPr>
                <w:rFonts w:ascii="Times New Roman" w:hAnsi="Times New Roman"/>
                <w:color w:val="000000" w:themeColor="text1"/>
                <w:sz w:val="24"/>
                <w:szCs w:val="24"/>
                <w:lang w:val="de-DE"/>
              </w:rPr>
              <w:t xml:space="preserve">3. Trường hợp có thay đổi nội dung thông tin đã công khai, </w:t>
            </w:r>
            <w:r w:rsidRPr="003C19A7">
              <w:rPr>
                <w:rFonts w:ascii="Times New Roman" w:eastAsia="Times New Roman" w:hAnsi="Times New Roman"/>
                <w:color w:val="000000" w:themeColor="text1"/>
                <w:sz w:val="24"/>
                <w:szCs w:val="24"/>
                <w:lang w:val="eu-ES"/>
              </w:rPr>
              <w:t>doanh nghiệp bảo hiểm,</w:t>
            </w:r>
            <w:r w:rsidRPr="003C19A7">
              <w:rPr>
                <w:rFonts w:ascii="Times New Roman" w:hAnsi="Times New Roman"/>
                <w:color w:val="000000" w:themeColor="text1"/>
                <w:sz w:val="24"/>
                <w:szCs w:val="24"/>
                <w:lang w:val="de-DE"/>
              </w:rPr>
              <w:t xml:space="preserve"> doanh nghiệp tái bảo hiểm, </w:t>
            </w:r>
            <w:r w:rsidRPr="003C19A7">
              <w:rPr>
                <w:rFonts w:ascii="Times New Roman" w:eastAsia="Times New Roman" w:hAnsi="Times New Roman"/>
                <w:color w:val="000000" w:themeColor="text1"/>
                <w:sz w:val="24"/>
                <w:szCs w:val="24"/>
                <w:lang w:val="eu-ES"/>
              </w:rPr>
              <w:t xml:space="preserve">doanh nghiệp môi giới bảo hiểm </w:t>
            </w:r>
            <w:r w:rsidRPr="003C19A7">
              <w:rPr>
                <w:rFonts w:ascii="Times New Roman" w:hAnsi="Times New Roman"/>
                <w:color w:val="000000" w:themeColor="text1"/>
                <w:sz w:val="24"/>
                <w:szCs w:val="24"/>
                <w:lang w:val="de-DE"/>
              </w:rPr>
              <w:t>phải công khai kịp thời, đầy đủ nội dung thay đổi và lý do thay đổi so với thông tin đã công khai trước đó.</w:t>
            </w:r>
          </w:p>
        </w:tc>
        <w:tc>
          <w:tcPr>
            <w:tcW w:w="5244" w:type="dxa"/>
          </w:tcPr>
          <w:p w:rsidR="009E684A" w:rsidRPr="003C19A7" w:rsidRDefault="009E684A" w:rsidP="009E684A">
            <w:pPr>
              <w:pStyle w:val="BodyTextIndent"/>
              <w:widowControl w:val="0"/>
              <w:tabs>
                <w:tab w:val="left" w:pos="426"/>
                <w:tab w:val="left" w:pos="10065"/>
              </w:tabs>
              <w:spacing w:before="40" w:after="40"/>
              <w:ind w:firstLine="0"/>
              <w:rPr>
                <w:rFonts w:ascii="Times New Roman" w:hAnsi="Times New Roman"/>
                <w:color w:val="000000" w:themeColor="text1"/>
                <w:szCs w:val="24"/>
                <w:lang w:val="de-DE"/>
              </w:rPr>
            </w:pPr>
          </w:p>
        </w:tc>
        <w:tc>
          <w:tcPr>
            <w:tcW w:w="5245" w:type="dxa"/>
          </w:tcPr>
          <w:p w:rsidR="009E684A" w:rsidRPr="003C19A7" w:rsidRDefault="009E684A" w:rsidP="009E684A">
            <w:pPr>
              <w:widowControl w:val="0"/>
              <w:tabs>
                <w:tab w:val="left" w:pos="426"/>
                <w:tab w:val="left" w:pos="10065"/>
              </w:tabs>
              <w:spacing w:before="40" w:after="40" w:line="240" w:lineRule="auto"/>
              <w:jc w:val="both"/>
              <w:rPr>
                <w:rFonts w:ascii="Times New Roman" w:hAnsi="Times New Roman"/>
                <w:color w:val="000000" w:themeColor="text1"/>
                <w:sz w:val="24"/>
                <w:szCs w:val="24"/>
                <w:lang w:val="de-DE"/>
              </w:rPr>
            </w:pPr>
          </w:p>
        </w:tc>
      </w:tr>
      <w:tr w:rsidR="009E684A" w:rsidRPr="003C19A7" w:rsidTr="00ED0636">
        <w:trPr>
          <w:trHeight w:val="608"/>
        </w:trPr>
        <w:tc>
          <w:tcPr>
            <w:tcW w:w="670" w:type="dxa"/>
            <w:vAlign w:val="center"/>
          </w:tcPr>
          <w:p w:rsidR="009E684A" w:rsidRPr="003C19A7" w:rsidRDefault="009E684A" w:rsidP="009E684A">
            <w:pPr>
              <w:pStyle w:val="BodyTextIndent"/>
              <w:widowControl w:val="0"/>
              <w:tabs>
                <w:tab w:val="left" w:pos="426"/>
                <w:tab w:val="left" w:pos="10065"/>
              </w:tabs>
              <w:spacing w:before="40" w:after="40"/>
              <w:ind w:firstLine="0"/>
              <w:jc w:val="center"/>
              <w:rPr>
                <w:rFonts w:ascii="Times New Roman" w:hAnsi="Times New Roman"/>
                <w:b/>
                <w:color w:val="000000" w:themeColor="text1"/>
                <w:szCs w:val="24"/>
                <w:lang w:val="de-DE"/>
              </w:rPr>
            </w:pPr>
          </w:p>
        </w:tc>
        <w:tc>
          <w:tcPr>
            <w:tcW w:w="4292" w:type="dxa"/>
          </w:tcPr>
          <w:p w:rsidR="009E684A" w:rsidRPr="003C19A7" w:rsidRDefault="009E684A" w:rsidP="009E684A">
            <w:pPr>
              <w:tabs>
                <w:tab w:val="left" w:pos="426"/>
                <w:tab w:val="left" w:pos="10065"/>
              </w:tabs>
              <w:spacing w:before="40" w:after="40" w:line="240" w:lineRule="auto"/>
              <w:jc w:val="both"/>
              <w:rPr>
                <w:rFonts w:ascii="Times New Roman" w:hAnsi="Times New Roman"/>
                <w:color w:val="000000" w:themeColor="text1"/>
                <w:sz w:val="24"/>
                <w:szCs w:val="24"/>
                <w:lang w:val="de-DE"/>
              </w:rPr>
            </w:pPr>
            <w:r w:rsidRPr="003C19A7">
              <w:rPr>
                <w:rFonts w:ascii="Times New Roman" w:hAnsi="Times New Roman"/>
                <w:color w:val="000000" w:themeColor="text1"/>
                <w:sz w:val="24"/>
                <w:szCs w:val="24"/>
                <w:lang w:val="de-DE"/>
              </w:rPr>
              <w:t xml:space="preserve">4. </w:t>
            </w:r>
            <w:r w:rsidRPr="003C19A7">
              <w:rPr>
                <w:rFonts w:ascii="Times New Roman" w:eastAsia="Times New Roman" w:hAnsi="Times New Roman"/>
                <w:color w:val="000000" w:themeColor="text1"/>
                <w:sz w:val="24"/>
                <w:szCs w:val="24"/>
                <w:lang w:val="eu-ES"/>
              </w:rPr>
              <w:t xml:space="preserve">Doanh nghiệp bảo hiểm, </w:t>
            </w:r>
            <w:r w:rsidRPr="003C19A7">
              <w:rPr>
                <w:rFonts w:ascii="Times New Roman" w:hAnsi="Times New Roman"/>
                <w:color w:val="000000" w:themeColor="text1"/>
                <w:sz w:val="24"/>
                <w:szCs w:val="24"/>
                <w:lang w:val="de-DE"/>
              </w:rPr>
              <w:t xml:space="preserve">doanh nghiệp tái bảo hiểm, </w:t>
            </w:r>
            <w:r w:rsidRPr="003C19A7">
              <w:rPr>
                <w:rFonts w:ascii="Times New Roman" w:eastAsia="Times New Roman" w:hAnsi="Times New Roman"/>
                <w:color w:val="000000" w:themeColor="text1"/>
                <w:sz w:val="24"/>
                <w:szCs w:val="24"/>
                <w:lang w:val="eu-ES"/>
              </w:rPr>
              <w:t xml:space="preserve">doanh nghiệp môi giới bảo hiểm </w:t>
            </w:r>
            <w:r w:rsidRPr="003C19A7">
              <w:rPr>
                <w:rFonts w:ascii="Times New Roman" w:hAnsi="Times New Roman"/>
                <w:color w:val="000000" w:themeColor="text1"/>
                <w:sz w:val="24"/>
                <w:szCs w:val="24"/>
                <w:lang w:val="de-DE"/>
              </w:rPr>
              <w:t>có trách nhiệm thông báo Bộ Tài chính về nội dung thông tin công khai trong vòng 7 ngày kể từ ngày công khai.</w:t>
            </w:r>
          </w:p>
          <w:p w:rsidR="009E684A" w:rsidRPr="003C19A7" w:rsidRDefault="009E684A" w:rsidP="009E684A">
            <w:pPr>
              <w:pStyle w:val="BodyTextIndent"/>
              <w:widowControl w:val="0"/>
              <w:tabs>
                <w:tab w:val="left" w:pos="426"/>
                <w:tab w:val="left" w:pos="10065"/>
              </w:tabs>
              <w:spacing w:before="40" w:after="40"/>
              <w:ind w:firstLine="0"/>
              <w:rPr>
                <w:rFonts w:ascii="Times New Roman" w:hAnsi="Times New Roman"/>
                <w:color w:val="000000" w:themeColor="text1"/>
                <w:szCs w:val="24"/>
                <w:lang w:val="de-DE"/>
              </w:rPr>
            </w:pPr>
          </w:p>
        </w:tc>
        <w:tc>
          <w:tcPr>
            <w:tcW w:w="5244" w:type="dxa"/>
          </w:tcPr>
          <w:p w:rsidR="009E684A" w:rsidRPr="003C19A7" w:rsidRDefault="009E684A" w:rsidP="009E684A">
            <w:pPr>
              <w:pStyle w:val="BodyTextIndent"/>
              <w:widowControl w:val="0"/>
              <w:tabs>
                <w:tab w:val="left" w:pos="426"/>
                <w:tab w:val="left" w:pos="10065"/>
              </w:tabs>
              <w:spacing w:before="40" w:after="40"/>
              <w:ind w:firstLine="0"/>
              <w:rPr>
                <w:rFonts w:ascii="Times New Roman" w:hAnsi="Times New Roman"/>
                <w:color w:val="000000" w:themeColor="text1"/>
                <w:szCs w:val="24"/>
                <w:lang w:val="de-DE"/>
              </w:rPr>
            </w:pPr>
            <w:r w:rsidRPr="003C19A7">
              <w:rPr>
                <w:rFonts w:ascii="Times New Roman" w:hAnsi="Times New Roman"/>
                <w:b/>
                <w:color w:val="000000" w:themeColor="text1"/>
                <w:szCs w:val="24"/>
                <w:lang w:val="de-DE"/>
              </w:rPr>
              <w:t xml:space="preserve">AIA: </w:t>
            </w:r>
            <w:r w:rsidRPr="003C19A7">
              <w:rPr>
                <w:rFonts w:ascii="Times New Roman" w:hAnsi="Times New Roman"/>
                <w:color w:val="000000" w:themeColor="text1"/>
                <w:szCs w:val="24"/>
                <w:lang w:val="de-DE"/>
              </w:rPr>
              <w:t>Kiến nghị bỏ quy định do nếu yêu cầu các doanh nghiệp phải thực hiện thêm thủ tục thông báo cho Bộ Tài chính về những nội dung công khai thì sẽ tạo nên gánh nặng pháp lý cho các doanh nghiệp, đi ngược lại với định hướng cải cách thủ tục hành chính của Đảng và Nhà nước.</w:t>
            </w:r>
          </w:p>
        </w:tc>
        <w:tc>
          <w:tcPr>
            <w:tcW w:w="5245" w:type="dxa"/>
          </w:tcPr>
          <w:p w:rsidR="009E684A" w:rsidRPr="003C19A7" w:rsidRDefault="009E684A" w:rsidP="009E684A">
            <w:pPr>
              <w:widowControl w:val="0"/>
              <w:tabs>
                <w:tab w:val="left" w:pos="426"/>
                <w:tab w:val="left" w:pos="10065"/>
              </w:tabs>
              <w:spacing w:before="40" w:after="40" w:line="240" w:lineRule="auto"/>
              <w:jc w:val="both"/>
              <w:rPr>
                <w:rFonts w:ascii="Times New Roman" w:hAnsi="Times New Roman"/>
                <w:b/>
                <w:color w:val="000000" w:themeColor="text1"/>
                <w:sz w:val="24"/>
                <w:szCs w:val="24"/>
                <w:lang w:val="de-DE"/>
              </w:rPr>
            </w:pPr>
            <w:r w:rsidRPr="003C19A7">
              <w:rPr>
                <w:rFonts w:ascii="Times New Roman" w:hAnsi="Times New Roman"/>
                <w:b/>
                <w:color w:val="000000" w:themeColor="text1"/>
                <w:sz w:val="24"/>
                <w:szCs w:val="24"/>
                <w:lang w:val="de-DE"/>
              </w:rPr>
              <w:t xml:space="preserve">Giải trình: </w:t>
            </w:r>
            <w:r w:rsidRPr="003C19A7">
              <w:rPr>
                <w:rFonts w:ascii="Times New Roman" w:hAnsi="Times New Roman"/>
                <w:color w:val="000000" w:themeColor="text1"/>
                <w:sz w:val="24"/>
                <w:szCs w:val="24"/>
                <w:lang w:val="de-DE"/>
              </w:rPr>
              <w:t>Giữ nguyên dự thảo do tại</w:t>
            </w:r>
            <w:r w:rsidRPr="003C19A7">
              <w:rPr>
                <w:rFonts w:ascii="Times New Roman" w:hAnsi="Times New Roman"/>
                <w:b/>
                <w:color w:val="000000" w:themeColor="text1"/>
                <w:sz w:val="24"/>
                <w:szCs w:val="24"/>
                <w:lang w:val="de-DE"/>
              </w:rPr>
              <w:t xml:space="preserve"> </w:t>
            </w:r>
            <w:r w:rsidRPr="003C19A7">
              <w:rPr>
                <w:rFonts w:ascii="Times New Roman" w:hAnsi="Times New Roman"/>
                <w:color w:val="000000" w:themeColor="text1"/>
                <w:sz w:val="24"/>
                <w:szCs w:val="24"/>
              </w:rPr>
              <w:t>Khoản 3 Điều 119 Luật CK có quy định tương tự về việc thông báo cho cơ quan quản lý về nội dung thông tin (áp dụng cho Công ty đại chúng)</w:t>
            </w:r>
          </w:p>
        </w:tc>
      </w:tr>
      <w:tr w:rsidR="009E684A" w:rsidRPr="003C19A7" w:rsidTr="00ED0636">
        <w:trPr>
          <w:trHeight w:val="608"/>
        </w:trPr>
        <w:tc>
          <w:tcPr>
            <w:tcW w:w="670" w:type="dxa"/>
            <w:vAlign w:val="center"/>
          </w:tcPr>
          <w:p w:rsidR="009E684A" w:rsidRPr="003C19A7" w:rsidRDefault="009E684A" w:rsidP="009E684A">
            <w:pPr>
              <w:pStyle w:val="BodyTextIndent"/>
              <w:widowControl w:val="0"/>
              <w:tabs>
                <w:tab w:val="left" w:pos="426"/>
                <w:tab w:val="left" w:pos="10065"/>
              </w:tabs>
              <w:spacing w:before="40" w:after="40"/>
              <w:ind w:firstLine="0"/>
              <w:jc w:val="center"/>
              <w:rPr>
                <w:rFonts w:ascii="Times New Roman" w:hAnsi="Times New Roman"/>
                <w:b/>
                <w:color w:val="000000" w:themeColor="text1"/>
                <w:szCs w:val="24"/>
                <w:lang w:val="de-DE"/>
              </w:rPr>
            </w:pPr>
          </w:p>
        </w:tc>
        <w:tc>
          <w:tcPr>
            <w:tcW w:w="4292" w:type="dxa"/>
          </w:tcPr>
          <w:p w:rsidR="009E684A" w:rsidRPr="003C19A7" w:rsidRDefault="009E684A" w:rsidP="009E684A">
            <w:pPr>
              <w:tabs>
                <w:tab w:val="left" w:pos="426"/>
                <w:tab w:val="left" w:pos="10065"/>
              </w:tabs>
              <w:spacing w:before="40" w:after="40" w:line="240" w:lineRule="auto"/>
              <w:jc w:val="both"/>
              <w:rPr>
                <w:rFonts w:ascii="Times New Roman" w:hAnsi="Times New Roman"/>
                <w:b/>
                <w:noProof/>
                <w:color w:val="000000" w:themeColor="text1"/>
                <w:sz w:val="24"/>
                <w:szCs w:val="24"/>
                <w:lang w:val="de-DE"/>
              </w:rPr>
            </w:pPr>
          </w:p>
        </w:tc>
        <w:tc>
          <w:tcPr>
            <w:tcW w:w="5244" w:type="dxa"/>
          </w:tcPr>
          <w:p w:rsidR="009E684A" w:rsidRPr="003C19A7" w:rsidRDefault="009E684A" w:rsidP="009E684A">
            <w:pPr>
              <w:tabs>
                <w:tab w:val="left" w:pos="426"/>
                <w:tab w:val="left" w:pos="10065"/>
              </w:tabs>
              <w:spacing w:before="40" w:after="40" w:line="240" w:lineRule="auto"/>
              <w:jc w:val="both"/>
              <w:rPr>
                <w:rFonts w:ascii="Times New Roman" w:hAnsi="Times New Roman"/>
                <w:b/>
                <w:color w:val="000000" w:themeColor="text1"/>
                <w:sz w:val="24"/>
                <w:szCs w:val="24"/>
                <w:lang w:val="de-DE"/>
              </w:rPr>
            </w:pPr>
          </w:p>
        </w:tc>
        <w:tc>
          <w:tcPr>
            <w:tcW w:w="5245" w:type="dxa"/>
          </w:tcPr>
          <w:p w:rsidR="009E684A" w:rsidRPr="003C19A7" w:rsidRDefault="009E684A" w:rsidP="009E684A">
            <w:pPr>
              <w:widowControl w:val="0"/>
              <w:tabs>
                <w:tab w:val="left" w:pos="426"/>
                <w:tab w:val="left" w:pos="10065"/>
              </w:tabs>
              <w:spacing w:before="40" w:after="40" w:line="240" w:lineRule="auto"/>
              <w:jc w:val="both"/>
              <w:rPr>
                <w:rFonts w:ascii="Times New Roman" w:hAnsi="Times New Roman"/>
                <w:color w:val="000000" w:themeColor="text1"/>
                <w:sz w:val="24"/>
                <w:szCs w:val="24"/>
                <w:lang w:val="de-DE"/>
              </w:rPr>
            </w:pPr>
            <w:r w:rsidRPr="003C19A7">
              <w:rPr>
                <w:rFonts w:ascii="Times New Roman" w:hAnsi="Times New Roman"/>
                <w:b/>
                <w:color w:val="000000" w:themeColor="text1"/>
                <w:sz w:val="24"/>
                <w:szCs w:val="24"/>
                <w:lang w:val="de-DE"/>
              </w:rPr>
              <w:t>Hoàn thiện</w:t>
            </w:r>
            <w:r w:rsidRPr="003C19A7">
              <w:rPr>
                <w:rFonts w:ascii="Times New Roman" w:hAnsi="Times New Roman"/>
                <w:color w:val="000000" w:themeColor="text1"/>
                <w:sz w:val="24"/>
                <w:szCs w:val="24"/>
                <w:lang w:val="de-DE"/>
              </w:rPr>
              <w:t xml:space="preserve"> dự thảo theo hướng bổ sung thêm khoản 5 như sau:</w:t>
            </w:r>
          </w:p>
          <w:p w:rsidR="009E684A" w:rsidRPr="003C19A7" w:rsidRDefault="009E684A" w:rsidP="009E684A">
            <w:pPr>
              <w:widowControl w:val="0"/>
              <w:tabs>
                <w:tab w:val="left" w:pos="426"/>
                <w:tab w:val="left" w:pos="10065"/>
              </w:tabs>
              <w:spacing w:before="40" w:after="40" w:line="240" w:lineRule="auto"/>
              <w:jc w:val="both"/>
              <w:rPr>
                <w:rFonts w:ascii="Times New Roman" w:hAnsi="Times New Roman"/>
                <w:i/>
                <w:color w:val="000000" w:themeColor="text1"/>
                <w:sz w:val="24"/>
                <w:szCs w:val="24"/>
                <w:lang w:val="de-DE"/>
              </w:rPr>
            </w:pPr>
            <w:r w:rsidRPr="003C19A7">
              <w:rPr>
                <w:rFonts w:ascii="Times New Roman" w:hAnsi="Times New Roman"/>
                <w:i/>
                <w:color w:val="000000" w:themeColor="text1"/>
                <w:sz w:val="24"/>
                <w:szCs w:val="24"/>
                <w:lang w:val="de-DE"/>
              </w:rPr>
              <w:t xml:space="preserve">5. Doanh nghiệp bảo hiểm, doanh nghiệp tái bảo hiểm </w:t>
            </w:r>
            <w:r w:rsidRPr="003C19A7">
              <w:rPr>
                <w:rFonts w:ascii="Times New Roman" w:hAnsi="Times New Roman"/>
                <w:i/>
                <w:noProof/>
                <w:color w:val="000000" w:themeColor="text1"/>
                <w:sz w:val="24"/>
                <w:szCs w:val="24"/>
                <w:lang w:val="de-DE"/>
              </w:rPr>
              <w:t>phải công khai, cập nhật định kỳ các thông tin công khai định kỳ, công khai thường xuyên, công khai bất thường trên trang điện tử của doanh nghiệp trong vòng 7 ngày làm việc kể từ ngày kết thúc thời hạn gửi báo cáo định kỳ hoặc kể từ khi xảy ra một trong các sự kiện liên quan tới các thông tin cần công khai theo quy định tại Điều 103 và Điều 104</w:t>
            </w:r>
          </w:p>
        </w:tc>
      </w:tr>
      <w:tr w:rsidR="009E684A" w:rsidRPr="003C19A7" w:rsidTr="00ED0636">
        <w:trPr>
          <w:trHeight w:val="106"/>
        </w:trPr>
        <w:tc>
          <w:tcPr>
            <w:tcW w:w="670" w:type="dxa"/>
            <w:vAlign w:val="center"/>
          </w:tcPr>
          <w:p w:rsidR="009E684A" w:rsidRPr="003C19A7" w:rsidRDefault="009E684A" w:rsidP="009E684A">
            <w:pPr>
              <w:pStyle w:val="BodyTextIndent"/>
              <w:widowControl w:val="0"/>
              <w:tabs>
                <w:tab w:val="left" w:pos="426"/>
                <w:tab w:val="left" w:pos="10065"/>
              </w:tabs>
              <w:spacing w:before="40" w:after="40"/>
              <w:ind w:firstLine="0"/>
              <w:jc w:val="center"/>
              <w:rPr>
                <w:rFonts w:ascii="Times New Roman" w:hAnsi="Times New Roman"/>
                <w:b/>
                <w:color w:val="000000" w:themeColor="text1"/>
                <w:szCs w:val="24"/>
                <w:lang w:val="de-DE"/>
              </w:rPr>
            </w:pPr>
          </w:p>
        </w:tc>
        <w:tc>
          <w:tcPr>
            <w:tcW w:w="4292" w:type="dxa"/>
          </w:tcPr>
          <w:p w:rsidR="009E684A" w:rsidRPr="003C19A7" w:rsidRDefault="009E684A" w:rsidP="009E684A">
            <w:pPr>
              <w:tabs>
                <w:tab w:val="left" w:pos="426"/>
                <w:tab w:val="left" w:pos="10065"/>
              </w:tabs>
              <w:spacing w:before="40" w:after="40" w:line="240" w:lineRule="auto"/>
              <w:jc w:val="both"/>
              <w:rPr>
                <w:rFonts w:ascii="Times New Roman" w:hAnsi="Times New Roman"/>
                <w:b/>
                <w:noProof/>
                <w:color w:val="000000" w:themeColor="text1"/>
                <w:sz w:val="24"/>
                <w:szCs w:val="24"/>
                <w:lang w:val="de-DE"/>
              </w:rPr>
            </w:pPr>
            <w:r w:rsidRPr="003C19A7">
              <w:rPr>
                <w:rFonts w:ascii="Times New Roman" w:hAnsi="Times New Roman"/>
                <w:b/>
                <w:noProof/>
                <w:color w:val="000000" w:themeColor="text1"/>
                <w:sz w:val="24"/>
                <w:szCs w:val="24"/>
                <w:lang w:val="de-DE"/>
              </w:rPr>
              <w:t xml:space="preserve">Điều 118. Công khai thông tin định kỳ </w:t>
            </w:r>
          </w:p>
          <w:p w:rsidR="009E684A" w:rsidRPr="003C19A7" w:rsidRDefault="009E684A" w:rsidP="009E684A">
            <w:pPr>
              <w:tabs>
                <w:tab w:val="left" w:pos="426"/>
                <w:tab w:val="left" w:pos="10065"/>
              </w:tabs>
              <w:spacing w:before="40" w:after="40" w:line="240" w:lineRule="auto"/>
              <w:jc w:val="both"/>
              <w:rPr>
                <w:rFonts w:ascii="Times New Roman" w:hAnsi="Times New Roman"/>
                <w:color w:val="000000" w:themeColor="text1"/>
                <w:sz w:val="24"/>
                <w:szCs w:val="24"/>
                <w:lang w:val="de-DE"/>
              </w:rPr>
            </w:pPr>
            <w:r w:rsidRPr="003C19A7">
              <w:rPr>
                <w:rFonts w:ascii="Times New Roman" w:hAnsi="Times New Roman"/>
                <w:color w:val="000000" w:themeColor="text1"/>
                <w:sz w:val="24"/>
                <w:szCs w:val="24"/>
                <w:lang w:val="de-DE"/>
              </w:rPr>
              <w:t xml:space="preserve">Doanh nghiệp bảo hiểm, doanh nghiệp tái bảo hiểm, doanh nghiệp môi giới bảo hiểm </w:t>
            </w:r>
            <w:r w:rsidRPr="003C19A7">
              <w:rPr>
                <w:rFonts w:ascii="Times New Roman" w:hAnsi="Times New Roman"/>
                <w:noProof/>
                <w:color w:val="000000" w:themeColor="text1"/>
                <w:sz w:val="24"/>
                <w:szCs w:val="24"/>
                <w:lang w:val="de-DE"/>
              </w:rPr>
              <w:t>phải công khai định kỳ trên trang điện tử của doanh nghiệp và trang thông tin của Bộ Tài chính các thông tin sau:</w:t>
            </w:r>
          </w:p>
        </w:tc>
        <w:tc>
          <w:tcPr>
            <w:tcW w:w="5244" w:type="dxa"/>
          </w:tcPr>
          <w:p w:rsidR="009E684A" w:rsidRPr="003C19A7" w:rsidRDefault="009E684A" w:rsidP="009E684A">
            <w:pPr>
              <w:shd w:val="clear" w:color="auto" w:fill="FFFFFF"/>
              <w:spacing w:before="40" w:after="40" w:line="240" w:lineRule="auto"/>
              <w:jc w:val="both"/>
              <w:rPr>
                <w:rFonts w:ascii="Times New Roman" w:eastAsia="Calibri" w:hAnsi="Times New Roman"/>
                <w:color w:val="000000" w:themeColor="text1"/>
                <w:sz w:val="24"/>
                <w:szCs w:val="24"/>
                <w:lang w:val="de-DE"/>
              </w:rPr>
            </w:pPr>
            <w:r w:rsidRPr="003C19A7">
              <w:rPr>
                <w:rFonts w:ascii="Times New Roman" w:eastAsia="Calibri" w:hAnsi="Times New Roman"/>
                <w:b/>
                <w:color w:val="000000" w:themeColor="text1"/>
                <w:sz w:val="24"/>
                <w:szCs w:val="24"/>
                <w:u w:val="single"/>
                <w:lang w:val="de-DE"/>
              </w:rPr>
              <w:t>VCCI</w:t>
            </w:r>
            <w:r w:rsidRPr="003C19A7">
              <w:rPr>
                <w:rFonts w:ascii="Times New Roman" w:eastAsia="Calibri" w:hAnsi="Times New Roman"/>
                <w:color w:val="000000" w:themeColor="text1"/>
                <w:sz w:val="24"/>
                <w:szCs w:val="24"/>
                <w:u w:val="single"/>
                <w:lang w:val="de-DE"/>
              </w:rPr>
              <w:t>:</w:t>
            </w:r>
            <w:r w:rsidRPr="003C19A7">
              <w:rPr>
                <w:rFonts w:ascii="Times New Roman" w:eastAsia="Calibri" w:hAnsi="Times New Roman"/>
                <w:color w:val="000000" w:themeColor="text1"/>
                <w:sz w:val="24"/>
                <w:szCs w:val="24"/>
                <w:lang w:val="de-DE"/>
              </w:rPr>
              <w:t xml:space="preserve"> Điều 118 công khai thông tin định kỳ cần xem xét khái niệm Định kỳ là chưa rõ ràng về tần suất phải công bố, đề nghị quy định rõ định kỳ hàng năm.</w:t>
            </w:r>
          </w:p>
          <w:p w:rsidR="009E684A" w:rsidRPr="003C19A7" w:rsidRDefault="009E684A" w:rsidP="009E684A">
            <w:pPr>
              <w:tabs>
                <w:tab w:val="left" w:pos="426"/>
                <w:tab w:val="left" w:pos="10065"/>
              </w:tabs>
              <w:spacing w:before="40" w:after="40" w:line="240" w:lineRule="auto"/>
              <w:jc w:val="both"/>
              <w:rPr>
                <w:rFonts w:ascii="Times New Roman" w:hAnsi="Times New Roman"/>
                <w:color w:val="000000" w:themeColor="text1"/>
                <w:sz w:val="24"/>
                <w:szCs w:val="24"/>
                <w:lang w:val="de-DE"/>
              </w:rPr>
            </w:pPr>
          </w:p>
        </w:tc>
        <w:tc>
          <w:tcPr>
            <w:tcW w:w="5245" w:type="dxa"/>
          </w:tcPr>
          <w:p w:rsidR="009E684A" w:rsidRPr="003C19A7" w:rsidRDefault="009E684A" w:rsidP="009E684A">
            <w:pPr>
              <w:widowControl w:val="0"/>
              <w:tabs>
                <w:tab w:val="left" w:pos="426"/>
                <w:tab w:val="left" w:pos="10065"/>
              </w:tabs>
              <w:spacing w:before="40" w:after="40" w:line="240" w:lineRule="auto"/>
              <w:jc w:val="both"/>
              <w:rPr>
                <w:rFonts w:ascii="Times New Roman" w:hAnsi="Times New Roman"/>
                <w:color w:val="000000" w:themeColor="text1"/>
                <w:sz w:val="24"/>
                <w:szCs w:val="24"/>
                <w:lang w:val="de-DE"/>
              </w:rPr>
            </w:pPr>
            <w:r w:rsidRPr="003C19A7">
              <w:rPr>
                <w:rFonts w:ascii="Times New Roman" w:eastAsia="Calibri" w:hAnsi="Times New Roman"/>
                <w:b/>
                <w:bCs/>
                <w:color w:val="000000" w:themeColor="text1"/>
                <w:sz w:val="24"/>
                <w:szCs w:val="24"/>
                <w:lang w:val="de-DE"/>
              </w:rPr>
              <w:t>Tiếp thu</w:t>
            </w:r>
            <w:r w:rsidRPr="003C19A7">
              <w:rPr>
                <w:rFonts w:ascii="Times New Roman" w:eastAsia="Calibri" w:hAnsi="Times New Roman"/>
                <w:bCs/>
                <w:color w:val="000000" w:themeColor="text1"/>
                <w:sz w:val="24"/>
                <w:szCs w:val="24"/>
                <w:lang w:val="de-DE"/>
              </w:rPr>
              <w:t xml:space="preserve"> các ý kiến, Dự thảo đã hoàn thiện theo hướng bổ sung quy định tại khoản 5 Điều 101 Dự thảo về việc định kỳ công khai thông tin và hoàn thiện thiện tại Điều 102 Dự thảo về các loại báo cáo (năm, bán niên, báo cáo khả năng thanh toán và quản trị rủi ro theo quy định của Bộ Tài chính), đồng thời thống nhất với quy định về các báo cáo định kỳ gửi Bộ Tài chính tại Khoản 1 Điều 145 Dự thảo.</w:t>
            </w:r>
          </w:p>
        </w:tc>
      </w:tr>
      <w:tr w:rsidR="009E684A" w:rsidRPr="003C19A7" w:rsidTr="00ED0636">
        <w:trPr>
          <w:trHeight w:val="608"/>
        </w:trPr>
        <w:tc>
          <w:tcPr>
            <w:tcW w:w="670" w:type="dxa"/>
            <w:vAlign w:val="center"/>
          </w:tcPr>
          <w:p w:rsidR="009E684A" w:rsidRPr="003C19A7" w:rsidRDefault="009E684A" w:rsidP="009E684A">
            <w:pPr>
              <w:pStyle w:val="BodyTextIndent"/>
              <w:widowControl w:val="0"/>
              <w:tabs>
                <w:tab w:val="left" w:pos="426"/>
                <w:tab w:val="left" w:pos="10065"/>
              </w:tabs>
              <w:spacing w:before="40" w:after="40"/>
              <w:ind w:firstLine="0"/>
              <w:jc w:val="center"/>
              <w:rPr>
                <w:rFonts w:ascii="Times New Roman" w:hAnsi="Times New Roman"/>
                <w:b/>
                <w:color w:val="000000" w:themeColor="text1"/>
                <w:szCs w:val="24"/>
                <w:lang w:val="de-DE"/>
              </w:rPr>
            </w:pPr>
          </w:p>
        </w:tc>
        <w:tc>
          <w:tcPr>
            <w:tcW w:w="4292" w:type="dxa"/>
          </w:tcPr>
          <w:p w:rsidR="009E684A" w:rsidRPr="003C19A7" w:rsidRDefault="009E684A" w:rsidP="009E684A">
            <w:pPr>
              <w:tabs>
                <w:tab w:val="left" w:pos="426"/>
                <w:tab w:val="left" w:pos="10065"/>
              </w:tabs>
              <w:spacing w:before="40" w:after="40" w:line="240" w:lineRule="auto"/>
              <w:jc w:val="both"/>
              <w:rPr>
                <w:rFonts w:ascii="Times New Roman" w:hAnsi="Times New Roman"/>
                <w:b/>
                <w:noProof/>
                <w:color w:val="000000" w:themeColor="text1"/>
                <w:sz w:val="24"/>
                <w:szCs w:val="24"/>
                <w:lang w:val="de-DE"/>
              </w:rPr>
            </w:pPr>
            <w:r w:rsidRPr="003C19A7">
              <w:rPr>
                <w:rFonts w:ascii="Times New Roman" w:hAnsi="Times New Roman"/>
                <w:noProof/>
                <w:color w:val="000000" w:themeColor="text1"/>
                <w:sz w:val="24"/>
                <w:szCs w:val="24"/>
                <w:lang w:val="de-DE"/>
              </w:rPr>
              <w:t xml:space="preserve">1. Báo cáo tài chính năm đã được kiểm toán, báo cáo tài chính bán niên; </w:t>
            </w:r>
          </w:p>
        </w:tc>
        <w:tc>
          <w:tcPr>
            <w:tcW w:w="5244" w:type="dxa"/>
          </w:tcPr>
          <w:p w:rsidR="009E684A" w:rsidRPr="003C19A7" w:rsidRDefault="009E684A" w:rsidP="009E684A">
            <w:pPr>
              <w:pStyle w:val="BodyTextIndent"/>
              <w:widowControl w:val="0"/>
              <w:tabs>
                <w:tab w:val="left" w:pos="426"/>
                <w:tab w:val="left" w:pos="10065"/>
              </w:tabs>
              <w:spacing w:before="40" w:after="40"/>
              <w:ind w:firstLine="0"/>
              <w:rPr>
                <w:rFonts w:ascii="Times New Roman" w:hAnsi="Times New Roman"/>
                <w:color w:val="000000" w:themeColor="text1"/>
                <w:szCs w:val="24"/>
                <w:lang w:val="de-DE"/>
              </w:rPr>
            </w:pPr>
            <w:r w:rsidRPr="003C19A7">
              <w:rPr>
                <w:rFonts w:ascii="Times New Roman" w:hAnsi="Times New Roman"/>
                <w:b/>
                <w:color w:val="000000" w:themeColor="text1"/>
                <w:szCs w:val="24"/>
                <w:lang w:val="de-DE"/>
              </w:rPr>
              <w:t xml:space="preserve">Ủy ban giám sát tài chính quốc gia: </w:t>
            </w:r>
            <w:r w:rsidRPr="003C19A7">
              <w:rPr>
                <w:rFonts w:ascii="Times New Roman" w:hAnsi="Times New Roman"/>
                <w:color w:val="000000" w:themeColor="text1"/>
                <w:szCs w:val="24"/>
                <w:lang w:val="de-DE"/>
              </w:rPr>
              <w:t xml:space="preserve">Xem xét sửa đổi, bổ sung Khoản 1 Điều 118 như sau: </w:t>
            </w:r>
          </w:p>
          <w:p w:rsidR="009E684A" w:rsidRPr="003C19A7" w:rsidRDefault="009E684A" w:rsidP="009E684A">
            <w:pPr>
              <w:pStyle w:val="BodyTextIndent"/>
              <w:widowControl w:val="0"/>
              <w:tabs>
                <w:tab w:val="left" w:pos="426"/>
                <w:tab w:val="left" w:pos="10065"/>
              </w:tabs>
              <w:spacing w:before="40" w:after="40"/>
              <w:ind w:firstLine="0"/>
              <w:rPr>
                <w:rFonts w:ascii="Times New Roman" w:hAnsi="Times New Roman"/>
                <w:i/>
                <w:noProof/>
                <w:color w:val="000000" w:themeColor="text1"/>
                <w:szCs w:val="24"/>
                <w:u w:val="single"/>
                <w:lang w:val="de-DE"/>
              </w:rPr>
            </w:pPr>
            <w:r w:rsidRPr="003C19A7">
              <w:rPr>
                <w:rFonts w:ascii="Times New Roman" w:hAnsi="Times New Roman"/>
                <w:noProof/>
                <w:color w:val="000000" w:themeColor="text1"/>
                <w:szCs w:val="24"/>
                <w:lang w:val="de-DE"/>
              </w:rPr>
              <w:t xml:space="preserve">1. Báo cáo tài chính năm đã được kiểm toán, báo cáo tài chính bán niên </w:t>
            </w:r>
            <w:r w:rsidRPr="003C19A7">
              <w:rPr>
                <w:rFonts w:ascii="Times New Roman" w:hAnsi="Times New Roman"/>
                <w:i/>
                <w:noProof/>
                <w:color w:val="000000" w:themeColor="text1"/>
                <w:szCs w:val="24"/>
                <w:u w:val="single"/>
                <w:lang w:val="de-DE"/>
              </w:rPr>
              <w:t>đã được soát xét bởi tổ chức kiểm toán độc lập, báo cáo tài chính quý, báo cáo thường niên;</w:t>
            </w:r>
          </w:p>
          <w:p w:rsidR="009E684A" w:rsidRPr="003C19A7" w:rsidRDefault="009E684A" w:rsidP="009E684A">
            <w:pPr>
              <w:pStyle w:val="BodyTextIndent"/>
              <w:widowControl w:val="0"/>
              <w:tabs>
                <w:tab w:val="left" w:pos="426"/>
                <w:tab w:val="left" w:pos="10065"/>
              </w:tabs>
              <w:spacing w:before="40" w:after="40"/>
              <w:ind w:firstLine="0"/>
              <w:rPr>
                <w:rFonts w:ascii="Times New Roman" w:hAnsi="Times New Roman"/>
                <w:b/>
                <w:color w:val="000000" w:themeColor="text1"/>
                <w:szCs w:val="24"/>
                <w:lang w:val="de-DE"/>
              </w:rPr>
            </w:pPr>
            <w:r w:rsidRPr="003C19A7">
              <w:rPr>
                <w:rFonts w:ascii="Times New Roman" w:hAnsi="Times New Roman"/>
                <w:b/>
                <w:color w:val="000000" w:themeColor="text1"/>
                <w:szCs w:val="24"/>
                <w:lang w:val="de-DE"/>
              </w:rPr>
              <w:t xml:space="preserve">Manulife: </w:t>
            </w:r>
            <w:r w:rsidRPr="003C19A7">
              <w:rPr>
                <w:rFonts w:ascii="Times New Roman" w:hAnsi="Times New Roman"/>
                <w:color w:val="000000" w:themeColor="text1"/>
                <w:szCs w:val="24"/>
                <w:lang w:val="de-DE"/>
              </w:rPr>
              <w:t>Đề nghị quy định việc công khai định kỳ là hàng năm.</w:t>
            </w:r>
          </w:p>
        </w:tc>
        <w:tc>
          <w:tcPr>
            <w:tcW w:w="5245" w:type="dxa"/>
          </w:tcPr>
          <w:p w:rsidR="009E684A" w:rsidRPr="003C19A7" w:rsidRDefault="009E684A" w:rsidP="009E684A">
            <w:pPr>
              <w:widowControl w:val="0"/>
              <w:tabs>
                <w:tab w:val="left" w:pos="426"/>
                <w:tab w:val="left" w:pos="10065"/>
              </w:tabs>
              <w:spacing w:before="40" w:after="40" w:line="240" w:lineRule="auto"/>
              <w:jc w:val="both"/>
              <w:rPr>
                <w:rFonts w:ascii="Times New Roman" w:hAnsi="Times New Roman"/>
                <w:b/>
                <w:color w:val="000000" w:themeColor="text1"/>
                <w:sz w:val="24"/>
                <w:szCs w:val="24"/>
                <w:lang w:val="de-DE"/>
              </w:rPr>
            </w:pPr>
            <w:r w:rsidRPr="00F92688">
              <w:rPr>
                <w:rFonts w:ascii="Times New Roman" w:hAnsi="Times New Roman"/>
                <w:b/>
                <w:color w:val="000000" w:themeColor="text1"/>
                <w:sz w:val="24"/>
                <w:szCs w:val="24"/>
                <w:lang w:val="de-DE"/>
              </w:rPr>
              <w:t>Giải trình:</w:t>
            </w:r>
            <w:r w:rsidRPr="00F92688">
              <w:rPr>
                <w:rFonts w:ascii="Times New Roman" w:hAnsi="Times New Roman"/>
                <w:color w:val="000000" w:themeColor="text1"/>
                <w:sz w:val="24"/>
                <w:szCs w:val="24"/>
                <w:lang w:val="de-DE"/>
              </w:rPr>
              <w:t xml:space="preserve"> Giữ nguyên dự thảo trên cơ sở tham khảo quy định tại </w:t>
            </w:r>
            <w:r w:rsidRPr="003C19A7">
              <w:rPr>
                <w:rFonts w:ascii="Times New Roman" w:hAnsi="Times New Roman"/>
                <w:color w:val="000000" w:themeColor="text1"/>
                <w:sz w:val="24"/>
                <w:szCs w:val="24"/>
              </w:rPr>
              <w:t xml:space="preserve">Khoản </w:t>
            </w:r>
            <w:r w:rsidRPr="00F92688">
              <w:rPr>
                <w:rFonts w:ascii="Times New Roman" w:hAnsi="Times New Roman"/>
                <w:color w:val="000000" w:themeColor="text1"/>
                <w:sz w:val="24"/>
                <w:szCs w:val="24"/>
                <w:lang w:val="de-DE"/>
              </w:rPr>
              <w:t>c, d Khoản 2 Điều 176 Luật DN; điểm a khoản 1 Điều 120</w:t>
            </w:r>
            <w:r w:rsidRPr="003C19A7">
              <w:rPr>
                <w:rFonts w:ascii="Times New Roman" w:hAnsi="Times New Roman"/>
                <w:color w:val="000000" w:themeColor="text1"/>
                <w:sz w:val="24"/>
                <w:szCs w:val="24"/>
              </w:rPr>
              <w:t xml:space="preserve"> Điều 1</w:t>
            </w:r>
            <w:r w:rsidRPr="00F92688">
              <w:rPr>
                <w:rFonts w:ascii="Times New Roman" w:hAnsi="Times New Roman"/>
                <w:color w:val="000000" w:themeColor="text1"/>
                <w:sz w:val="24"/>
                <w:szCs w:val="24"/>
                <w:lang w:val="de-DE"/>
              </w:rPr>
              <w:t>20</w:t>
            </w:r>
            <w:r w:rsidRPr="003C19A7">
              <w:rPr>
                <w:rFonts w:ascii="Times New Roman" w:hAnsi="Times New Roman"/>
                <w:color w:val="000000" w:themeColor="text1"/>
                <w:sz w:val="24"/>
                <w:szCs w:val="24"/>
              </w:rPr>
              <w:t xml:space="preserve"> Luật C</w:t>
            </w:r>
            <w:r w:rsidRPr="00F92688">
              <w:rPr>
                <w:rFonts w:ascii="Times New Roman" w:hAnsi="Times New Roman"/>
                <w:color w:val="000000" w:themeColor="text1"/>
                <w:sz w:val="24"/>
                <w:szCs w:val="24"/>
                <w:lang w:val="de-DE"/>
              </w:rPr>
              <w:t>hứng khoán</w:t>
            </w:r>
          </w:p>
        </w:tc>
      </w:tr>
      <w:tr w:rsidR="009E684A" w:rsidRPr="003C19A7" w:rsidTr="00ED0636">
        <w:trPr>
          <w:trHeight w:val="608"/>
        </w:trPr>
        <w:tc>
          <w:tcPr>
            <w:tcW w:w="670" w:type="dxa"/>
            <w:vAlign w:val="center"/>
          </w:tcPr>
          <w:p w:rsidR="009E684A" w:rsidRPr="003C19A7" w:rsidRDefault="009E684A" w:rsidP="009E684A">
            <w:pPr>
              <w:pStyle w:val="BodyTextIndent"/>
              <w:widowControl w:val="0"/>
              <w:tabs>
                <w:tab w:val="left" w:pos="426"/>
                <w:tab w:val="left" w:pos="10065"/>
              </w:tabs>
              <w:spacing w:before="40" w:after="40"/>
              <w:ind w:firstLine="0"/>
              <w:jc w:val="center"/>
              <w:rPr>
                <w:rFonts w:ascii="Times New Roman" w:hAnsi="Times New Roman"/>
                <w:b/>
                <w:color w:val="000000" w:themeColor="text1"/>
                <w:szCs w:val="24"/>
                <w:lang w:val="de-DE"/>
              </w:rPr>
            </w:pPr>
          </w:p>
        </w:tc>
        <w:tc>
          <w:tcPr>
            <w:tcW w:w="4292" w:type="dxa"/>
          </w:tcPr>
          <w:p w:rsidR="009E684A" w:rsidRPr="003C19A7" w:rsidRDefault="009E684A" w:rsidP="009E684A">
            <w:pPr>
              <w:tabs>
                <w:tab w:val="left" w:pos="426"/>
                <w:tab w:val="left" w:pos="10065"/>
              </w:tabs>
              <w:spacing w:before="40" w:after="40" w:line="240" w:lineRule="auto"/>
              <w:jc w:val="both"/>
              <w:rPr>
                <w:rFonts w:ascii="Times New Roman" w:hAnsi="Times New Roman"/>
                <w:noProof/>
                <w:color w:val="000000" w:themeColor="text1"/>
                <w:sz w:val="24"/>
                <w:szCs w:val="24"/>
                <w:lang w:val="de-DE"/>
              </w:rPr>
            </w:pPr>
            <w:r w:rsidRPr="003C19A7">
              <w:rPr>
                <w:rFonts w:ascii="Times New Roman" w:hAnsi="Times New Roman"/>
                <w:noProof/>
                <w:color w:val="000000" w:themeColor="text1"/>
                <w:sz w:val="24"/>
                <w:szCs w:val="24"/>
                <w:lang w:val="de-DE"/>
              </w:rPr>
              <w:t>2. Báo cáo khả năng thanh toán và quản trị rủi ro doanh nghiệp;</w:t>
            </w:r>
          </w:p>
          <w:p w:rsidR="009E684A" w:rsidRPr="003C19A7" w:rsidRDefault="009E684A" w:rsidP="009E684A">
            <w:pPr>
              <w:tabs>
                <w:tab w:val="left" w:pos="426"/>
                <w:tab w:val="left" w:pos="10065"/>
              </w:tabs>
              <w:spacing w:before="40" w:after="40" w:line="240" w:lineRule="auto"/>
              <w:jc w:val="both"/>
              <w:rPr>
                <w:rFonts w:ascii="Times New Roman" w:hAnsi="Times New Roman"/>
                <w:color w:val="000000" w:themeColor="text1"/>
                <w:sz w:val="24"/>
                <w:szCs w:val="24"/>
                <w:lang w:val="de-DE"/>
              </w:rPr>
            </w:pPr>
          </w:p>
        </w:tc>
        <w:tc>
          <w:tcPr>
            <w:tcW w:w="5244" w:type="dxa"/>
          </w:tcPr>
          <w:p w:rsidR="009E684A" w:rsidRPr="003C19A7" w:rsidRDefault="009E684A" w:rsidP="009E684A">
            <w:pPr>
              <w:pStyle w:val="BodyTextIndent"/>
              <w:widowControl w:val="0"/>
              <w:tabs>
                <w:tab w:val="left" w:pos="426"/>
                <w:tab w:val="left" w:pos="10065"/>
              </w:tabs>
              <w:spacing w:before="40" w:after="40"/>
              <w:ind w:firstLine="0"/>
              <w:rPr>
                <w:rFonts w:ascii="Times New Roman" w:hAnsi="Times New Roman"/>
                <w:color w:val="000000" w:themeColor="text1"/>
                <w:szCs w:val="24"/>
                <w:lang w:val="de-DE"/>
              </w:rPr>
            </w:pPr>
            <w:r w:rsidRPr="003C19A7">
              <w:rPr>
                <w:rFonts w:ascii="Times New Roman" w:hAnsi="Times New Roman"/>
                <w:b/>
                <w:color w:val="000000" w:themeColor="text1"/>
                <w:szCs w:val="24"/>
                <w:lang w:val="de-DE"/>
              </w:rPr>
              <w:t xml:space="preserve">Ủy ban giám sát tài chính quốc gia: </w:t>
            </w:r>
            <w:r w:rsidRPr="003C19A7">
              <w:rPr>
                <w:rFonts w:ascii="Times New Roman" w:hAnsi="Times New Roman"/>
                <w:color w:val="000000" w:themeColor="text1"/>
                <w:szCs w:val="24"/>
                <w:lang w:val="de-DE"/>
              </w:rPr>
              <w:t xml:space="preserve">Xem xét sửa đổi, bổ sung Khoản 2 Điều 118 như sau: </w:t>
            </w:r>
          </w:p>
          <w:p w:rsidR="009E684A" w:rsidRPr="003C19A7" w:rsidRDefault="009E684A" w:rsidP="009E684A">
            <w:pPr>
              <w:pStyle w:val="BodyTextIndent"/>
              <w:widowControl w:val="0"/>
              <w:tabs>
                <w:tab w:val="left" w:pos="426"/>
                <w:tab w:val="left" w:pos="10065"/>
              </w:tabs>
              <w:spacing w:before="40" w:after="40"/>
              <w:ind w:firstLine="0"/>
              <w:rPr>
                <w:rFonts w:ascii="Times New Roman" w:hAnsi="Times New Roman"/>
                <w:i/>
                <w:noProof/>
                <w:color w:val="000000" w:themeColor="text1"/>
                <w:szCs w:val="24"/>
                <w:u w:val="single"/>
                <w:lang w:val="de-DE"/>
              </w:rPr>
            </w:pPr>
            <w:r w:rsidRPr="003C19A7">
              <w:rPr>
                <w:rFonts w:ascii="Times New Roman" w:hAnsi="Times New Roman"/>
                <w:color w:val="000000" w:themeColor="text1"/>
                <w:szCs w:val="24"/>
              </w:rPr>
              <w:t xml:space="preserve">2. Báo cáo khả năng thanh toán năm đã được kiểm toán, báo cáo khả năng thanh toán bán niên </w:t>
            </w:r>
            <w:r w:rsidRPr="003C19A7">
              <w:rPr>
                <w:rFonts w:ascii="Times New Roman" w:hAnsi="Times New Roman"/>
                <w:i/>
                <w:color w:val="000000" w:themeColor="text1"/>
                <w:szCs w:val="24"/>
                <w:u w:val="single"/>
              </w:rPr>
              <w:t>đã</w:t>
            </w:r>
            <w:r w:rsidRPr="003C19A7">
              <w:rPr>
                <w:rFonts w:ascii="Times New Roman" w:hAnsi="Times New Roman"/>
                <w:b/>
                <w:i/>
                <w:color w:val="000000" w:themeColor="text1"/>
                <w:szCs w:val="24"/>
                <w:u w:val="single"/>
              </w:rPr>
              <w:t xml:space="preserve"> </w:t>
            </w:r>
            <w:r w:rsidRPr="003C19A7">
              <w:rPr>
                <w:rFonts w:ascii="Times New Roman" w:hAnsi="Times New Roman"/>
                <w:i/>
                <w:noProof/>
                <w:color w:val="000000" w:themeColor="text1"/>
                <w:szCs w:val="24"/>
                <w:u w:val="single"/>
                <w:lang w:val="de-DE"/>
              </w:rPr>
              <w:t>được soát xét bởi tổ chức kiểm toán độc lập, báo cáo khả năng thanh toán quý và báo cáo quản trị rủi ro doanh nghiệp;</w:t>
            </w:r>
          </w:p>
        </w:tc>
        <w:tc>
          <w:tcPr>
            <w:tcW w:w="5245" w:type="dxa"/>
          </w:tcPr>
          <w:p w:rsidR="009E684A" w:rsidRPr="003C19A7" w:rsidRDefault="009E684A" w:rsidP="009E684A">
            <w:pPr>
              <w:widowControl w:val="0"/>
              <w:tabs>
                <w:tab w:val="left" w:pos="426"/>
                <w:tab w:val="left" w:pos="10065"/>
              </w:tabs>
              <w:spacing w:before="40" w:after="40" w:line="240" w:lineRule="auto"/>
              <w:jc w:val="both"/>
              <w:rPr>
                <w:rFonts w:ascii="Times New Roman" w:hAnsi="Times New Roman"/>
                <w:color w:val="000000" w:themeColor="text1"/>
                <w:sz w:val="24"/>
                <w:szCs w:val="24"/>
                <w:lang w:val="de-DE"/>
              </w:rPr>
            </w:pPr>
            <w:r w:rsidRPr="003C19A7">
              <w:rPr>
                <w:rFonts w:ascii="Times New Roman" w:hAnsi="Times New Roman"/>
                <w:b/>
                <w:color w:val="000000" w:themeColor="text1"/>
                <w:sz w:val="24"/>
                <w:szCs w:val="24"/>
                <w:lang w:val="de-DE"/>
              </w:rPr>
              <w:t>Giải trình:</w:t>
            </w:r>
            <w:r w:rsidRPr="003C19A7">
              <w:rPr>
                <w:rFonts w:ascii="Times New Roman" w:hAnsi="Times New Roman"/>
                <w:color w:val="000000" w:themeColor="text1"/>
                <w:sz w:val="24"/>
                <w:szCs w:val="24"/>
                <w:lang w:val="de-DE"/>
              </w:rPr>
              <w:t xml:space="preserve"> giữ nguyên dự thảo</w:t>
            </w:r>
          </w:p>
        </w:tc>
      </w:tr>
      <w:tr w:rsidR="009E684A" w:rsidRPr="003C19A7" w:rsidTr="00ED0636">
        <w:trPr>
          <w:trHeight w:val="608"/>
        </w:trPr>
        <w:tc>
          <w:tcPr>
            <w:tcW w:w="670" w:type="dxa"/>
            <w:vAlign w:val="center"/>
          </w:tcPr>
          <w:p w:rsidR="009E684A" w:rsidRPr="003C19A7" w:rsidRDefault="009E684A" w:rsidP="009E684A">
            <w:pPr>
              <w:pStyle w:val="BodyTextIndent"/>
              <w:widowControl w:val="0"/>
              <w:tabs>
                <w:tab w:val="left" w:pos="426"/>
                <w:tab w:val="left" w:pos="10065"/>
              </w:tabs>
              <w:spacing w:before="40" w:after="40"/>
              <w:ind w:firstLine="0"/>
              <w:jc w:val="center"/>
              <w:rPr>
                <w:rFonts w:ascii="Times New Roman" w:hAnsi="Times New Roman"/>
                <w:b/>
                <w:color w:val="000000" w:themeColor="text1"/>
                <w:szCs w:val="24"/>
                <w:lang w:val="de-DE"/>
              </w:rPr>
            </w:pPr>
          </w:p>
        </w:tc>
        <w:tc>
          <w:tcPr>
            <w:tcW w:w="4292" w:type="dxa"/>
          </w:tcPr>
          <w:p w:rsidR="009E684A" w:rsidRPr="003C19A7" w:rsidRDefault="009E684A" w:rsidP="009E684A">
            <w:pPr>
              <w:tabs>
                <w:tab w:val="left" w:pos="426"/>
                <w:tab w:val="left" w:pos="10065"/>
              </w:tabs>
              <w:spacing w:before="40" w:after="40" w:line="240" w:lineRule="auto"/>
              <w:jc w:val="both"/>
              <w:rPr>
                <w:rFonts w:ascii="Times New Roman" w:hAnsi="Times New Roman"/>
                <w:noProof/>
                <w:color w:val="000000" w:themeColor="text1"/>
                <w:sz w:val="24"/>
                <w:szCs w:val="24"/>
                <w:lang w:val="de-DE"/>
              </w:rPr>
            </w:pPr>
            <w:r w:rsidRPr="003C19A7">
              <w:rPr>
                <w:rFonts w:ascii="Times New Roman" w:hAnsi="Times New Roman"/>
                <w:noProof/>
                <w:color w:val="000000" w:themeColor="text1"/>
                <w:sz w:val="24"/>
                <w:szCs w:val="24"/>
                <w:lang w:val="de-DE"/>
              </w:rPr>
              <w:t>3. Nghị quyết Đại hội đồng cổ đông thường niên đối với Công ty cổ phần, Nghị quyết Hội đồng thành viên thường niên đối với Công ty trách nhiệm hữu hạn.</w:t>
            </w:r>
          </w:p>
          <w:p w:rsidR="009E684A" w:rsidRPr="003C19A7" w:rsidRDefault="009E684A" w:rsidP="009E684A">
            <w:pPr>
              <w:pStyle w:val="BodyTextIndent"/>
              <w:widowControl w:val="0"/>
              <w:tabs>
                <w:tab w:val="left" w:pos="426"/>
                <w:tab w:val="left" w:pos="10065"/>
              </w:tabs>
              <w:spacing w:before="40" w:after="40"/>
              <w:ind w:firstLine="0"/>
              <w:rPr>
                <w:rFonts w:ascii="Times New Roman" w:hAnsi="Times New Roman"/>
                <w:color w:val="000000" w:themeColor="text1"/>
                <w:szCs w:val="24"/>
                <w:lang w:val="de-DE"/>
              </w:rPr>
            </w:pPr>
          </w:p>
        </w:tc>
        <w:tc>
          <w:tcPr>
            <w:tcW w:w="5244" w:type="dxa"/>
          </w:tcPr>
          <w:p w:rsidR="009E684A" w:rsidRPr="003C19A7" w:rsidRDefault="009E684A" w:rsidP="009E684A">
            <w:pPr>
              <w:pStyle w:val="BodyTextIndent"/>
              <w:widowControl w:val="0"/>
              <w:tabs>
                <w:tab w:val="left" w:pos="426"/>
                <w:tab w:val="left" w:pos="10065"/>
              </w:tabs>
              <w:spacing w:before="40" w:after="40"/>
              <w:ind w:firstLine="0"/>
              <w:rPr>
                <w:rFonts w:ascii="Times New Roman" w:hAnsi="Times New Roman"/>
                <w:b/>
                <w:bCs/>
                <w:color w:val="000000" w:themeColor="text1"/>
                <w:szCs w:val="24"/>
                <w:lang w:val="de-DE"/>
              </w:rPr>
            </w:pPr>
            <w:r w:rsidRPr="003C19A7">
              <w:rPr>
                <w:rFonts w:ascii="Times New Roman" w:eastAsia="Calibri" w:hAnsi="Times New Roman"/>
                <w:b/>
                <w:color w:val="000000" w:themeColor="text1"/>
                <w:szCs w:val="24"/>
                <w:u w:val="single"/>
                <w:lang w:val="de-DE"/>
              </w:rPr>
              <w:t>VCCI:</w:t>
            </w:r>
            <w:r w:rsidRPr="003C19A7">
              <w:rPr>
                <w:rFonts w:ascii="Times New Roman" w:eastAsia="Calibri" w:hAnsi="Times New Roman"/>
                <w:color w:val="000000" w:themeColor="text1"/>
                <w:szCs w:val="24"/>
                <w:u w:val="single"/>
                <w:lang w:val="de-DE"/>
              </w:rPr>
              <w:t xml:space="preserve"> </w:t>
            </w:r>
            <w:r w:rsidRPr="003C19A7">
              <w:rPr>
                <w:rFonts w:ascii="Times New Roman" w:eastAsia="Calibri" w:hAnsi="Times New Roman"/>
                <w:color w:val="000000" w:themeColor="text1"/>
                <w:szCs w:val="24"/>
                <w:lang w:val="de-DE"/>
              </w:rPr>
              <w:t>Báo cáo khả năng thanh toán và quản trị rủi ro doanh nghiệp, Nghị quyết Đại hội đồng cổ đông, Nghị quyết Hội đồng thành viên là những thông tin bảo mật cao.</w:t>
            </w:r>
          </w:p>
          <w:p w:rsidR="009E684A" w:rsidRPr="003C19A7" w:rsidRDefault="009E684A" w:rsidP="009E684A">
            <w:pPr>
              <w:pStyle w:val="BodyTextIndent"/>
              <w:widowControl w:val="0"/>
              <w:tabs>
                <w:tab w:val="left" w:pos="426"/>
                <w:tab w:val="left" w:pos="10065"/>
              </w:tabs>
              <w:spacing w:before="40" w:after="40"/>
              <w:ind w:firstLine="0"/>
              <w:rPr>
                <w:rFonts w:ascii="Times New Roman" w:hAnsi="Times New Roman"/>
                <w:bCs/>
                <w:color w:val="000000" w:themeColor="text1"/>
                <w:szCs w:val="24"/>
                <w:lang w:val="de-DE"/>
              </w:rPr>
            </w:pPr>
            <w:r w:rsidRPr="003C19A7">
              <w:rPr>
                <w:rFonts w:ascii="Times New Roman" w:hAnsi="Times New Roman"/>
                <w:b/>
                <w:bCs/>
                <w:color w:val="000000" w:themeColor="text1"/>
                <w:szCs w:val="24"/>
                <w:u w:val="single"/>
                <w:lang w:val="de-DE"/>
              </w:rPr>
              <w:t xml:space="preserve">Hiệp hội bảo hiểm, AIA, AIG, </w:t>
            </w:r>
            <w:r w:rsidRPr="003C19A7">
              <w:rPr>
                <w:rFonts w:ascii="Times New Roman" w:hAnsi="Times New Roman"/>
                <w:b/>
                <w:color w:val="000000" w:themeColor="text1"/>
                <w:szCs w:val="24"/>
                <w:u w:val="single"/>
                <w:lang w:val="de-DE"/>
              </w:rPr>
              <w:t>Manulife, PVI, MSIG, UIC</w:t>
            </w:r>
            <w:r w:rsidRPr="003C19A7">
              <w:rPr>
                <w:rFonts w:ascii="Times New Roman" w:hAnsi="Times New Roman"/>
                <w:bCs/>
                <w:color w:val="000000" w:themeColor="text1"/>
                <w:szCs w:val="24"/>
                <w:lang w:val="de-DE"/>
              </w:rPr>
              <w:t xml:space="preserve">: Đề nghị lược bỏ yêu cầu công khai nội dung </w:t>
            </w:r>
            <w:r w:rsidRPr="003C19A7">
              <w:rPr>
                <w:rFonts w:ascii="Times New Roman" w:hAnsi="Times New Roman"/>
                <w:bCs/>
                <w:i/>
                <w:color w:val="000000" w:themeColor="text1"/>
                <w:szCs w:val="24"/>
                <w:lang w:val="de-DE"/>
              </w:rPr>
              <w:t>“Nghị quyết Hội đồng thành viên thường niên đối với Công ty trách nhiệm hữu hạn”</w:t>
            </w:r>
            <w:r w:rsidRPr="003C19A7">
              <w:rPr>
                <w:rFonts w:ascii="Times New Roman" w:hAnsi="Times New Roman"/>
                <w:bCs/>
                <w:color w:val="000000" w:themeColor="text1"/>
                <w:szCs w:val="24"/>
                <w:lang w:val="de-DE"/>
              </w:rPr>
              <w:t xml:space="preserve"> do chưa phù hợp với Luật doanh nghiệp 2020, tạo thêm thủ tục hành chính và một số thông tin thuộc về quản trị nội bộ của DNBH;</w:t>
            </w:r>
          </w:p>
          <w:p w:rsidR="009E684A" w:rsidRPr="003C19A7" w:rsidRDefault="009E684A" w:rsidP="009E684A">
            <w:pPr>
              <w:tabs>
                <w:tab w:val="left" w:pos="426"/>
                <w:tab w:val="left" w:pos="10065"/>
              </w:tabs>
              <w:spacing w:before="40" w:after="40" w:line="240" w:lineRule="auto"/>
              <w:jc w:val="both"/>
              <w:rPr>
                <w:rFonts w:ascii="Times New Roman" w:hAnsi="Times New Roman"/>
                <w:color w:val="000000" w:themeColor="text1"/>
                <w:sz w:val="24"/>
                <w:szCs w:val="24"/>
                <w:lang w:val="de-DE"/>
              </w:rPr>
            </w:pPr>
            <w:r w:rsidRPr="003C19A7">
              <w:rPr>
                <w:rFonts w:ascii="Times New Roman" w:hAnsi="Times New Roman"/>
                <w:b/>
                <w:color w:val="000000" w:themeColor="text1"/>
                <w:sz w:val="24"/>
                <w:szCs w:val="24"/>
                <w:u w:val="single"/>
                <w:lang w:val="de-DE"/>
              </w:rPr>
              <w:t>Daiichi, BVNT</w:t>
            </w:r>
            <w:r w:rsidRPr="003C19A7">
              <w:rPr>
                <w:rFonts w:ascii="Times New Roman" w:hAnsi="Times New Roman"/>
                <w:b/>
                <w:color w:val="000000" w:themeColor="text1"/>
                <w:sz w:val="24"/>
                <w:szCs w:val="24"/>
                <w:lang w:val="de-DE"/>
              </w:rPr>
              <w:t xml:space="preserve">: </w:t>
            </w:r>
            <w:r w:rsidRPr="003C19A7">
              <w:rPr>
                <w:rFonts w:ascii="Times New Roman" w:hAnsi="Times New Roman"/>
                <w:color w:val="000000" w:themeColor="text1"/>
                <w:sz w:val="24"/>
                <w:szCs w:val="24"/>
                <w:lang w:val="de-DE"/>
              </w:rPr>
              <w:t xml:space="preserve">đề nghị công khai thông tin ở mức độ phù hợp, và không công khai các thông tin về Nghị Quyết, quản trị rủi ro hay đầu tư. Các thông tin này chỉ cần cung cấp cho cơ quan quản lý. </w:t>
            </w:r>
          </w:p>
        </w:tc>
        <w:tc>
          <w:tcPr>
            <w:tcW w:w="5245" w:type="dxa"/>
          </w:tcPr>
          <w:p w:rsidR="009E684A" w:rsidRPr="003C19A7" w:rsidRDefault="009E684A" w:rsidP="009E684A">
            <w:pPr>
              <w:widowControl w:val="0"/>
              <w:tabs>
                <w:tab w:val="left" w:pos="426"/>
                <w:tab w:val="left" w:pos="10065"/>
              </w:tabs>
              <w:spacing w:before="40" w:after="40" w:line="240" w:lineRule="auto"/>
              <w:jc w:val="both"/>
              <w:rPr>
                <w:rFonts w:ascii="Times New Roman" w:hAnsi="Times New Roman"/>
                <w:color w:val="000000" w:themeColor="text1"/>
                <w:sz w:val="24"/>
                <w:szCs w:val="24"/>
                <w:lang w:val="en-US"/>
              </w:rPr>
            </w:pPr>
            <w:r w:rsidRPr="003C19A7">
              <w:rPr>
                <w:rFonts w:ascii="Times New Roman" w:hAnsi="Times New Roman"/>
                <w:b/>
                <w:color w:val="000000" w:themeColor="text1"/>
                <w:sz w:val="24"/>
                <w:szCs w:val="24"/>
                <w:lang w:val="en-US"/>
              </w:rPr>
              <w:t>Tiếp thu</w:t>
            </w:r>
            <w:r w:rsidRPr="003C19A7">
              <w:rPr>
                <w:rFonts w:ascii="Times New Roman" w:hAnsi="Times New Roman"/>
                <w:color w:val="000000" w:themeColor="text1"/>
                <w:sz w:val="24"/>
                <w:szCs w:val="24"/>
                <w:lang w:val="en-US"/>
              </w:rPr>
              <w:t>: bỏ nội dung này vì các lý do sau</w:t>
            </w:r>
          </w:p>
          <w:p w:rsidR="009E684A" w:rsidRPr="003C19A7" w:rsidRDefault="009E684A" w:rsidP="009E684A">
            <w:pPr>
              <w:widowControl w:val="0"/>
              <w:tabs>
                <w:tab w:val="left" w:pos="426"/>
                <w:tab w:val="left" w:pos="10065"/>
              </w:tabs>
              <w:spacing w:before="40" w:after="40" w:line="240" w:lineRule="auto"/>
              <w:jc w:val="both"/>
              <w:rPr>
                <w:rFonts w:ascii="Times New Roman" w:hAnsi="Times New Roman"/>
                <w:noProof/>
                <w:color w:val="000000" w:themeColor="text1"/>
                <w:sz w:val="24"/>
                <w:szCs w:val="24"/>
                <w:lang w:val="de-DE"/>
              </w:rPr>
            </w:pPr>
            <w:r w:rsidRPr="003C19A7">
              <w:rPr>
                <w:rFonts w:ascii="Times New Roman" w:hAnsi="Times New Roman"/>
                <w:noProof/>
                <w:color w:val="000000" w:themeColor="text1"/>
                <w:sz w:val="24"/>
                <w:szCs w:val="24"/>
                <w:lang w:val="de-DE"/>
              </w:rPr>
              <w:t>+ Việc công khai Nghị quyết đại hội đồng cổ đông thường niên chỉ yêu cầu đối với Công ty đại chúng, DNNN, được quy định tại Luật DN</w:t>
            </w:r>
            <w:r w:rsidRPr="003C19A7">
              <w:rPr>
                <w:rStyle w:val="FootnoteReference"/>
                <w:rFonts w:ascii="Times New Roman" w:hAnsi="Times New Roman"/>
                <w:noProof/>
                <w:color w:val="000000" w:themeColor="text1"/>
                <w:sz w:val="24"/>
                <w:szCs w:val="24"/>
                <w:lang w:val="de-DE"/>
              </w:rPr>
              <w:footnoteReference w:id="1"/>
            </w:r>
            <w:r w:rsidRPr="003C19A7">
              <w:rPr>
                <w:rFonts w:ascii="Times New Roman" w:hAnsi="Times New Roman"/>
                <w:noProof/>
                <w:color w:val="000000" w:themeColor="text1"/>
                <w:sz w:val="24"/>
                <w:szCs w:val="24"/>
                <w:lang w:val="de-DE"/>
              </w:rPr>
              <w:t xml:space="preserve"> và Luật CK</w:t>
            </w:r>
            <w:r w:rsidRPr="003C19A7">
              <w:rPr>
                <w:rStyle w:val="FootnoteReference"/>
                <w:rFonts w:ascii="Times New Roman" w:hAnsi="Times New Roman"/>
                <w:noProof/>
                <w:color w:val="000000" w:themeColor="text1"/>
                <w:sz w:val="24"/>
                <w:szCs w:val="24"/>
                <w:lang w:val="de-DE"/>
              </w:rPr>
              <w:footnoteReference w:id="2"/>
            </w:r>
            <w:r w:rsidRPr="003C19A7">
              <w:rPr>
                <w:rFonts w:ascii="Times New Roman" w:hAnsi="Times New Roman"/>
                <w:noProof/>
                <w:color w:val="000000" w:themeColor="text1"/>
                <w:sz w:val="24"/>
                <w:szCs w:val="24"/>
                <w:lang w:val="de-DE"/>
              </w:rPr>
              <w:t>. Do vậy, đối với Công ty cổ phần việc công khai Thông tin đã được quy định tại Luật có liên quan;</w:t>
            </w:r>
          </w:p>
          <w:p w:rsidR="009E684A" w:rsidRPr="003C19A7" w:rsidRDefault="009E684A" w:rsidP="009E684A">
            <w:pPr>
              <w:widowControl w:val="0"/>
              <w:tabs>
                <w:tab w:val="left" w:pos="426"/>
                <w:tab w:val="left" w:pos="10065"/>
              </w:tabs>
              <w:spacing w:before="40" w:after="40" w:line="240" w:lineRule="auto"/>
              <w:jc w:val="both"/>
              <w:rPr>
                <w:rFonts w:ascii="Times New Roman" w:hAnsi="Times New Roman"/>
                <w:noProof/>
                <w:color w:val="000000" w:themeColor="text1"/>
                <w:sz w:val="24"/>
                <w:szCs w:val="24"/>
                <w:lang w:val="de-DE"/>
              </w:rPr>
            </w:pPr>
            <w:r w:rsidRPr="003C19A7">
              <w:rPr>
                <w:rFonts w:ascii="Times New Roman" w:hAnsi="Times New Roman"/>
                <w:noProof/>
                <w:color w:val="000000" w:themeColor="text1"/>
                <w:sz w:val="24"/>
                <w:szCs w:val="24"/>
                <w:lang w:val="de-DE"/>
              </w:rPr>
              <w:t>+ Luật DN cũng không có quy định về việc tổ chức HĐTV thường niên;</w:t>
            </w:r>
          </w:p>
          <w:p w:rsidR="009E684A" w:rsidRPr="003C19A7" w:rsidRDefault="009E684A" w:rsidP="009E684A">
            <w:pPr>
              <w:widowControl w:val="0"/>
              <w:tabs>
                <w:tab w:val="left" w:pos="426"/>
                <w:tab w:val="left" w:pos="10065"/>
              </w:tabs>
              <w:spacing w:before="40" w:after="40" w:line="240" w:lineRule="auto"/>
              <w:jc w:val="both"/>
              <w:rPr>
                <w:rFonts w:ascii="Times New Roman" w:hAnsi="Times New Roman"/>
                <w:color w:val="000000" w:themeColor="text1"/>
                <w:sz w:val="24"/>
                <w:szCs w:val="24"/>
                <w:lang w:val="de-DE"/>
              </w:rPr>
            </w:pPr>
            <w:r w:rsidRPr="003C19A7">
              <w:rPr>
                <w:rFonts w:ascii="Times New Roman" w:hAnsi="Times New Roman"/>
                <w:noProof/>
                <w:color w:val="000000" w:themeColor="text1"/>
                <w:sz w:val="24"/>
                <w:szCs w:val="24"/>
                <w:lang w:val="de-DE"/>
              </w:rPr>
              <w:t xml:space="preserve">+  Việc phải công khai NQ HĐCĐ đối với công ty đại chúng và công ty cổ phần nhằm mục đích bảo vệ quyền lợi của các cổ đông nhỏ lẻ. Riêng đối với Công ty TNHH đặc biệt là các Công ty TNHH một thành viên, đại diện các thành viên góp vốn đã tham gia vào HĐTV. Việc công khai các nghị quyết của HĐTV có thể chưa phù hợp với Điều lệ của doanh nghiệp và yêu cầu bảo mật thông tin kinh doanh của Tập đoàn. </w:t>
            </w:r>
          </w:p>
        </w:tc>
      </w:tr>
      <w:tr w:rsidR="009E684A" w:rsidRPr="003C19A7" w:rsidTr="00ED0636">
        <w:trPr>
          <w:trHeight w:val="608"/>
        </w:trPr>
        <w:tc>
          <w:tcPr>
            <w:tcW w:w="670" w:type="dxa"/>
            <w:vAlign w:val="center"/>
          </w:tcPr>
          <w:p w:rsidR="009E684A" w:rsidRPr="003C19A7" w:rsidRDefault="009E684A" w:rsidP="009E684A">
            <w:pPr>
              <w:pStyle w:val="BodyTextIndent"/>
              <w:widowControl w:val="0"/>
              <w:tabs>
                <w:tab w:val="left" w:pos="426"/>
                <w:tab w:val="left" w:pos="10065"/>
              </w:tabs>
              <w:spacing w:before="40" w:after="40"/>
              <w:ind w:firstLine="0"/>
              <w:jc w:val="center"/>
              <w:rPr>
                <w:rFonts w:ascii="Times New Roman" w:hAnsi="Times New Roman"/>
                <w:b/>
                <w:color w:val="000000" w:themeColor="text1"/>
                <w:szCs w:val="24"/>
                <w:lang w:val="de-DE"/>
              </w:rPr>
            </w:pPr>
          </w:p>
        </w:tc>
        <w:tc>
          <w:tcPr>
            <w:tcW w:w="4292" w:type="dxa"/>
          </w:tcPr>
          <w:p w:rsidR="009E684A" w:rsidRPr="003C19A7" w:rsidRDefault="009E684A" w:rsidP="009E684A">
            <w:pPr>
              <w:tabs>
                <w:tab w:val="left" w:pos="426"/>
                <w:tab w:val="left" w:pos="10065"/>
              </w:tabs>
              <w:spacing w:before="40" w:after="40" w:line="240" w:lineRule="auto"/>
              <w:jc w:val="both"/>
              <w:rPr>
                <w:rFonts w:ascii="Times New Roman" w:hAnsi="Times New Roman"/>
                <w:b/>
                <w:noProof/>
                <w:color w:val="000000" w:themeColor="text1"/>
                <w:sz w:val="24"/>
                <w:szCs w:val="24"/>
                <w:lang w:val="de-DE"/>
              </w:rPr>
            </w:pPr>
            <w:r w:rsidRPr="003C19A7">
              <w:rPr>
                <w:rFonts w:ascii="Times New Roman" w:hAnsi="Times New Roman"/>
                <w:b/>
                <w:noProof/>
                <w:color w:val="000000" w:themeColor="text1"/>
                <w:sz w:val="24"/>
                <w:szCs w:val="24"/>
                <w:lang w:val="de-DE"/>
              </w:rPr>
              <w:t>Điều 119. Công khai thông tin thường xuyên</w:t>
            </w:r>
          </w:p>
          <w:p w:rsidR="009E684A" w:rsidRPr="003C19A7" w:rsidRDefault="009E684A" w:rsidP="009E684A">
            <w:pPr>
              <w:tabs>
                <w:tab w:val="left" w:pos="426"/>
                <w:tab w:val="left" w:pos="10065"/>
              </w:tabs>
              <w:spacing w:before="40" w:after="40" w:line="240" w:lineRule="auto"/>
              <w:jc w:val="both"/>
              <w:rPr>
                <w:rFonts w:ascii="Times New Roman" w:hAnsi="Times New Roman"/>
                <w:color w:val="000000" w:themeColor="text1"/>
                <w:sz w:val="24"/>
                <w:szCs w:val="24"/>
                <w:lang w:val="de-DE"/>
              </w:rPr>
            </w:pPr>
            <w:r w:rsidRPr="003C19A7">
              <w:rPr>
                <w:rFonts w:ascii="Times New Roman" w:hAnsi="Times New Roman"/>
                <w:noProof/>
                <w:color w:val="000000" w:themeColor="text1"/>
                <w:sz w:val="24"/>
                <w:szCs w:val="24"/>
                <w:lang w:val="de-DE"/>
              </w:rPr>
              <w:t xml:space="preserve">Trong quá trình hoạt động, </w:t>
            </w:r>
            <w:r w:rsidRPr="003C19A7">
              <w:rPr>
                <w:rFonts w:ascii="Times New Roman" w:eastAsia="Times New Roman" w:hAnsi="Times New Roman"/>
                <w:color w:val="000000" w:themeColor="text1"/>
                <w:sz w:val="24"/>
                <w:szCs w:val="24"/>
                <w:lang w:val="eu-ES"/>
              </w:rPr>
              <w:t>doanh nghiệp bảo hiểm,</w:t>
            </w:r>
            <w:r w:rsidRPr="003C19A7">
              <w:rPr>
                <w:rFonts w:ascii="Times New Roman" w:hAnsi="Times New Roman"/>
                <w:color w:val="000000" w:themeColor="text1"/>
                <w:sz w:val="24"/>
                <w:szCs w:val="24"/>
                <w:lang w:val="de-DE"/>
              </w:rPr>
              <w:t xml:space="preserve"> doanh nghiệp tái bảo hiểm,</w:t>
            </w:r>
            <w:r w:rsidRPr="003C19A7">
              <w:rPr>
                <w:rFonts w:ascii="Times New Roman" w:eastAsia="Times New Roman" w:hAnsi="Times New Roman"/>
                <w:color w:val="000000" w:themeColor="text1"/>
                <w:sz w:val="24"/>
                <w:szCs w:val="24"/>
                <w:lang w:val="eu-ES"/>
              </w:rPr>
              <w:t xml:space="preserve"> doanh nghiệp môi giới bảo hiểm </w:t>
            </w:r>
            <w:r w:rsidRPr="003C19A7">
              <w:rPr>
                <w:rFonts w:ascii="Times New Roman" w:hAnsi="Times New Roman"/>
                <w:noProof/>
                <w:color w:val="000000" w:themeColor="text1"/>
                <w:sz w:val="24"/>
                <w:szCs w:val="24"/>
                <w:lang w:val="de-DE"/>
              </w:rPr>
              <w:t>phải thực hiện công khai các thông tin trên trang điện tử của doanh nghiệp theo hướng dẫn của Bộ Tài chính:</w:t>
            </w:r>
          </w:p>
        </w:tc>
        <w:tc>
          <w:tcPr>
            <w:tcW w:w="5244" w:type="dxa"/>
          </w:tcPr>
          <w:p w:rsidR="009E684A" w:rsidRPr="003C19A7" w:rsidRDefault="009E684A" w:rsidP="009E684A">
            <w:pPr>
              <w:tabs>
                <w:tab w:val="left" w:pos="426"/>
                <w:tab w:val="left" w:pos="10065"/>
              </w:tabs>
              <w:spacing w:before="40" w:after="40" w:line="240" w:lineRule="auto"/>
              <w:jc w:val="both"/>
              <w:rPr>
                <w:rFonts w:ascii="Times New Roman" w:hAnsi="Times New Roman"/>
                <w:color w:val="000000" w:themeColor="text1"/>
                <w:sz w:val="24"/>
                <w:szCs w:val="24"/>
                <w:lang w:val="de-DE"/>
              </w:rPr>
            </w:pPr>
          </w:p>
        </w:tc>
        <w:tc>
          <w:tcPr>
            <w:tcW w:w="5245" w:type="dxa"/>
          </w:tcPr>
          <w:p w:rsidR="009E684A" w:rsidRPr="003C19A7" w:rsidRDefault="009E684A" w:rsidP="009E684A">
            <w:pPr>
              <w:widowControl w:val="0"/>
              <w:tabs>
                <w:tab w:val="left" w:pos="426"/>
                <w:tab w:val="left" w:pos="10065"/>
              </w:tabs>
              <w:spacing w:before="40" w:after="40" w:line="240" w:lineRule="auto"/>
              <w:jc w:val="both"/>
              <w:rPr>
                <w:rFonts w:ascii="Times New Roman" w:hAnsi="Times New Roman"/>
                <w:b/>
                <w:color w:val="000000" w:themeColor="text1"/>
                <w:sz w:val="24"/>
                <w:szCs w:val="24"/>
                <w:lang w:val="de-DE"/>
              </w:rPr>
            </w:pPr>
            <w:r w:rsidRPr="003C19A7">
              <w:rPr>
                <w:rFonts w:ascii="Times New Roman" w:hAnsi="Times New Roman"/>
                <w:b/>
                <w:color w:val="000000" w:themeColor="text1"/>
                <w:sz w:val="24"/>
                <w:szCs w:val="24"/>
                <w:lang w:val="de-DE"/>
              </w:rPr>
              <w:t>Điều 103. Thông tin công khai thường xuyển</w:t>
            </w:r>
          </w:p>
        </w:tc>
      </w:tr>
      <w:tr w:rsidR="009E684A" w:rsidRPr="003C19A7" w:rsidTr="00ED0636">
        <w:trPr>
          <w:trHeight w:val="608"/>
        </w:trPr>
        <w:tc>
          <w:tcPr>
            <w:tcW w:w="670" w:type="dxa"/>
            <w:vAlign w:val="center"/>
          </w:tcPr>
          <w:p w:rsidR="009E684A" w:rsidRPr="003C19A7" w:rsidRDefault="009E684A" w:rsidP="009E684A">
            <w:pPr>
              <w:pStyle w:val="BodyTextIndent"/>
              <w:widowControl w:val="0"/>
              <w:tabs>
                <w:tab w:val="left" w:pos="426"/>
                <w:tab w:val="left" w:pos="10065"/>
              </w:tabs>
              <w:spacing w:before="40" w:after="40"/>
              <w:ind w:firstLine="0"/>
              <w:jc w:val="center"/>
              <w:rPr>
                <w:rFonts w:ascii="Times New Roman" w:hAnsi="Times New Roman"/>
                <w:b/>
                <w:color w:val="000000" w:themeColor="text1"/>
                <w:szCs w:val="24"/>
                <w:lang w:val="de-DE"/>
              </w:rPr>
            </w:pPr>
          </w:p>
        </w:tc>
        <w:tc>
          <w:tcPr>
            <w:tcW w:w="4292" w:type="dxa"/>
          </w:tcPr>
          <w:p w:rsidR="009E684A" w:rsidRPr="003C19A7" w:rsidRDefault="009E684A" w:rsidP="009E684A">
            <w:pPr>
              <w:tabs>
                <w:tab w:val="left" w:pos="426"/>
                <w:tab w:val="left" w:pos="10065"/>
              </w:tabs>
              <w:spacing w:before="40" w:after="40" w:line="240" w:lineRule="auto"/>
              <w:jc w:val="both"/>
              <w:rPr>
                <w:rFonts w:ascii="Times New Roman" w:hAnsi="Times New Roman"/>
                <w:noProof/>
                <w:color w:val="000000" w:themeColor="text1"/>
                <w:sz w:val="24"/>
                <w:szCs w:val="24"/>
                <w:lang w:val="de-DE"/>
              </w:rPr>
            </w:pPr>
            <w:r w:rsidRPr="003C19A7">
              <w:rPr>
                <w:rFonts w:ascii="Times New Roman" w:hAnsi="Times New Roman"/>
                <w:noProof/>
                <w:color w:val="000000" w:themeColor="text1"/>
                <w:sz w:val="24"/>
                <w:szCs w:val="24"/>
                <w:lang w:val="de-DE"/>
              </w:rPr>
              <w:t xml:space="preserve">1. Thông tin về hồ sơ </w:t>
            </w:r>
            <w:r w:rsidRPr="003C19A7">
              <w:rPr>
                <w:rFonts w:ascii="Times New Roman" w:eastAsia="Times New Roman" w:hAnsi="Times New Roman"/>
                <w:color w:val="000000" w:themeColor="text1"/>
                <w:sz w:val="24"/>
                <w:szCs w:val="24"/>
                <w:lang w:val="eu-ES"/>
              </w:rPr>
              <w:t>doanh nghiệp bảo hiểm,</w:t>
            </w:r>
            <w:r w:rsidRPr="003C19A7">
              <w:rPr>
                <w:rFonts w:ascii="Times New Roman" w:hAnsi="Times New Roman"/>
                <w:color w:val="000000" w:themeColor="text1"/>
                <w:sz w:val="24"/>
                <w:szCs w:val="24"/>
                <w:lang w:val="de-DE"/>
              </w:rPr>
              <w:t xml:space="preserve"> doanh nghiệp tái bảo hiểm,</w:t>
            </w:r>
            <w:r w:rsidRPr="003C19A7">
              <w:rPr>
                <w:rFonts w:ascii="Times New Roman" w:eastAsia="Times New Roman" w:hAnsi="Times New Roman"/>
                <w:color w:val="000000" w:themeColor="text1"/>
                <w:sz w:val="24"/>
                <w:szCs w:val="24"/>
                <w:lang w:val="eu-ES"/>
              </w:rPr>
              <w:t xml:space="preserve"> doanh nghiệp môi giới bảo hiểm </w:t>
            </w:r>
            <w:r w:rsidRPr="003C19A7">
              <w:rPr>
                <w:rFonts w:ascii="Times New Roman" w:hAnsi="Times New Roman"/>
                <w:noProof/>
                <w:color w:val="000000" w:themeColor="text1"/>
                <w:sz w:val="24"/>
                <w:szCs w:val="24"/>
                <w:lang w:val="de-DE"/>
              </w:rPr>
              <w:t>bao gồm:</w:t>
            </w:r>
          </w:p>
          <w:p w:rsidR="009E684A" w:rsidRPr="003C19A7" w:rsidRDefault="009E684A" w:rsidP="009E684A">
            <w:pPr>
              <w:tabs>
                <w:tab w:val="left" w:pos="426"/>
                <w:tab w:val="left" w:pos="10065"/>
              </w:tabs>
              <w:spacing w:before="40" w:after="40" w:line="240" w:lineRule="auto"/>
              <w:jc w:val="both"/>
              <w:rPr>
                <w:rFonts w:ascii="Times New Roman" w:hAnsi="Times New Roman"/>
                <w:color w:val="000000" w:themeColor="text1"/>
                <w:sz w:val="24"/>
                <w:szCs w:val="24"/>
                <w:lang w:val="de-DE"/>
              </w:rPr>
            </w:pPr>
            <w:r w:rsidRPr="003C19A7">
              <w:rPr>
                <w:rFonts w:ascii="Times New Roman" w:hAnsi="Times New Roman"/>
                <w:noProof/>
                <w:color w:val="000000" w:themeColor="text1"/>
                <w:sz w:val="24"/>
                <w:szCs w:val="24"/>
                <w:lang w:val="de-DE"/>
              </w:rPr>
              <w:t>a) Các thông tin liên quan đến giấy phép thành lập và hoạt động sau khi được cấp phép và sau khi được chấp thuận những thay đổi quy định tại Điều 84   Luật này;</w:t>
            </w:r>
          </w:p>
        </w:tc>
        <w:tc>
          <w:tcPr>
            <w:tcW w:w="5244" w:type="dxa"/>
          </w:tcPr>
          <w:p w:rsidR="009E684A" w:rsidRPr="003C19A7" w:rsidRDefault="009E684A" w:rsidP="009E684A">
            <w:pPr>
              <w:pStyle w:val="BodyTextIndent"/>
              <w:widowControl w:val="0"/>
              <w:tabs>
                <w:tab w:val="left" w:pos="426"/>
                <w:tab w:val="left" w:pos="10065"/>
              </w:tabs>
              <w:spacing w:before="40" w:after="40"/>
              <w:ind w:firstLine="0"/>
              <w:rPr>
                <w:rFonts w:ascii="Times New Roman" w:hAnsi="Times New Roman"/>
                <w:color w:val="000000" w:themeColor="text1"/>
                <w:szCs w:val="24"/>
                <w:lang w:val="de-DE"/>
              </w:rPr>
            </w:pPr>
          </w:p>
        </w:tc>
        <w:tc>
          <w:tcPr>
            <w:tcW w:w="5245" w:type="dxa"/>
          </w:tcPr>
          <w:p w:rsidR="009E684A" w:rsidRPr="003C19A7" w:rsidRDefault="009E684A" w:rsidP="009E684A">
            <w:pPr>
              <w:widowControl w:val="0"/>
              <w:tabs>
                <w:tab w:val="left" w:pos="426"/>
                <w:tab w:val="left" w:pos="10065"/>
              </w:tabs>
              <w:spacing w:before="40" w:after="40" w:line="240" w:lineRule="auto"/>
              <w:jc w:val="both"/>
              <w:rPr>
                <w:rFonts w:ascii="Times New Roman" w:hAnsi="Times New Roman"/>
                <w:color w:val="000000" w:themeColor="text1"/>
                <w:sz w:val="24"/>
                <w:szCs w:val="24"/>
                <w:lang w:val="de-DE"/>
              </w:rPr>
            </w:pPr>
          </w:p>
        </w:tc>
      </w:tr>
      <w:tr w:rsidR="009E684A" w:rsidRPr="003C19A7" w:rsidTr="00ED0636">
        <w:trPr>
          <w:trHeight w:val="608"/>
        </w:trPr>
        <w:tc>
          <w:tcPr>
            <w:tcW w:w="670" w:type="dxa"/>
            <w:vAlign w:val="center"/>
          </w:tcPr>
          <w:p w:rsidR="009E684A" w:rsidRPr="003C19A7" w:rsidRDefault="009E684A" w:rsidP="009E684A">
            <w:pPr>
              <w:pStyle w:val="BodyTextIndent"/>
              <w:widowControl w:val="0"/>
              <w:tabs>
                <w:tab w:val="left" w:pos="426"/>
                <w:tab w:val="left" w:pos="10065"/>
              </w:tabs>
              <w:spacing w:before="40" w:after="40"/>
              <w:ind w:firstLine="0"/>
              <w:jc w:val="center"/>
              <w:rPr>
                <w:rFonts w:ascii="Times New Roman" w:hAnsi="Times New Roman"/>
                <w:b/>
                <w:color w:val="000000" w:themeColor="text1"/>
                <w:szCs w:val="24"/>
                <w:lang w:val="de-DE"/>
              </w:rPr>
            </w:pPr>
          </w:p>
        </w:tc>
        <w:tc>
          <w:tcPr>
            <w:tcW w:w="4292" w:type="dxa"/>
          </w:tcPr>
          <w:p w:rsidR="009E684A" w:rsidRPr="003C19A7" w:rsidRDefault="009E684A" w:rsidP="009E684A">
            <w:pPr>
              <w:tabs>
                <w:tab w:val="left" w:pos="426"/>
                <w:tab w:val="left" w:pos="10065"/>
              </w:tabs>
              <w:spacing w:before="40" w:after="40" w:line="240" w:lineRule="auto"/>
              <w:jc w:val="both"/>
              <w:rPr>
                <w:rFonts w:ascii="Times New Roman" w:hAnsi="Times New Roman"/>
                <w:color w:val="000000" w:themeColor="text1"/>
                <w:sz w:val="24"/>
                <w:szCs w:val="24"/>
                <w:lang w:val="de-DE"/>
              </w:rPr>
            </w:pPr>
            <w:r w:rsidRPr="003C19A7">
              <w:rPr>
                <w:rFonts w:ascii="Times New Roman" w:hAnsi="Times New Roman"/>
                <w:noProof/>
                <w:color w:val="000000" w:themeColor="text1"/>
                <w:sz w:val="24"/>
                <w:szCs w:val="24"/>
                <w:lang w:val="de-DE"/>
              </w:rPr>
              <w:t>b) Lĩnh vực và phạm vi hoạt động kinh doanh bảo hiểm;</w:t>
            </w:r>
          </w:p>
        </w:tc>
        <w:tc>
          <w:tcPr>
            <w:tcW w:w="5244" w:type="dxa"/>
          </w:tcPr>
          <w:p w:rsidR="009E684A" w:rsidRPr="003C19A7" w:rsidRDefault="009E684A" w:rsidP="009E684A">
            <w:pPr>
              <w:pStyle w:val="BodyTextIndent"/>
              <w:widowControl w:val="0"/>
              <w:tabs>
                <w:tab w:val="left" w:pos="426"/>
                <w:tab w:val="left" w:pos="10065"/>
              </w:tabs>
              <w:spacing w:before="40" w:after="40"/>
              <w:ind w:firstLine="0"/>
              <w:rPr>
                <w:rFonts w:ascii="Times New Roman" w:hAnsi="Times New Roman"/>
                <w:color w:val="000000" w:themeColor="text1"/>
                <w:szCs w:val="24"/>
                <w:lang w:val="de-DE"/>
              </w:rPr>
            </w:pPr>
          </w:p>
        </w:tc>
        <w:tc>
          <w:tcPr>
            <w:tcW w:w="5245" w:type="dxa"/>
          </w:tcPr>
          <w:p w:rsidR="009E684A" w:rsidRPr="003C19A7" w:rsidRDefault="009E684A" w:rsidP="009E684A">
            <w:pPr>
              <w:widowControl w:val="0"/>
              <w:tabs>
                <w:tab w:val="left" w:pos="426"/>
                <w:tab w:val="left" w:pos="10065"/>
              </w:tabs>
              <w:spacing w:before="40" w:after="40" w:line="240" w:lineRule="auto"/>
              <w:jc w:val="both"/>
              <w:rPr>
                <w:rFonts w:ascii="Times New Roman" w:hAnsi="Times New Roman"/>
                <w:color w:val="000000" w:themeColor="text1"/>
                <w:sz w:val="24"/>
                <w:szCs w:val="24"/>
                <w:lang w:val="de-DE"/>
              </w:rPr>
            </w:pPr>
          </w:p>
        </w:tc>
      </w:tr>
      <w:tr w:rsidR="009E684A" w:rsidRPr="003C19A7" w:rsidTr="00ED0636">
        <w:trPr>
          <w:trHeight w:val="608"/>
        </w:trPr>
        <w:tc>
          <w:tcPr>
            <w:tcW w:w="670" w:type="dxa"/>
            <w:vAlign w:val="center"/>
          </w:tcPr>
          <w:p w:rsidR="009E684A" w:rsidRPr="003C19A7" w:rsidRDefault="009E684A" w:rsidP="009E684A">
            <w:pPr>
              <w:pStyle w:val="BodyTextIndent"/>
              <w:widowControl w:val="0"/>
              <w:tabs>
                <w:tab w:val="left" w:pos="426"/>
                <w:tab w:val="left" w:pos="10065"/>
              </w:tabs>
              <w:spacing w:before="40" w:after="40"/>
              <w:ind w:firstLine="0"/>
              <w:jc w:val="center"/>
              <w:rPr>
                <w:rFonts w:ascii="Times New Roman" w:hAnsi="Times New Roman"/>
                <w:b/>
                <w:color w:val="000000" w:themeColor="text1"/>
                <w:szCs w:val="24"/>
                <w:lang w:val="de-DE"/>
              </w:rPr>
            </w:pPr>
          </w:p>
        </w:tc>
        <w:tc>
          <w:tcPr>
            <w:tcW w:w="4292" w:type="dxa"/>
          </w:tcPr>
          <w:p w:rsidR="009E684A" w:rsidRPr="003C19A7" w:rsidRDefault="009E684A" w:rsidP="009E684A">
            <w:pPr>
              <w:tabs>
                <w:tab w:val="left" w:pos="426"/>
                <w:tab w:val="left" w:pos="10065"/>
              </w:tabs>
              <w:spacing w:before="40" w:after="40" w:line="240" w:lineRule="auto"/>
              <w:jc w:val="both"/>
              <w:rPr>
                <w:rFonts w:ascii="Times New Roman" w:hAnsi="Times New Roman"/>
                <w:noProof/>
                <w:color w:val="000000" w:themeColor="text1"/>
                <w:sz w:val="24"/>
                <w:szCs w:val="24"/>
                <w:lang w:val="de-DE"/>
              </w:rPr>
            </w:pPr>
            <w:r w:rsidRPr="003C19A7">
              <w:rPr>
                <w:rFonts w:ascii="Times New Roman" w:hAnsi="Times New Roman"/>
                <w:noProof/>
                <w:color w:val="000000" w:themeColor="text1"/>
                <w:sz w:val="24"/>
                <w:szCs w:val="24"/>
                <w:lang w:val="de-DE"/>
              </w:rPr>
              <w:t>c) Thông tin về chủ đầu tư, thành viên góp vốn của doanh nghiệp bao gồm tất cả các chủ sở hữu trực tiếp và gián tiếp của tổ chức đó;</w:t>
            </w:r>
          </w:p>
          <w:p w:rsidR="009E684A" w:rsidRPr="003C19A7" w:rsidRDefault="009E684A" w:rsidP="009E684A">
            <w:pPr>
              <w:pStyle w:val="BodyTextIndent"/>
              <w:widowControl w:val="0"/>
              <w:tabs>
                <w:tab w:val="left" w:pos="426"/>
                <w:tab w:val="left" w:pos="10065"/>
              </w:tabs>
              <w:spacing w:before="40" w:after="40"/>
              <w:ind w:firstLine="0"/>
              <w:rPr>
                <w:rFonts w:ascii="Times New Roman" w:hAnsi="Times New Roman"/>
                <w:color w:val="000000" w:themeColor="text1"/>
                <w:szCs w:val="24"/>
                <w:lang w:val="de-DE"/>
              </w:rPr>
            </w:pPr>
          </w:p>
        </w:tc>
        <w:tc>
          <w:tcPr>
            <w:tcW w:w="5244" w:type="dxa"/>
          </w:tcPr>
          <w:p w:rsidR="009E684A" w:rsidRPr="003C19A7" w:rsidRDefault="009E684A" w:rsidP="009E684A">
            <w:pPr>
              <w:tabs>
                <w:tab w:val="left" w:pos="426"/>
                <w:tab w:val="left" w:pos="10065"/>
              </w:tabs>
              <w:spacing w:before="40" w:after="40" w:line="240" w:lineRule="auto"/>
              <w:jc w:val="both"/>
              <w:rPr>
                <w:rFonts w:ascii="Times New Roman" w:hAnsi="Times New Roman"/>
                <w:color w:val="000000" w:themeColor="text1"/>
                <w:sz w:val="24"/>
                <w:szCs w:val="24"/>
                <w:lang w:val="de-DE"/>
              </w:rPr>
            </w:pPr>
            <w:r w:rsidRPr="003C19A7">
              <w:rPr>
                <w:rFonts w:ascii="Times New Roman" w:hAnsi="Times New Roman"/>
                <w:b/>
                <w:color w:val="000000" w:themeColor="text1"/>
                <w:sz w:val="24"/>
                <w:szCs w:val="24"/>
                <w:u w:val="single"/>
                <w:lang w:val="de-DE"/>
              </w:rPr>
              <w:t>VCCI:</w:t>
            </w:r>
            <w:r w:rsidRPr="003C19A7">
              <w:rPr>
                <w:rFonts w:ascii="Times New Roman" w:hAnsi="Times New Roman"/>
                <w:color w:val="000000" w:themeColor="text1"/>
                <w:sz w:val="24"/>
                <w:szCs w:val="24"/>
                <w:lang w:val="de-DE"/>
              </w:rPr>
              <w:t xml:space="preserve"> Điểm c khoản 1 Điều 119 dự thảo: đề nghị cân nhắc bỏ quy định phải công bố thông tin tất cả chủ sở hữu trực tiếp và gián tiếp của tổ chức là cổ đông/thành viên góp vốn</w:t>
            </w:r>
          </w:p>
          <w:p w:rsidR="009E684A" w:rsidRPr="003C19A7" w:rsidRDefault="009E684A" w:rsidP="009E684A">
            <w:pPr>
              <w:tabs>
                <w:tab w:val="left" w:pos="426"/>
                <w:tab w:val="left" w:pos="10065"/>
              </w:tabs>
              <w:spacing w:before="40" w:after="40" w:line="240" w:lineRule="auto"/>
              <w:jc w:val="both"/>
              <w:rPr>
                <w:rFonts w:ascii="Times New Roman" w:hAnsi="Times New Roman"/>
                <w:color w:val="000000" w:themeColor="text1"/>
                <w:sz w:val="24"/>
                <w:szCs w:val="24"/>
                <w:lang w:val="de-DE"/>
              </w:rPr>
            </w:pPr>
            <w:r w:rsidRPr="003C19A7">
              <w:rPr>
                <w:rFonts w:ascii="Times New Roman" w:hAnsi="Times New Roman"/>
                <w:b/>
                <w:color w:val="000000" w:themeColor="text1"/>
                <w:sz w:val="24"/>
                <w:szCs w:val="24"/>
                <w:u w:val="single"/>
                <w:lang w:val="de-DE"/>
              </w:rPr>
              <w:t>BVNT, Manulife, SGI</w:t>
            </w:r>
            <w:r w:rsidRPr="003C19A7">
              <w:rPr>
                <w:rFonts w:ascii="Times New Roman" w:hAnsi="Times New Roman"/>
                <w:b/>
                <w:color w:val="000000" w:themeColor="text1"/>
                <w:sz w:val="24"/>
                <w:szCs w:val="24"/>
                <w:lang w:val="de-DE"/>
              </w:rPr>
              <w:t xml:space="preserve">: </w:t>
            </w:r>
            <w:r w:rsidRPr="003C19A7">
              <w:rPr>
                <w:rFonts w:ascii="Times New Roman" w:hAnsi="Times New Roman"/>
                <w:color w:val="000000" w:themeColor="text1"/>
                <w:sz w:val="24"/>
                <w:szCs w:val="24"/>
                <w:lang w:val="de-DE"/>
              </w:rPr>
              <w:t xml:space="preserve">Đề nghị bỏ quy định “chủ sở hữu trực tiếp và gián tiếp“ do </w:t>
            </w:r>
            <w:r w:rsidRPr="003C19A7">
              <w:rPr>
                <w:rFonts w:ascii="Times New Roman" w:hAnsi="Times New Roman"/>
                <w:color w:val="000000" w:themeColor="text1"/>
                <w:sz w:val="24"/>
                <w:szCs w:val="24"/>
              </w:rPr>
              <w:t xml:space="preserve">Doanh nghiệp </w:t>
            </w:r>
            <w:r w:rsidRPr="003C19A7">
              <w:rPr>
                <w:rFonts w:ascii="Times New Roman" w:hAnsi="Times New Roman"/>
                <w:color w:val="000000" w:themeColor="text1"/>
                <w:sz w:val="24"/>
                <w:szCs w:val="24"/>
                <w:lang w:val="de-DE"/>
              </w:rPr>
              <w:t xml:space="preserve">không thể tự xác định được </w:t>
            </w:r>
            <w:r w:rsidRPr="003C19A7">
              <w:rPr>
                <w:rFonts w:ascii="Times New Roman" w:hAnsi="Times New Roman"/>
                <w:noProof/>
                <w:color w:val="000000" w:themeColor="text1"/>
                <w:sz w:val="24"/>
                <w:szCs w:val="24"/>
                <w:lang w:val="de-DE"/>
              </w:rPr>
              <w:t>chủ sở hữu trực tiếp và gián tiếp của tổ chức</w:t>
            </w:r>
            <w:r w:rsidRPr="003C19A7">
              <w:rPr>
                <w:rFonts w:ascii="Times New Roman" w:hAnsi="Times New Roman"/>
                <w:noProof/>
                <w:color w:val="000000" w:themeColor="text1"/>
                <w:sz w:val="24"/>
                <w:szCs w:val="24"/>
              </w:rPr>
              <w:t xml:space="preserve"> là cổ đông/thành viên góp vốn của doanh nghiệp (nhất là với thành viên góp vốn là công ty đại chúng) </w:t>
            </w:r>
          </w:p>
        </w:tc>
        <w:tc>
          <w:tcPr>
            <w:tcW w:w="5245" w:type="dxa"/>
          </w:tcPr>
          <w:p w:rsidR="009E684A" w:rsidRPr="003C19A7" w:rsidRDefault="009E684A" w:rsidP="009E684A">
            <w:pPr>
              <w:widowControl w:val="0"/>
              <w:tabs>
                <w:tab w:val="left" w:pos="426"/>
                <w:tab w:val="left" w:pos="10065"/>
              </w:tabs>
              <w:spacing w:before="40" w:after="40" w:line="240" w:lineRule="auto"/>
              <w:jc w:val="both"/>
              <w:rPr>
                <w:rFonts w:ascii="Times New Roman" w:hAnsi="Times New Roman"/>
                <w:b/>
                <w:color w:val="000000" w:themeColor="text1"/>
                <w:sz w:val="24"/>
                <w:szCs w:val="24"/>
                <w:lang w:val="de-DE"/>
              </w:rPr>
            </w:pPr>
            <w:r w:rsidRPr="003C19A7">
              <w:rPr>
                <w:rFonts w:ascii="Times New Roman" w:hAnsi="Times New Roman"/>
                <w:b/>
                <w:color w:val="000000" w:themeColor="text1"/>
                <w:sz w:val="24"/>
                <w:szCs w:val="24"/>
                <w:lang w:val="de-DE"/>
              </w:rPr>
              <w:t xml:space="preserve">Tiếp thu, </w:t>
            </w:r>
            <w:r w:rsidRPr="003C19A7">
              <w:rPr>
                <w:rFonts w:ascii="Times New Roman" w:hAnsi="Times New Roman"/>
                <w:color w:val="000000" w:themeColor="text1"/>
                <w:sz w:val="24"/>
                <w:szCs w:val="24"/>
                <w:lang w:val="de-DE"/>
              </w:rPr>
              <w:t>sửa đổi dự thảo theo hướng tạo điều kiện cho DN trong quá trình công khai thông tin liên quan tới hồ sơ DN như sau:</w:t>
            </w:r>
          </w:p>
          <w:p w:rsidR="009E684A" w:rsidRPr="003C19A7" w:rsidRDefault="009E684A" w:rsidP="009E684A">
            <w:pPr>
              <w:widowControl w:val="0"/>
              <w:tabs>
                <w:tab w:val="left" w:pos="426"/>
                <w:tab w:val="left" w:pos="10065"/>
              </w:tabs>
              <w:spacing w:before="40" w:after="40" w:line="240" w:lineRule="auto"/>
              <w:jc w:val="both"/>
              <w:rPr>
                <w:rFonts w:ascii="Times New Roman" w:hAnsi="Times New Roman"/>
                <w:i/>
                <w:noProof/>
                <w:color w:val="000000" w:themeColor="text1"/>
                <w:sz w:val="24"/>
                <w:szCs w:val="24"/>
                <w:lang w:val="de-DE"/>
              </w:rPr>
            </w:pPr>
            <w:r w:rsidRPr="003C19A7">
              <w:rPr>
                <w:rFonts w:ascii="Times New Roman" w:hAnsi="Times New Roman"/>
                <w:i/>
                <w:noProof/>
                <w:color w:val="000000" w:themeColor="text1"/>
                <w:sz w:val="24"/>
                <w:szCs w:val="24"/>
                <w:lang w:val="de-DE"/>
              </w:rPr>
              <w:t xml:space="preserve">c) Thông tin về chủ đầu tư, thành viên góp vốn của doanh nghiệp </w:t>
            </w:r>
            <w:r w:rsidRPr="003C19A7">
              <w:rPr>
                <w:rFonts w:ascii="Times New Roman" w:hAnsi="Times New Roman"/>
                <w:i/>
                <w:strike/>
                <w:noProof/>
                <w:color w:val="000000" w:themeColor="text1"/>
                <w:sz w:val="24"/>
                <w:szCs w:val="24"/>
                <w:lang w:val="de-DE"/>
              </w:rPr>
              <w:t>bao gồm tất cả các chủ sở hữu trực tiếp và gián tiếp của tổ chức đó;</w:t>
            </w:r>
            <w:r w:rsidRPr="003C19A7">
              <w:rPr>
                <w:rFonts w:ascii="Times New Roman" w:hAnsi="Times New Roman"/>
                <w:i/>
                <w:noProof/>
                <w:color w:val="000000" w:themeColor="text1"/>
                <w:sz w:val="24"/>
                <w:szCs w:val="24"/>
                <w:lang w:val="de-DE"/>
              </w:rPr>
              <w:t xml:space="preserve"> </w:t>
            </w:r>
          </w:p>
          <w:p w:rsidR="009E684A" w:rsidRPr="003C19A7" w:rsidRDefault="009E684A" w:rsidP="009E684A">
            <w:pPr>
              <w:widowControl w:val="0"/>
              <w:tabs>
                <w:tab w:val="left" w:pos="426"/>
                <w:tab w:val="left" w:pos="10065"/>
              </w:tabs>
              <w:spacing w:before="40" w:after="40" w:line="240" w:lineRule="auto"/>
              <w:jc w:val="both"/>
              <w:rPr>
                <w:rFonts w:ascii="Times New Roman" w:hAnsi="Times New Roman"/>
                <w:color w:val="000000" w:themeColor="text1"/>
                <w:sz w:val="24"/>
                <w:szCs w:val="24"/>
                <w:lang w:val="de-DE"/>
              </w:rPr>
            </w:pPr>
          </w:p>
        </w:tc>
      </w:tr>
      <w:tr w:rsidR="009E684A" w:rsidRPr="003C19A7" w:rsidTr="00ED0636">
        <w:trPr>
          <w:trHeight w:val="608"/>
        </w:trPr>
        <w:tc>
          <w:tcPr>
            <w:tcW w:w="670" w:type="dxa"/>
            <w:vAlign w:val="center"/>
          </w:tcPr>
          <w:p w:rsidR="009E684A" w:rsidRPr="003C19A7" w:rsidRDefault="009E684A" w:rsidP="009E684A">
            <w:pPr>
              <w:pStyle w:val="BodyTextIndent"/>
              <w:widowControl w:val="0"/>
              <w:tabs>
                <w:tab w:val="left" w:pos="426"/>
                <w:tab w:val="left" w:pos="10065"/>
              </w:tabs>
              <w:spacing w:before="40" w:after="40"/>
              <w:ind w:firstLine="0"/>
              <w:jc w:val="center"/>
              <w:rPr>
                <w:rFonts w:ascii="Times New Roman" w:hAnsi="Times New Roman"/>
                <w:b/>
                <w:color w:val="000000" w:themeColor="text1"/>
                <w:szCs w:val="24"/>
                <w:lang w:val="de-DE"/>
              </w:rPr>
            </w:pPr>
          </w:p>
        </w:tc>
        <w:tc>
          <w:tcPr>
            <w:tcW w:w="4292" w:type="dxa"/>
          </w:tcPr>
          <w:p w:rsidR="009E684A" w:rsidRPr="003C19A7" w:rsidRDefault="009E684A" w:rsidP="009E684A">
            <w:pPr>
              <w:tabs>
                <w:tab w:val="left" w:pos="426"/>
                <w:tab w:val="left" w:pos="10065"/>
              </w:tabs>
              <w:spacing w:before="40" w:after="40" w:line="240" w:lineRule="auto"/>
              <w:jc w:val="both"/>
              <w:rPr>
                <w:rFonts w:ascii="Times New Roman" w:hAnsi="Times New Roman"/>
                <w:noProof/>
                <w:color w:val="000000" w:themeColor="text1"/>
                <w:sz w:val="24"/>
                <w:szCs w:val="24"/>
                <w:lang w:val="de-DE"/>
              </w:rPr>
            </w:pPr>
            <w:r w:rsidRPr="003C19A7">
              <w:rPr>
                <w:rFonts w:ascii="Times New Roman" w:hAnsi="Times New Roman"/>
                <w:noProof/>
                <w:color w:val="000000" w:themeColor="text1"/>
                <w:sz w:val="24"/>
                <w:szCs w:val="24"/>
                <w:lang w:val="de-DE"/>
              </w:rPr>
              <w:t>d) Cơ cấu tổ chức bộ máy: thông tin về Hội đồng quản trị</w:t>
            </w:r>
          </w:p>
        </w:tc>
        <w:tc>
          <w:tcPr>
            <w:tcW w:w="5244" w:type="dxa"/>
          </w:tcPr>
          <w:p w:rsidR="009E684A" w:rsidRPr="003C19A7" w:rsidRDefault="009E684A" w:rsidP="009E684A">
            <w:pPr>
              <w:tabs>
                <w:tab w:val="left" w:pos="426"/>
                <w:tab w:val="left" w:pos="10065"/>
              </w:tabs>
              <w:spacing w:before="40" w:after="40" w:line="240" w:lineRule="auto"/>
              <w:jc w:val="both"/>
              <w:rPr>
                <w:rFonts w:ascii="Times New Roman" w:hAnsi="Times New Roman"/>
                <w:color w:val="000000" w:themeColor="text1"/>
                <w:sz w:val="24"/>
                <w:szCs w:val="24"/>
                <w:lang w:val="de-DE"/>
              </w:rPr>
            </w:pPr>
            <w:r w:rsidRPr="003C19A7">
              <w:rPr>
                <w:rFonts w:ascii="Times New Roman" w:hAnsi="Times New Roman"/>
                <w:b/>
                <w:color w:val="000000" w:themeColor="text1"/>
                <w:sz w:val="24"/>
                <w:szCs w:val="24"/>
                <w:u w:val="single"/>
                <w:lang w:val="de-DE"/>
              </w:rPr>
              <w:t>Manulife:</w:t>
            </w:r>
            <w:r w:rsidRPr="003C19A7">
              <w:rPr>
                <w:rFonts w:ascii="Times New Roman" w:hAnsi="Times New Roman"/>
                <w:color w:val="000000" w:themeColor="text1"/>
                <w:sz w:val="24"/>
                <w:szCs w:val="24"/>
                <w:lang w:val="de-DE"/>
              </w:rPr>
              <w:t xml:space="preserve"> Đề xuât thực hiện theo quy định hiện tại của Luật Doanh nghiệp.</w:t>
            </w:r>
          </w:p>
        </w:tc>
        <w:tc>
          <w:tcPr>
            <w:tcW w:w="5245" w:type="dxa"/>
          </w:tcPr>
          <w:p w:rsidR="009E684A" w:rsidRPr="003C19A7" w:rsidRDefault="009E684A" w:rsidP="009E684A">
            <w:pPr>
              <w:widowControl w:val="0"/>
              <w:tabs>
                <w:tab w:val="left" w:pos="426"/>
                <w:tab w:val="left" w:pos="10065"/>
              </w:tabs>
              <w:spacing w:before="40" w:after="40" w:line="240" w:lineRule="auto"/>
              <w:jc w:val="both"/>
              <w:rPr>
                <w:rFonts w:ascii="Times New Roman" w:hAnsi="Times New Roman"/>
                <w:color w:val="000000" w:themeColor="text1"/>
                <w:sz w:val="24"/>
                <w:szCs w:val="24"/>
                <w:lang w:val="de-DE"/>
              </w:rPr>
            </w:pPr>
            <w:r w:rsidRPr="003C19A7">
              <w:rPr>
                <w:rFonts w:ascii="Times New Roman" w:hAnsi="Times New Roman"/>
                <w:b/>
                <w:noProof/>
                <w:color w:val="000000" w:themeColor="text1"/>
                <w:sz w:val="24"/>
                <w:szCs w:val="24"/>
                <w:lang w:val="de-DE"/>
              </w:rPr>
              <w:t>Tiếp thu:</w:t>
            </w:r>
            <w:r w:rsidRPr="003C19A7">
              <w:rPr>
                <w:rFonts w:ascii="Times New Roman" w:hAnsi="Times New Roman"/>
                <w:noProof/>
                <w:color w:val="000000" w:themeColor="text1"/>
                <w:sz w:val="24"/>
                <w:szCs w:val="24"/>
                <w:lang w:val="de-DE"/>
              </w:rPr>
              <w:t xml:space="preserve"> trên cơ sở tham khảo quy định tại điểm d Khoản 1 Điều 110 Luật Doanh nghiệp năm 2020 và điểm g khoản 2 Điều 120 Luật Chứng khoán 2020, sửa </w:t>
            </w:r>
            <w:r w:rsidRPr="003C19A7">
              <w:rPr>
                <w:rFonts w:ascii="Times New Roman" w:hAnsi="Times New Roman"/>
                <w:color w:val="000000" w:themeColor="text1"/>
                <w:sz w:val="24"/>
                <w:szCs w:val="24"/>
                <w:lang w:val="de-DE"/>
              </w:rPr>
              <w:t>đổi dự thảo như sau:</w:t>
            </w:r>
          </w:p>
          <w:p w:rsidR="009E684A" w:rsidRPr="003C19A7" w:rsidRDefault="009E684A" w:rsidP="009E684A">
            <w:pPr>
              <w:widowControl w:val="0"/>
              <w:tabs>
                <w:tab w:val="left" w:pos="426"/>
                <w:tab w:val="left" w:pos="10065"/>
              </w:tabs>
              <w:spacing w:before="40" w:after="40" w:line="240" w:lineRule="auto"/>
              <w:jc w:val="both"/>
              <w:rPr>
                <w:rFonts w:ascii="Times New Roman" w:hAnsi="Times New Roman"/>
                <w:i/>
                <w:noProof/>
                <w:color w:val="000000" w:themeColor="text1"/>
                <w:sz w:val="24"/>
                <w:szCs w:val="24"/>
                <w:u w:val="single"/>
                <w:lang w:val="de-DE"/>
              </w:rPr>
            </w:pPr>
            <w:r w:rsidRPr="003C19A7">
              <w:rPr>
                <w:rFonts w:ascii="Times New Roman" w:hAnsi="Times New Roman"/>
                <w:i/>
                <w:noProof/>
                <w:color w:val="000000" w:themeColor="text1"/>
                <w:sz w:val="24"/>
                <w:szCs w:val="24"/>
                <w:lang w:val="de-DE"/>
              </w:rPr>
              <w:t xml:space="preserve">d) Cơ cấu tổ chức bộ máy: thông tin về Hội đồng quản trị </w:t>
            </w:r>
            <w:r w:rsidRPr="003C19A7">
              <w:rPr>
                <w:rFonts w:ascii="Times New Roman" w:hAnsi="Times New Roman"/>
                <w:i/>
                <w:noProof/>
                <w:color w:val="000000" w:themeColor="text1"/>
                <w:sz w:val="24"/>
                <w:szCs w:val="24"/>
                <w:u w:val="single"/>
                <w:lang w:val="de-DE"/>
              </w:rPr>
              <w:t>(Hội đồng thành viên), Ban giám đốc và người quản lý của doanh nghiệp bảo hiểm, doanh nghiệp tái bảo hiểm và chuyên gia tính toán</w:t>
            </w:r>
          </w:p>
        </w:tc>
      </w:tr>
      <w:tr w:rsidR="009E684A" w:rsidRPr="003C19A7" w:rsidTr="00ED0636">
        <w:trPr>
          <w:trHeight w:val="608"/>
        </w:trPr>
        <w:tc>
          <w:tcPr>
            <w:tcW w:w="670" w:type="dxa"/>
            <w:vAlign w:val="center"/>
          </w:tcPr>
          <w:p w:rsidR="009E684A" w:rsidRPr="003C19A7" w:rsidRDefault="009E684A" w:rsidP="009E684A">
            <w:pPr>
              <w:pStyle w:val="BodyTextIndent"/>
              <w:widowControl w:val="0"/>
              <w:tabs>
                <w:tab w:val="left" w:pos="426"/>
                <w:tab w:val="left" w:pos="10065"/>
              </w:tabs>
              <w:spacing w:before="40" w:after="40"/>
              <w:ind w:firstLine="0"/>
              <w:jc w:val="center"/>
              <w:rPr>
                <w:rFonts w:ascii="Times New Roman" w:hAnsi="Times New Roman"/>
                <w:b/>
                <w:color w:val="000000" w:themeColor="text1"/>
                <w:szCs w:val="24"/>
                <w:lang w:val="de-DE"/>
              </w:rPr>
            </w:pPr>
          </w:p>
        </w:tc>
        <w:tc>
          <w:tcPr>
            <w:tcW w:w="4292" w:type="dxa"/>
          </w:tcPr>
          <w:p w:rsidR="009E684A" w:rsidRPr="003C19A7" w:rsidRDefault="009E684A" w:rsidP="009E684A">
            <w:pPr>
              <w:tabs>
                <w:tab w:val="left" w:pos="426"/>
                <w:tab w:val="left" w:pos="10065"/>
              </w:tabs>
              <w:spacing w:before="40" w:after="40" w:line="240" w:lineRule="auto"/>
              <w:jc w:val="both"/>
              <w:rPr>
                <w:rFonts w:ascii="Times New Roman" w:hAnsi="Times New Roman"/>
                <w:noProof/>
                <w:color w:val="000000" w:themeColor="text1"/>
                <w:sz w:val="24"/>
                <w:szCs w:val="24"/>
                <w:lang w:val="de-DE"/>
              </w:rPr>
            </w:pPr>
            <w:r w:rsidRPr="003C19A7">
              <w:rPr>
                <w:rFonts w:ascii="Times New Roman" w:hAnsi="Times New Roman"/>
                <w:noProof/>
                <w:color w:val="000000" w:themeColor="text1"/>
                <w:sz w:val="24"/>
                <w:szCs w:val="24"/>
                <w:lang w:val="de-DE"/>
              </w:rPr>
              <w:t>đ) Mạng lưới hoạt động</w:t>
            </w:r>
          </w:p>
        </w:tc>
        <w:tc>
          <w:tcPr>
            <w:tcW w:w="5244" w:type="dxa"/>
          </w:tcPr>
          <w:p w:rsidR="009E684A" w:rsidRPr="003C19A7" w:rsidRDefault="009E684A" w:rsidP="009E684A">
            <w:pPr>
              <w:pStyle w:val="BodyTextIndent"/>
              <w:widowControl w:val="0"/>
              <w:tabs>
                <w:tab w:val="left" w:pos="426"/>
                <w:tab w:val="left" w:pos="10065"/>
              </w:tabs>
              <w:spacing w:before="40" w:after="40"/>
              <w:ind w:firstLine="0"/>
              <w:rPr>
                <w:rFonts w:ascii="Times New Roman" w:hAnsi="Times New Roman"/>
                <w:color w:val="000000" w:themeColor="text1"/>
                <w:szCs w:val="24"/>
                <w:lang w:val="de-DE"/>
              </w:rPr>
            </w:pPr>
          </w:p>
        </w:tc>
        <w:tc>
          <w:tcPr>
            <w:tcW w:w="5245" w:type="dxa"/>
          </w:tcPr>
          <w:p w:rsidR="009E684A" w:rsidRPr="003C19A7" w:rsidRDefault="009E684A" w:rsidP="009E684A">
            <w:pPr>
              <w:widowControl w:val="0"/>
              <w:tabs>
                <w:tab w:val="left" w:pos="426"/>
                <w:tab w:val="left" w:pos="10065"/>
              </w:tabs>
              <w:spacing w:before="40" w:after="40" w:line="240" w:lineRule="auto"/>
              <w:jc w:val="both"/>
              <w:rPr>
                <w:rFonts w:ascii="Times New Roman" w:hAnsi="Times New Roman"/>
                <w:b/>
                <w:color w:val="000000" w:themeColor="text1"/>
                <w:sz w:val="24"/>
                <w:szCs w:val="24"/>
                <w:lang w:val="de-DE"/>
              </w:rPr>
            </w:pPr>
            <w:r w:rsidRPr="003C19A7">
              <w:rPr>
                <w:rFonts w:ascii="Times New Roman" w:hAnsi="Times New Roman"/>
                <w:b/>
                <w:color w:val="000000" w:themeColor="text1"/>
                <w:sz w:val="24"/>
                <w:szCs w:val="24"/>
                <w:lang w:val="de-DE"/>
              </w:rPr>
              <w:t xml:space="preserve">Hoàn thiện trên cơ sở </w:t>
            </w:r>
            <w:r w:rsidRPr="003C19A7">
              <w:rPr>
                <w:rFonts w:ascii="Times New Roman" w:hAnsi="Times New Roman"/>
                <w:noProof/>
                <w:color w:val="000000" w:themeColor="text1"/>
                <w:sz w:val="24"/>
                <w:szCs w:val="24"/>
                <w:lang w:val="de-DE"/>
              </w:rPr>
              <w:t xml:space="preserve">tham chiếu quy định tại điểm đ khoản 2 Điều 120 Luật Chứng khoán 2020, </w:t>
            </w:r>
            <w:r w:rsidRPr="003C19A7">
              <w:rPr>
                <w:rFonts w:ascii="Times New Roman" w:hAnsi="Times New Roman"/>
                <w:color w:val="000000" w:themeColor="text1"/>
                <w:sz w:val="24"/>
                <w:szCs w:val="24"/>
                <w:lang w:val="de-DE"/>
              </w:rPr>
              <w:t>sửa đổi bổ sung điểm đ như sau:</w:t>
            </w:r>
          </w:p>
          <w:p w:rsidR="009E684A" w:rsidRPr="003C19A7" w:rsidRDefault="009E684A" w:rsidP="009E684A">
            <w:pPr>
              <w:widowControl w:val="0"/>
              <w:tabs>
                <w:tab w:val="left" w:pos="426"/>
                <w:tab w:val="left" w:pos="10065"/>
              </w:tabs>
              <w:spacing w:before="40" w:after="40" w:line="240" w:lineRule="auto"/>
              <w:jc w:val="both"/>
              <w:rPr>
                <w:rFonts w:ascii="Times New Roman" w:hAnsi="Times New Roman"/>
                <w:i/>
                <w:noProof/>
                <w:color w:val="000000" w:themeColor="text1"/>
                <w:sz w:val="24"/>
                <w:szCs w:val="24"/>
                <w:u w:val="single"/>
                <w:lang w:val="de-DE"/>
              </w:rPr>
            </w:pPr>
            <w:r w:rsidRPr="003C19A7">
              <w:rPr>
                <w:rFonts w:ascii="Times New Roman" w:hAnsi="Times New Roman"/>
                <w:i/>
                <w:noProof/>
                <w:color w:val="000000" w:themeColor="text1"/>
                <w:sz w:val="24"/>
                <w:szCs w:val="24"/>
                <w:lang w:val="de-DE"/>
              </w:rPr>
              <w:t xml:space="preserve">đ) Mạng lưới hoạt động, </w:t>
            </w:r>
            <w:r w:rsidRPr="003C19A7">
              <w:rPr>
                <w:rFonts w:ascii="Times New Roman" w:hAnsi="Times New Roman"/>
                <w:i/>
                <w:noProof/>
                <w:color w:val="000000" w:themeColor="text1"/>
                <w:sz w:val="24"/>
                <w:szCs w:val="24"/>
                <w:u w:val="single"/>
                <w:lang w:val="de-DE"/>
              </w:rPr>
              <w:t>trụ sở chính, chi nhánh, văn phòng đại diện, địa điểm kinh doanh.</w:t>
            </w:r>
          </w:p>
        </w:tc>
      </w:tr>
      <w:tr w:rsidR="009E684A" w:rsidRPr="003C19A7" w:rsidTr="00ED0636">
        <w:trPr>
          <w:trHeight w:val="608"/>
        </w:trPr>
        <w:tc>
          <w:tcPr>
            <w:tcW w:w="670" w:type="dxa"/>
            <w:vAlign w:val="center"/>
          </w:tcPr>
          <w:p w:rsidR="009E684A" w:rsidRPr="003C19A7" w:rsidRDefault="009E684A" w:rsidP="009E684A">
            <w:pPr>
              <w:pStyle w:val="BodyTextIndent"/>
              <w:widowControl w:val="0"/>
              <w:tabs>
                <w:tab w:val="left" w:pos="426"/>
                <w:tab w:val="left" w:pos="10065"/>
              </w:tabs>
              <w:spacing w:before="40" w:after="40"/>
              <w:ind w:firstLine="0"/>
              <w:jc w:val="center"/>
              <w:rPr>
                <w:rFonts w:ascii="Times New Roman" w:hAnsi="Times New Roman"/>
                <w:b/>
                <w:color w:val="000000" w:themeColor="text1"/>
                <w:szCs w:val="24"/>
                <w:lang w:val="de-DE"/>
              </w:rPr>
            </w:pPr>
          </w:p>
        </w:tc>
        <w:tc>
          <w:tcPr>
            <w:tcW w:w="4292" w:type="dxa"/>
          </w:tcPr>
          <w:p w:rsidR="009E684A" w:rsidRPr="003C19A7" w:rsidRDefault="009E684A" w:rsidP="009E684A">
            <w:pPr>
              <w:tabs>
                <w:tab w:val="left" w:pos="426"/>
                <w:tab w:val="left" w:pos="10065"/>
              </w:tabs>
              <w:spacing w:before="40" w:after="40" w:line="240" w:lineRule="auto"/>
              <w:rPr>
                <w:rFonts w:ascii="Times New Roman" w:hAnsi="Times New Roman"/>
                <w:noProof/>
                <w:color w:val="000000" w:themeColor="text1"/>
                <w:sz w:val="24"/>
                <w:szCs w:val="24"/>
                <w:lang w:val="de-DE"/>
              </w:rPr>
            </w:pPr>
            <w:r w:rsidRPr="003C19A7">
              <w:rPr>
                <w:rFonts w:ascii="Times New Roman" w:hAnsi="Times New Roman"/>
                <w:noProof/>
                <w:color w:val="000000" w:themeColor="text1"/>
                <w:sz w:val="24"/>
                <w:szCs w:val="24"/>
                <w:lang w:val="de-DE"/>
              </w:rPr>
              <w:t>e) Đường dây nóng,  lịch sử của doanh nghiệp</w:t>
            </w:r>
          </w:p>
        </w:tc>
        <w:tc>
          <w:tcPr>
            <w:tcW w:w="5244" w:type="dxa"/>
          </w:tcPr>
          <w:p w:rsidR="009E684A" w:rsidRPr="003C19A7" w:rsidRDefault="009E684A" w:rsidP="009E684A">
            <w:pPr>
              <w:pStyle w:val="BodyTextIndent"/>
              <w:widowControl w:val="0"/>
              <w:tabs>
                <w:tab w:val="left" w:pos="426"/>
                <w:tab w:val="left" w:pos="10065"/>
              </w:tabs>
              <w:spacing w:before="40" w:after="40"/>
              <w:ind w:firstLine="0"/>
              <w:rPr>
                <w:rFonts w:ascii="Times New Roman" w:hAnsi="Times New Roman"/>
                <w:color w:val="000000" w:themeColor="text1"/>
                <w:szCs w:val="24"/>
                <w:lang w:val="de-DE"/>
              </w:rPr>
            </w:pPr>
          </w:p>
        </w:tc>
        <w:tc>
          <w:tcPr>
            <w:tcW w:w="5245" w:type="dxa"/>
          </w:tcPr>
          <w:p w:rsidR="009E684A" w:rsidRPr="003C19A7" w:rsidRDefault="009E684A" w:rsidP="009E684A">
            <w:pPr>
              <w:widowControl w:val="0"/>
              <w:tabs>
                <w:tab w:val="left" w:pos="426"/>
                <w:tab w:val="left" w:pos="10065"/>
              </w:tabs>
              <w:spacing w:before="40" w:after="40" w:line="240" w:lineRule="auto"/>
              <w:jc w:val="both"/>
              <w:rPr>
                <w:rFonts w:ascii="Times New Roman" w:hAnsi="Times New Roman"/>
                <w:b/>
                <w:color w:val="000000" w:themeColor="text1"/>
                <w:sz w:val="24"/>
                <w:szCs w:val="24"/>
                <w:lang w:val="de-DE"/>
              </w:rPr>
            </w:pPr>
            <w:r w:rsidRPr="003C19A7">
              <w:rPr>
                <w:rFonts w:ascii="Times New Roman" w:hAnsi="Times New Roman"/>
                <w:b/>
                <w:color w:val="000000" w:themeColor="text1"/>
                <w:sz w:val="24"/>
                <w:szCs w:val="24"/>
                <w:lang w:val="de-DE"/>
              </w:rPr>
              <w:t xml:space="preserve">Hoàn thiện </w:t>
            </w:r>
            <w:r w:rsidRPr="003C19A7">
              <w:rPr>
                <w:rFonts w:ascii="Times New Roman" w:hAnsi="Times New Roman"/>
                <w:color w:val="000000" w:themeColor="text1"/>
                <w:sz w:val="24"/>
                <w:szCs w:val="24"/>
                <w:lang w:val="de-DE"/>
              </w:rPr>
              <w:t>như sau:</w:t>
            </w:r>
          </w:p>
          <w:p w:rsidR="009E684A" w:rsidRPr="003C19A7" w:rsidRDefault="009E684A" w:rsidP="009E684A">
            <w:pPr>
              <w:widowControl w:val="0"/>
              <w:tabs>
                <w:tab w:val="left" w:pos="426"/>
                <w:tab w:val="left" w:pos="10065"/>
              </w:tabs>
              <w:spacing w:before="40" w:after="40" w:line="240" w:lineRule="auto"/>
              <w:jc w:val="both"/>
              <w:rPr>
                <w:rFonts w:ascii="Times New Roman" w:hAnsi="Times New Roman"/>
                <w:color w:val="000000" w:themeColor="text1"/>
                <w:sz w:val="24"/>
                <w:szCs w:val="24"/>
                <w:lang w:val="de-DE"/>
              </w:rPr>
            </w:pPr>
            <w:r w:rsidRPr="003C19A7">
              <w:rPr>
                <w:rFonts w:ascii="Times New Roman" w:hAnsi="Times New Roman"/>
                <w:i/>
                <w:noProof/>
                <w:color w:val="000000" w:themeColor="text1"/>
                <w:sz w:val="24"/>
                <w:szCs w:val="24"/>
                <w:lang w:val="de-DE"/>
              </w:rPr>
              <w:t>e) Đường dây nóng.</w:t>
            </w:r>
            <w:r w:rsidRPr="003C19A7">
              <w:rPr>
                <w:rFonts w:ascii="Times New Roman" w:hAnsi="Times New Roman"/>
                <w:strike/>
                <w:noProof/>
                <w:color w:val="000000" w:themeColor="text1"/>
                <w:sz w:val="24"/>
                <w:szCs w:val="24"/>
                <w:lang w:val="de-DE"/>
              </w:rPr>
              <w:t xml:space="preserve"> lịch sử của doanh nghiệp</w:t>
            </w:r>
          </w:p>
        </w:tc>
      </w:tr>
      <w:tr w:rsidR="009E684A" w:rsidRPr="003C19A7" w:rsidTr="00ED0636">
        <w:trPr>
          <w:trHeight w:val="608"/>
        </w:trPr>
        <w:tc>
          <w:tcPr>
            <w:tcW w:w="670" w:type="dxa"/>
            <w:vAlign w:val="center"/>
          </w:tcPr>
          <w:p w:rsidR="009E684A" w:rsidRPr="003C19A7" w:rsidRDefault="009E684A" w:rsidP="009E684A">
            <w:pPr>
              <w:pStyle w:val="BodyTextIndent"/>
              <w:widowControl w:val="0"/>
              <w:tabs>
                <w:tab w:val="left" w:pos="426"/>
                <w:tab w:val="left" w:pos="10065"/>
              </w:tabs>
              <w:spacing w:before="40" w:after="40"/>
              <w:ind w:firstLine="0"/>
              <w:jc w:val="center"/>
              <w:rPr>
                <w:rFonts w:ascii="Times New Roman" w:hAnsi="Times New Roman"/>
                <w:b/>
                <w:color w:val="000000" w:themeColor="text1"/>
                <w:szCs w:val="24"/>
                <w:lang w:val="de-DE"/>
              </w:rPr>
            </w:pPr>
          </w:p>
        </w:tc>
        <w:tc>
          <w:tcPr>
            <w:tcW w:w="4292" w:type="dxa"/>
          </w:tcPr>
          <w:p w:rsidR="009E684A" w:rsidRPr="003C19A7" w:rsidRDefault="009E684A" w:rsidP="009E684A">
            <w:pPr>
              <w:tabs>
                <w:tab w:val="left" w:pos="426"/>
                <w:tab w:val="left" w:pos="10065"/>
              </w:tabs>
              <w:spacing w:before="40" w:after="40" w:line="240" w:lineRule="auto"/>
              <w:jc w:val="both"/>
              <w:rPr>
                <w:rFonts w:ascii="Times New Roman" w:hAnsi="Times New Roman"/>
                <w:color w:val="000000" w:themeColor="text1"/>
                <w:sz w:val="24"/>
                <w:szCs w:val="24"/>
                <w:lang w:val="de-DE"/>
              </w:rPr>
            </w:pPr>
            <w:r w:rsidRPr="003C19A7">
              <w:rPr>
                <w:rFonts w:ascii="Times New Roman" w:hAnsi="Times New Roman"/>
                <w:noProof/>
                <w:color w:val="000000" w:themeColor="text1"/>
                <w:sz w:val="24"/>
                <w:szCs w:val="24"/>
                <w:lang w:val="de-DE"/>
              </w:rPr>
              <w:t>2.</w:t>
            </w:r>
            <w:r w:rsidRPr="003C19A7">
              <w:rPr>
                <w:rFonts w:ascii="Times New Roman" w:hAnsi="Times New Roman"/>
                <w:color w:val="000000" w:themeColor="text1"/>
                <w:sz w:val="24"/>
                <w:szCs w:val="24"/>
                <w:lang w:val="de-DE"/>
              </w:rPr>
              <w:t xml:space="preserve"> Thông tin về hoạt động nghiệp vụ:</w:t>
            </w:r>
          </w:p>
        </w:tc>
        <w:tc>
          <w:tcPr>
            <w:tcW w:w="5244" w:type="dxa"/>
          </w:tcPr>
          <w:p w:rsidR="009E684A" w:rsidRPr="003C19A7" w:rsidRDefault="009E684A" w:rsidP="009E684A">
            <w:pPr>
              <w:pStyle w:val="BodyTextIndent"/>
              <w:widowControl w:val="0"/>
              <w:tabs>
                <w:tab w:val="left" w:pos="426"/>
                <w:tab w:val="left" w:pos="10065"/>
              </w:tabs>
              <w:spacing w:before="40" w:after="40"/>
              <w:ind w:firstLine="0"/>
              <w:rPr>
                <w:rFonts w:ascii="Times New Roman" w:hAnsi="Times New Roman"/>
                <w:color w:val="000000" w:themeColor="text1"/>
                <w:szCs w:val="24"/>
                <w:lang w:val="de-DE"/>
              </w:rPr>
            </w:pPr>
          </w:p>
        </w:tc>
        <w:tc>
          <w:tcPr>
            <w:tcW w:w="5245" w:type="dxa"/>
          </w:tcPr>
          <w:p w:rsidR="009E684A" w:rsidRPr="003C19A7" w:rsidRDefault="009E684A" w:rsidP="009E684A">
            <w:pPr>
              <w:widowControl w:val="0"/>
              <w:tabs>
                <w:tab w:val="left" w:pos="426"/>
                <w:tab w:val="left" w:pos="10065"/>
              </w:tabs>
              <w:spacing w:before="40" w:after="40" w:line="240" w:lineRule="auto"/>
              <w:jc w:val="both"/>
              <w:rPr>
                <w:rFonts w:ascii="Times New Roman" w:hAnsi="Times New Roman"/>
                <w:color w:val="000000" w:themeColor="text1"/>
                <w:sz w:val="24"/>
                <w:szCs w:val="24"/>
                <w:lang w:val="de-DE"/>
              </w:rPr>
            </w:pPr>
          </w:p>
        </w:tc>
      </w:tr>
      <w:tr w:rsidR="009E684A" w:rsidRPr="003C19A7" w:rsidTr="00ED0636">
        <w:trPr>
          <w:trHeight w:val="608"/>
        </w:trPr>
        <w:tc>
          <w:tcPr>
            <w:tcW w:w="670" w:type="dxa"/>
            <w:vAlign w:val="center"/>
          </w:tcPr>
          <w:p w:rsidR="009E684A" w:rsidRPr="003C19A7" w:rsidRDefault="009E684A" w:rsidP="009E684A">
            <w:pPr>
              <w:pStyle w:val="BodyTextIndent"/>
              <w:widowControl w:val="0"/>
              <w:tabs>
                <w:tab w:val="left" w:pos="426"/>
                <w:tab w:val="left" w:pos="10065"/>
              </w:tabs>
              <w:spacing w:before="40" w:after="40"/>
              <w:ind w:firstLine="0"/>
              <w:jc w:val="center"/>
              <w:rPr>
                <w:rFonts w:ascii="Times New Roman" w:hAnsi="Times New Roman"/>
                <w:b/>
                <w:color w:val="000000" w:themeColor="text1"/>
                <w:szCs w:val="24"/>
                <w:lang w:val="de-DE"/>
              </w:rPr>
            </w:pPr>
          </w:p>
        </w:tc>
        <w:tc>
          <w:tcPr>
            <w:tcW w:w="4292" w:type="dxa"/>
          </w:tcPr>
          <w:p w:rsidR="009E684A" w:rsidRPr="003C19A7" w:rsidRDefault="009E684A" w:rsidP="009E684A">
            <w:pPr>
              <w:tabs>
                <w:tab w:val="left" w:pos="426"/>
                <w:tab w:val="left" w:pos="10065"/>
              </w:tabs>
              <w:spacing w:before="40" w:after="40" w:line="240" w:lineRule="auto"/>
              <w:jc w:val="both"/>
              <w:rPr>
                <w:rFonts w:ascii="Times New Roman" w:hAnsi="Times New Roman"/>
                <w:color w:val="000000" w:themeColor="text1"/>
                <w:sz w:val="24"/>
                <w:szCs w:val="24"/>
                <w:lang w:val="de-DE"/>
              </w:rPr>
            </w:pPr>
            <w:r w:rsidRPr="003C19A7">
              <w:rPr>
                <w:rFonts w:ascii="Times New Roman" w:hAnsi="Times New Roman"/>
                <w:color w:val="000000" w:themeColor="text1"/>
                <w:sz w:val="24"/>
                <w:szCs w:val="24"/>
                <w:lang w:val="de-DE"/>
              </w:rPr>
              <w:t>a) Quy tắc, điều khoản, biểu phí của từng sản phẩm bảo hiểm đang cung cấp, những điểm khách hàng cần lưu ý đối với từng sản phẩm bảo hiểm;</w:t>
            </w:r>
          </w:p>
        </w:tc>
        <w:tc>
          <w:tcPr>
            <w:tcW w:w="5244" w:type="dxa"/>
          </w:tcPr>
          <w:p w:rsidR="009E684A" w:rsidRPr="003C19A7" w:rsidRDefault="009E684A" w:rsidP="009E684A">
            <w:pPr>
              <w:pStyle w:val="BodyTextIndent"/>
              <w:widowControl w:val="0"/>
              <w:tabs>
                <w:tab w:val="left" w:pos="426"/>
                <w:tab w:val="left" w:pos="10065"/>
              </w:tabs>
              <w:spacing w:before="40" w:after="40"/>
              <w:ind w:firstLine="0"/>
              <w:rPr>
                <w:rFonts w:ascii="Times New Roman" w:hAnsi="Times New Roman"/>
                <w:color w:val="000000" w:themeColor="text1"/>
                <w:szCs w:val="24"/>
                <w:lang w:val="de-DE"/>
              </w:rPr>
            </w:pPr>
            <w:r w:rsidRPr="003C19A7">
              <w:rPr>
                <w:rFonts w:ascii="Times New Roman" w:hAnsi="Times New Roman"/>
                <w:b/>
                <w:color w:val="000000" w:themeColor="text1"/>
                <w:szCs w:val="24"/>
                <w:u w:val="single"/>
                <w:lang w:val="de-DE"/>
              </w:rPr>
              <w:t>AIG, BHBV</w:t>
            </w:r>
            <w:r w:rsidRPr="003C19A7">
              <w:rPr>
                <w:rFonts w:ascii="Times New Roman" w:hAnsi="Times New Roman"/>
                <w:b/>
                <w:color w:val="000000" w:themeColor="text1"/>
                <w:szCs w:val="24"/>
                <w:lang w:val="de-DE"/>
              </w:rPr>
              <w:t>:</w:t>
            </w:r>
            <w:r w:rsidRPr="003C19A7">
              <w:rPr>
                <w:rFonts w:ascii="Times New Roman" w:hAnsi="Times New Roman"/>
                <w:color w:val="000000" w:themeColor="text1"/>
                <w:szCs w:val="24"/>
                <w:lang w:val="de-DE"/>
              </w:rPr>
              <w:t xml:space="preserve"> Đề nghị bỏ quy định yêu cầu công bố biểu phí cho các sản phẩm bảo hiểm thương mại do việc xây dựng và công bố một biểu phí cho mọi trường hợp thuộc một sản phẩm là điều không khả thi và không cần thiết.</w:t>
            </w:r>
          </w:p>
          <w:p w:rsidR="009E684A" w:rsidRPr="003C19A7" w:rsidRDefault="009E684A" w:rsidP="009E684A">
            <w:pPr>
              <w:pStyle w:val="BodyTextIndent"/>
              <w:widowControl w:val="0"/>
              <w:tabs>
                <w:tab w:val="left" w:pos="426"/>
                <w:tab w:val="left" w:pos="10065"/>
              </w:tabs>
              <w:spacing w:before="40" w:after="40"/>
              <w:ind w:firstLine="0"/>
              <w:rPr>
                <w:rFonts w:ascii="Times New Roman" w:hAnsi="Times New Roman"/>
                <w:color w:val="000000" w:themeColor="text1"/>
                <w:szCs w:val="24"/>
                <w:lang w:val="de-DE"/>
              </w:rPr>
            </w:pPr>
            <w:r w:rsidRPr="003C19A7">
              <w:rPr>
                <w:rFonts w:ascii="Times New Roman" w:hAnsi="Times New Roman"/>
                <w:b/>
                <w:color w:val="000000" w:themeColor="text1"/>
                <w:szCs w:val="24"/>
                <w:u w:val="single"/>
                <w:lang w:val="de-DE"/>
              </w:rPr>
              <w:t>MSIG</w:t>
            </w:r>
            <w:r w:rsidRPr="003C19A7">
              <w:rPr>
                <w:rFonts w:ascii="Times New Roman" w:hAnsi="Times New Roman"/>
                <w:b/>
                <w:color w:val="000000" w:themeColor="text1"/>
                <w:szCs w:val="24"/>
                <w:lang w:val="de-DE"/>
              </w:rPr>
              <w:t xml:space="preserve">: </w:t>
            </w:r>
            <w:r w:rsidRPr="003C19A7">
              <w:rPr>
                <w:rFonts w:ascii="Times New Roman" w:hAnsi="Times New Roman"/>
                <w:color w:val="000000" w:themeColor="text1"/>
                <w:szCs w:val="24"/>
                <w:lang w:val="de-DE"/>
              </w:rPr>
              <w:t>Yêu cầu làm rõ cách thức công khai thông tin. Đề nghị chỉ công khai các quy tắc chung và điều khoản, còn phí bảo hiểm thì cung cấp khi khách hàng mua bảo hiểm có yêu cầu.</w:t>
            </w:r>
            <w:r w:rsidRPr="003C19A7">
              <w:rPr>
                <w:rFonts w:ascii="Times New Roman" w:hAnsi="Times New Roman"/>
                <w:b/>
                <w:color w:val="000000" w:themeColor="text1"/>
                <w:szCs w:val="24"/>
                <w:lang w:val="de-DE"/>
              </w:rPr>
              <w:t xml:space="preserve"> </w:t>
            </w:r>
          </w:p>
        </w:tc>
        <w:tc>
          <w:tcPr>
            <w:tcW w:w="5245" w:type="dxa"/>
          </w:tcPr>
          <w:p w:rsidR="009E684A" w:rsidRPr="003C19A7" w:rsidRDefault="009E684A" w:rsidP="009E684A">
            <w:pPr>
              <w:widowControl w:val="0"/>
              <w:tabs>
                <w:tab w:val="left" w:pos="426"/>
                <w:tab w:val="left" w:pos="10065"/>
              </w:tabs>
              <w:spacing w:before="40" w:after="40" w:line="240" w:lineRule="auto"/>
              <w:jc w:val="both"/>
              <w:rPr>
                <w:rFonts w:ascii="Times New Roman" w:hAnsi="Times New Roman"/>
                <w:color w:val="000000" w:themeColor="text1"/>
                <w:sz w:val="24"/>
                <w:szCs w:val="24"/>
                <w:lang w:val="de-DE"/>
              </w:rPr>
            </w:pPr>
            <w:r w:rsidRPr="003C19A7">
              <w:rPr>
                <w:rFonts w:ascii="Times New Roman" w:hAnsi="Times New Roman"/>
                <w:b/>
                <w:color w:val="000000" w:themeColor="text1"/>
                <w:sz w:val="24"/>
                <w:szCs w:val="24"/>
                <w:lang w:val="de-DE"/>
              </w:rPr>
              <w:t>Giải trình:</w:t>
            </w:r>
            <w:r w:rsidRPr="003C19A7">
              <w:rPr>
                <w:rFonts w:ascii="Times New Roman" w:hAnsi="Times New Roman"/>
                <w:color w:val="000000" w:themeColor="text1"/>
                <w:sz w:val="24"/>
                <w:szCs w:val="24"/>
                <w:lang w:val="de-DE"/>
              </w:rPr>
              <w:t xml:space="preserve"> Giữ nguyên như dự thảo </w:t>
            </w:r>
          </w:p>
          <w:p w:rsidR="009E684A" w:rsidRPr="003C19A7" w:rsidRDefault="009E684A" w:rsidP="009E684A">
            <w:pPr>
              <w:widowControl w:val="0"/>
              <w:tabs>
                <w:tab w:val="left" w:pos="426"/>
                <w:tab w:val="left" w:pos="10065"/>
              </w:tabs>
              <w:spacing w:before="40" w:after="40" w:line="240" w:lineRule="auto"/>
              <w:jc w:val="both"/>
              <w:rPr>
                <w:rFonts w:ascii="Times New Roman" w:hAnsi="Times New Roman"/>
                <w:color w:val="000000" w:themeColor="text1"/>
                <w:sz w:val="24"/>
                <w:szCs w:val="24"/>
                <w:lang w:val="de-DE"/>
              </w:rPr>
            </w:pPr>
          </w:p>
        </w:tc>
      </w:tr>
      <w:tr w:rsidR="009E684A" w:rsidRPr="003C19A7" w:rsidTr="00ED0636">
        <w:trPr>
          <w:trHeight w:val="608"/>
        </w:trPr>
        <w:tc>
          <w:tcPr>
            <w:tcW w:w="670" w:type="dxa"/>
            <w:vAlign w:val="center"/>
          </w:tcPr>
          <w:p w:rsidR="009E684A" w:rsidRPr="003C19A7" w:rsidRDefault="009E684A" w:rsidP="009E684A">
            <w:pPr>
              <w:pStyle w:val="BodyTextIndent"/>
              <w:widowControl w:val="0"/>
              <w:tabs>
                <w:tab w:val="left" w:pos="426"/>
                <w:tab w:val="left" w:pos="10065"/>
              </w:tabs>
              <w:spacing w:before="40" w:after="40"/>
              <w:ind w:firstLine="0"/>
              <w:jc w:val="center"/>
              <w:rPr>
                <w:rFonts w:ascii="Times New Roman" w:hAnsi="Times New Roman"/>
                <w:b/>
                <w:color w:val="000000" w:themeColor="text1"/>
                <w:szCs w:val="24"/>
                <w:lang w:val="de-DE"/>
              </w:rPr>
            </w:pPr>
          </w:p>
        </w:tc>
        <w:tc>
          <w:tcPr>
            <w:tcW w:w="4292" w:type="dxa"/>
          </w:tcPr>
          <w:p w:rsidR="009E684A" w:rsidRPr="003C19A7" w:rsidRDefault="009E684A" w:rsidP="009E684A">
            <w:pPr>
              <w:tabs>
                <w:tab w:val="left" w:pos="426"/>
                <w:tab w:val="left" w:pos="10065"/>
              </w:tabs>
              <w:spacing w:before="40" w:after="40" w:line="240" w:lineRule="auto"/>
              <w:jc w:val="both"/>
              <w:rPr>
                <w:rFonts w:ascii="Times New Roman" w:hAnsi="Times New Roman"/>
                <w:noProof/>
                <w:color w:val="000000" w:themeColor="text1"/>
                <w:sz w:val="24"/>
                <w:szCs w:val="24"/>
                <w:lang w:val="de-DE"/>
              </w:rPr>
            </w:pPr>
            <w:r w:rsidRPr="003C19A7">
              <w:rPr>
                <w:rFonts w:ascii="Times New Roman" w:hAnsi="Times New Roman"/>
                <w:color w:val="000000" w:themeColor="text1"/>
                <w:sz w:val="24"/>
                <w:szCs w:val="24"/>
                <w:lang w:val="de-DE"/>
              </w:rPr>
              <w:t>b) Quy trình giải quyết, hồ sơ yêu cầu và thời hạn giải quyết bồi thường, trả tiền bảo hiểm.</w:t>
            </w:r>
          </w:p>
        </w:tc>
        <w:tc>
          <w:tcPr>
            <w:tcW w:w="5244" w:type="dxa"/>
          </w:tcPr>
          <w:p w:rsidR="009E684A" w:rsidRPr="003C19A7" w:rsidRDefault="009E684A" w:rsidP="009E684A">
            <w:pPr>
              <w:pStyle w:val="BodyTextIndent"/>
              <w:widowControl w:val="0"/>
              <w:tabs>
                <w:tab w:val="left" w:pos="426"/>
                <w:tab w:val="left" w:pos="10065"/>
              </w:tabs>
              <w:spacing w:before="40" w:after="40"/>
              <w:ind w:firstLine="0"/>
              <w:rPr>
                <w:rFonts w:ascii="Times New Roman" w:hAnsi="Times New Roman"/>
                <w:color w:val="000000" w:themeColor="text1"/>
                <w:szCs w:val="24"/>
                <w:lang w:val="de-DE"/>
              </w:rPr>
            </w:pPr>
            <w:r w:rsidRPr="003C19A7">
              <w:rPr>
                <w:rFonts w:ascii="Times New Roman" w:hAnsi="Times New Roman"/>
                <w:b/>
                <w:color w:val="000000" w:themeColor="text1"/>
                <w:szCs w:val="24"/>
                <w:lang w:val="de-DE"/>
              </w:rPr>
              <w:t>BVNT:</w:t>
            </w:r>
            <w:r w:rsidRPr="003C19A7">
              <w:rPr>
                <w:rFonts w:ascii="Times New Roman" w:hAnsi="Times New Roman"/>
                <w:color w:val="000000" w:themeColor="text1"/>
                <w:szCs w:val="24"/>
                <w:lang w:val="de-DE"/>
              </w:rPr>
              <w:t xml:space="preserve"> Điểm b Khoản 2: Nên dùng từ “chi trả” nhằm thể hiện sự bình đẳng cao hơn giữa doanh nghiệp bảo hiểm và khách hàng vì hợp đồng bảo hiểm là một hợp đồng dân sự, được thiết lập trên cơ sở thỏa thuận. Từ “giải quyết” thường dùng với cơ quan hành chính , cơ quan quản lý!</w:t>
            </w:r>
          </w:p>
        </w:tc>
        <w:tc>
          <w:tcPr>
            <w:tcW w:w="5245" w:type="dxa"/>
          </w:tcPr>
          <w:p w:rsidR="009E684A" w:rsidRPr="003C19A7" w:rsidRDefault="009E684A" w:rsidP="009E684A">
            <w:pPr>
              <w:widowControl w:val="0"/>
              <w:tabs>
                <w:tab w:val="left" w:pos="426"/>
                <w:tab w:val="left" w:pos="10065"/>
              </w:tabs>
              <w:spacing w:before="40" w:after="40" w:line="240" w:lineRule="auto"/>
              <w:jc w:val="both"/>
              <w:rPr>
                <w:rFonts w:ascii="Times New Roman" w:hAnsi="Times New Roman"/>
                <w:color w:val="000000" w:themeColor="text1"/>
                <w:sz w:val="24"/>
                <w:szCs w:val="24"/>
                <w:lang w:val="de-DE"/>
              </w:rPr>
            </w:pPr>
            <w:r w:rsidRPr="003C19A7">
              <w:rPr>
                <w:rFonts w:ascii="Times New Roman" w:hAnsi="Times New Roman"/>
                <w:b/>
                <w:color w:val="000000" w:themeColor="text1"/>
                <w:sz w:val="24"/>
                <w:szCs w:val="24"/>
                <w:lang w:val="de-DE"/>
              </w:rPr>
              <w:t xml:space="preserve">Tiếp thu, </w:t>
            </w:r>
            <w:r w:rsidRPr="003C19A7">
              <w:rPr>
                <w:rFonts w:ascii="Times New Roman" w:hAnsi="Times New Roman"/>
                <w:color w:val="000000" w:themeColor="text1"/>
                <w:sz w:val="24"/>
                <w:szCs w:val="24"/>
                <w:lang w:val="de-DE"/>
              </w:rPr>
              <w:t>sửa đổi như sau:</w:t>
            </w:r>
          </w:p>
          <w:p w:rsidR="009E684A" w:rsidRPr="003C19A7" w:rsidRDefault="009E684A" w:rsidP="009E684A">
            <w:pPr>
              <w:widowControl w:val="0"/>
              <w:tabs>
                <w:tab w:val="left" w:pos="426"/>
                <w:tab w:val="left" w:pos="10065"/>
              </w:tabs>
              <w:spacing w:before="40" w:after="40" w:line="240" w:lineRule="auto"/>
              <w:jc w:val="both"/>
              <w:rPr>
                <w:rFonts w:ascii="Times New Roman" w:hAnsi="Times New Roman"/>
                <w:i/>
                <w:color w:val="000000" w:themeColor="text1"/>
                <w:sz w:val="24"/>
                <w:szCs w:val="24"/>
                <w:lang w:val="de-DE"/>
              </w:rPr>
            </w:pPr>
            <w:r w:rsidRPr="003C19A7">
              <w:rPr>
                <w:rFonts w:ascii="Times New Roman" w:hAnsi="Times New Roman"/>
                <w:i/>
                <w:color w:val="000000" w:themeColor="text1"/>
                <w:sz w:val="24"/>
                <w:szCs w:val="24"/>
                <w:lang w:val="de-DE"/>
              </w:rPr>
              <w:t xml:space="preserve">b) Quy trình </w:t>
            </w:r>
            <w:r w:rsidRPr="003C19A7">
              <w:rPr>
                <w:rFonts w:ascii="Times New Roman" w:hAnsi="Times New Roman"/>
                <w:i/>
                <w:strike/>
                <w:color w:val="000000" w:themeColor="text1"/>
                <w:sz w:val="24"/>
                <w:szCs w:val="24"/>
                <w:lang w:val="de-DE"/>
              </w:rPr>
              <w:t>giải quyết</w:t>
            </w:r>
            <w:r w:rsidRPr="003C19A7">
              <w:rPr>
                <w:rFonts w:ascii="Times New Roman" w:hAnsi="Times New Roman"/>
                <w:i/>
                <w:color w:val="000000" w:themeColor="text1"/>
                <w:sz w:val="24"/>
                <w:szCs w:val="24"/>
                <w:lang w:val="de-DE"/>
              </w:rPr>
              <w:t>, hồ sơ yêu cầu và thời hạn giải quyết bồi thường, trả tiền bảo hiểm.</w:t>
            </w:r>
          </w:p>
        </w:tc>
      </w:tr>
      <w:tr w:rsidR="009E684A" w:rsidRPr="003C19A7" w:rsidTr="00ED0636">
        <w:trPr>
          <w:trHeight w:val="608"/>
        </w:trPr>
        <w:tc>
          <w:tcPr>
            <w:tcW w:w="670" w:type="dxa"/>
            <w:vAlign w:val="center"/>
          </w:tcPr>
          <w:p w:rsidR="009E684A" w:rsidRPr="003C19A7" w:rsidRDefault="009E684A" w:rsidP="009E684A">
            <w:pPr>
              <w:pStyle w:val="BodyTextIndent"/>
              <w:widowControl w:val="0"/>
              <w:tabs>
                <w:tab w:val="left" w:pos="426"/>
                <w:tab w:val="left" w:pos="10065"/>
              </w:tabs>
              <w:spacing w:before="40" w:after="40"/>
              <w:ind w:firstLine="0"/>
              <w:jc w:val="center"/>
              <w:rPr>
                <w:rFonts w:ascii="Times New Roman" w:hAnsi="Times New Roman"/>
                <w:b/>
                <w:color w:val="000000" w:themeColor="text1"/>
                <w:szCs w:val="24"/>
                <w:lang w:val="de-DE"/>
              </w:rPr>
            </w:pPr>
          </w:p>
        </w:tc>
        <w:tc>
          <w:tcPr>
            <w:tcW w:w="4292" w:type="dxa"/>
          </w:tcPr>
          <w:p w:rsidR="009E684A" w:rsidRPr="003C19A7" w:rsidRDefault="009E684A" w:rsidP="009E684A">
            <w:pPr>
              <w:tabs>
                <w:tab w:val="left" w:pos="426"/>
                <w:tab w:val="left" w:pos="10065"/>
              </w:tabs>
              <w:spacing w:before="40" w:after="40" w:line="240" w:lineRule="auto"/>
              <w:jc w:val="both"/>
              <w:rPr>
                <w:rFonts w:ascii="Times New Roman" w:hAnsi="Times New Roman"/>
                <w:color w:val="000000" w:themeColor="text1"/>
                <w:sz w:val="24"/>
                <w:szCs w:val="24"/>
                <w:lang w:val="de-DE"/>
              </w:rPr>
            </w:pPr>
          </w:p>
        </w:tc>
        <w:tc>
          <w:tcPr>
            <w:tcW w:w="5244" w:type="dxa"/>
          </w:tcPr>
          <w:p w:rsidR="009E684A" w:rsidRPr="003C19A7" w:rsidRDefault="009E684A" w:rsidP="009E684A">
            <w:pPr>
              <w:pStyle w:val="BodyTextIndent"/>
              <w:widowControl w:val="0"/>
              <w:tabs>
                <w:tab w:val="left" w:pos="426"/>
                <w:tab w:val="left" w:pos="10065"/>
              </w:tabs>
              <w:spacing w:before="40" w:after="40"/>
              <w:ind w:firstLine="0"/>
              <w:rPr>
                <w:rFonts w:ascii="Times New Roman" w:hAnsi="Times New Roman"/>
                <w:b/>
                <w:color w:val="000000" w:themeColor="text1"/>
                <w:szCs w:val="24"/>
                <w:lang w:val="de-DE"/>
              </w:rPr>
            </w:pPr>
          </w:p>
        </w:tc>
        <w:tc>
          <w:tcPr>
            <w:tcW w:w="5245" w:type="dxa"/>
          </w:tcPr>
          <w:p w:rsidR="009E684A" w:rsidRPr="003C19A7" w:rsidRDefault="009E684A" w:rsidP="009E684A">
            <w:pPr>
              <w:widowControl w:val="0"/>
              <w:tabs>
                <w:tab w:val="left" w:pos="426"/>
                <w:tab w:val="left" w:pos="10065"/>
              </w:tabs>
              <w:spacing w:before="40" w:after="40" w:line="240" w:lineRule="auto"/>
              <w:jc w:val="both"/>
              <w:rPr>
                <w:rFonts w:ascii="Times New Roman" w:hAnsi="Times New Roman"/>
                <w:color w:val="000000" w:themeColor="text1"/>
                <w:sz w:val="24"/>
                <w:szCs w:val="24"/>
                <w:lang w:val="de-DE"/>
              </w:rPr>
            </w:pPr>
            <w:r w:rsidRPr="003C19A7">
              <w:rPr>
                <w:rFonts w:ascii="Times New Roman" w:hAnsi="Times New Roman"/>
                <w:b/>
                <w:color w:val="000000" w:themeColor="text1"/>
                <w:sz w:val="24"/>
                <w:szCs w:val="24"/>
                <w:lang w:val="de-DE"/>
              </w:rPr>
              <w:t xml:space="preserve">Hoàn thiện </w:t>
            </w:r>
            <w:r w:rsidRPr="003C19A7">
              <w:rPr>
                <w:rFonts w:ascii="Times New Roman" w:hAnsi="Times New Roman"/>
                <w:color w:val="000000" w:themeColor="text1"/>
                <w:sz w:val="24"/>
                <w:szCs w:val="24"/>
                <w:lang w:val="de-DE"/>
              </w:rPr>
              <w:t xml:space="preserve">theo hướng đưa nội dung từ điểm b khoản 4 ĐIều 119 lên và phù hợp với ICP 20, theo đó bổ sung thêm khoản c như sau: </w:t>
            </w:r>
          </w:p>
          <w:p w:rsidR="009E684A" w:rsidRPr="003C19A7" w:rsidRDefault="009E684A" w:rsidP="009E684A">
            <w:pPr>
              <w:widowControl w:val="0"/>
              <w:tabs>
                <w:tab w:val="left" w:pos="426"/>
                <w:tab w:val="left" w:pos="10065"/>
              </w:tabs>
              <w:spacing w:before="40" w:after="40" w:line="240" w:lineRule="auto"/>
              <w:jc w:val="both"/>
              <w:rPr>
                <w:rFonts w:ascii="Times New Roman" w:hAnsi="Times New Roman"/>
                <w:b/>
                <w:i/>
                <w:color w:val="000000" w:themeColor="text1"/>
                <w:sz w:val="24"/>
                <w:szCs w:val="24"/>
                <w:u w:val="single"/>
                <w:lang w:val="de-DE"/>
              </w:rPr>
            </w:pPr>
            <w:r w:rsidRPr="003C19A7">
              <w:rPr>
                <w:rFonts w:ascii="Times New Roman" w:hAnsi="Times New Roman"/>
                <w:i/>
                <w:color w:val="000000" w:themeColor="text1"/>
                <w:sz w:val="24"/>
                <w:szCs w:val="24"/>
                <w:u w:val="single"/>
                <w:lang w:val="de-DE"/>
              </w:rPr>
              <w:t>c) Các mục tiêu, chính sách và quy trình quản lý đầu tư.</w:t>
            </w:r>
          </w:p>
        </w:tc>
      </w:tr>
      <w:tr w:rsidR="009E684A" w:rsidRPr="003C19A7" w:rsidTr="00ED0636">
        <w:trPr>
          <w:trHeight w:val="608"/>
        </w:trPr>
        <w:tc>
          <w:tcPr>
            <w:tcW w:w="670" w:type="dxa"/>
            <w:vAlign w:val="center"/>
          </w:tcPr>
          <w:p w:rsidR="009E684A" w:rsidRPr="003C19A7" w:rsidRDefault="009E684A" w:rsidP="009E684A">
            <w:pPr>
              <w:pStyle w:val="BodyTextIndent"/>
              <w:widowControl w:val="0"/>
              <w:tabs>
                <w:tab w:val="left" w:pos="426"/>
                <w:tab w:val="left" w:pos="10065"/>
              </w:tabs>
              <w:spacing w:before="40" w:after="40"/>
              <w:ind w:firstLine="0"/>
              <w:jc w:val="center"/>
              <w:rPr>
                <w:rFonts w:ascii="Times New Roman" w:hAnsi="Times New Roman"/>
                <w:b/>
                <w:color w:val="000000" w:themeColor="text1"/>
                <w:szCs w:val="24"/>
                <w:lang w:val="de-DE"/>
              </w:rPr>
            </w:pPr>
          </w:p>
        </w:tc>
        <w:tc>
          <w:tcPr>
            <w:tcW w:w="4292" w:type="dxa"/>
          </w:tcPr>
          <w:p w:rsidR="009E684A" w:rsidRPr="003C19A7" w:rsidRDefault="009E684A" w:rsidP="009E684A">
            <w:pPr>
              <w:tabs>
                <w:tab w:val="left" w:pos="426"/>
                <w:tab w:val="left" w:pos="10065"/>
              </w:tabs>
              <w:spacing w:before="40" w:after="40" w:line="240" w:lineRule="auto"/>
              <w:jc w:val="both"/>
              <w:rPr>
                <w:rFonts w:ascii="Times New Roman" w:hAnsi="Times New Roman"/>
                <w:color w:val="000000" w:themeColor="text1"/>
                <w:sz w:val="24"/>
                <w:szCs w:val="24"/>
                <w:lang w:val="de-DE"/>
              </w:rPr>
            </w:pPr>
            <w:r w:rsidRPr="003C19A7">
              <w:rPr>
                <w:rFonts w:ascii="Times New Roman" w:hAnsi="Times New Roman"/>
                <w:color w:val="000000" w:themeColor="text1"/>
                <w:sz w:val="24"/>
                <w:szCs w:val="24"/>
                <w:lang w:val="de-DE"/>
              </w:rPr>
              <w:t xml:space="preserve">3. Thông tin về kiểm soát nội bộ, quản trị rủi ro, bao gồm: </w:t>
            </w:r>
          </w:p>
          <w:p w:rsidR="009E684A" w:rsidRPr="003C19A7" w:rsidRDefault="009E684A" w:rsidP="009E684A">
            <w:pPr>
              <w:tabs>
                <w:tab w:val="left" w:pos="426"/>
                <w:tab w:val="left" w:pos="10065"/>
              </w:tabs>
              <w:spacing w:before="40" w:after="40" w:line="240" w:lineRule="auto"/>
              <w:jc w:val="both"/>
              <w:rPr>
                <w:rFonts w:ascii="Times New Roman" w:hAnsi="Times New Roman"/>
                <w:color w:val="000000" w:themeColor="text1"/>
                <w:sz w:val="24"/>
                <w:szCs w:val="24"/>
                <w:lang w:val="en-GB"/>
              </w:rPr>
            </w:pPr>
            <w:r w:rsidRPr="003C19A7">
              <w:rPr>
                <w:rFonts w:ascii="Times New Roman" w:hAnsi="Times New Roman"/>
                <w:color w:val="000000" w:themeColor="text1"/>
                <w:sz w:val="24"/>
                <w:szCs w:val="24"/>
                <w:lang w:val="en-GB"/>
              </w:rPr>
              <w:t>a) Kiểm soát nội bộ;</w:t>
            </w:r>
          </w:p>
          <w:p w:rsidR="009E684A" w:rsidRPr="003C19A7" w:rsidRDefault="009E684A" w:rsidP="009E684A">
            <w:pPr>
              <w:tabs>
                <w:tab w:val="left" w:pos="426"/>
                <w:tab w:val="left" w:pos="10065"/>
              </w:tabs>
              <w:spacing w:before="40" w:after="40" w:line="240" w:lineRule="auto"/>
              <w:jc w:val="both"/>
              <w:rPr>
                <w:rFonts w:ascii="Times New Roman" w:hAnsi="Times New Roman"/>
                <w:color w:val="000000" w:themeColor="text1"/>
                <w:sz w:val="24"/>
                <w:szCs w:val="24"/>
                <w:lang w:val="de-DE"/>
              </w:rPr>
            </w:pPr>
            <w:r w:rsidRPr="003C19A7">
              <w:rPr>
                <w:rFonts w:ascii="Times New Roman" w:hAnsi="Times New Roman"/>
                <w:color w:val="000000" w:themeColor="text1"/>
                <w:sz w:val="24"/>
                <w:szCs w:val="24"/>
                <w:lang w:val="en-GB"/>
              </w:rPr>
              <w:t xml:space="preserve">b) </w:t>
            </w:r>
            <w:r w:rsidRPr="003C19A7">
              <w:rPr>
                <w:rFonts w:ascii="Times New Roman" w:hAnsi="Times New Roman"/>
                <w:noProof/>
                <w:color w:val="000000" w:themeColor="text1"/>
                <w:sz w:val="24"/>
                <w:szCs w:val="24"/>
                <w:lang w:val="en-US"/>
              </w:rPr>
              <w:t xml:space="preserve">Khung </w:t>
            </w:r>
            <w:r w:rsidRPr="003C19A7">
              <w:rPr>
                <w:rFonts w:ascii="Times New Roman" w:hAnsi="Times New Roman"/>
                <w:noProof/>
                <w:color w:val="000000" w:themeColor="text1"/>
                <w:sz w:val="24"/>
                <w:szCs w:val="24"/>
                <w:lang w:val="en-GB"/>
              </w:rPr>
              <w:t>quản trị rủi ro doanh nghiệp</w:t>
            </w:r>
            <w:r w:rsidRPr="003C19A7">
              <w:rPr>
                <w:rFonts w:ascii="Times New Roman" w:hAnsi="Times New Roman"/>
                <w:noProof/>
                <w:color w:val="000000" w:themeColor="text1"/>
                <w:sz w:val="24"/>
                <w:szCs w:val="24"/>
                <w:lang w:val="en-US"/>
              </w:rPr>
              <w:t xml:space="preserve"> </w:t>
            </w:r>
            <w:r w:rsidRPr="003C19A7">
              <w:rPr>
                <w:rFonts w:ascii="Times New Roman" w:hAnsi="Times New Roman"/>
                <w:color w:val="000000" w:themeColor="text1"/>
                <w:sz w:val="24"/>
                <w:szCs w:val="24"/>
                <w:lang w:val="en-GB"/>
              </w:rPr>
              <w:t>bao gồm</w:t>
            </w:r>
            <w:r w:rsidRPr="003C19A7">
              <w:rPr>
                <w:rFonts w:ascii="Times New Roman" w:hAnsi="Times New Roman"/>
                <w:color w:val="000000" w:themeColor="text1"/>
                <w:sz w:val="24"/>
                <w:szCs w:val="24"/>
                <w:lang w:val="en-US"/>
              </w:rPr>
              <w:t xml:space="preserve"> các thông tin</w:t>
            </w:r>
            <w:r w:rsidRPr="003C19A7">
              <w:rPr>
                <w:rFonts w:ascii="Times New Roman" w:hAnsi="Times New Roman"/>
                <w:color w:val="000000" w:themeColor="text1"/>
                <w:sz w:val="24"/>
                <w:szCs w:val="24"/>
                <w:lang w:val="en-GB"/>
              </w:rPr>
              <w:t>:</w:t>
            </w:r>
            <w:r w:rsidRPr="003C19A7">
              <w:rPr>
                <w:rFonts w:ascii="Times New Roman" w:hAnsi="Times New Roman"/>
                <w:color w:val="000000" w:themeColor="text1"/>
                <w:sz w:val="24"/>
                <w:szCs w:val="24"/>
                <w:lang w:val="en-US"/>
              </w:rPr>
              <w:t xml:space="preserve"> </w:t>
            </w:r>
            <w:r w:rsidRPr="003C19A7">
              <w:rPr>
                <w:rFonts w:ascii="Times New Roman" w:hAnsi="Times New Roman"/>
                <w:color w:val="000000" w:themeColor="text1"/>
                <w:sz w:val="24"/>
                <w:szCs w:val="24"/>
                <w:lang w:val="de-DE"/>
              </w:rPr>
              <w:t>M</w:t>
            </w:r>
            <w:r w:rsidRPr="003C19A7">
              <w:rPr>
                <w:rFonts w:ascii="Times New Roman" w:eastAsia="Times New Roman" w:hAnsi="Times New Roman"/>
                <w:color w:val="000000" w:themeColor="text1"/>
                <w:sz w:val="24"/>
                <w:szCs w:val="24"/>
                <w:lang w:val="de-DE"/>
              </w:rPr>
              <w:t>ô tả các rủi ro trọng yếu, mức độ rủi ro, yếu tố tác động, tóm tắt cách thức và phương pháp doanh nghiệp sử dụng để quản trị rủi ro; c</w:t>
            </w:r>
            <w:r w:rsidRPr="003C19A7">
              <w:rPr>
                <w:rFonts w:ascii="Times New Roman" w:hAnsi="Times New Roman"/>
                <w:color w:val="000000" w:themeColor="text1"/>
                <w:sz w:val="24"/>
                <w:szCs w:val="24"/>
                <w:lang w:val="de-DE"/>
              </w:rPr>
              <w:t>ác mục tiêu và chính sách quản lý rủi ro của doanh nghiệp; các mô hình quản lý rủi ro bảo hiểm, việc sử dụng tái bảo hiểm hoặc các hình thức chuyển giao rủi ro khác.</w:t>
            </w:r>
          </w:p>
        </w:tc>
        <w:tc>
          <w:tcPr>
            <w:tcW w:w="5244" w:type="dxa"/>
          </w:tcPr>
          <w:p w:rsidR="009E684A" w:rsidRPr="003C19A7" w:rsidRDefault="009E684A" w:rsidP="009E684A">
            <w:pPr>
              <w:pStyle w:val="BodyTextIndent"/>
              <w:widowControl w:val="0"/>
              <w:tabs>
                <w:tab w:val="left" w:pos="426"/>
                <w:tab w:val="left" w:pos="10065"/>
              </w:tabs>
              <w:spacing w:before="40" w:after="40"/>
              <w:ind w:firstLine="0"/>
              <w:rPr>
                <w:rFonts w:ascii="Times New Roman" w:hAnsi="Times New Roman"/>
                <w:color w:val="000000" w:themeColor="text1"/>
                <w:szCs w:val="24"/>
                <w:lang w:val="en-US"/>
              </w:rPr>
            </w:pPr>
            <w:r w:rsidRPr="003C19A7">
              <w:rPr>
                <w:rFonts w:ascii="Times New Roman" w:hAnsi="Times New Roman"/>
                <w:b/>
                <w:color w:val="000000" w:themeColor="text1"/>
                <w:szCs w:val="24"/>
                <w:u w:val="single"/>
                <w:lang w:val="de-DE"/>
              </w:rPr>
              <w:t xml:space="preserve">Hiệp hội bảo hiểm, VCCI, </w:t>
            </w:r>
            <w:r w:rsidRPr="003C19A7">
              <w:rPr>
                <w:rFonts w:ascii="Times New Roman" w:hAnsi="Times New Roman"/>
                <w:b/>
                <w:color w:val="000000" w:themeColor="text1"/>
                <w:szCs w:val="24"/>
                <w:u w:val="single"/>
                <w:lang w:val="en-US"/>
              </w:rPr>
              <w:t xml:space="preserve">Manulife, AIA, BVNT, SGI, </w:t>
            </w:r>
            <w:r w:rsidRPr="003C19A7">
              <w:rPr>
                <w:rFonts w:ascii="Times New Roman" w:hAnsi="Times New Roman"/>
                <w:b/>
                <w:color w:val="000000" w:themeColor="text1"/>
                <w:szCs w:val="24"/>
                <w:u w:val="single"/>
                <w:lang w:val="en-GB"/>
              </w:rPr>
              <w:t>AIG</w:t>
            </w:r>
            <w:r w:rsidRPr="003C19A7">
              <w:rPr>
                <w:rFonts w:ascii="Times New Roman" w:hAnsi="Times New Roman"/>
                <w:color w:val="000000" w:themeColor="text1"/>
                <w:szCs w:val="24"/>
                <w:lang w:val="en-US"/>
              </w:rPr>
              <w:t>: Đề nghị bỏ quy định này do phần lớn các thông tin này đã được thể hiện trọng báo cáo tài chính, báo cáo khả năng thanh toán và quản trị rủi ro doanh nghiệp, là những báo cáo mà doanh nghiệp phải công khai định kỳ theo Điều 118 của Dự thảo Luật.</w:t>
            </w:r>
          </w:p>
          <w:p w:rsidR="009E684A" w:rsidRPr="003C19A7" w:rsidRDefault="009E684A" w:rsidP="009E684A">
            <w:pPr>
              <w:pStyle w:val="BodyTextIndent"/>
              <w:widowControl w:val="0"/>
              <w:tabs>
                <w:tab w:val="left" w:pos="426"/>
                <w:tab w:val="left" w:pos="10065"/>
              </w:tabs>
              <w:spacing w:before="40" w:after="40"/>
              <w:ind w:firstLine="0"/>
              <w:rPr>
                <w:rFonts w:ascii="Times New Roman" w:hAnsi="Times New Roman"/>
                <w:color w:val="000000" w:themeColor="text1"/>
                <w:szCs w:val="24"/>
                <w:lang w:val="en-US"/>
              </w:rPr>
            </w:pPr>
            <w:r w:rsidRPr="003C19A7">
              <w:rPr>
                <w:rFonts w:ascii="Times New Roman" w:hAnsi="Times New Roman"/>
                <w:b/>
                <w:color w:val="000000" w:themeColor="text1"/>
                <w:szCs w:val="24"/>
                <w:u w:val="single"/>
                <w:lang w:val="en-US"/>
              </w:rPr>
              <w:t>Amcham:</w:t>
            </w:r>
            <w:r w:rsidRPr="003C19A7">
              <w:rPr>
                <w:rFonts w:ascii="Times New Roman" w:hAnsi="Times New Roman"/>
                <w:color w:val="000000" w:themeColor="text1"/>
                <w:szCs w:val="24"/>
                <w:lang w:val="en-US"/>
              </w:rPr>
              <w:t xml:space="preserve"> Đề nghị bỏ quy định này, thay vào đó DNBH cần đươc yêu cầu phải báo cáo thông tin này cho cơ quan quản lý trên cơ sở định kỳ thống nhất với các yêu cầu hiện tại.</w:t>
            </w:r>
          </w:p>
          <w:p w:rsidR="009E684A" w:rsidRPr="003C19A7" w:rsidRDefault="009E684A" w:rsidP="009E684A">
            <w:pPr>
              <w:pStyle w:val="BodyTextIndent"/>
              <w:widowControl w:val="0"/>
              <w:tabs>
                <w:tab w:val="left" w:pos="426"/>
                <w:tab w:val="left" w:pos="10065"/>
              </w:tabs>
              <w:spacing w:before="40" w:after="40"/>
              <w:ind w:firstLine="0"/>
              <w:rPr>
                <w:rFonts w:ascii="Times New Roman" w:hAnsi="Times New Roman"/>
                <w:color w:val="000000" w:themeColor="text1"/>
                <w:szCs w:val="24"/>
                <w:lang w:val="en-US"/>
              </w:rPr>
            </w:pPr>
          </w:p>
        </w:tc>
        <w:tc>
          <w:tcPr>
            <w:tcW w:w="5245" w:type="dxa"/>
          </w:tcPr>
          <w:p w:rsidR="009E684A" w:rsidRPr="003C19A7" w:rsidRDefault="009E684A" w:rsidP="009E684A">
            <w:pPr>
              <w:widowControl w:val="0"/>
              <w:tabs>
                <w:tab w:val="left" w:pos="426"/>
                <w:tab w:val="left" w:pos="10065"/>
              </w:tabs>
              <w:spacing w:before="40" w:after="40" w:line="240" w:lineRule="auto"/>
              <w:jc w:val="both"/>
              <w:rPr>
                <w:rFonts w:ascii="Times New Roman" w:hAnsi="Times New Roman"/>
                <w:b/>
                <w:color w:val="000000" w:themeColor="text1"/>
                <w:sz w:val="24"/>
                <w:szCs w:val="24"/>
                <w:lang w:val="en-US"/>
              </w:rPr>
            </w:pPr>
            <w:r w:rsidRPr="003C19A7">
              <w:rPr>
                <w:rFonts w:ascii="Times New Roman" w:hAnsi="Times New Roman"/>
                <w:b/>
                <w:color w:val="000000" w:themeColor="text1"/>
                <w:sz w:val="24"/>
                <w:szCs w:val="24"/>
                <w:lang w:val="en-US"/>
              </w:rPr>
              <w:t xml:space="preserve">Tiếp thu, </w:t>
            </w:r>
            <w:r w:rsidRPr="003C19A7">
              <w:rPr>
                <w:rFonts w:ascii="Times New Roman" w:hAnsi="Times New Roman"/>
                <w:color w:val="000000" w:themeColor="text1"/>
                <w:sz w:val="24"/>
                <w:szCs w:val="24"/>
                <w:lang w:val="en-US"/>
              </w:rPr>
              <w:t>dự thảo đã bỏ nội dung này vì các lý do sau:</w:t>
            </w:r>
          </w:p>
          <w:p w:rsidR="009E684A" w:rsidRPr="003C19A7" w:rsidRDefault="009E684A" w:rsidP="009E684A">
            <w:pPr>
              <w:widowControl w:val="0"/>
              <w:tabs>
                <w:tab w:val="left" w:pos="426"/>
                <w:tab w:val="left" w:pos="10065"/>
              </w:tabs>
              <w:spacing w:before="40" w:after="40" w:line="240" w:lineRule="auto"/>
              <w:jc w:val="both"/>
              <w:rPr>
                <w:rFonts w:ascii="Times New Roman" w:hAnsi="Times New Roman"/>
                <w:color w:val="000000" w:themeColor="text1"/>
                <w:sz w:val="24"/>
                <w:szCs w:val="24"/>
                <w:lang w:val="en-US"/>
              </w:rPr>
            </w:pPr>
            <w:r w:rsidRPr="003C19A7">
              <w:rPr>
                <w:rFonts w:ascii="Times New Roman" w:hAnsi="Times New Roman"/>
                <w:color w:val="000000" w:themeColor="text1"/>
                <w:sz w:val="24"/>
                <w:szCs w:val="24"/>
                <w:lang w:val="en-US"/>
              </w:rPr>
              <w:t xml:space="preserve">- Thông tin về quản trị rủi ro sẽ thuộc nội dung của báo cáo khả năng thanh toán và quản trị rủi ro theo hướng dẫn của BTC tại khoản 1 Điều 145. Báo cáo khả năng thanh toán và quản trị rủi ro </w:t>
            </w:r>
            <w:r w:rsidRPr="003C19A7">
              <w:rPr>
                <w:rFonts w:ascii="Times New Roman" w:hAnsi="Times New Roman"/>
                <w:color w:val="000000" w:themeColor="text1"/>
                <w:sz w:val="24"/>
                <w:szCs w:val="24"/>
                <w:u w:val="single"/>
                <w:lang w:val="en-US"/>
              </w:rPr>
              <w:t xml:space="preserve"> được công khai theo định kỳ, quy định tại Điều 102 </w:t>
            </w:r>
            <w:r w:rsidRPr="003C19A7">
              <w:rPr>
                <w:rFonts w:ascii="Times New Roman" w:hAnsi="Times New Roman"/>
                <w:color w:val="000000" w:themeColor="text1"/>
                <w:sz w:val="24"/>
                <w:szCs w:val="24"/>
                <w:lang w:val="en-US"/>
              </w:rPr>
              <w:t xml:space="preserve">dự thảo Luật này. </w:t>
            </w:r>
          </w:p>
          <w:p w:rsidR="009E684A" w:rsidRPr="003C19A7" w:rsidRDefault="009E684A" w:rsidP="009E684A">
            <w:pPr>
              <w:widowControl w:val="0"/>
              <w:tabs>
                <w:tab w:val="left" w:pos="426"/>
                <w:tab w:val="left" w:pos="10065"/>
              </w:tabs>
              <w:spacing w:before="40" w:after="40" w:line="240" w:lineRule="auto"/>
              <w:jc w:val="both"/>
              <w:rPr>
                <w:rFonts w:ascii="Times New Roman" w:hAnsi="Times New Roman"/>
                <w:color w:val="000000" w:themeColor="text1"/>
                <w:sz w:val="24"/>
                <w:szCs w:val="24"/>
                <w:lang w:val="en-US"/>
              </w:rPr>
            </w:pPr>
            <w:r w:rsidRPr="003C19A7">
              <w:rPr>
                <w:rFonts w:ascii="Times New Roman" w:hAnsi="Times New Roman"/>
                <w:color w:val="000000" w:themeColor="text1"/>
                <w:sz w:val="24"/>
                <w:szCs w:val="24"/>
                <w:lang w:val="en-US"/>
              </w:rPr>
              <w:t xml:space="preserve">- Theo quy định tại Điều 73, 88, 176, 109, 110 Luật DN và Điều 119, 120 Luật chứng khoán, các doanh  nghiệp nhà nước, công ty đại chúng cũng không có yêu cầu công khai đối với báo cáo kiểm soát nội bộ, quản trị rủi ro. </w:t>
            </w:r>
          </w:p>
          <w:p w:rsidR="009E684A" w:rsidRPr="003C19A7" w:rsidRDefault="009E684A" w:rsidP="009E684A">
            <w:pPr>
              <w:widowControl w:val="0"/>
              <w:tabs>
                <w:tab w:val="left" w:pos="426"/>
                <w:tab w:val="left" w:pos="10065"/>
              </w:tabs>
              <w:spacing w:before="40" w:after="40" w:line="240" w:lineRule="auto"/>
              <w:jc w:val="both"/>
              <w:rPr>
                <w:rFonts w:ascii="Times New Roman" w:hAnsi="Times New Roman"/>
                <w:color w:val="000000" w:themeColor="text1"/>
                <w:sz w:val="24"/>
                <w:szCs w:val="24"/>
                <w:lang w:val="en-US"/>
              </w:rPr>
            </w:pPr>
            <w:r w:rsidRPr="003C19A7">
              <w:rPr>
                <w:rFonts w:ascii="Times New Roman" w:hAnsi="Times New Roman"/>
                <w:color w:val="000000" w:themeColor="text1"/>
                <w:sz w:val="24"/>
                <w:szCs w:val="24"/>
                <w:lang w:val="en-US"/>
              </w:rPr>
              <w:t xml:space="preserve">- Theo yêu cầu của ICP đối với DNBH, DNBH cũng </w:t>
            </w:r>
            <w:r w:rsidRPr="003C19A7">
              <w:rPr>
                <w:rFonts w:ascii="Times New Roman" w:hAnsi="Times New Roman"/>
                <w:color w:val="000000" w:themeColor="text1"/>
                <w:sz w:val="24"/>
                <w:szCs w:val="24"/>
                <w:u w:val="single"/>
                <w:lang w:val="en-US"/>
              </w:rPr>
              <w:t xml:space="preserve">không có yêu cầu đối với công khai thông tin về kiểm soát nội bộ. </w:t>
            </w:r>
            <w:r w:rsidRPr="003C19A7">
              <w:rPr>
                <w:rFonts w:ascii="Times New Roman" w:hAnsi="Times New Roman"/>
                <w:color w:val="000000" w:themeColor="text1"/>
                <w:sz w:val="24"/>
                <w:szCs w:val="24"/>
                <w:lang w:val="en-US"/>
              </w:rPr>
              <w:t>Trong ICP 20 có nói đến cung cấp thông tin tối thiểu hàng năm, trong đó 20.4 đề cập đến khung quản trị DN và quản lý rủi ro.</w:t>
            </w:r>
          </w:p>
        </w:tc>
      </w:tr>
      <w:tr w:rsidR="009E684A" w:rsidRPr="003C19A7" w:rsidTr="00ED0636">
        <w:trPr>
          <w:trHeight w:val="608"/>
        </w:trPr>
        <w:tc>
          <w:tcPr>
            <w:tcW w:w="670" w:type="dxa"/>
            <w:vAlign w:val="center"/>
          </w:tcPr>
          <w:p w:rsidR="009E684A" w:rsidRPr="003C19A7" w:rsidRDefault="009E684A" w:rsidP="009E684A">
            <w:pPr>
              <w:pStyle w:val="BodyTextIndent"/>
              <w:widowControl w:val="0"/>
              <w:tabs>
                <w:tab w:val="left" w:pos="426"/>
                <w:tab w:val="left" w:pos="10065"/>
              </w:tabs>
              <w:spacing w:before="40" w:after="40"/>
              <w:ind w:firstLine="0"/>
              <w:jc w:val="center"/>
              <w:rPr>
                <w:rFonts w:ascii="Times New Roman" w:hAnsi="Times New Roman"/>
                <w:b/>
                <w:color w:val="000000" w:themeColor="text1"/>
                <w:szCs w:val="24"/>
                <w:lang w:val="en-US"/>
              </w:rPr>
            </w:pPr>
          </w:p>
        </w:tc>
        <w:tc>
          <w:tcPr>
            <w:tcW w:w="4292" w:type="dxa"/>
          </w:tcPr>
          <w:p w:rsidR="009E684A" w:rsidRPr="003C19A7" w:rsidRDefault="009E684A" w:rsidP="009E684A">
            <w:pPr>
              <w:tabs>
                <w:tab w:val="left" w:pos="426"/>
                <w:tab w:val="left" w:pos="10065"/>
              </w:tabs>
              <w:spacing w:before="40" w:after="40" w:line="240" w:lineRule="auto"/>
              <w:jc w:val="both"/>
              <w:rPr>
                <w:rFonts w:ascii="Times New Roman" w:hAnsi="Times New Roman"/>
                <w:color w:val="000000" w:themeColor="text1"/>
                <w:sz w:val="24"/>
                <w:szCs w:val="24"/>
                <w:lang w:val="de-DE"/>
              </w:rPr>
            </w:pPr>
            <w:r w:rsidRPr="003C19A7">
              <w:rPr>
                <w:rFonts w:ascii="Times New Roman" w:hAnsi="Times New Roman"/>
                <w:color w:val="000000" w:themeColor="text1"/>
                <w:sz w:val="24"/>
                <w:szCs w:val="24"/>
                <w:lang w:val="de-DE"/>
              </w:rPr>
              <w:t>4. Thông tin về hoạt động đầu tư:</w:t>
            </w:r>
          </w:p>
        </w:tc>
        <w:tc>
          <w:tcPr>
            <w:tcW w:w="5244" w:type="dxa"/>
          </w:tcPr>
          <w:p w:rsidR="009E684A" w:rsidRPr="003C19A7" w:rsidRDefault="009E684A" w:rsidP="009E684A">
            <w:pPr>
              <w:pStyle w:val="BodyTextIndent"/>
              <w:widowControl w:val="0"/>
              <w:tabs>
                <w:tab w:val="left" w:pos="426"/>
                <w:tab w:val="left" w:pos="10065"/>
              </w:tabs>
              <w:spacing w:before="40" w:after="40"/>
              <w:ind w:firstLine="0"/>
              <w:rPr>
                <w:rFonts w:ascii="Times New Roman" w:hAnsi="Times New Roman"/>
                <w:color w:val="000000" w:themeColor="text1"/>
                <w:szCs w:val="24"/>
                <w:lang w:val="de-DE"/>
              </w:rPr>
            </w:pPr>
            <w:r w:rsidRPr="003C19A7">
              <w:rPr>
                <w:rFonts w:ascii="Times New Roman" w:hAnsi="Times New Roman"/>
                <w:b/>
                <w:color w:val="000000" w:themeColor="text1"/>
                <w:szCs w:val="24"/>
                <w:u w:val="single"/>
                <w:lang w:val="de-DE"/>
              </w:rPr>
              <w:t>Hiệp hội bảo hiểm</w:t>
            </w:r>
            <w:r w:rsidRPr="003C19A7">
              <w:rPr>
                <w:rFonts w:ascii="Times New Roman" w:hAnsi="Times New Roman"/>
                <w:b/>
                <w:color w:val="000000" w:themeColor="text1"/>
                <w:szCs w:val="24"/>
                <w:lang w:val="de-DE"/>
              </w:rPr>
              <w:t>:</w:t>
            </w:r>
            <w:r w:rsidRPr="003C19A7">
              <w:rPr>
                <w:rFonts w:ascii="Times New Roman" w:hAnsi="Times New Roman"/>
                <w:color w:val="000000" w:themeColor="text1"/>
                <w:szCs w:val="24"/>
                <w:lang w:val="de-DE"/>
              </w:rPr>
              <w:t xml:space="preserve"> Đề nghị lược bỏ bớt một số nội dung tại quy định này</w:t>
            </w:r>
          </w:p>
          <w:p w:rsidR="009E684A" w:rsidRPr="003C19A7" w:rsidRDefault="009E684A" w:rsidP="009E684A">
            <w:pPr>
              <w:pStyle w:val="BodyTextIndent"/>
              <w:widowControl w:val="0"/>
              <w:tabs>
                <w:tab w:val="left" w:pos="426"/>
                <w:tab w:val="left" w:pos="10065"/>
              </w:tabs>
              <w:spacing w:before="40" w:after="40"/>
              <w:ind w:firstLine="0"/>
              <w:rPr>
                <w:rFonts w:ascii="Times New Roman" w:hAnsi="Times New Roman"/>
                <w:color w:val="000000" w:themeColor="text1"/>
                <w:szCs w:val="24"/>
                <w:lang w:val="de-DE"/>
              </w:rPr>
            </w:pPr>
            <w:r w:rsidRPr="003C19A7">
              <w:rPr>
                <w:rFonts w:ascii="Times New Roman" w:hAnsi="Times New Roman"/>
                <w:b/>
                <w:color w:val="000000" w:themeColor="text1"/>
                <w:szCs w:val="24"/>
                <w:u w:val="single"/>
                <w:lang w:val="de-DE"/>
              </w:rPr>
              <w:t>VCCI, Manulife, AIA, BVNT, AIG, SGI, PVI</w:t>
            </w:r>
            <w:r w:rsidRPr="003C19A7">
              <w:rPr>
                <w:rFonts w:ascii="Times New Roman" w:hAnsi="Times New Roman"/>
                <w:color w:val="000000" w:themeColor="text1"/>
                <w:szCs w:val="24"/>
                <w:lang w:val="de-DE"/>
              </w:rPr>
              <w:t>: Đề nghị bỏ quy định này vì các thông tin liên quan đến đầu tư là các thông tin mang tính bí mật của mỗi doanh nghiệp.</w:t>
            </w:r>
          </w:p>
        </w:tc>
        <w:tc>
          <w:tcPr>
            <w:tcW w:w="5245" w:type="dxa"/>
          </w:tcPr>
          <w:p w:rsidR="009E684A" w:rsidRPr="003C19A7" w:rsidRDefault="009E684A" w:rsidP="009E684A">
            <w:pPr>
              <w:widowControl w:val="0"/>
              <w:tabs>
                <w:tab w:val="left" w:pos="426"/>
                <w:tab w:val="left" w:pos="10065"/>
              </w:tabs>
              <w:spacing w:before="40" w:after="40" w:line="240" w:lineRule="auto"/>
              <w:jc w:val="both"/>
              <w:rPr>
                <w:rFonts w:ascii="Times New Roman" w:hAnsi="Times New Roman"/>
                <w:b/>
                <w:color w:val="000000" w:themeColor="text1"/>
                <w:sz w:val="24"/>
                <w:szCs w:val="24"/>
                <w:lang w:val="de-DE"/>
              </w:rPr>
            </w:pPr>
            <w:r w:rsidRPr="003C19A7">
              <w:rPr>
                <w:rFonts w:ascii="Times New Roman" w:hAnsi="Times New Roman"/>
                <w:b/>
                <w:color w:val="000000" w:themeColor="text1"/>
                <w:sz w:val="24"/>
                <w:szCs w:val="24"/>
                <w:lang w:val="de-DE"/>
              </w:rPr>
              <w:t xml:space="preserve">Tiếp thu, </w:t>
            </w:r>
            <w:r w:rsidRPr="003C19A7">
              <w:rPr>
                <w:rFonts w:ascii="Times New Roman" w:hAnsi="Times New Roman"/>
                <w:color w:val="000000" w:themeColor="text1"/>
                <w:sz w:val="24"/>
                <w:szCs w:val="24"/>
                <w:lang w:val="de-DE"/>
              </w:rPr>
              <w:t>sửa đổi như sau:</w:t>
            </w:r>
          </w:p>
          <w:p w:rsidR="009E684A" w:rsidRPr="003C19A7" w:rsidRDefault="009E684A" w:rsidP="009E684A">
            <w:pPr>
              <w:widowControl w:val="0"/>
              <w:tabs>
                <w:tab w:val="left" w:pos="426"/>
                <w:tab w:val="left" w:pos="10065"/>
              </w:tabs>
              <w:spacing w:before="40" w:after="40" w:line="240" w:lineRule="auto"/>
              <w:jc w:val="both"/>
              <w:rPr>
                <w:rFonts w:ascii="Times New Roman" w:hAnsi="Times New Roman"/>
                <w:color w:val="000000" w:themeColor="text1"/>
                <w:sz w:val="24"/>
                <w:szCs w:val="24"/>
                <w:lang w:val="de-DE"/>
              </w:rPr>
            </w:pPr>
          </w:p>
        </w:tc>
      </w:tr>
      <w:tr w:rsidR="009E684A" w:rsidRPr="003C19A7" w:rsidTr="00ED0636">
        <w:trPr>
          <w:trHeight w:val="928"/>
        </w:trPr>
        <w:tc>
          <w:tcPr>
            <w:tcW w:w="670" w:type="dxa"/>
            <w:vAlign w:val="center"/>
          </w:tcPr>
          <w:p w:rsidR="009E684A" w:rsidRPr="003C19A7" w:rsidRDefault="009E684A" w:rsidP="009E684A">
            <w:pPr>
              <w:pStyle w:val="BodyTextIndent"/>
              <w:widowControl w:val="0"/>
              <w:tabs>
                <w:tab w:val="left" w:pos="426"/>
                <w:tab w:val="left" w:pos="10065"/>
              </w:tabs>
              <w:spacing w:before="40" w:after="40"/>
              <w:ind w:firstLine="0"/>
              <w:jc w:val="center"/>
              <w:rPr>
                <w:rFonts w:ascii="Times New Roman" w:hAnsi="Times New Roman"/>
                <w:b/>
                <w:color w:val="000000" w:themeColor="text1"/>
                <w:szCs w:val="24"/>
                <w:lang w:val="de-DE"/>
              </w:rPr>
            </w:pPr>
          </w:p>
        </w:tc>
        <w:tc>
          <w:tcPr>
            <w:tcW w:w="4292" w:type="dxa"/>
          </w:tcPr>
          <w:p w:rsidR="009E684A" w:rsidRPr="003C19A7" w:rsidRDefault="009E684A" w:rsidP="009E684A">
            <w:pPr>
              <w:tabs>
                <w:tab w:val="left" w:pos="426"/>
                <w:tab w:val="left" w:pos="10065"/>
              </w:tabs>
              <w:spacing w:before="40" w:after="40" w:line="240" w:lineRule="auto"/>
              <w:jc w:val="both"/>
              <w:rPr>
                <w:rFonts w:ascii="Times New Roman" w:hAnsi="Times New Roman"/>
                <w:color w:val="000000" w:themeColor="text1"/>
                <w:sz w:val="24"/>
                <w:szCs w:val="24"/>
                <w:lang w:val="de-DE"/>
              </w:rPr>
            </w:pPr>
            <w:r w:rsidRPr="003C19A7">
              <w:rPr>
                <w:rFonts w:ascii="Times New Roman" w:hAnsi="Times New Roman"/>
                <w:color w:val="000000" w:themeColor="text1"/>
                <w:sz w:val="24"/>
                <w:szCs w:val="24"/>
                <w:lang w:val="de-DE"/>
              </w:rPr>
              <w:t>a) Danh mục đầu tư, số tiền đầu tư, tỷ trọng đầu tư;</w:t>
            </w:r>
          </w:p>
        </w:tc>
        <w:tc>
          <w:tcPr>
            <w:tcW w:w="5244" w:type="dxa"/>
          </w:tcPr>
          <w:p w:rsidR="009E684A" w:rsidRPr="003C19A7" w:rsidRDefault="009E684A" w:rsidP="009E684A">
            <w:pPr>
              <w:pStyle w:val="BodyTextIndent"/>
              <w:widowControl w:val="0"/>
              <w:tabs>
                <w:tab w:val="left" w:pos="426"/>
                <w:tab w:val="left" w:pos="10065"/>
              </w:tabs>
              <w:spacing w:before="40" w:after="40"/>
              <w:ind w:firstLine="0"/>
              <w:rPr>
                <w:rFonts w:ascii="Times New Roman" w:hAnsi="Times New Roman"/>
                <w:color w:val="000000" w:themeColor="text1"/>
                <w:szCs w:val="24"/>
                <w:lang w:val="de-DE"/>
              </w:rPr>
            </w:pPr>
          </w:p>
        </w:tc>
        <w:tc>
          <w:tcPr>
            <w:tcW w:w="5245" w:type="dxa"/>
          </w:tcPr>
          <w:p w:rsidR="009E684A" w:rsidRPr="003C19A7" w:rsidRDefault="009E684A" w:rsidP="009E684A">
            <w:pPr>
              <w:widowControl w:val="0"/>
              <w:tabs>
                <w:tab w:val="left" w:pos="426"/>
                <w:tab w:val="left" w:pos="10065"/>
              </w:tabs>
              <w:spacing w:before="40" w:after="40" w:line="240" w:lineRule="auto"/>
              <w:jc w:val="both"/>
              <w:rPr>
                <w:rFonts w:ascii="Times New Roman" w:hAnsi="Times New Roman"/>
                <w:color w:val="000000" w:themeColor="text1"/>
                <w:sz w:val="24"/>
                <w:szCs w:val="24"/>
                <w:lang w:val="de-DE"/>
              </w:rPr>
            </w:pPr>
            <w:r w:rsidRPr="003C19A7">
              <w:rPr>
                <w:rFonts w:ascii="Times New Roman" w:hAnsi="Times New Roman"/>
                <w:color w:val="000000" w:themeColor="text1"/>
                <w:sz w:val="24"/>
                <w:szCs w:val="24"/>
                <w:lang w:val="de-DE"/>
              </w:rPr>
              <w:t>Bỏ nội dung này do đã có trong báo cáo tài chính định kỳ về danh mục đầu tư (thuyết minh báo cáo, số tiền)</w:t>
            </w:r>
          </w:p>
        </w:tc>
      </w:tr>
      <w:tr w:rsidR="009E684A" w:rsidRPr="003C19A7" w:rsidTr="00ED0636">
        <w:trPr>
          <w:trHeight w:val="608"/>
        </w:trPr>
        <w:tc>
          <w:tcPr>
            <w:tcW w:w="670" w:type="dxa"/>
            <w:vAlign w:val="center"/>
          </w:tcPr>
          <w:p w:rsidR="009E684A" w:rsidRPr="003C19A7" w:rsidRDefault="009E684A" w:rsidP="009E684A">
            <w:pPr>
              <w:pStyle w:val="BodyTextIndent"/>
              <w:widowControl w:val="0"/>
              <w:tabs>
                <w:tab w:val="left" w:pos="426"/>
                <w:tab w:val="left" w:pos="10065"/>
              </w:tabs>
              <w:spacing w:before="40" w:after="40"/>
              <w:ind w:firstLine="0"/>
              <w:jc w:val="center"/>
              <w:rPr>
                <w:rFonts w:ascii="Times New Roman" w:hAnsi="Times New Roman"/>
                <w:b/>
                <w:color w:val="000000" w:themeColor="text1"/>
                <w:szCs w:val="24"/>
                <w:lang w:val="de-DE"/>
              </w:rPr>
            </w:pPr>
          </w:p>
        </w:tc>
        <w:tc>
          <w:tcPr>
            <w:tcW w:w="4292" w:type="dxa"/>
          </w:tcPr>
          <w:p w:rsidR="009E684A" w:rsidRPr="003C19A7" w:rsidRDefault="009E684A" w:rsidP="009E684A">
            <w:pPr>
              <w:tabs>
                <w:tab w:val="left" w:pos="426"/>
                <w:tab w:val="left" w:pos="10065"/>
              </w:tabs>
              <w:spacing w:before="40" w:after="40" w:line="240" w:lineRule="auto"/>
              <w:jc w:val="both"/>
              <w:rPr>
                <w:rFonts w:ascii="Times New Roman" w:hAnsi="Times New Roman"/>
                <w:color w:val="000000" w:themeColor="text1"/>
                <w:sz w:val="24"/>
                <w:szCs w:val="24"/>
                <w:lang w:val="de-DE"/>
              </w:rPr>
            </w:pPr>
            <w:r w:rsidRPr="003C19A7">
              <w:rPr>
                <w:rFonts w:ascii="Times New Roman" w:hAnsi="Times New Roman"/>
                <w:color w:val="000000" w:themeColor="text1"/>
                <w:sz w:val="24"/>
                <w:szCs w:val="24"/>
                <w:lang w:val="de-DE"/>
              </w:rPr>
              <w:t>b) Các mục tiêu, chính sách và quy trình quản lý đầu tư;</w:t>
            </w:r>
          </w:p>
        </w:tc>
        <w:tc>
          <w:tcPr>
            <w:tcW w:w="5244" w:type="dxa"/>
          </w:tcPr>
          <w:p w:rsidR="009E684A" w:rsidRPr="003C19A7" w:rsidRDefault="009E684A" w:rsidP="009E684A">
            <w:pPr>
              <w:pStyle w:val="BodyTextIndent"/>
              <w:widowControl w:val="0"/>
              <w:tabs>
                <w:tab w:val="left" w:pos="426"/>
                <w:tab w:val="left" w:pos="10065"/>
              </w:tabs>
              <w:spacing w:before="40" w:after="40"/>
              <w:ind w:firstLine="0"/>
              <w:rPr>
                <w:rFonts w:ascii="Times New Roman" w:hAnsi="Times New Roman"/>
                <w:color w:val="000000" w:themeColor="text1"/>
                <w:szCs w:val="24"/>
                <w:lang w:val="de-DE"/>
              </w:rPr>
            </w:pPr>
          </w:p>
        </w:tc>
        <w:tc>
          <w:tcPr>
            <w:tcW w:w="5245" w:type="dxa"/>
          </w:tcPr>
          <w:p w:rsidR="009E684A" w:rsidRPr="003C19A7" w:rsidRDefault="009E684A" w:rsidP="009E684A">
            <w:pPr>
              <w:widowControl w:val="0"/>
              <w:tabs>
                <w:tab w:val="left" w:pos="426"/>
                <w:tab w:val="left" w:pos="10065"/>
              </w:tabs>
              <w:spacing w:before="40" w:after="40" w:line="240" w:lineRule="auto"/>
              <w:jc w:val="both"/>
              <w:rPr>
                <w:rFonts w:ascii="Times New Roman" w:hAnsi="Times New Roman"/>
                <w:color w:val="000000" w:themeColor="text1"/>
                <w:sz w:val="24"/>
                <w:szCs w:val="24"/>
                <w:lang w:val="de-DE"/>
              </w:rPr>
            </w:pPr>
            <w:r w:rsidRPr="003C19A7">
              <w:rPr>
                <w:rFonts w:ascii="Times New Roman" w:hAnsi="Times New Roman"/>
                <w:color w:val="000000" w:themeColor="text1"/>
                <w:sz w:val="24"/>
                <w:szCs w:val="24"/>
                <w:lang w:val="de-DE"/>
              </w:rPr>
              <w:t xml:space="preserve">Điểm này đã đưa nội dung lên thành điểm c Khoản 2 Điều 103 Dự thảo Luật này. </w:t>
            </w:r>
          </w:p>
        </w:tc>
      </w:tr>
      <w:tr w:rsidR="009E684A" w:rsidRPr="003C19A7" w:rsidTr="00ED0636">
        <w:trPr>
          <w:trHeight w:val="608"/>
        </w:trPr>
        <w:tc>
          <w:tcPr>
            <w:tcW w:w="670" w:type="dxa"/>
            <w:vAlign w:val="center"/>
          </w:tcPr>
          <w:p w:rsidR="009E684A" w:rsidRPr="003C19A7" w:rsidRDefault="009E684A" w:rsidP="009E684A">
            <w:pPr>
              <w:pStyle w:val="BodyTextIndent"/>
              <w:widowControl w:val="0"/>
              <w:tabs>
                <w:tab w:val="left" w:pos="426"/>
                <w:tab w:val="left" w:pos="10065"/>
              </w:tabs>
              <w:spacing w:before="40" w:after="40"/>
              <w:ind w:firstLine="0"/>
              <w:jc w:val="center"/>
              <w:rPr>
                <w:rFonts w:ascii="Times New Roman" w:hAnsi="Times New Roman"/>
                <w:b/>
                <w:color w:val="000000" w:themeColor="text1"/>
                <w:szCs w:val="24"/>
                <w:lang w:val="de-DE"/>
              </w:rPr>
            </w:pPr>
          </w:p>
        </w:tc>
        <w:tc>
          <w:tcPr>
            <w:tcW w:w="4292" w:type="dxa"/>
          </w:tcPr>
          <w:p w:rsidR="009E684A" w:rsidRPr="003C19A7" w:rsidRDefault="009E684A" w:rsidP="009E684A">
            <w:pPr>
              <w:tabs>
                <w:tab w:val="left" w:pos="426"/>
                <w:tab w:val="left" w:pos="10065"/>
              </w:tabs>
              <w:spacing w:before="40" w:after="40" w:line="240" w:lineRule="auto"/>
              <w:jc w:val="both"/>
              <w:rPr>
                <w:rFonts w:ascii="Times New Roman" w:hAnsi="Times New Roman"/>
                <w:color w:val="000000" w:themeColor="text1"/>
                <w:sz w:val="24"/>
                <w:szCs w:val="24"/>
                <w:lang w:val="de-DE"/>
              </w:rPr>
            </w:pPr>
            <w:r w:rsidRPr="003C19A7">
              <w:rPr>
                <w:rFonts w:ascii="Times New Roman" w:hAnsi="Times New Roman"/>
                <w:color w:val="000000" w:themeColor="text1"/>
                <w:sz w:val="24"/>
                <w:szCs w:val="24"/>
                <w:lang w:val="de-DE"/>
              </w:rPr>
              <w:t>c) Các giá trị, giả định và phương pháp được sử dụng cho mục đích chung của báo cáo tài chính và khả năng thanh toán.</w:t>
            </w:r>
          </w:p>
        </w:tc>
        <w:tc>
          <w:tcPr>
            <w:tcW w:w="5244" w:type="dxa"/>
          </w:tcPr>
          <w:p w:rsidR="009E684A" w:rsidRPr="003C19A7" w:rsidRDefault="009E684A" w:rsidP="009E684A">
            <w:pPr>
              <w:pStyle w:val="BodyTextIndent"/>
              <w:widowControl w:val="0"/>
              <w:tabs>
                <w:tab w:val="left" w:pos="426"/>
                <w:tab w:val="left" w:pos="10065"/>
              </w:tabs>
              <w:spacing w:before="40" w:after="40"/>
              <w:ind w:firstLine="0"/>
              <w:rPr>
                <w:rFonts w:ascii="Times New Roman" w:hAnsi="Times New Roman"/>
                <w:color w:val="000000" w:themeColor="text1"/>
                <w:szCs w:val="24"/>
                <w:lang w:val="de-DE"/>
              </w:rPr>
            </w:pPr>
          </w:p>
        </w:tc>
        <w:tc>
          <w:tcPr>
            <w:tcW w:w="5245" w:type="dxa"/>
          </w:tcPr>
          <w:p w:rsidR="009E684A" w:rsidRPr="003C19A7" w:rsidRDefault="009E684A" w:rsidP="009E684A">
            <w:pPr>
              <w:widowControl w:val="0"/>
              <w:tabs>
                <w:tab w:val="left" w:pos="426"/>
                <w:tab w:val="left" w:pos="10065"/>
              </w:tabs>
              <w:spacing w:before="40" w:after="40" w:line="240" w:lineRule="auto"/>
              <w:jc w:val="both"/>
              <w:rPr>
                <w:rFonts w:ascii="Times New Roman" w:hAnsi="Times New Roman"/>
                <w:color w:val="000000" w:themeColor="text1"/>
                <w:sz w:val="24"/>
                <w:szCs w:val="24"/>
                <w:lang w:val="de-DE"/>
              </w:rPr>
            </w:pPr>
            <w:r w:rsidRPr="003C19A7">
              <w:rPr>
                <w:rFonts w:ascii="Times New Roman" w:hAnsi="Times New Roman"/>
                <w:color w:val="000000" w:themeColor="text1"/>
                <w:sz w:val="24"/>
                <w:szCs w:val="24"/>
                <w:lang w:val="de-DE"/>
              </w:rPr>
              <w:t>Bỏ nội dung này do</w:t>
            </w:r>
            <w:r w:rsidRPr="003C19A7">
              <w:rPr>
                <w:rFonts w:ascii="Times New Roman" w:hAnsi="Times New Roman"/>
                <w:b/>
                <w:color w:val="000000" w:themeColor="text1"/>
                <w:sz w:val="24"/>
                <w:szCs w:val="24"/>
                <w:lang w:val="de-DE"/>
              </w:rPr>
              <w:t xml:space="preserve"> </w:t>
            </w:r>
            <w:r w:rsidRPr="003C19A7">
              <w:rPr>
                <w:rFonts w:ascii="Times New Roman" w:hAnsi="Times New Roman"/>
                <w:color w:val="000000" w:themeColor="text1"/>
                <w:sz w:val="24"/>
                <w:szCs w:val="24"/>
                <w:lang w:val="de-DE"/>
              </w:rPr>
              <w:t>các mục đích lập báo cáo tài chính và các thông tin để lập báo cáo tài chính đã được thể hiện tại BCTC.</w:t>
            </w:r>
          </w:p>
        </w:tc>
      </w:tr>
      <w:tr w:rsidR="009E684A" w:rsidRPr="003C19A7" w:rsidTr="00ED0636">
        <w:trPr>
          <w:trHeight w:val="608"/>
        </w:trPr>
        <w:tc>
          <w:tcPr>
            <w:tcW w:w="670" w:type="dxa"/>
            <w:vAlign w:val="center"/>
          </w:tcPr>
          <w:p w:rsidR="009E684A" w:rsidRPr="003C19A7" w:rsidRDefault="009E684A" w:rsidP="009E684A">
            <w:pPr>
              <w:pStyle w:val="BodyTextIndent"/>
              <w:widowControl w:val="0"/>
              <w:tabs>
                <w:tab w:val="left" w:pos="426"/>
                <w:tab w:val="left" w:pos="10065"/>
              </w:tabs>
              <w:spacing w:before="40" w:after="40"/>
              <w:ind w:firstLine="0"/>
              <w:jc w:val="center"/>
              <w:rPr>
                <w:rFonts w:ascii="Times New Roman" w:hAnsi="Times New Roman"/>
                <w:b/>
                <w:color w:val="000000" w:themeColor="text1"/>
                <w:szCs w:val="24"/>
                <w:lang w:val="de-DE"/>
              </w:rPr>
            </w:pPr>
          </w:p>
        </w:tc>
        <w:tc>
          <w:tcPr>
            <w:tcW w:w="4292" w:type="dxa"/>
          </w:tcPr>
          <w:p w:rsidR="009E684A" w:rsidRPr="003C19A7" w:rsidRDefault="009E684A" w:rsidP="009E684A">
            <w:pPr>
              <w:tabs>
                <w:tab w:val="left" w:pos="426"/>
                <w:tab w:val="left" w:pos="10065"/>
              </w:tabs>
              <w:spacing w:before="40" w:after="40" w:line="240" w:lineRule="auto"/>
              <w:jc w:val="both"/>
              <w:rPr>
                <w:rFonts w:ascii="Times New Roman" w:hAnsi="Times New Roman"/>
                <w:color w:val="000000" w:themeColor="text1"/>
                <w:sz w:val="24"/>
                <w:szCs w:val="24"/>
                <w:lang w:val="de-DE"/>
              </w:rPr>
            </w:pPr>
            <w:r w:rsidRPr="003C19A7">
              <w:rPr>
                <w:rFonts w:ascii="Times New Roman" w:hAnsi="Times New Roman"/>
                <w:color w:val="000000" w:themeColor="text1"/>
                <w:sz w:val="24"/>
                <w:szCs w:val="24"/>
                <w:lang w:val="de-DE"/>
              </w:rPr>
              <w:t>5. Thông tin về quản lý tài sản, trách nhiệm:</w:t>
            </w:r>
          </w:p>
          <w:p w:rsidR="009E684A" w:rsidRPr="003C19A7" w:rsidRDefault="009E684A" w:rsidP="009E684A">
            <w:pPr>
              <w:tabs>
                <w:tab w:val="left" w:pos="426"/>
                <w:tab w:val="left" w:pos="10065"/>
              </w:tabs>
              <w:spacing w:before="40" w:after="40" w:line="240" w:lineRule="auto"/>
              <w:jc w:val="both"/>
              <w:rPr>
                <w:rFonts w:ascii="Times New Roman" w:hAnsi="Times New Roman"/>
                <w:color w:val="000000" w:themeColor="text1"/>
                <w:sz w:val="24"/>
                <w:szCs w:val="24"/>
                <w:lang w:val="en-GB"/>
              </w:rPr>
            </w:pPr>
            <w:r w:rsidRPr="003C19A7">
              <w:rPr>
                <w:rFonts w:ascii="Times New Roman" w:hAnsi="Times New Roman"/>
                <w:color w:val="000000" w:themeColor="text1"/>
                <w:sz w:val="24"/>
                <w:szCs w:val="24"/>
                <w:lang w:val="en-US"/>
              </w:rPr>
              <w:t>a)</w:t>
            </w:r>
            <w:r w:rsidRPr="003C19A7">
              <w:rPr>
                <w:rFonts w:ascii="Times New Roman" w:hAnsi="Times New Roman"/>
                <w:color w:val="000000" w:themeColor="text1"/>
                <w:sz w:val="24"/>
                <w:szCs w:val="24"/>
                <w:lang w:val="en-GB"/>
              </w:rPr>
              <w:t xml:space="preserve"> Tổng tài sản, </w:t>
            </w:r>
            <w:r w:rsidRPr="003C19A7">
              <w:rPr>
                <w:rFonts w:ascii="Times New Roman" w:hAnsi="Times New Roman"/>
                <w:color w:val="000000" w:themeColor="text1"/>
                <w:sz w:val="24"/>
                <w:szCs w:val="24"/>
                <w:lang w:val="en-US"/>
              </w:rPr>
              <w:t>trách nhiệm</w:t>
            </w:r>
            <w:r w:rsidRPr="003C19A7">
              <w:rPr>
                <w:rFonts w:ascii="Times New Roman" w:hAnsi="Times New Roman"/>
                <w:color w:val="000000" w:themeColor="text1"/>
                <w:sz w:val="24"/>
                <w:szCs w:val="24"/>
                <w:lang w:val="en-GB"/>
              </w:rPr>
              <w:t>;</w:t>
            </w:r>
          </w:p>
          <w:p w:rsidR="009E684A" w:rsidRPr="003C19A7" w:rsidRDefault="009E684A" w:rsidP="009E684A">
            <w:pPr>
              <w:tabs>
                <w:tab w:val="left" w:pos="426"/>
                <w:tab w:val="left" w:pos="10065"/>
              </w:tabs>
              <w:spacing w:before="40" w:after="40" w:line="240" w:lineRule="auto"/>
              <w:jc w:val="both"/>
              <w:rPr>
                <w:rFonts w:ascii="Times New Roman" w:hAnsi="Times New Roman"/>
                <w:color w:val="000000" w:themeColor="text1"/>
                <w:sz w:val="24"/>
                <w:szCs w:val="24"/>
                <w:lang w:val="en-US"/>
              </w:rPr>
            </w:pPr>
            <w:r w:rsidRPr="003C19A7">
              <w:rPr>
                <w:rFonts w:ascii="Times New Roman" w:hAnsi="Times New Roman"/>
                <w:color w:val="000000" w:themeColor="text1"/>
                <w:sz w:val="24"/>
                <w:szCs w:val="24"/>
                <w:lang w:val="en-US"/>
              </w:rPr>
              <w:t>b)</w:t>
            </w:r>
            <w:r w:rsidRPr="003C19A7">
              <w:rPr>
                <w:rFonts w:ascii="Times New Roman" w:hAnsi="Times New Roman"/>
                <w:color w:val="000000" w:themeColor="text1"/>
                <w:sz w:val="24"/>
                <w:szCs w:val="24"/>
                <w:lang w:val="en-GB"/>
              </w:rPr>
              <w:t xml:space="preserve"> Phương pháp</w:t>
            </w:r>
            <w:r w:rsidRPr="003C19A7">
              <w:rPr>
                <w:rFonts w:ascii="Times New Roman" w:hAnsi="Times New Roman"/>
                <w:color w:val="000000" w:themeColor="text1"/>
                <w:sz w:val="24"/>
                <w:szCs w:val="24"/>
                <w:lang w:val="en-US"/>
              </w:rPr>
              <w:t>,</w:t>
            </w:r>
            <w:r w:rsidRPr="003C19A7">
              <w:rPr>
                <w:rFonts w:ascii="Times New Roman" w:hAnsi="Times New Roman"/>
                <w:color w:val="000000" w:themeColor="text1"/>
                <w:sz w:val="24"/>
                <w:szCs w:val="24"/>
                <w:lang w:val="en-GB"/>
              </w:rPr>
              <w:t xml:space="preserve"> các giả định chính được sử dụng để đo lường thời hạn tài sản và </w:t>
            </w:r>
            <w:r w:rsidRPr="003C19A7">
              <w:rPr>
                <w:rFonts w:ascii="Times New Roman" w:hAnsi="Times New Roman"/>
                <w:color w:val="000000" w:themeColor="text1"/>
                <w:sz w:val="24"/>
                <w:szCs w:val="24"/>
                <w:lang w:val="en-US"/>
              </w:rPr>
              <w:t>trách nhiệm;</w:t>
            </w:r>
          </w:p>
          <w:p w:rsidR="009E684A" w:rsidRPr="003C19A7" w:rsidRDefault="009E684A" w:rsidP="009E684A">
            <w:pPr>
              <w:tabs>
                <w:tab w:val="left" w:pos="426"/>
                <w:tab w:val="left" w:pos="10065"/>
              </w:tabs>
              <w:spacing w:before="40" w:after="40" w:line="240" w:lineRule="auto"/>
              <w:jc w:val="both"/>
              <w:rPr>
                <w:rFonts w:ascii="Times New Roman" w:hAnsi="Times New Roman"/>
                <w:color w:val="000000" w:themeColor="text1"/>
                <w:sz w:val="24"/>
                <w:szCs w:val="24"/>
                <w:lang w:val="de-DE"/>
              </w:rPr>
            </w:pPr>
            <w:r w:rsidRPr="003C19A7">
              <w:rPr>
                <w:rFonts w:ascii="Times New Roman" w:hAnsi="Times New Roman"/>
                <w:color w:val="000000" w:themeColor="text1"/>
                <w:sz w:val="24"/>
                <w:szCs w:val="24"/>
                <w:lang w:val="en-US"/>
              </w:rPr>
              <w:t>c)</w:t>
            </w:r>
            <w:r w:rsidRPr="003C19A7">
              <w:rPr>
                <w:rFonts w:ascii="Times New Roman" w:hAnsi="Times New Roman"/>
                <w:color w:val="000000" w:themeColor="text1"/>
                <w:sz w:val="24"/>
                <w:szCs w:val="24"/>
                <w:lang w:val="en-GB"/>
              </w:rPr>
              <w:t xml:space="preserve"> Giá trị vốn</w:t>
            </w:r>
            <w:r w:rsidRPr="003C19A7">
              <w:rPr>
                <w:rFonts w:ascii="Times New Roman" w:hAnsi="Times New Roman"/>
                <w:color w:val="000000" w:themeColor="text1"/>
                <w:sz w:val="24"/>
                <w:szCs w:val="24"/>
                <w:lang w:val="en-US"/>
              </w:rPr>
              <w:t>,</w:t>
            </w:r>
            <w:r w:rsidRPr="003C19A7">
              <w:rPr>
                <w:rFonts w:ascii="Times New Roman" w:hAnsi="Times New Roman"/>
                <w:color w:val="000000" w:themeColor="text1"/>
                <w:sz w:val="24"/>
                <w:szCs w:val="24"/>
                <w:lang w:val="en-GB"/>
              </w:rPr>
              <w:t xml:space="preserve"> dự phòng được giữ lại do chênh lệch giữa tài sản và </w:t>
            </w:r>
            <w:r w:rsidRPr="003C19A7">
              <w:rPr>
                <w:rFonts w:ascii="Times New Roman" w:hAnsi="Times New Roman"/>
                <w:color w:val="000000" w:themeColor="text1"/>
                <w:sz w:val="24"/>
                <w:szCs w:val="24"/>
                <w:lang w:val="en-US"/>
              </w:rPr>
              <w:t>trách nhiệm;</w:t>
            </w:r>
          </w:p>
        </w:tc>
        <w:tc>
          <w:tcPr>
            <w:tcW w:w="5244" w:type="dxa"/>
          </w:tcPr>
          <w:p w:rsidR="009E684A" w:rsidRPr="003C19A7" w:rsidRDefault="009E684A" w:rsidP="009E684A">
            <w:pPr>
              <w:pStyle w:val="BodyTextIndent"/>
              <w:widowControl w:val="0"/>
              <w:tabs>
                <w:tab w:val="left" w:pos="426"/>
                <w:tab w:val="left" w:pos="10065"/>
              </w:tabs>
              <w:spacing w:before="40" w:after="40"/>
              <w:ind w:firstLine="0"/>
              <w:rPr>
                <w:rFonts w:ascii="Times New Roman" w:hAnsi="Times New Roman"/>
                <w:color w:val="000000" w:themeColor="text1"/>
                <w:szCs w:val="24"/>
                <w:lang w:val="de-DE"/>
              </w:rPr>
            </w:pPr>
            <w:r w:rsidRPr="003C19A7">
              <w:rPr>
                <w:rFonts w:ascii="Times New Roman" w:hAnsi="Times New Roman"/>
                <w:b/>
                <w:color w:val="000000" w:themeColor="text1"/>
                <w:szCs w:val="24"/>
                <w:u w:val="single"/>
                <w:lang w:val="de-DE"/>
              </w:rPr>
              <w:t>Hiệp hội bảo hiểm</w:t>
            </w:r>
            <w:r w:rsidRPr="003C19A7">
              <w:rPr>
                <w:rFonts w:ascii="Times New Roman" w:hAnsi="Times New Roman"/>
                <w:b/>
                <w:color w:val="000000" w:themeColor="text1"/>
                <w:szCs w:val="24"/>
                <w:lang w:val="de-DE"/>
              </w:rPr>
              <w:t>:</w:t>
            </w:r>
            <w:r w:rsidRPr="003C19A7">
              <w:rPr>
                <w:rFonts w:ascii="Times New Roman" w:hAnsi="Times New Roman"/>
                <w:color w:val="000000" w:themeColor="text1"/>
                <w:szCs w:val="24"/>
                <w:lang w:val="de-DE"/>
              </w:rPr>
              <w:t xml:space="preserve"> Đề nghị lược bỏ bớt một số nội dung tại quy định này</w:t>
            </w:r>
          </w:p>
          <w:p w:rsidR="009E684A" w:rsidRPr="003C19A7" w:rsidRDefault="009E684A" w:rsidP="009E684A">
            <w:pPr>
              <w:pStyle w:val="BodyTextIndent"/>
              <w:widowControl w:val="0"/>
              <w:tabs>
                <w:tab w:val="left" w:pos="426"/>
                <w:tab w:val="left" w:pos="10065"/>
              </w:tabs>
              <w:spacing w:before="40" w:after="40"/>
              <w:ind w:firstLine="0"/>
              <w:rPr>
                <w:rFonts w:ascii="Times New Roman" w:hAnsi="Times New Roman"/>
                <w:color w:val="000000" w:themeColor="text1"/>
                <w:szCs w:val="24"/>
                <w:lang w:val="de-DE"/>
              </w:rPr>
            </w:pPr>
            <w:r w:rsidRPr="003C19A7">
              <w:rPr>
                <w:rFonts w:ascii="Times New Roman" w:hAnsi="Times New Roman"/>
                <w:b/>
                <w:color w:val="000000" w:themeColor="text1"/>
                <w:szCs w:val="24"/>
                <w:u w:val="single"/>
                <w:lang w:val="de-DE"/>
              </w:rPr>
              <w:t>VCCI, Manulife, AIA, BVNT, AIG, SGI, PVI</w:t>
            </w:r>
            <w:r w:rsidRPr="003C19A7">
              <w:rPr>
                <w:rFonts w:ascii="Times New Roman" w:hAnsi="Times New Roman"/>
                <w:color w:val="000000" w:themeColor="text1"/>
                <w:szCs w:val="24"/>
                <w:lang w:val="de-DE"/>
              </w:rPr>
              <w:t>: Đề nghị bỏ quy định này vì các thông tin liên quan đến quản lý tài sản, trách nhiệm là các thông tin mang tính bí mật của mỗi doanh nghiệp.</w:t>
            </w:r>
          </w:p>
        </w:tc>
        <w:tc>
          <w:tcPr>
            <w:tcW w:w="5245" w:type="dxa"/>
          </w:tcPr>
          <w:p w:rsidR="009E684A" w:rsidRPr="003C19A7" w:rsidRDefault="009E684A" w:rsidP="009E684A">
            <w:pPr>
              <w:widowControl w:val="0"/>
              <w:tabs>
                <w:tab w:val="left" w:pos="426"/>
                <w:tab w:val="left" w:pos="10065"/>
              </w:tabs>
              <w:spacing w:before="40" w:after="40" w:line="240" w:lineRule="auto"/>
              <w:jc w:val="both"/>
              <w:rPr>
                <w:rFonts w:ascii="Times New Roman" w:hAnsi="Times New Roman"/>
                <w:color w:val="000000" w:themeColor="text1"/>
                <w:sz w:val="24"/>
                <w:szCs w:val="24"/>
                <w:lang w:val="de-DE"/>
              </w:rPr>
            </w:pPr>
            <w:r w:rsidRPr="003C19A7">
              <w:rPr>
                <w:rFonts w:ascii="Times New Roman" w:hAnsi="Times New Roman"/>
                <w:b/>
                <w:color w:val="000000" w:themeColor="text1"/>
                <w:sz w:val="24"/>
                <w:szCs w:val="24"/>
                <w:lang w:val="de-DE"/>
              </w:rPr>
              <w:t xml:space="preserve">Tiếp thu, </w:t>
            </w:r>
            <w:r w:rsidRPr="003C19A7">
              <w:rPr>
                <w:rFonts w:ascii="Times New Roman" w:hAnsi="Times New Roman"/>
                <w:color w:val="000000" w:themeColor="text1"/>
                <w:sz w:val="24"/>
                <w:szCs w:val="24"/>
                <w:lang w:val="de-DE"/>
              </w:rPr>
              <w:t>bỏ nội dung này khỏi dự thảo do các thông tin đã trùng lắp tại báo cáo định kỳ.</w:t>
            </w:r>
          </w:p>
          <w:p w:rsidR="009E684A" w:rsidRPr="003C19A7" w:rsidRDefault="009E684A" w:rsidP="009E684A">
            <w:pPr>
              <w:widowControl w:val="0"/>
              <w:tabs>
                <w:tab w:val="left" w:pos="426"/>
                <w:tab w:val="left" w:pos="10065"/>
              </w:tabs>
              <w:spacing w:before="40" w:after="40" w:line="240" w:lineRule="auto"/>
              <w:jc w:val="both"/>
              <w:rPr>
                <w:rFonts w:ascii="Times New Roman" w:hAnsi="Times New Roman"/>
                <w:color w:val="000000" w:themeColor="text1"/>
                <w:sz w:val="24"/>
                <w:szCs w:val="24"/>
                <w:lang w:val="de-DE"/>
              </w:rPr>
            </w:pPr>
          </w:p>
        </w:tc>
      </w:tr>
      <w:tr w:rsidR="009E684A" w:rsidRPr="003C19A7" w:rsidTr="00ED0636">
        <w:trPr>
          <w:trHeight w:val="608"/>
        </w:trPr>
        <w:tc>
          <w:tcPr>
            <w:tcW w:w="670" w:type="dxa"/>
            <w:vAlign w:val="center"/>
          </w:tcPr>
          <w:p w:rsidR="009E684A" w:rsidRPr="003C19A7" w:rsidRDefault="009E684A" w:rsidP="009E684A">
            <w:pPr>
              <w:pStyle w:val="BodyTextIndent"/>
              <w:widowControl w:val="0"/>
              <w:tabs>
                <w:tab w:val="left" w:pos="426"/>
                <w:tab w:val="left" w:pos="10065"/>
              </w:tabs>
              <w:spacing w:before="40" w:after="40"/>
              <w:ind w:firstLine="0"/>
              <w:jc w:val="center"/>
              <w:rPr>
                <w:rFonts w:ascii="Times New Roman" w:hAnsi="Times New Roman"/>
                <w:b/>
                <w:color w:val="000000" w:themeColor="text1"/>
                <w:szCs w:val="24"/>
                <w:lang w:val="en-US"/>
              </w:rPr>
            </w:pPr>
          </w:p>
        </w:tc>
        <w:tc>
          <w:tcPr>
            <w:tcW w:w="4292" w:type="dxa"/>
          </w:tcPr>
          <w:p w:rsidR="009E684A" w:rsidRPr="003C19A7" w:rsidRDefault="009E684A" w:rsidP="009E684A">
            <w:pPr>
              <w:tabs>
                <w:tab w:val="left" w:pos="426"/>
                <w:tab w:val="left" w:pos="10065"/>
              </w:tabs>
              <w:spacing w:before="40" w:after="40" w:line="240" w:lineRule="auto"/>
              <w:jc w:val="both"/>
              <w:rPr>
                <w:rFonts w:ascii="Times New Roman" w:hAnsi="Times New Roman"/>
                <w:color w:val="000000" w:themeColor="text1"/>
                <w:sz w:val="24"/>
                <w:szCs w:val="24"/>
                <w:lang w:val="en-GB"/>
              </w:rPr>
            </w:pPr>
            <w:r w:rsidRPr="003C19A7">
              <w:rPr>
                <w:rFonts w:ascii="Times New Roman" w:hAnsi="Times New Roman"/>
                <w:color w:val="000000" w:themeColor="text1"/>
                <w:sz w:val="24"/>
                <w:szCs w:val="24"/>
                <w:lang w:val="de-DE"/>
              </w:rPr>
              <w:t>6. Thông tin về an toàn vốn</w:t>
            </w:r>
            <w:r w:rsidRPr="003C19A7">
              <w:rPr>
                <w:rFonts w:ascii="Times New Roman" w:hAnsi="Times New Roman"/>
                <w:color w:val="000000" w:themeColor="text1"/>
                <w:sz w:val="24"/>
                <w:szCs w:val="24"/>
                <w:lang w:val="en-GB"/>
              </w:rPr>
              <w:t>:</w:t>
            </w:r>
          </w:p>
          <w:p w:rsidR="009E684A" w:rsidRPr="003C19A7" w:rsidRDefault="009E684A" w:rsidP="009E684A">
            <w:pPr>
              <w:tabs>
                <w:tab w:val="left" w:pos="426"/>
                <w:tab w:val="left" w:pos="10065"/>
              </w:tabs>
              <w:spacing w:before="40" w:after="40" w:line="240" w:lineRule="auto"/>
              <w:jc w:val="both"/>
              <w:rPr>
                <w:rFonts w:ascii="Times New Roman" w:hAnsi="Times New Roman"/>
                <w:color w:val="000000" w:themeColor="text1"/>
                <w:sz w:val="24"/>
                <w:szCs w:val="24"/>
                <w:lang w:val="de-DE"/>
              </w:rPr>
            </w:pPr>
            <w:r w:rsidRPr="003C19A7">
              <w:rPr>
                <w:rFonts w:ascii="Times New Roman" w:hAnsi="Times New Roman"/>
                <w:color w:val="000000" w:themeColor="text1"/>
                <w:sz w:val="24"/>
                <w:szCs w:val="24"/>
                <w:lang w:val="de-DE"/>
              </w:rPr>
              <w:t>a) Các mục tiêu, chính sách và quy trình đánh giá mức độ đủ vốn;</w:t>
            </w:r>
          </w:p>
          <w:p w:rsidR="009E684A" w:rsidRPr="003C19A7" w:rsidRDefault="009E684A" w:rsidP="009E684A">
            <w:pPr>
              <w:tabs>
                <w:tab w:val="left" w:pos="426"/>
                <w:tab w:val="left" w:pos="10065"/>
              </w:tabs>
              <w:spacing w:before="40" w:after="40" w:line="240" w:lineRule="auto"/>
              <w:jc w:val="both"/>
              <w:rPr>
                <w:rFonts w:ascii="Times New Roman" w:hAnsi="Times New Roman"/>
                <w:color w:val="000000" w:themeColor="text1"/>
                <w:sz w:val="24"/>
                <w:szCs w:val="24"/>
                <w:lang w:val="de-DE"/>
              </w:rPr>
            </w:pPr>
            <w:r w:rsidRPr="003C19A7">
              <w:rPr>
                <w:rFonts w:ascii="Times New Roman" w:hAnsi="Times New Roman"/>
                <w:color w:val="000000" w:themeColor="text1"/>
                <w:sz w:val="24"/>
                <w:szCs w:val="24"/>
                <w:lang w:val="de-DE"/>
              </w:rPr>
              <w:t>b) Việc đáp ứng các yêu cầu về khả năng thanh toán của doanh nghiệp bảo hiểm;</w:t>
            </w:r>
          </w:p>
          <w:p w:rsidR="009E684A" w:rsidRPr="003C19A7" w:rsidRDefault="009E684A" w:rsidP="009E684A">
            <w:pPr>
              <w:tabs>
                <w:tab w:val="left" w:pos="426"/>
                <w:tab w:val="left" w:pos="10065"/>
              </w:tabs>
              <w:spacing w:before="40" w:after="40" w:line="240" w:lineRule="auto"/>
              <w:jc w:val="both"/>
              <w:rPr>
                <w:rFonts w:ascii="Times New Roman" w:hAnsi="Times New Roman"/>
                <w:color w:val="000000" w:themeColor="text1"/>
                <w:sz w:val="24"/>
                <w:szCs w:val="24"/>
                <w:lang w:val="de-DE"/>
              </w:rPr>
            </w:pPr>
            <w:r w:rsidRPr="003C19A7">
              <w:rPr>
                <w:rFonts w:ascii="Times New Roman" w:hAnsi="Times New Roman"/>
                <w:color w:val="000000" w:themeColor="text1"/>
                <w:sz w:val="24"/>
                <w:szCs w:val="24"/>
                <w:lang w:val="de-DE"/>
              </w:rPr>
              <w:t>c) Vốn thực có và tỷ lệ an toàn vốn.</w:t>
            </w:r>
          </w:p>
        </w:tc>
        <w:tc>
          <w:tcPr>
            <w:tcW w:w="5244" w:type="dxa"/>
          </w:tcPr>
          <w:p w:rsidR="009E684A" w:rsidRPr="003C19A7" w:rsidRDefault="009E684A" w:rsidP="009E684A">
            <w:pPr>
              <w:pStyle w:val="BodyTextIndent"/>
              <w:widowControl w:val="0"/>
              <w:tabs>
                <w:tab w:val="left" w:pos="426"/>
                <w:tab w:val="left" w:pos="10065"/>
              </w:tabs>
              <w:spacing w:before="40" w:after="40"/>
              <w:ind w:firstLine="0"/>
              <w:rPr>
                <w:rFonts w:ascii="Times New Roman" w:hAnsi="Times New Roman"/>
                <w:color w:val="000000" w:themeColor="text1"/>
                <w:szCs w:val="24"/>
                <w:lang w:val="de-DE"/>
              </w:rPr>
            </w:pPr>
            <w:r w:rsidRPr="003C19A7">
              <w:rPr>
                <w:rFonts w:ascii="Times New Roman" w:hAnsi="Times New Roman"/>
                <w:b/>
                <w:color w:val="000000" w:themeColor="text1"/>
                <w:szCs w:val="24"/>
                <w:u w:val="single"/>
                <w:lang w:val="de-DE"/>
              </w:rPr>
              <w:t>BVNT</w:t>
            </w:r>
            <w:r w:rsidRPr="003C19A7">
              <w:rPr>
                <w:rFonts w:ascii="Times New Roman" w:hAnsi="Times New Roman"/>
                <w:color w:val="000000" w:themeColor="text1"/>
                <w:szCs w:val="24"/>
                <w:lang w:val="de-DE"/>
              </w:rPr>
              <w:t>: Đề nghị bỏ quy định này do  Khoản 1 và 2 Điều 118 cũng đã quy định công khai báo cáo tài chính, biên khả năng thanh toán đã bao gồm các thông tin tại khoản 5, 6 của Điều 119.</w:t>
            </w:r>
          </w:p>
          <w:p w:rsidR="009E684A" w:rsidRPr="003C19A7" w:rsidRDefault="009E684A" w:rsidP="009E684A">
            <w:pPr>
              <w:tabs>
                <w:tab w:val="left" w:pos="426"/>
                <w:tab w:val="left" w:pos="10065"/>
              </w:tabs>
              <w:spacing w:before="40" w:after="40" w:line="240" w:lineRule="auto"/>
              <w:jc w:val="both"/>
              <w:rPr>
                <w:rFonts w:ascii="Times New Roman" w:hAnsi="Times New Roman"/>
                <w:color w:val="000000" w:themeColor="text1"/>
                <w:sz w:val="24"/>
                <w:szCs w:val="24"/>
                <w:lang w:val="de-DE"/>
              </w:rPr>
            </w:pPr>
            <w:r w:rsidRPr="003C19A7">
              <w:rPr>
                <w:rFonts w:ascii="Times New Roman" w:hAnsi="Times New Roman"/>
                <w:b/>
                <w:color w:val="000000" w:themeColor="text1"/>
                <w:sz w:val="24"/>
                <w:szCs w:val="24"/>
                <w:u w:val="single"/>
                <w:lang w:val="de-DE"/>
              </w:rPr>
              <w:t xml:space="preserve">AIG, SGI, </w:t>
            </w:r>
            <w:r w:rsidRPr="003C19A7">
              <w:rPr>
                <w:rFonts w:ascii="Times New Roman" w:hAnsi="Times New Roman"/>
                <w:b/>
                <w:color w:val="000000" w:themeColor="text1"/>
                <w:sz w:val="24"/>
                <w:szCs w:val="24"/>
                <w:u w:val="single"/>
                <w:lang w:val="en-US"/>
              </w:rPr>
              <w:t>VCCI</w:t>
            </w:r>
            <w:r w:rsidRPr="003C19A7">
              <w:rPr>
                <w:rFonts w:ascii="Times New Roman" w:hAnsi="Times New Roman"/>
                <w:b/>
                <w:color w:val="000000" w:themeColor="text1"/>
                <w:sz w:val="24"/>
                <w:szCs w:val="24"/>
                <w:lang w:val="de-DE"/>
              </w:rPr>
              <w:t>:</w:t>
            </w:r>
            <w:r w:rsidRPr="003C19A7">
              <w:rPr>
                <w:rFonts w:ascii="Times New Roman" w:hAnsi="Times New Roman"/>
                <w:color w:val="000000" w:themeColor="text1"/>
                <w:sz w:val="24"/>
                <w:szCs w:val="24"/>
                <w:lang w:val="de-DE"/>
              </w:rPr>
              <w:t xml:space="preserve"> Đề nghị bỏ vì các thông tin quá chi tiết, chỉ nên báo cáo với cơ quan quản lý. Phần lớn các thông tin này đã được thể hiện trọng báo cáo tài chính, báo cáo khả năng thanh toán và quản trị rủi ro doanh nghiệp, là những báo cáo mà doanh nghiệp phải công khai định kỳ theo Điều 118 của Dự thảo Luật.</w:t>
            </w:r>
          </w:p>
          <w:p w:rsidR="009E684A" w:rsidRPr="003C19A7" w:rsidRDefault="009E684A" w:rsidP="009E684A">
            <w:pPr>
              <w:pStyle w:val="BodyTextIndent"/>
              <w:widowControl w:val="0"/>
              <w:tabs>
                <w:tab w:val="left" w:pos="426"/>
                <w:tab w:val="left" w:pos="10065"/>
              </w:tabs>
              <w:spacing w:before="40" w:after="40"/>
              <w:ind w:firstLine="0"/>
              <w:rPr>
                <w:rFonts w:ascii="Times New Roman" w:hAnsi="Times New Roman"/>
                <w:color w:val="000000" w:themeColor="text1"/>
                <w:szCs w:val="24"/>
                <w:lang w:val="de-DE"/>
              </w:rPr>
            </w:pPr>
          </w:p>
        </w:tc>
        <w:tc>
          <w:tcPr>
            <w:tcW w:w="5245" w:type="dxa"/>
          </w:tcPr>
          <w:p w:rsidR="009E684A" w:rsidRPr="003C19A7" w:rsidRDefault="009E684A" w:rsidP="009E684A">
            <w:pPr>
              <w:tabs>
                <w:tab w:val="left" w:pos="426"/>
                <w:tab w:val="left" w:pos="10065"/>
              </w:tabs>
              <w:spacing w:before="40" w:after="40" w:line="240" w:lineRule="auto"/>
              <w:jc w:val="both"/>
              <w:rPr>
                <w:rFonts w:ascii="Times New Roman" w:hAnsi="Times New Roman"/>
                <w:color w:val="000000" w:themeColor="text1"/>
                <w:sz w:val="24"/>
                <w:szCs w:val="24"/>
                <w:lang w:val="de-DE"/>
              </w:rPr>
            </w:pPr>
            <w:r w:rsidRPr="003C19A7">
              <w:rPr>
                <w:rFonts w:ascii="Times New Roman" w:hAnsi="Times New Roman"/>
                <w:b/>
                <w:color w:val="000000" w:themeColor="text1"/>
                <w:sz w:val="24"/>
                <w:szCs w:val="24"/>
                <w:lang w:val="de-DE"/>
              </w:rPr>
              <w:t>Tiếp thu,</w:t>
            </w:r>
            <w:r w:rsidRPr="003C19A7">
              <w:rPr>
                <w:rFonts w:ascii="Times New Roman" w:hAnsi="Times New Roman"/>
                <w:color w:val="000000" w:themeColor="text1"/>
                <w:sz w:val="24"/>
                <w:szCs w:val="24"/>
                <w:lang w:val="de-DE"/>
              </w:rPr>
              <w:t xml:space="preserve"> sửa đổi, bổ sung như sau: </w:t>
            </w:r>
          </w:p>
          <w:p w:rsidR="009E684A" w:rsidRPr="003C19A7" w:rsidRDefault="009E684A" w:rsidP="009E684A">
            <w:pPr>
              <w:tabs>
                <w:tab w:val="left" w:pos="426"/>
                <w:tab w:val="left" w:pos="10065"/>
              </w:tabs>
              <w:spacing w:before="40" w:after="40" w:line="240" w:lineRule="auto"/>
              <w:jc w:val="both"/>
              <w:rPr>
                <w:rFonts w:ascii="Times New Roman" w:hAnsi="Times New Roman"/>
                <w:color w:val="000000" w:themeColor="text1"/>
                <w:sz w:val="24"/>
                <w:szCs w:val="24"/>
                <w:lang w:val="de-DE"/>
              </w:rPr>
            </w:pPr>
            <w:r w:rsidRPr="003C19A7">
              <w:rPr>
                <w:rFonts w:ascii="Times New Roman" w:hAnsi="Times New Roman"/>
                <w:i/>
                <w:color w:val="000000" w:themeColor="text1"/>
                <w:sz w:val="24"/>
                <w:szCs w:val="24"/>
                <w:lang w:val="de-DE"/>
              </w:rPr>
              <w:t>3. Thông tin về an toàn vốn</w:t>
            </w:r>
            <w:r w:rsidRPr="003C19A7">
              <w:rPr>
                <w:rFonts w:ascii="Times New Roman" w:hAnsi="Times New Roman"/>
                <w:i/>
                <w:color w:val="000000" w:themeColor="text1"/>
                <w:sz w:val="24"/>
                <w:szCs w:val="24"/>
              </w:rPr>
              <w:t>:</w:t>
            </w:r>
          </w:p>
          <w:p w:rsidR="009E684A" w:rsidRPr="003C19A7" w:rsidRDefault="009E684A" w:rsidP="009E684A">
            <w:pPr>
              <w:tabs>
                <w:tab w:val="left" w:pos="426"/>
                <w:tab w:val="left" w:pos="10065"/>
              </w:tabs>
              <w:spacing w:before="40" w:after="40" w:line="240" w:lineRule="auto"/>
              <w:jc w:val="both"/>
              <w:rPr>
                <w:rFonts w:ascii="Times New Roman" w:hAnsi="Times New Roman"/>
                <w:i/>
                <w:color w:val="000000" w:themeColor="text1"/>
                <w:sz w:val="24"/>
                <w:szCs w:val="24"/>
                <w:lang w:val="de-DE"/>
              </w:rPr>
            </w:pPr>
            <w:r w:rsidRPr="003C19A7">
              <w:rPr>
                <w:rFonts w:ascii="Times New Roman" w:hAnsi="Times New Roman"/>
                <w:i/>
                <w:color w:val="000000" w:themeColor="text1"/>
                <w:sz w:val="24"/>
                <w:szCs w:val="24"/>
                <w:lang w:val="de-DE"/>
              </w:rPr>
              <w:t>a) Các mục tiêu, chính sách và quy trình đánh giá mức độ đủ vốn;</w:t>
            </w:r>
          </w:p>
          <w:p w:rsidR="009E684A" w:rsidRPr="003C19A7" w:rsidRDefault="009E684A" w:rsidP="009E684A">
            <w:pPr>
              <w:tabs>
                <w:tab w:val="left" w:pos="426"/>
                <w:tab w:val="left" w:pos="10065"/>
              </w:tabs>
              <w:spacing w:before="40" w:after="40" w:line="240" w:lineRule="auto"/>
              <w:jc w:val="both"/>
              <w:rPr>
                <w:rFonts w:ascii="Times New Roman" w:hAnsi="Times New Roman"/>
                <w:i/>
                <w:color w:val="000000" w:themeColor="text1"/>
                <w:sz w:val="24"/>
                <w:szCs w:val="24"/>
                <w:lang w:val="de-DE"/>
              </w:rPr>
            </w:pPr>
            <w:r w:rsidRPr="003C19A7">
              <w:rPr>
                <w:rFonts w:ascii="Times New Roman" w:hAnsi="Times New Roman"/>
                <w:i/>
                <w:color w:val="000000" w:themeColor="text1"/>
                <w:sz w:val="24"/>
                <w:szCs w:val="24"/>
                <w:lang w:val="de-DE"/>
              </w:rPr>
              <w:t>b) Vốn thực có và tỷ lệ an toàn vốn.</w:t>
            </w:r>
          </w:p>
          <w:p w:rsidR="009E684A" w:rsidRPr="003C19A7" w:rsidRDefault="009E684A" w:rsidP="009E684A">
            <w:pPr>
              <w:tabs>
                <w:tab w:val="left" w:pos="426"/>
                <w:tab w:val="left" w:pos="10065"/>
              </w:tabs>
              <w:spacing w:before="40" w:after="40" w:line="240" w:lineRule="auto"/>
              <w:jc w:val="both"/>
              <w:rPr>
                <w:rFonts w:ascii="Times New Roman" w:hAnsi="Times New Roman"/>
                <w:i/>
                <w:color w:val="000000" w:themeColor="text1"/>
                <w:sz w:val="24"/>
                <w:szCs w:val="24"/>
                <w:lang w:val="de-DE"/>
              </w:rPr>
            </w:pPr>
            <w:r w:rsidRPr="003C19A7">
              <w:rPr>
                <w:rFonts w:ascii="Times New Roman" w:hAnsi="Times New Roman"/>
                <w:i/>
                <w:color w:val="000000" w:themeColor="text1"/>
                <w:sz w:val="24"/>
                <w:szCs w:val="24"/>
                <w:lang w:val="de-DE"/>
              </w:rPr>
              <w:t>c) Các thay đổi về vốn liên quan đến từng loại rủi ro theo quy định của Chính phủ.“</w:t>
            </w:r>
          </w:p>
          <w:p w:rsidR="009E684A" w:rsidRPr="003C19A7" w:rsidRDefault="009E684A" w:rsidP="009E684A">
            <w:pPr>
              <w:tabs>
                <w:tab w:val="left" w:pos="426"/>
                <w:tab w:val="left" w:pos="10065"/>
              </w:tabs>
              <w:spacing w:before="40" w:after="40" w:line="240" w:lineRule="auto"/>
              <w:jc w:val="both"/>
              <w:rPr>
                <w:rStyle w:val="y2iqfc"/>
                <w:rFonts w:ascii="Times New Roman" w:hAnsi="Times New Roman"/>
                <w:color w:val="000000" w:themeColor="text1"/>
                <w:sz w:val="24"/>
                <w:szCs w:val="24"/>
                <w:lang w:val="en-US"/>
              </w:rPr>
            </w:pPr>
            <w:r w:rsidRPr="003C19A7">
              <w:rPr>
                <w:rStyle w:val="y2iqfc"/>
                <w:rFonts w:ascii="Times New Roman" w:hAnsi="Times New Roman"/>
                <w:b/>
                <w:color w:val="000000" w:themeColor="text1"/>
                <w:sz w:val="24"/>
                <w:szCs w:val="24"/>
                <w:lang w:val="en-US"/>
              </w:rPr>
              <w:t>Lý do:</w:t>
            </w:r>
            <w:r w:rsidRPr="003C19A7">
              <w:rPr>
                <w:rStyle w:val="y2iqfc"/>
                <w:rFonts w:ascii="Times New Roman" w:hAnsi="Times New Roman"/>
                <w:color w:val="000000" w:themeColor="text1"/>
                <w:sz w:val="24"/>
                <w:szCs w:val="24"/>
                <w:lang w:val="en-US"/>
              </w:rPr>
              <w:t xml:space="preserve"> </w:t>
            </w:r>
          </w:p>
          <w:p w:rsidR="009E684A" w:rsidRPr="003C19A7" w:rsidRDefault="009E684A" w:rsidP="009E684A">
            <w:pPr>
              <w:tabs>
                <w:tab w:val="left" w:pos="426"/>
                <w:tab w:val="left" w:pos="10065"/>
              </w:tabs>
              <w:spacing w:before="40" w:after="40" w:line="240" w:lineRule="auto"/>
              <w:jc w:val="both"/>
              <w:rPr>
                <w:rStyle w:val="y2iqfc"/>
                <w:rFonts w:ascii="Times New Roman" w:hAnsi="Times New Roman"/>
                <w:color w:val="000000" w:themeColor="text1"/>
                <w:sz w:val="24"/>
                <w:szCs w:val="24"/>
                <w:lang w:val="en-US"/>
              </w:rPr>
            </w:pPr>
            <w:r w:rsidRPr="003C19A7">
              <w:rPr>
                <w:rStyle w:val="y2iqfc"/>
                <w:rFonts w:ascii="Times New Roman" w:hAnsi="Times New Roman"/>
                <w:b/>
                <w:color w:val="000000" w:themeColor="text1"/>
                <w:sz w:val="24"/>
                <w:szCs w:val="24"/>
                <w:lang w:val="en-US"/>
              </w:rPr>
              <w:t xml:space="preserve">- </w:t>
            </w:r>
            <w:r w:rsidRPr="003C19A7">
              <w:rPr>
                <w:rStyle w:val="y2iqfc"/>
                <w:rFonts w:ascii="Times New Roman" w:hAnsi="Times New Roman"/>
                <w:color w:val="000000" w:themeColor="text1"/>
                <w:sz w:val="24"/>
                <w:szCs w:val="24"/>
                <w:lang w:val="en-US"/>
              </w:rPr>
              <w:t xml:space="preserve">ICP </w:t>
            </w:r>
            <w:r w:rsidRPr="003C19A7">
              <w:rPr>
                <w:rStyle w:val="y2iqfc"/>
                <w:rFonts w:ascii="Times New Roman" w:hAnsi="Times New Roman"/>
                <w:color w:val="000000" w:themeColor="text1"/>
                <w:sz w:val="24"/>
                <w:szCs w:val="24"/>
              </w:rPr>
              <w:t xml:space="preserve">20.10 </w:t>
            </w:r>
            <w:r w:rsidRPr="003C19A7">
              <w:rPr>
                <w:rStyle w:val="y2iqfc"/>
                <w:rFonts w:ascii="Times New Roman" w:hAnsi="Times New Roman"/>
                <w:color w:val="000000" w:themeColor="text1"/>
                <w:sz w:val="24"/>
                <w:szCs w:val="24"/>
                <w:lang w:val="en-US"/>
              </w:rPr>
              <w:t>hướng dẫn về c</w:t>
            </w:r>
            <w:r w:rsidRPr="003C19A7">
              <w:rPr>
                <w:rStyle w:val="y2iqfc"/>
                <w:rFonts w:ascii="Times New Roman" w:hAnsi="Times New Roman"/>
                <w:color w:val="000000" w:themeColor="text1"/>
                <w:sz w:val="24"/>
                <w:szCs w:val="24"/>
              </w:rPr>
              <w:t>ông bố về mức độ an toàn vốn của công ty bảo hiểm bao gồm thông tin về: mục tiêu, chính sách và quy trình quản lý vốn và đánh giá mức đủ vốn; các yêu cầu về khả năng thanh toán của (các) khu vực công ty bảo hiểm hoạt động; vốn có sẵn để trang trải các yêu cầu về vốn quy định</w:t>
            </w:r>
            <w:r w:rsidRPr="003C19A7">
              <w:rPr>
                <w:rStyle w:val="y2iqfc"/>
                <w:rFonts w:ascii="Times New Roman" w:hAnsi="Times New Roman"/>
                <w:color w:val="000000" w:themeColor="text1"/>
                <w:sz w:val="24"/>
                <w:szCs w:val="24"/>
                <w:lang w:val="en-US"/>
              </w:rPr>
              <w:t xml:space="preserve"> (</w:t>
            </w:r>
            <w:r w:rsidRPr="003C19A7">
              <w:rPr>
                <w:rStyle w:val="y2iqfc"/>
                <w:rFonts w:ascii="Times New Roman" w:hAnsi="Times New Roman"/>
                <w:color w:val="000000" w:themeColor="text1"/>
                <w:sz w:val="24"/>
                <w:szCs w:val="24"/>
              </w:rPr>
              <w:t>Nếu doanh nghiệp bảo hiểm sử dụng mô hình nội bộ để xác định nguồn vốn và các yêu cầu thì thông tin về mô hình</w:t>
            </w:r>
            <w:r w:rsidRPr="003C19A7">
              <w:rPr>
                <w:rStyle w:val="y2iqfc"/>
                <w:rFonts w:ascii="Times New Roman" w:hAnsi="Times New Roman"/>
                <w:color w:val="000000" w:themeColor="text1"/>
                <w:sz w:val="24"/>
                <w:szCs w:val="24"/>
                <w:lang w:val="en-US"/>
              </w:rPr>
              <w:t xml:space="preserve"> cần được</w:t>
            </w:r>
            <w:r w:rsidRPr="003C19A7">
              <w:rPr>
                <w:rStyle w:val="y2iqfc"/>
                <w:rFonts w:ascii="Times New Roman" w:hAnsi="Times New Roman"/>
                <w:color w:val="000000" w:themeColor="text1"/>
                <w:sz w:val="24"/>
                <w:szCs w:val="24"/>
              </w:rPr>
              <w:t xml:space="preserve"> </w:t>
            </w:r>
            <w:r w:rsidRPr="003C19A7">
              <w:rPr>
                <w:rStyle w:val="y2iqfc"/>
                <w:rFonts w:ascii="Times New Roman" w:hAnsi="Times New Roman"/>
                <w:color w:val="000000" w:themeColor="text1"/>
                <w:sz w:val="24"/>
                <w:szCs w:val="24"/>
                <w:lang w:val="en-US"/>
              </w:rPr>
              <w:t>cung cấp/tiết lộ).</w:t>
            </w:r>
          </w:p>
          <w:p w:rsidR="009E684A" w:rsidRPr="003C19A7" w:rsidRDefault="009E684A" w:rsidP="009E684A">
            <w:pPr>
              <w:tabs>
                <w:tab w:val="left" w:pos="426"/>
                <w:tab w:val="left" w:pos="10065"/>
              </w:tabs>
              <w:spacing w:before="40" w:after="40" w:line="240" w:lineRule="auto"/>
              <w:jc w:val="both"/>
              <w:rPr>
                <w:rFonts w:ascii="Times New Roman" w:hAnsi="Times New Roman"/>
                <w:color w:val="000000" w:themeColor="text1"/>
                <w:sz w:val="24"/>
                <w:szCs w:val="24"/>
                <w:lang w:val="de-DE"/>
              </w:rPr>
            </w:pPr>
            <w:r w:rsidRPr="003C19A7">
              <w:rPr>
                <w:rStyle w:val="y2iqfc"/>
                <w:rFonts w:ascii="Times New Roman" w:hAnsi="Times New Roman"/>
                <w:color w:val="000000" w:themeColor="text1"/>
                <w:sz w:val="24"/>
                <w:szCs w:val="24"/>
                <w:lang w:val="en-US"/>
              </w:rPr>
              <w:t>- Thống nhất với quy định về Tỷ lệ an toàn vốn tại Dự thảo Luật.</w:t>
            </w:r>
          </w:p>
        </w:tc>
      </w:tr>
      <w:tr w:rsidR="009E684A" w:rsidRPr="003C19A7" w:rsidTr="00ED0636">
        <w:trPr>
          <w:trHeight w:val="608"/>
        </w:trPr>
        <w:tc>
          <w:tcPr>
            <w:tcW w:w="670" w:type="dxa"/>
            <w:vAlign w:val="center"/>
          </w:tcPr>
          <w:p w:rsidR="009E684A" w:rsidRPr="003C19A7" w:rsidRDefault="009E684A" w:rsidP="009E684A">
            <w:pPr>
              <w:pStyle w:val="BodyTextIndent"/>
              <w:widowControl w:val="0"/>
              <w:tabs>
                <w:tab w:val="left" w:pos="426"/>
                <w:tab w:val="left" w:pos="10065"/>
              </w:tabs>
              <w:spacing w:before="40" w:after="40"/>
              <w:ind w:firstLine="0"/>
              <w:jc w:val="center"/>
              <w:rPr>
                <w:rFonts w:ascii="Times New Roman" w:hAnsi="Times New Roman"/>
                <w:b/>
                <w:color w:val="000000" w:themeColor="text1"/>
                <w:szCs w:val="24"/>
                <w:lang w:val="de-DE"/>
              </w:rPr>
            </w:pPr>
          </w:p>
        </w:tc>
        <w:tc>
          <w:tcPr>
            <w:tcW w:w="4292" w:type="dxa"/>
          </w:tcPr>
          <w:p w:rsidR="009E684A" w:rsidRPr="003C19A7" w:rsidRDefault="009E684A" w:rsidP="009E684A">
            <w:pPr>
              <w:tabs>
                <w:tab w:val="left" w:pos="426"/>
                <w:tab w:val="left" w:pos="10065"/>
              </w:tabs>
              <w:spacing w:before="40" w:after="40" w:line="240" w:lineRule="auto"/>
              <w:jc w:val="both"/>
              <w:rPr>
                <w:rFonts w:ascii="Times New Roman" w:hAnsi="Times New Roman"/>
                <w:b/>
                <w:noProof/>
                <w:color w:val="000000" w:themeColor="text1"/>
                <w:sz w:val="24"/>
                <w:szCs w:val="24"/>
                <w:lang w:val="de-DE"/>
              </w:rPr>
            </w:pPr>
            <w:r w:rsidRPr="003C19A7">
              <w:rPr>
                <w:rFonts w:ascii="Times New Roman" w:hAnsi="Times New Roman"/>
                <w:b/>
                <w:noProof/>
                <w:color w:val="000000" w:themeColor="text1"/>
                <w:sz w:val="24"/>
                <w:szCs w:val="24"/>
                <w:lang w:val="de-DE"/>
              </w:rPr>
              <w:t>Điều 120. Công khai thông tin bất thường</w:t>
            </w:r>
          </w:p>
        </w:tc>
        <w:tc>
          <w:tcPr>
            <w:tcW w:w="5244" w:type="dxa"/>
          </w:tcPr>
          <w:p w:rsidR="009E684A" w:rsidRPr="003C19A7" w:rsidRDefault="009E684A" w:rsidP="009E684A">
            <w:pPr>
              <w:pStyle w:val="BodyTextIndent"/>
              <w:widowControl w:val="0"/>
              <w:tabs>
                <w:tab w:val="left" w:pos="426"/>
                <w:tab w:val="left" w:pos="10065"/>
              </w:tabs>
              <w:spacing w:before="40" w:after="40"/>
              <w:ind w:firstLine="0"/>
              <w:rPr>
                <w:rFonts w:ascii="Times New Roman" w:hAnsi="Times New Roman"/>
                <w:color w:val="000000" w:themeColor="text1"/>
                <w:szCs w:val="24"/>
                <w:lang w:val="de-DE"/>
              </w:rPr>
            </w:pPr>
          </w:p>
        </w:tc>
        <w:tc>
          <w:tcPr>
            <w:tcW w:w="5245" w:type="dxa"/>
          </w:tcPr>
          <w:p w:rsidR="009E684A" w:rsidRPr="003C19A7" w:rsidRDefault="009E684A" w:rsidP="009E684A">
            <w:pPr>
              <w:tabs>
                <w:tab w:val="left" w:pos="426"/>
                <w:tab w:val="left" w:pos="10065"/>
              </w:tabs>
              <w:spacing w:before="40" w:after="40" w:line="240" w:lineRule="auto"/>
              <w:rPr>
                <w:rFonts w:ascii="Times New Roman" w:hAnsi="Times New Roman"/>
                <w:b/>
                <w:color w:val="000000" w:themeColor="text1"/>
                <w:sz w:val="24"/>
                <w:szCs w:val="24"/>
                <w:lang w:val="de-DE"/>
              </w:rPr>
            </w:pPr>
            <w:r w:rsidRPr="003C19A7">
              <w:rPr>
                <w:rFonts w:ascii="Times New Roman" w:hAnsi="Times New Roman"/>
                <w:b/>
                <w:color w:val="000000" w:themeColor="text1"/>
                <w:sz w:val="24"/>
                <w:szCs w:val="24"/>
                <w:lang w:val="de-DE"/>
              </w:rPr>
              <w:t xml:space="preserve">Điều 104.  </w:t>
            </w:r>
            <w:r w:rsidRPr="003C19A7">
              <w:rPr>
                <w:rFonts w:ascii="Times New Roman" w:hAnsi="Times New Roman"/>
                <w:b/>
                <w:noProof/>
                <w:color w:val="000000" w:themeColor="text1"/>
                <w:sz w:val="24"/>
                <w:szCs w:val="24"/>
                <w:lang w:val="de-DE"/>
              </w:rPr>
              <w:t>Công khai thông tin bất thường</w:t>
            </w:r>
          </w:p>
        </w:tc>
      </w:tr>
      <w:tr w:rsidR="009E684A" w:rsidRPr="003C19A7" w:rsidTr="00ED0636">
        <w:trPr>
          <w:trHeight w:val="608"/>
        </w:trPr>
        <w:tc>
          <w:tcPr>
            <w:tcW w:w="670" w:type="dxa"/>
            <w:vAlign w:val="center"/>
          </w:tcPr>
          <w:p w:rsidR="009E684A" w:rsidRPr="003C19A7" w:rsidRDefault="009E684A" w:rsidP="009E684A">
            <w:pPr>
              <w:pStyle w:val="BodyTextIndent"/>
              <w:widowControl w:val="0"/>
              <w:tabs>
                <w:tab w:val="left" w:pos="426"/>
                <w:tab w:val="left" w:pos="10065"/>
              </w:tabs>
              <w:spacing w:before="40" w:after="40"/>
              <w:ind w:firstLine="0"/>
              <w:jc w:val="center"/>
              <w:rPr>
                <w:rFonts w:ascii="Times New Roman" w:hAnsi="Times New Roman"/>
                <w:b/>
                <w:color w:val="000000" w:themeColor="text1"/>
                <w:szCs w:val="24"/>
                <w:lang w:val="de-DE"/>
              </w:rPr>
            </w:pPr>
          </w:p>
        </w:tc>
        <w:tc>
          <w:tcPr>
            <w:tcW w:w="4292" w:type="dxa"/>
          </w:tcPr>
          <w:p w:rsidR="009E684A" w:rsidRPr="003C19A7" w:rsidRDefault="009E684A" w:rsidP="009E684A">
            <w:pPr>
              <w:tabs>
                <w:tab w:val="left" w:pos="426"/>
                <w:tab w:val="left" w:pos="10065"/>
              </w:tabs>
              <w:spacing w:before="40" w:after="40" w:line="240" w:lineRule="auto"/>
              <w:jc w:val="both"/>
              <w:rPr>
                <w:rFonts w:ascii="Times New Roman" w:hAnsi="Times New Roman"/>
                <w:noProof/>
                <w:color w:val="000000" w:themeColor="text1"/>
                <w:sz w:val="24"/>
                <w:szCs w:val="24"/>
                <w:lang w:val="de-DE"/>
              </w:rPr>
            </w:pPr>
            <w:r w:rsidRPr="003C19A7">
              <w:rPr>
                <w:rFonts w:ascii="Times New Roman" w:hAnsi="Times New Roman"/>
                <w:noProof/>
                <w:color w:val="000000" w:themeColor="text1"/>
                <w:sz w:val="24"/>
                <w:szCs w:val="24"/>
                <w:lang w:val="de-DE"/>
              </w:rPr>
              <w:t>1. Doanh nghiệp</w:t>
            </w:r>
            <w:r w:rsidRPr="003C19A7">
              <w:rPr>
                <w:rFonts w:ascii="Times New Roman" w:hAnsi="Times New Roman"/>
                <w:color w:val="000000" w:themeColor="text1"/>
                <w:sz w:val="24"/>
                <w:szCs w:val="24"/>
                <w:lang w:val="de-DE"/>
              </w:rPr>
              <w:t xml:space="preserve"> bảo hiểm, doanh nghiệp tái bảo hiểm, doanh nghiệp môi giới bảo hiểm </w:t>
            </w:r>
            <w:r w:rsidRPr="003C19A7">
              <w:rPr>
                <w:rFonts w:ascii="Times New Roman" w:hAnsi="Times New Roman"/>
                <w:noProof/>
                <w:color w:val="000000" w:themeColor="text1"/>
                <w:sz w:val="24"/>
                <w:szCs w:val="24"/>
                <w:lang w:val="de-DE"/>
              </w:rPr>
              <w:t>phải công khai thông tin trên trang điện tử của doanh nghiệp khi xảy ra một trong các sự kiện sau đây:</w:t>
            </w:r>
          </w:p>
        </w:tc>
        <w:tc>
          <w:tcPr>
            <w:tcW w:w="5244" w:type="dxa"/>
          </w:tcPr>
          <w:p w:rsidR="009E684A" w:rsidRPr="003C19A7" w:rsidRDefault="009E684A" w:rsidP="009E684A">
            <w:pPr>
              <w:tabs>
                <w:tab w:val="left" w:pos="426"/>
                <w:tab w:val="left" w:pos="10065"/>
              </w:tabs>
              <w:spacing w:before="40" w:after="40" w:line="240" w:lineRule="auto"/>
              <w:jc w:val="both"/>
              <w:rPr>
                <w:rFonts w:ascii="Times New Roman" w:hAnsi="Times New Roman"/>
                <w:color w:val="000000" w:themeColor="text1"/>
                <w:sz w:val="24"/>
                <w:szCs w:val="24"/>
                <w:lang w:val="de-DE"/>
              </w:rPr>
            </w:pPr>
          </w:p>
        </w:tc>
        <w:tc>
          <w:tcPr>
            <w:tcW w:w="5245" w:type="dxa"/>
          </w:tcPr>
          <w:p w:rsidR="009E684A" w:rsidRPr="003C19A7" w:rsidRDefault="009E684A" w:rsidP="009E684A">
            <w:pPr>
              <w:tabs>
                <w:tab w:val="left" w:pos="426"/>
                <w:tab w:val="left" w:pos="10065"/>
              </w:tabs>
              <w:spacing w:before="40" w:after="40" w:line="240" w:lineRule="auto"/>
              <w:jc w:val="both"/>
              <w:rPr>
                <w:rFonts w:ascii="Times New Roman" w:hAnsi="Times New Roman"/>
                <w:noProof/>
                <w:color w:val="000000" w:themeColor="text1"/>
                <w:sz w:val="24"/>
                <w:szCs w:val="24"/>
                <w:lang w:val="de-DE"/>
              </w:rPr>
            </w:pPr>
            <w:r w:rsidRPr="003C19A7">
              <w:rPr>
                <w:rFonts w:ascii="Times New Roman" w:hAnsi="Times New Roman"/>
                <w:b/>
                <w:noProof/>
                <w:color w:val="000000" w:themeColor="text1"/>
                <w:sz w:val="24"/>
                <w:szCs w:val="24"/>
                <w:lang w:val="de-DE"/>
              </w:rPr>
              <w:t>Hoàn thiện</w:t>
            </w:r>
            <w:r w:rsidRPr="003C19A7">
              <w:rPr>
                <w:rFonts w:ascii="Times New Roman" w:hAnsi="Times New Roman"/>
                <w:noProof/>
                <w:color w:val="000000" w:themeColor="text1"/>
                <w:sz w:val="24"/>
                <w:szCs w:val="24"/>
                <w:lang w:val="de-DE"/>
              </w:rPr>
              <w:t xml:space="preserve"> theo hướng sửa đổi, bổ sung khoản 1 để quy định rõ về thời hạn như sau:</w:t>
            </w:r>
          </w:p>
          <w:p w:rsidR="009E684A" w:rsidRPr="003C19A7" w:rsidRDefault="009E684A" w:rsidP="009E684A">
            <w:pPr>
              <w:tabs>
                <w:tab w:val="left" w:pos="426"/>
                <w:tab w:val="left" w:pos="10065"/>
              </w:tabs>
              <w:spacing w:before="40" w:after="40" w:line="240" w:lineRule="auto"/>
              <w:jc w:val="both"/>
              <w:rPr>
                <w:rFonts w:ascii="Times New Roman" w:hAnsi="Times New Roman"/>
                <w:i/>
                <w:noProof/>
                <w:color w:val="000000" w:themeColor="text1"/>
                <w:sz w:val="24"/>
                <w:szCs w:val="24"/>
                <w:lang w:val="de-DE"/>
              </w:rPr>
            </w:pPr>
            <w:r w:rsidRPr="003C19A7">
              <w:rPr>
                <w:rFonts w:ascii="Times New Roman" w:hAnsi="Times New Roman"/>
                <w:noProof/>
                <w:color w:val="000000" w:themeColor="text1"/>
                <w:sz w:val="24"/>
                <w:szCs w:val="24"/>
                <w:lang w:val="de-DE"/>
              </w:rPr>
              <w:t>1. Doanh nghiệp</w:t>
            </w:r>
            <w:r w:rsidRPr="003C19A7">
              <w:rPr>
                <w:rFonts w:ascii="Times New Roman" w:hAnsi="Times New Roman"/>
                <w:color w:val="000000" w:themeColor="text1"/>
                <w:sz w:val="24"/>
                <w:szCs w:val="24"/>
                <w:lang w:val="de-DE"/>
              </w:rPr>
              <w:t xml:space="preserve"> bảo hiểm, doanh nghiệp tái bảo hiểm, </w:t>
            </w:r>
            <w:r w:rsidRPr="003C19A7">
              <w:rPr>
                <w:rFonts w:ascii="Times New Roman" w:hAnsi="Times New Roman"/>
                <w:strike/>
                <w:color w:val="000000" w:themeColor="text1"/>
                <w:sz w:val="24"/>
                <w:szCs w:val="24"/>
                <w:lang w:val="de-DE"/>
              </w:rPr>
              <w:t xml:space="preserve">doanh nghiệp môi giới bảo hiểm </w:t>
            </w:r>
            <w:r w:rsidRPr="003C19A7">
              <w:rPr>
                <w:rFonts w:ascii="Times New Roman" w:hAnsi="Times New Roman"/>
                <w:noProof/>
                <w:color w:val="000000" w:themeColor="text1"/>
                <w:sz w:val="24"/>
                <w:szCs w:val="24"/>
                <w:lang w:val="de-DE"/>
              </w:rPr>
              <w:t xml:space="preserve">phải công khai thông tin trên trang điện tử của doanh nghiệp </w:t>
            </w:r>
            <w:r w:rsidRPr="003C19A7">
              <w:rPr>
                <w:rFonts w:ascii="Times New Roman" w:hAnsi="Times New Roman"/>
                <w:i/>
                <w:noProof/>
                <w:color w:val="000000" w:themeColor="text1"/>
                <w:sz w:val="24"/>
                <w:szCs w:val="24"/>
                <w:u w:val="single"/>
                <w:lang w:val="de-DE"/>
              </w:rPr>
              <w:t>trong thời hạn 7 ngày làm việc kể từ khi</w:t>
            </w:r>
            <w:r w:rsidRPr="003C19A7">
              <w:rPr>
                <w:rFonts w:ascii="Times New Roman" w:hAnsi="Times New Roman"/>
                <w:noProof/>
                <w:color w:val="000000" w:themeColor="text1"/>
                <w:sz w:val="24"/>
                <w:szCs w:val="24"/>
                <w:lang w:val="de-DE"/>
              </w:rPr>
              <w:t xml:space="preserve"> xảy ra một trong các sự kiện sau đây</w:t>
            </w:r>
            <w:r w:rsidRPr="003C19A7">
              <w:rPr>
                <w:rFonts w:ascii="Times New Roman" w:hAnsi="Times New Roman"/>
                <w:i/>
                <w:noProof/>
                <w:color w:val="000000" w:themeColor="text1"/>
                <w:sz w:val="24"/>
                <w:szCs w:val="24"/>
                <w:lang w:val="de-DE"/>
              </w:rPr>
              <w:t>:</w:t>
            </w:r>
          </w:p>
        </w:tc>
      </w:tr>
      <w:tr w:rsidR="009E684A" w:rsidRPr="003C19A7" w:rsidTr="00ED0636">
        <w:trPr>
          <w:trHeight w:val="608"/>
        </w:trPr>
        <w:tc>
          <w:tcPr>
            <w:tcW w:w="670" w:type="dxa"/>
            <w:vAlign w:val="center"/>
          </w:tcPr>
          <w:p w:rsidR="009E684A" w:rsidRPr="003C19A7" w:rsidRDefault="009E684A" w:rsidP="009E684A">
            <w:pPr>
              <w:pStyle w:val="BodyTextIndent"/>
              <w:widowControl w:val="0"/>
              <w:tabs>
                <w:tab w:val="left" w:pos="426"/>
                <w:tab w:val="left" w:pos="10065"/>
              </w:tabs>
              <w:spacing w:before="40" w:after="40"/>
              <w:ind w:firstLine="0"/>
              <w:jc w:val="center"/>
              <w:rPr>
                <w:rFonts w:ascii="Times New Roman" w:hAnsi="Times New Roman"/>
                <w:b/>
                <w:color w:val="000000" w:themeColor="text1"/>
                <w:szCs w:val="24"/>
                <w:lang w:val="de-DE"/>
              </w:rPr>
            </w:pPr>
          </w:p>
        </w:tc>
        <w:tc>
          <w:tcPr>
            <w:tcW w:w="4292" w:type="dxa"/>
          </w:tcPr>
          <w:p w:rsidR="009E684A" w:rsidRPr="003C19A7" w:rsidRDefault="009E684A" w:rsidP="009E684A">
            <w:pPr>
              <w:tabs>
                <w:tab w:val="left" w:pos="426"/>
                <w:tab w:val="left" w:pos="10065"/>
              </w:tabs>
              <w:spacing w:before="40" w:after="40" w:line="240" w:lineRule="auto"/>
              <w:jc w:val="both"/>
              <w:rPr>
                <w:rFonts w:ascii="Times New Roman" w:hAnsi="Times New Roman"/>
                <w:noProof/>
                <w:color w:val="000000" w:themeColor="text1"/>
                <w:sz w:val="24"/>
                <w:szCs w:val="24"/>
                <w:lang w:val="de-DE"/>
              </w:rPr>
            </w:pPr>
            <w:r w:rsidRPr="003C19A7">
              <w:rPr>
                <w:rFonts w:ascii="Times New Roman" w:hAnsi="Times New Roman"/>
                <w:noProof/>
                <w:color w:val="000000" w:themeColor="text1"/>
                <w:sz w:val="24"/>
                <w:szCs w:val="24"/>
                <w:lang w:val="de-DE"/>
              </w:rPr>
              <w:t>a) Phát hiện gian lận, vi phạm pháp luật liên quan đến giải quyết quyền lợi bảo hiểm có thể ảnh hưởng đến toàn ngành bảo hiểm. Doanh nghiệp bảo hiểm, doanh nghiệp tái bảo hiểm, doanh nghiệp môi giới bảo hiểm đồng thời thực hiện thông báo tới Bộ Tài chính và Hiệp hội bảo hiểm đối với trường hợp này.</w:t>
            </w:r>
          </w:p>
        </w:tc>
        <w:tc>
          <w:tcPr>
            <w:tcW w:w="5244" w:type="dxa"/>
          </w:tcPr>
          <w:p w:rsidR="009E684A" w:rsidRPr="003C19A7" w:rsidRDefault="009E684A" w:rsidP="009E684A">
            <w:pPr>
              <w:tabs>
                <w:tab w:val="left" w:pos="426"/>
                <w:tab w:val="left" w:pos="10065"/>
              </w:tabs>
              <w:spacing w:before="40" w:after="40" w:line="240" w:lineRule="auto"/>
              <w:jc w:val="both"/>
              <w:rPr>
                <w:rFonts w:ascii="Times New Roman" w:hAnsi="Times New Roman"/>
                <w:color w:val="000000" w:themeColor="text1"/>
                <w:sz w:val="24"/>
                <w:szCs w:val="24"/>
                <w:lang w:val="de-DE"/>
              </w:rPr>
            </w:pPr>
            <w:r w:rsidRPr="003C19A7">
              <w:rPr>
                <w:rFonts w:ascii="Times New Roman" w:hAnsi="Times New Roman"/>
                <w:b/>
                <w:color w:val="000000" w:themeColor="text1"/>
                <w:sz w:val="24"/>
                <w:szCs w:val="24"/>
                <w:u w:val="single"/>
                <w:lang w:val="de-DE"/>
              </w:rPr>
              <w:t>Manulife, Dai-chi</w:t>
            </w:r>
            <w:r w:rsidRPr="003C19A7">
              <w:rPr>
                <w:rFonts w:ascii="Times New Roman" w:hAnsi="Times New Roman"/>
                <w:b/>
                <w:color w:val="000000" w:themeColor="text1"/>
                <w:sz w:val="24"/>
                <w:szCs w:val="24"/>
                <w:lang w:val="de-DE"/>
              </w:rPr>
              <w:t>:</w:t>
            </w:r>
            <w:r w:rsidRPr="003C19A7">
              <w:rPr>
                <w:rFonts w:ascii="Times New Roman" w:hAnsi="Times New Roman"/>
                <w:color w:val="000000" w:themeColor="text1"/>
                <w:sz w:val="24"/>
                <w:szCs w:val="24"/>
                <w:lang w:val="de-DE"/>
              </w:rPr>
              <w:t xml:space="preserve"> Việc công khai thông tin không phù hợp với Hiến pháp và Bộ Luật dân sự, với nguyên tắc tôn trọng bí mật riêng tư của cá nhân và vi phạm quyền nhân thân của cá nhân; Ngoài ra, việc xác định và đánh giá mức độ ảnh hưởng đến toàn ngành bảo hiểm chưa có tiêu thức đánh giá định lượng, nên rất khó để thực hiện.  </w:t>
            </w:r>
          </w:p>
          <w:p w:rsidR="009E684A" w:rsidRPr="003C19A7" w:rsidRDefault="009E684A" w:rsidP="009E684A">
            <w:pPr>
              <w:tabs>
                <w:tab w:val="left" w:pos="426"/>
                <w:tab w:val="left" w:pos="10065"/>
              </w:tabs>
              <w:spacing w:before="40" w:after="40" w:line="240" w:lineRule="auto"/>
              <w:jc w:val="both"/>
              <w:rPr>
                <w:rFonts w:ascii="Times New Roman" w:hAnsi="Times New Roman"/>
                <w:color w:val="000000" w:themeColor="text1"/>
                <w:sz w:val="24"/>
                <w:szCs w:val="24"/>
                <w:lang w:val="de-DE"/>
              </w:rPr>
            </w:pPr>
            <w:r w:rsidRPr="003C19A7">
              <w:rPr>
                <w:rFonts w:ascii="Times New Roman" w:hAnsi="Times New Roman"/>
                <w:color w:val="000000" w:themeColor="text1"/>
                <w:sz w:val="24"/>
                <w:szCs w:val="24"/>
                <w:u w:val="single"/>
                <w:lang w:val="de-DE"/>
              </w:rPr>
              <w:t>A</w:t>
            </w:r>
            <w:r w:rsidRPr="003C19A7">
              <w:rPr>
                <w:rFonts w:ascii="Times New Roman" w:hAnsi="Times New Roman"/>
                <w:b/>
                <w:color w:val="000000" w:themeColor="text1"/>
                <w:sz w:val="24"/>
                <w:szCs w:val="24"/>
                <w:u w:val="single"/>
                <w:lang w:val="de-DE"/>
              </w:rPr>
              <w:t>IA</w:t>
            </w:r>
            <w:r w:rsidRPr="003C19A7">
              <w:rPr>
                <w:rFonts w:ascii="Times New Roman" w:hAnsi="Times New Roman"/>
                <w:b/>
                <w:color w:val="000000" w:themeColor="text1"/>
                <w:sz w:val="24"/>
                <w:szCs w:val="24"/>
                <w:lang w:val="de-DE"/>
              </w:rPr>
              <w:t>:</w:t>
            </w:r>
            <w:r w:rsidRPr="003C19A7">
              <w:rPr>
                <w:rFonts w:ascii="Times New Roman" w:hAnsi="Times New Roman"/>
                <w:color w:val="000000" w:themeColor="text1"/>
                <w:sz w:val="24"/>
                <w:szCs w:val="24"/>
                <w:lang w:val="de-DE"/>
              </w:rPr>
              <w:t xml:space="preserve"> Đề nghị bỏ quy định tại điểm a Khoản 1 và thay vào đó là trách nhiệm báo cáo của DNBH về các trường hợp phát hiện gian lận, vi phạm pháp luật.</w:t>
            </w:r>
          </w:p>
          <w:p w:rsidR="009E684A" w:rsidRPr="003C19A7" w:rsidRDefault="009E684A" w:rsidP="009E684A">
            <w:pPr>
              <w:pStyle w:val="BodyTextIndent"/>
              <w:widowControl w:val="0"/>
              <w:tabs>
                <w:tab w:val="left" w:pos="426"/>
                <w:tab w:val="left" w:pos="10065"/>
              </w:tabs>
              <w:spacing w:before="40" w:after="40"/>
              <w:ind w:firstLine="0"/>
              <w:rPr>
                <w:rFonts w:ascii="Times New Roman" w:hAnsi="Times New Roman"/>
                <w:color w:val="000000" w:themeColor="text1"/>
                <w:szCs w:val="24"/>
                <w:lang w:val="en-US"/>
              </w:rPr>
            </w:pPr>
            <w:r w:rsidRPr="003C19A7">
              <w:rPr>
                <w:rFonts w:ascii="Times New Roman" w:hAnsi="Times New Roman"/>
                <w:b/>
                <w:color w:val="000000" w:themeColor="text1"/>
                <w:szCs w:val="24"/>
                <w:u w:val="single"/>
                <w:lang w:val="en-US"/>
              </w:rPr>
              <w:t>AIG</w:t>
            </w:r>
            <w:r w:rsidRPr="003C19A7">
              <w:rPr>
                <w:rFonts w:ascii="Times New Roman" w:hAnsi="Times New Roman"/>
                <w:b/>
                <w:color w:val="000000" w:themeColor="text1"/>
                <w:szCs w:val="24"/>
                <w:lang w:val="en-US"/>
              </w:rPr>
              <w:t xml:space="preserve">: </w:t>
            </w:r>
            <w:r w:rsidRPr="003C19A7">
              <w:rPr>
                <w:rFonts w:ascii="Times New Roman" w:hAnsi="Times New Roman"/>
                <w:color w:val="000000" w:themeColor="text1"/>
                <w:szCs w:val="24"/>
                <w:lang w:val="en-US"/>
              </w:rPr>
              <w:t>Đề nghị quy định rõ thế nào là “</w:t>
            </w:r>
            <w:r w:rsidRPr="003C19A7">
              <w:rPr>
                <w:rFonts w:ascii="Times New Roman" w:hAnsi="Times New Roman"/>
                <w:color w:val="000000" w:themeColor="text1"/>
                <w:szCs w:val="24"/>
                <w:lang w:val="en-GB"/>
              </w:rPr>
              <w:t xml:space="preserve"> </w:t>
            </w:r>
            <w:r w:rsidRPr="003C19A7">
              <w:rPr>
                <w:rFonts w:ascii="Times New Roman" w:hAnsi="Times New Roman"/>
                <w:color w:val="000000" w:themeColor="text1"/>
                <w:szCs w:val="24"/>
                <w:lang w:val="en-US"/>
              </w:rPr>
              <w:t xml:space="preserve">gian lận, vi phạm pháp luật liên quan đến giải quyết quyền lợi bảo hiểm có thể ảnh hưởng đến toàn ngành bảo hiểm” “. “Gian lận” và “vi phạm pháp luật luật liên quan đến giải quyết quyền lợi bảo hiểm“ phải được xác định thông qua một bản án có hiệu lực của tòa án có thẩm quyền? Tuy nhiên, cơ quan nào có thẩm quyền xác định một sự kiện như vậy có thể ảnh hưởng đến toàn ngành bảo hiểm? </w:t>
            </w:r>
          </w:p>
        </w:tc>
        <w:tc>
          <w:tcPr>
            <w:tcW w:w="5245" w:type="dxa"/>
          </w:tcPr>
          <w:p w:rsidR="009E684A" w:rsidRPr="003C19A7" w:rsidRDefault="009E684A" w:rsidP="009E684A">
            <w:pPr>
              <w:widowControl w:val="0"/>
              <w:tabs>
                <w:tab w:val="left" w:pos="426"/>
                <w:tab w:val="left" w:pos="10065"/>
              </w:tabs>
              <w:spacing w:before="40" w:after="40" w:line="240" w:lineRule="auto"/>
              <w:jc w:val="both"/>
              <w:rPr>
                <w:rFonts w:ascii="Times New Roman" w:hAnsi="Times New Roman"/>
                <w:b/>
                <w:color w:val="000000" w:themeColor="text1"/>
                <w:sz w:val="24"/>
                <w:szCs w:val="24"/>
                <w:lang w:val="en-US"/>
              </w:rPr>
            </w:pPr>
            <w:r w:rsidRPr="003C19A7">
              <w:rPr>
                <w:rFonts w:ascii="Times New Roman" w:hAnsi="Times New Roman"/>
                <w:b/>
                <w:color w:val="000000" w:themeColor="text1"/>
                <w:sz w:val="24"/>
                <w:szCs w:val="24"/>
                <w:lang w:val="en-US"/>
              </w:rPr>
              <w:t xml:space="preserve">Tiếp thu, </w:t>
            </w:r>
            <w:r w:rsidRPr="003C19A7">
              <w:rPr>
                <w:rFonts w:ascii="Times New Roman" w:hAnsi="Times New Roman"/>
                <w:color w:val="000000" w:themeColor="text1"/>
                <w:sz w:val="24"/>
                <w:szCs w:val="24"/>
                <w:lang w:val="en-US"/>
              </w:rPr>
              <w:t>dự thảo đã bỏ nội dung này do</w:t>
            </w:r>
            <w:r w:rsidRPr="003C19A7">
              <w:rPr>
                <w:rFonts w:ascii="Times New Roman" w:hAnsi="Times New Roman"/>
                <w:b/>
                <w:color w:val="000000" w:themeColor="text1"/>
                <w:sz w:val="24"/>
                <w:szCs w:val="24"/>
                <w:lang w:val="en-US"/>
              </w:rPr>
              <w:t>:</w:t>
            </w:r>
          </w:p>
          <w:p w:rsidR="009E684A" w:rsidRPr="003C19A7" w:rsidRDefault="009E684A" w:rsidP="009E684A">
            <w:pPr>
              <w:widowControl w:val="0"/>
              <w:tabs>
                <w:tab w:val="left" w:pos="426"/>
                <w:tab w:val="left" w:pos="10065"/>
              </w:tabs>
              <w:spacing w:before="40" w:after="40" w:line="240" w:lineRule="auto"/>
              <w:jc w:val="both"/>
              <w:rPr>
                <w:rFonts w:ascii="Times New Roman" w:hAnsi="Times New Roman"/>
                <w:color w:val="000000" w:themeColor="text1"/>
                <w:sz w:val="24"/>
                <w:szCs w:val="24"/>
                <w:lang w:val="en-US"/>
              </w:rPr>
            </w:pPr>
            <w:r w:rsidRPr="003C19A7">
              <w:rPr>
                <w:rFonts w:ascii="Times New Roman" w:hAnsi="Times New Roman"/>
                <w:color w:val="000000" w:themeColor="text1"/>
                <w:sz w:val="24"/>
                <w:szCs w:val="24"/>
                <w:lang w:val="en-US"/>
              </w:rPr>
              <w:t>+ Việc công khai thông tin trên trang điện tử liên quan tới sự kiện phát hiện gian lận, vi phạm pháp luật liên quan đến giải quyết QLBH cóthể là những thông tin cá nhân, đặc biệt là hợp đồng bảo hiểm nhân thọ với các thông tin nhân thân và gia đình. Theo quy định tại 34 và 37 Bộ luật dân sự 2015</w:t>
            </w:r>
            <w:r w:rsidRPr="003C19A7">
              <w:rPr>
                <w:rStyle w:val="FootnoteReference"/>
                <w:rFonts w:ascii="Times New Roman" w:hAnsi="Times New Roman"/>
                <w:color w:val="000000" w:themeColor="text1"/>
                <w:sz w:val="24"/>
                <w:szCs w:val="24"/>
                <w:lang w:val="en-GB"/>
              </w:rPr>
              <w:footnoteReference w:id="3"/>
            </w:r>
            <w:r w:rsidRPr="003C19A7">
              <w:rPr>
                <w:rFonts w:ascii="Times New Roman" w:hAnsi="Times New Roman"/>
                <w:color w:val="000000" w:themeColor="text1"/>
                <w:sz w:val="24"/>
                <w:szCs w:val="24"/>
                <w:lang w:val="en-US"/>
              </w:rPr>
              <w:t>, thông tin cá nhân được bảo vệ.</w:t>
            </w:r>
          </w:p>
          <w:p w:rsidR="009E684A" w:rsidRPr="003C19A7" w:rsidRDefault="009E684A" w:rsidP="009E684A">
            <w:pPr>
              <w:widowControl w:val="0"/>
              <w:tabs>
                <w:tab w:val="left" w:pos="426"/>
                <w:tab w:val="left" w:pos="10065"/>
              </w:tabs>
              <w:spacing w:before="40" w:after="40" w:line="240" w:lineRule="auto"/>
              <w:jc w:val="both"/>
              <w:rPr>
                <w:rFonts w:ascii="Times New Roman" w:hAnsi="Times New Roman"/>
                <w:color w:val="000000" w:themeColor="text1"/>
                <w:sz w:val="24"/>
                <w:szCs w:val="24"/>
                <w:lang w:val="en-US"/>
              </w:rPr>
            </w:pPr>
            <w:r w:rsidRPr="003C19A7">
              <w:rPr>
                <w:rFonts w:ascii="Times New Roman" w:hAnsi="Times New Roman"/>
                <w:color w:val="000000" w:themeColor="text1"/>
                <w:sz w:val="24"/>
                <w:szCs w:val="24"/>
                <w:lang w:val="en-US"/>
              </w:rPr>
              <w:t xml:space="preserve">+ Theo thỏa thuận tại HĐBH và cũng phù hợp với điều 387 Bộ Luật dân sự, các bên có thỏa thuận bảo mật thông tin khi giao kết hợp đồng. </w:t>
            </w:r>
          </w:p>
          <w:p w:rsidR="009E684A" w:rsidRPr="003C19A7" w:rsidRDefault="009E684A" w:rsidP="009E684A">
            <w:pPr>
              <w:widowControl w:val="0"/>
              <w:tabs>
                <w:tab w:val="left" w:pos="426"/>
                <w:tab w:val="left" w:pos="10065"/>
              </w:tabs>
              <w:spacing w:before="40" w:after="40" w:line="240" w:lineRule="auto"/>
              <w:jc w:val="both"/>
              <w:rPr>
                <w:rFonts w:ascii="Times New Roman" w:hAnsi="Times New Roman"/>
                <w:color w:val="000000" w:themeColor="text1"/>
                <w:sz w:val="24"/>
                <w:szCs w:val="24"/>
                <w:lang w:val="en-US"/>
              </w:rPr>
            </w:pPr>
            <w:r w:rsidRPr="003C19A7">
              <w:rPr>
                <w:rFonts w:ascii="Times New Roman" w:hAnsi="Times New Roman"/>
                <w:color w:val="000000" w:themeColor="text1"/>
                <w:sz w:val="24"/>
                <w:szCs w:val="24"/>
                <w:lang w:val="en-US"/>
              </w:rPr>
              <w:t>+ Ngoài ra, khi các DNBH mới chỉ phát hiện hành vi vi phạm pháp luật nhưng hành vi vi phạm này chưa được cơ quan chức năng có thầm quyền xác nhận, đã phải thực hiện đăng thông tin dẫn đến rủi ro cho DNBH và ảnh hưởng tới ngành bảo hiểm.</w:t>
            </w:r>
          </w:p>
          <w:p w:rsidR="009E684A" w:rsidRPr="003C19A7" w:rsidRDefault="009E684A" w:rsidP="009E684A">
            <w:pPr>
              <w:widowControl w:val="0"/>
              <w:tabs>
                <w:tab w:val="left" w:pos="426"/>
                <w:tab w:val="left" w:pos="10065"/>
              </w:tabs>
              <w:spacing w:before="40" w:after="40" w:line="240" w:lineRule="auto"/>
              <w:jc w:val="both"/>
              <w:rPr>
                <w:rFonts w:ascii="Times New Roman" w:hAnsi="Times New Roman"/>
                <w:color w:val="000000" w:themeColor="text1"/>
                <w:sz w:val="24"/>
                <w:szCs w:val="24"/>
                <w:lang w:val="en-US"/>
              </w:rPr>
            </w:pPr>
            <w:r w:rsidRPr="003C19A7">
              <w:rPr>
                <w:rFonts w:ascii="Times New Roman" w:hAnsi="Times New Roman"/>
                <w:color w:val="000000" w:themeColor="text1"/>
                <w:sz w:val="24"/>
                <w:szCs w:val="24"/>
                <w:lang w:val="en-US"/>
              </w:rPr>
              <w:t>+ ICP cũng không có hướng dẫn đối với nội dung này.</w:t>
            </w:r>
          </w:p>
        </w:tc>
      </w:tr>
      <w:tr w:rsidR="009E684A" w:rsidRPr="003C19A7" w:rsidTr="00753518">
        <w:trPr>
          <w:trHeight w:val="608"/>
        </w:trPr>
        <w:tc>
          <w:tcPr>
            <w:tcW w:w="670" w:type="dxa"/>
            <w:vAlign w:val="center"/>
          </w:tcPr>
          <w:p w:rsidR="009E684A" w:rsidRPr="003C19A7" w:rsidRDefault="009E684A" w:rsidP="009E684A">
            <w:pPr>
              <w:pStyle w:val="BodyTextIndent"/>
              <w:widowControl w:val="0"/>
              <w:tabs>
                <w:tab w:val="left" w:pos="426"/>
                <w:tab w:val="left" w:pos="10065"/>
              </w:tabs>
              <w:spacing w:before="40" w:after="40"/>
              <w:ind w:firstLine="0"/>
              <w:jc w:val="center"/>
              <w:rPr>
                <w:rFonts w:ascii="Times New Roman" w:hAnsi="Times New Roman"/>
                <w:b/>
                <w:color w:val="000000" w:themeColor="text1"/>
                <w:szCs w:val="24"/>
                <w:lang w:val="en-US"/>
              </w:rPr>
            </w:pPr>
          </w:p>
        </w:tc>
        <w:tc>
          <w:tcPr>
            <w:tcW w:w="4292" w:type="dxa"/>
            <w:tcBorders>
              <w:bottom w:val="single" w:sz="4" w:space="0" w:color="auto"/>
            </w:tcBorders>
          </w:tcPr>
          <w:p w:rsidR="009E684A" w:rsidRPr="003C19A7" w:rsidRDefault="009E684A" w:rsidP="009E684A">
            <w:pPr>
              <w:spacing w:before="40" w:after="40" w:line="240" w:lineRule="auto"/>
              <w:jc w:val="both"/>
              <w:rPr>
                <w:rFonts w:ascii="Times New Roman" w:eastAsiaTheme="minorHAnsi" w:hAnsi="Times New Roman"/>
                <w:noProof/>
                <w:color w:val="000000" w:themeColor="text1"/>
                <w:sz w:val="24"/>
                <w:szCs w:val="24"/>
                <w:lang w:val="de-DE"/>
              </w:rPr>
            </w:pPr>
            <w:r w:rsidRPr="003C19A7">
              <w:rPr>
                <w:rFonts w:ascii="Times New Roman" w:eastAsiaTheme="minorHAnsi" w:hAnsi="Times New Roman"/>
                <w:noProof/>
                <w:color w:val="000000" w:themeColor="text1"/>
                <w:sz w:val="24"/>
                <w:szCs w:val="24"/>
                <w:lang w:val="de-DE"/>
              </w:rPr>
              <w:t>b) Tạm ngừng kinh doanh; sửa đổi, bổ sung hoặc bị đình chỉ, thu hồi Giấy phép thành lập và hoạt động;</w:t>
            </w:r>
          </w:p>
          <w:p w:rsidR="009E684A" w:rsidRPr="003C19A7" w:rsidRDefault="009E684A" w:rsidP="009E684A">
            <w:pPr>
              <w:spacing w:before="40" w:after="40" w:line="240" w:lineRule="auto"/>
              <w:jc w:val="both"/>
              <w:rPr>
                <w:rFonts w:ascii="Times New Roman" w:eastAsiaTheme="minorHAnsi" w:hAnsi="Times New Roman"/>
                <w:noProof/>
                <w:color w:val="000000" w:themeColor="text1"/>
                <w:sz w:val="24"/>
                <w:szCs w:val="24"/>
                <w:lang w:val="de-DE"/>
              </w:rPr>
            </w:pPr>
            <w:r w:rsidRPr="003C19A7">
              <w:rPr>
                <w:rFonts w:ascii="Times New Roman" w:eastAsiaTheme="minorHAnsi" w:hAnsi="Times New Roman"/>
                <w:noProof/>
                <w:color w:val="000000" w:themeColor="text1"/>
                <w:sz w:val="24"/>
                <w:szCs w:val="24"/>
                <w:lang w:val="de-DE"/>
              </w:rPr>
              <w:t>c) Thông qua quyết định của Đại hội đồng cổ đông bất thường theo quy định của pháp luật đối với công ty cổ phần bảo hiểm;</w:t>
            </w:r>
          </w:p>
          <w:p w:rsidR="009E684A" w:rsidRPr="003C19A7" w:rsidRDefault="009E684A" w:rsidP="009E684A">
            <w:pPr>
              <w:shd w:val="clear" w:color="auto" w:fill="FFFFFF"/>
              <w:spacing w:before="40" w:after="40" w:line="240" w:lineRule="auto"/>
              <w:jc w:val="both"/>
              <w:rPr>
                <w:rFonts w:ascii="Times New Roman" w:eastAsiaTheme="minorHAnsi" w:hAnsi="Times New Roman"/>
                <w:color w:val="000000" w:themeColor="text1"/>
                <w:sz w:val="24"/>
                <w:szCs w:val="24"/>
                <w:lang w:val="it-IT"/>
              </w:rPr>
            </w:pPr>
            <w:r w:rsidRPr="003C19A7">
              <w:rPr>
                <w:rFonts w:ascii="Times New Roman" w:eastAsiaTheme="minorHAnsi" w:hAnsi="Times New Roman"/>
                <w:noProof/>
                <w:color w:val="000000" w:themeColor="text1"/>
                <w:sz w:val="24"/>
                <w:szCs w:val="24"/>
                <w:lang w:val="de-DE"/>
              </w:rPr>
              <w:t xml:space="preserve">d) </w:t>
            </w:r>
            <w:r w:rsidRPr="003C19A7">
              <w:rPr>
                <w:rFonts w:ascii="Times New Roman" w:eastAsiaTheme="minorHAnsi" w:hAnsi="Times New Roman"/>
                <w:color w:val="000000" w:themeColor="text1"/>
                <w:sz w:val="24"/>
                <w:szCs w:val="24"/>
              </w:rPr>
              <w:t>Chia, tách, sáp nhập, hợp nhất, giải thể, chuyển đổi hình thức doanh nghiệp, đầu tư ra nước ngoài</w:t>
            </w:r>
            <w:r w:rsidRPr="003C19A7">
              <w:rPr>
                <w:rFonts w:ascii="Times New Roman" w:eastAsiaTheme="minorHAnsi" w:hAnsi="Times New Roman"/>
                <w:color w:val="000000" w:themeColor="text1"/>
                <w:sz w:val="24"/>
                <w:szCs w:val="24"/>
                <w:lang w:val="de-DE"/>
              </w:rPr>
              <w:t>,</w:t>
            </w:r>
            <w:r w:rsidRPr="003C19A7">
              <w:rPr>
                <w:rFonts w:ascii="Times New Roman" w:eastAsiaTheme="minorHAnsi" w:hAnsi="Times New Roman"/>
                <w:noProof/>
                <w:color w:val="000000" w:themeColor="text1"/>
                <w:sz w:val="24"/>
                <w:szCs w:val="24"/>
                <w:lang w:val="de-DE"/>
              </w:rPr>
              <w:t xml:space="preserve"> thành lập, đóng cửa chi nhánh, văn phòng đại diện;</w:t>
            </w:r>
          </w:p>
          <w:p w:rsidR="009E684A" w:rsidRPr="003C19A7" w:rsidRDefault="009E684A" w:rsidP="009E684A">
            <w:pPr>
              <w:spacing w:before="40" w:after="40" w:line="240" w:lineRule="auto"/>
              <w:jc w:val="both"/>
              <w:rPr>
                <w:rFonts w:ascii="Times New Roman" w:eastAsiaTheme="minorHAnsi" w:hAnsi="Times New Roman"/>
                <w:noProof/>
                <w:color w:val="000000" w:themeColor="text1"/>
                <w:sz w:val="24"/>
                <w:szCs w:val="24"/>
                <w:lang w:val="it-IT"/>
              </w:rPr>
            </w:pPr>
            <w:r w:rsidRPr="003C19A7">
              <w:rPr>
                <w:rFonts w:ascii="Times New Roman" w:eastAsiaTheme="minorHAnsi" w:hAnsi="Times New Roman"/>
                <w:noProof/>
                <w:color w:val="000000" w:themeColor="text1"/>
                <w:sz w:val="24"/>
                <w:szCs w:val="24"/>
                <w:lang w:val="it-IT"/>
              </w:rPr>
              <w:t>đ) Chính sách kế toán áp dụng; kết quả điều chỉnh hồi tố báo cáo tài chính; ý kiến không phải là ý kiến chấp nhận toàn phần của tổ chức kiểm toán đối với báo cáo tài chính; việc lựa chọn hoặc thay đổi công ty kiểm toán;</w:t>
            </w:r>
          </w:p>
          <w:p w:rsidR="009E684A" w:rsidRPr="003C19A7" w:rsidRDefault="009E684A" w:rsidP="009E684A">
            <w:pPr>
              <w:spacing w:before="40" w:after="40" w:line="240" w:lineRule="auto"/>
              <w:jc w:val="both"/>
              <w:rPr>
                <w:rFonts w:ascii="Times New Roman" w:eastAsiaTheme="minorHAnsi" w:hAnsi="Times New Roman"/>
                <w:noProof/>
                <w:color w:val="000000" w:themeColor="text1"/>
                <w:sz w:val="24"/>
                <w:szCs w:val="24"/>
                <w:lang w:val="it-IT"/>
              </w:rPr>
            </w:pPr>
          </w:p>
          <w:p w:rsidR="009E684A" w:rsidRPr="003C19A7" w:rsidRDefault="009E684A" w:rsidP="009E684A">
            <w:pPr>
              <w:spacing w:before="40" w:after="40" w:line="240" w:lineRule="auto"/>
              <w:jc w:val="both"/>
              <w:rPr>
                <w:rFonts w:ascii="Times New Roman" w:eastAsiaTheme="minorHAnsi" w:hAnsi="Times New Roman"/>
                <w:noProof/>
                <w:color w:val="000000" w:themeColor="text1"/>
                <w:sz w:val="24"/>
                <w:szCs w:val="24"/>
                <w:lang w:val="it-IT"/>
              </w:rPr>
            </w:pPr>
          </w:p>
          <w:p w:rsidR="009E684A" w:rsidRPr="003C19A7" w:rsidRDefault="009E684A" w:rsidP="009E684A">
            <w:pPr>
              <w:shd w:val="clear" w:color="auto" w:fill="FFFFFF"/>
              <w:spacing w:before="40" w:after="40" w:line="240" w:lineRule="auto"/>
              <w:jc w:val="both"/>
              <w:rPr>
                <w:rFonts w:ascii="Times New Roman" w:eastAsiaTheme="minorHAnsi" w:hAnsi="Times New Roman"/>
                <w:color w:val="000000" w:themeColor="text1"/>
                <w:sz w:val="24"/>
                <w:szCs w:val="24"/>
                <w:lang w:val="it-IT"/>
              </w:rPr>
            </w:pPr>
            <w:r w:rsidRPr="003C19A7">
              <w:rPr>
                <w:rFonts w:ascii="Times New Roman" w:eastAsiaTheme="minorHAnsi" w:hAnsi="Times New Roman"/>
                <w:noProof/>
                <w:color w:val="000000" w:themeColor="text1"/>
                <w:sz w:val="24"/>
                <w:szCs w:val="24"/>
                <w:lang w:val="it-IT"/>
              </w:rPr>
              <w:t xml:space="preserve">e) </w:t>
            </w:r>
            <w:r w:rsidRPr="003C19A7">
              <w:rPr>
                <w:rFonts w:ascii="Times New Roman" w:eastAsiaTheme="minorHAnsi" w:hAnsi="Times New Roman"/>
                <w:color w:val="000000" w:themeColor="text1"/>
                <w:sz w:val="24"/>
                <w:szCs w:val="24"/>
              </w:rPr>
              <w:t xml:space="preserve">Thay đổi </w:t>
            </w:r>
            <w:r w:rsidRPr="003C19A7">
              <w:rPr>
                <w:rFonts w:ascii="Times New Roman" w:eastAsiaTheme="minorHAnsi" w:hAnsi="Times New Roman"/>
                <w:color w:val="000000" w:themeColor="text1"/>
                <w:sz w:val="24"/>
                <w:szCs w:val="24"/>
                <w:lang w:val="it-IT"/>
              </w:rPr>
              <w:t>người quản lý bao gồm</w:t>
            </w:r>
            <w:r w:rsidRPr="003C19A7">
              <w:rPr>
                <w:rFonts w:ascii="Times New Roman" w:eastAsiaTheme="minorHAnsi" w:hAnsi="Times New Roman"/>
                <w:color w:val="000000" w:themeColor="text1"/>
                <w:sz w:val="24"/>
                <w:szCs w:val="24"/>
              </w:rPr>
              <w:t xml:space="preserve"> Chủ tịch Hội đồng quản trị</w:t>
            </w:r>
            <w:r w:rsidRPr="003C19A7">
              <w:rPr>
                <w:rFonts w:ascii="Times New Roman" w:eastAsiaTheme="minorHAnsi" w:hAnsi="Times New Roman"/>
                <w:color w:val="000000" w:themeColor="text1"/>
                <w:sz w:val="24"/>
                <w:szCs w:val="24"/>
                <w:lang w:val="it-IT"/>
              </w:rPr>
              <w:t xml:space="preserve"> (Chủ tịch Hội đồng thành viên)</w:t>
            </w:r>
            <w:r w:rsidRPr="003C19A7">
              <w:rPr>
                <w:rFonts w:ascii="Times New Roman" w:eastAsiaTheme="minorHAnsi" w:hAnsi="Times New Roman"/>
                <w:color w:val="000000" w:themeColor="text1"/>
                <w:sz w:val="24"/>
                <w:szCs w:val="24"/>
              </w:rPr>
              <w:t xml:space="preserve">, Tổng giám đốc (Giám đốc), </w:t>
            </w:r>
            <w:r w:rsidRPr="003C19A7">
              <w:rPr>
                <w:rFonts w:ascii="Times New Roman" w:eastAsiaTheme="minorHAnsi" w:hAnsi="Times New Roman"/>
                <w:color w:val="000000" w:themeColor="text1"/>
                <w:sz w:val="24"/>
                <w:szCs w:val="24"/>
                <w:lang w:val="it-IT"/>
              </w:rPr>
              <w:t>c</w:t>
            </w:r>
            <w:r w:rsidRPr="003C19A7">
              <w:rPr>
                <w:rFonts w:ascii="Times New Roman" w:eastAsiaTheme="minorHAnsi" w:hAnsi="Times New Roman"/>
                <w:color w:val="000000" w:themeColor="text1"/>
                <w:sz w:val="24"/>
                <w:szCs w:val="24"/>
              </w:rPr>
              <w:t>huyên gia tính toán.</w:t>
            </w:r>
          </w:p>
          <w:p w:rsidR="009E684A" w:rsidRPr="003C19A7" w:rsidRDefault="009E684A" w:rsidP="009E684A">
            <w:pPr>
              <w:shd w:val="clear" w:color="auto" w:fill="FFFFFF"/>
              <w:spacing w:before="40" w:after="40" w:line="240" w:lineRule="auto"/>
              <w:jc w:val="both"/>
              <w:rPr>
                <w:rFonts w:ascii="Times New Roman" w:eastAsiaTheme="minorHAnsi" w:hAnsi="Times New Roman"/>
                <w:color w:val="000000" w:themeColor="text1"/>
                <w:sz w:val="24"/>
                <w:szCs w:val="24"/>
                <w:lang w:val="it-IT"/>
              </w:rPr>
            </w:pPr>
            <w:r w:rsidRPr="003C19A7">
              <w:rPr>
                <w:rFonts w:ascii="Times New Roman" w:eastAsiaTheme="minorHAnsi" w:hAnsi="Times New Roman"/>
                <w:noProof/>
                <w:color w:val="000000" w:themeColor="text1"/>
                <w:sz w:val="24"/>
                <w:szCs w:val="24"/>
                <w:lang w:val="it-IT"/>
              </w:rPr>
              <w:t xml:space="preserve">g) </w:t>
            </w:r>
            <w:r w:rsidRPr="003C19A7">
              <w:rPr>
                <w:rFonts w:ascii="Times New Roman" w:eastAsiaTheme="minorHAnsi" w:hAnsi="Times New Roman"/>
                <w:color w:val="000000" w:themeColor="text1"/>
                <w:sz w:val="24"/>
                <w:szCs w:val="24"/>
              </w:rPr>
              <w:t>Chuyển nhượng cổ phần, phần vốn góp chiếm 10% số vốn điều lệ trở lên</w:t>
            </w:r>
            <w:r w:rsidRPr="003C19A7">
              <w:rPr>
                <w:rFonts w:ascii="Times New Roman" w:eastAsiaTheme="minorHAnsi" w:hAnsi="Times New Roman"/>
                <w:color w:val="000000" w:themeColor="text1"/>
                <w:sz w:val="24"/>
                <w:szCs w:val="24"/>
                <w:lang w:val="it-IT"/>
              </w:rPr>
              <w:t>;</w:t>
            </w:r>
          </w:p>
          <w:p w:rsidR="009E684A" w:rsidRPr="003C19A7" w:rsidRDefault="009E684A" w:rsidP="009E684A">
            <w:pPr>
              <w:spacing w:before="40" w:after="40" w:line="240" w:lineRule="auto"/>
              <w:jc w:val="both"/>
              <w:rPr>
                <w:rFonts w:ascii="Times New Roman" w:eastAsiaTheme="minorHAnsi" w:hAnsi="Times New Roman"/>
                <w:noProof/>
                <w:color w:val="000000" w:themeColor="text1"/>
                <w:sz w:val="24"/>
                <w:szCs w:val="24"/>
                <w:lang w:val="it-IT"/>
              </w:rPr>
            </w:pPr>
            <w:r w:rsidRPr="003C19A7">
              <w:rPr>
                <w:rFonts w:ascii="Times New Roman" w:eastAsiaTheme="minorHAnsi" w:hAnsi="Times New Roman"/>
                <w:noProof/>
                <w:color w:val="000000" w:themeColor="text1"/>
                <w:sz w:val="24"/>
                <w:szCs w:val="24"/>
                <w:lang w:val="it-IT"/>
              </w:rPr>
              <w:t>h) Khi có các quyết định, bản án sau đây:</w:t>
            </w:r>
          </w:p>
          <w:p w:rsidR="009E684A" w:rsidRPr="003C19A7" w:rsidRDefault="009E684A" w:rsidP="009E684A">
            <w:pPr>
              <w:spacing w:before="40" w:after="40" w:line="240" w:lineRule="auto"/>
              <w:jc w:val="both"/>
              <w:rPr>
                <w:rFonts w:ascii="Times New Roman" w:eastAsiaTheme="minorHAnsi" w:hAnsi="Times New Roman"/>
                <w:noProof/>
                <w:color w:val="000000" w:themeColor="text1"/>
                <w:sz w:val="24"/>
                <w:szCs w:val="24"/>
                <w:lang w:val="it-IT"/>
              </w:rPr>
            </w:pPr>
            <w:r w:rsidRPr="003C19A7">
              <w:rPr>
                <w:rFonts w:ascii="Times New Roman" w:eastAsiaTheme="minorHAnsi" w:hAnsi="Times New Roman"/>
                <w:noProof/>
                <w:color w:val="000000" w:themeColor="text1"/>
                <w:sz w:val="24"/>
                <w:szCs w:val="24"/>
                <w:lang w:val="it-IT"/>
              </w:rPr>
              <w:t>- Quyết định xử phạt vi phạm pháp luật về thuế, kinh doanh bảo hiểm;</w:t>
            </w:r>
          </w:p>
          <w:p w:rsidR="009E684A" w:rsidRPr="003C19A7" w:rsidRDefault="009E684A" w:rsidP="009E684A">
            <w:pPr>
              <w:spacing w:before="40" w:after="40" w:line="240" w:lineRule="auto"/>
              <w:jc w:val="both"/>
              <w:rPr>
                <w:rFonts w:ascii="Times New Roman" w:eastAsiaTheme="minorHAnsi" w:hAnsi="Times New Roman"/>
                <w:noProof/>
                <w:color w:val="000000" w:themeColor="text1"/>
                <w:sz w:val="24"/>
                <w:szCs w:val="24"/>
                <w:lang w:val="it-IT"/>
              </w:rPr>
            </w:pPr>
            <w:r w:rsidRPr="003C19A7">
              <w:rPr>
                <w:rFonts w:ascii="Times New Roman" w:eastAsiaTheme="minorHAnsi" w:hAnsi="Times New Roman"/>
                <w:noProof/>
                <w:color w:val="000000" w:themeColor="text1"/>
                <w:sz w:val="24"/>
                <w:szCs w:val="24"/>
                <w:lang w:val="it-IT"/>
              </w:rPr>
              <w:t xml:space="preserve">- Bản án, quyết định của Tòa án đã có hiệu lực liên quan đến hoạt động của doanh nghiệp bảo hiểm; </w:t>
            </w:r>
          </w:p>
          <w:p w:rsidR="009E684A" w:rsidRPr="003C19A7" w:rsidRDefault="009E684A" w:rsidP="009E684A">
            <w:pPr>
              <w:spacing w:before="40" w:after="40" w:line="240" w:lineRule="auto"/>
              <w:jc w:val="both"/>
              <w:rPr>
                <w:rFonts w:ascii="Times New Roman" w:eastAsiaTheme="minorHAnsi" w:hAnsi="Times New Roman"/>
                <w:noProof/>
                <w:color w:val="000000" w:themeColor="text1"/>
                <w:sz w:val="24"/>
                <w:szCs w:val="24"/>
                <w:lang w:val="it-IT"/>
              </w:rPr>
            </w:pPr>
            <w:r w:rsidRPr="003C19A7">
              <w:rPr>
                <w:rFonts w:ascii="Times New Roman" w:eastAsiaTheme="minorHAnsi" w:hAnsi="Times New Roman"/>
                <w:noProof/>
                <w:color w:val="000000" w:themeColor="text1"/>
                <w:sz w:val="24"/>
                <w:szCs w:val="24"/>
                <w:lang w:val="it-IT"/>
              </w:rPr>
              <w:t>- Thông báo của Tòa án thụ lý đơn yêu cầu phá sản doanh nghiệp;</w:t>
            </w:r>
          </w:p>
          <w:p w:rsidR="009E684A" w:rsidRPr="003C19A7" w:rsidRDefault="009E684A" w:rsidP="009E684A">
            <w:pPr>
              <w:spacing w:before="40" w:after="40" w:line="240" w:lineRule="auto"/>
              <w:jc w:val="both"/>
              <w:rPr>
                <w:rFonts w:ascii="Times New Roman" w:eastAsiaTheme="minorHAnsi" w:hAnsi="Times New Roman"/>
                <w:noProof/>
                <w:color w:val="000000" w:themeColor="text1"/>
                <w:sz w:val="24"/>
                <w:szCs w:val="24"/>
                <w:lang w:val="it-IT"/>
              </w:rPr>
            </w:pPr>
            <w:r w:rsidRPr="003C19A7">
              <w:rPr>
                <w:rFonts w:ascii="Times New Roman" w:eastAsiaTheme="minorHAnsi" w:hAnsi="Times New Roman"/>
                <w:noProof/>
                <w:color w:val="000000" w:themeColor="text1"/>
                <w:sz w:val="24"/>
                <w:szCs w:val="24"/>
                <w:lang w:val="it-IT"/>
              </w:rPr>
              <w:t>- Quyết định khởi tố đối với công ty, người quản lý của doanh nghiệp;</w:t>
            </w:r>
          </w:p>
          <w:p w:rsidR="009E684A" w:rsidRPr="003C19A7" w:rsidRDefault="009E684A" w:rsidP="009E684A">
            <w:pPr>
              <w:spacing w:before="40" w:after="40" w:line="240" w:lineRule="auto"/>
              <w:jc w:val="both"/>
              <w:rPr>
                <w:rFonts w:ascii="Times New Roman" w:eastAsiaTheme="minorHAnsi" w:hAnsi="Times New Roman"/>
                <w:noProof/>
                <w:color w:val="000000" w:themeColor="text1"/>
                <w:sz w:val="24"/>
                <w:szCs w:val="24"/>
                <w:lang w:val="it-IT"/>
              </w:rPr>
            </w:pPr>
            <w:r w:rsidRPr="003C19A7">
              <w:rPr>
                <w:rFonts w:ascii="Times New Roman" w:eastAsiaTheme="minorHAnsi" w:hAnsi="Times New Roman"/>
                <w:noProof/>
                <w:color w:val="000000" w:themeColor="text1"/>
                <w:sz w:val="24"/>
                <w:szCs w:val="24"/>
                <w:lang w:val="it-IT"/>
              </w:rPr>
              <w:t>k) Trường hợp khác theo quy định của Bộ trưởng Bộ Tài chính.</w:t>
            </w:r>
          </w:p>
          <w:p w:rsidR="009E684A" w:rsidRPr="003C19A7" w:rsidRDefault="009E684A" w:rsidP="009E684A">
            <w:pPr>
              <w:spacing w:before="40" w:after="40" w:line="240" w:lineRule="auto"/>
              <w:jc w:val="both"/>
              <w:rPr>
                <w:rFonts w:ascii="Times New Roman" w:eastAsiaTheme="minorHAnsi" w:hAnsi="Times New Roman"/>
                <w:noProof/>
                <w:color w:val="000000" w:themeColor="text1"/>
                <w:sz w:val="24"/>
                <w:szCs w:val="24"/>
                <w:lang w:val="it-IT"/>
              </w:rPr>
            </w:pPr>
            <w:r w:rsidRPr="003C19A7">
              <w:rPr>
                <w:rFonts w:ascii="Times New Roman" w:eastAsiaTheme="minorHAnsi" w:hAnsi="Times New Roman"/>
                <w:noProof/>
                <w:color w:val="000000" w:themeColor="text1"/>
                <w:sz w:val="24"/>
                <w:szCs w:val="24"/>
                <w:lang w:val="it-IT"/>
              </w:rPr>
              <w:t>2. Doanh nghiệp bảo hiểm, doanh nghiệp tái bảo hiểm, doanh nghiệp môi giới bảo hiểm phải công bố thông tin theo yêu cầu của Bộ Tài chính khi xảy ra một trong các sự kiện sau đây:</w:t>
            </w:r>
          </w:p>
          <w:p w:rsidR="009E684A" w:rsidRPr="003C19A7" w:rsidRDefault="009E684A" w:rsidP="009E684A">
            <w:pPr>
              <w:spacing w:before="40" w:after="40" w:line="240" w:lineRule="auto"/>
              <w:jc w:val="both"/>
              <w:rPr>
                <w:rFonts w:ascii="Times New Roman" w:eastAsiaTheme="minorHAnsi" w:hAnsi="Times New Roman"/>
                <w:noProof/>
                <w:color w:val="000000" w:themeColor="text1"/>
                <w:sz w:val="24"/>
                <w:szCs w:val="24"/>
                <w:lang w:val="it-IT"/>
              </w:rPr>
            </w:pPr>
            <w:r w:rsidRPr="003C19A7">
              <w:rPr>
                <w:rFonts w:ascii="Times New Roman" w:eastAsiaTheme="minorHAnsi" w:hAnsi="Times New Roman"/>
                <w:noProof/>
                <w:color w:val="000000" w:themeColor="text1"/>
                <w:sz w:val="24"/>
                <w:szCs w:val="24"/>
                <w:lang w:val="it-IT"/>
              </w:rPr>
              <w:t>a) Sự kiện ảnh hưởng nghiêm trọng đến lợi ích hợp pháp của người tham gia bảo hiểm;</w:t>
            </w:r>
          </w:p>
          <w:p w:rsidR="009E684A" w:rsidRPr="003C19A7" w:rsidRDefault="009E684A" w:rsidP="009E684A">
            <w:pPr>
              <w:spacing w:before="40" w:after="40" w:line="240" w:lineRule="auto"/>
              <w:jc w:val="both"/>
              <w:rPr>
                <w:rFonts w:ascii="Times New Roman" w:eastAsiaTheme="minorHAnsi" w:hAnsi="Times New Roman"/>
                <w:noProof/>
                <w:color w:val="000000" w:themeColor="text1"/>
                <w:sz w:val="24"/>
                <w:szCs w:val="24"/>
                <w:lang w:val="it-IT"/>
              </w:rPr>
            </w:pPr>
            <w:r w:rsidRPr="003C19A7">
              <w:rPr>
                <w:rFonts w:ascii="Times New Roman" w:eastAsiaTheme="minorHAnsi" w:hAnsi="Times New Roman"/>
                <w:noProof/>
                <w:color w:val="000000" w:themeColor="text1"/>
                <w:sz w:val="24"/>
                <w:szCs w:val="24"/>
                <w:lang w:val="it-IT"/>
              </w:rPr>
              <w:t>b) Có thông tin liên quan đến doanh nghiệp bảo hiểm, doanh nghiệp tái bảo hiểm gây ảnh hưởng trọng yếu đến vốn, khả năng thanh toán, quản trị rủi ro và cần phải xác nhận thông tin đó.</w:t>
            </w:r>
          </w:p>
          <w:p w:rsidR="009E684A" w:rsidRPr="003C19A7" w:rsidRDefault="009E684A" w:rsidP="009E684A">
            <w:pPr>
              <w:shd w:val="clear" w:color="auto" w:fill="FFFFFF"/>
              <w:spacing w:before="40" w:after="40" w:line="240" w:lineRule="auto"/>
              <w:jc w:val="both"/>
              <w:rPr>
                <w:rFonts w:ascii="Times New Roman" w:eastAsiaTheme="minorHAnsi" w:hAnsi="Times New Roman"/>
                <w:color w:val="000000" w:themeColor="text1"/>
                <w:sz w:val="24"/>
                <w:szCs w:val="24"/>
              </w:rPr>
            </w:pPr>
            <w:r w:rsidRPr="003C19A7">
              <w:rPr>
                <w:rFonts w:ascii="Times New Roman" w:eastAsiaTheme="minorHAnsi" w:hAnsi="Times New Roman"/>
                <w:color w:val="000000" w:themeColor="text1"/>
                <w:sz w:val="24"/>
                <w:szCs w:val="24"/>
                <w:lang w:val="it-IT"/>
              </w:rPr>
              <w:t>c) Bị tổn thất tài sản có giá trị từ 10% vốn chủ sở hữu trở lên.</w:t>
            </w:r>
          </w:p>
          <w:p w:rsidR="009E684A" w:rsidRPr="003C19A7" w:rsidRDefault="009E684A" w:rsidP="009E684A">
            <w:pPr>
              <w:tabs>
                <w:tab w:val="left" w:pos="426"/>
                <w:tab w:val="left" w:pos="10065"/>
              </w:tabs>
              <w:spacing w:before="40" w:after="40" w:line="240" w:lineRule="auto"/>
              <w:jc w:val="both"/>
              <w:rPr>
                <w:rFonts w:ascii="Times New Roman" w:hAnsi="Times New Roman"/>
                <w:noProof/>
                <w:color w:val="000000" w:themeColor="text1"/>
                <w:sz w:val="24"/>
                <w:szCs w:val="24"/>
                <w:lang w:val="de-DE"/>
              </w:rPr>
            </w:pPr>
            <w:r w:rsidRPr="003C19A7">
              <w:rPr>
                <w:rFonts w:ascii="Times New Roman" w:eastAsiaTheme="minorHAnsi" w:hAnsi="Times New Roman"/>
                <w:color w:val="000000" w:themeColor="text1"/>
                <w:sz w:val="24"/>
                <w:szCs w:val="24"/>
                <w:lang w:val="it-IT"/>
              </w:rPr>
              <w:t>d) Có sự kiện ảnh hưởng lớn đến hoạt động sản xuất kinh doanh hoặc tình hình quản trị của doanh nghiệp bảo hiểm, doanh nghiệp tái bảo hiểm.</w:t>
            </w:r>
          </w:p>
        </w:tc>
        <w:tc>
          <w:tcPr>
            <w:tcW w:w="5244" w:type="dxa"/>
            <w:tcBorders>
              <w:bottom w:val="single" w:sz="4" w:space="0" w:color="auto"/>
            </w:tcBorders>
          </w:tcPr>
          <w:p w:rsidR="009E684A" w:rsidRPr="003C19A7" w:rsidRDefault="009E684A" w:rsidP="009E684A">
            <w:pPr>
              <w:pStyle w:val="BodyTextIndent"/>
              <w:widowControl w:val="0"/>
              <w:tabs>
                <w:tab w:val="left" w:pos="426"/>
                <w:tab w:val="left" w:pos="10065"/>
              </w:tabs>
              <w:spacing w:before="40" w:after="40"/>
              <w:ind w:firstLine="0"/>
              <w:rPr>
                <w:rFonts w:ascii="Times New Roman" w:hAnsi="Times New Roman"/>
                <w:color w:val="000000" w:themeColor="text1"/>
                <w:szCs w:val="24"/>
                <w:lang w:val="en-US"/>
              </w:rPr>
            </w:pPr>
          </w:p>
          <w:p w:rsidR="009E684A" w:rsidRPr="003C19A7" w:rsidRDefault="009E684A" w:rsidP="009E684A">
            <w:pPr>
              <w:pStyle w:val="BodyTextIndent"/>
              <w:widowControl w:val="0"/>
              <w:tabs>
                <w:tab w:val="left" w:pos="426"/>
                <w:tab w:val="left" w:pos="10065"/>
              </w:tabs>
              <w:spacing w:before="40" w:after="40"/>
              <w:ind w:firstLine="0"/>
              <w:rPr>
                <w:rFonts w:ascii="Times New Roman" w:hAnsi="Times New Roman"/>
                <w:color w:val="000000" w:themeColor="text1"/>
                <w:szCs w:val="24"/>
                <w:lang w:val="en-US"/>
              </w:rPr>
            </w:pPr>
          </w:p>
          <w:p w:rsidR="009E684A" w:rsidRPr="003C19A7" w:rsidRDefault="009E684A" w:rsidP="009E684A">
            <w:pPr>
              <w:pStyle w:val="BodyTextIndent"/>
              <w:widowControl w:val="0"/>
              <w:tabs>
                <w:tab w:val="left" w:pos="426"/>
                <w:tab w:val="left" w:pos="10065"/>
              </w:tabs>
              <w:spacing w:before="40" w:after="40"/>
              <w:ind w:firstLine="0"/>
              <w:rPr>
                <w:rFonts w:ascii="Times New Roman" w:hAnsi="Times New Roman"/>
                <w:color w:val="000000" w:themeColor="text1"/>
                <w:szCs w:val="24"/>
                <w:lang w:val="en-US"/>
              </w:rPr>
            </w:pPr>
          </w:p>
          <w:p w:rsidR="009E684A" w:rsidRPr="003C19A7" w:rsidRDefault="009E684A" w:rsidP="009E684A">
            <w:pPr>
              <w:pStyle w:val="BodyTextIndent"/>
              <w:widowControl w:val="0"/>
              <w:tabs>
                <w:tab w:val="left" w:pos="426"/>
                <w:tab w:val="left" w:pos="10065"/>
              </w:tabs>
              <w:spacing w:before="40" w:after="40"/>
              <w:ind w:firstLine="0"/>
              <w:rPr>
                <w:rFonts w:ascii="Times New Roman" w:hAnsi="Times New Roman"/>
                <w:color w:val="000000" w:themeColor="text1"/>
                <w:szCs w:val="24"/>
                <w:lang w:val="en-US"/>
              </w:rPr>
            </w:pPr>
          </w:p>
          <w:p w:rsidR="009E684A" w:rsidRPr="003C19A7" w:rsidRDefault="009E684A" w:rsidP="009E684A">
            <w:pPr>
              <w:pStyle w:val="BodyTextIndent"/>
              <w:widowControl w:val="0"/>
              <w:tabs>
                <w:tab w:val="left" w:pos="426"/>
                <w:tab w:val="left" w:pos="10065"/>
              </w:tabs>
              <w:spacing w:before="40" w:after="40"/>
              <w:ind w:firstLine="0"/>
              <w:rPr>
                <w:rFonts w:ascii="Times New Roman" w:hAnsi="Times New Roman"/>
                <w:color w:val="000000" w:themeColor="text1"/>
                <w:szCs w:val="24"/>
                <w:lang w:val="en-US"/>
              </w:rPr>
            </w:pPr>
          </w:p>
          <w:p w:rsidR="009E684A" w:rsidRPr="003C19A7" w:rsidRDefault="009E684A" w:rsidP="009E684A">
            <w:pPr>
              <w:pStyle w:val="BodyTextIndent"/>
              <w:widowControl w:val="0"/>
              <w:tabs>
                <w:tab w:val="left" w:pos="426"/>
                <w:tab w:val="left" w:pos="10065"/>
              </w:tabs>
              <w:spacing w:before="40" w:after="40"/>
              <w:ind w:firstLine="0"/>
              <w:rPr>
                <w:rFonts w:ascii="Times New Roman" w:hAnsi="Times New Roman"/>
                <w:color w:val="000000" w:themeColor="text1"/>
                <w:szCs w:val="24"/>
                <w:lang w:val="en-US"/>
              </w:rPr>
            </w:pPr>
          </w:p>
          <w:p w:rsidR="009E684A" w:rsidRPr="003C19A7" w:rsidRDefault="009E684A" w:rsidP="009E684A">
            <w:pPr>
              <w:pStyle w:val="BodyTextIndent"/>
              <w:widowControl w:val="0"/>
              <w:tabs>
                <w:tab w:val="left" w:pos="426"/>
                <w:tab w:val="left" w:pos="10065"/>
              </w:tabs>
              <w:spacing w:before="40" w:after="40"/>
              <w:ind w:firstLine="0"/>
              <w:rPr>
                <w:rFonts w:ascii="Times New Roman" w:hAnsi="Times New Roman"/>
                <w:color w:val="000000" w:themeColor="text1"/>
                <w:szCs w:val="24"/>
                <w:lang w:val="en-US"/>
              </w:rPr>
            </w:pPr>
          </w:p>
          <w:p w:rsidR="009E684A" w:rsidRPr="003C19A7" w:rsidRDefault="009E684A" w:rsidP="009E684A">
            <w:pPr>
              <w:pStyle w:val="BodyTextIndent"/>
              <w:widowControl w:val="0"/>
              <w:tabs>
                <w:tab w:val="left" w:pos="426"/>
                <w:tab w:val="left" w:pos="10065"/>
              </w:tabs>
              <w:spacing w:before="40" w:after="40"/>
              <w:ind w:firstLine="0"/>
              <w:rPr>
                <w:rFonts w:ascii="Times New Roman" w:hAnsi="Times New Roman"/>
                <w:color w:val="000000" w:themeColor="text1"/>
                <w:szCs w:val="24"/>
                <w:lang w:val="en-US"/>
              </w:rPr>
            </w:pPr>
          </w:p>
          <w:p w:rsidR="009E684A" w:rsidRPr="003C19A7" w:rsidRDefault="009E684A" w:rsidP="009E684A">
            <w:pPr>
              <w:pStyle w:val="BodyTextIndent"/>
              <w:widowControl w:val="0"/>
              <w:tabs>
                <w:tab w:val="left" w:pos="426"/>
                <w:tab w:val="left" w:pos="10065"/>
              </w:tabs>
              <w:spacing w:before="40" w:after="40"/>
              <w:ind w:firstLine="0"/>
              <w:rPr>
                <w:rFonts w:ascii="Times New Roman" w:hAnsi="Times New Roman"/>
                <w:color w:val="000000" w:themeColor="text1"/>
                <w:szCs w:val="24"/>
                <w:lang w:val="en-US"/>
              </w:rPr>
            </w:pPr>
          </w:p>
          <w:p w:rsidR="009E684A" w:rsidRPr="003C19A7" w:rsidRDefault="009E684A" w:rsidP="009E684A">
            <w:pPr>
              <w:pStyle w:val="BodyTextIndent"/>
              <w:widowControl w:val="0"/>
              <w:tabs>
                <w:tab w:val="left" w:pos="426"/>
                <w:tab w:val="left" w:pos="10065"/>
              </w:tabs>
              <w:spacing w:before="40" w:after="40"/>
              <w:ind w:firstLine="0"/>
              <w:rPr>
                <w:rFonts w:ascii="Times New Roman" w:hAnsi="Times New Roman"/>
                <w:color w:val="000000" w:themeColor="text1"/>
                <w:szCs w:val="24"/>
                <w:lang w:val="en-US"/>
              </w:rPr>
            </w:pPr>
          </w:p>
          <w:p w:rsidR="009E684A" w:rsidRPr="003C19A7" w:rsidRDefault="009E684A" w:rsidP="009E684A">
            <w:pPr>
              <w:pStyle w:val="BodyTextIndent"/>
              <w:widowControl w:val="0"/>
              <w:tabs>
                <w:tab w:val="left" w:pos="426"/>
                <w:tab w:val="left" w:pos="10065"/>
              </w:tabs>
              <w:spacing w:before="40" w:after="40"/>
              <w:ind w:firstLine="0"/>
              <w:rPr>
                <w:rFonts w:ascii="Times New Roman" w:hAnsi="Times New Roman"/>
                <w:color w:val="000000" w:themeColor="text1"/>
                <w:szCs w:val="24"/>
                <w:lang w:val="en-US"/>
              </w:rPr>
            </w:pPr>
          </w:p>
          <w:p w:rsidR="009E684A" w:rsidRPr="003C19A7" w:rsidRDefault="009E684A" w:rsidP="009E684A">
            <w:pPr>
              <w:pStyle w:val="BodyTextIndent"/>
              <w:widowControl w:val="0"/>
              <w:tabs>
                <w:tab w:val="left" w:pos="426"/>
                <w:tab w:val="left" w:pos="10065"/>
              </w:tabs>
              <w:spacing w:before="40" w:after="40"/>
              <w:ind w:firstLine="0"/>
              <w:rPr>
                <w:rFonts w:ascii="Times New Roman" w:hAnsi="Times New Roman"/>
                <w:color w:val="000000" w:themeColor="text1"/>
                <w:szCs w:val="24"/>
                <w:lang w:val="it-IT"/>
              </w:rPr>
            </w:pPr>
            <w:r w:rsidRPr="003C19A7">
              <w:rPr>
                <w:rFonts w:ascii="Times New Roman" w:hAnsi="Times New Roman"/>
                <w:b/>
                <w:color w:val="000000" w:themeColor="text1"/>
                <w:szCs w:val="24"/>
                <w:u w:val="single"/>
                <w:lang w:val="it-IT"/>
              </w:rPr>
              <w:t>Hiệp hội bảo hiểm, AIA</w:t>
            </w:r>
            <w:r w:rsidRPr="003C19A7">
              <w:rPr>
                <w:rFonts w:ascii="Times New Roman" w:hAnsi="Times New Roman"/>
                <w:b/>
                <w:color w:val="000000" w:themeColor="text1"/>
                <w:szCs w:val="24"/>
                <w:lang w:val="it-IT"/>
              </w:rPr>
              <w:t>:</w:t>
            </w:r>
            <w:r w:rsidRPr="003C19A7">
              <w:rPr>
                <w:rFonts w:ascii="Times New Roman" w:hAnsi="Times New Roman"/>
                <w:color w:val="000000" w:themeColor="text1"/>
                <w:szCs w:val="24"/>
                <w:lang w:val="it-IT"/>
              </w:rPr>
              <w:t xml:space="preserve"> Đề nghị lược bỏ quy định này Luật Doanh nghiệp 2020 </w:t>
            </w:r>
            <w:r w:rsidRPr="003C19A7">
              <w:rPr>
                <w:rFonts w:ascii="Times New Roman" w:hAnsi="Times New Roman"/>
                <w:bCs/>
                <w:color w:val="000000" w:themeColor="text1"/>
                <w:szCs w:val="24"/>
                <w:lang w:val="it-IT"/>
              </w:rPr>
              <w:t>chỉ yêu cầu duy nhất doanh nghiệp nhà nước</w:t>
            </w:r>
            <w:r w:rsidRPr="003C19A7">
              <w:rPr>
                <w:rFonts w:ascii="Times New Roman" w:hAnsi="Times New Roman"/>
                <w:color w:val="000000" w:themeColor="text1"/>
                <w:szCs w:val="24"/>
                <w:lang w:val="it-IT"/>
              </w:rPr>
              <w:t xml:space="preserve"> có nghĩa vụ công khai các thông tin như thông tin về kết luận về việc vi phạm pháp luật của cơ quan thanh tra hoặc của cơ quan quản lý thuế và phạm vi các thông tin cần công khai của doanh nghiệp nhà nước tại Điều 109 và Điều 101 Luật Doanh nghiệp 2020 cũng không rộng như các quy định của Dự thảo Luật. </w:t>
            </w:r>
          </w:p>
          <w:p w:rsidR="009E684A" w:rsidRPr="003C19A7" w:rsidRDefault="009E684A" w:rsidP="009E684A">
            <w:pPr>
              <w:pStyle w:val="BodyTextIndent"/>
              <w:widowControl w:val="0"/>
              <w:tabs>
                <w:tab w:val="left" w:pos="426"/>
                <w:tab w:val="left" w:pos="10065"/>
              </w:tabs>
              <w:spacing w:before="40" w:after="40"/>
              <w:ind w:firstLine="0"/>
              <w:rPr>
                <w:rFonts w:ascii="Times New Roman" w:hAnsi="Times New Roman"/>
                <w:color w:val="000000" w:themeColor="text1"/>
                <w:szCs w:val="24"/>
                <w:lang w:val="en-US"/>
              </w:rPr>
            </w:pPr>
            <w:r w:rsidRPr="003C19A7">
              <w:rPr>
                <w:rFonts w:ascii="Times New Roman" w:hAnsi="Times New Roman"/>
                <w:b/>
                <w:color w:val="000000" w:themeColor="text1"/>
                <w:szCs w:val="24"/>
                <w:u w:val="single"/>
                <w:lang w:val="it-IT"/>
              </w:rPr>
              <w:t>UIC</w:t>
            </w:r>
            <w:r w:rsidRPr="003C19A7">
              <w:rPr>
                <w:rFonts w:ascii="Times New Roman" w:hAnsi="Times New Roman"/>
                <w:b/>
                <w:color w:val="000000" w:themeColor="text1"/>
                <w:szCs w:val="24"/>
                <w:lang w:val="it-IT"/>
              </w:rPr>
              <w:t xml:space="preserve">: </w:t>
            </w:r>
            <w:r w:rsidRPr="003C19A7">
              <w:rPr>
                <w:rFonts w:ascii="Times New Roman" w:hAnsi="Times New Roman"/>
                <w:color w:val="000000" w:themeColor="text1"/>
                <w:szCs w:val="24"/>
                <w:lang w:val="it-IT"/>
              </w:rPr>
              <w:t>Đề nghị bỏ “chuyên gia tính toán” do Chuyên gia tính toán không phải là người quản lý doanh nghiệp theo Điều 89 của Dự thảo. Ngoài ra, không thực sự cần thiết phải công khai thông tin này do không ảnh hưởng đến quyền lợi của khách hàng.</w:t>
            </w:r>
          </w:p>
          <w:p w:rsidR="009E684A" w:rsidRPr="003C19A7" w:rsidRDefault="009E684A" w:rsidP="009E684A">
            <w:pPr>
              <w:pStyle w:val="BodyTextIndent"/>
              <w:widowControl w:val="0"/>
              <w:tabs>
                <w:tab w:val="left" w:pos="426"/>
                <w:tab w:val="left" w:pos="10065"/>
              </w:tabs>
              <w:spacing w:before="40" w:after="40"/>
              <w:ind w:firstLine="0"/>
              <w:rPr>
                <w:rFonts w:ascii="Times New Roman" w:hAnsi="Times New Roman"/>
                <w:color w:val="000000" w:themeColor="text1"/>
                <w:szCs w:val="24"/>
                <w:lang w:val="en-US"/>
              </w:rPr>
            </w:pPr>
          </w:p>
          <w:p w:rsidR="009E684A" w:rsidRPr="003C19A7" w:rsidRDefault="009E684A" w:rsidP="009E684A">
            <w:pPr>
              <w:pStyle w:val="BodyTextIndent"/>
              <w:widowControl w:val="0"/>
              <w:tabs>
                <w:tab w:val="left" w:pos="426"/>
                <w:tab w:val="left" w:pos="10065"/>
              </w:tabs>
              <w:spacing w:before="40" w:after="40"/>
              <w:ind w:firstLine="0"/>
              <w:rPr>
                <w:rFonts w:ascii="Times New Roman" w:hAnsi="Times New Roman"/>
                <w:color w:val="000000" w:themeColor="text1"/>
                <w:szCs w:val="24"/>
                <w:lang w:val="en-US"/>
              </w:rPr>
            </w:pPr>
          </w:p>
          <w:p w:rsidR="009E684A" w:rsidRPr="003C19A7" w:rsidRDefault="009E684A" w:rsidP="009E684A">
            <w:pPr>
              <w:pStyle w:val="BodyTextIndent"/>
              <w:widowControl w:val="0"/>
              <w:tabs>
                <w:tab w:val="left" w:pos="426"/>
                <w:tab w:val="left" w:pos="10065"/>
              </w:tabs>
              <w:spacing w:before="40" w:after="40"/>
              <w:ind w:firstLine="0"/>
              <w:rPr>
                <w:rFonts w:ascii="Times New Roman" w:hAnsi="Times New Roman"/>
                <w:color w:val="000000" w:themeColor="text1"/>
                <w:szCs w:val="24"/>
                <w:lang w:val="it-IT"/>
              </w:rPr>
            </w:pPr>
            <w:r w:rsidRPr="003C19A7">
              <w:rPr>
                <w:rFonts w:ascii="Times New Roman" w:hAnsi="Times New Roman"/>
                <w:b/>
                <w:color w:val="000000" w:themeColor="text1"/>
                <w:szCs w:val="24"/>
                <w:lang w:val="it-IT"/>
              </w:rPr>
              <w:t xml:space="preserve">Hiệp hội bảo hiểm, Manulife, AIA, BVNT, AIG, UIC VBI, MSIG: </w:t>
            </w:r>
            <w:r w:rsidRPr="003C19A7">
              <w:rPr>
                <w:rFonts w:ascii="Times New Roman" w:hAnsi="Times New Roman"/>
                <w:color w:val="000000" w:themeColor="text1"/>
                <w:szCs w:val="24"/>
                <w:lang w:val="it-IT"/>
              </w:rPr>
              <w:t>Đề nghị bỏ điểm h, việc thực hiện sẽ theo quy định của Luật có liên quan, cụ thể:</w:t>
            </w:r>
          </w:p>
          <w:p w:rsidR="009E684A" w:rsidRPr="003C19A7" w:rsidRDefault="009E684A" w:rsidP="009E684A">
            <w:pPr>
              <w:tabs>
                <w:tab w:val="left" w:pos="426"/>
                <w:tab w:val="left" w:pos="10065"/>
              </w:tabs>
              <w:spacing w:before="40" w:after="40" w:line="240" w:lineRule="auto"/>
              <w:jc w:val="both"/>
              <w:rPr>
                <w:rFonts w:ascii="Times New Roman" w:hAnsi="Times New Roman"/>
                <w:color w:val="000000" w:themeColor="text1"/>
                <w:sz w:val="24"/>
                <w:szCs w:val="24"/>
                <w:lang w:val="it-IT"/>
              </w:rPr>
            </w:pPr>
            <w:r w:rsidRPr="003C19A7">
              <w:rPr>
                <w:rFonts w:ascii="Times New Roman" w:hAnsi="Times New Roman"/>
                <w:color w:val="000000" w:themeColor="text1"/>
                <w:sz w:val="24"/>
                <w:szCs w:val="24"/>
                <w:lang w:val="it-IT"/>
              </w:rPr>
              <w:t xml:space="preserve">- Về quyết định xử phạt vi phạm hành chính về thuế, kinh doanh bảo hiểm: khoản 1 Điều 72 Luật Xử lý vi phạm hành chính, chỉ có cơ quan của người có thẩm quyền xử phạt mới có thẩm quyền công bố công khai việc xử phạt. </w:t>
            </w:r>
          </w:p>
          <w:p w:rsidR="009E684A" w:rsidRPr="003C19A7" w:rsidRDefault="009E684A" w:rsidP="009E684A">
            <w:pPr>
              <w:tabs>
                <w:tab w:val="left" w:pos="426"/>
                <w:tab w:val="left" w:pos="10065"/>
              </w:tabs>
              <w:spacing w:before="40" w:after="40" w:line="240" w:lineRule="auto"/>
              <w:jc w:val="both"/>
              <w:rPr>
                <w:rFonts w:ascii="Times New Roman" w:hAnsi="Times New Roman"/>
                <w:color w:val="000000" w:themeColor="text1"/>
                <w:sz w:val="24"/>
                <w:szCs w:val="24"/>
                <w:lang w:val="it-IT"/>
              </w:rPr>
            </w:pPr>
            <w:r w:rsidRPr="003C19A7">
              <w:rPr>
                <w:rFonts w:ascii="Times New Roman" w:hAnsi="Times New Roman"/>
                <w:color w:val="000000" w:themeColor="text1"/>
                <w:sz w:val="24"/>
                <w:szCs w:val="24"/>
                <w:lang w:val="it-IT"/>
              </w:rPr>
              <w:t>- Về bản án, quyết định của tòa, quyết định khởi tố:</w:t>
            </w:r>
          </w:p>
          <w:p w:rsidR="009E684A" w:rsidRPr="003C19A7" w:rsidRDefault="009E684A" w:rsidP="009E684A">
            <w:pPr>
              <w:tabs>
                <w:tab w:val="left" w:pos="426"/>
                <w:tab w:val="left" w:pos="10065"/>
              </w:tabs>
              <w:spacing w:before="40" w:after="40" w:line="240" w:lineRule="auto"/>
              <w:jc w:val="both"/>
              <w:rPr>
                <w:rFonts w:ascii="Times New Roman" w:hAnsi="Times New Roman"/>
                <w:color w:val="000000" w:themeColor="text1"/>
                <w:sz w:val="24"/>
                <w:szCs w:val="24"/>
                <w:lang w:val="it-IT"/>
              </w:rPr>
            </w:pPr>
            <w:r w:rsidRPr="003C19A7">
              <w:rPr>
                <w:rFonts w:ascii="Times New Roman" w:hAnsi="Times New Roman"/>
                <w:color w:val="000000" w:themeColor="text1"/>
                <w:sz w:val="24"/>
                <w:szCs w:val="24"/>
                <w:lang w:val="it-IT"/>
              </w:rPr>
              <w:t>Căn cứ các quy định tố tụng có liên quan, các thông tin như bản án, quyết định của tòa cũng như quyết định khởi tố vụ án là những văn bản tố tụng cung cấp cho các bên trong thủ tục tố tụng. Các văn bản tố tụng này được các cơ quan tố tụng có thẩm quyền công bố công khai (</w:t>
            </w:r>
            <w:hyperlink r:id="rId8" w:history="1">
              <w:r w:rsidRPr="003C19A7">
                <w:rPr>
                  <w:rStyle w:val="Hyperlink"/>
                  <w:rFonts w:ascii="Times New Roman" w:hAnsi="Times New Roman"/>
                  <w:color w:val="000000" w:themeColor="text1"/>
                  <w:sz w:val="24"/>
                  <w:szCs w:val="24"/>
                  <w:u w:val="none"/>
                  <w:lang w:val="it-IT"/>
                </w:rPr>
                <w:t>https://congbobanan</w:t>
              </w:r>
            </w:hyperlink>
            <w:r w:rsidRPr="003C19A7">
              <w:rPr>
                <w:rFonts w:ascii="Times New Roman" w:hAnsi="Times New Roman"/>
                <w:color w:val="000000" w:themeColor="text1"/>
                <w:sz w:val="24"/>
                <w:szCs w:val="24"/>
                <w:lang w:val="it-IT"/>
              </w:rPr>
              <w:t>.toaan.gov.vn/). Ngoài ra, đối với các bản án được công khai, các thông tin liên quan đến các bên sẽ được mã hóa để không xâm phạm quyền riêng tư của các bên. Tuy nhiên, nội dung trong dự thảo lại chưa thể đưa ra được một giới hạn cụ thể cho việc công khai thông tin như các quy định tố tụng.</w:t>
            </w:r>
          </w:p>
          <w:p w:rsidR="009E684A" w:rsidRPr="003C19A7" w:rsidRDefault="009E684A" w:rsidP="009E684A">
            <w:pPr>
              <w:tabs>
                <w:tab w:val="left" w:pos="426"/>
                <w:tab w:val="left" w:pos="10065"/>
              </w:tabs>
              <w:spacing w:before="40" w:after="40" w:line="240" w:lineRule="auto"/>
              <w:jc w:val="both"/>
              <w:rPr>
                <w:rFonts w:ascii="Times New Roman" w:hAnsi="Times New Roman"/>
                <w:color w:val="000000" w:themeColor="text1"/>
                <w:sz w:val="24"/>
                <w:szCs w:val="24"/>
                <w:lang w:val="it-IT"/>
              </w:rPr>
            </w:pPr>
            <w:r w:rsidRPr="003C19A7">
              <w:rPr>
                <w:rFonts w:ascii="Times New Roman" w:hAnsi="Times New Roman"/>
                <w:color w:val="000000" w:themeColor="text1"/>
                <w:sz w:val="24"/>
                <w:szCs w:val="24"/>
                <w:lang w:val="it-IT"/>
              </w:rPr>
              <w:t>- Về thông báo của Tòa án thụ lý đơn yêu cầu phá sản doanh nghiệp: theo quy định hiện hành của Luật phá sản</w:t>
            </w:r>
          </w:p>
          <w:p w:rsidR="009E684A" w:rsidRPr="003C19A7" w:rsidRDefault="009E684A" w:rsidP="009E684A">
            <w:pPr>
              <w:pStyle w:val="BodyTextIndent"/>
              <w:widowControl w:val="0"/>
              <w:tabs>
                <w:tab w:val="left" w:pos="426"/>
                <w:tab w:val="left" w:pos="10065"/>
              </w:tabs>
              <w:spacing w:before="40" w:after="40"/>
              <w:ind w:firstLine="0"/>
              <w:rPr>
                <w:rFonts w:ascii="Times New Roman" w:hAnsi="Times New Roman"/>
                <w:color w:val="000000" w:themeColor="text1"/>
                <w:szCs w:val="24"/>
                <w:lang w:val="en-US"/>
              </w:rPr>
            </w:pPr>
            <w:r w:rsidRPr="003C19A7">
              <w:rPr>
                <w:rFonts w:ascii="Times New Roman" w:hAnsi="Times New Roman"/>
                <w:color w:val="000000" w:themeColor="text1"/>
                <w:szCs w:val="24"/>
                <w:lang w:val="it-IT"/>
              </w:rPr>
              <w:t>- Về quyết định khởi tố đối với công ty, người quản lý của doanh nghiệp: theo quy định hiện hành của Luật tố tụng.</w:t>
            </w:r>
          </w:p>
          <w:p w:rsidR="009E684A" w:rsidRPr="003C19A7" w:rsidRDefault="009E684A" w:rsidP="009E684A">
            <w:pPr>
              <w:pStyle w:val="BodyTextIndent"/>
              <w:widowControl w:val="0"/>
              <w:tabs>
                <w:tab w:val="left" w:pos="426"/>
                <w:tab w:val="left" w:pos="10065"/>
              </w:tabs>
              <w:spacing w:before="40" w:after="40"/>
              <w:ind w:firstLine="0"/>
              <w:rPr>
                <w:rFonts w:ascii="Times New Roman" w:hAnsi="Times New Roman"/>
                <w:color w:val="000000" w:themeColor="text1"/>
                <w:szCs w:val="24"/>
                <w:lang w:val="en-US"/>
              </w:rPr>
            </w:pPr>
          </w:p>
        </w:tc>
        <w:tc>
          <w:tcPr>
            <w:tcW w:w="5245" w:type="dxa"/>
            <w:tcBorders>
              <w:bottom w:val="single" w:sz="4" w:space="0" w:color="auto"/>
            </w:tcBorders>
          </w:tcPr>
          <w:p w:rsidR="009E684A" w:rsidRPr="003C19A7" w:rsidRDefault="009E684A" w:rsidP="009E684A">
            <w:pPr>
              <w:widowControl w:val="0"/>
              <w:tabs>
                <w:tab w:val="left" w:pos="426"/>
                <w:tab w:val="left" w:pos="10065"/>
              </w:tabs>
              <w:spacing w:before="40" w:after="40" w:line="240" w:lineRule="auto"/>
              <w:jc w:val="both"/>
              <w:rPr>
                <w:rFonts w:ascii="Times New Roman" w:hAnsi="Times New Roman"/>
                <w:b/>
                <w:color w:val="000000" w:themeColor="text1"/>
                <w:sz w:val="24"/>
                <w:szCs w:val="24"/>
                <w:lang w:val="en-US"/>
              </w:rPr>
            </w:pPr>
            <w:r w:rsidRPr="003C19A7">
              <w:rPr>
                <w:rFonts w:ascii="Times New Roman" w:hAnsi="Times New Roman"/>
                <w:color w:val="000000" w:themeColor="text1"/>
                <w:sz w:val="24"/>
                <w:szCs w:val="24"/>
                <w:lang w:val="en-US"/>
              </w:rPr>
              <w:t>Tiếp thu và hoàn thiện</w:t>
            </w:r>
            <w:r w:rsidRPr="003C19A7">
              <w:rPr>
                <w:rFonts w:ascii="Times New Roman" w:hAnsi="Times New Roman"/>
                <w:b/>
                <w:color w:val="000000" w:themeColor="text1"/>
                <w:sz w:val="24"/>
                <w:szCs w:val="24"/>
                <w:lang w:val="en-US"/>
              </w:rPr>
              <w:t xml:space="preserve"> dự thảo như sau:</w:t>
            </w:r>
          </w:p>
          <w:p w:rsidR="009E684A" w:rsidRPr="003C19A7" w:rsidRDefault="009E684A" w:rsidP="009E684A">
            <w:pPr>
              <w:spacing w:before="40" w:after="40" w:line="240" w:lineRule="auto"/>
              <w:jc w:val="both"/>
              <w:rPr>
                <w:rFonts w:ascii="Times New Roman" w:eastAsia="Calibri" w:hAnsi="Times New Roman"/>
                <w:i/>
                <w:noProof/>
                <w:color w:val="000000" w:themeColor="text1"/>
                <w:sz w:val="24"/>
                <w:szCs w:val="24"/>
                <w:lang w:val="de-DE"/>
              </w:rPr>
            </w:pPr>
            <w:r w:rsidRPr="003C19A7">
              <w:rPr>
                <w:rFonts w:ascii="Times New Roman" w:eastAsia="Calibri" w:hAnsi="Times New Roman"/>
                <w:i/>
                <w:noProof/>
                <w:color w:val="000000" w:themeColor="text1"/>
                <w:sz w:val="24"/>
                <w:szCs w:val="24"/>
                <w:lang w:val="de-DE"/>
              </w:rPr>
              <w:t>1. Tạm ngừng kinh doanh hoặc bị đình chỉ, thu hồi Giấy phép thành lập và hoạt động;</w:t>
            </w:r>
          </w:p>
          <w:p w:rsidR="009E684A" w:rsidRPr="003C19A7" w:rsidRDefault="009E684A" w:rsidP="009E684A">
            <w:pPr>
              <w:spacing w:before="40" w:after="40" w:line="240" w:lineRule="auto"/>
              <w:jc w:val="both"/>
              <w:rPr>
                <w:rFonts w:ascii="Times New Roman" w:eastAsia="Calibri" w:hAnsi="Times New Roman"/>
                <w:i/>
                <w:noProof/>
                <w:color w:val="000000" w:themeColor="text1"/>
                <w:sz w:val="24"/>
                <w:szCs w:val="24"/>
                <w:lang w:val="de-DE"/>
              </w:rPr>
            </w:pPr>
            <w:r w:rsidRPr="003C19A7">
              <w:rPr>
                <w:rFonts w:ascii="Times New Roman" w:eastAsia="Calibri" w:hAnsi="Times New Roman"/>
                <w:i/>
                <w:noProof/>
                <w:color w:val="000000" w:themeColor="text1"/>
                <w:sz w:val="24"/>
                <w:szCs w:val="24"/>
                <w:lang w:val="de-DE"/>
              </w:rPr>
              <w:t>2. Thông qua quyết định của Đại hội đồng cổ đông bất thường theo quy định của pháp luật đối với công ty cổ phần bảo hiểm;</w:t>
            </w:r>
          </w:p>
          <w:p w:rsidR="009E684A" w:rsidRPr="003C19A7" w:rsidRDefault="009E684A" w:rsidP="009E684A">
            <w:pPr>
              <w:shd w:val="clear" w:color="auto" w:fill="FFFFFF"/>
              <w:spacing w:before="40" w:after="40" w:line="240" w:lineRule="auto"/>
              <w:jc w:val="both"/>
              <w:rPr>
                <w:rFonts w:ascii="Times New Roman" w:eastAsia="Calibri" w:hAnsi="Times New Roman"/>
                <w:i/>
                <w:color w:val="000000" w:themeColor="text1"/>
                <w:sz w:val="24"/>
                <w:szCs w:val="24"/>
                <w:lang w:val="it-IT"/>
              </w:rPr>
            </w:pPr>
            <w:r w:rsidRPr="003C19A7">
              <w:rPr>
                <w:rFonts w:ascii="Times New Roman" w:eastAsia="Calibri" w:hAnsi="Times New Roman"/>
                <w:i/>
                <w:noProof/>
                <w:color w:val="000000" w:themeColor="text1"/>
                <w:sz w:val="24"/>
                <w:szCs w:val="24"/>
                <w:lang w:val="de-DE"/>
              </w:rPr>
              <w:t xml:space="preserve">3. </w:t>
            </w:r>
            <w:r w:rsidRPr="003C19A7">
              <w:rPr>
                <w:rFonts w:ascii="Times New Roman" w:eastAsia="Calibri" w:hAnsi="Times New Roman"/>
                <w:i/>
                <w:color w:val="000000" w:themeColor="text1"/>
                <w:sz w:val="24"/>
                <w:szCs w:val="24"/>
              </w:rPr>
              <w:t>Chia, tách, sáp nhập, hợp nhất, giải thể, chuyển đổi hình thức doanh nghiệp, đầu tư ra nước ngoài</w:t>
            </w:r>
            <w:r w:rsidRPr="003C19A7">
              <w:rPr>
                <w:rFonts w:ascii="Times New Roman" w:eastAsia="Calibri" w:hAnsi="Times New Roman"/>
                <w:i/>
                <w:color w:val="000000" w:themeColor="text1"/>
                <w:sz w:val="24"/>
                <w:szCs w:val="24"/>
                <w:lang w:val="de-DE"/>
              </w:rPr>
              <w:t>,</w:t>
            </w:r>
            <w:r w:rsidRPr="003C19A7">
              <w:rPr>
                <w:rFonts w:ascii="Times New Roman" w:eastAsia="Calibri" w:hAnsi="Times New Roman"/>
                <w:i/>
                <w:noProof/>
                <w:color w:val="000000" w:themeColor="text1"/>
                <w:sz w:val="24"/>
                <w:szCs w:val="24"/>
                <w:lang w:val="de-DE"/>
              </w:rPr>
              <w:t xml:space="preserve"> thành lập, đóng cửa chi nhánh, văn phòng đại diện;</w:t>
            </w:r>
          </w:p>
          <w:p w:rsidR="009E684A" w:rsidRPr="003C19A7" w:rsidRDefault="009E684A" w:rsidP="009E684A">
            <w:pPr>
              <w:spacing w:before="40" w:after="40" w:line="240" w:lineRule="auto"/>
              <w:jc w:val="both"/>
              <w:rPr>
                <w:rFonts w:ascii="Times New Roman" w:eastAsia="Calibri" w:hAnsi="Times New Roman"/>
                <w:i/>
                <w:noProof/>
                <w:color w:val="000000" w:themeColor="text1"/>
                <w:sz w:val="24"/>
                <w:szCs w:val="24"/>
                <w:lang w:val="it-IT"/>
              </w:rPr>
            </w:pPr>
            <w:r w:rsidRPr="003C19A7">
              <w:rPr>
                <w:rFonts w:ascii="Times New Roman" w:eastAsia="Calibri" w:hAnsi="Times New Roman"/>
                <w:i/>
                <w:noProof/>
                <w:color w:val="000000" w:themeColor="text1"/>
                <w:sz w:val="24"/>
                <w:szCs w:val="24"/>
                <w:lang w:val="de-DE"/>
              </w:rPr>
              <w:t>4.</w:t>
            </w:r>
            <w:r w:rsidRPr="003C19A7">
              <w:rPr>
                <w:rFonts w:ascii="Times New Roman" w:eastAsia="Calibri" w:hAnsi="Times New Roman"/>
                <w:i/>
                <w:noProof/>
                <w:color w:val="000000" w:themeColor="text1"/>
                <w:sz w:val="24"/>
                <w:szCs w:val="24"/>
                <w:lang w:val="it-IT"/>
              </w:rPr>
              <w:t xml:space="preserve"> Thay đổi chính sách kế toán áp dụng; kết quả điều chỉnh hồi tố báo cáo tài chính; ý kiến không phải là ý kiến chấp nhận toàn phần của tổ chức kiểm toán đối với báo cáo tài chính; việc lựa chọn hoặc thay đổi công ty kiểm toán;</w:t>
            </w:r>
          </w:p>
          <w:p w:rsidR="009E684A" w:rsidRPr="003C19A7" w:rsidRDefault="009E684A" w:rsidP="009E684A">
            <w:pPr>
              <w:shd w:val="clear" w:color="auto" w:fill="FFFFFF"/>
              <w:spacing w:before="40" w:after="40" w:line="240" w:lineRule="auto"/>
              <w:jc w:val="both"/>
              <w:rPr>
                <w:rFonts w:ascii="Times New Roman" w:eastAsia="Calibri" w:hAnsi="Times New Roman"/>
                <w:i/>
                <w:color w:val="000000" w:themeColor="text1"/>
                <w:sz w:val="24"/>
                <w:szCs w:val="24"/>
                <w:lang w:val="it-IT"/>
              </w:rPr>
            </w:pPr>
            <w:r w:rsidRPr="003C19A7">
              <w:rPr>
                <w:rFonts w:ascii="Times New Roman" w:eastAsia="Calibri" w:hAnsi="Times New Roman"/>
                <w:i/>
                <w:noProof/>
                <w:color w:val="000000" w:themeColor="text1"/>
                <w:spacing w:val="-4"/>
                <w:sz w:val="24"/>
                <w:szCs w:val="24"/>
                <w:lang w:val="it-IT"/>
              </w:rPr>
              <w:t xml:space="preserve">5. </w:t>
            </w:r>
            <w:r w:rsidRPr="003C19A7">
              <w:rPr>
                <w:rFonts w:ascii="Times New Roman" w:eastAsia="Calibri" w:hAnsi="Times New Roman"/>
                <w:i/>
                <w:color w:val="000000" w:themeColor="text1"/>
                <w:spacing w:val="-4"/>
                <w:sz w:val="24"/>
                <w:szCs w:val="24"/>
              </w:rPr>
              <w:t>Chuyển nhượng cổ phần, phần vốn góp chiếm 10% số vốn điều lệ trở lên</w:t>
            </w:r>
            <w:r w:rsidRPr="003C19A7">
              <w:rPr>
                <w:rFonts w:ascii="Times New Roman" w:eastAsia="Calibri" w:hAnsi="Times New Roman"/>
                <w:i/>
                <w:color w:val="000000" w:themeColor="text1"/>
                <w:sz w:val="24"/>
                <w:szCs w:val="24"/>
                <w:lang w:val="it-IT"/>
              </w:rPr>
              <w:t>;</w:t>
            </w:r>
          </w:p>
          <w:p w:rsidR="009E684A" w:rsidRPr="003C19A7" w:rsidRDefault="009E684A" w:rsidP="009E684A">
            <w:pPr>
              <w:spacing w:before="40" w:after="40" w:line="240" w:lineRule="auto"/>
              <w:jc w:val="both"/>
              <w:rPr>
                <w:rFonts w:ascii="Times New Roman" w:eastAsia="Calibri" w:hAnsi="Times New Roman"/>
                <w:i/>
                <w:noProof/>
                <w:color w:val="000000" w:themeColor="text1"/>
                <w:spacing w:val="-6"/>
                <w:sz w:val="24"/>
                <w:szCs w:val="24"/>
                <w:lang w:val="it-IT"/>
              </w:rPr>
            </w:pPr>
            <w:r w:rsidRPr="003C19A7">
              <w:rPr>
                <w:rFonts w:ascii="Times New Roman" w:eastAsia="Calibri" w:hAnsi="Times New Roman"/>
                <w:i/>
                <w:noProof/>
                <w:color w:val="000000" w:themeColor="text1"/>
                <w:spacing w:val="-6"/>
                <w:sz w:val="24"/>
                <w:szCs w:val="24"/>
                <w:lang w:val="it-IT"/>
              </w:rPr>
              <w:t>6. Quyết định xử phạt vi phạm hành chính về hoạt động kinh doanh bảo hiểm;</w:t>
            </w:r>
          </w:p>
          <w:p w:rsidR="009E684A" w:rsidRPr="003C19A7" w:rsidRDefault="009E684A" w:rsidP="009E684A">
            <w:pPr>
              <w:spacing w:before="40" w:after="40" w:line="240" w:lineRule="auto"/>
              <w:jc w:val="both"/>
              <w:rPr>
                <w:rFonts w:ascii="Times New Roman" w:eastAsia="Calibri" w:hAnsi="Times New Roman"/>
                <w:i/>
                <w:noProof/>
                <w:color w:val="000000" w:themeColor="text1"/>
                <w:sz w:val="24"/>
                <w:szCs w:val="24"/>
                <w:lang w:val="it-IT"/>
              </w:rPr>
            </w:pPr>
            <w:r w:rsidRPr="003C19A7">
              <w:rPr>
                <w:rFonts w:ascii="Times New Roman" w:eastAsia="Calibri" w:hAnsi="Times New Roman"/>
                <w:i/>
                <w:noProof/>
                <w:color w:val="000000" w:themeColor="text1"/>
                <w:sz w:val="24"/>
                <w:szCs w:val="24"/>
                <w:lang w:val="it-IT"/>
              </w:rPr>
              <w:t xml:space="preserve">7. Bản án, quyết định của Tòa án đã có hiệu lực liên quan đến hoạt động của doanh nghiệp bảo hiểm; </w:t>
            </w:r>
          </w:p>
          <w:p w:rsidR="009E684A" w:rsidRPr="003C19A7" w:rsidRDefault="009E684A" w:rsidP="009E684A">
            <w:pPr>
              <w:spacing w:before="40" w:after="40" w:line="240" w:lineRule="auto"/>
              <w:jc w:val="both"/>
              <w:rPr>
                <w:rFonts w:ascii="Times New Roman" w:eastAsia="Calibri" w:hAnsi="Times New Roman"/>
                <w:i/>
                <w:noProof/>
                <w:color w:val="000000" w:themeColor="text1"/>
                <w:sz w:val="24"/>
                <w:szCs w:val="24"/>
                <w:lang w:val="it-IT"/>
              </w:rPr>
            </w:pPr>
            <w:r w:rsidRPr="003C19A7">
              <w:rPr>
                <w:rFonts w:ascii="Times New Roman" w:eastAsia="Calibri" w:hAnsi="Times New Roman"/>
                <w:i/>
                <w:noProof/>
                <w:color w:val="000000" w:themeColor="text1"/>
                <w:sz w:val="24"/>
                <w:szCs w:val="24"/>
                <w:lang w:val="it-IT"/>
              </w:rPr>
              <w:t>8. Quyết định của Tòa án về mở thủ tục phá sản doanh nghiệp;</w:t>
            </w:r>
          </w:p>
          <w:p w:rsidR="009E684A" w:rsidRPr="003C19A7" w:rsidRDefault="009E684A" w:rsidP="009E684A">
            <w:pPr>
              <w:spacing w:before="40" w:after="40" w:line="240" w:lineRule="auto"/>
              <w:jc w:val="both"/>
              <w:rPr>
                <w:rFonts w:ascii="Times New Roman" w:eastAsia="Calibri" w:hAnsi="Times New Roman"/>
                <w:i/>
                <w:noProof/>
                <w:color w:val="000000" w:themeColor="text1"/>
                <w:sz w:val="24"/>
                <w:szCs w:val="24"/>
                <w:lang w:val="it-IT"/>
              </w:rPr>
            </w:pPr>
            <w:r w:rsidRPr="003C19A7">
              <w:rPr>
                <w:rFonts w:ascii="Times New Roman" w:eastAsia="Calibri" w:hAnsi="Times New Roman"/>
                <w:i/>
                <w:noProof/>
                <w:color w:val="000000" w:themeColor="text1"/>
                <w:sz w:val="24"/>
                <w:szCs w:val="24"/>
                <w:lang w:val="it-IT"/>
              </w:rPr>
              <w:t>9. Quyết định khởi tố đối với công ty, người quản lý của doanh nghiệp;</w:t>
            </w:r>
          </w:p>
          <w:p w:rsidR="009E684A" w:rsidRPr="003C19A7" w:rsidRDefault="009E684A" w:rsidP="009E684A">
            <w:pPr>
              <w:spacing w:before="40" w:after="40" w:line="240" w:lineRule="auto"/>
              <w:jc w:val="both"/>
              <w:rPr>
                <w:rFonts w:ascii="Times New Roman" w:eastAsia="Calibri" w:hAnsi="Times New Roman"/>
                <w:i/>
                <w:noProof/>
                <w:color w:val="000000" w:themeColor="text1"/>
                <w:sz w:val="24"/>
                <w:szCs w:val="24"/>
                <w:lang w:val="it-IT"/>
              </w:rPr>
            </w:pPr>
            <w:r w:rsidRPr="003C19A7">
              <w:rPr>
                <w:rFonts w:ascii="Times New Roman" w:eastAsia="Calibri" w:hAnsi="Times New Roman"/>
                <w:i/>
                <w:noProof/>
                <w:color w:val="000000" w:themeColor="text1"/>
                <w:sz w:val="24"/>
                <w:szCs w:val="24"/>
                <w:lang w:val="it-IT"/>
              </w:rPr>
              <w:t>10. Sự kiện ảnh hưởng nghiêm trọng đến lợi ích hợp pháp của người tham gia bảo hiểm;</w:t>
            </w:r>
          </w:p>
          <w:p w:rsidR="009E684A" w:rsidRPr="003C19A7" w:rsidRDefault="009E684A" w:rsidP="009E684A">
            <w:pPr>
              <w:spacing w:before="40" w:after="40" w:line="240" w:lineRule="auto"/>
              <w:jc w:val="both"/>
              <w:rPr>
                <w:rFonts w:ascii="Times New Roman" w:eastAsia="Calibri" w:hAnsi="Times New Roman"/>
                <w:i/>
                <w:noProof/>
                <w:color w:val="000000" w:themeColor="text1"/>
                <w:sz w:val="24"/>
                <w:szCs w:val="24"/>
                <w:lang w:val="it-IT"/>
              </w:rPr>
            </w:pPr>
            <w:r w:rsidRPr="003C19A7">
              <w:rPr>
                <w:rFonts w:ascii="Times New Roman" w:eastAsia="Calibri" w:hAnsi="Times New Roman"/>
                <w:i/>
                <w:noProof/>
                <w:color w:val="000000" w:themeColor="text1"/>
                <w:sz w:val="24"/>
                <w:szCs w:val="24"/>
                <w:lang w:val="it-IT"/>
              </w:rPr>
              <w:t>11. Thông tin liên quan đến doanh nghiệp bảo hiểm, doanh nghiệp tái bảo hiểm gây ảnh hưởng trọng yếu đến vốn, khả năng thanh toán, quản trị rủi ro và quản trị doanh nghiệp.</w:t>
            </w:r>
          </w:p>
          <w:p w:rsidR="009E684A" w:rsidRPr="003C19A7" w:rsidRDefault="009E684A" w:rsidP="009E684A">
            <w:pPr>
              <w:shd w:val="clear" w:color="auto" w:fill="FFFFFF"/>
              <w:spacing w:before="40" w:after="40" w:line="240" w:lineRule="auto"/>
              <w:jc w:val="both"/>
              <w:rPr>
                <w:rFonts w:ascii="Times New Roman" w:eastAsia="Calibri" w:hAnsi="Times New Roman"/>
                <w:i/>
                <w:color w:val="000000" w:themeColor="text1"/>
                <w:sz w:val="24"/>
                <w:szCs w:val="24"/>
              </w:rPr>
            </w:pPr>
            <w:r w:rsidRPr="003C19A7">
              <w:rPr>
                <w:rFonts w:ascii="Times New Roman" w:eastAsia="Calibri" w:hAnsi="Times New Roman"/>
                <w:i/>
                <w:color w:val="000000" w:themeColor="text1"/>
                <w:sz w:val="24"/>
                <w:szCs w:val="24"/>
                <w:lang w:val="it-IT"/>
              </w:rPr>
              <w:t>12. Bị tổn thất tài sản có giá trị từ 10% vốn chủ sở hữu trở lên.</w:t>
            </w:r>
          </w:p>
          <w:p w:rsidR="009E684A" w:rsidRPr="003C19A7" w:rsidRDefault="009E684A" w:rsidP="009E684A">
            <w:pPr>
              <w:spacing w:before="40" w:after="40" w:line="240" w:lineRule="auto"/>
              <w:jc w:val="both"/>
              <w:rPr>
                <w:rFonts w:ascii="Times New Roman" w:eastAsia="Times New Roman" w:hAnsi="Times New Roman"/>
                <w:i/>
                <w:color w:val="000000" w:themeColor="text1"/>
                <w:sz w:val="24"/>
                <w:szCs w:val="24"/>
                <w:lang w:val="de-DE"/>
              </w:rPr>
            </w:pPr>
            <w:r w:rsidRPr="003C19A7">
              <w:rPr>
                <w:rFonts w:ascii="Times New Roman" w:eastAsia="Times New Roman" w:hAnsi="Times New Roman"/>
                <w:i/>
                <w:color w:val="000000" w:themeColor="text1"/>
                <w:sz w:val="24"/>
                <w:szCs w:val="24"/>
                <w:lang w:val="de-DE"/>
              </w:rPr>
              <w:t>13. Bộ trưởng Bộ Tài chính quy định nội dung thông tin công khai bất thường tại khoản 10 và khoản 11 Điều này.</w:t>
            </w:r>
          </w:p>
          <w:p w:rsidR="009E684A" w:rsidRPr="003C19A7" w:rsidRDefault="009E684A" w:rsidP="009E684A">
            <w:pPr>
              <w:widowControl w:val="0"/>
              <w:tabs>
                <w:tab w:val="left" w:pos="426"/>
                <w:tab w:val="left" w:pos="10065"/>
              </w:tabs>
              <w:spacing w:before="40" w:after="40" w:line="240" w:lineRule="auto"/>
              <w:jc w:val="both"/>
              <w:rPr>
                <w:rFonts w:ascii="Times New Roman" w:hAnsi="Times New Roman"/>
                <w:color w:val="000000" w:themeColor="text1"/>
                <w:sz w:val="24"/>
                <w:szCs w:val="24"/>
                <w:lang w:val="it-IT"/>
              </w:rPr>
            </w:pPr>
            <w:r w:rsidRPr="003C19A7">
              <w:rPr>
                <w:rFonts w:ascii="Times New Roman" w:hAnsi="Times New Roman"/>
                <w:b/>
                <w:color w:val="000000" w:themeColor="text1"/>
                <w:sz w:val="24"/>
                <w:szCs w:val="24"/>
                <w:lang w:val="it-IT"/>
              </w:rPr>
              <w:t>Lý do:</w:t>
            </w:r>
            <w:r w:rsidRPr="003C19A7">
              <w:rPr>
                <w:rFonts w:ascii="Times New Roman" w:hAnsi="Times New Roman"/>
                <w:color w:val="000000" w:themeColor="text1"/>
                <w:sz w:val="24"/>
                <w:szCs w:val="24"/>
                <w:lang w:val="it-IT"/>
              </w:rPr>
              <w:t xml:space="preserve"> </w:t>
            </w:r>
          </w:p>
          <w:p w:rsidR="009E684A" w:rsidRPr="003C19A7" w:rsidRDefault="009E684A" w:rsidP="009E684A">
            <w:pPr>
              <w:widowControl w:val="0"/>
              <w:tabs>
                <w:tab w:val="left" w:pos="426"/>
                <w:tab w:val="left" w:pos="10065"/>
              </w:tabs>
              <w:spacing w:before="40" w:after="40" w:line="240" w:lineRule="auto"/>
              <w:jc w:val="both"/>
              <w:rPr>
                <w:rFonts w:ascii="Times New Roman" w:hAnsi="Times New Roman"/>
                <w:color w:val="000000" w:themeColor="text1"/>
                <w:sz w:val="24"/>
                <w:szCs w:val="24"/>
                <w:lang w:val="it-IT"/>
              </w:rPr>
            </w:pPr>
            <w:r w:rsidRPr="003C19A7">
              <w:rPr>
                <w:rFonts w:ascii="Times New Roman" w:hAnsi="Times New Roman"/>
                <w:color w:val="000000" w:themeColor="text1"/>
                <w:sz w:val="24"/>
                <w:szCs w:val="24"/>
                <w:lang w:val="it-IT"/>
              </w:rPr>
              <w:t xml:space="preserve">- Hiện tại, thị trường bảo hiểm bao gồm các DNNN, công ty cổ phần và các Công ty TNHH. </w:t>
            </w:r>
          </w:p>
          <w:p w:rsidR="009E684A" w:rsidRPr="003C19A7" w:rsidRDefault="009E684A" w:rsidP="009E684A">
            <w:pPr>
              <w:widowControl w:val="0"/>
              <w:tabs>
                <w:tab w:val="left" w:pos="426"/>
                <w:tab w:val="left" w:pos="10065"/>
              </w:tabs>
              <w:spacing w:before="40" w:after="40" w:line="240" w:lineRule="auto"/>
              <w:jc w:val="both"/>
              <w:rPr>
                <w:rFonts w:ascii="Times New Roman" w:hAnsi="Times New Roman"/>
                <w:color w:val="000000" w:themeColor="text1"/>
                <w:sz w:val="24"/>
                <w:szCs w:val="24"/>
                <w:lang w:val="it-IT"/>
              </w:rPr>
            </w:pPr>
            <w:r w:rsidRPr="003C19A7">
              <w:rPr>
                <w:rFonts w:ascii="Times New Roman" w:hAnsi="Times New Roman"/>
                <w:color w:val="000000" w:themeColor="text1"/>
                <w:sz w:val="24"/>
                <w:szCs w:val="24"/>
                <w:lang w:val="it-IT"/>
              </w:rPr>
              <w:t>Việc công khai các quyết định xử phạt vi phạm hành chính, bản án…là những thông tin công khai qua cổng thông tin của các cơ quan chuyên môn. Việc DNBH công khai các thông tin này trên trang thông tin của DN sẽ đảm bảo tương đồng thông tin giữa các DNBH trong toàn ngành.</w:t>
            </w:r>
          </w:p>
          <w:p w:rsidR="009E684A" w:rsidRPr="003C19A7" w:rsidRDefault="009E684A" w:rsidP="009E684A">
            <w:pPr>
              <w:widowControl w:val="0"/>
              <w:tabs>
                <w:tab w:val="left" w:pos="426"/>
                <w:tab w:val="left" w:pos="10065"/>
              </w:tabs>
              <w:spacing w:before="40" w:after="40" w:line="240" w:lineRule="auto"/>
              <w:jc w:val="both"/>
              <w:rPr>
                <w:rFonts w:ascii="Times New Roman" w:hAnsi="Times New Roman"/>
                <w:b/>
                <w:color w:val="000000" w:themeColor="text1"/>
                <w:sz w:val="24"/>
                <w:szCs w:val="24"/>
                <w:lang w:val="en-US"/>
              </w:rPr>
            </w:pPr>
            <w:r w:rsidRPr="003C19A7">
              <w:rPr>
                <w:rFonts w:ascii="Times New Roman" w:hAnsi="Times New Roman"/>
                <w:color w:val="000000" w:themeColor="text1"/>
                <w:sz w:val="24"/>
                <w:szCs w:val="24"/>
                <w:lang w:val="it-IT"/>
              </w:rPr>
              <w:t>- Nội dung này cũng thống nhất về mặt quy định pháp luật với Luật Doanh nghiệp (điểm e Khoản 1 và điểm đ khoản 1 Điều 110); Luật Chứng khoán (điểm i khoản 2 Điều 120).</w:t>
            </w:r>
          </w:p>
        </w:tc>
      </w:tr>
      <w:tr w:rsidR="009E684A" w:rsidRPr="003C19A7" w:rsidTr="00753518">
        <w:trPr>
          <w:trHeight w:val="608"/>
        </w:trPr>
        <w:tc>
          <w:tcPr>
            <w:tcW w:w="670" w:type="dxa"/>
          </w:tcPr>
          <w:p w:rsidR="009E684A" w:rsidRPr="003C19A7" w:rsidRDefault="009E684A" w:rsidP="009E684A">
            <w:pPr>
              <w:pStyle w:val="BodyTextIndent"/>
              <w:widowControl w:val="0"/>
              <w:tabs>
                <w:tab w:val="left" w:pos="426"/>
                <w:tab w:val="left" w:pos="10065"/>
              </w:tabs>
              <w:spacing w:before="40" w:after="40"/>
              <w:ind w:firstLine="0"/>
              <w:rPr>
                <w:rFonts w:ascii="Times New Roman" w:hAnsi="Times New Roman"/>
                <w:b/>
                <w:color w:val="000000" w:themeColor="text1"/>
                <w:szCs w:val="24"/>
                <w:lang w:val="es-ES"/>
              </w:rPr>
            </w:pPr>
          </w:p>
        </w:tc>
        <w:tc>
          <w:tcPr>
            <w:tcW w:w="14781" w:type="dxa"/>
            <w:gridSpan w:val="3"/>
            <w:shd w:val="clear" w:color="auto" w:fill="9BBB59" w:themeFill="accent3"/>
          </w:tcPr>
          <w:p w:rsidR="009E684A" w:rsidRPr="003C19A7" w:rsidRDefault="009E684A" w:rsidP="009E684A">
            <w:pPr>
              <w:tabs>
                <w:tab w:val="left" w:pos="426"/>
                <w:tab w:val="left" w:pos="10065"/>
              </w:tabs>
              <w:spacing w:before="40" w:after="40" w:line="240" w:lineRule="auto"/>
              <w:jc w:val="center"/>
              <w:rPr>
                <w:rFonts w:ascii="Times New Roman" w:hAnsi="Times New Roman"/>
                <w:b/>
                <w:color w:val="000000" w:themeColor="text1"/>
                <w:sz w:val="24"/>
                <w:szCs w:val="24"/>
              </w:rPr>
            </w:pPr>
            <w:r w:rsidRPr="003C19A7">
              <w:rPr>
                <w:rFonts w:ascii="Times New Roman" w:hAnsi="Times New Roman"/>
                <w:b/>
                <w:color w:val="000000" w:themeColor="text1"/>
                <w:sz w:val="24"/>
                <w:szCs w:val="24"/>
                <w:lang w:val="de-DE"/>
              </w:rPr>
              <w:t>MỤC 8</w:t>
            </w:r>
          </w:p>
          <w:p w:rsidR="009E684A" w:rsidRPr="003C19A7" w:rsidRDefault="009E684A" w:rsidP="009E684A">
            <w:pPr>
              <w:tabs>
                <w:tab w:val="left" w:pos="426"/>
                <w:tab w:val="left" w:pos="10065"/>
              </w:tabs>
              <w:spacing w:before="40" w:after="40" w:line="240" w:lineRule="auto"/>
              <w:jc w:val="center"/>
              <w:rPr>
                <w:rFonts w:ascii="Times New Roman" w:hAnsi="Times New Roman"/>
                <w:b/>
                <w:color w:val="000000" w:themeColor="text1"/>
                <w:sz w:val="24"/>
                <w:szCs w:val="24"/>
                <w:lang w:val="de-DE"/>
              </w:rPr>
            </w:pPr>
            <w:r w:rsidRPr="003C19A7">
              <w:rPr>
                <w:rFonts w:ascii="Times New Roman" w:hAnsi="Times New Roman"/>
                <w:b/>
                <w:color w:val="000000" w:themeColor="text1"/>
                <w:sz w:val="24"/>
                <w:szCs w:val="24"/>
              </w:rPr>
              <w:t>ỨNG DỤNG CÔNG NGHỆ THÔNG TIN TRONG HOẠT ĐỘNG KINH DOANH BẢO HIỂM</w:t>
            </w:r>
          </w:p>
          <w:p w:rsidR="009E684A" w:rsidRPr="003C19A7" w:rsidRDefault="009E684A" w:rsidP="009E684A">
            <w:pPr>
              <w:widowControl w:val="0"/>
              <w:tabs>
                <w:tab w:val="left" w:pos="426"/>
                <w:tab w:val="left" w:pos="10065"/>
              </w:tabs>
              <w:spacing w:before="40" w:after="40" w:line="240" w:lineRule="auto"/>
              <w:jc w:val="both"/>
              <w:rPr>
                <w:rFonts w:ascii="Times New Roman" w:hAnsi="Times New Roman"/>
                <w:color w:val="000000" w:themeColor="text1"/>
                <w:sz w:val="24"/>
                <w:szCs w:val="24"/>
                <w:lang w:val="it-IT"/>
              </w:rPr>
            </w:pPr>
          </w:p>
        </w:tc>
      </w:tr>
      <w:tr w:rsidR="009E684A" w:rsidRPr="003C19A7" w:rsidTr="00ED0636">
        <w:trPr>
          <w:trHeight w:val="608"/>
        </w:trPr>
        <w:tc>
          <w:tcPr>
            <w:tcW w:w="670" w:type="dxa"/>
          </w:tcPr>
          <w:p w:rsidR="009E684A" w:rsidRPr="003C19A7" w:rsidRDefault="009E684A" w:rsidP="009E684A">
            <w:pPr>
              <w:tabs>
                <w:tab w:val="left" w:pos="426"/>
                <w:tab w:val="left" w:pos="10065"/>
              </w:tabs>
              <w:spacing w:before="40" w:after="40" w:line="240" w:lineRule="auto"/>
              <w:jc w:val="both"/>
              <w:rPr>
                <w:rFonts w:ascii="Times New Roman" w:hAnsi="Times New Roman"/>
                <w:color w:val="000000" w:themeColor="text1"/>
                <w:sz w:val="24"/>
                <w:szCs w:val="24"/>
                <w:lang w:val="de-DE"/>
              </w:rPr>
            </w:pPr>
          </w:p>
        </w:tc>
        <w:tc>
          <w:tcPr>
            <w:tcW w:w="4292" w:type="dxa"/>
          </w:tcPr>
          <w:p w:rsidR="009E684A" w:rsidRPr="003C19A7" w:rsidRDefault="009E684A" w:rsidP="009E684A">
            <w:pPr>
              <w:tabs>
                <w:tab w:val="left" w:pos="426"/>
                <w:tab w:val="left" w:pos="10065"/>
              </w:tabs>
              <w:spacing w:before="40" w:after="40" w:line="240" w:lineRule="auto"/>
              <w:jc w:val="both"/>
              <w:rPr>
                <w:rFonts w:ascii="Times New Roman" w:hAnsi="Times New Roman"/>
                <w:b/>
                <w:color w:val="000000" w:themeColor="text1"/>
                <w:sz w:val="24"/>
                <w:szCs w:val="24"/>
                <w:lang w:val="de-DE"/>
              </w:rPr>
            </w:pPr>
            <w:r w:rsidRPr="003C19A7">
              <w:rPr>
                <w:rFonts w:ascii="Times New Roman" w:hAnsi="Times New Roman"/>
                <w:b/>
                <w:bCs/>
                <w:color w:val="000000" w:themeColor="text1"/>
                <w:sz w:val="24"/>
                <w:szCs w:val="24"/>
                <w:lang w:val="de-DE"/>
              </w:rPr>
              <w:t xml:space="preserve">Điều 121. </w:t>
            </w:r>
            <w:r w:rsidRPr="003C19A7">
              <w:rPr>
                <w:rFonts w:ascii="Times New Roman" w:hAnsi="Times New Roman"/>
                <w:b/>
                <w:color w:val="000000" w:themeColor="text1"/>
                <w:sz w:val="24"/>
                <w:szCs w:val="24"/>
                <w:lang w:val="de-DE"/>
              </w:rPr>
              <w:t>Ứng dụng công nghệ thông tin trong hoạt động kinh doanh bảo hiểm</w:t>
            </w:r>
          </w:p>
        </w:tc>
        <w:tc>
          <w:tcPr>
            <w:tcW w:w="5244" w:type="dxa"/>
          </w:tcPr>
          <w:p w:rsidR="009E684A" w:rsidRPr="003C19A7" w:rsidRDefault="009E684A" w:rsidP="009E684A">
            <w:pPr>
              <w:tabs>
                <w:tab w:val="left" w:pos="426"/>
                <w:tab w:val="left" w:pos="10065"/>
              </w:tabs>
              <w:spacing w:before="40" w:after="40" w:line="240" w:lineRule="auto"/>
              <w:jc w:val="both"/>
              <w:rPr>
                <w:rFonts w:ascii="Times New Roman" w:hAnsi="Times New Roman"/>
                <w:color w:val="000000" w:themeColor="text1"/>
                <w:sz w:val="24"/>
                <w:szCs w:val="24"/>
                <w:lang w:val="de-DE"/>
              </w:rPr>
            </w:pPr>
          </w:p>
        </w:tc>
        <w:tc>
          <w:tcPr>
            <w:tcW w:w="5245" w:type="dxa"/>
          </w:tcPr>
          <w:p w:rsidR="009E684A" w:rsidRPr="003C19A7" w:rsidRDefault="009E684A" w:rsidP="009E684A">
            <w:pPr>
              <w:tabs>
                <w:tab w:val="left" w:pos="426"/>
                <w:tab w:val="left" w:pos="10065"/>
              </w:tabs>
              <w:spacing w:before="40" w:after="40" w:line="240" w:lineRule="auto"/>
              <w:jc w:val="both"/>
              <w:rPr>
                <w:rFonts w:ascii="Times New Roman" w:hAnsi="Times New Roman"/>
                <w:b/>
                <w:color w:val="000000" w:themeColor="text1"/>
                <w:sz w:val="24"/>
                <w:szCs w:val="24"/>
                <w:lang w:val="de-DE"/>
              </w:rPr>
            </w:pPr>
          </w:p>
        </w:tc>
      </w:tr>
      <w:tr w:rsidR="009E684A" w:rsidRPr="003C19A7" w:rsidTr="00ED0636">
        <w:trPr>
          <w:trHeight w:val="608"/>
        </w:trPr>
        <w:tc>
          <w:tcPr>
            <w:tcW w:w="670" w:type="dxa"/>
          </w:tcPr>
          <w:p w:rsidR="009E684A" w:rsidRPr="003C19A7" w:rsidRDefault="009E684A" w:rsidP="009E684A">
            <w:pPr>
              <w:tabs>
                <w:tab w:val="left" w:pos="426"/>
                <w:tab w:val="left" w:pos="10065"/>
              </w:tabs>
              <w:spacing w:before="40" w:after="40" w:line="240" w:lineRule="auto"/>
              <w:jc w:val="both"/>
              <w:rPr>
                <w:rFonts w:ascii="Times New Roman" w:hAnsi="Times New Roman"/>
                <w:color w:val="000000" w:themeColor="text1"/>
                <w:sz w:val="24"/>
                <w:szCs w:val="24"/>
                <w:lang w:val="de-DE"/>
              </w:rPr>
            </w:pPr>
          </w:p>
        </w:tc>
        <w:tc>
          <w:tcPr>
            <w:tcW w:w="4292" w:type="dxa"/>
          </w:tcPr>
          <w:p w:rsidR="009E684A" w:rsidRPr="003C19A7" w:rsidRDefault="009E684A" w:rsidP="009E684A">
            <w:pPr>
              <w:keepNext/>
              <w:tabs>
                <w:tab w:val="left" w:pos="426"/>
                <w:tab w:val="left" w:pos="10065"/>
              </w:tabs>
              <w:spacing w:before="40" w:after="40" w:line="240" w:lineRule="auto"/>
              <w:jc w:val="both"/>
              <w:rPr>
                <w:rFonts w:ascii="Times New Roman" w:hAnsi="Times New Roman"/>
                <w:color w:val="000000" w:themeColor="text1"/>
                <w:sz w:val="24"/>
                <w:szCs w:val="24"/>
                <w:lang w:val="de-DE"/>
              </w:rPr>
            </w:pPr>
            <w:r w:rsidRPr="003C19A7">
              <w:rPr>
                <w:rFonts w:ascii="Times New Roman" w:hAnsi="Times New Roman"/>
                <w:color w:val="000000" w:themeColor="text1"/>
                <w:sz w:val="24"/>
                <w:szCs w:val="24"/>
                <w:lang w:val="de-DE"/>
              </w:rPr>
              <w:t>1. Doanh nghiệp bảo hiểm được chủ động ứng dụng công nghệ thông tin trong hoạt động kinh doanh bảo hiểm nhằm cung cấp sản phẩm, dịch vụ bảo hiểm tốt hơn cho bên mua bảo hiểm.</w:t>
            </w:r>
          </w:p>
          <w:p w:rsidR="009E684A" w:rsidRPr="003C19A7" w:rsidRDefault="009E684A" w:rsidP="009E684A">
            <w:pPr>
              <w:keepNext/>
              <w:tabs>
                <w:tab w:val="left" w:pos="426"/>
                <w:tab w:val="left" w:pos="10065"/>
              </w:tabs>
              <w:spacing w:before="40" w:after="40" w:line="240" w:lineRule="auto"/>
              <w:jc w:val="both"/>
              <w:rPr>
                <w:rFonts w:ascii="Times New Roman" w:hAnsi="Times New Roman"/>
                <w:color w:val="000000" w:themeColor="text1"/>
                <w:sz w:val="24"/>
                <w:szCs w:val="24"/>
                <w:lang w:val="de-DE"/>
              </w:rPr>
            </w:pPr>
            <w:r w:rsidRPr="003C19A7">
              <w:rPr>
                <w:rFonts w:ascii="Times New Roman" w:hAnsi="Times New Roman"/>
                <w:color w:val="000000" w:themeColor="text1"/>
                <w:sz w:val="24"/>
                <w:szCs w:val="24"/>
                <w:lang w:val="de-DE"/>
              </w:rPr>
              <w:t>2. Doanh nghiệp bảo hiểm và các tổ chức nhận ủy thác cung ứng một số dịch vụ bảo hiểm qua môi trường mạng có trách nhiệm tuân thủ quy định của luật này và luật có liên quan.</w:t>
            </w:r>
          </w:p>
          <w:p w:rsidR="009E684A" w:rsidRPr="003C19A7" w:rsidRDefault="009E684A" w:rsidP="009E684A">
            <w:pPr>
              <w:keepNext/>
              <w:tabs>
                <w:tab w:val="left" w:pos="426"/>
                <w:tab w:val="left" w:pos="10065"/>
              </w:tabs>
              <w:spacing w:before="40" w:after="40" w:line="240" w:lineRule="auto"/>
              <w:jc w:val="both"/>
              <w:rPr>
                <w:rFonts w:ascii="Times New Roman" w:hAnsi="Times New Roman"/>
                <w:color w:val="000000" w:themeColor="text1"/>
                <w:sz w:val="24"/>
                <w:szCs w:val="24"/>
                <w:lang w:val="de-DE"/>
              </w:rPr>
            </w:pPr>
          </w:p>
          <w:p w:rsidR="009E684A" w:rsidRPr="003C19A7" w:rsidRDefault="009E684A" w:rsidP="009E684A">
            <w:pPr>
              <w:keepNext/>
              <w:tabs>
                <w:tab w:val="left" w:pos="426"/>
                <w:tab w:val="left" w:pos="10065"/>
              </w:tabs>
              <w:spacing w:before="40" w:after="40" w:line="240" w:lineRule="auto"/>
              <w:jc w:val="both"/>
              <w:rPr>
                <w:rFonts w:ascii="Times New Roman" w:hAnsi="Times New Roman"/>
                <w:color w:val="000000" w:themeColor="text1"/>
                <w:sz w:val="24"/>
                <w:szCs w:val="24"/>
                <w:lang w:val="de-DE"/>
              </w:rPr>
            </w:pPr>
          </w:p>
          <w:p w:rsidR="009E684A" w:rsidRPr="003C19A7" w:rsidRDefault="009E684A" w:rsidP="009E684A">
            <w:pPr>
              <w:keepNext/>
              <w:tabs>
                <w:tab w:val="left" w:pos="426"/>
                <w:tab w:val="left" w:pos="10065"/>
              </w:tabs>
              <w:spacing w:before="40" w:after="40" w:line="240" w:lineRule="auto"/>
              <w:jc w:val="both"/>
              <w:rPr>
                <w:rFonts w:ascii="Times New Roman" w:hAnsi="Times New Roman"/>
                <w:color w:val="000000" w:themeColor="text1"/>
                <w:sz w:val="24"/>
                <w:szCs w:val="24"/>
                <w:lang w:val="de-DE"/>
              </w:rPr>
            </w:pPr>
          </w:p>
          <w:p w:rsidR="009E684A" w:rsidRPr="003C19A7" w:rsidRDefault="009E684A" w:rsidP="009E684A">
            <w:pPr>
              <w:keepNext/>
              <w:tabs>
                <w:tab w:val="left" w:pos="426"/>
                <w:tab w:val="left" w:pos="10065"/>
              </w:tabs>
              <w:spacing w:before="40" w:after="40" w:line="240" w:lineRule="auto"/>
              <w:jc w:val="both"/>
              <w:rPr>
                <w:rFonts w:ascii="Times New Roman" w:hAnsi="Times New Roman"/>
                <w:color w:val="000000" w:themeColor="text1"/>
                <w:sz w:val="24"/>
                <w:szCs w:val="24"/>
                <w:lang w:val="de-DE"/>
              </w:rPr>
            </w:pPr>
          </w:p>
          <w:p w:rsidR="009E684A" w:rsidRPr="003C19A7" w:rsidRDefault="009E684A" w:rsidP="009E684A">
            <w:pPr>
              <w:keepNext/>
              <w:tabs>
                <w:tab w:val="left" w:pos="426"/>
                <w:tab w:val="left" w:pos="10065"/>
              </w:tabs>
              <w:spacing w:before="40" w:after="40" w:line="240" w:lineRule="auto"/>
              <w:jc w:val="both"/>
              <w:rPr>
                <w:rFonts w:ascii="Times New Roman" w:hAnsi="Times New Roman"/>
                <w:color w:val="000000" w:themeColor="text1"/>
                <w:sz w:val="24"/>
                <w:szCs w:val="24"/>
                <w:lang w:val="de-DE"/>
              </w:rPr>
            </w:pPr>
            <w:r w:rsidRPr="003C19A7">
              <w:rPr>
                <w:rFonts w:ascii="Times New Roman" w:hAnsi="Times New Roman"/>
                <w:color w:val="000000" w:themeColor="text1"/>
                <w:sz w:val="24"/>
                <w:szCs w:val="24"/>
                <w:lang w:val="de-DE"/>
              </w:rPr>
              <w:t>3. Giao Chính phủ quy định những vấn đề mới phát sinh liên quan đến ứng dụng công nghệ thông tin trong hoạt động kinh doanh bảo hiểm ngoài quy định của Luật này và luật có liên quan (sandbox).</w:t>
            </w:r>
          </w:p>
          <w:p w:rsidR="009E684A" w:rsidRPr="003C19A7" w:rsidRDefault="009E684A" w:rsidP="009E684A">
            <w:pPr>
              <w:tabs>
                <w:tab w:val="left" w:pos="426"/>
                <w:tab w:val="left" w:pos="10065"/>
              </w:tabs>
              <w:spacing w:before="40" w:after="40" w:line="240" w:lineRule="auto"/>
              <w:jc w:val="both"/>
              <w:rPr>
                <w:rFonts w:ascii="Times New Roman" w:hAnsi="Times New Roman"/>
                <w:color w:val="000000" w:themeColor="text1"/>
                <w:sz w:val="24"/>
                <w:szCs w:val="24"/>
                <w:lang w:val="de-DE"/>
              </w:rPr>
            </w:pPr>
          </w:p>
        </w:tc>
        <w:tc>
          <w:tcPr>
            <w:tcW w:w="5244" w:type="dxa"/>
          </w:tcPr>
          <w:p w:rsidR="009E684A" w:rsidRPr="003C19A7" w:rsidRDefault="009E684A" w:rsidP="009E684A">
            <w:pPr>
              <w:tabs>
                <w:tab w:val="left" w:pos="426"/>
                <w:tab w:val="left" w:pos="10065"/>
              </w:tabs>
              <w:spacing w:before="40" w:after="40" w:line="240" w:lineRule="auto"/>
              <w:rPr>
                <w:rFonts w:ascii="Times New Roman" w:hAnsi="Times New Roman"/>
                <w:color w:val="000000" w:themeColor="text1"/>
                <w:sz w:val="24"/>
                <w:szCs w:val="24"/>
              </w:rPr>
            </w:pPr>
            <w:r w:rsidRPr="003C19A7">
              <w:rPr>
                <w:rFonts w:ascii="Times New Roman" w:hAnsi="Times New Roman"/>
                <w:b/>
                <w:iCs/>
                <w:color w:val="000000" w:themeColor="text1"/>
                <w:sz w:val="24"/>
                <w:szCs w:val="24"/>
                <w:u w:val="single"/>
              </w:rPr>
              <w:t>Bảo Việt nhân thọ</w:t>
            </w:r>
          </w:p>
          <w:p w:rsidR="009E684A" w:rsidRPr="003C19A7" w:rsidRDefault="009E684A" w:rsidP="009E684A">
            <w:pPr>
              <w:tabs>
                <w:tab w:val="left" w:pos="426"/>
                <w:tab w:val="left" w:pos="10065"/>
              </w:tabs>
              <w:spacing w:before="40" w:after="40" w:line="240" w:lineRule="auto"/>
              <w:jc w:val="both"/>
              <w:rPr>
                <w:rFonts w:ascii="Times New Roman" w:hAnsi="Times New Roman"/>
                <w:color w:val="000000" w:themeColor="text1"/>
                <w:sz w:val="24"/>
                <w:szCs w:val="24"/>
              </w:rPr>
            </w:pPr>
            <w:r w:rsidRPr="003C19A7">
              <w:rPr>
                <w:rFonts w:ascii="Times New Roman" w:hAnsi="Times New Roman"/>
                <w:color w:val="000000" w:themeColor="text1"/>
                <w:sz w:val="24"/>
                <w:szCs w:val="24"/>
              </w:rPr>
              <w:t>- Kiến  nghị không cần đưa quy định vào luật này. Nếu muốn đưa vào luật KDBH sửa đổi thì cần bổ sung doanh nghiệp tái bảo hiểm, doanh nghiệp môi giới bảo hiểm, đại lý bảo hiểm.</w:t>
            </w:r>
          </w:p>
          <w:p w:rsidR="009E684A" w:rsidRPr="003C19A7" w:rsidRDefault="009E684A" w:rsidP="009E684A">
            <w:pPr>
              <w:tabs>
                <w:tab w:val="left" w:pos="426"/>
                <w:tab w:val="left" w:pos="10065"/>
              </w:tabs>
              <w:spacing w:before="40" w:after="40" w:line="240" w:lineRule="auto"/>
              <w:jc w:val="both"/>
              <w:rPr>
                <w:rFonts w:ascii="Times New Roman" w:hAnsi="Times New Roman"/>
                <w:color w:val="000000" w:themeColor="text1"/>
                <w:sz w:val="24"/>
                <w:szCs w:val="24"/>
              </w:rPr>
            </w:pPr>
            <w:r w:rsidRPr="003C19A7">
              <w:rPr>
                <w:rFonts w:ascii="Times New Roman" w:hAnsi="Times New Roman"/>
                <w:color w:val="000000" w:themeColor="text1"/>
                <w:sz w:val="24"/>
                <w:szCs w:val="24"/>
              </w:rPr>
              <w:t>- Việc được chủ động ứng dụng công nghệ thông tin áp dụng cho tất cả các doanh nghiệp, do vậy không cần đưa quy định vào Luật”.</w:t>
            </w:r>
          </w:p>
          <w:p w:rsidR="009E684A" w:rsidRPr="003C19A7" w:rsidRDefault="009E684A" w:rsidP="009E684A">
            <w:pPr>
              <w:tabs>
                <w:tab w:val="left" w:pos="426"/>
                <w:tab w:val="left" w:pos="10065"/>
              </w:tabs>
              <w:spacing w:before="40" w:after="40" w:line="240" w:lineRule="auto"/>
              <w:rPr>
                <w:rFonts w:ascii="Times New Roman" w:hAnsi="Times New Roman"/>
                <w:color w:val="000000" w:themeColor="text1"/>
                <w:sz w:val="24"/>
                <w:szCs w:val="24"/>
              </w:rPr>
            </w:pPr>
            <w:r w:rsidRPr="003C19A7">
              <w:rPr>
                <w:rFonts w:ascii="Times New Roman" w:hAnsi="Times New Roman"/>
                <w:b/>
                <w:color w:val="000000" w:themeColor="text1"/>
                <w:sz w:val="24"/>
                <w:szCs w:val="24"/>
                <w:u w:val="single"/>
              </w:rPr>
              <w:t xml:space="preserve">A Trường </w:t>
            </w:r>
            <w:r w:rsidRPr="003C19A7">
              <w:rPr>
                <w:rFonts w:ascii="Times New Roman" w:hAnsi="Times New Roman"/>
                <w:b/>
                <w:iCs/>
                <w:color w:val="000000" w:themeColor="text1"/>
                <w:sz w:val="24"/>
                <w:szCs w:val="24"/>
                <w:u w:val="single"/>
              </w:rPr>
              <w:t>Bảo Việt nhân thọ</w:t>
            </w:r>
          </w:p>
          <w:p w:rsidR="009E684A" w:rsidRPr="003C19A7" w:rsidRDefault="009E684A" w:rsidP="009E684A">
            <w:pPr>
              <w:pStyle w:val="CommentText"/>
              <w:tabs>
                <w:tab w:val="left" w:pos="426"/>
                <w:tab w:val="left" w:pos="10065"/>
              </w:tabs>
              <w:spacing w:before="40" w:after="40"/>
              <w:jc w:val="both"/>
              <w:rPr>
                <w:rFonts w:ascii="Times New Roman" w:hAnsi="Times New Roman"/>
                <w:color w:val="000000" w:themeColor="text1"/>
                <w:sz w:val="24"/>
                <w:szCs w:val="24"/>
                <w:lang w:val="de-DE"/>
              </w:rPr>
            </w:pPr>
            <w:r w:rsidRPr="003C19A7">
              <w:rPr>
                <w:rFonts w:ascii="Times New Roman" w:hAnsi="Times New Roman"/>
                <w:color w:val="000000" w:themeColor="text1"/>
                <w:sz w:val="24"/>
                <w:szCs w:val="24"/>
                <w:lang w:val="en-US"/>
              </w:rPr>
              <w:t xml:space="preserve">Việc được  </w:t>
            </w:r>
            <w:r w:rsidRPr="003C19A7">
              <w:rPr>
                <w:rFonts w:ascii="Times New Roman" w:eastAsia="Times New Roman" w:hAnsi="Times New Roman"/>
                <w:color w:val="000000" w:themeColor="text1"/>
                <w:sz w:val="24"/>
                <w:szCs w:val="24"/>
                <w:lang w:val="eu-ES"/>
              </w:rPr>
              <w:t xml:space="preserve">chủ động </w:t>
            </w:r>
            <w:r w:rsidRPr="003C19A7">
              <w:rPr>
                <w:rFonts w:ascii="Times New Roman" w:hAnsi="Times New Roman"/>
                <w:color w:val="000000" w:themeColor="text1"/>
                <w:sz w:val="24"/>
                <w:szCs w:val="24"/>
                <w:lang w:val="de-DE"/>
              </w:rPr>
              <w:t>ứng dụng công nghệ thông tin áp dụng cho tất cả các doanh nghiệp, do vậy không cần đưa vào luật này. Nếu muốn đưa vào luật này thì cần bổ sung doanh nghiệp tái bảo hiểm, doanh nghiệp môi giới bảo hiểm, đại lý bảo hiểm!</w:t>
            </w:r>
          </w:p>
          <w:p w:rsidR="009E684A" w:rsidRPr="003C19A7" w:rsidRDefault="009E684A" w:rsidP="009E684A">
            <w:pPr>
              <w:pStyle w:val="CommentText"/>
              <w:tabs>
                <w:tab w:val="left" w:pos="426"/>
                <w:tab w:val="left" w:pos="10065"/>
              </w:tabs>
              <w:spacing w:before="40" w:after="40"/>
              <w:jc w:val="both"/>
              <w:rPr>
                <w:rFonts w:ascii="Times New Roman" w:hAnsi="Times New Roman"/>
                <w:color w:val="000000" w:themeColor="text1"/>
                <w:sz w:val="24"/>
                <w:szCs w:val="24"/>
                <w:lang w:val="de-DE"/>
              </w:rPr>
            </w:pPr>
            <w:r w:rsidRPr="003C19A7">
              <w:rPr>
                <w:rFonts w:ascii="Times New Roman" w:hAnsi="Times New Roman"/>
                <w:b/>
                <w:color w:val="000000" w:themeColor="text1"/>
                <w:sz w:val="24"/>
                <w:szCs w:val="24"/>
                <w:u w:val="single"/>
                <w:lang w:val="de-DE"/>
              </w:rPr>
              <w:t>BVNT, BM, BSH</w:t>
            </w:r>
            <w:r w:rsidRPr="003C19A7">
              <w:rPr>
                <w:rFonts w:ascii="Times New Roman" w:hAnsi="Times New Roman"/>
                <w:color w:val="000000" w:themeColor="text1"/>
                <w:sz w:val="24"/>
                <w:szCs w:val="24"/>
                <w:lang w:val="de-DE"/>
              </w:rPr>
              <w:t>: đề nghị làm rõ thuật ngữ sandbox</w:t>
            </w:r>
          </w:p>
        </w:tc>
        <w:tc>
          <w:tcPr>
            <w:tcW w:w="5245" w:type="dxa"/>
          </w:tcPr>
          <w:p w:rsidR="009E684A" w:rsidRPr="003C19A7" w:rsidRDefault="009E684A" w:rsidP="009E684A">
            <w:pPr>
              <w:spacing w:before="40" w:after="40" w:line="240" w:lineRule="auto"/>
              <w:jc w:val="both"/>
              <w:rPr>
                <w:rFonts w:ascii="Times New Roman" w:eastAsia="Times New Roman" w:hAnsi="Times New Roman"/>
                <w:b/>
                <w:color w:val="000000" w:themeColor="text1"/>
                <w:sz w:val="24"/>
                <w:szCs w:val="24"/>
                <w:lang w:val="de-DE"/>
              </w:rPr>
            </w:pPr>
            <w:r w:rsidRPr="003C19A7">
              <w:rPr>
                <w:rFonts w:ascii="Times New Roman" w:eastAsia="Times New Roman" w:hAnsi="Times New Roman"/>
                <w:b/>
                <w:color w:val="000000" w:themeColor="text1"/>
                <w:sz w:val="24"/>
                <w:szCs w:val="24"/>
                <w:lang w:val="de-DE"/>
              </w:rPr>
              <w:t xml:space="preserve">Tiếp thu, </w:t>
            </w:r>
            <w:r w:rsidRPr="003C19A7">
              <w:rPr>
                <w:rFonts w:ascii="Times New Roman" w:eastAsia="Times New Roman" w:hAnsi="Times New Roman"/>
                <w:color w:val="000000" w:themeColor="text1"/>
                <w:sz w:val="24"/>
                <w:szCs w:val="24"/>
                <w:lang w:val="de-DE"/>
              </w:rPr>
              <w:t>sửa đổi theo hướng quy định các nguyên tắc khi ứng dụng CNTT trong hoạt động kinh doanh bảo hiểm như sau:</w:t>
            </w:r>
          </w:p>
          <w:p w:rsidR="009E684A" w:rsidRPr="003C19A7" w:rsidRDefault="009E684A" w:rsidP="009E684A">
            <w:pPr>
              <w:spacing w:before="40" w:after="40" w:line="240" w:lineRule="auto"/>
              <w:jc w:val="both"/>
              <w:rPr>
                <w:rFonts w:ascii="Times New Roman" w:eastAsia="Times New Roman" w:hAnsi="Times New Roman"/>
                <w:b/>
                <w:i/>
                <w:color w:val="000000" w:themeColor="text1"/>
                <w:sz w:val="24"/>
                <w:szCs w:val="24"/>
                <w:lang w:val="de-DE"/>
              </w:rPr>
            </w:pPr>
            <w:r w:rsidRPr="003C19A7">
              <w:rPr>
                <w:rFonts w:ascii="Times New Roman" w:eastAsia="Times New Roman" w:hAnsi="Times New Roman"/>
                <w:b/>
                <w:i/>
                <w:color w:val="000000" w:themeColor="text1"/>
                <w:sz w:val="24"/>
                <w:szCs w:val="24"/>
                <w:lang w:val="de-DE"/>
              </w:rPr>
              <w:t>Điều 105. Nguyên tắc ứng dụng công nghệ thông tin trong hoạt động kinh doanh bảo hiểm</w:t>
            </w:r>
          </w:p>
          <w:p w:rsidR="009E684A" w:rsidRPr="003C19A7" w:rsidRDefault="009E684A" w:rsidP="009E684A">
            <w:pPr>
              <w:spacing w:before="40" w:after="40" w:line="240" w:lineRule="auto"/>
              <w:jc w:val="both"/>
              <w:rPr>
                <w:rFonts w:ascii="Times New Roman" w:eastAsia="Times New Roman" w:hAnsi="Times New Roman"/>
                <w:i/>
                <w:color w:val="000000" w:themeColor="text1"/>
                <w:sz w:val="24"/>
                <w:szCs w:val="24"/>
                <w:lang w:val="de-DE"/>
              </w:rPr>
            </w:pPr>
            <w:r w:rsidRPr="003C19A7">
              <w:rPr>
                <w:rFonts w:ascii="Times New Roman" w:eastAsia="Times New Roman" w:hAnsi="Times New Roman"/>
                <w:i/>
                <w:color w:val="000000" w:themeColor="text1"/>
                <w:sz w:val="24"/>
                <w:szCs w:val="24"/>
                <w:lang w:val="de-DE"/>
              </w:rPr>
              <w:t>1. Nhà nước khuyến khích các doanh nghiệp bảo hiểm, doanh nghiệp tái bảo hiểm, ứng dụng công nghệ thông tin để hiện đại hóa hoạt động kinh doanh bảo hiểm, quản trị doanh nghiệp và phương thức cung cấp dịch vụ, sản phẩm.</w:t>
            </w:r>
          </w:p>
          <w:p w:rsidR="009E684A" w:rsidRPr="003C19A7" w:rsidRDefault="009E684A" w:rsidP="009E684A">
            <w:pPr>
              <w:spacing w:before="40" w:after="40" w:line="240" w:lineRule="auto"/>
              <w:jc w:val="both"/>
              <w:rPr>
                <w:rFonts w:ascii="Times New Roman" w:eastAsia="Times New Roman" w:hAnsi="Times New Roman"/>
                <w:i/>
                <w:color w:val="000000" w:themeColor="text1"/>
                <w:sz w:val="24"/>
                <w:szCs w:val="24"/>
                <w:lang w:val="de-DE"/>
              </w:rPr>
            </w:pPr>
            <w:r w:rsidRPr="003C19A7">
              <w:rPr>
                <w:rFonts w:ascii="Times New Roman" w:eastAsia="Times New Roman" w:hAnsi="Times New Roman"/>
                <w:i/>
                <w:color w:val="000000" w:themeColor="text1"/>
                <w:sz w:val="24"/>
                <w:szCs w:val="24"/>
                <w:lang w:val="de-DE"/>
              </w:rPr>
              <w:t>2. Việc</w:t>
            </w:r>
            <w:r w:rsidRPr="003C19A7">
              <w:rPr>
                <w:rFonts w:ascii="Times New Roman" w:eastAsia="Times New Roman" w:hAnsi="Times New Roman"/>
                <w:i/>
                <w:color w:val="000000" w:themeColor="text1"/>
                <w:sz w:val="24"/>
                <w:szCs w:val="24"/>
                <w:lang w:val="eu-ES"/>
              </w:rPr>
              <w:t xml:space="preserve"> </w:t>
            </w:r>
            <w:r w:rsidRPr="003C19A7">
              <w:rPr>
                <w:rFonts w:ascii="Times New Roman" w:eastAsia="Times New Roman" w:hAnsi="Times New Roman"/>
                <w:i/>
                <w:color w:val="000000" w:themeColor="text1"/>
                <w:sz w:val="24"/>
                <w:szCs w:val="24"/>
                <w:lang w:val="de-DE"/>
              </w:rPr>
              <w:t xml:space="preserve">ứng dụng công nghệ thông tin trong hoạt động kinh doanh bảo hiểm phải tuân thủ quy định của Luật này, Luật Giao dịch điện tử, Luật Công nghệ thông tin, Luật An ninh mạng, Luật Phòng, chống rửa tiền và luật khác có liên quan. </w:t>
            </w:r>
          </w:p>
          <w:p w:rsidR="009E684A" w:rsidRPr="003C19A7" w:rsidRDefault="009E684A" w:rsidP="009E684A">
            <w:pPr>
              <w:shd w:val="clear" w:color="auto" w:fill="FFFFFF"/>
              <w:tabs>
                <w:tab w:val="left" w:pos="426"/>
                <w:tab w:val="left" w:pos="10065"/>
              </w:tabs>
              <w:spacing w:before="40" w:after="40" w:line="240" w:lineRule="auto"/>
              <w:jc w:val="both"/>
              <w:rPr>
                <w:rFonts w:ascii="Times New Roman" w:hAnsi="Times New Roman"/>
                <w:color w:val="000000" w:themeColor="text1"/>
                <w:sz w:val="24"/>
                <w:szCs w:val="24"/>
                <w:lang w:val="de-DE"/>
              </w:rPr>
            </w:pPr>
            <w:r w:rsidRPr="003C19A7">
              <w:rPr>
                <w:rFonts w:ascii="Times New Roman" w:eastAsia="Times New Roman" w:hAnsi="Times New Roman"/>
                <w:i/>
                <w:color w:val="000000" w:themeColor="text1"/>
                <w:sz w:val="24"/>
                <w:szCs w:val="24"/>
                <w:lang w:val="de-DE"/>
              </w:rPr>
              <w:t>3. Chính phủ quy định những vấn đề mới phát sinh liên quan đến ứng dụng công nghệ thông tin trong hoạt động kinh doanh bảo hiểm.</w:t>
            </w:r>
          </w:p>
        </w:tc>
      </w:tr>
      <w:tr w:rsidR="009E684A" w:rsidRPr="003C19A7" w:rsidTr="00ED0636">
        <w:trPr>
          <w:trHeight w:val="608"/>
        </w:trPr>
        <w:tc>
          <w:tcPr>
            <w:tcW w:w="670" w:type="dxa"/>
          </w:tcPr>
          <w:p w:rsidR="009E684A" w:rsidRPr="003C19A7" w:rsidRDefault="009E684A" w:rsidP="009E684A">
            <w:pPr>
              <w:tabs>
                <w:tab w:val="left" w:pos="426"/>
                <w:tab w:val="left" w:pos="10065"/>
              </w:tabs>
              <w:spacing w:before="40" w:after="40" w:line="240" w:lineRule="auto"/>
              <w:jc w:val="both"/>
              <w:rPr>
                <w:rFonts w:ascii="Times New Roman" w:hAnsi="Times New Roman"/>
                <w:b/>
                <w:color w:val="000000" w:themeColor="text1"/>
                <w:sz w:val="24"/>
                <w:szCs w:val="24"/>
                <w:lang w:val="de-DE"/>
              </w:rPr>
            </w:pPr>
            <w:r w:rsidRPr="003C19A7">
              <w:rPr>
                <w:rFonts w:ascii="Times New Roman" w:hAnsi="Times New Roman"/>
                <w:b/>
                <w:color w:val="000000" w:themeColor="text1"/>
                <w:sz w:val="24"/>
                <w:szCs w:val="24"/>
                <w:lang w:val="de-DE"/>
              </w:rPr>
              <w:t>2</w:t>
            </w:r>
          </w:p>
        </w:tc>
        <w:tc>
          <w:tcPr>
            <w:tcW w:w="4292" w:type="dxa"/>
          </w:tcPr>
          <w:p w:rsidR="009E684A" w:rsidRPr="003C19A7" w:rsidRDefault="009E684A" w:rsidP="009E684A">
            <w:pPr>
              <w:keepNext/>
              <w:tabs>
                <w:tab w:val="left" w:pos="426"/>
                <w:tab w:val="left" w:pos="10065"/>
              </w:tabs>
              <w:spacing w:before="40" w:after="40" w:line="240" w:lineRule="auto"/>
              <w:jc w:val="both"/>
              <w:rPr>
                <w:rFonts w:ascii="Times New Roman" w:hAnsi="Times New Roman"/>
                <w:color w:val="000000" w:themeColor="text1"/>
                <w:sz w:val="24"/>
                <w:szCs w:val="24"/>
                <w:lang w:val="de-DE"/>
              </w:rPr>
            </w:pPr>
            <w:r w:rsidRPr="003C19A7">
              <w:rPr>
                <w:rFonts w:ascii="Times New Roman" w:hAnsi="Times New Roman"/>
                <w:b/>
                <w:bCs/>
                <w:color w:val="000000" w:themeColor="text1"/>
                <w:sz w:val="24"/>
                <w:szCs w:val="24"/>
                <w:lang w:val="de-DE"/>
              </w:rPr>
              <w:t>Điều 122.</w:t>
            </w:r>
            <w:r w:rsidRPr="003C19A7">
              <w:rPr>
                <w:rFonts w:ascii="Times New Roman" w:hAnsi="Times New Roman"/>
                <w:b/>
                <w:color w:val="000000" w:themeColor="text1"/>
                <w:sz w:val="24"/>
                <w:szCs w:val="24"/>
                <w:lang w:val="de-DE"/>
              </w:rPr>
              <w:t xml:space="preserve"> Yêu cầu</w:t>
            </w:r>
            <w:r w:rsidRPr="003C19A7">
              <w:rPr>
                <w:rFonts w:ascii="Times New Roman" w:hAnsi="Times New Roman"/>
                <w:b/>
                <w:color w:val="000000" w:themeColor="text1"/>
                <w:sz w:val="24"/>
                <w:szCs w:val="24"/>
              </w:rPr>
              <w:t xml:space="preserve"> </w:t>
            </w:r>
            <w:r w:rsidRPr="003C19A7">
              <w:rPr>
                <w:rFonts w:ascii="Times New Roman" w:hAnsi="Times New Roman"/>
                <w:b/>
                <w:color w:val="000000" w:themeColor="text1"/>
                <w:sz w:val="24"/>
                <w:szCs w:val="24"/>
                <w:lang w:val="de-DE"/>
              </w:rPr>
              <w:t>đối với</w:t>
            </w:r>
            <w:r w:rsidRPr="003C19A7">
              <w:rPr>
                <w:rFonts w:ascii="Times New Roman" w:hAnsi="Times New Roman"/>
                <w:b/>
                <w:color w:val="000000" w:themeColor="text1"/>
                <w:sz w:val="24"/>
                <w:szCs w:val="24"/>
              </w:rPr>
              <w:t xml:space="preserve"> </w:t>
            </w:r>
            <w:r w:rsidRPr="003C19A7">
              <w:rPr>
                <w:rFonts w:ascii="Times New Roman" w:hAnsi="Times New Roman"/>
                <w:b/>
                <w:color w:val="000000" w:themeColor="text1"/>
                <w:sz w:val="24"/>
                <w:szCs w:val="24"/>
                <w:lang w:val="de-DE"/>
              </w:rPr>
              <w:t>doanh nghiệp</w:t>
            </w:r>
            <w:r w:rsidRPr="003C19A7">
              <w:rPr>
                <w:rFonts w:ascii="Times New Roman" w:hAnsi="Times New Roman"/>
                <w:b/>
                <w:color w:val="000000" w:themeColor="text1"/>
                <w:sz w:val="24"/>
                <w:szCs w:val="24"/>
              </w:rPr>
              <w:t xml:space="preserve"> bảo hiểm</w:t>
            </w:r>
          </w:p>
        </w:tc>
        <w:tc>
          <w:tcPr>
            <w:tcW w:w="5244" w:type="dxa"/>
          </w:tcPr>
          <w:p w:rsidR="009E684A" w:rsidRPr="003C19A7" w:rsidRDefault="009E684A" w:rsidP="009E684A">
            <w:pPr>
              <w:tabs>
                <w:tab w:val="left" w:pos="426"/>
                <w:tab w:val="left" w:pos="10065"/>
              </w:tabs>
              <w:spacing w:before="40" w:after="40" w:line="240" w:lineRule="auto"/>
              <w:jc w:val="both"/>
              <w:rPr>
                <w:rFonts w:ascii="Times New Roman" w:hAnsi="Times New Roman"/>
                <w:b/>
                <w:color w:val="000000" w:themeColor="text1"/>
                <w:sz w:val="24"/>
                <w:szCs w:val="24"/>
                <w:lang w:val="de-DE"/>
              </w:rPr>
            </w:pPr>
          </w:p>
        </w:tc>
        <w:tc>
          <w:tcPr>
            <w:tcW w:w="5245" w:type="dxa"/>
          </w:tcPr>
          <w:p w:rsidR="009E684A" w:rsidRPr="003C19A7" w:rsidRDefault="009E684A" w:rsidP="009E684A">
            <w:pPr>
              <w:tabs>
                <w:tab w:val="left" w:pos="426"/>
                <w:tab w:val="left" w:pos="10065"/>
              </w:tabs>
              <w:spacing w:before="40" w:after="40" w:line="240" w:lineRule="auto"/>
              <w:jc w:val="both"/>
              <w:rPr>
                <w:rFonts w:ascii="Times New Roman" w:hAnsi="Times New Roman"/>
                <w:b/>
                <w:color w:val="000000" w:themeColor="text1"/>
                <w:sz w:val="24"/>
                <w:szCs w:val="24"/>
                <w:lang w:val="de-DE"/>
              </w:rPr>
            </w:pPr>
          </w:p>
        </w:tc>
      </w:tr>
      <w:tr w:rsidR="009E684A" w:rsidRPr="003C19A7" w:rsidTr="00ED0636">
        <w:trPr>
          <w:trHeight w:val="608"/>
        </w:trPr>
        <w:tc>
          <w:tcPr>
            <w:tcW w:w="670" w:type="dxa"/>
          </w:tcPr>
          <w:p w:rsidR="009E684A" w:rsidRPr="003C19A7" w:rsidRDefault="009E684A" w:rsidP="009E684A">
            <w:pPr>
              <w:tabs>
                <w:tab w:val="left" w:pos="426"/>
                <w:tab w:val="left" w:pos="10065"/>
              </w:tabs>
              <w:spacing w:before="40" w:after="40" w:line="240" w:lineRule="auto"/>
              <w:jc w:val="both"/>
              <w:rPr>
                <w:rFonts w:ascii="Times New Roman" w:hAnsi="Times New Roman"/>
                <w:color w:val="000000" w:themeColor="text1"/>
                <w:sz w:val="24"/>
                <w:szCs w:val="24"/>
                <w:lang w:val="de-DE"/>
              </w:rPr>
            </w:pPr>
          </w:p>
        </w:tc>
        <w:tc>
          <w:tcPr>
            <w:tcW w:w="4292" w:type="dxa"/>
          </w:tcPr>
          <w:p w:rsidR="009E684A" w:rsidRPr="003C19A7" w:rsidRDefault="009E684A" w:rsidP="009E684A">
            <w:pPr>
              <w:tabs>
                <w:tab w:val="left" w:pos="426"/>
                <w:tab w:val="left" w:pos="10065"/>
              </w:tabs>
              <w:spacing w:before="40" w:after="40" w:line="240" w:lineRule="auto"/>
              <w:jc w:val="both"/>
              <w:rPr>
                <w:rFonts w:ascii="Times New Roman" w:hAnsi="Times New Roman"/>
                <w:color w:val="000000" w:themeColor="text1"/>
                <w:sz w:val="24"/>
                <w:szCs w:val="24"/>
                <w:lang w:val="de-DE"/>
              </w:rPr>
            </w:pPr>
            <w:r w:rsidRPr="003C19A7">
              <w:rPr>
                <w:rFonts w:ascii="Times New Roman" w:hAnsi="Times New Roman"/>
                <w:color w:val="000000" w:themeColor="text1"/>
                <w:sz w:val="24"/>
                <w:szCs w:val="24"/>
              </w:rPr>
              <w:t>1. Đối với hoạt động kinh doanh của doanh nghiệp bảo hiểm</w:t>
            </w:r>
            <w:r w:rsidRPr="003C19A7">
              <w:rPr>
                <w:rFonts w:ascii="Times New Roman" w:hAnsi="Times New Roman"/>
                <w:color w:val="000000" w:themeColor="text1"/>
                <w:sz w:val="24"/>
                <w:szCs w:val="24"/>
                <w:lang w:val="de-DE"/>
              </w:rPr>
              <w:t>:</w:t>
            </w:r>
          </w:p>
          <w:p w:rsidR="009E684A" w:rsidRPr="003C19A7" w:rsidRDefault="009E684A" w:rsidP="009E684A">
            <w:pPr>
              <w:tabs>
                <w:tab w:val="left" w:pos="426"/>
                <w:tab w:val="left" w:pos="10065"/>
              </w:tabs>
              <w:spacing w:before="40" w:after="40" w:line="240" w:lineRule="auto"/>
              <w:jc w:val="both"/>
              <w:rPr>
                <w:rFonts w:ascii="Times New Roman" w:hAnsi="Times New Roman"/>
                <w:color w:val="000000" w:themeColor="text1"/>
                <w:sz w:val="24"/>
                <w:szCs w:val="24"/>
                <w:lang w:val="de-DE"/>
              </w:rPr>
            </w:pPr>
            <w:r w:rsidRPr="003C19A7">
              <w:rPr>
                <w:rFonts w:ascii="Times New Roman" w:hAnsi="Times New Roman"/>
                <w:color w:val="000000" w:themeColor="text1"/>
                <w:sz w:val="24"/>
                <w:szCs w:val="24"/>
                <w:lang w:val="de-DE"/>
              </w:rPr>
              <w:t>a) Đáp ứng yêu cầu về vốn, khả năng thanh toán, người quản lý điều hành, hoạt động nghiệp vụ, quản trị rủi ro, công khai thông tin</w:t>
            </w:r>
            <w:r w:rsidRPr="003C19A7">
              <w:rPr>
                <w:rFonts w:ascii="Times New Roman" w:hAnsi="Times New Roman"/>
                <w:color w:val="000000" w:themeColor="text1"/>
                <w:sz w:val="24"/>
                <w:szCs w:val="24"/>
              </w:rPr>
              <w:t xml:space="preserve"> theo quy định của Luật này</w:t>
            </w:r>
            <w:r w:rsidRPr="003C19A7">
              <w:rPr>
                <w:rFonts w:ascii="Times New Roman" w:hAnsi="Times New Roman"/>
                <w:color w:val="000000" w:themeColor="text1"/>
                <w:sz w:val="24"/>
                <w:szCs w:val="24"/>
                <w:lang w:val="de-DE"/>
              </w:rPr>
              <w:t>;</w:t>
            </w:r>
          </w:p>
          <w:p w:rsidR="009E684A" w:rsidRPr="003C19A7" w:rsidRDefault="009E684A" w:rsidP="009E684A">
            <w:pPr>
              <w:tabs>
                <w:tab w:val="left" w:pos="426"/>
                <w:tab w:val="left" w:pos="10065"/>
              </w:tabs>
              <w:spacing w:before="40" w:after="40" w:line="240" w:lineRule="auto"/>
              <w:jc w:val="both"/>
              <w:rPr>
                <w:rFonts w:ascii="Times New Roman" w:hAnsi="Times New Roman"/>
                <w:color w:val="000000" w:themeColor="text1"/>
                <w:sz w:val="24"/>
                <w:szCs w:val="24"/>
                <w:lang w:val="de-DE"/>
              </w:rPr>
            </w:pPr>
            <w:r w:rsidRPr="003C19A7">
              <w:rPr>
                <w:rFonts w:ascii="Times New Roman" w:hAnsi="Times New Roman"/>
                <w:color w:val="000000" w:themeColor="text1"/>
                <w:sz w:val="24"/>
                <w:szCs w:val="24"/>
                <w:lang w:val="de-DE"/>
              </w:rPr>
              <w:t>b) Có hệ thống công nghệ thông tin đáp ứng yêu cầu quản lý hoạt động kinh doanh bảo hiểm, tương ứng với quy mô hoạt động, đáp ứng yêu cầu an ninh mạng;</w:t>
            </w:r>
          </w:p>
          <w:p w:rsidR="009E684A" w:rsidRPr="003C19A7" w:rsidRDefault="009E684A" w:rsidP="009E684A">
            <w:pPr>
              <w:tabs>
                <w:tab w:val="left" w:pos="426"/>
                <w:tab w:val="left" w:pos="10065"/>
              </w:tabs>
              <w:spacing w:before="40" w:after="40" w:line="240" w:lineRule="auto"/>
              <w:jc w:val="both"/>
              <w:rPr>
                <w:rFonts w:ascii="Times New Roman" w:hAnsi="Times New Roman"/>
                <w:color w:val="000000" w:themeColor="text1"/>
                <w:sz w:val="24"/>
                <w:szCs w:val="24"/>
                <w:lang w:val="de-DE"/>
              </w:rPr>
            </w:pPr>
            <w:r w:rsidRPr="003C19A7">
              <w:rPr>
                <w:rFonts w:ascii="Times New Roman" w:hAnsi="Times New Roman"/>
                <w:color w:val="000000" w:themeColor="text1"/>
                <w:sz w:val="24"/>
                <w:szCs w:val="24"/>
                <w:lang w:val="de-DE"/>
              </w:rPr>
              <w:t xml:space="preserve">c) </w:t>
            </w:r>
            <w:r w:rsidRPr="003C19A7">
              <w:rPr>
                <w:rFonts w:ascii="Times New Roman" w:hAnsi="Times New Roman"/>
                <w:color w:val="000000" w:themeColor="text1"/>
                <w:sz w:val="24"/>
                <w:szCs w:val="24"/>
              </w:rPr>
              <w:t xml:space="preserve">Toàn bộ máy chủ, hệ thống lưu trữ và khôi phục dữ liệu, thông tin về khách hàng và hợp đồng bảo hiểm phải </w:t>
            </w:r>
            <w:r w:rsidRPr="003C19A7">
              <w:rPr>
                <w:rFonts w:ascii="Times New Roman" w:hAnsi="Times New Roman"/>
                <w:color w:val="000000" w:themeColor="text1"/>
                <w:sz w:val="24"/>
                <w:szCs w:val="24"/>
                <w:lang w:val="de-DE"/>
              </w:rPr>
              <w:t xml:space="preserve">do </w:t>
            </w:r>
            <w:r w:rsidRPr="003C19A7">
              <w:rPr>
                <w:rFonts w:ascii="Times New Roman" w:hAnsi="Times New Roman"/>
                <w:color w:val="000000" w:themeColor="text1"/>
                <w:sz w:val="24"/>
                <w:szCs w:val="24"/>
                <w:lang w:val="eu-ES"/>
              </w:rPr>
              <w:t xml:space="preserve">doanh nghiệp bảo hiểm sở hữu và </w:t>
            </w:r>
            <w:r w:rsidRPr="003C19A7">
              <w:rPr>
                <w:rFonts w:ascii="Times New Roman" w:hAnsi="Times New Roman"/>
                <w:color w:val="000000" w:themeColor="text1"/>
                <w:sz w:val="24"/>
                <w:szCs w:val="24"/>
              </w:rPr>
              <w:t>phải được đặt tại Việt Nam; bảo mật thông tin của khách hàng theo quy định pháp luật</w:t>
            </w:r>
            <w:r w:rsidRPr="003C19A7">
              <w:rPr>
                <w:rFonts w:ascii="Times New Roman" w:hAnsi="Times New Roman"/>
                <w:color w:val="000000" w:themeColor="text1"/>
                <w:sz w:val="24"/>
                <w:szCs w:val="24"/>
                <w:lang w:val="de-DE"/>
              </w:rPr>
              <w:t>.</w:t>
            </w:r>
          </w:p>
          <w:p w:rsidR="009E684A" w:rsidRPr="003C19A7" w:rsidRDefault="009E684A" w:rsidP="009E684A">
            <w:pPr>
              <w:tabs>
                <w:tab w:val="left" w:pos="426"/>
                <w:tab w:val="left" w:pos="10065"/>
              </w:tabs>
              <w:spacing w:before="40" w:after="40" w:line="240" w:lineRule="auto"/>
              <w:jc w:val="both"/>
              <w:rPr>
                <w:rFonts w:ascii="Times New Roman" w:hAnsi="Times New Roman"/>
                <w:color w:val="000000" w:themeColor="text1"/>
                <w:sz w:val="24"/>
                <w:szCs w:val="24"/>
              </w:rPr>
            </w:pPr>
            <w:r w:rsidRPr="003C19A7">
              <w:rPr>
                <w:rFonts w:ascii="Times New Roman" w:hAnsi="Times New Roman"/>
                <w:color w:val="000000" w:themeColor="text1"/>
                <w:sz w:val="24"/>
                <w:szCs w:val="24"/>
                <w:lang w:val="de-DE"/>
              </w:rPr>
              <w:t xml:space="preserve">2. Đối với các giao dịch bảo hiểm có ứng dụng công nghệ cao, </w:t>
            </w:r>
            <w:r w:rsidRPr="003C19A7">
              <w:rPr>
                <w:rFonts w:ascii="Times New Roman" w:hAnsi="Times New Roman"/>
                <w:color w:val="000000" w:themeColor="text1"/>
                <w:sz w:val="24"/>
                <w:szCs w:val="24"/>
                <w:lang w:val="eu-ES"/>
              </w:rPr>
              <w:t xml:space="preserve">doanh nghiệp bảo hiểm </w:t>
            </w:r>
            <w:r w:rsidRPr="003C19A7">
              <w:rPr>
                <w:rFonts w:ascii="Times New Roman" w:hAnsi="Times New Roman"/>
                <w:color w:val="000000" w:themeColor="text1"/>
                <w:sz w:val="24"/>
                <w:szCs w:val="24"/>
                <w:lang w:val="de-DE"/>
              </w:rPr>
              <w:t>phải đảm bảo</w:t>
            </w:r>
            <w:r w:rsidRPr="003C19A7">
              <w:rPr>
                <w:rFonts w:ascii="Times New Roman" w:hAnsi="Times New Roman"/>
                <w:color w:val="000000" w:themeColor="text1"/>
                <w:sz w:val="24"/>
                <w:szCs w:val="24"/>
              </w:rPr>
              <w:t>:</w:t>
            </w:r>
          </w:p>
          <w:p w:rsidR="009E684A" w:rsidRPr="003C19A7" w:rsidRDefault="009E684A" w:rsidP="009E684A">
            <w:pPr>
              <w:tabs>
                <w:tab w:val="left" w:pos="426"/>
                <w:tab w:val="left" w:pos="10065"/>
              </w:tabs>
              <w:spacing w:before="40" w:after="40" w:line="240" w:lineRule="auto"/>
              <w:jc w:val="both"/>
              <w:rPr>
                <w:rFonts w:ascii="Times New Roman" w:hAnsi="Times New Roman"/>
                <w:color w:val="000000" w:themeColor="text1"/>
                <w:sz w:val="24"/>
                <w:szCs w:val="24"/>
              </w:rPr>
            </w:pPr>
            <w:r w:rsidRPr="003C19A7">
              <w:rPr>
                <w:rFonts w:ascii="Times New Roman" w:hAnsi="Times New Roman"/>
                <w:color w:val="000000" w:themeColor="text1"/>
                <w:sz w:val="24"/>
                <w:szCs w:val="24"/>
              </w:rPr>
              <w:t>a) Đáp ứng các quy định tại khoản 1 Điều này;</w:t>
            </w:r>
          </w:p>
          <w:p w:rsidR="009E684A" w:rsidRPr="003C19A7" w:rsidRDefault="009E684A" w:rsidP="009E684A">
            <w:pPr>
              <w:tabs>
                <w:tab w:val="left" w:pos="426"/>
                <w:tab w:val="left" w:pos="10065"/>
              </w:tabs>
              <w:spacing w:before="40" w:after="40" w:line="240" w:lineRule="auto"/>
              <w:jc w:val="both"/>
              <w:rPr>
                <w:rFonts w:ascii="Times New Roman" w:hAnsi="Times New Roman"/>
                <w:color w:val="000000" w:themeColor="text1"/>
                <w:sz w:val="24"/>
                <w:szCs w:val="24"/>
              </w:rPr>
            </w:pPr>
            <w:r w:rsidRPr="003C19A7">
              <w:rPr>
                <w:rFonts w:ascii="Times New Roman" w:hAnsi="Times New Roman"/>
                <w:color w:val="000000" w:themeColor="text1"/>
                <w:sz w:val="24"/>
                <w:szCs w:val="24"/>
              </w:rPr>
              <w:t xml:space="preserve">b) Công khai đầy đủ thông tin về </w:t>
            </w:r>
            <w:r w:rsidRPr="003C19A7">
              <w:rPr>
                <w:rFonts w:ascii="Times New Roman" w:hAnsi="Times New Roman"/>
                <w:color w:val="000000" w:themeColor="text1"/>
                <w:sz w:val="24"/>
                <w:szCs w:val="24"/>
                <w:lang w:val="eu-ES"/>
              </w:rPr>
              <w:t>doanh nghiệp bảo hiểm</w:t>
            </w:r>
            <w:r w:rsidRPr="003C19A7">
              <w:rPr>
                <w:rFonts w:ascii="Times New Roman" w:hAnsi="Times New Roman"/>
                <w:color w:val="000000" w:themeColor="text1"/>
                <w:sz w:val="24"/>
                <w:szCs w:val="24"/>
              </w:rPr>
              <w:t xml:space="preserve">, về sản phẩm bảo hiểm, quy tắc, điều khoản, biểu phí bảo hiểm, các hồ sơ yêu cầu bảo hiểm, các thông tin quan trọng cần lưu ý tương ứng với từng sản phẩm bảo hiểm; hồ sơ và thủ tục giải quyết quyền lợi bảo hiểm trên trang web của </w:t>
            </w:r>
            <w:r w:rsidRPr="003C19A7">
              <w:rPr>
                <w:rFonts w:ascii="Times New Roman" w:hAnsi="Times New Roman"/>
                <w:color w:val="000000" w:themeColor="text1"/>
                <w:sz w:val="24"/>
                <w:szCs w:val="24"/>
                <w:lang w:val="eu-ES"/>
              </w:rPr>
              <w:t xml:space="preserve">doanh nghiệp bảo hiểm </w:t>
            </w:r>
            <w:r w:rsidRPr="003C19A7">
              <w:rPr>
                <w:rFonts w:ascii="Times New Roman" w:hAnsi="Times New Roman"/>
                <w:color w:val="000000" w:themeColor="text1"/>
                <w:sz w:val="24"/>
                <w:szCs w:val="24"/>
              </w:rPr>
              <w:t xml:space="preserve">hoặc ứng dụng di động; </w:t>
            </w:r>
          </w:p>
          <w:p w:rsidR="009E684A" w:rsidRPr="003C19A7" w:rsidRDefault="009E684A" w:rsidP="009E684A">
            <w:pPr>
              <w:tabs>
                <w:tab w:val="left" w:pos="426"/>
                <w:tab w:val="left" w:pos="10065"/>
              </w:tabs>
              <w:spacing w:before="40" w:after="40" w:line="240" w:lineRule="auto"/>
              <w:jc w:val="both"/>
              <w:rPr>
                <w:rFonts w:ascii="Times New Roman" w:hAnsi="Times New Roman"/>
                <w:color w:val="000000" w:themeColor="text1"/>
                <w:sz w:val="24"/>
                <w:szCs w:val="24"/>
              </w:rPr>
            </w:pPr>
            <w:r w:rsidRPr="003C19A7">
              <w:rPr>
                <w:rFonts w:ascii="Times New Roman" w:hAnsi="Times New Roman"/>
                <w:color w:val="000000" w:themeColor="text1"/>
                <w:sz w:val="24"/>
                <w:szCs w:val="24"/>
              </w:rPr>
              <w:t>c) Có hệ thống tự động hiển thị toàn bộ nội dung sản phẩm tương ứng sau khi bên mua bảo hiểm nhập thông tin, dữ liệu, nhu cầu bảo hiểm và các thông tin quan trọng cần lưu ý khi tham gia bảo hiểm để khách hàng biết và ký xác nhận.</w:t>
            </w:r>
          </w:p>
          <w:p w:rsidR="009E684A" w:rsidRPr="003C19A7" w:rsidRDefault="009E684A" w:rsidP="009E684A">
            <w:pPr>
              <w:tabs>
                <w:tab w:val="left" w:pos="426"/>
                <w:tab w:val="left" w:pos="10065"/>
              </w:tabs>
              <w:spacing w:before="40" w:after="40" w:line="240" w:lineRule="auto"/>
              <w:jc w:val="both"/>
              <w:rPr>
                <w:rFonts w:ascii="Times New Roman" w:hAnsi="Times New Roman"/>
                <w:color w:val="000000" w:themeColor="text1"/>
                <w:sz w:val="24"/>
                <w:szCs w:val="24"/>
              </w:rPr>
            </w:pPr>
            <w:r w:rsidRPr="003C19A7">
              <w:rPr>
                <w:rFonts w:ascii="Times New Roman" w:hAnsi="Times New Roman"/>
                <w:color w:val="000000" w:themeColor="text1"/>
                <w:sz w:val="24"/>
                <w:szCs w:val="24"/>
              </w:rPr>
              <w:t xml:space="preserve">d) Có quy trình, thủ tục yêu cầu bảo hiểm và xác định đầy đủ thông tin, danh tính của bên mua bảo hiểm, người được bảo hiểm, người thụ hưởng trước khi bên mua bảo hiểm hoàn thành việc yêu cầu bảo hiểm; </w:t>
            </w:r>
          </w:p>
          <w:p w:rsidR="009E684A" w:rsidRPr="003C19A7" w:rsidRDefault="009E684A" w:rsidP="009E684A">
            <w:pPr>
              <w:tabs>
                <w:tab w:val="left" w:pos="426"/>
                <w:tab w:val="left" w:pos="10065"/>
              </w:tabs>
              <w:spacing w:before="40" w:after="40" w:line="240" w:lineRule="auto"/>
              <w:jc w:val="both"/>
              <w:rPr>
                <w:rFonts w:ascii="Times New Roman" w:hAnsi="Times New Roman"/>
                <w:color w:val="000000" w:themeColor="text1"/>
                <w:sz w:val="24"/>
                <w:szCs w:val="24"/>
              </w:rPr>
            </w:pPr>
            <w:r w:rsidRPr="003C19A7">
              <w:rPr>
                <w:rFonts w:ascii="Times New Roman" w:hAnsi="Times New Roman"/>
                <w:color w:val="000000" w:themeColor="text1"/>
                <w:sz w:val="24"/>
                <w:szCs w:val="24"/>
              </w:rPr>
              <w:t>đ) Đáp ứng quy định pháp luật về giao dịch điện tử, về an ninh mạng, về phòng chống rửa tiền và hợp đồng bảo hiểm theo quy định của Luật này;</w:t>
            </w:r>
          </w:p>
          <w:p w:rsidR="009E684A" w:rsidRPr="003C19A7" w:rsidRDefault="009E684A" w:rsidP="009E684A">
            <w:pPr>
              <w:tabs>
                <w:tab w:val="left" w:pos="426"/>
                <w:tab w:val="left" w:pos="10065"/>
              </w:tabs>
              <w:spacing w:before="40" w:after="40" w:line="240" w:lineRule="auto"/>
              <w:jc w:val="both"/>
              <w:rPr>
                <w:rFonts w:ascii="Times New Roman" w:hAnsi="Times New Roman"/>
                <w:color w:val="000000" w:themeColor="text1"/>
                <w:sz w:val="24"/>
                <w:szCs w:val="24"/>
              </w:rPr>
            </w:pPr>
            <w:r w:rsidRPr="003C19A7">
              <w:rPr>
                <w:rFonts w:ascii="Times New Roman" w:hAnsi="Times New Roman"/>
                <w:color w:val="000000" w:themeColor="text1"/>
                <w:sz w:val="24"/>
                <w:szCs w:val="24"/>
              </w:rPr>
              <w:t xml:space="preserve">b) Trường hợp ủy thác cho bên thứ ba cung cấp một hoặc một số dịch vụ bảo hiểm qua môi trường mạng theo quy định tại Điều …. Luật này, </w:t>
            </w:r>
            <w:r w:rsidRPr="003C19A7">
              <w:rPr>
                <w:rFonts w:ascii="Times New Roman" w:hAnsi="Times New Roman"/>
                <w:color w:val="000000" w:themeColor="text1"/>
                <w:sz w:val="24"/>
                <w:szCs w:val="24"/>
                <w:lang w:val="eu-ES"/>
              </w:rPr>
              <w:t xml:space="preserve">doanh nghiệp bảo hiểm </w:t>
            </w:r>
            <w:r w:rsidRPr="003C19A7">
              <w:rPr>
                <w:rFonts w:ascii="Times New Roman" w:hAnsi="Times New Roman"/>
                <w:color w:val="000000" w:themeColor="text1"/>
                <w:sz w:val="24"/>
                <w:szCs w:val="24"/>
              </w:rPr>
              <w:t>phải:</w:t>
            </w:r>
          </w:p>
          <w:p w:rsidR="009E684A" w:rsidRPr="003C19A7" w:rsidRDefault="009E684A" w:rsidP="009E684A">
            <w:pPr>
              <w:tabs>
                <w:tab w:val="left" w:pos="426"/>
                <w:tab w:val="left" w:pos="10065"/>
              </w:tabs>
              <w:spacing w:before="40" w:after="40" w:line="240" w:lineRule="auto"/>
              <w:jc w:val="both"/>
              <w:rPr>
                <w:rFonts w:ascii="Times New Roman" w:hAnsi="Times New Roman"/>
                <w:color w:val="000000" w:themeColor="text1"/>
                <w:sz w:val="24"/>
                <w:szCs w:val="24"/>
              </w:rPr>
            </w:pPr>
            <w:r w:rsidRPr="003C19A7">
              <w:rPr>
                <w:rFonts w:ascii="Times New Roman" w:hAnsi="Times New Roman"/>
                <w:color w:val="000000" w:themeColor="text1"/>
                <w:sz w:val="24"/>
                <w:szCs w:val="24"/>
              </w:rPr>
              <w:t>- Đáp ứng quy định về dịch vụ thuê ngoài tại Điều   Luật này. Hợp đồng dịch vụ phải quy định rõ trách nhiệm của tổ chức cung cấp dịch vụ, bao gồm bảo mật thông tin khách hàng;</w:t>
            </w:r>
          </w:p>
          <w:p w:rsidR="009E684A" w:rsidRPr="003C19A7" w:rsidRDefault="009E684A" w:rsidP="009E684A">
            <w:pPr>
              <w:tabs>
                <w:tab w:val="left" w:pos="426"/>
                <w:tab w:val="left" w:pos="10065"/>
              </w:tabs>
              <w:spacing w:before="40" w:after="40" w:line="240" w:lineRule="auto"/>
              <w:jc w:val="both"/>
              <w:rPr>
                <w:rFonts w:ascii="Times New Roman" w:hAnsi="Times New Roman"/>
                <w:color w:val="000000" w:themeColor="text1"/>
                <w:sz w:val="24"/>
                <w:szCs w:val="24"/>
              </w:rPr>
            </w:pPr>
            <w:r w:rsidRPr="003C19A7">
              <w:rPr>
                <w:rFonts w:ascii="Times New Roman" w:hAnsi="Times New Roman"/>
                <w:color w:val="000000" w:themeColor="text1"/>
                <w:sz w:val="24"/>
                <w:szCs w:val="24"/>
              </w:rPr>
              <w:t>- Kiểm tra, đảm bảo tổ chức nhận ủy thác đáp ứng các yêu cầu theo quy định tại Luật này;</w:t>
            </w:r>
          </w:p>
          <w:p w:rsidR="009E684A" w:rsidRPr="003C19A7" w:rsidRDefault="009E684A" w:rsidP="009E684A">
            <w:pPr>
              <w:tabs>
                <w:tab w:val="left" w:pos="426"/>
                <w:tab w:val="left" w:pos="10065"/>
              </w:tabs>
              <w:spacing w:before="40" w:after="40" w:line="240" w:lineRule="auto"/>
              <w:jc w:val="both"/>
              <w:rPr>
                <w:rFonts w:ascii="Times New Roman" w:hAnsi="Times New Roman"/>
                <w:color w:val="000000" w:themeColor="text1"/>
                <w:sz w:val="24"/>
                <w:szCs w:val="24"/>
                <w:lang w:val="de-DE"/>
              </w:rPr>
            </w:pPr>
            <w:r w:rsidRPr="003C19A7">
              <w:rPr>
                <w:rFonts w:ascii="Times New Roman" w:hAnsi="Times New Roman"/>
                <w:color w:val="000000" w:themeColor="text1"/>
                <w:sz w:val="24"/>
                <w:szCs w:val="24"/>
              </w:rPr>
              <w:t>- Có quy trình, quy chế nhằm kiểm soát, giảm thiểu rủi ro phát sinh từ việc ủy quyền cho tổ chức khác;</w:t>
            </w:r>
          </w:p>
        </w:tc>
        <w:tc>
          <w:tcPr>
            <w:tcW w:w="5244" w:type="dxa"/>
          </w:tcPr>
          <w:p w:rsidR="009E684A" w:rsidRPr="003C19A7" w:rsidRDefault="009E684A" w:rsidP="009E684A">
            <w:pPr>
              <w:tabs>
                <w:tab w:val="left" w:pos="426"/>
                <w:tab w:val="left" w:pos="10065"/>
              </w:tabs>
              <w:spacing w:before="40" w:after="40" w:line="240" w:lineRule="auto"/>
              <w:jc w:val="both"/>
              <w:rPr>
                <w:rFonts w:ascii="Times New Roman" w:hAnsi="Times New Roman"/>
                <w:b/>
                <w:color w:val="000000" w:themeColor="text1"/>
                <w:sz w:val="24"/>
                <w:szCs w:val="24"/>
                <w:u w:val="single"/>
                <w:lang w:val="en-US"/>
              </w:rPr>
            </w:pPr>
            <w:r w:rsidRPr="003C19A7">
              <w:rPr>
                <w:rFonts w:ascii="Times New Roman" w:hAnsi="Times New Roman"/>
                <w:b/>
                <w:color w:val="000000" w:themeColor="text1"/>
                <w:sz w:val="24"/>
                <w:szCs w:val="24"/>
                <w:u w:val="single"/>
              </w:rPr>
              <w:t>Bộ Ngoại giao</w:t>
            </w:r>
            <w:r w:rsidRPr="003C19A7">
              <w:rPr>
                <w:rFonts w:ascii="Times New Roman" w:hAnsi="Times New Roman"/>
                <w:b/>
                <w:color w:val="000000" w:themeColor="text1"/>
                <w:sz w:val="24"/>
                <w:szCs w:val="24"/>
                <w:u w:val="single"/>
                <w:lang w:val="en-US"/>
              </w:rPr>
              <w:t>, VCCI,</w:t>
            </w:r>
            <w:r w:rsidRPr="003C19A7">
              <w:rPr>
                <w:rFonts w:ascii="Times New Roman" w:hAnsi="Times New Roman"/>
                <w:b/>
                <w:color w:val="000000" w:themeColor="text1"/>
                <w:sz w:val="24"/>
                <w:szCs w:val="24"/>
                <w:u w:val="single"/>
              </w:rPr>
              <w:t xml:space="preserve"> </w:t>
            </w:r>
            <w:r w:rsidRPr="003C19A7">
              <w:rPr>
                <w:rFonts w:ascii="Times New Roman" w:hAnsi="Times New Roman"/>
                <w:b/>
                <w:iCs/>
                <w:color w:val="000000" w:themeColor="text1"/>
                <w:sz w:val="24"/>
                <w:szCs w:val="24"/>
                <w:u w:val="single"/>
                <w:lang w:val="eu-ES"/>
              </w:rPr>
              <w:t xml:space="preserve">Hiệp hội bảo hiểm </w:t>
            </w:r>
            <w:r w:rsidRPr="003C19A7">
              <w:rPr>
                <w:rFonts w:ascii="Times New Roman" w:hAnsi="Times New Roman"/>
                <w:b/>
                <w:color w:val="000000" w:themeColor="text1"/>
                <w:sz w:val="24"/>
                <w:szCs w:val="24"/>
                <w:u w:val="single"/>
                <w:lang w:val="en-US"/>
              </w:rPr>
              <w:t xml:space="preserve">và các doanh nghiệp gồm </w:t>
            </w:r>
            <w:r w:rsidRPr="003C19A7">
              <w:rPr>
                <w:rFonts w:ascii="Times New Roman" w:hAnsi="Times New Roman"/>
                <w:b/>
                <w:iCs/>
                <w:color w:val="000000" w:themeColor="text1"/>
                <w:sz w:val="24"/>
                <w:szCs w:val="24"/>
                <w:u w:val="single"/>
                <w:lang w:val="eu-ES"/>
              </w:rPr>
              <w:t xml:space="preserve">Generali, AIA, </w:t>
            </w:r>
            <w:r w:rsidRPr="003C19A7">
              <w:rPr>
                <w:rFonts w:ascii="Times New Roman" w:hAnsi="Times New Roman"/>
                <w:b/>
                <w:color w:val="000000" w:themeColor="text1"/>
                <w:sz w:val="24"/>
                <w:szCs w:val="24"/>
                <w:u w:val="single"/>
                <w:lang w:val="eu-ES"/>
              </w:rPr>
              <w:t xml:space="preserve">Sun Life, AIG, Manulife, UIC, Dai-ichi,  BSH, Bảo Việt Nhân thọ, </w:t>
            </w:r>
            <w:r w:rsidRPr="003C19A7">
              <w:rPr>
                <w:rFonts w:ascii="Times New Roman" w:eastAsia="Times New Roman" w:hAnsi="Times New Roman"/>
                <w:b/>
                <w:iCs/>
                <w:color w:val="000000" w:themeColor="text1"/>
                <w:sz w:val="24"/>
                <w:szCs w:val="24"/>
                <w:u w:val="single"/>
                <w:lang w:val="eu-ES"/>
              </w:rPr>
              <w:t xml:space="preserve">AIA, AIG, Manulife, UIC, </w:t>
            </w:r>
            <w:r w:rsidRPr="003C19A7">
              <w:rPr>
                <w:rFonts w:ascii="Times New Roman" w:hAnsi="Times New Roman"/>
                <w:b/>
                <w:color w:val="000000" w:themeColor="text1"/>
                <w:sz w:val="24"/>
                <w:szCs w:val="24"/>
                <w:u w:val="single"/>
                <w:lang w:val="eu-ES"/>
              </w:rPr>
              <w:t xml:space="preserve">Sun Life, Manulife, Daiichi </w:t>
            </w:r>
            <w:r w:rsidRPr="003C19A7">
              <w:rPr>
                <w:rFonts w:ascii="Times New Roman" w:eastAsia="Times New Roman" w:hAnsi="Times New Roman"/>
                <w:b/>
                <w:iCs/>
                <w:color w:val="000000" w:themeColor="text1"/>
                <w:sz w:val="24"/>
                <w:szCs w:val="24"/>
                <w:u w:val="single"/>
                <w:lang w:val="eu-ES"/>
              </w:rPr>
              <w:t>:</w:t>
            </w:r>
          </w:p>
          <w:p w:rsidR="009E684A" w:rsidRPr="003C19A7" w:rsidRDefault="009E684A" w:rsidP="009E684A">
            <w:pPr>
              <w:tabs>
                <w:tab w:val="left" w:pos="426"/>
                <w:tab w:val="left" w:pos="10065"/>
              </w:tabs>
              <w:spacing w:before="40" w:after="40" w:line="240" w:lineRule="auto"/>
              <w:jc w:val="both"/>
              <w:rPr>
                <w:rFonts w:ascii="Times New Roman" w:hAnsi="Times New Roman"/>
                <w:color w:val="000000" w:themeColor="text1"/>
                <w:sz w:val="24"/>
                <w:szCs w:val="24"/>
              </w:rPr>
            </w:pPr>
            <w:r w:rsidRPr="003C19A7">
              <w:rPr>
                <w:rFonts w:ascii="Times New Roman" w:hAnsi="Times New Roman"/>
                <w:color w:val="000000" w:themeColor="text1"/>
                <w:sz w:val="24"/>
                <w:szCs w:val="24"/>
              </w:rPr>
              <w:t>Đề nghị nghiên cứu và cân nhắc kỹ về yêu cầu đặt máy chủ, hệ thống lưu trữ, thông tin về khách hàng và hợp đồng tại Việt Nam, cân nhắc khả năng quy định theo hướng dẫn chiếu đến Luật An ninh mạng Do vấn đề tương tự trong Luật An ninh mạng đã gây ra nhiều phản ứng quốc tế</w:t>
            </w:r>
          </w:p>
          <w:p w:rsidR="009E684A" w:rsidRPr="003C19A7" w:rsidRDefault="009E684A" w:rsidP="009E684A">
            <w:pPr>
              <w:tabs>
                <w:tab w:val="left" w:pos="426"/>
                <w:tab w:val="left" w:pos="10065"/>
              </w:tabs>
              <w:spacing w:before="40" w:after="40" w:line="240" w:lineRule="auto"/>
              <w:jc w:val="both"/>
              <w:rPr>
                <w:rFonts w:ascii="Times New Roman" w:hAnsi="Times New Roman"/>
                <w:b/>
                <w:color w:val="000000" w:themeColor="text1"/>
                <w:sz w:val="24"/>
                <w:szCs w:val="24"/>
                <w:u w:val="single"/>
              </w:rPr>
            </w:pPr>
            <w:r w:rsidRPr="003C19A7">
              <w:rPr>
                <w:rFonts w:ascii="Times New Roman" w:hAnsi="Times New Roman"/>
                <w:b/>
                <w:color w:val="000000" w:themeColor="text1"/>
                <w:sz w:val="24"/>
                <w:szCs w:val="24"/>
                <w:u w:val="single"/>
              </w:rPr>
              <w:t>Hiệp hội Thương mại Hoa Kỳ, Amcham</w:t>
            </w:r>
          </w:p>
          <w:p w:rsidR="009E684A" w:rsidRPr="003C19A7" w:rsidRDefault="009E684A" w:rsidP="009E684A">
            <w:pPr>
              <w:tabs>
                <w:tab w:val="left" w:pos="426"/>
                <w:tab w:val="left" w:pos="10065"/>
              </w:tabs>
              <w:spacing w:before="40" w:after="40" w:line="240" w:lineRule="auto"/>
              <w:jc w:val="both"/>
              <w:rPr>
                <w:rFonts w:ascii="Times New Roman" w:hAnsi="Times New Roman"/>
                <w:color w:val="000000" w:themeColor="text1"/>
                <w:sz w:val="24"/>
                <w:szCs w:val="24"/>
              </w:rPr>
            </w:pPr>
            <w:r w:rsidRPr="003C19A7">
              <w:rPr>
                <w:rFonts w:ascii="Times New Roman" w:hAnsi="Times New Roman"/>
                <w:color w:val="000000" w:themeColor="text1"/>
                <w:sz w:val="24"/>
                <w:szCs w:val="24"/>
              </w:rPr>
              <w:t xml:space="preserve">Bộ Tài chính cân nhắc việc yêu cầu lưu trữ dữ liệu ở Việt Nam và cụ thể hóa các tiêu chí an toàn dữ liệu, đảm bảo tuân thủ với các tiêu chuẩn an ninh dữ liệu </w:t>
            </w:r>
          </w:p>
          <w:p w:rsidR="009E684A" w:rsidRPr="003C19A7" w:rsidRDefault="009E684A" w:rsidP="009E684A">
            <w:pPr>
              <w:tabs>
                <w:tab w:val="left" w:pos="426"/>
                <w:tab w:val="left" w:pos="10065"/>
              </w:tabs>
              <w:spacing w:before="40" w:after="40" w:line="240" w:lineRule="auto"/>
              <w:jc w:val="both"/>
              <w:rPr>
                <w:rFonts w:ascii="Times New Roman" w:hAnsi="Times New Roman"/>
                <w:color w:val="000000" w:themeColor="text1"/>
                <w:sz w:val="24"/>
                <w:szCs w:val="24"/>
              </w:rPr>
            </w:pPr>
            <w:r w:rsidRPr="003C19A7">
              <w:rPr>
                <w:rFonts w:ascii="Times New Roman" w:hAnsi="Times New Roman"/>
                <w:color w:val="000000" w:themeColor="text1"/>
                <w:sz w:val="24"/>
                <w:szCs w:val="24"/>
              </w:rPr>
              <w:t xml:space="preserve">Sửa đổi điều 122.1 (c): “ Máy chủ, hệ thống lưu trữ và khôi phục dữ liệu, thông tin về khách hàng và hợp đồng bảo hiểm phải bảo mật thông tin của khách hàng theo quy định của pháp luật” </w:t>
            </w:r>
          </w:p>
          <w:p w:rsidR="009E684A" w:rsidRPr="003C19A7" w:rsidRDefault="009E684A" w:rsidP="009E684A">
            <w:pPr>
              <w:tabs>
                <w:tab w:val="left" w:pos="426"/>
                <w:tab w:val="left" w:pos="10065"/>
              </w:tabs>
              <w:spacing w:before="40" w:after="40" w:line="240" w:lineRule="auto"/>
              <w:jc w:val="both"/>
              <w:rPr>
                <w:rFonts w:ascii="Times New Roman" w:hAnsi="Times New Roman"/>
                <w:b/>
                <w:color w:val="000000" w:themeColor="text1"/>
                <w:sz w:val="24"/>
                <w:szCs w:val="24"/>
                <w:lang w:val="de-DE"/>
              </w:rPr>
            </w:pPr>
            <w:r w:rsidRPr="003C19A7">
              <w:rPr>
                <w:rFonts w:ascii="Times New Roman" w:hAnsi="Times New Roman"/>
                <w:color w:val="000000" w:themeColor="text1"/>
                <w:sz w:val="24"/>
                <w:szCs w:val="24"/>
              </w:rPr>
              <w:t>Bộ Tài chính cần tham khảo khuyến nghị của ngành để quy định cụ thể hơn về an ninh mạng áp dụng cho tất cả các DNBH, phù hợp với tiêu chuẩn toàn cầu có thể áp dụng</w:t>
            </w:r>
          </w:p>
        </w:tc>
        <w:tc>
          <w:tcPr>
            <w:tcW w:w="5245" w:type="dxa"/>
          </w:tcPr>
          <w:p w:rsidR="009E684A" w:rsidRPr="003C19A7" w:rsidRDefault="009E684A" w:rsidP="009E684A">
            <w:pPr>
              <w:keepNext/>
              <w:keepLines/>
              <w:spacing w:before="40" w:after="40" w:line="240" w:lineRule="auto"/>
              <w:jc w:val="both"/>
              <w:outlineLvl w:val="2"/>
              <w:rPr>
                <w:rFonts w:ascii="Times New Roman" w:eastAsia="Batang" w:hAnsi="Times New Roman"/>
                <w:color w:val="000000" w:themeColor="text1"/>
                <w:sz w:val="24"/>
                <w:szCs w:val="24"/>
                <w:lang w:val="en-US" w:eastAsia="ko-KR"/>
              </w:rPr>
            </w:pPr>
            <w:r w:rsidRPr="003C19A7">
              <w:rPr>
                <w:rFonts w:ascii="Times New Roman" w:eastAsiaTheme="majorEastAsia" w:hAnsi="Times New Roman"/>
                <w:b/>
                <w:bCs/>
                <w:color w:val="000000" w:themeColor="text1"/>
                <w:sz w:val="24"/>
                <w:szCs w:val="24"/>
                <w:lang w:val="de-DE"/>
              </w:rPr>
              <w:t xml:space="preserve">Tiếp thu: </w:t>
            </w:r>
            <w:r w:rsidRPr="003C19A7">
              <w:rPr>
                <w:rFonts w:ascii="Times New Roman" w:eastAsiaTheme="majorEastAsia" w:hAnsi="Times New Roman"/>
                <w:bCs/>
                <w:color w:val="000000" w:themeColor="text1"/>
                <w:sz w:val="24"/>
                <w:szCs w:val="24"/>
                <w:lang w:val="de-DE"/>
              </w:rPr>
              <w:t xml:space="preserve">Điều chỉnh theo hướng phù hợp với quy mô hoạt động, đáp ứng yêu cầu tối thiểu và dẫn chiếu theo Khoản 3, Điều 26 Luật An ninh mạng số </w:t>
            </w:r>
            <w:r w:rsidRPr="003C19A7">
              <w:rPr>
                <w:rFonts w:ascii="Times New Roman" w:eastAsiaTheme="majorEastAsia" w:hAnsi="Times New Roman"/>
                <w:bCs/>
                <w:color w:val="000000" w:themeColor="text1"/>
                <w:sz w:val="24"/>
                <w:szCs w:val="24"/>
                <w:lang w:val="en-US"/>
              </w:rPr>
              <w:t xml:space="preserve"> 24/2018/QH14 ngày 12/6/2018 như sau:</w:t>
            </w:r>
          </w:p>
          <w:p w:rsidR="009E684A" w:rsidRPr="003C19A7" w:rsidRDefault="009E684A" w:rsidP="009E684A">
            <w:pPr>
              <w:spacing w:before="40" w:after="40" w:line="240" w:lineRule="auto"/>
              <w:jc w:val="both"/>
              <w:rPr>
                <w:rFonts w:ascii="Times New Roman" w:eastAsia="Times New Roman" w:hAnsi="Times New Roman"/>
                <w:b/>
                <w:i/>
                <w:color w:val="000000" w:themeColor="text1"/>
                <w:sz w:val="24"/>
                <w:szCs w:val="24"/>
                <w:lang w:val="de-DE"/>
              </w:rPr>
            </w:pPr>
            <w:r w:rsidRPr="003C19A7">
              <w:rPr>
                <w:rFonts w:ascii="Times New Roman" w:eastAsia="Times New Roman" w:hAnsi="Times New Roman"/>
                <w:b/>
                <w:i/>
                <w:color w:val="000000" w:themeColor="text1"/>
                <w:sz w:val="24"/>
                <w:szCs w:val="24"/>
                <w:lang w:val="de-DE"/>
              </w:rPr>
              <w:t>Điều 106. Yêu cầu về ứng dụng công nghệ thông tin trong hoạt động kinh doanh bảo hiểm</w:t>
            </w:r>
          </w:p>
          <w:p w:rsidR="009E684A" w:rsidRPr="003C19A7" w:rsidRDefault="009E684A" w:rsidP="009E684A">
            <w:pPr>
              <w:spacing w:before="40" w:after="40" w:line="240" w:lineRule="auto"/>
              <w:jc w:val="both"/>
              <w:rPr>
                <w:rFonts w:ascii="Times New Roman" w:eastAsia="Times New Roman" w:hAnsi="Times New Roman"/>
                <w:i/>
                <w:color w:val="000000" w:themeColor="text1"/>
                <w:sz w:val="24"/>
                <w:szCs w:val="24"/>
                <w:lang w:val="de-DE"/>
              </w:rPr>
            </w:pPr>
            <w:r w:rsidRPr="003C19A7">
              <w:rPr>
                <w:rFonts w:ascii="Times New Roman" w:eastAsia="Times New Roman" w:hAnsi="Times New Roman"/>
                <w:i/>
                <w:color w:val="000000" w:themeColor="text1"/>
                <w:sz w:val="24"/>
                <w:szCs w:val="24"/>
                <w:lang w:val="de-DE"/>
              </w:rPr>
              <w:t>Doanh nghiệp</w:t>
            </w:r>
            <w:r w:rsidRPr="003C19A7">
              <w:rPr>
                <w:rFonts w:ascii="Times New Roman" w:eastAsia="Times New Roman" w:hAnsi="Times New Roman"/>
                <w:i/>
                <w:color w:val="000000" w:themeColor="text1"/>
                <w:sz w:val="24"/>
                <w:szCs w:val="24"/>
                <w:lang w:val="eu-ES"/>
              </w:rPr>
              <w:t xml:space="preserve"> bảo hiểm, doanh nghiệp tái bảo hiểm, doanh nghiệp môi giới bảo hiểm</w:t>
            </w:r>
            <w:r w:rsidRPr="003C19A7">
              <w:rPr>
                <w:rFonts w:ascii="Times New Roman" w:eastAsia="Times New Roman" w:hAnsi="Times New Roman"/>
                <w:i/>
                <w:color w:val="000000" w:themeColor="text1"/>
                <w:sz w:val="24"/>
                <w:szCs w:val="24"/>
                <w:lang w:val="de-DE"/>
              </w:rPr>
              <w:t xml:space="preserve"> chủ động thiết lập, duy trì và vận hành hệ thống công nghệ thông tin phù hợp với quy mô hoạt động và đáp ứng yêu cầu tối thiểu sau đây: </w:t>
            </w:r>
          </w:p>
          <w:p w:rsidR="009E684A" w:rsidRPr="003C19A7" w:rsidRDefault="009E684A" w:rsidP="009E684A">
            <w:pPr>
              <w:spacing w:before="40" w:after="40" w:line="240" w:lineRule="auto"/>
              <w:jc w:val="both"/>
              <w:rPr>
                <w:rFonts w:ascii="Times New Roman" w:eastAsia="Times New Roman" w:hAnsi="Times New Roman"/>
                <w:i/>
                <w:color w:val="000000" w:themeColor="text1"/>
                <w:sz w:val="24"/>
                <w:szCs w:val="24"/>
                <w:lang w:val="de-DE"/>
              </w:rPr>
            </w:pPr>
            <w:r w:rsidRPr="003C19A7">
              <w:rPr>
                <w:rFonts w:ascii="Times New Roman" w:eastAsia="Times New Roman" w:hAnsi="Times New Roman"/>
                <w:i/>
                <w:color w:val="000000" w:themeColor="text1"/>
                <w:sz w:val="24"/>
                <w:szCs w:val="24"/>
                <w:lang w:val="de-DE"/>
              </w:rPr>
              <w:t>1. Có hệ thống máy chủ, hệ thống phần mềm và các giải pháp kỹ thuật để cập nhật, xử lý, lưu trữ thông tin đáp ứng yêu cầu quản lý hoạt động kinh doanh bảo hiểm, đáp ứng yêu cầu an ninh mạng, an toàn thông tin mạng.</w:t>
            </w:r>
          </w:p>
          <w:p w:rsidR="009E684A" w:rsidRPr="003C19A7" w:rsidRDefault="009E684A" w:rsidP="009E684A">
            <w:pPr>
              <w:spacing w:before="40" w:after="40" w:line="240" w:lineRule="auto"/>
              <w:jc w:val="both"/>
              <w:rPr>
                <w:rFonts w:ascii="Times New Roman" w:eastAsia="Times New Roman" w:hAnsi="Times New Roman"/>
                <w:i/>
                <w:color w:val="000000" w:themeColor="text1"/>
                <w:sz w:val="24"/>
                <w:szCs w:val="24"/>
                <w:lang w:val="de-DE"/>
              </w:rPr>
            </w:pPr>
            <w:r w:rsidRPr="003C19A7">
              <w:rPr>
                <w:rFonts w:ascii="Times New Roman" w:eastAsia="Times New Roman" w:hAnsi="Times New Roman"/>
                <w:i/>
                <w:color w:val="000000" w:themeColor="text1"/>
                <w:sz w:val="24"/>
                <w:szCs w:val="24"/>
                <w:lang w:val="de-DE"/>
              </w:rPr>
              <w:t>2. Có hệ thống công nghệ tạo thuận lợi cho việc điều hành, kiểm soát rủi ro của doanh nghiệp và công tác kiểm tra, giám sát của cơ quan quản lý.</w:t>
            </w:r>
          </w:p>
          <w:p w:rsidR="009E684A" w:rsidRPr="003C19A7" w:rsidRDefault="009E684A" w:rsidP="009E684A">
            <w:pPr>
              <w:tabs>
                <w:tab w:val="left" w:pos="426"/>
                <w:tab w:val="left" w:pos="10065"/>
              </w:tabs>
              <w:spacing w:before="40" w:after="40" w:line="240" w:lineRule="auto"/>
              <w:jc w:val="both"/>
              <w:rPr>
                <w:rFonts w:ascii="Times New Roman" w:hAnsi="Times New Roman"/>
                <w:b/>
                <w:color w:val="000000" w:themeColor="text1"/>
                <w:sz w:val="24"/>
                <w:szCs w:val="24"/>
                <w:lang w:val="de-DE"/>
              </w:rPr>
            </w:pPr>
            <w:r w:rsidRPr="003C19A7">
              <w:rPr>
                <w:rFonts w:ascii="Times New Roman" w:eastAsia="Times New Roman" w:hAnsi="Times New Roman"/>
                <w:i/>
                <w:color w:val="000000" w:themeColor="text1"/>
                <w:sz w:val="24"/>
                <w:szCs w:val="24"/>
                <w:lang w:val="de-DE"/>
              </w:rPr>
              <w:t>3. Có giải pháp về công nghệ để dự phòng thảm họa, đảm bảo không bị gián đoạn hoạt động kinh doanh.</w:t>
            </w:r>
          </w:p>
        </w:tc>
      </w:tr>
      <w:tr w:rsidR="009E684A" w:rsidRPr="003C19A7" w:rsidTr="00ED0636">
        <w:trPr>
          <w:trHeight w:val="608"/>
        </w:trPr>
        <w:tc>
          <w:tcPr>
            <w:tcW w:w="670" w:type="dxa"/>
          </w:tcPr>
          <w:p w:rsidR="009E684A" w:rsidRPr="003C19A7" w:rsidRDefault="009E684A" w:rsidP="009E684A">
            <w:pPr>
              <w:tabs>
                <w:tab w:val="left" w:pos="426"/>
                <w:tab w:val="left" w:pos="10065"/>
              </w:tabs>
              <w:spacing w:before="40" w:after="40" w:line="240" w:lineRule="auto"/>
              <w:jc w:val="both"/>
              <w:rPr>
                <w:rFonts w:ascii="Times New Roman" w:hAnsi="Times New Roman"/>
                <w:color w:val="000000" w:themeColor="text1"/>
                <w:sz w:val="24"/>
                <w:szCs w:val="24"/>
                <w:lang w:val="de-DE"/>
              </w:rPr>
            </w:pPr>
          </w:p>
        </w:tc>
        <w:tc>
          <w:tcPr>
            <w:tcW w:w="4292" w:type="dxa"/>
          </w:tcPr>
          <w:p w:rsidR="009E684A" w:rsidRPr="003C19A7" w:rsidRDefault="009E684A" w:rsidP="009E684A">
            <w:pPr>
              <w:tabs>
                <w:tab w:val="left" w:pos="426"/>
                <w:tab w:val="left" w:pos="10065"/>
              </w:tabs>
              <w:spacing w:before="40" w:after="40" w:line="240" w:lineRule="auto"/>
              <w:jc w:val="both"/>
              <w:rPr>
                <w:rFonts w:ascii="Times New Roman" w:hAnsi="Times New Roman"/>
                <w:b/>
                <w:color w:val="000000" w:themeColor="text1"/>
                <w:sz w:val="24"/>
                <w:szCs w:val="24"/>
                <w:lang w:val="de-DE"/>
              </w:rPr>
            </w:pPr>
            <w:r w:rsidRPr="003C19A7">
              <w:rPr>
                <w:rFonts w:ascii="Times New Roman" w:hAnsi="Times New Roman"/>
                <w:b/>
                <w:color w:val="000000" w:themeColor="text1"/>
                <w:sz w:val="24"/>
                <w:szCs w:val="24"/>
                <w:lang w:val="de-DE"/>
              </w:rPr>
              <w:t>Điều  123. Cung cấp dịch vụ bảo hiểm qua môi trường mạng</w:t>
            </w:r>
          </w:p>
          <w:p w:rsidR="009E684A" w:rsidRPr="003C19A7" w:rsidRDefault="009E684A" w:rsidP="009E684A">
            <w:pPr>
              <w:spacing w:before="40" w:after="40" w:line="240" w:lineRule="auto"/>
              <w:jc w:val="both"/>
              <w:rPr>
                <w:rFonts w:ascii="Times New Roman" w:eastAsiaTheme="minorHAnsi" w:hAnsi="Times New Roman"/>
                <w:color w:val="000000" w:themeColor="text1"/>
                <w:sz w:val="24"/>
                <w:szCs w:val="24"/>
                <w:lang w:val="de-DE"/>
              </w:rPr>
            </w:pPr>
            <w:r w:rsidRPr="003C19A7">
              <w:rPr>
                <w:rFonts w:ascii="Times New Roman" w:eastAsiaTheme="minorHAnsi" w:hAnsi="Times New Roman"/>
                <w:color w:val="000000" w:themeColor="text1"/>
                <w:sz w:val="24"/>
                <w:szCs w:val="24"/>
                <w:lang w:val="de-DE"/>
              </w:rPr>
              <w:t>Các dịch vụ liên quan đến bảo hiểm được thực hiện toàn bộ hoặc một phần qua môi trường mạng, bao gồm nhưng không giới hạn như sau:</w:t>
            </w:r>
          </w:p>
          <w:p w:rsidR="009E684A" w:rsidRPr="003C19A7" w:rsidRDefault="009E684A" w:rsidP="009E684A">
            <w:pPr>
              <w:spacing w:before="40" w:after="40" w:line="240" w:lineRule="auto"/>
              <w:jc w:val="both"/>
              <w:rPr>
                <w:rFonts w:ascii="Times New Roman" w:eastAsiaTheme="minorHAnsi" w:hAnsi="Times New Roman"/>
                <w:color w:val="000000" w:themeColor="text1"/>
                <w:sz w:val="24"/>
                <w:szCs w:val="24"/>
                <w:lang w:val="de-DE"/>
              </w:rPr>
            </w:pPr>
            <w:r w:rsidRPr="003C19A7">
              <w:rPr>
                <w:rFonts w:ascii="Times New Roman" w:eastAsiaTheme="minorHAnsi" w:hAnsi="Times New Roman"/>
                <w:color w:val="000000" w:themeColor="text1"/>
                <w:sz w:val="24"/>
                <w:szCs w:val="24"/>
                <w:lang w:val="de-DE"/>
              </w:rPr>
              <w:t xml:space="preserve">1. Hiển thị thông tin về </w:t>
            </w:r>
            <w:r w:rsidRPr="003C19A7">
              <w:rPr>
                <w:rFonts w:ascii="Times New Roman" w:eastAsia="Times New Roman" w:hAnsi="Times New Roman"/>
                <w:color w:val="000000" w:themeColor="text1"/>
                <w:sz w:val="24"/>
                <w:szCs w:val="24"/>
                <w:lang w:val="eu-ES"/>
              </w:rPr>
              <w:t xml:space="preserve">doanh nghiệp bảo hiểm </w:t>
            </w:r>
            <w:r w:rsidRPr="003C19A7">
              <w:rPr>
                <w:rFonts w:ascii="Times New Roman" w:eastAsiaTheme="minorHAnsi" w:hAnsi="Times New Roman"/>
                <w:color w:val="000000" w:themeColor="text1"/>
                <w:sz w:val="24"/>
                <w:szCs w:val="24"/>
                <w:lang w:val="de-DE"/>
              </w:rPr>
              <w:t>và thông tin về các sản phẩm, dịch vụ bảo hiểm của các tổ chức này;</w:t>
            </w:r>
          </w:p>
          <w:p w:rsidR="009E684A" w:rsidRPr="003C19A7" w:rsidRDefault="009E684A" w:rsidP="009E684A">
            <w:pPr>
              <w:spacing w:before="40" w:after="40" w:line="240" w:lineRule="auto"/>
              <w:jc w:val="both"/>
              <w:rPr>
                <w:rFonts w:ascii="Times New Roman" w:eastAsiaTheme="minorHAnsi" w:hAnsi="Times New Roman"/>
                <w:color w:val="000000" w:themeColor="text1"/>
                <w:sz w:val="24"/>
                <w:szCs w:val="24"/>
                <w:lang w:val="de-DE"/>
              </w:rPr>
            </w:pPr>
            <w:r w:rsidRPr="003C19A7">
              <w:rPr>
                <w:rFonts w:ascii="Times New Roman" w:eastAsiaTheme="minorHAnsi" w:hAnsi="Times New Roman"/>
                <w:color w:val="000000" w:themeColor="text1"/>
                <w:sz w:val="24"/>
                <w:szCs w:val="24"/>
                <w:lang w:val="de-DE"/>
              </w:rPr>
              <w:t>2. Tư vấn về quy tắc, điều khoản, của một số sản phẩm bảo hiểm theo hướng dẫn của Bộ Tài chính hoặc nhu cầu bảo hiểm của khách hàng và các vấn đề khác có liên quan;</w:t>
            </w:r>
          </w:p>
          <w:p w:rsidR="009E684A" w:rsidRPr="003C19A7" w:rsidRDefault="009E684A" w:rsidP="009E684A">
            <w:pPr>
              <w:spacing w:before="40" w:after="40" w:line="240" w:lineRule="auto"/>
              <w:jc w:val="both"/>
              <w:rPr>
                <w:rFonts w:ascii="Times New Roman" w:eastAsiaTheme="minorHAnsi" w:hAnsi="Times New Roman"/>
                <w:color w:val="000000" w:themeColor="text1"/>
                <w:sz w:val="24"/>
                <w:szCs w:val="24"/>
                <w:lang w:val="de-DE"/>
              </w:rPr>
            </w:pPr>
            <w:r w:rsidRPr="003C19A7">
              <w:rPr>
                <w:rFonts w:ascii="Times New Roman" w:eastAsiaTheme="minorHAnsi" w:hAnsi="Times New Roman"/>
                <w:color w:val="000000" w:themeColor="text1"/>
                <w:sz w:val="24"/>
                <w:szCs w:val="24"/>
                <w:lang w:val="de-DE"/>
              </w:rPr>
              <w:t xml:space="preserve">3. Cung cấp mức phí bảo hiểm của một sản phẩm bảo hiểm cụ thể do một hoặc một số </w:t>
            </w:r>
            <w:r w:rsidRPr="003C19A7">
              <w:rPr>
                <w:rFonts w:ascii="Times New Roman" w:eastAsia="Times New Roman" w:hAnsi="Times New Roman"/>
                <w:color w:val="000000" w:themeColor="text1"/>
                <w:sz w:val="24"/>
                <w:szCs w:val="24"/>
                <w:lang w:val="eu-ES"/>
              </w:rPr>
              <w:t xml:space="preserve">doanh nghiệp bảo hiểm </w:t>
            </w:r>
            <w:r w:rsidRPr="003C19A7">
              <w:rPr>
                <w:rFonts w:ascii="Times New Roman" w:eastAsiaTheme="minorHAnsi" w:hAnsi="Times New Roman"/>
                <w:color w:val="000000" w:themeColor="text1"/>
                <w:sz w:val="24"/>
                <w:szCs w:val="24"/>
                <w:lang w:val="de-DE"/>
              </w:rPr>
              <w:t>triển khai;</w:t>
            </w:r>
          </w:p>
          <w:p w:rsidR="009E684A" w:rsidRPr="003C19A7" w:rsidRDefault="009E684A" w:rsidP="009E684A">
            <w:pPr>
              <w:spacing w:before="40" w:after="40" w:line="240" w:lineRule="auto"/>
              <w:jc w:val="both"/>
              <w:rPr>
                <w:rFonts w:ascii="Times New Roman" w:eastAsiaTheme="minorHAnsi" w:hAnsi="Times New Roman"/>
                <w:color w:val="000000" w:themeColor="text1"/>
                <w:sz w:val="24"/>
                <w:szCs w:val="24"/>
                <w:lang w:val="de-DE"/>
              </w:rPr>
            </w:pPr>
            <w:r w:rsidRPr="003C19A7">
              <w:rPr>
                <w:rFonts w:ascii="Times New Roman" w:eastAsiaTheme="minorHAnsi" w:hAnsi="Times New Roman"/>
                <w:color w:val="000000" w:themeColor="text1"/>
                <w:sz w:val="24"/>
                <w:szCs w:val="24"/>
                <w:lang w:val="de-DE"/>
              </w:rPr>
              <w:t xml:space="preserve">4. Thực hiện so sánh phí bảo hiểm và điều khoản tương ứng của cùng loại sản phẩm bảo hiểm của các </w:t>
            </w:r>
            <w:r w:rsidRPr="003C19A7">
              <w:rPr>
                <w:rFonts w:ascii="Times New Roman" w:eastAsia="Times New Roman" w:hAnsi="Times New Roman"/>
                <w:color w:val="000000" w:themeColor="text1"/>
                <w:sz w:val="24"/>
                <w:szCs w:val="24"/>
                <w:lang w:val="eu-ES"/>
              </w:rPr>
              <w:t xml:space="preserve">doanh nghiệp bảo hiểm </w:t>
            </w:r>
            <w:r w:rsidRPr="003C19A7">
              <w:rPr>
                <w:rFonts w:ascii="Times New Roman" w:eastAsiaTheme="minorHAnsi" w:hAnsi="Times New Roman"/>
                <w:color w:val="000000" w:themeColor="text1"/>
                <w:sz w:val="24"/>
                <w:szCs w:val="24"/>
                <w:lang w:val="de-DE"/>
              </w:rPr>
              <w:t>khác nhau;</w:t>
            </w:r>
          </w:p>
          <w:p w:rsidR="009E684A" w:rsidRPr="003C19A7" w:rsidRDefault="009E684A" w:rsidP="009E684A">
            <w:pPr>
              <w:spacing w:before="40" w:after="40" w:line="240" w:lineRule="auto"/>
              <w:jc w:val="both"/>
              <w:rPr>
                <w:rFonts w:ascii="Times New Roman" w:eastAsiaTheme="minorHAnsi" w:hAnsi="Times New Roman"/>
                <w:color w:val="000000" w:themeColor="text1"/>
                <w:sz w:val="24"/>
                <w:szCs w:val="24"/>
                <w:lang w:val="de-DE"/>
              </w:rPr>
            </w:pPr>
            <w:r w:rsidRPr="003C19A7">
              <w:rPr>
                <w:rFonts w:ascii="Times New Roman" w:eastAsiaTheme="minorHAnsi" w:hAnsi="Times New Roman"/>
                <w:color w:val="000000" w:themeColor="text1"/>
                <w:sz w:val="24"/>
                <w:szCs w:val="24"/>
                <w:lang w:val="de-DE"/>
              </w:rPr>
              <w:t>5. Thực hiện việc mời chào và thu thập thông tin cá nhân của khách hàng với mục đích cung cấp dịch vụ bảo hiểm;</w:t>
            </w:r>
          </w:p>
          <w:p w:rsidR="009E684A" w:rsidRPr="003C19A7" w:rsidRDefault="009E684A" w:rsidP="009E684A">
            <w:pPr>
              <w:spacing w:before="40" w:after="40" w:line="240" w:lineRule="auto"/>
              <w:jc w:val="both"/>
              <w:rPr>
                <w:rFonts w:ascii="Times New Roman" w:eastAsiaTheme="minorHAnsi" w:hAnsi="Times New Roman"/>
                <w:color w:val="000000" w:themeColor="text1"/>
                <w:sz w:val="24"/>
                <w:szCs w:val="24"/>
                <w:lang w:val="de-DE"/>
              </w:rPr>
            </w:pPr>
            <w:r w:rsidRPr="003C19A7">
              <w:rPr>
                <w:rFonts w:ascii="Times New Roman" w:eastAsiaTheme="minorHAnsi" w:hAnsi="Times New Roman"/>
                <w:color w:val="000000" w:themeColor="text1"/>
                <w:sz w:val="24"/>
                <w:szCs w:val="24"/>
                <w:lang w:val="de-DE"/>
              </w:rPr>
              <w:t>6. Thực hiện giao dịch thu phí bảo hiểm;</w:t>
            </w:r>
          </w:p>
          <w:p w:rsidR="009E684A" w:rsidRPr="003C19A7" w:rsidRDefault="009E684A" w:rsidP="009E684A">
            <w:pPr>
              <w:spacing w:before="40" w:after="40" w:line="240" w:lineRule="auto"/>
              <w:jc w:val="both"/>
              <w:rPr>
                <w:rFonts w:ascii="Times New Roman" w:eastAsiaTheme="minorHAnsi" w:hAnsi="Times New Roman"/>
                <w:color w:val="000000" w:themeColor="text1"/>
                <w:sz w:val="24"/>
                <w:szCs w:val="24"/>
                <w:lang w:val="de-DE"/>
              </w:rPr>
            </w:pPr>
            <w:r w:rsidRPr="003C19A7">
              <w:rPr>
                <w:rFonts w:ascii="Times New Roman" w:eastAsiaTheme="minorHAnsi" w:hAnsi="Times New Roman"/>
                <w:color w:val="000000" w:themeColor="text1"/>
                <w:sz w:val="24"/>
                <w:szCs w:val="24"/>
                <w:lang w:val="de-DE"/>
              </w:rPr>
              <w:t>7. Cấp hoặc sửa đổi, bổ sung hợp đồng bảo hiểm;</w:t>
            </w:r>
          </w:p>
          <w:p w:rsidR="009E684A" w:rsidRPr="003C19A7" w:rsidRDefault="009E684A" w:rsidP="009E684A">
            <w:pPr>
              <w:spacing w:before="40" w:after="40" w:line="240" w:lineRule="auto"/>
              <w:jc w:val="both"/>
              <w:rPr>
                <w:rFonts w:ascii="Times New Roman" w:eastAsiaTheme="minorHAnsi" w:hAnsi="Times New Roman"/>
                <w:color w:val="000000" w:themeColor="text1"/>
                <w:sz w:val="24"/>
                <w:szCs w:val="24"/>
                <w:lang w:val="de-DE"/>
              </w:rPr>
            </w:pPr>
            <w:r w:rsidRPr="003C19A7">
              <w:rPr>
                <w:rFonts w:ascii="Times New Roman" w:eastAsiaTheme="minorHAnsi" w:hAnsi="Times New Roman"/>
                <w:color w:val="000000" w:themeColor="text1"/>
                <w:sz w:val="24"/>
                <w:szCs w:val="24"/>
                <w:lang w:val="de-DE"/>
              </w:rPr>
              <w:t>8. Cung cấp dịch vụ cho khách hàng về yêu cầu cung cấp thông tin, cập nhật thông tin cá nhân hoặc thông báo sự kiện bảo hiểm, v.v.;</w:t>
            </w:r>
          </w:p>
          <w:p w:rsidR="009E684A" w:rsidRPr="003C19A7" w:rsidRDefault="009E684A" w:rsidP="009E684A">
            <w:pPr>
              <w:spacing w:before="40" w:after="40" w:line="240" w:lineRule="auto"/>
              <w:jc w:val="both"/>
              <w:rPr>
                <w:rFonts w:ascii="Times New Roman" w:eastAsiaTheme="minorHAnsi" w:hAnsi="Times New Roman"/>
                <w:color w:val="000000" w:themeColor="text1"/>
                <w:sz w:val="24"/>
                <w:szCs w:val="24"/>
                <w:lang w:val="de-DE"/>
              </w:rPr>
            </w:pPr>
            <w:r w:rsidRPr="003C19A7">
              <w:rPr>
                <w:rFonts w:ascii="Times New Roman" w:eastAsiaTheme="minorHAnsi" w:hAnsi="Times New Roman"/>
                <w:color w:val="000000" w:themeColor="text1"/>
                <w:sz w:val="24"/>
                <w:szCs w:val="24"/>
                <w:lang w:val="de-DE"/>
              </w:rPr>
              <w:t>9. Xử lý các khiếu nại hoặc vấn đề bảo hiểm;</w:t>
            </w:r>
          </w:p>
          <w:p w:rsidR="009E684A" w:rsidRPr="003C19A7" w:rsidRDefault="009E684A" w:rsidP="009E684A">
            <w:pPr>
              <w:spacing w:before="40" w:after="40" w:line="240" w:lineRule="auto"/>
              <w:jc w:val="both"/>
              <w:rPr>
                <w:rFonts w:ascii="Times New Roman" w:eastAsiaTheme="minorHAnsi" w:hAnsi="Times New Roman"/>
                <w:color w:val="000000" w:themeColor="text1"/>
                <w:sz w:val="24"/>
                <w:szCs w:val="24"/>
                <w:lang w:val="de-DE"/>
              </w:rPr>
            </w:pPr>
            <w:r w:rsidRPr="003C19A7">
              <w:rPr>
                <w:rFonts w:ascii="Times New Roman" w:eastAsiaTheme="minorHAnsi" w:hAnsi="Times New Roman"/>
                <w:color w:val="000000" w:themeColor="text1"/>
                <w:sz w:val="24"/>
                <w:szCs w:val="24"/>
                <w:lang w:val="de-DE"/>
              </w:rPr>
              <w:t>10. Thực hiện hoàn phí bảo hiểm, chi trả quyền lợi bảo hiểm hoặc yêu cầu thanh toán cho khách hàng.</w:t>
            </w:r>
          </w:p>
          <w:p w:rsidR="009E684A" w:rsidRPr="003C19A7" w:rsidRDefault="009E684A" w:rsidP="009E684A">
            <w:pPr>
              <w:spacing w:before="40" w:after="40" w:line="240" w:lineRule="auto"/>
              <w:jc w:val="both"/>
              <w:rPr>
                <w:rFonts w:ascii="Times New Roman" w:eastAsiaTheme="minorHAnsi" w:hAnsi="Times New Roman"/>
                <w:b/>
                <w:color w:val="000000" w:themeColor="text1"/>
                <w:sz w:val="24"/>
                <w:szCs w:val="24"/>
                <w:lang w:val="de-DE"/>
              </w:rPr>
            </w:pPr>
            <w:r w:rsidRPr="003C19A7">
              <w:rPr>
                <w:rFonts w:ascii="Times New Roman" w:eastAsiaTheme="minorHAnsi" w:hAnsi="Times New Roman"/>
                <w:b/>
                <w:color w:val="000000" w:themeColor="text1"/>
                <w:sz w:val="24"/>
                <w:szCs w:val="24"/>
                <w:lang w:val="de-DE"/>
              </w:rPr>
              <w:t>Điều 124. Yêu cầu đối với tổ chức cung ứng dịch vụ bảo hiểm qua môi trường mạng</w:t>
            </w:r>
          </w:p>
          <w:p w:rsidR="009E684A" w:rsidRPr="003C19A7" w:rsidRDefault="009E684A" w:rsidP="009E684A">
            <w:pPr>
              <w:spacing w:before="40" w:after="40" w:line="240" w:lineRule="auto"/>
              <w:jc w:val="both"/>
              <w:rPr>
                <w:rFonts w:ascii="Times New Roman" w:eastAsiaTheme="minorHAnsi" w:hAnsi="Times New Roman"/>
                <w:color w:val="000000" w:themeColor="text1"/>
                <w:sz w:val="24"/>
                <w:szCs w:val="24"/>
                <w:lang w:val="de-DE"/>
              </w:rPr>
            </w:pPr>
            <w:r w:rsidRPr="003C19A7">
              <w:rPr>
                <w:rFonts w:ascii="Times New Roman" w:eastAsiaTheme="minorHAnsi" w:hAnsi="Times New Roman"/>
                <w:color w:val="000000" w:themeColor="text1"/>
                <w:sz w:val="24"/>
                <w:szCs w:val="24"/>
                <w:lang w:val="de-DE"/>
              </w:rPr>
              <w:t xml:space="preserve">1. Là </w:t>
            </w:r>
            <w:r w:rsidRPr="003C19A7">
              <w:rPr>
                <w:rFonts w:ascii="Times New Roman" w:eastAsia="Times New Roman" w:hAnsi="Times New Roman"/>
                <w:color w:val="000000" w:themeColor="text1"/>
                <w:sz w:val="24"/>
                <w:szCs w:val="24"/>
                <w:lang w:val="eu-ES"/>
              </w:rPr>
              <w:t>doanh nghiệp bảo hiểm</w:t>
            </w:r>
            <w:r w:rsidRPr="003C19A7">
              <w:rPr>
                <w:rFonts w:ascii="Times New Roman" w:eastAsiaTheme="minorHAnsi" w:hAnsi="Times New Roman"/>
                <w:color w:val="000000" w:themeColor="text1"/>
                <w:sz w:val="24"/>
                <w:szCs w:val="24"/>
                <w:lang w:val="de-DE"/>
              </w:rPr>
              <w:t>, doanh nghiệp môi giới bảo hiểm được Bộ Tài chính cấp phép;</w:t>
            </w:r>
          </w:p>
          <w:p w:rsidR="009E684A" w:rsidRPr="003C19A7" w:rsidRDefault="009E684A" w:rsidP="009E684A">
            <w:pPr>
              <w:spacing w:before="40" w:after="40" w:line="240" w:lineRule="auto"/>
              <w:jc w:val="both"/>
              <w:rPr>
                <w:rFonts w:ascii="Times New Roman" w:eastAsiaTheme="minorHAnsi" w:hAnsi="Times New Roman"/>
                <w:color w:val="000000" w:themeColor="text1"/>
                <w:sz w:val="24"/>
                <w:szCs w:val="24"/>
                <w:lang w:val="de-DE"/>
              </w:rPr>
            </w:pPr>
            <w:r w:rsidRPr="003C19A7">
              <w:rPr>
                <w:rFonts w:ascii="Times New Roman" w:eastAsiaTheme="minorHAnsi" w:hAnsi="Times New Roman"/>
                <w:color w:val="000000" w:themeColor="text1"/>
                <w:sz w:val="24"/>
                <w:szCs w:val="24"/>
                <w:lang w:val="de-DE"/>
              </w:rPr>
              <w:t xml:space="preserve">2. Đại lý bảo hiểm, tổ chức cung cấp dịch vụ bảo hiểm đáp ứng điều kiện theo quy định tại Luật này, quy định về dịch vụ thuê ngoài theo quy định tại Điều 98 Luật này và được </w:t>
            </w:r>
            <w:r w:rsidRPr="003C19A7">
              <w:rPr>
                <w:rFonts w:ascii="Times New Roman" w:eastAsia="Times New Roman" w:hAnsi="Times New Roman"/>
                <w:color w:val="000000" w:themeColor="text1"/>
                <w:sz w:val="24"/>
                <w:szCs w:val="24"/>
                <w:lang w:val="eu-ES"/>
              </w:rPr>
              <w:t xml:space="preserve">doanh nghiệp bảo hiểm </w:t>
            </w:r>
            <w:r w:rsidRPr="003C19A7">
              <w:rPr>
                <w:rFonts w:ascii="Times New Roman" w:eastAsiaTheme="minorHAnsi" w:hAnsi="Times New Roman"/>
                <w:color w:val="000000" w:themeColor="text1"/>
                <w:sz w:val="24"/>
                <w:szCs w:val="24"/>
                <w:lang w:val="de-DE"/>
              </w:rPr>
              <w:t>ủy quyền.</w:t>
            </w:r>
          </w:p>
          <w:p w:rsidR="009E684A" w:rsidRPr="003C19A7" w:rsidRDefault="009E684A" w:rsidP="009E684A">
            <w:pPr>
              <w:spacing w:before="40" w:after="40" w:line="240" w:lineRule="auto"/>
              <w:jc w:val="both"/>
              <w:rPr>
                <w:rFonts w:ascii="Times New Roman" w:eastAsiaTheme="minorHAnsi" w:hAnsi="Times New Roman"/>
                <w:color w:val="000000" w:themeColor="text1"/>
                <w:sz w:val="24"/>
                <w:szCs w:val="24"/>
                <w:lang w:val="de-DE"/>
              </w:rPr>
            </w:pPr>
            <w:r w:rsidRPr="003C19A7">
              <w:rPr>
                <w:rFonts w:ascii="Times New Roman" w:eastAsiaTheme="minorHAnsi" w:hAnsi="Times New Roman"/>
                <w:color w:val="000000" w:themeColor="text1"/>
                <w:sz w:val="24"/>
                <w:szCs w:val="24"/>
                <w:lang w:val="de-DE"/>
              </w:rPr>
              <w:t>3. Xác định danh tính của tổ chức cung cấp dịch vụ bảo hiểm qua môi trường mạng:</w:t>
            </w:r>
          </w:p>
          <w:p w:rsidR="009E684A" w:rsidRPr="003C19A7" w:rsidRDefault="009E684A" w:rsidP="009E684A">
            <w:pPr>
              <w:spacing w:before="40" w:after="40" w:line="240" w:lineRule="auto"/>
              <w:jc w:val="both"/>
              <w:rPr>
                <w:rFonts w:ascii="Times New Roman" w:eastAsiaTheme="minorHAnsi" w:hAnsi="Times New Roman"/>
                <w:color w:val="000000" w:themeColor="text1"/>
                <w:sz w:val="24"/>
                <w:szCs w:val="24"/>
                <w:lang w:val="de-DE"/>
              </w:rPr>
            </w:pPr>
            <w:r w:rsidRPr="003C19A7">
              <w:rPr>
                <w:rFonts w:ascii="Times New Roman" w:eastAsiaTheme="minorHAnsi" w:hAnsi="Times New Roman"/>
                <w:color w:val="000000" w:themeColor="text1"/>
                <w:sz w:val="24"/>
                <w:szCs w:val="24"/>
                <w:lang w:val="de-DE"/>
              </w:rPr>
              <w:t xml:space="preserve">a) Tổ chức cung cấp dịch vụ phải cung cấp rõ ràng thông tin của </w:t>
            </w:r>
            <w:r w:rsidRPr="003C19A7">
              <w:rPr>
                <w:rFonts w:ascii="Times New Roman" w:eastAsia="Times New Roman" w:hAnsi="Times New Roman"/>
                <w:color w:val="000000" w:themeColor="text1"/>
                <w:sz w:val="24"/>
                <w:szCs w:val="24"/>
                <w:lang w:val="eu-ES"/>
              </w:rPr>
              <w:t xml:space="preserve">doanh nghiệp bảo hiểm </w:t>
            </w:r>
            <w:r w:rsidRPr="003C19A7">
              <w:rPr>
                <w:rFonts w:ascii="Times New Roman" w:eastAsiaTheme="minorHAnsi" w:hAnsi="Times New Roman"/>
                <w:color w:val="000000" w:themeColor="text1"/>
                <w:sz w:val="24"/>
                <w:szCs w:val="24"/>
                <w:lang w:val="de-DE"/>
              </w:rPr>
              <w:t xml:space="preserve">ủy quyền cung cấp dịch vụ trên trang điện tử của chính mình; </w:t>
            </w:r>
          </w:p>
          <w:p w:rsidR="009E684A" w:rsidRPr="003C19A7" w:rsidRDefault="009E684A" w:rsidP="009E684A">
            <w:pPr>
              <w:spacing w:before="40" w:after="40" w:line="240" w:lineRule="auto"/>
              <w:jc w:val="both"/>
              <w:rPr>
                <w:rFonts w:ascii="Times New Roman" w:eastAsiaTheme="minorHAnsi" w:hAnsi="Times New Roman"/>
                <w:color w:val="000000" w:themeColor="text1"/>
                <w:sz w:val="24"/>
                <w:szCs w:val="24"/>
                <w:lang w:val="de-DE"/>
              </w:rPr>
            </w:pPr>
            <w:r w:rsidRPr="003C19A7">
              <w:rPr>
                <w:rFonts w:ascii="Times New Roman" w:eastAsiaTheme="minorHAnsi" w:hAnsi="Times New Roman"/>
                <w:color w:val="000000" w:themeColor="text1"/>
                <w:sz w:val="24"/>
                <w:szCs w:val="24"/>
                <w:lang w:val="de-DE"/>
              </w:rPr>
              <w:t>b) Tổ chức cung cấp dịch vụ phải cung cấp thông tin liên hệ, bao gồm tên đầy đủ, địa chỉ văn phòng, địa chỉ thư điện tử, số điện thoại và số fax.</w:t>
            </w:r>
          </w:p>
          <w:p w:rsidR="009E684A" w:rsidRPr="003C19A7" w:rsidRDefault="009E684A" w:rsidP="009E684A">
            <w:pPr>
              <w:spacing w:before="40" w:after="40" w:line="240" w:lineRule="auto"/>
              <w:jc w:val="both"/>
              <w:rPr>
                <w:rFonts w:ascii="Times New Roman" w:eastAsiaTheme="minorHAnsi" w:hAnsi="Times New Roman"/>
                <w:color w:val="000000" w:themeColor="text1"/>
                <w:sz w:val="24"/>
                <w:szCs w:val="24"/>
                <w:lang w:val="de-DE"/>
              </w:rPr>
            </w:pPr>
            <w:r w:rsidRPr="003C19A7">
              <w:rPr>
                <w:rFonts w:ascii="Times New Roman" w:eastAsiaTheme="minorHAnsi" w:hAnsi="Times New Roman"/>
                <w:color w:val="000000" w:themeColor="text1"/>
                <w:sz w:val="24"/>
                <w:szCs w:val="24"/>
                <w:lang w:val="de-DE"/>
              </w:rPr>
              <w:t>4. Về an ninh mạng:</w:t>
            </w:r>
          </w:p>
          <w:p w:rsidR="009E684A" w:rsidRPr="003C19A7" w:rsidRDefault="009E684A" w:rsidP="009E684A">
            <w:pPr>
              <w:spacing w:before="40" w:after="40" w:line="240" w:lineRule="auto"/>
              <w:jc w:val="both"/>
              <w:rPr>
                <w:rFonts w:ascii="Times New Roman" w:eastAsiaTheme="minorHAnsi" w:hAnsi="Times New Roman"/>
                <w:color w:val="000000" w:themeColor="text1"/>
                <w:sz w:val="24"/>
                <w:szCs w:val="24"/>
                <w:lang w:val="de-DE"/>
              </w:rPr>
            </w:pPr>
            <w:r w:rsidRPr="003C19A7">
              <w:rPr>
                <w:rFonts w:ascii="Times New Roman" w:eastAsiaTheme="minorHAnsi" w:hAnsi="Times New Roman"/>
                <w:color w:val="000000" w:themeColor="text1"/>
                <w:sz w:val="24"/>
                <w:szCs w:val="24"/>
                <w:lang w:val="de-DE"/>
              </w:rPr>
              <w:t xml:space="preserve">a) Trong việc thu thập, xử lý và lưu trữ thông tin cá nhân của khách hàng qua môi trường mạng, tổ chức cung cấp dịch vụ phải thực hiện tất cả các bước để bảo vệ quyền riêng tư của khách hàng; không được truy cập hoặc sử dụng trái phép. </w:t>
            </w:r>
          </w:p>
          <w:p w:rsidR="009E684A" w:rsidRPr="003C19A7" w:rsidRDefault="009E684A" w:rsidP="009E684A">
            <w:pPr>
              <w:spacing w:before="40" w:after="40" w:line="240" w:lineRule="auto"/>
              <w:jc w:val="both"/>
              <w:rPr>
                <w:rFonts w:ascii="Times New Roman" w:eastAsiaTheme="minorHAnsi" w:hAnsi="Times New Roman"/>
                <w:color w:val="000000" w:themeColor="text1"/>
                <w:sz w:val="24"/>
                <w:szCs w:val="24"/>
                <w:lang w:val="de-DE"/>
              </w:rPr>
            </w:pPr>
            <w:r w:rsidRPr="003C19A7">
              <w:rPr>
                <w:rFonts w:ascii="Times New Roman" w:eastAsiaTheme="minorHAnsi" w:hAnsi="Times New Roman"/>
                <w:color w:val="000000" w:themeColor="text1"/>
                <w:sz w:val="24"/>
                <w:szCs w:val="24"/>
                <w:lang w:val="de-DE"/>
              </w:rPr>
              <w:t>b) Tổ chức cung cấp dịch vụ qua môi trường mạng có trách nhiệm tuân thủ và đáp ứng quy định pháp luật về an ninh mạng.</w:t>
            </w:r>
          </w:p>
          <w:p w:rsidR="009E684A" w:rsidRPr="003C19A7" w:rsidRDefault="009E684A" w:rsidP="009E684A">
            <w:pPr>
              <w:spacing w:before="40" w:after="40" w:line="240" w:lineRule="auto"/>
              <w:jc w:val="both"/>
              <w:rPr>
                <w:rFonts w:ascii="Times New Roman" w:eastAsiaTheme="minorHAnsi" w:hAnsi="Times New Roman"/>
                <w:color w:val="000000" w:themeColor="text1"/>
                <w:sz w:val="24"/>
                <w:szCs w:val="24"/>
                <w:lang w:val="de-DE"/>
              </w:rPr>
            </w:pPr>
            <w:r w:rsidRPr="003C19A7">
              <w:rPr>
                <w:rFonts w:ascii="Times New Roman" w:eastAsiaTheme="minorHAnsi" w:hAnsi="Times New Roman"/>
                <w:color w:val="000000" w:themeColor="text1"/>
                <w:sz w:val="24"/>
                <w:szCs w:val="24"/>
                <w:lang w:val="de-DE"/>
              </w:rPr>
              <w:t>5. Tổ chức cung cấp dịch vụ phải thực hiện tất cả các bước sau để đảm bảo:</w:t>
            </w:r>
          </w:p>
          <w:p w:rsidR="009E684A" w:rsidRPr="003C19A7" w:rsidRDefault="009E684A" w:rsidP="009E684A">
            <w:pPr>
              <w:spacing w:before="40" w:after="40" w:line="240" w:lineRule="auto"/>
              <w:jc w:val="both"/>
              <w:rPr>
                <w:rFonts w:ascii="Times New Roman" w:eastAsiaTheme="minorHAnsi" w:hAnsi="Times New Roman"/>
                <w:color w:val="000000" w:themeColor="text1"/>
                <w:sz w:val="24"/>
                <w:szCs w:val="24"/>
                <w:lang w:val="de-DE"/>
              </w:rPr>
            </w:pPr>
            <w:r w:rsidRPr="003C19A7">
              <w:rPr>
                <w:rFonts w:ascii="Times New Roman" w:eastAsiaTheme="minorHAnsi" w:hAnsi="Times New Roman"/>
                <w:color w:val="000000" w:themeColor="text1"/>
                <w:sz w:val="24"/>
                <w:szCs w:val="24"/>
                <w:lang w:val="de-DE"/>
              </w:rPr>
              <w:t>a) Thực hiện một loạt các biện pháp bảo đảm an toàn của hợp đồng bảo hiểm phù hợp với những tiến bộ của công nghệ an toàn mạng;</w:t>
            </w:r>
          </w:p>
          <w:p w:rsidR="009E684A" w:rsidRPr="003C19A7" w:rsidRDefault="009E684A" w:rsidP="009E684A">
            <w:pPr>
              <w:spacing w:before="40" w:after="40" w:line="240" w:lineRule="auto"/>
              <w:jc w:val="both"/>
              <w:rPr>
                <w:rFonts w:ascii="Times New Roman" w:eastAsiaTheme="minorHAnsi" w:hAnsi="Times New Roman"/>
                <w:color w:val="000000" w:themeColor="text1"/>
                <w:sz w:val="24"/>
                <w:szCs w:val="24"/>
                <w:lang w:val="de-DE"/>
              </w:rPr>
            </w:pPr>
            <w:r w:rsidRPr="003C19A7">
              <w:rPr>
                <w:rFonts w:ascii="Times New Roman" w:eastAsiaTheme="minorHAnsi" w:hAnsi="Times New Roman"/>
                <w:color w:val="000000" w:themeColor="text1"/>
                <w:sz w:val="24"/>
                <w:szCs w:val="24"/>
                <w:lang w:val="de-DE"/>
              </w:rPr>
              <w:t>b) Cơ chế lưu trữ dữ liệu trong hệ thống phần cứng trong khi chuyển giao và thể hiện trên trang điện tử;</w:t>
            </w:r>
          </w:p>
          <w:p w:rsidR="009E684A" w:rsidRPr="003C19A7" w:rsidRDefault="009E684A" w:rsidP="009E684A">
            <w:pPr>
              <w:spacing w:before="40" w:after="40" w:line="240" w:lineRule="auto"/>
              <w:jc w:val="both"/>
              <w:rPr>
                <w:rFonts w:ascii="Times New Roman" w:eastAsiaTheme="minorHAnsi" w:hAnsi="Times New Roman"/>
                <w:color w:val="000000" w:themeColor="text1"/>
                <w:sz w:val="24"/>
                <w:szCs w:val="24"/>
                <w:lang w:val="de-DE"/>
              </w:rPr>
            </w:pPr>
            <w:r w:rsidRPr="003C19A7">
              <w:rPr>
                <w:rFonts w:ascii="Times New Roman" w:eastAsiaTheme="minorHAnsi" w:hAnsi="Times New Roman"/>
                <w:color w:val="000000" w:themeColor="text1"/>
                <w:sz w:val="24"/>
                <w:szCs w:val="24"/>
                <w:lang w:val="de-DE"/>
              </w:rPr>
              <w:t>c) Thủ tục sao lưu dữ liệu và phần mềm ứng dụng phù hợp;</w:t>
            </w:r>
          </w:p>
          <w:p w:rsidR="009E684A" w:rsidRPr="003C19A7" w:rsidRDefault="009E684A" w:rsidP="009E684A">
            <w:pPr>
              <w:spacing w:before="40" w:after="40" w:line="240" w:lineRule="auto"/>
              <w:jc w:val="both"/>
              <w:rPr>
                <w:rFonts w:ascii="Times New Roman" w:eastAsiaTheme="minorHAnsi" w:hAnsi="Times New Roman"/>
                <w:color w:val="000000" w:themeColor="text1"/>
                <w:sz w:val="24"/>
                <w:szCs w:val="24"/>
                <w:lang w:val="de-DE"/>
              </w:rPr>
            </w:pPr>
            <w:r w:rsidRPr="003C19A7">
              <w:rPr>
                <w:rFonts w:ascii="Times New Roman" w:eastAsiaTheme="minorHAnsi" w:hAnsi="Times New Roman"/>
                <w:color w:val="000000" w:themeColor="text1"/>
                <w:sz w:val="24"/>
                <w:szCs w:val="24"/>
                <w:lang w:val="de-DE"/>
              </w:rPr>
              <w:t>d) Thông tin cá nhân khách hàng (bao gồm cả mã bảo mật, nếu có) phải được bảo vệ trước các thiệt hai, truy cập, sử dụng, sửa đổi, tiết lộ không đúng quy định</w:t>
            </w:r>
          </w:p>
          <w:p w:rsidR="009E684A" w:rsidRPr="003C19A7" w:rsidRDefault="009E684A" w:rsidP="009E684A">
            <w:pPr>
              <w:spacing w:before="40" w:after="40" w:line="240" w:lineRule="auto"/>
              <w:jc w:val="both"/>
              <w:rPr>
                <w:rFonts w:ascii="Times New Roman" w:eastAsiaTheme="minorHAnsi" w:hAnsi="Times New Roman"/>
                <w:color w:val="000000" w:themeColor="text1"/>
                <w:sz w:val="24"/>
                <w:szCs w:val="24"/>
                <w:lang w:val="de-DE"/>
              </w:rPr>
            </w:pPr>
            <w:r w:rsidRPr="003C19A7">
              <w:rPr>
                <w:rFonts w:ascii="Times New Roman" w:eastAsiaTheme="minorHAnsi" w:hAnsi="Times New Roman"/>
                <w:color w:val="000000" w:themeColor="text1"/>
                <w:sz w:val="24"/>
                <w:szCs w:val="24"/>
                <w:lang w:val="de-DE"/>
              </w:rPr>
              <w:t>e) Chữ ký điện tử khách hàng phải được kiểm chứng;</w:t>
            </w:r>
          </w:p>
          <w:p w:rsidR="009E684A" w:rsidRPr="003C19A7" w:rsidRDefault="009E684A" w:rsidP="009E684A">
            <w:pPr>
              <w:spacing w:before="40" w:after="40" w:line="240" w:lineRule="auto"/>
              <w:jc w:val="both"/>
              <w:rPr>
                <w:rFonts w:ascii="Times New Roman" w:eastAsiaTheme="minorHAnsi" w:hAnsi="Times New Roman"/>
                <w:color w:val="000000" w:themeColor="text1"/>
                <w:sz w:val="24"/>
                <w:szCs w:val="24"/>
                <w:lang w:val="de-DE"/>
              </w:rPr>
            </w:pPr>
            <w:r w:rsidRPr="003C19A7">
              <w:rPr>
                <w:rFonts w:ascii="Times New Roman" w:eastAsiaTheme="minorHAnsi" w:hAnsi="Times New Roman"/>
                <w:color w:val="000000" w:themeColor="text1"/>
                <w:sz w:val="24"/>
                <w:szCs w:val="24"/>
                <w:lang w:val="de-DE"/>
              </w:rPr>
              <w:t>f) Hệ thống thanh toán điện tử phải được bảo đảm an toàn;</w:t>
            </w:r>
          </w:p>
          <w:p w:rsidR="009E684A" w:rsidRPr="003C19A7" w:rsidRDefault="009E684A" w:rsidP="009E684A">
            <w:pPr>
              <w:spacing w:before="40" w:after="40" w:line="240" w:lineRule="auto"/>
              <w:jc w:val="both"/>
              <w:rPr>
                <w:rFonts w:ascii="Times New Roman" w:eastAsiaTheme="minorHAnsi" w:hAnsi="Times New Roman"/>
                <w:color w:val="000000" w:themeColor="text1"/>
                <w:sz w:val="24"/>
                <w:szCs w:val="24"/>
                <w:lang w:val="de-DE"/>
              </w:rPr>
            </w:pPr>
            <w:r w:rsidRPr="003C19A7">
              <w:rPr>
                <w:rFonts w:ascii="Times New Roman" w:eastAsiaTheme="minorHAnsi" w:hAnsi="Times New Roman"/>
                <w:color w:val="000000" w:themeColor="text1"/>
                <w:sz w:val="24"/>
                <w:szCs w:val="24"/>
                <w:lang w:val="de-DE"/>
              </w:rPr>
              <w:t>g) Hợp đồng bảo hiểm có hiệu lực không được phép hủy ngang do lỗi thao tác máy tính.</w:t>
            </w:r>
          </w:p>
          <w:p w:rsidR="009E684A" w:rsidRPr="003C19A7" w:rsidRDefault="009E684A" w:rsidP="009E684A">
            <w:pPr>
              <w:spacing w:before="40" w:after="40" w:line="240" w:lineRule="auto"/>
              <w:jc w:val="both"/>
              <w:rPr>
                <w:rFonts w:ascii="Times New Roman" w:eastAsiaTheme="minorHAnsi" w:hAnsi="Times New Roman"/>
                <w:color w:val="000000" w:themeColor="text1"/>
                <w:sz w:val="24"/>
                <w:szCs w:val="24"/>
                <w:lang w:val="de-DE"/>
              </w:rPr>
            </w:pPr>
            <w:r w:rsidRPr="003C19A7">
              <w:rPr>
                <w:rFonts w:ascii="Times New Roman" w:eastAsiaTheme="minorHAnsi" w:hAnsi="Times New Roman"/>
                <w:color w:val="000000" w:themeColor="text1"/>
                <w:sz w:val="24"/>
                <w:szCs w:val="24"/>
                <w:lang w:val="de-DE"/>
              </w:rPr>
              <w:t>6. Tổ chức cung cấp dịch vụ phải thể hiện báo cáo/ thông báo về hệ thống an toàn bảo hiểm trên trang điện tử cho các khách hàng được biết.</w:t>
            </w:r>
          </w:p>
          <w:p w:rsidR="009E684A" w:rsidRPr="003C19A7" w:rsidRDefault="009E684A" w:rsidP="009E684A">
            <w:pPr>
              <w:tabs>
                <w:tab w:val="left" w:pos="426"/>
                <w:tab w:val="left" w:pos="10065"/>
              </w:tabs>
              <w:spacing w:before="40" w:after="40" w:line="240" w:lineRule="auto"/>
              <w:jc w:val="both"/>
              <w:rPr>
                <w:rFonts w:ascii="Times New Roman" w:hAnsi="Times New Roman"/>
                <w:color w:val="000000" w:themeColor="text1"/>
                <w:sz w:val="24"/>
                <w:szCs w:val="24"/>
                <w:lang w:val="de-DE"/>
              </w:rPr>
            </w:pPr>
          </w:p>
        </w:tc>
        <w:tc>
          <w:tcPr>
            <w:tcW w:w="5244" w:type="dxa"/>
          </w:tcPr>
          <w:p w:rsidR="009E684A" w:rsidRPr="003C19A7" w:rsidRDefault="009E684A" w:rsidP="009E684A">
            <w:pPr>
              <w:tabs>
                <w:tab w:val="left" w:pos="426"/>
                <w:tab w:val="left" w:pos="10065"/>
              </w:tabs>
              <w:spacing w:before="40" w:after="40" w:line="240" w:lineRule="auto"/>
              <w:jc w:val="both"/>
              <w:rPr>
                <w:rFonts w:ascii="Times New Roman" w:hAnsi="Times New Roman"/>
                <w:b/>
                <w:color w:val="000000" w:themeColor="text1"/>
                <w:sz w:val="24"/>
                <w:szCs w:val="24"/>
                <w:u w:val="single"/>
              </w:rPr>
            </w:pPr>
          </w:p>
          <w:p w:rsidR="009E684A" w:rsidRPr="003C19A7" w:rsidRDefault="009E684A" w:rsidP="009E684A">
            <w:pPr>
              <w:tabs>
                <w:tab w:val="left" w:pos="426"/>
                <w:tab w:val="left" w:pos="10065"/>
              </w:tabs>
              <w:spacing w:before="40" w:after="40" w:line="240" w:lineRule="auto"/>
              <w:jc w:val="both"/>
              <w:rPr>
                <w:rFonts w:ascii="Times New Roman" w:hAnsi="Times New Roman"/>
                <w:b/>
                <w:color w:val="000000" w:themeColor="text1"/>
                <w:sz w:val="24"/>
                <w:szCs w:val="24"/>
                <w:u w:val="single"/>
              </w:rPr>
            </w:pPr>
          </w:p>
          <w:p w:rsidR="009E684A" w:rsidRPr="003C19A7" w:rsidRDefault="009E684A" w:rsidP="009E684A">
            <w:pPr>
              <w:tabs>
                <w:tab w:val="left" w:pos="426"/>
                <w:tab w:val="left" w:pos="10065"/>
              </w:tabs>
              <w:spacing w:before="40" w:after="40" w:line="240" w:lineRule="auto"/>
              <w:jc w:val="both"/>
              <w:rPr>
                <w:rFonts w:ascii="Times New Roman" w:hAnsi="Times New Roman"/>
                <w:b/>
                <w:color w:val="000000" w:themeColor="text1"/>
                <w:sz w:val="24"/>
                <w:szCs w:val="24"/>
                <w:u w:val="single"/>
              </w:rPr>
            </w:pPr>
          </w:p>
          <w:p w:rsidR="009E684A" w:rsidRPr="003C19A7" w:rsidRDefault="009E684A" w:rsidP="009E684A">
            <w:pPr>
              <w:tabs>
                <w:tab w:val="left" w:pos="426"/>
                <w:tab w:val="left" w:pos="10065"/>
              </w:tabs>
              <w:spacing w:before="40" w:after="40" w:line="240" w:lineRule="auto"/>
              <w:jc w:val="both"/>
              <w:rPr>
                <w:rFonts w:ascii="Times New Roman" w:hAnsi="Times New Roman"/>
                <w:b/>
                <w:color w:val="000000" w:themeColor="text1"/>
                <w:sz w:val="24"/>
                <w:szCs w:val="24"/>
                <w:u w:val="single"/>
              </w:rPr>
            </w:pPr>
          </w:p>
          <w:p w:rsidR="009E684A" w:rsidRPr="003C19A7" w:rsidRDefault="009E684A" w:rsidP="009E684A">
            <w:pPr>
              <w:tabs>
                <w:tab w:val="left" w:pos="426"/>
                <w:tab w:val="left" w:pos="10065"/>
              </w:tabs>
              <w:spacing w:before="40" w:after="40" w:line="240" w:lineRule="auto"/>
              <w:jc w:val="both"/>
              <w:rPr>
                <w:rFonts w:ascii="Times New Roman" w:hAnsi="Times New Roman"/>
                <w:b/>
                <w:color w:val="000000" w:themeColor="text1"/>
                <w:sz w:val="24"/>
                <w:szCs w:val="24"/>
                <w:u w:val="single"/>
              </w:rPr>
            </w:pPr>
          </w:p>
          <w:p w:rsidR="009E684A" w:rsidRPr="003C19A7" w:rsidRDefault="009E684A" w:rsidP="009E684A">
            <w:pPr>
              <w:tabs>
                <w:tab w:val="left" w:pos="426"/>
                <w:tab w:val="left" w:pos="10065"/>
              </w:tabs>
              <w:spacing w:before="40" w:after="40" w:line="240" w:lineRule="auto"/>
              <w:jc w:val="both"/>
              <w:rPr>
                <w:rFonts w:ascii="Times New Roman" w:hAnsi="Times New Roman"/>
                <w:b/>
                <w:color w:val="000000" w:themeColor="text1"/>
                <w:sz w:val="24"/>
                <w:szCs w:val="24"/>
                <w:u w:val="single"/>
              </w:rPr>
            </w:pPr>
          </w:p>
          <w:p w:rsidR="009E684A" w:rsidRPr="003C19A7" w:rsidRDefault="009E684A" w:rsidP="009E684A">
            <w:pPr>
              <w:tabs>
                <w:tab w:val="left" w:pos="426"/>
                <w:tab w:val="left" w:pos="10065"/>
              </w:tabs>
              <w:spacing w:before="40" w:after="40" w:line="240" w:lineRule="auto"/>
              <w:jc w:val="both"/>
              <w:rPr>
                <w:rFonts w:ascii="Times New Roman" w:hAnsi="Times New Roman"/>
                <w:b/>
                <w:color w:val="000000" w:themeColor="text1"/>
                <w:sz w:val="24"/>
                <w:szCs w:val="24"/>
                <w:u w:val="single"/>
              </w:rPr>
            </w:pPr>
          </w:p>
          <w:p w:rsidR="009E684A" w:rsidRPr="003C19A7" w:rsidRDefault="009E684A" w:rsidP="009E684A">
            <w:pPr>
              <w:tabs>
                <w:tab w:val="left" w:pos="426"/>
                <w:tab w:val="left" w:pos="10065"/>
              </w:tabs>
              <w:spacing w:before="40" w:after="40" w:line="240" w:lineRule="auto"/>
              <w:jc w:val="both"/>
              <w:rPr>
                <w:rFonts w:ascii="Times New Roman" w:hAnsi="Times New Roman"/>
                <w:b/>
                <w:color w:val="000000" w:themeColor="text1"/>
                <w:sz w:val="34"/>
                <w:szCs w:val="24"/>
                <w:u w:val="single"/>
              </w:rPr>
            </w:pPr>
          </w:p>
          <w:p w:rsidR="009E684A" w:rsidRPr="003C19A7" w:rsidRDefault="009E684A" w:rsidP="009E684A">
            <w:pPr>
              <w:tabs>
                <w:tab w:val="left" w:pos="426"/>
                <w:tab w:val="left" w:pos="10065"/>
              </w:tabs>
              <w:spacing w:before="40" w:after="40" w:line="240" w:lineRule="auto"/>
              <w:jc w:val="both"/>
              <w:rPr>
                <w:rFonts w:ascii="Times New Roman" w:hAnsi="Times New Roman"/>
                <w:color w:val="000000" w:themeColor="text1"/>
                <w:sz w:val="24"/>
                <w:szCs w:val="24"/>
              </w:rPr>
            </w:pPr>
            <w:r w:rsidRPr="003C19A7">
              <w:rPr>
                <w:rFonts w:ascii="Times New Roman" w:hAnsi="Times New Roman"/>
                <w:b/>
                <w:color w:val="000000" w:themeColor="text1"/>
                <w:sz w:val="24"/>
                <w:szCs w:val="24"/>
                <w:u w:val="single"/>
              </w:rPr>
              <w:t>AIA</w:t>
            </w:r>
            <w:r w:rsidRPr="003C19A7">
              <w:rPr>
                <w:rFonts w:ascii="Times New Roman" w:hAnsi="Times New Roman"/>
                <w:b/>
                <w:color w:val="000000" w:themeColor="text1"/>
                <w:sz w:val="24"/>
                <w:szCs w:val="24"/>
                <w:u w:val="single"/>
                <w:lang w:val="en-US"/>
              </w:rPr>
              <w:t xml:space="preserve">: </w:t>
            </w:r>
            <w:r w:rsidRPr="003C19A7">
              <w:rPr>
                <w:rFonts w:ascii="Times New Roman" w:hAnsi="Times New Roman"/>
                <w:color w:val="000000" w:themeColor="text1"/>
                <w:sz w:val="24"/>
                <w:szCs w:val="24"/>
              </w:rPr>
              <w:t>Kiến nghị loại bỏ nội dung “</w:t>
            </w:r>
            <w:r w:rsidRPr="003C19A7">
              <w:rPr>
                <w:rFonts w:ascii="Times New Roman" w:hAnsi="Times New Roman"/>
                <w:color w:val="000000" w:themeColor="text1"/>
                <w:sz w:val="24"/>
                <w:szCs w:val="24"/>
                <w:lang w:val="de-DE"/>
              </w:rPr>
              <w:t xml:space="preserve">theo hướng dẫn của Bộ Tài chính“ tại điều khoản này vì điều này đồng nghĩa với việc DNBH sẽ không triển khai được việc cung cấp dịch vụ qua trường mạng khi Dự thảo Luật được thông qua có hiệu lực thi hành, và phải chờ khi có hướng dẫn tiếp theo. </w:t>
            </w:r>
          </w:p>
          <w:p w:rsidR="009E684A" w:rsidRPr="003C19A7" w:rsidRDefault="009E684A" w:rsidP="009E684A">
            <w:pPr>
              <w:spacing w:before="40" w:after="40" w:line="240" w:lineRule="auto"/>
              <w:rPr>
                <w:rFonts w:ascii="Times New Roman" w:eastAsia="Times New Roman" w:hAnsi="Times New Roman"/>
                <w:b/>
                <w:iCs/>
                <w:color w:val="000000" w:themeColor="text1"/>
                <w:sz w:val="24"/>
                <w:szCs w:val="24"/>
                <w:u w:val="single"/>
                <w:lang w:val="en-US"/>
              </w:rPr>
            </w:pPr>
          </w:p>
          <w:p w:rsidR="009E684A" w:rsidRPr="003C19A7" w:rsidRDefault="009E684A" w:rsidP="009E684A">
            <w:pPr>
              <w:spacing w:before="40" w:after="40" w:line="240" w:lineRule="auto"/>
              <w:rPr>
                <w:rFonts w:ascii="Times New Roman" w:eastAsia="Times New Roman" w:hAnsi="Times New Roman"/>
                <w:b/>
                <w:iCs/>
                <w:color w:val="000000" w:themeColor="text1"/>
                <w:sz w:val="24"/>
                <w:szCs w:val="24"/>
                <w:u w:val="single"/>
                <w:lang w:val="en-US"/>
              </w:rPr>
            </w:pPr>
          </w:p>
          <w:p w:rsidR="009E684A" w:rsidRPr="003C19A7" w:rsidRDefault="009E684A" w:rsidP="009E684A">
            <w:pPr>
              <w:spacing w:before="40" w:after="40" w:line="240" w:lineRule="auto"/>
              <w:jc w:val="both"/>
              <w:rPr>
                <w:rFonts w:ascii="Times New Roman" w:eastAsia="Times New Roman" w:hAnsi="Times New Roman"/>
                <w:color w:val="000000" w:themeColor="text1"/>
                <w:sz w:val="24"/>
                <w:szCs w:val="24"/>
                <w:lang w:val="en-US"/>
              </w:rPr>
            </w:pPr>
            <w:r w:rsidRPr="003C19A7">
              <w:rPr>
                <w:rFonts w:ascii="Times New Roman" w:eastAsia="Times New Roman" w:hAnsi="Times New Roman"/>
                <w:b/>
                <w:iCs/>
                <w:color w:val="000000" w:themeColor="text1"/>
                <w:sz w:val="24"/>
                <w:szCs w:val="24"/>
                <w:u w:val="single"/>
                <w:lang w:val="en-US"/>
              </w:rPr>
              <w:t xml:space="preserve">BVNT, </w:t>
            </w:r>
            <w:r w:rsidRPr="003C19A7">
              <w:rPr>
                <w:rFonts w:ascii="Times New Roman" w:eastAsia="Times New Roman" w:hAnsi="Times New Roman"/>
                <w:b/>
                <w:color w:val="000000" w:themeColor="text1"/>
                <w:sz w:val="24"/>
                <w:szCs w:val="24"/>
                <w:u w:val="single"/>
                <w:lang w:val="de-DE"/>
              </w:rPr>
              <w:t xml:space="preserve">A Trường BVNT: </w:t>
            </w:r>
            <w:r w:rsidRPr="003C19A7">
              <w:rPr>
                <w:rFonts w:ascii="Times New Roman" w:eastAsia="Times New Roman" w:hAnsi="Times New Roman"/>
                <w:color w:val="000000" w:themeColor="text1"/>
                <w:sz w:val="24"/>
                <w:szCs w:val="24"/>
                <w:lang w:val="en-US"/>
              </w:rPr>
              <w:t>Việc cung cấp phí bảo hiểm của một số doanh nghiệp có vi phạm quy định về cạnh tranh không?</w:t>
            </w:r>
          </w:p>
          <w:p w:rsidR="009E684A" w:rsidRPr="003C19A7" w:rsidRDefault="009E684A" w:rsidP="009E684A">
            <w:pPr>
              <w:spacing w:before="40" w:after="40" w:line="240" w:lineRule="auto"/>
              <w:jc w:val="both"/>
              <w:rPr>
                <w:rFonts w:ascii="Times New Roman" w:eastAsia="Times New Roman" w:hAnsi="Times New Roman"/>
                <w:b/>
                <w:color w:val="000000" w:themeColor="text1"/>
                <w:sz w:val="24"/>
                <w:szCs w:val="24"/>
                <w:u w:val="single"/>
                <w:lang w:val="de-DE"/>
              </w:rPr>
            </w:pPr>
          </w:p>
          <w:p w:rsidR="009E684A" w:rsidRPr="003C19A7" w:rsidRDefault="009E684A" w:rsidP="009E684A">
            <w:pPr>
              <w:spacing w:before="40" w:after="40" w:line="240" w:lineRule="auto"/>
              <w:jc w:val="both"/>
              <w:rPr>
                <w:rFonts w:ascii="Times New Roman" w:eastAsia="Times New Roman" w:hAnsi="Times New Roman"/>
                <w:b/>
                <w:color w:val="000000" w:themeColor="text1"/>
                <w:sz w:val="24"/>
                <w:szCs w:val="24"/>
                <w:u w:val="single"/>
                <w:lang w:val="de-DE"/>
              </w:rPr>
            </w:pPr>
          </w:p>
          <w:p w:rsidR="009E684A" w:rsidRPr="003C19A7" w:rsidRDefault="009E684A" w:rsidP="009E684A">
            <w:pPr>
              <w:spacing w:before="40" w:after="40" w:line="240" w:lineRule="auto"/>
              <w:jc w:val="both"/>
              <w:rPr>
                <w:rFonts w:ascii="Times New Roman" w:eastAsia="Times New Roman" w:hAnsi="Times New Roman"/>
                <w:b/>
                <w:color w:val="000000" w:themeColor="text1"/>
                <w:sz w:val="24"/>
                <w:szCs w:val="24"/>
                <w:u w:val="single"/>
                <w:lang w:val="de-DE"/>
              </w:rPr>
            </w:pPr>
          </w:p>
          <w:p w:rsidR="009E684A" w:rsidRPr="003C19A7" w:rsidRDefault="009E684A" w:rsidP="009E684A">
            <w:pPr>
              <w:spacing w:before="40" w:after="40" w:line="240" w:lineRule="auto"/>
              <w:jc w:val="both"/>
              <w:rPr>
                <w:rFonts w:ascii="Times New Roman" w:eastAsia="Times New Roman" w:hAnsi="Times New Roman"/>
                <w:b/>
                <w:color w:val="000000" w:themeColor="text1"/>
                <w:sz w:val="24"/>
                <w:szCs w:val="24"/>
                <w:u w:val="single"/>
                <w:lang w:val="de-DE"/>
              </w:rPr>
            </w:pPr>
          </w:p>
          <w:p w:rsidR="009E684A" w:rsidRPr="003C19A7" w:rsidRDefault="009E684A" w:rsidP="009E684A">
            <w:pPr>
              <w:spacing w:before="40" w:after="40" w:line="240" w:lineRule="auto"/>
              <w:jc w:val="both"/>
              <w:rPr>
                <w:rFonts w:ascii="Times New Roman" w:eastAsia="Times New Roman" w:hAnsi="Times New Roman"/>
                <w:b/>
                <w:color w:val="000000" w:themeColor="text1"/>
                <w:sz w:val="24"/>
                <w:szCs w:val="24"/>
                <w:u w:val="single"/>
                <w:lang w:val="de-DE"/>
              </w:rPr>
            </w:pPr>
          </w:p>
          <w:p w:rsidR="009E684A" w:rsidRPr="003C19A7" w:rsidRDefault="009E684A" w:rsidP="009E684A">
            <w:pPr>
              <w:spacing w:before="40" w:after="40" w:line="240" w:lineRule="auto"/>
              <w:jc w:val="both"/>
              <w:rPr>
                <w:rFonts w:ascii="Times New Roman" w:eastAsia="Times New Roman" w:hAnsi="Times New Roman"/>
                <w:b/>
                <w:color w:val="000000" w:themeColor="text1"/>
                <w:sz w:val="24"/>
                <w:szCs w:val="24"/>
                <w:u w:val="single"/>
                <w:lang w:val="de-DE"/>
              </w:rPr>
            </w:pPr>
          </w:p>
          <w:p w:rsidR="009E684A" w:rsidRPr="003C19A7" w:rsidRDefault="009E684A" w:rsidP="009E684A">
            <w:pPr>
              <w:spacing w:before="40" w:after="40" w:line="240" w:lineRule="auto"/>
              <w:jc w:val="both"/>
              <w:rPr>
                <w:rFonts w:ascii="Times New Roman" w:eastAsia="Times New Roman" w:hAnsi="Times New Roman"/>
                <w:b/>
                <w:color w:val="000000" w:themeColor="text1"/>
                <w:sz w:val="24"/>
                <w:szCs w:val="24"/>
                <w:u w:val="single"/>
                <w:lang w:val="de-DE"/>
              </w:rPr>
            </w:pPr>
          </w:p>
          <w:p w:rsidR="009E684A" w:rsidRPr="003C19A7" w:rsidRDefault="009E684A" w:rsidP="009E684A">
            <w:pPr>
              <w:spacing w:before="40" w:after="40" w:line="240" w:lineRule="auto"/>
              <w:jc w:val="both"/>
              <w:rPr>
                <w:rFonts w:ascii="Times New Roman" w:eastAsia="Times New Roman" w:hAnsi="Times New Roman"/>
                <w:b/>
                <w:color w:val="000000" w:themeColor="text1"/>
                <w:sz w:val="24"/>
                <w:szCs w:val="24"/>
                <w:u w:val="single"/>
                <w:lang w:val="de-DE"/>
              </w:rPr>
            </w:pPr>
          </w:p>
          <w:p w:rsidR="009E684A" w:rsidRPr="003C19A7" w:rsidRDefault="009E684A" w:rsidP="009E684A">
            <w:pPr>
              <w:spacing w:before="40" w:after="40" w:line="240" w:lineRule="auto"/>
              <w:jc w:val="both"/>
              <w:rPr>
                <w:rFonts w:ascii="Times New Roman" w:eastAsia="Times New Roman" w:hAnsi="Times New Roman"/>
                <w:b/>
                <w:color w:val="000000" w:themeColor="text1"/>
                <w:sz w:val="24"/>
                <w:szCs w:val="24"/>
                <w:u w:val="single"/>
                <w:lang w:val="de-DE"/>
              </w:rPr>
            </w:pPr>
          </w:p>
          <w:p w:rsidR="009E684A" w:rsidRPr="003C19A7" w:rsidRDefault="009E684A" w:rsidP="009E684A">
            <w:pPr>
              <w:spacing w:before="40" w:after="40" w:line="240" w:lineRule="auto"/>
              <w:jc w:val="both"/>
              <w:rPr>
                <w:rFonts w:ascii="Times New Roman" w:eastAsia="Times New Roman" w:hAnsi="Times New Roman"/>
                <w:b/>
                <w:color w:val="000000" w:themeColor="text1"/>
                <w:sz w:val="24"/>
                <w:szCs w:val="24"/>
                <w:u w:val="single"/>
                <w:lang w:val="de-DE"/>
              </w:rPr>
            </w:pPr>
          </w:p>
          <w:p w:rsidR="009E684A" w:rsidRPr="003C19A7" w:rsidRDefault="009E684A" w:rsidP="009E684A">
            <w:pPr>
              <w:spacing w:before="40" w:after="40" w:line="240" w:lineRule="auto"/>
              <w:jc w:val="both"/>
              <w:rPr>
                <w:rFonts w:ascii="Times New Roman" w:eastAsia="Times New Roman" w:hAnsi="Times New Roman"/>
                <w:b/>
                <w:color w:val="000000" w:themeColor="text1"/>
                <w:sz w:val="14"/>
                <w:szCs w:val="24"/>
                <w:u w:val="single"/>
                <w:lang w:val="de-DE"/>
              </w:rPr>
            </w:pPr>
          </w:p>
          <w:p w:rsidR="009E684A" w:rsidRPr="003C19A7" w:rsidRDefault="009E684A" w:rsidP="009E684A">
            <w:pPr>
              <w:spacing w:before="40" w:after="40" w:line="240" w:lineRule="auto"/>
              <w:jc w:val="both"/>
              <w:rPr>
                <w:rFonts w:ascii="Times New Roman" w:eastAsia="Times New Roman" w:hAnsi="Times New Roman"/>
                <w:i/>
                <w:color w:val="000000" w:themeColor="text1"/>
                <w:sz w:val="24"/>
                <w:szCs w:val="24"/>
                <w:u w:val="single"/>
                <w:lang w:val="de-DE"/>
              </w:rPr>
            </w:pPr>
            <w:r w:rsidRPr="003C19A7">
              <w:rPr>
                <w:rFonts w:ascii="Times New Roman" w:eastAsia="Times New Roman" w:hAnsi="Times New Roman"/>
                <w:b/>
                <w:color w:val="000000" w:themeColor="text1"/>
                <w:sz w:val="24"/>
                <w:szCs w:val="24"/>
                <w:u w:val="single"/>
                <w:lang w:val="de-DE"/>
              </w:rPr>
              <w:t xml:space="preserve">A Trường BVNT: </w:t>
            </w:r>
            <w:r w:rsidRPr="003C19A7">
              <w:rPr>
                <w:rFonts w:ascii="Times New Roman" w:eastAsia="Times New Roman" w:hAnsi="Times New Roman"/>
                <w:color w:val="000000" w:themeColor="text1"/>
                <w:sz w:val="24"/>
                <w:szCs w:val="24"/>
                <w:lang w:val="de-DE"/>
              </w:rPr>
              <w:t xml:space="preserve">Xử lý các khiếu nại hoặc vấn đề </w:t>
            </w:r>
            <w:r w:rsidRPr="003C19A7">
              <w:rPr>
                <w:rFonts w:ascii="Times New Roman" w:eastAsia="Times New Roman" w:hAnsi="Times New Roman"/>
                <w:i/>
                <w:color w:val="000000" w:themeColor="text1"/>
                <w:sz w:val="24"/>
                <w:szCs w:val="24"/>
                <w:u w:val="single"/>
                <w:lang w:val="de-DE"/>
              </w:rPr>
              <w:t>liên quan đến hợp đồng bảo hiểm;</w:t>
            </w:r>
          </w:p>
          <w:p w:rsidR="009E684A" w:rsidRPr="003C19A7" w:rsidRDefault="009E684A" w:rsidP="009E684A">
            <w:pPr>
              <w:spacing w:before="40" w:after="40" w:line="240" w:lineRule="auto"/>
              <w:ind w:right="-109"/>
              <w:jc w:val="both"/>
              <w:rPr>
                <w:rFonts w:ascii="Times New Roman" w:eastAsia="Times New Roman" w:hAnsi="Times New Roman"/>
                <w:b/>
                <w:color w:val="000000" w:themeColor="text1"/>
                <w:sz w:val="24"/>
                <w:szCs w:val="24"/>
                <w:u w:val="single"/>
                <w:lang w:val="en-US"/>
              </w:rPr>
            </w:pPr>
          </w:p>
          <w:p w:rsidR="009E684A" w:rsidRPr="003C19A7" w:rsidRDefault="009E684A" w:rsidP="009E684A">
            <w:pPr>
              <w:spacing w:before="40" w:after="40" w:line="240" w:lineRule="auto"/>
              <w:ind w:right="-109"/>
              <w:jc w:val="both"/>
              <w:rPr>
                <w:rFonts w:ascii="Times New Roman" w:eastAsia="Times New Roman" w:hAnsi="Times New Roman"/>
                <w:b/>
                <w:color w:val="000000" w:themeColor="text1"/>
                <w:sz w:val="24"/>
                <w:szCs w:val="24"/>
                <w:u w:val="single"/>
                <w:lang w:val="en-US"/>
              </w:rPr>
            </w:pPr>
          </w:p>
          <w:p w:rsidR="009E684A" w:rsidRPr="003C19A7" w:rsidRDefault="009E684A" w:rsidP="009E684A">
            <w:pPr>
              <w:spacing w:before="40" w:after="40" w:line="240" w:lineRule="auto"/>
              <w:ind w:right="-109"/>
              <w:jc w:val="both"/>
              <w:rPr>
                <w:rFonts w:ascii="Times New Roman" w:eastAsia="Times New Roman" w:hAnsi="Times New Roman"/>
                <w:b/>
                <w:color w:val="000000" w:themeColor="text1"/>
                <w:sz w:val="24"/>
                <w:szCs w:val="24"/>
                <w:u w:val="single"/>
                <w:lang w:val="en-US"/>
              </w:rPr>
            </w:pPr>
          </w:p>
          <w:p w:rsidR="009E684A" w:rsidRPr="003C19A7" w:rsidRDefault="009E684A" w:rsidP="009E684A">
            <w:pPr>
              <w:spacing w:before="40" w:after="40" w:line="240" w:lineRule="auto"/>
              <w:ind w:right="-109"/>
              <w:jc w:val="both"/>
              <w:rPr>
                <w:rFonts w:ascii="Times New Roman" w:eastAsia="Times New Roman" w:hAnsi="Times New Roman"/>
                <w:b/>
                <w:color w:val="000000" w:themeColor="text1"/>
                <w:sz w:val="24"/>
                <w:szCs w:val="24"/>
                <w:u w:val="single"/>
                <w:lang w:val="en-US"/>
              </w:rPr>
            </w:pPr>
          </w:p>
          <w:p w:rsidR="009E684A" w:rsidRPr="003C19A7" w:rsidRDefault="009E684A" w:rsidP="009E684A">
            <w:pPr>
              <w:spacing w:before="40" w:after="40" w:line="240" w:lineRule="auto"/>
              <w:ind w:right="-109"/>
              <w:jc w:val="both"/>
              <w:rPr>
                <w:rFonts w:ascii="Times New Roman" w:eastAsia="Times New Roman" w:hAnsi="Times New Roman"/>
                <w:b/>
                <w:color w:val="000000" w:themeColor="text1"/>
                <w:sz w:val="24"/>
                <w:szCs w:val="24"/>
                <w:u w:val="single"/>
                <w:lang w:val="en-US"/>
              </w:rPr>
            </w:pPr>
          </w:p>
          <w:p w:rsidR="009E684A" w:rsidRPr="003C19A7" w:rsidRDefault="009E684A" w:rsidP="009E684A">
            <w:pPr>
              <w:spacing w:before="40" w:after="40" w:line="240" w:lineRule="auto"/>
              <w:ind w:right="-109"/>
              <w:jc w:val="both"/>
              <w:rPr>
                <w:rFonts w:ascii="Times New Roman" w:eastAsia="Times New Roman" w:hAnsi="Times New Roman"/>
                <w:b/>
                <w:color w:val="000000" w:themeColor="text1"/>
                <w:sz w:val="24"/>
                <w:szCs w:val="24"/>
                <w:u w:val="single"/>
                <w:lang w:val="en-US"/>
              </w:rPr>
            </w:pPr>
          </w:p>
          <w:p w:rsidR="009E684A" w:rsidRPr="003C19A7" w:rsidRDefault="009E684A" w:rsidP="009E684A">
            <w:pPr>
              <w:spacing w:before="40" w:after="40" w:line="240" w:lineRule="auto"/>
              <w:ind w:right="-109"/>
              <w:jc w:val="both"/>
              <w:rPr>
                <w:rFonts w:ascii="Times New Roman" w:eastAsia="Times New Roman" w:hAnsi="Times New Roman"/>
                <w:b/>
                <w:color w:val="000000" w:themeColor="text1"/>
                <w:sz w:val="24"/>
                <w:szCs w:val="24"/>
                <w:u w:val="single"/>
                <w:lang w:val="en-US"/>
              </w:rPr>
            </w:pPr>
          </w:p>
          <w:p w:rsidR="009E684A" w:rsidRPr="003C19A7" w:rsidRDefault="009E684A" w:rsidP="009E684A">
            <w:pPr>
              <w:spacing w:before="40" w:after="40" w:line="240" w:lineRule="auto"/>
              <w:ind w:right="-109"/>
              <w:jc w:val="both"/>
              <w:rPr>
                <w:rFonts w:ascii="Times New Roman" w:eastAsia="Times New Roman" w:hAnsi="Times New Roman"/>
                <w:b/>
                <w:color w:val="000000" w:themeColor="text1"/>
                <w:sz w:val="24"/>
                <w:szCs w:val="24"/>
                <w:u w:val="single"/>
                <w:lang w:val="en-US"/>
              </w:rPr>
            </w:pPr>
          </w:p>
          <w:p w:rsidR="009E684A" w:rsidRPr="003C19A7" w:rsidRDefault="009E684A" w:rsidP="009E684A">
            <w:pPr>
              <w:spacing w:before="40" w:after="40" w:line="240" w:lineRule="auto"/>
              <w:ind w:right="-109"/>
              <w:jc w:val="both"/>
              <w:rPr>
                <w:rFonts w:ascii="Times New Roman" w:eastAsia="Times New Roman" w:hAnsi="Times New Roman"/>
                <w:b/>
                <w:color w:val="000000" w:themeColor="text1"/>
                <w:sz w:val="24"/>
                <w:szCs w:val="24"/>
                <w:u w:val="single"/>
                <w:lang w:val="en-US"/>
              </w:rPr>
            </w:pPr>
          </w:p>
          <w:p w:rsidR="009E684A" w:rsidRPr="003C19A7" w:rsidRDefault="009E684A" w:rsidP="009E684A">
            <w:pPr>
              <w:spacing w:before="40" w:after="40" w:line="240" w:lineRule="auto"/>
              <w:ind w:right="-109"/>
              <w:jc w:val="both"/>
              <w:rPr>
                <w:rFonts w:ascii="Times New Roman" w:eastAsia="Times New Roman" w:hAnsi="Times New Roman"/>
                <w:b/>
                <w:color w:val="000000" w:themeColor="text1"/>
                <w:sz w:val="24"/>
                <w:szCs w:val="24"/>
                <w:u w:val="single"/>
                <w:lang w:val="en-US"/>
              </w:rPr>
            </w:pPr>
          </w:p>
          <w:p w:rsidR="009E684A" w:rsidRPr="003C19A7" w:rsidRDefault="009E684A" w:rsidP="009E684A">
            <w:pPr>
              <w:spacing w:before="40" w:after="40" w:line="240" w:lineRule="auto"/>
              <w:ind w:right="-109"/>
              <w:jc w:val="both"/>
              <w:rPr>
                <w:rFonts w:ascii="Times New Roman" w:eastAsia="Times New Roman" w:hAnsi="Times New Roman"/>
                <w:b/>
                <w:color w:val="000000" w:themeColor="text1"/>
                <w:sz w:val="24"/>
                <w:szCs w:val="24"/>
                <w:u w:val="single"/>
                <w:lang w:val="en-US"/>
              </w:rPr>
            </w:pPr>
          </w:p>
          <w:p w:rsidR="009E684A" w:rsidRPr="003C19A7" w:rsidRDefault="009E684A" w:rsidP="009E684A">
            <w:pPr>
              <w:spacing w:before="40" w:after="40" w:line="240" w:lineRule="auto"/>
              <w:ind w:right="-109"/>
              <w:jc w:val="both"/>
              <w:rPr>
                <w:rFonts w:ascii="Times New Roman" w:eastAsia="Times New Roman" w:hAnsi="Times New Roman"/>
                <w:b/>
                <w:color w:val="000000" w:themeColor="text1"/>
                <w:sz w:val="24"/>
                <w:szCs w:val="24"/>
                <w:u w:val="single"/>
                <w:lang w:val="en-US"/>
              </w:rPr>
            </w:pPr>
          </w:p>
          <w:p w:rsidR="009E684A" w:rsidRPr="003C19A7" w:rsidRDefault="009E684A" w:rsidP="009E684A">
            <w:pPr>
              <w:spacing w:before="40" w:after="40" w:line="240" w:lineRule="auto"/>
              <w:ind w:right="-109"/>
              <w:jc w:val="both"/>
              <w:rPr>
                <w:rFonts w:ascii="Times New Roman" w:eastAsia="Times New Roman" w:hAnsi="Times New Roman"/>
                <w:b/>
                <w:color w:val="000000" w:themeColor="text1"/>
                <w:sz w:val="24"/>
                <w:szCs w:val="24"/>
                <w:u w:val="single"/>
                <w:lang w:val="en-US"/>
              </w:rPr>
            </w:pPr>
          </w:p>
          <w:p w:rsidR="009E684A" w:rsidRPr="003C19A7" w:rsidRDefault="009E684A" w:rsidP="009E684A">
            <w:pPr>
              <w:spacing w:before="40" w:after="40" w:line="240" w:lineRule="auto"/>
              <w:ind w:right="-109"/>
              <w:jc w:val="both"/>
              <w:rPr>
                <w:rFonts w:ascii="Times New Roman" w:eastAsia="Times New Roman" w:hAnsi="Times New Roman"/>
                <w:b/>
                <w:color w:val="000000" w:themeColor="text1"/>
                <w:sz w:val="24"/>
                <w:szCs w:val="24"/>
                <w:u w:val="single"/>
                <w:lang w:val="en-US"/>
              </w:rPr>
            </w:pPr>
          </w:p>
          <w:p w:rsidR="009E684A" w:rsidRPr="003C19A7" w:rsidRDefault="009E684A" w:rsidP="009E684A">
            <w:pPr>
              <w:spacing w:before="40" w:after="40" w:line="240" w:lineRule="auto"/>
              <w:ind w:right="-109"/>
              <w:jc w:val="both"/>
              <w:rPr>
                <w:rFonts w:ascii="Times New Roman" w:eastAsia="Times New Roman" w:hAnsi="Times New Roman"/>
                <w:b/>
                <w:color w:val="000000" w:themeColor="text1"/>
                <w:sz w:val="24"/>
                <w:szCs w:val="24"/>
                <w:u w:val="single"/>
                <w:lang w:val="en-US"/>
              </w:rPr>
            </w:pPr>
          </w:p>
          <w:p w:rsidR="009E684A" w:rsidRPr="003C19A7" w:rsidRDefault="009E684A" w:rsidP="009E684A">
            <w:pPr>
              <w:spacing w:before="40" w:after="40" w:line="240" w:lineRule="auto"/>
              <w:ind w:right="-109"/>
              <w:jc w:val="both"/>
              <w:rPr>
                <w:rFonts w:ascii="Times New Roman" w:eastAsia="Times New Roman" w:hAnsi="Times New Roman"/>
                <w:b/>
                <w:color w:val="000000" w:themeColor="text1"/>
                <w:sz w:val="24"/>
                <w:szCs w:val="24"/>
                <w:u w:val="single"/>
                <w:lang w:val="en-US"/>
              </w:rPr>
            </w:pPr>
          </w:p>
          <w:p w:rsidR="009E684A" w:rsidRPr="003C19A7" w:rsidRDefault="009E684A" w:rsidP="009E684A">
            <w:pPr>
              <w:spacing w:before="40" w:after="40" w:line="240" w:lineRule="auto"/>
              <w:ind w:right="-109"/>
              <w:jc w:val="both"/>
              <w:rPr>
                <w:rFonts w:ascii="Times New Roman" w:eastAsia="Times New Roman" w:hAnsi="Times New Roman"/>
                <w:b/>
                <w:color w:val="000000" w:themeColor="text1"/>
                <w:sz w:val="24"/>
                <w:szCs w:val="24"/>
                <w:u w:val="single"/>
                <w:lang w:val="en-US"/>
              </w:rPr>
            </w:pPr>
          </w:p>
          <w:p w:rsidR="009E684A" w:rsidRPr="003C19A7" w:rsidRDefault="009E684A" w:rsidP="009E684A">
            <w:pPr>
              <w:spacing w:before="40" w:after="40" w:line="240" w:lineRule="auto"/>
              <w:ind w:right="-109"/>
              <w:jc w:val="both"/>
              <w:rPr>
                <w:rFonts w:ascii="Times New Roman" w:eastAsia="Times New Roman" w:hAnsi="Times New Roman"/>
                <w:b/>
                <w:color w:val="000000" w:themeColor="text1"/>
                <w:sz w:val="24"/>
                <w:szCs w:val="24"/>
                <w:u w:val="single"/>
                <w:lang w:val="en-US"/>
              </w:rPr>
            </w:pPr>
          </w:p>
          <w:p w:rsidR="009E684A" w:rsidRPr="003C19A7" w:rsidRDefault="009E684A" w:rsidP="009E684A">
            <w:pPr>
              <w:spacing w:before="40" w:after="40" w:line="240" w:lineRule="auto"/>
              <w:ind w:right="-109"/>
              <w:jc w:val="both"/>
              <w:rPr>
                <w:rFonts w:ascii="Times New Roman" w:eastAsia="Times New Roman" w:hAnsi="Times New Roman"/>
                <w:b/>
                <w:color w:val="000000" w:themeColor="text1"/>
                <w:sz w:val="24"/>
                <w:szCs w:val="24"/>
                <w:u w:val="single"/>
                <w:lang w:val="en-US"/>
              </w:rPr>
            </w:pPr>
          </w:p>
          <w:p w:rsidR="009E684A" w:rsidRPr="003C19A7" w:rsidRDefault="009E684A" w:rsidP="009E684A">
            <w:pPr>
              <w:spacing w:before="40" w:after="40" w:line="240" w:lineRule="auto"/>
              <w:ind w:right="-109"/>
              <w:jc w:val="both"/>
              <w:rPr>
                <w:rFonts w:ascii="Times New Roman" w:eastAsia="Times New Roman" w:hAnsi="Times New Roman"/>
                <w:b/>
                <w:color w:val="000000" w:themeColor="text1"/>
                <w:sz w:val="24"/>
                <w:szCs w:val="24"/>
                <w:u w:val="single"/>
                <w:lang w:val="en-US"/>
              </w:rPr>
            </w:pPr>
          </w:p>
          <w:p w:rsidR="009E684A" w:rsidRPr="003C19A7" w:rsidRDefault="009E684A" w:rsidP="009E684A">
            <w:pPr>
              <w:spacing w:before="40" w:after="40" w:line="240" w:lineRule="auto"/>
              <w:ind w:right="-109"/>
              <w:jc w:val="both"/>
              <w:rPr>
                <w:rFonts w:ascii="Times New Roman" w:eastAsia="Times New Roman" w:hAnsi="Times New Roman"/>
                <w:b/>
                <w:color w:val="000000" w:themeColor="text1"/>
                <w:sz w:val="24"/>
                <w:szCs w:val="24"/>
                <w:u w:val="single"/>
                <w:lang w:val="en-US"/>
              </w:rPr>
            </w:pPr>
          </w:p>
          <w:p w:rsidR="009E684A" w:rsidRPr="003C19A7" w:rsidRDefault="009E684A" w:rsidP="009E684A">
            <w:pPr>
              <w:spacing w:before="40" w:after="40" w:line="240" w:lineRule="auto"/>
              <w:ind w:right="-109"/>
              <w:jc w:val="both"/>
              <w:rPr>
                <w:rFonts w:ascii="Times New Roman" w:eastAsia="Times New Roman" w:hAnsi="Times New Roman"/>
                <w:b/>
                <w:color w:val="000000" w:themeColor="text1"/>
                <w:sz w:val="24"/>
                <w:szCs w:val="24"/>
                <w:u w:val="single"/>
                <w:lang w:val="en-US"/>
              </w:rPr>
            </w:pPr>
          </w:p>
          <w:p w:rsidR="009E684A" w:rsidRPr="003C19A7" w:rsidRDefault="009E684A" w:rsidP="009E684A">
            <w:pPr>
              <w:spacing w:before="40" w:after="40" w:line="240" w:lineRule="auto"/>
              <w:ind w:right="-109"/>
              <w:jc w:val="both"/>
              <w:rPr>
                <w:rFonts w:ascii="Times New Roman" w:eastAsia="Times New Roman" w:hAnsi="Times New Roman"/>
                <w:b/>
                <w:color w:val="000000" w:themeColor="text1"/>
                <w:sz w:val="24"/>
                <w:szCs w:val="24"/>
                <w:u w:val="single"/>
                <w:lang w:val="en-US"/>
              </w:rPr>
            </w:pPr>
          </w:p>
          <w:p w:rsidR="009E684A" w:rsidRPr="003C19A7" w:rsidRDefault="009E684A" w:rsidP="009E684A">
            <w:pPr>
              <w:spacing w:before="40" w:after="40" w:line="240" w:lineRule="auto"/>
              <w:ind w:right="-109"/>
              <w:jc w:val="both"/>
              <w:rPr>
                <w:rFonts w:ascii="Times New Roman" w:eastAsia="Times New Roman" w:hAnsi="Times New Roman"/>
                <w:b/>
                <w:color w:val="000000" w:themeColor="text1"/>
                <w:sz w:val="24"/>
                <w:szCs w:val="24"/>
                <w:u w:val="single"/>
                <w:lang w:val="en-US"/>
              </w:rPr>
            </w:pPr>
          </w:p>
          <w:p w:rsidR="009E684A" w:rsidRPr="003C19A7" w:rsidRDefault="009E684A" w:rsidP="009E684A">
            <w:pPr>
              <w:spacing w:before="40" w:after="40" w:line="240" w:lineRule="auto"/>
              <w:ind w:right="-109"/>
              <w:jc w:val="both"/>
              <w:rPr>
                <w:rFonts w:ascii="Times New Roman" w:eastAsia="Times New Roman" w:hAnsi="Times New Roman"/>
                <w:b/>
                <w:color w:val="000000" w:themeColor="text1"/>
                <w:sz w:val="24"/>
                <w:szCs w:val="24"/>
                <w:u w:val="single"/>
                <w:lang w:val="en-US"/>
              </w:rPr>
            </w:pPr>
          </w:p>
          <w:p w:rsidR="009E684A" w:rsidRPr="003C19A7" w:rsidRDefault="009E684A" w:rsidP="009E684A">
            <w:pPr>
              <w:spacing w:before="40" w:after="40" w:line="240" w:lineRule="auto"/>
              <w:ind w:right="-109"/>
              <w:jc w:val="both"/>
              <w:rPr>
                <w:rFonts w:ascii="Times New Roman" w:eastAsia="Times New Roman" w:hAnsi="Times New Roman"/>
                <w:b/>
                <w:color w:val="000000" w:themeColor="text1"/>
                <w:sz w:val="24"/>
                <w:szCs w:val="24"/>
                <w:u w:val="single"/>
                <w:lang w:val="en-US"/>
              </w:rPr>
            </w:pPr>
          </w:p>
          <w:p w:rsidR="009E684A" w:rsidRPr="003C19A7" w:rsidRDefault="009E684A" w:rsidP="009E684A">
            <w:pPr>
              <w:spacing w:before="40" w:after="40" w:line="240" w:lineRule="auto"/>
              <w:ind w:right="-109"/>
              <w:jc w:val="both"/>
              <w:rPr>
                <w:rFonts w:ascii="Times New Roman" w:eastAsia="Times New Roman" w:hAnsi="Times New Roman"/>
                <w:b/>
                <w:color w:val="000000" w:themeColor="text1"/>
                <w:sz w:val="24"/>
                <w:szCs w:val="24"/>
                <w:u w:val="single"/>
                <w:lang w:val="en-US"/>
              </w:rPr>
            </w:pPr>
          </w:p>
          <w:p w:rsidR="009E684A" w:rsidRPr="003C19A7" w:rsidRDefault="009E684A" w:rsidP="009E684A">
            <w:pPr>
              <w:spacing w:before="40" w:after="40" w:line="240" w:lineRule="auto"/>
              <w:ind w:right="-109"/>
              <w:jc w:val="both"/>
              <w:rPr>
                <w:rFonts w:ascii="Times New Roman" w:eastAsia="Times New Roman" w:hAnsi="Times New Roman"/>
                <w:b/>
                <w:color w:val="000000" w:themeColor="text1"/>
                <w:sz w:val="24"/>
                <w:szCs w:val="24"/>
                <w:u w:val="single"/>
                <w:lang w:val="en-US"/>
              </w:rPr>
            </w:pPr>
          </w:p>
          <w:p w:rsidR="009E684A" w:rsidRPr="003C19A7" w:rsidRDefault="009E684A" w:rsidP="009E684A">
            <w:pPr>
              <w:spacing w:before="40" w:after="40" w:line="240" w:lineRule="auto"/>
              <w:ind w:right="-109"/>
              <w:jc w:val="both"/>
              <w:rPr>
                <w:rFonts w:ascii="Times New Roman" w:eastAsia="Times New Roman" w:hAnsi="Times New Roman"/>
                <w:b/>
                <w:color w:val="000000" w:themeColor="text1"/>
                <w:sz w:val="24"/>
                <w:szCs w:val="24"/>
                <w:u w:val="single"/>
                <w:lang w:val="en-US"/>
              </w:rPr>
            </w:pPr>
          </w:p>
          <w:p w:rsidR="009E684A" w:rsidRPr="003C19A7" w:rsidRDefault="009E684A" w:rsidP="009E684A">
            <w:pPr>
              <w:spacing w:before="40" w:after="40" w:line="240" w:lineRule="auto"/>
              <w:ind w:right="-109"/>
              <w:jc w:val="both"/>
              <w:rPr>
                <w:rFonts w:ascii="Times New Roman" w:eastAsia="Times New Roman" w:hAnsi="Times New Roman"/>
                <w:b/>
                <w:color w:val="000000" w:themeColor="text1"/>
                <w:sz w:val="24"/>
                <w:szCs w:val="24"/>
                <w:u w:val="single"/>
                <w:lang w:val="en-US"/>
              </w:rPr>
            </w:pPr>
          </w:p>
          <w:p w:rsidR="009E684A" w:rsidRPr="003C19A7" w:rsidRDefault="009E684A" w:rsidP="009E684A">
            <w:pPr>
              <w:spacing w:before="40" w:after="40" w:line="240" w:lineRule="auto"/>
              <w:ind w:right="-109"/>
              <w:jc w:val="both"/>
              <w:rPr>
                <w:rFonts w:ascii="Times New Roman" w:eastAsia="Times New Roman" w:hAnsi="Times New Roman"/>
                <w:b/>
                <w:color w:val="000000" w:themeColor="text1"/>
                <w:sz w:val="24"/>
                <w:szCs w:val="24"/>
                <w:u w:val="single"/>
                <w:lang w:val="en-US"/>
              </w:rPr>
            </w:pPr>
          </w:p>
          <w:p w:rsidR="009E684A" w:rsidRPr="003C19A7" w:rsidRDefault="009E684A" w:rsidP="009E684A">
            <w:pPr>
              <w:spacing w:before="40" w:after="40" w:line="240" w:lineRule="auto"/>
              <w:ind w:right="-109"/>
              <w:jc w:val="both"/>
              <w:rPr>
                <w:rFonts w:ascii="Times New Roman" w:eastAsia="Times New Roman" w:hAnsi="Times New Roman"/>
                <w:b/>
                <w:color w:val="000000" w:themeColor="text1"/>
                <w:sz w:val="24"/>
                <w:szCs w:val="24"/>
                <w:u w:val="single"/>
                <w:lang w:val="en-US"/>
              </w:rPr>
            </w:pPr>
          </w:p>
          <w:p w:rsidR="009E684A" w:rsidRPr="003C19A7" w:rsidRDefault="009E684A" w:rsidP="009E684A">
            <w:pPr>
              <w:spacing w:before="40" w:after="40" w:line="240" w:lineRule="auto"/>
              <w:ind w:right="-109"/>
              <w:jc w:val="both"/>
              <w:rPr>
                <w:rFonts w:ascii="Times New Roman" w:eastAsia="Times New Roman" w:hAnsi="Times New Roman"/>
                <w:b/>
                <w:color w:val="000000" w:themeColor="text1"/>
                <w:sz w:val="24"/>
                <w:szCs w:val="24"/>
                <w:u w:val="single"/>
                <w:lang w:val="en-US"/>
              </w:rPr>
            </w:pPr>
          </w:p>
          <w:p w:rsidR="009E684A" w:rsidRPr="003C19A7" w:rsidRDefault="009E684A" w:rsidP="009E684A">
            <w:pPr>
              <w:spacing w:before="40" w:after="40" w:line="240" w:lineRule="auto"/>
              <w:ind w:right="-109"/>
              <w:jc w:val="both"/>
              <w:rPr>
                <w:rFonts w:ascii="Times New Roman" w:eastAsia="Times New Roman" w:hAnsi="Times New Roman"/>
                <w:b/>
                <w:color w:val="000000" w:themeColor="text1"/>
                <w:sz w:val="24"/>
                <w:szCs w:val="24"/>
                <w:u w:val="single"/>
                <w:lang w:val="en-US"/>
              </w:rPr>
            </w:pPr>
          </w:p>
          <w:p w:rsidR="009E684A" w:rsidRPr="003C19A7" w:rsidRDefault="009E684A" w:rsidP="009E684A">
            <w:pPr>
              <w:spacing w:before="40" w:after="40" w:line="240" w:lineRule="auto"/>
              <w:ind w:right="-109"/>
              <w:jc w:val="both"/>
              <w:rPr>
                <w:rFonts w:ascii="Times New Roman" w:eastAsia="Times New Roman" w:hAnsi="Times New Roman"/>
                <w:b/>
                <w:color w:val="000000" w:themeColor="text1"/>
                <w:sz w:val="24"/>
                <w:szCs w:val="24"/>
                <w:u w:val="single"/>
                <w:lang w:val="en-US"/>
              </w:rPr>
            </w:pPr>
          </w:p>
          <w:p w:rsidR="00C4318A" w:rsidRPr="003C19A7" w:rsidRDefault="00C4318A" w:rsidP="009E684A">
            <w:pPr>
              <w:spacing w:before="40" w:after="40" w:line="240" w:lineRule="auto"/>
              <w:ind w:right="-109"/>
              <w:jc w:val="both"/>
              <w:rPr>
                <w:rFonts w:ascii="Times New Roman" w:eastAsia="Times New Roman" w:hAnsi="Times New Roman"/>
                <w:b/>
                <w:color w:val="000000" w:themeColor="text1"/>
                <w:sz w:val="24"/>
                <w:szCs w:val="24"/>
                <w:u w:val="single"/>
                <w:lang w:val="en-US"/>
              </w:rPr>
            </w:pPr>
          </w:p>
          <w:p w:rsidR="00C4318A" w:rsidRPr="003C19A7" w:rsidRDefault="00C4318A" w:rsidP="009E684A">
            <w:pPr>
              <w:spacing w:before="40" w:after="40" w:line="240" w:lineRule="auto"/>
              <w:ind w:right="-109"/>
              <w:jc w:val="both"/>
              <w:rPr>
                <w:rFonts w:ascii="Times New Roman" w:eastAsia="Times New Roman" w:hAnsi="Times New Roman"/>
                <w:b/>
                <w:color w:val="000000" w:themeColor="text1"/>
                <w:sz w:val="24"/>
                <w:szCs w:val="24"/>
                <w:u w:val="single"/>
                <w:lang w:val="en-US"/>
              </w:rPr>
            </w:pPr>
          </w:p>
          <w:p w:rsidR="00C4318A" w:rsidRPr="003C19A7" w:rsidRDefault="00C4318A" w:rsidP="009E684A">
            <w:pPr>
              <w:spacing w:before="40" w:after="40" w:line="240" w:lineRule="auto"/>
              <w:ind w:right="-109"/>
              <w:jc w:val="both"/>
              <w:rPr>
                <w:rFonts w:ascii="Times New Roman" w:eastAsia="Times New Roman" w:hAnsi="Times New Roman"/>
                <w:b/>
                <w:color w:val="000000" w:themeColor="text1"/>
                <w:sz w:val="24"/>
                <w:szCs w:val="24"/>
                <w:u w:val="single"/>
                <w:lang w:val="en-US"/>
              </w:rPr>
            </w:pPr>
          </w:p>
          <w:p w:rsidR="00C4318A" w:rsidRPr="003C19A7" w:rsidRDefault="00C4318A" w:rsidP="009E684A">
            <w:pPr>
              <w:spacing w:before="40" w:after="40" w:line="240" w:lineRule="auto"/>
              <w:ind w:right="-109"/>
              <w:jc w:val="both"/>
              <w:rPr>
                <w:rFonts w:ascii="Times New Roman" w:eastAsia="Times New Roman" w:hAnsi="Times New Roman"/>
                <w:b/>
                <w:color w:val="000000" w:themeColor="text1"/>
                <w:sz w:val="24"/>
                <w:szCs w:val="24"/>
                <w:u w:val="single"/>
                <w:lang w:val="en-US"/>
              </w:rPr>
            </w:pPr>
          </w:p>
          <w:p w:rsidR="00C4318A" w:rsidRPr="003C19A7" w:rsidRDefault="00C4318A" w:rsidP="009E684A">
            <w:pPr>
              <w:spacing w:before="40" w:after="40" w:line="240" w:lineRule="auto"/>
              <w:ind w:right="-109"/>
              <w:jc w:val="both"/>
              <w:rPr>
                <w:rFonts w:ascii="Times New Roman" w:eastAsia="Times New Roman" w:hAnsi="Times New Roman"/>
                <w:b/>
                <w:color w:val="000000" w:themeColor="text1"/>
                <w:sz w:val="24"/>
                <w:szCs w:val="24"/>
                <w:u w:val="single"/>
                <w:lang w:val="en-US"/>
              </w:rPr>
            </w:pPr>
          </w:p>
          <w:p w:rsidR="009E684A" w:rsidRPr="003C19A7" w:rsidRDefault="009E684A" w:rsidP="009E684A">
            <w:pPr>
              <w:spacing w:before="40" w:after="40" w:line="240" w:lineRule="auto"/>
              <w:ind w:right="-109"/>
              <w:jc w:val="both"/>
              <w:rPr>
                <w:rFonts w:ascii="Times New Roman" w:eastAsia="Times New Roman" w:hAnsi="Times New Roman"/>
                <w:b/>
                <w:color w:val="000000" w:themeColor="text1"/>
                <w:sz w:val="24"/>
                <w:szCs w:val="24"/>
                <w:u w:val="single"/>
                <w:lang w:val="en-US"/>
              </w:rPr>
            </w:pPr>
          </w:p>
          <w:p w:rsidR="009E684A" w:rsidRPr="003C19A7" w:rsidRDefault="009E684A" w:rsidP="009E684A">
            <w:pPr>
              <w:spacing w:before="40" w:after="40" w:line="240" w:lineRule="auto"/>
              <w:ind w:right="-109"/>
              <w:jc w:val="both"/>
              <w:rPr>
                <w:rFonts w:ascii="Times New Roman" w:eastAsia="Times New Roman" w:hAnsi="Times New Roman"/>
                <w:b/>
                <w:color w:val="000000" w:themeColor="text1"/>
                <w:sz w:val="24"/>
                <w:szCs w:val="24"/>
                <w:u w:val="single"/>
                <w:lang w:val="en-US"/>
              </w:rPr>
            </w:pPr>
          </w:p>
          <w:p w:rsidR="009E684A" w:rsidRPr="003C19A7" w:rsidRDefault="009E684A" w:rsidP="009E684A">
            <w:pPr>
              <w:spacing w:before="40" w:after="40" w:line="240" w:lineRule="auto"/>
              <w:ind w:right="-109"/>
              <w:jc w:val="both"/>
              <w:rPr>
                <w:rFonts w:ascii="Times New Roman" w:eastAsia="Times New Roman" w:hAnsi="Times New Roman"/>
                <w:b/>
                <w:color w:val="000000" w:themeColor="text1"/>
                <w:sz w:val="24"/>
                <w:szCs w:val="24"/>
                <w:u w:val="single"/>
                <w:lang w:val="en-US"/>
              </w:rPr>
            </w:pPr>
          </w:p>
          <w:p w:rsidR="009E684A" w:rsidRPr="003C19A7" w:rsidRDefault="009E684A" w:rsidP="009E684A">
            <w:pPr>
              <w:spacing w:before="40" w:after="40" w:line="240" w:lineRule="auto"/>
              <w:ind w:right="-109"/>
              <w:jc w:val="both"/>
              <w:rPr>
                <w:rFonts w:ascii="Times New Roman" w:eastAsia="Times New Roman" w:hAnsi="Times New Roman"/>
                <w:b/>
                <w:color w:val="000000" w:themeColor="text1"/>
                <w:sz w:val="24"/>
                <w:szCs w:val="24"/>
                <w:u w:val="single"/>
                <w:lang w:val="en-US"/>
              </w:rPr>
            </w:pPr>
          </w:p>
          <w:p w:rsidR="009E684A" w:rsidRPr="003C19A7" w:rsidRDefault="009E684A" w:rsidP="009E684A">
            <w:pPr>
              <w:spacing w:before="40" w:after="40" w:line="240" w:lineRule="auto"/>
              <w:ind w:right="-109"/>
              <w:jc w:val="both"/>
              <w:rPr>
                <w:rFonts w:ascii="Times New Roman" w:eastAsia="Times New Roman" w:hAnsi="Times New Roman"/>
                <w:b/>
                <w:color w:val="000000" w:themeColor="text1"/>
                <w:sz w:val="24"/>
                <w:szCs w:val="24"/>
                <w:u w:val="single"/>
                <w:lang w:val="en-US"/>
              </w:rPr>
            </w:pPr>
          </w:p>
          <w:p w:rsidR="009E684A" w:rsidRPr="003C19A7" w:rsidRDefault="009E684A" w:rsidP="009E684A">
            <w:pPr>
              <w:spacing w:before="40" w:after="40" w:line="240" w:lineRule="auto"/>
              <w:ind w:right="-109"/>
              <w:jc w:val="both"/>
              <w:rPr>
                <w:rFonts w:ascii="Times New Roman" w:eastAsia="Times New Roman" w:hAnsi="Times New Roman"/>
                <w:b/>
                <w:color w:val="000000" w:themeColor="text1"/>
                <w:sz w:val="24"/>
                <w:szCs w:val="24"/>
                <w:u w:val="single"/>
                <w:lang w:val="en-US"/>
              </w:rPr>
            </w:pPr>
          </w:p>
          <w:p w:rsidR="009E684A" w:rsidRPr="003C19A7" w:rsidRDefault="009E684A" w:rsidP="009E684A">
            <w:pPr>
              <w:spacing w:before="40" w:after="40" w:line="240" w:lineRule="auto"/>
              <w:ind w:right="-109"/>
              <w:jc w:val="both"/>
              <w:rPr>
                <w:rFonts w:ascii="Times New Roman" w:eastAsia="Times New Roman" w:hAnsi="Times New Roman"/>
                <w:color w:val="000000" w:themeColor="text1"/>
                <w:sz w:val="24"/>
                <w:szCs w:val="24"/>
                <w:lang w:val="en-US"/>
              </w:rPr>
            </w:pPr>
            <w:r w:rsidRPr="003C19A7">
              <w:rPr>
                <w:rFonts w:ascii="Times New Roman" w:eastAsia="Times New Roman" w:hAnsi="Times New Roman"/>
                <w:b/>
                <w:color w:val="000000" w:themeColor="text1"/>
                <w:sz w:val="24"/>
                <w:szCs w:val="24"/>
                <w:u w:val="single"/>
                <w:lang w:val="en-US"/>
              </w:rPr>
              <w:t xml:space="preserve">Sun Life, VBI: </w:t>
            </w:r>
            <w:r w:rsidRPr="003C19A7">
              <w:rPr>
                <w:rFonts w:ascii="Times New Roman" w:eastAsia="Times New Roman" w:hAnsi="Times New Roman"/>
                <w:color w:val="000000" w:themeColor="text1"/>
                <w:sz w:val="24"/>
                <w:szCs w:val="24"/>
                <w:lang w:val="en-US"/>
              </w:rPr>
              <w:t>Đề nghị làm rõ nội dung Kiểm chứng theo quy định pháp luật nào? Có phải là xác thực theo quy định Luật giao dịch điện tử hay không? Nếu đúng, đề nghị sửa lại câu chữ và dẫn chiếu đến Luật giao dịch điện tử . Nếu không đúng, đề nghị có những hướng cụ thể về phương thức “kiểm chứng chữ ký điện tử” để tránh hiểu lầm</w:t>
            </w:r>
          </w:p>
          <w:p w:rsidR="009E684A" w:rsidRPr="003C19A7" w:rsidRDefault="009E684A" w:rsidP="009E684A">
            <w:pPr>
              <w:spacing w:before="40" w:after="40" w:line="240" w:lineRule="auto"/>
              <w:jc w:val="both"/>
              <w:rPr>
                <w:rFonts w:ascii="Times New Roman" w:eastAsia="Times New Roman" w:hAnsi="Times New Roman"/>
                <w:b/>
                <w:iCs/>
                <w:color w:val="000000" w:themeColor="text1"/>
                <w:sz w:val="24"/>
                <w:szCs w:val="24"/>
                <w:u w:val="single"/>
                <w:lang w:val="eu-ES"/>
              </w:rPr>
            </w:pPr>
            <w:r w:rsidRPr="003C19A7">
              <w:rPr>
                <w:rFonts w:ascii="Times New Roman" w:eastAsia="Times New Roman" w:hAnsi="Times New Roman"/>
                <w:b/>
                <w:iCs/>
                <w:color w:val="000000" w:themeColor="text1"/>
                <w:sz w:val="24"/>
                <w:szCs w:val="24"/>
                <w:u w:val="single"/>
                <w:lang w:val="eu-ES"/>
              </w:rPr>
              <w:t>Dai-ichi</w:t>
            </w:r>
          </w:p>
          <w:p w:rsidR="009E684A" w:rsidRPr="003C19A7" w:rsidRDefault="009E684A" w:rsidP="009E684A">
            <w:pPr>
              <w:spacing w:before="40" w:after="40" w:line="240" w:lineRule="auto"/>
              <w:jc w:val="both"/>
              <w:rPr>
                <w:rFonts w:ascii="Times New Roman" w:eastAsia="Times New Roman" w:hAnsi="Times New Roman"/>
                <w:i/>
                <w:color w:val="000000" w:themeColor="text1"/>
                <w:sz w:val="24"/>
                <w:szCs w:val="24"/>
                <w:u w:val="single"/>
                <w:lang w:val="de-DE"/>
              </w:rPr>
            </w:pPr>
            <w:r w:rsidRPr="003C19A7">
              <w:rPr>
                <w:rFonts w:ascii="Times New Roman" w:eastAsia="Times New Roman" w:hAnsi="Times New Roman"/>
                <w:iCs/>
                <w:color w:val="000000" w:themeColor="text1"/>
                <w:sz w:val="24"/>
                <w:szCs w:val="24"/>
                <w:lang w:val="eu-ES"/>
              </w:rPr>
              <w:t>Quy định</w:t>
            </w:r>
            <w:r w:rsidRPr="003C19A7">
              <w:rPr>
                <w:rFonts w:ascii="Times New Roman" w:eastAsia="Times New Roman" w:hAnsi="Times New Roman"/>
                <w:b/>
                <w:iCs/>
                <w:color w:val="000000" w:themeColor="text1"/>
                <w:sz w:val="24"/>
                <w:szCs w:val="24"/>
                <w:lang w:val="eu-ES"/>
              </w:rPr>
              <w:t xml:space="preserve">  “</w:t>
            </w:r>
            <w:r w:rsidRPr="003C19A7">
              <w:rPr>
                <w:rFonts w:ascii="Times New Roman" w:eastAsia="Times New Roman" w:hAnsi="Times New Roman"/>
                <w:color w:val="000000" w:themeColor="text1"/>
                <w:sz w:val="24"/>
                <w:szCs w:val="24"/>
                <w:lang w:val="de-DE"/>
              </w:rPr>
              <w:t xml:space="preserve">Chữ ký điện tử khách hàng phải được kiểm chứng </w:t>
            </w:r>
            <w:r w:rsidRPr="003C19A7">
              <w:rPr>
                <w:rFonts w:ascii="Times New Roman" w:eastAsia="Times New Roman" w:hAnsi="Times New Roman"/>
                <w:i/>
                <w:color w:val="000000" w:themeColor="text1"/>
                <w:sz w:val="24"/>
                <w:szCs w:val="24"/>
                <w:u w:val="single"/>
                <w:lang w:val="de-DE"/>
              </w:rPr>
              <w:t>theo quy định của pháp luật“</w:t>
            </w:r>
          </w:p>
          <w:p w:rsidR="009E684A" w:rsidRPr="003C19A7" w:rsidRDefault="009E684A" w:rsidP="009E684A">
            <w:pPr>
              <w:spacing w:before="40" w:after="40" w:line="240" w:lineRule="auto"/>
              <w:ind w:right="-109"/>
              <w:jc w:val="both"/>
              <w:rPr>
                <w:rFonts w:ascii="Times New Roman" w:eastAsia="Times New Roman" w:hAnsi="Times New Roman"/>
                <w:color w:val="000000" w:themeColor="text1"/>
                <w:sz w:val="24"/>
                <w:szCs w:val="24"/>
                <w:lang w:val="en-US"/>
              </w:rPr>
            </w:pPr>
            <w:r w:rsidRPr="003C19A7">
              <w:rPr>
                <w:rFonts w:ascii="Times New Roman" w:eastAsia="Times New Roman" w:hAnsi="Times New Roman"/>
                <w:b/>
                <w:color w:val="000000" w:themeColor="text1"/>
                <w:sz w:val="24"/>
                <w:szCs w:val="24"/>
                <w:u w:val="single"/>
                <w:lang w:val="en-US"/>
              </w:rPr>
              <w:t xml:space="preserve">Sun Life: </w:t>
            </w:r>
            <w:r w:rsidRPr="003C19A7">
              <w:rPr>
                <w:rFonts w:ascii="Times New Roman" w:eastAsia="Times New Roman" w:hAnsi="Times New Roman"/>
                <w:color w:val="000000" w:themeColor="text1"/>
                <w:sz w:val="24"/>
                <w:szCs w:val="24"/>
                <w:lang w:val="de-DE"/>
              </w:rPr>
              <w:t xml:space="preserve">Hệ thống thanh toán điện tử phải được bảo đảm an toàn: </w:t>
            </w:r>
            <w:r w:rsidRPr="003C19A7">
              <w:rPr>
                <w:rFonts w:ascii="Times New Roman" w:eastAsia="Times New Roman" w:hAnsi="Times New Roman"/>
                <w:color w:val="000000" w:themeColor="text1"/>
                <w:sz w:val="24"/>
                <w:szCs w:val="24"/>
                <w:lang w:val="en-US"/>
              </w:rPr>
              <w:t>Đề nghị quy định rõ tiêu chuẩn an toàn và/hoặc quy định pháp luật có liên quan để DNBH có căn cứ áp dụng</w:t>
            </w:r>
          </w:p>
          <w:p w:rsidR="009E684A" w:rsidRPr="003C19A7" w:rsidRDefault="009E684A" w:rsidP="009E684A">
            <w:pPr>
              <w:spacing w:before="40" w:after="40" w:line="240" w:lineRule="auto"/>
              <w:ind w:right="-109"/>
              <w:jc w:val="both"/>
              <w:rPr>
                <w:rFonts w:ascii="Times New Roman" w:eastAsia="Times New Roman" w:hAnsi="Times New Roman"/>
                <w:color w:val="000000" w:themeColor="text1"/>
                <w:sz w:val="24"/>
                <w:szCs w:val="24"/>
                <w:lang w:val="en-US"/>
              </w:rPr>
            </w:pPr>
            <w:r w:rsidRPr="003C19A7">
              <w:rPr>
                <w:rFonts w:ascii="Times New Roman" w:eastAsia="Times New Roman" w:hAnsi="Times New Roman"/>
                <w:color w:val="000000" w:themeColor="text1"/>
                <w:sz w:val="24"/>
                <w:szCs w:val="24"/>
                <w:lang w:val="de-DE"/>
              </w:rPr>
              <w:t>g) Hợp đồng bảo hiểm có hiệu lực không được phép hủy ngang do lỗi thao tác máy tính: đ</w:t>
            </w:r>
            <w:r w:rsidRPr="003C19A7">
              <w:rPr>
                <w:rFonts w:ascii="Times New Roman" w:eastAsia="Times New Roman" w:hAnsi="Times New Roman"/>
                <w:color w:val="000000" w:themeColor="text1"/>
                <w:sz w:val="24"/>
                <w:szCs w:val="24"/>
                <w:lang w:val="en-US"/>
              </w:rPr>
              <w:t>ề nghị giải thích thêm hoặc sửa lại câu chữ cho dễ hiểu.</w:t>
            </w:r>
          </w:p>
          <w:p w:rsidR="009E684A" w:rsidRPr="003C19A7" w:rsidRDefault="009E684A" w:rsidP="009E684A">
            <w:pPr>
              <w:spacing w:before="40" w:after="40" w:line="240" w:lineRule="auto"/>
              <w:ind w:right="-109"/>
              <w:jc w:val="both"/>
              <w:rPr>
                <w:rFonts w:ascii="Times New Roman" w:eastAsia="Times New Roman" w:hAnsi="Times New Roman"/>
                <w:b/>
                <w:color w:val="000000" w:themeColor="text1"/>
                <w:sz w:val="24"/>
                <w:szCs w:val="24"/>
                <w:u w:val="single"/>
                <w:lang w:val="en-US"/>
              </w:rPr>
            </w:pPr>
            <w:r w:rsidRPr="003C19A7">
              <w:rPr>
                <w:rFonts w:ascii="Times New Roman" w:eastAsia="Times New Roman" w:hAnsi="Times New Roman"/>
                <w:b/>
                <w:color w:val="000000" w:themeColor="text1"/>
                <w:sz w:val="24"/>
                <w:szCs w:val="24"/>
                <w:u w:val="single"/>
                <w:lang w:val="en-US"/>
              </w:rPr>
              <w:t>Sun Life</w:t>
            </w:r>
          </w:p>
          <w:p w:rsidR="009E684A" w:rsidRPr="003C19A7" w:rsidRDefault="009E684A" w:rsidP="009E684A">
            <w:pPr>
              <w:pStyle w:val="CommentText"/>
              <w:tabs>
                <w:tab w:val="left" w:pos="426"/>
                <w:tab w:val="left" w:pos="10065"/>
              </w:tabs>
              <w:spacing w:before="40" w:after="40"/>
              <w:jc w:val="both"/>
              <w:rPr>
                <w:rFonts w:ascii="Times New Roman" w:hAnsi="Times New Roman"/>
                <w:color w:val="000000" w:themeColor="text1"/>
                <w:sz w:val="24"/>
                <w:szCs w:val="24"/>
              </w:rPr>
            </w:pPr>
            <w:r w:rsidRPr="003C19A7">
              <w:rPr>
                <w:rFonts w:ascii="Times New Roman" w:eastAsia="Times New Roman" w:hAnsi="Times New Roman"/>
                <w:color w:val="000000" w:themeColor="text1"/>
                <w:sz w:val="24"/>
                <w:szCs w:val="24"/>
                <w:lang w:val="en-US"/>
              </w:rPr>
              <w:t>Đề nghị làm rõ “hệ thống an toàn bảo hiểm” là hệ thống nào?</w:t>
            </w:r>
          </w:p>
        </w:tc>
        <w:tc>
          <w:tcPr>
            <w:tcW w:w="5245" w:type="dxa"/>
          </w:tcPr>
          <w:p w:rsidR="009E684A" w:rsidRPr="003C19A7" w:rsidRDefault="009E684A" w:rsidP="009E684A">
            <w:pPr>
              <w:spacing w:before="40" w:after="40" w:line="240" w:lineRule="auto"/>
              <w:jc w:val="both"/>
              <w:rPr>
                <w:rFonts w:ascii="Times New Roman" w:eastAsia="Times New Roman" w:hAnsi="Times New Roman"/>
                <w:b/>
                <w:color w:val="000000" w:themeColor="text1"/>
                <w:sz w:val="24"/>
                <w:szCs w:val="24"/>
                <w:lang w:val="de-DE"/>
              </w:rPr>
            </w:pPr>
            <w:r w:rsidRPr="003C19A7">
              <w:rPr>
                <w:rFonts w:ascii="Times New Roman" w:eastAsia="Times New Roman" w:hAnsi="Times New Roman"/>
                <w:b/>
                <w:color w:val="000000" w:themeColor="text1"/>
                <w:sz w:val="24"/>
                <w:szCs w:val="24"/>
                <w:lang w:val="de-DE"/>
              </w:rPr>
              <w:t xml:space="preserve">Tiếp thu và hoàn thiện </w:t>
            </w:r>
            <w:r w:rsidRPr="003C19A7">
              <w:rPr>
                <w:rFonts w:ascii="Times New Roman" w:eastAsia="Times New Roman" w:hAnsi="Times New Roman"/>
                <w:color w:val="000000" w:themeColor="text1"/>
                <w:sz w:val="24"/>
                <w:szCs w:val="24"/>
                <w:lang w:val="de-DE"/>
              </w:rPr>
              <w:t>theo hướng quy định đối tượng, hình thức và nguyên tắc cung cấp sản phẩm, dịch vụ bảo hiểm trên môi trường mạng và sắp xếp lại các quy định trong dự thảo (trên cơ sở đó gộp điều 123 và 124 thành điều 107,108,109,110 ), cụ thể như sau:</w:t>
            </w:r>
            <w:r w:rsidRPr="003C19A7">
              <w:rPr>
                <w:rFonts w:ascii="Times New Roman" w:eastAsia="Times New Roman" w:hAnsi="Times New Roman"/>
                <w:b/>
                <w:color w:val="000000" w:themeColor="text1"/>
                <w:sz w:val="24"/>
                <w:szCs w:val="24"/>
                <w:lang w:val="de-DE"/>
              </w:rPr>
              <w:t xml:space="preserve"> </w:t>
            </w:r>
          </w:p>
          <w:p w:rsidR="009E684A" w:rsidRPr="003C19A7" w:rsidRDefault="009E684A" w:rsidP="009E684A">
            <w:pPr>
              <w:spacing w:before="40" w:after="40" w:line="240" w:lineRule="auto"/>
              <w:jc w:val="both"/>
              <w:rPr>
                <w:rFonts w:ascii="Times New Roman" w:eastAsia="Times New Roman" w:hAnsi="Times New Roman"/>
                <w:b/>
                <w:i/>
                <w:color w:val="000000" w:themeColor="text1"/>
                <w:sz w:val="24"/>
                <w:szCs w:val="24"/>
                <w:lang w:val="de-DE"/>
              </w:rPr>
            </w:pPr>
            <w:r w:rsidRPr="003C19A7">
              <w:rPr>
                <w:rFonts w:ascii="Times New Roman" w:eastAsia="Times New Roman" w:hAnsi="Times New Roman"/>
                <w:b/>
                <w:i/>
                <w:color w:val="000000" w:themeColor="text1"/>
                <w:sz w:val="24"/>
                <w:szCs w:val="24"/>
                <w:lang w:val="de-DE"/>
              </w:rPr>
              <w:t>Điều 107. Cung cấp dịch vụ, sản phẩm bảo hiểm trên môi trường mạng</w:t>
            </w:r>
          </w:p>
          <w:p w:rsidR="009E684A" w:rsidRPr="003C19A7" w:rsidRDefault="009E684A" w:rsidP="009E684A">
            <w:pPr>
              <w:spacing w:before="40" w:after="40" w:line="240" w:lineRule="auto"/>
              <w:jc w:val="both"/>
              <w:rPr>
                <w:rFonts w:ascii="Times New Roman" w:eastAsia="Times New Roman" w:hAnsi="Times New Roman"/>
                <w:i/>
                <w:color w:val="000000" w:themeColor="text1"/>
                <w:sz w:val="24"/>
                <w:szCs w:val="24"/>
                <w:lang w:val="de-DE"/>
              </w:rPr>
            </w:pPr>
            <w:r w:rsidRPr="003C19A7">
              <w:rPr>
                <w:rFonts w:ascii="Times New Roman" w:eastAsia="Times New Roman" w:hAnsi="Times New Roman"/>
                <w:i/>
                <w:color w:val="000000" w:themeColor="text1"/>
                <w:sz w:val="24"/>
                <w:szCs w:val="24"/>
                <w:lang w:val="de-DE"/>
              </w:rPr>
              <w:t>1. Cung cấp dịch vụ, sản phẩm bảo hiểm trên môi trường mạng là việc doanh nghiệp bảo hiểm, doanh nghiệp môi giới bảo hiểm hoặc  bên thứ ba thực hiện một phần hay toàn bộ quá trình cung cấp dịch vụ, sản phẩm bảo hiểm được thực hiện trên môi trường mạng cho tổ chức, cá nhân có nhu cầu tham gia bảo hiểm.</w:t>
            </w:r>
          </w:p>
          <w:p w:rsidR="009E684A" w:rsidRPr="003C19A7" w:rsidRDefault="009E684A" w:rsidP="009E684A">
            <w:pPr>
              <w:spacing w:before="40" w:after="40" w:line="240" w:lineRule="auto"/>
              <w:jc w:val="both"/>
              <w:rPr>
                <w:rFonts w:ascii="Times New Roman" w:eastAsia="Times New Roman" w:hAnsi="Times New Roman"/>
                <w:i/>
                <w:color w:val="000000" w:themeColor="text1"/>
                <w:sz w:val="24"/>
                <w:szCs w:val="24"/>
                <w:lang w:val="de-DE"/>
              </w:rPr>
            </w:pPr>
            <w:r w:rsidRPr="003C19A7">
              <w:rPr>
                <w:rFonts w:ascii="Times New Roman" w:eastAsia="Times New Roman" w:hAnsi="Times New Roman"/>
                <w:i/>
                <w:color w:val="000000" w:themeColor="text1"/>
                <w:sz w:val="24"/>
                <w:szCs w:val="24"/>
                <w:lang w:val="de-DE"/>
              </w:rPr>
              <w:t>2. Bộ trưởng Bộ Tài chính quy định cụ thể các điều kiện cung cấp dịch vụ, sản phẩm bảo hiểm trên môi trường mạng.</w:t>
            </w:r>
          </w:p>
          <w:p w:rsidR="009E684A" w:rsidRPr="003C19A7" w:rsidRDefault="009E684A" w:rsidP="009E684A">
            <w:pPr>
              <w:spacing w:before="40" w:after="40" w:line="240" w:lineRule="auto"/>
              <w:jc w:val="both"/>
              <w:rPr>
                <w:rFonts w:ascii="Times New Roman" w:eastAsia="Times New Roman" w:hAnsi="Times New Roman"/>
                <w:b/>
                <w:i/>
                <w:color w:val="000000" w:themeColor="text1"/>
                <w:sz w:val="24"/>
                <w:szCs w:val="24"/>
                <w:lang w:val="de-DE"/>
              </w:rPr>
            </w:pPr>
            <w:r w:rsidRPr="003C19A7">
              <w:rPr>
                <w:rFonts w:ascii="Times New Roman" w:eastAsia="Times New Roman" w:hAnsi="Times New Roman"/>
                <w:b/>
                <w:i/>
                <w:color w:val="000000" w:themeColor="text1"/>
                <w:sz w:val="24"/>
                <w:szCs w:val="24"/>
                <w:lang w:val="de-DE"/>
              </w:rPr>
              <w:t xml:space="preserve">Điều 108. Đối tượng cung cấp dịch vụ, sản phẩm bảo hiểm trên môi trường mạng </w:t>
            </w:r>
          </w:p>
          <w:p w:rsidR="009E684A" w:rsidRPr="003C19A7" w:rsidRDefault="009E684A" w:rsidP="009E684A">
            <w:pPr>
              <w:spacing w:before="40" w:after="40" w:line="240" w:lineRule="auto"/>
              <w:jc w:val="both"/>
              <w:rPr>
                <w:rFonts w:ascii="Times New Roman" w:eastAsia="Times New Roman" w:hAnsi="Times New Roman"/>
                <w:i/>
                <w:color w:val="000000" w:themeColor="text1"/>
                <w:sz w:val="24"/>
                <w:szCs w:val="24"/>
                <w:lang w:val="de-DE"/>
              </w:rPr>
            </w:pPr>
            <w:r w:rsidRPr="003C19A7">
              <w:rPr>
                <w:rFonts w:ascii="Times New Roman" w:eastAsia="Times New Roman" w:hAnsi="Times New Roman"/>
                <w:i/>
                <w:color w:val="000000" w:themeColor="text1"/>
                <w:sz w:val="24"/>
                <w:szCs w:val="24"/>
                <w:lang w:val="de-DE"/>
              </w:rPr>
              <w:t>1. Doanh nghiệp bảo hiểm, doanh nghiệp môi giới bảo hiểm được cấp phép thành lập và hoạt động tại Việt Nam.</w:t>
            </w:r>
          </w:p>
          <w:p w:rsidR="009E684A" w:rsidRPr="003C19A7" w:rsidRDefault="009E684A" w:rsidP="009E684A">
            <w:pPr>
              <w:spacing w:before="40" w:after="40" w:line="240" w:lineRule="auto"/>
              <w:jc w:val="both"/>
              <w:rPr>
                <w:rFonts w:ascii="Times New Roman" w:eastAsia="Times New Roman" w:hAnsi="Times New Roman"/>
                <w:i/>
                <w:color w:val="000000" w:themeColor="text1"/>
                <w:sz w:val="24"/>
                <w:szCs w:val="24"/>
                <w:lang w:val="de-DE"/>
              </w:rPr>
            </w:pPr>
            <w:r w:rsidRPr="003C19A7">
              <w:rPr>
                <w:rFonts w:ascii="Times New Roman" w:eastAsia="Times New Roman" w:hAnsi="Times New Roman"/>
                <w:i/>
                <w:color w:val="000000" w:themeColor="text1"/>
                <w:sz w:val="24"/>
                <w:szCs w:val="24"/>
                <w:lang w:val="de-DE"/>
              </w:rPr>
              <w:t xml:space="preserve">2. Các bên thứ ba là đối tác của doanh nghiệp bảo hiểm, bao gồm: ngân hàng, sàn giao dịch điện tử,... </w:t>
            </w:r>
          </w:p>
          <w:p w:rsidR="009E684A" w:rsidRPr="003C19A7" w:rsidRDefault="009E684A" w:rsidP="009E684A">
            <w:pPr>
              <w:spacing w:before="40" w:after="40" w:line="240" w:lineRule="auto"/>
              <w:jc w:val="both"/>
              <w:rPr>
                <w:rFonts w:ascii="Times New Roman" w:eastAsia="Times New Roman" w:hAnsi="Times New Roman"/>
                <w:b/>
                <w:i/>
                <w:color w:val="000000" w:themeColor="text1"/>
                <w:sz w:val="24"/>
                <w:szCs w:val="24"/>
                <w:lang w:val="de-DE"/>
              </w:rPr>
            </w:pPr>
            <w:r w:rsidRPr="003C19A7">
              <w:rPr>
                <w:rFonts w:ascii="Times New Roman" w:eastAsia="Times New Roman" w:hAnsi="Times New Roman"/>
                <w:b/>
                <w:i/>
                <w:color w:val="000000" w:themeColor="text1"/>
                <w:sz w:val="24"/>
                <w:szCs w:val="24"/>
                <w:lang w:val="de-DE"/>
              </w:rPr>
              <w:t xml:space="preserve">Điều 109. Hình thức cung cấp dịch vụ, sản phẩm bảo hiểm trên môi trường mạng </w:t>
            </w:r>
          </w:p>
          <w:p w:rsidR="009E684A" w:rsidRPr="003C19A7" w:rsidRDefault="009E684A" w:rsidP="009E684A">
            <w:pPr>
              <w:spacing w:before="40" w:after="40" w:line="240" w:lineRule="auto"/>
              <w:jc w:val="both"/>
              <w:rPr>
                <w:rFonts w:ascii="Times New Roman" w:eastAsia="Times New Roman" w:hAnsi="Times New Roman"/>
                <w:i/>
                <w:color w:val="000000" w:themeColor="text1"/>
                <w:sz w:val="24"/>
                <w:szCs w:val="24"/>
                <w:lang w:val="de-DE"/>
              </w:rPr>
            </w:pPr>
            <w:r w:rsidRPr="003C19A7">
              <w:rPr>
                <w:rFonts w:ascii="Times New Roman" w:eastAsia="Times New Roman" w:hAnsi="Times New Roman"/>
                <w:i/>
                <w:color w:val="000000" w:themeColor="text1"/>
                <w:sz w:val="24"/>
                <w:szCs w:val="24"/>
                <w:lang w:val="de-DE"/>
              </w:rPr>
              <w:t xml:space="preserve">1. Thực hiện một phần: Doanh nghiệp bảo hiểm chào bán, giới thiệu sản phẩm trên trang điện tử của doanh nghiệp, hoặc bên thứ ba sau đó găp trực tiếp khách hàng để tư vấn, ký kết hợp đồng. </w:t>
            </w:r>
          </w:p>
          <w:p w:rsidR="009E684A" w:rsidRPr="003C19A7" w:rsidRDefault="009E684A" w:rsidP="009E684A">
            <w:pPr>
              <w:spacing w:before="40" w:after="40" w:line="240" w:lineRule="auto"/>
              <w:jc w:val="both"/>
              <w:rPr>
                <w:rFonts w:ascii="Times New Roman" w:eastAsia="Times New Roman" w:hAnsi="Times New Roman"/>
                <w:i/>
                <w:color w:val="000000" w:themeColor="text1"/>
                <w:sz w:val="24"/>
                <w:szCs w:val="24"/>
                <w:lang w:val="de-DE"/>
              </w:rPr>
            </w:pPr>
            <w:r w:rsidRPr="003C19A7">
              <w:rPr>
                <w:rFonts w:ascii="Times New Roman" w:eastAsia="Times New Roman" w:hAnsi="Times New Roman"/>
                <w:i/>
                <w:color w:val="000000" w:themeColor="text1"/>
                <w:sz w:val="24"/>
                <w:szCs w:val="24"/>
                <w:lang w:val="de-DE"/>
              </w:rPr>
              <w:t>2. Thực hiện toàn bộ: Doanh nghiệp bảo hiểm sử dụng công nghệ để tự động toàn bộ quá trình cung cấp sản phẩm bảo hiểm (bao gồm các quy trình: giới thiệu sản phẩm, xác thực các thông tin được yêu cầu, lựa chọn sản phẩm, thẩm định rủi ro, xác nhận tham gia bảo hiểm, thanh toán phí và phát hành hợp đồng,...) trên trang điện tử, ứng dụng bán hàng, sàn giao dịch điện tử.</w:t>
            </w:r>
          </w:p>
          <w:p w:rsidR="009E684A" w:rsidRPr="003C19A7" w:rsidRDefault="009E684A" w:rsidP="009E684A">
            <w:pPr>
              <w:spacing w:before="40" w:after="40" w:line="240" w:lineRule="auto"/>
              <w:jc w:val="both"/>
              <w:rPr>
                <w:rFonts w:ascii="Times New Roman" w:eastAsia="Times New Roman" w:hAnsi="Times New Roman"/>
                <w:b/>
                <w:i/>
                <w:color w:val="000000" w:themeColor="text1"/>
                <w:sz w:val="24"/>
                <w:szCs w:val="24"/>
                <w:lang w:val="de-DE"/>
              </w:rPr>
            </w:pPr>
            <w:r w:rsidRPr="003C19A7">
              <w:rPr>
                <w:rFonts w:ascii="Times New Roman" w:eastAsia="Times New Roman" w:hAnsi="Times New Roman"/>
                <w:b/>
                <w:i/>
                <w:color w:val="000000" w:themeColor="text1"/>
                <w:sz w:val="24"/>
                <w:szCs w:val="24"/>
                <w:lang w:val="de-DE"/>
              </w:rPr>
              <w:t xml:space="preserve">Điều 110. Nguyên tắc cung cấp dịch vụ, sản phẩm bảo hiểm trên môi trường mạng </w:t>
            </w:r>
          </w:p>
          <w:p w:rsidR="009E684A" w:rsidRPr="003C19A7" w:rsidRDefault="009E684A" w:rsidP="009E684A">
            <w:pPr>
              <w:spacing w:before="40" w:after="40" w:line="240" w:lineRule="auto"/>
              <w:jc w:val="both"/>
              <w:rPr>
                <w:rFonts w:ascii="Times New Roman" w:eastAsia="Times New Roman" w:hAnsi="Times New Roman"/>
                <w:i/>
                <w:color w:val="000000" w:themeColor="text1"/>
                <w:sz w:val="24"/>
                <w:szCs w:val="24"/>
                <w:lang w:val="de-DE"/>
              </w:rPr>
            </w:pPr>
            <w:r w:rsidRPr="003C19A7">
              <w:rPr>
                <w:rFonts w:ascii="Times New Roman" w:eastAsia="Times New Roman" w:hAnsi="Times New Roman"/>
                <w:i/>
                <w:color w:val="000000" w:themeColor="text1"/>
                <w:sz w:val="24"/>
                <w:szCs w:val="24"/>
                <w:lang w:val="de-DE"/>
              </w:rPr>
              <w:t>1. Doanh nghiệp bảo hiểm, doanh nghiệp môi giới bảo hiểm được chủ động lựa chọn các hình thức cung cấp dịch vụ, sản phẩm bảo hiểm trên môi trường mạng quy định tại Điều 109 của Luật này.</w:t>
            </w:r>
          </w:p>
          <w:p w:rsidR="009E684A" w:rsidRPr="003C19A7" w:rsidRDefault="009E684A" w:rsidP="009E684A">
            <w:pPr>
              <w:spacing w:before="40" w:after="40" w:line="240" w:lineRule="auto"/>
              <w:jc w:val="both"/>
              <w:rPr>
                <w:rFonts w:ascii="Times New Roman" w:eastAsia="Times New Roman" w:hAnsi="Times New Roman"/>
                <w:i/>
                <w:color w:val="000000" w:themeColor="text1"/>
                <w:sz w:val="24"/>
                <w:szCs w:val="24"/>
                <w:lang w:val="de-DE"/>
              </w:rPr>
            </w:pPr>
            <w:r w:rsidRPr="003C19A7">
              <w:rPr>
                <w:rFonts w:ascii="Times New Roman" w:eastAsia="Times New Roman" w:hAnsi="Times New Roman"/>
                <w:i/>
                <w:color w:val="000000" w:themeColor="text1"/>
                <w:sz w:val="24"/>
                <w:szCs w:val="24"/>
                <w:lang w:val="de-DE"/>
              </w:rPr>
              <w:t>2. Căn cứ hợp đồng ủy quyền của doanh nghiệp bảo hiểm, bên thứ ba chỉ được cung cấp dịch vụ, sản phẩm bảo hiểm trên môi trường mạng theo hình thức thực hiện một phần quy định tại khoản 1 Điều 109 của Luật này.</w:t>
            </w:r>
          </w:p>
          <w:p w:rsidR="009E684A" w:rsidRPr="003C19A7" w:rsidRDefault="009E684A" w:rsidP="009E684A">
            <w:pPr>
              <w:spacing w:before="40" w:after="40" w:line="240" w:lineRule="auto"/>
              <w:jc w:val="both"/>
              <w:rPr>
                <w:rFonts w:ascii="Times New Roman" w:eastAsia="Times New Roman" w:hAnsi="Times New Roman"/>
                <w:i/>
                <w:color w:val="000000" w:themeColor="text1"/>
                <w:sz w:val="24"/>
                <w:szCs w:val="24"/>
                <w:lang w:val="de-DE"/>
              </w:rPr>
            </w:pPr>
            <w:r w:rsidRPr="003C19A7">
              <w:rPr>
                <w:rFonts w:ascii="Times New Roman" w:eastAsia="Times New Roman" w:hAnsi="Times New Roman"/>
                <w:i/>
                <w:color w:val="000000" w:themeColor="text1"/>
                <w:sz w:val="24"/>
                <w:szCs w:val="24"/>
                <w:lang w:val="de-DE"/>
              </w:rPr>
              <w:t xml:space="preserve">3. Doanh nghiệp bảo hiểm, doanh nghiệp môi giới bảo hiểm và các bên thứ ba thực hiện cung cấp dịch vụ, sản phẩm bảo hiểm trên môi trường mạng phải tuân thủ qui định của pháp luật về kinh doanh bảo hiểm và pháp luật về giao dịch điện tử, thương mại điện tử và các pháp luật khác có liên quan. </w:t>
            </w:r>
          </w:p>
          <w:p w:rsidR="009E684A" w:rsidRPr="003C19A7" w:rsidRDefault="009E684A" w:rsidP="009E684A">
            <w:pPr>
              <w:spacing w:before="40" w:after="40" w:line="240" w:lineRule="auto"/>
              <w:jc w:val="both"/>
              <w:rPr>
                <w:rFonts w:ascii="Times New Roman" w:eastAsia="Times New Roman" w:hAnsi="Times New Roman"/>
                <w:i/>
                <w:color w:val="000000" w:themeColor="text1"/>
                <w:sz w:val="24"/>
                <w:szCs w:val="24"/>
                <w:lang w:val="de-DE" w:eastAsia="en-GB"/>
              </w:rPr>
            </w:pPr>
            <w:r w:rsidRPr="003C19A7">
              <w:rPr>
                <w:rFonts w:ascii="Times New Roman" w:eastAsia="Times New Roman" w:hAnsi="Times New Roman"/>
                <w:i/>
                <w:color w:val="000000" w:themeColor="text1"/>
                <w:sz w:val="24"/>
                <w:szCs w:val="24"/>
                <w:lang w:val="de-DE"/>
              </w:rPr>
              <w:t xml:space="preserve">4. Doanh nghiệp bảo hiểm, </w:t>
            </w:r>
            <w:r w:rsidRPr="003C19A7">
              <w:rPr>
                <w:rFonts w:ascii="Times New Roman" w:eastAsia="Times New Roman" w:hAnsi="Times New Roman"/>
                <w:i/>
                <w:color w:val="000000" w:themeColor="text1"/>
                <w:sz w:val="24"/>
                <w:szCs w:val="24"/>
                <w:lang w:val="eu-ES"/>
              </w:rPr>
              <w:t>d</w:t>
            </w:r>
            <w:r w:rsidRPr="003C19A7">
              <w:rPr>
                <w:rFonts w:ascii="Times New Roman" w:eastAsia="Times New Roman" w:hAnsi="Times New Roman"/>
                <w:i/>
                <w:color w:val="000000" w:themeColor="text1"/>
                <w:sz w:val="24"/>
                <w:szCs w:val="24"/>
                <w:lang w:val="de-DE"/>
              </w:rPr>
              <w:t xml:space="preserve">oanh nghiệp môi giới bảo hiểm và các bên thứ ba thực hiện cung cấp dịch vụ, sản phẩm bảo hiểm trên môi trường mạng </w:t>
            </w:r>
            <w:r w:rsidRPr="003C19A7">
              <w:rPr>
                <w:rFonts w:ascii="Times New Roman" w:eastAsia="Times New Roman" w:hAnsi="Times New Roman"/>
                <w:i/>
                <w:color w:val="000000" w:themeColor="text1"/>
                <w:sz w:val="24"/>
                <w:szCs w:val="24"/>
                <w:lang w:val="de-DE" w:eastAsia="en-GB"/>
              </w:rPr>
              <w:t xml:space="preserve">phải chịu trách nhiệm trước bên mua bảo hiểm, khách hàng nếu hoạt động cung cấp dịch vụ, sản phẩm bảo hiểm dựa </w:t>
            </w:r>
            <w:r w:rsidRPr="003C19A7">
              <w:rPr>
                <w:rFonts w:ascii="Times New Roman" w:eastAsia="Times New Roman" w:hAnsi="Times New Roman"/>
                <w:i/>
                <w:color w:val="000000" w:themeColor="text1"/>
                <w:sz w:val="24"/>
                <w:szCs w:val="24"/>
                <w:lang w:val="de-DE"/>
              </w:rPr>
              <w:t xml:space="preserve">trên môi trường mạng </w:t>
            </w:r>
            <w:r w:rsidRPr="003C19A7">
              <w:rPr>
                <w:rFonts w:ascii="Times New Roman" w:eastAsia="Times New Roman" w:hAnsi="Times New Roman"/>
                <w:i/>
                <w:color w:val="000000" w:themeColor="text1"/>
                <w:sz w:val="24"/>
                <w:szCs w:val="24"/>
                <w:lang w:val="de-DE" w:eastAsia="en-GB"/>
              </w:rPr>
              <w:t>làm ảnh hưởng đến quyền và lợi ích hợp pháp của tổ chức, cá nhân tham gia bảo hiểm.</w:t>
            </w:r>
          </w:p>
          <w:p w:rsidR="009E684A" w:rsidRPr="003C19A7" w:rsidRDefault="009E684A" w:rsidP="009E684A">
            <w:pPr>
              <w:tabs>
                <w:tab w:val="left" w:pos="426"/>
                <w:tab w:val="left" w:pos="10065"/>
              </w:tabs>
              <w:spacing w:before="40" w:after="40" w:line="240" w:lineRule="auto"/>
              <w:jc w:val="both"/>
              <w:rPr>
                <w:rFonts w:ascii="Times New Roman" w:hAnsi="Times New Roman"/>
                <w:b/>
                <w:color w:val="000000" w:themeColor="text1"/>
                <w:sz w:val="24"/>
                <w:szCs w:val="24"/>
                <w:lang w:val="de-DE"/>
              </w:rPr>
            </w:pPr>
            <w:r w:rsidRPr="003C19A7">
              <w:rPr>
                <w:rFonts w:ascii="Times New Roman" w:eastAsia="Times New Roman" w:hAnsi="Times New Roman"/>
                <w:i/>
                <w:color w:val="000000" w:themeColor="text1"/>
                <w:sz w:val="24"/>
                <w:szCs w:val="24"/>
                <w:lang w:val="de-DE"/>
              </w:rPr>
              <w:t>5. Tổ chức, cá nhân sử dụng dịch vụ, mua sản phẩm bảo hiểm trên môi trường mạng có trách nhiệm cung cấp trung thực, chính xác các thông tin cho doanh nghiệp bảo hiểm, doanh nghiệp môi giới bảo hiểm và bên thứ ba theo quy định tại Điều 19 của Luật này</w:t>
            </w:r>
            <w:r w:rsidRPr="003C19A7">
              <w:rPr>
                <w:rFonts w:ascii="Times New Roman" w:eastAsia="Times New Roman" w:hAnsi="Times New Roman"/>
                <w:color w:val="000000" w:themeColor="text1"/>
                <w:sz w:val="24"/>
                <w:szCs w:val="24"/>
                <w:lang w:val="de-DE"/>
              </w:rPr>
              <w:t>.</w:t>
            </w:r>
          </w:p>
        </w:tc>
      </w:tr>
      <w:tr w:rsidR="009E684A" w:rsidRPr="003C19A7" w:rsidTr="00ED0636">
        <w:trPr>
          <w:trHeight w:val="608"/>
        </w:trPr>
        <w:tc>
          <w:tcPr>
            <w:tcW w:w="670" w:type="dxa"/>
          </w:tcPr>
          <w:p w:rsidR="009E684A" w:rsidRPr="003C19A7" w:rsidRDefault="009E684A" w:rsidP="009E684A">
            <w:pPr>
              <w:tabs>
                <w:tab w:val="left" w:pos="426"/>
                <w:tab w:val="left" w:pos="10065"/>
              </w:tabs>
              <w:spacing w:before="40" w:after="40" w:line="240" w:lineRule="auto"/>
              <w:jc w:val="both"/>
              <w:rPr>
                <w:rFonts w:ascii="Times New Roman" w:hAnsi="Times New Roman"/>
                <w:color w:val="000000" w:themeColor="text1"/>
                <w:sz w:val="24"/>
                <w:szCs w:val="24"/>
                <w:lang w:val="de-DE"/>
              </w:rPr>
            </w:pPr>
          </w:p>
        </w:tc>
        <w:tc>
          <w:tcPr>
            <w:tcW w:w="4292" w:type="dxa"/>
          </w:tcPr>
          <w:p w:rsidR="009E684A" w:rsidRPr="003C19A7" w:rsidRDefault="009E684A" w:rsidP="009E684A">
            <w:pPr>
              <w:tabs>
                <w:tab w:val="left" w:pos="426"/>
                <w:tab w:val="left" w:pos="10065"/>
              </w:tabs>
              <w:spacing w:before="40" w:after="40" w:line="240" w:lineRule="auto"/>
              <w:jc w:val="both"/>
              <w:rPr>
                <w:rFonts w:ascii="Times New Roman" w:hAnsi="Times New Roman"/>
                <w:color w:val="000000" w:themeColor="text1"/>
                <w:sz w:val="24"/>
                <w:szCs w:val="24"/>
                <w:lang w:val="de-DE"/>
              </w:rPr>
            </w:pPr>
            <w:r w:rsidRPr="003C19A7">
              <w:rPr>
                <w:rFonts w:ascii="Times New Roman" w:eastAsiaTheme="minorHAnsi" w:hAnsi="Times New Roman"/>
                <w:color w:val="000000" w:themeColor="text1"/>
                <w:sz w:val="24"/>
                <w:szCs w:val="24"/>
                <w:lang w:val="de-DE"/>
              </w:rPr>
              <w:t>7. Nghiêm cấm việc cung cấp dịch vụ tư vấn bảo hiểm trên trang web của bên thứ ba và các hành vi khác theo quy định của pháp luật về giao dịch điện tử, an ninh mạng và quy định pháp luật có liên quan.</w:t>
            </w:r>
          </w:p>
        </w:tc>
        <w:tc>
          <w:tcPr>
            <w:tcW w:w="5244" w:type="dxa"/>
          </w:tcPr>
          <w:p w:rsidR="009E684A" w:rsidRPr="003C19A7" w:rsidRDefault="009E684A" w:rsidP="009E684A">
            <w:pPr>
              <w:spacing w:before="40" w:after="40" w:line="240" w:lineRule="auto"/>
              <w:jc w:val="both"/>
              <w:rPr>
                <w:rFonts w:ascii="Times New Roman" w:eastAsia="Times New Roman" w:hAnsi="Times New Roman"/>
                <w:b/>
                <w:color w:val="000000" w:themeColor="text1"/>
                <w:sz w:val="24"/>
                <w:szCs w:val="24"/>
                <w:u w:val="single"/>
                <w:lang w:val="en-US"/>
              </w:rPr>
            </w:pPr>
            <w:r w:rsidRPr="003C19A7">
              <w:rPr>
                <w:rFonts w:ascii="Times New Roman" w:eastAsia="Times New Roman" w:hAnsi="Times New Roman"/>
                <w:b/>
                <w:iCs/>
                <w:color w:val="000000" w:themeColor="text1"/>
                <w:sz w:val="24"/>
                <w:szCs w:val="24"/>
                <w:u w:val="single"/>
                <w:lang w:val="en-US"/>
              </w:rPr>
              <w:t xml:space="preserve">Đại sứ quán Hoa Kỳ: </w:t>
            </w:r>
            <w:r w:rsidRPr="003C19A7">
              <w:rPr>
                <w:rFonts w:ascii="Times New Roman" w:eastAsia="Times New Roman" w:hAnsi="Times New Roman"/>
                <w:iCs/>
                <w:color w:val="000000" w:themeColor="text1"/>
                <w:sz w:val="24"/>
                <w:szCs w:val="24"/>
                <w:lang w:val="en-US"/>
              </w:rPr>
              <w:t>Khuyến nghị nên bỏ quy định này và cho phép tổ chức có sẵn nền tảng công nghệ như sàn giao dịch thương mại điện tử thực hiện cung cấp dịch vụ bảo hiểm qua internet trên cơ sở ủy quyền của DNBH</w:t>
            </w:r>
          </w:p>
          <w:p w:rsidR="009E684A" w:rsidRPr="003C19A7" w:rsidRDefault="009E684A" w:rsidP="009E684A">
            <w:pPr>
              <w:spacing w:before="40" w:after="40" w:line="240" w:lineRule="auto"/>
              <w:ind w:right="-109"/>
              <w:jc w:val="both"/>
              <w:rPr>
                <w:rFonts w:ascii="Times New Roman" w:eastAsia="Calibri" w:hAnsi="Times New Roman"/>
                <w:color w:val="000000" w:themeColor="text1"/>
                <w:sz w:val="24"/>
                <w:szCs w:val="24"/>
                <w:lang w:val="en-US"/>
              </w:rPr>
            </w:pPr>
            <w:r w:rsidRPr="003C19A7">
              <w:rPr>
                <w:rFonts w:ascii="Times New Roman" w:eastAsia="Times New Roman" w:hAnsi="Times New Roman"/>
                <w:b/>
                <w:color w:val="000000" w:themeColor="text1"/>
                <w:sz w:val="24"/>
                <w:szCs w:val="24"/>
                <w:u w:val="single"/>
                <w:lang w:val="en-US"/>
              </w:rPr>
              <w:t xml:space="preserve">Sun Life: </w:t>
            </w:r>
            <w:r w:rsidRPr="003C19A7">
              <w:rPr>
                <w:rFonts w:ascii="Times New Roman" w:eastAsia="Calibri" w:hAnsi="Times New Roman"/>
                <w:color w:val="000000" w:themeColor="text1"/>
                <w:sz w:val="24"/>
                <w:szCs w:val="24"/>
                <w:lang w:val="en-US"/>
              </w:rPr>
              <w:t>Trường hợp đại lý bảo hiểm hoặc tổ chức cung cấp dịch vụ bảo hiểm thực hiện tư vấn bảo hiểm qua các ứng dụng mạng xã hội (Facebook, Zalo) thì có bị nghiêm cấm theo quy định này hay không?</w:t>
            </w:r>
          </w:p>
          <w:p w:rsidR="009E684A" w:rsidRPr="003C19A7" w:rsidRDefault="009E684A" w:rsidP="009E684A">
            <w:pPr>
              <w:spacing w:before="40" w:after="40" w:line="240" w:lineRule="auto"/>
              <w:jc w:val="both"/>
              <w:rPr>
                <w:rFonts w:ascii="Times New Roman" w:eastAsia="Calibri" w:hAnsi="Times New Roman"/>
                <w:color w:val="000000" w:themeColor="text1"/>
                <w:sz w:val="24"/>
                <w:szCs w:val="24"/>
              </w:rPr>
            </w:pPr>
            <w:r w:rsidRPr="003C19A7">
              <w:rPr>
                <w:rFonts w:ascii="Times New Roman" w:eastAsia="Calibri" w:hAnsi="Times New Roman"/>
                <w:b/>
                <w:color w:val="000000" w:themeColor="text1"/>
                <w:sz w:val="24"/>
                <w:szCs w:val="24"/>
                <w:u w:val="single"/>
                <w:lang w:val="en-US"/>
              </w:rPr>
              <w:t xml:space="preserve">Manulife: </w:t>
            </w:r>
            <w:r w:rsidRPr="003C19A7">
              <w:rPr>
                <w:rFonts w:ascii="Times New Roman" w:eastAsia="Calibri" w:hAnsi="Times New Roman"/>
                <w:color w:val="000000" w:themeColor="text1"/>
                <w:sz w:val="24"/>
                <w:szCs w:val="24"/>
              </w:rPr>
              <w:t>Đề xuất không cấm hoạt động này, thay vào đó Bộ Tài chính cần có một khung hướng dẫn và văn bản pháp luật để điều chỉnh hoạt động này.</w:t>
            </w:r>
          </w:p>
        </w:tc>
        <w:tc>
          <w:tcPr>
            <w:tcW w:w="5245" w:type="dxa"/>
          </w:tcPr>
          <w:p w:rsidR="009E684A" w:rsidRPr="003C19A7" w:rsidRDefault="009E684A" w:rsidP="009E684A">
            <w:pPr>
              <w:tabs>
                <w:tab w:val="left" w:pos="426"/>
                <w:tab w:val="left" w:pos="10065"/>
              </w:tabs>
              <w:spacing w:before="40" w:after="40" w:line="240" w:lineRule="auto"/>
              <w:jc w:val="both"/>
              <w:rPr>
                <w:rFonts w:ascii="Times New Roman" w:hAnsi="Times New Roman"/>
                <w:color w:val="000000" w:themeColor="text1"/>
                <w:sz w:val="24"/>
                <w:szCs w:val="24"/>
                <w:lang w:val="de-DE"/>
              </w:rPr>
            </w:pPr>
            <w:r w:rsidRPr="003C19A7">
              <w:rPr>
                <w:rFonts w:ascii="Times New Roman" w:hAnsi="Times New Roman"/>
                <w:b/>
                <w:color w:val="000000" w:themeColor="text1"/>
                <w:sz w:val="24"/>
                <w:szCs w:val="24"/>
                <w:lang w:val="de-DE"/>
              </w:rPr>
              <w:t>Tiếp thu,</w:t>
            </w:r>
            <w:r w:rsidRPr="003C19A7">
              <w:rPr>
                <w:rFonts w:ascii="Times New Roman" w:hAnsi="Times New Roman"/>
                <w:color w:val="000000" w:themeColor="text1"/>
                <w:sz w:val="24"/>
                <w:szCs w:val="24"/>
                <w:lang w:val="de-DE"/>
              </w:rPr>
              <w:t xml:space="preserve"> bỏ quy định này và quy định theo hướng đưa ra các yêu cầu thực hiện như Điều 104 ở trên</w:t>
            </w:r>
          </w:p>
        </w:tc>
      </w:tr>
      <w:tr w:rsidR="009E684A" w:rsidRPr="003C19A7" w:rsidTr="00ED0636">
        <w:trPr>
          <w:trHeight w:val="608"/>
        </w:trPr>
        <w:tc>
          <w:tcPr>
            <w:tcW w:w="670" w:type="dxa"/>
            <w:shd w:val="clear" w:color="auto" w:fill="C2D69B" w:themeFill="accent3" w:themeFillTint="99"/>
          </w:tcPr>
          <w:p w:rsidR="009E684A" w:rsidRPr="003C19A7" w:rsidRDefault="009E684A" w:rsidP="009E684A">
            <w:pPr>
              <w:pStyle w:val="BodyTextIndent"/>
              <w:widowControl w:val="0"/>
              <w:tabs>
                <w:tab w:val="left" w:pos="426"/>
                <w:tab w:val="left" w:pos="10065"/>
              </w:tabs>
              <w:spacing w:before="40" w:after="40"/>
              <w:ind w:firstLine="0"/>
              <w:rPr>
                <w:rFonts w:ascii="Times New Roman" w:hAnsi="Times New Roman"/>
                <w:b/>
                <w:color w:val="000000" w:themeColor="text1"/>
                <w:szCs w:val="24"/>
              </w:rPr>
            </w:pPr>
          </w:p>
        </w:tc>
        <w:tc>
          <w:tcPr>
            <w:tcW w:w="4292" w:type="dxa"/>
            <w:shd w:val="clear" w:color="auto" w:fill="C2D69B" w:themeFill="accent3" w:themeFillTint="99"/>
          </w:tcPr>
          <w:p w:rsidR="009E684A" w:rsidRPr="003C19A7" w:rsidRDefault="009E684A" w:rsidP="009E684A">
            <w:pPr>
              <w:tabs>
                <w:tab w:val="left" w:pos="426"/>
                <w:tab w:val="left" w:pos="10065"/>
              </w:tabs>
              <w:spacing w:before="40" w:after="40" w:line="240" w:lineRule="auto"/>
              <w:jc w:val="center"/>
              <w:rPr>
                <w:rFonts w:ascii="Times New Roman" w:hAnsi="Times New Roman"/>
                <w:b/>
                <w:noProof/>
                <w:color w:val="000000" w:themeColor="text1"/>
                <w:sz w:val="24"/>
                <w:szCs w:val="24"/>
                <w:lang w:val="de-DE"/>
              </w:rPr>
            </w:pPr>
            <w:r w:rsidRPr="003C19A7">
              <w:rPr>
                <w:rFonts w:ascii="Times New Roman" w:hAnsi="Times New Roman"/>
                <w:b/>
                <w:noProof/>
                <w:color w:val="000000" w:themeColor="text1"/>
                <w:sz w:val="24"/>
                <w:szCs w:val="24"/>
                <w:lang w:val="de-DE"/>
              </w:rPr>
              <w:t>MỤC 9</w:t>
            </w:r>
          </w:p>
          <w:p w:rsidR="009E684A" w:rsidRPr="003C19A7" w:rsidRDefault="009E684A" w:rsidP="009E684A">
            <w:pPr>
              <w:tabs>
                <w:tab w:val="left" w:pos="426"/>
                <w:tab w:val="left" w:pos="10065"/>
              </w:tabs>
              <w:spacing w:before="40" w:after="40" w:line="240" w:lineRule="auto"/>
              <w:jc w:val="center"/>
              <w:rPr>
                <w:rFonts w:ascii="Times New Roman" w:hAnsi="Times New Roman"/>
                <w:b/>
                <w:noProof/>
                <w:color w:val="000000" w:themeColor="text1"/>
                <w:sz w:val="24"/>
                <w:szCs w:val="24"/>
                <w:lang w:val="de-DE"/>
              </w:rPr>
            </w:pPr>
            <w:r w:rsidRPr="003C19A7">
              <w:rPr>
                <w:rFonts w:ascii="Times New Roman" w:hAnsi="Times New Roman"/>
                <w:b/>
                <w:noProof/>
                <w:color w:val="000000" w:themeColor="text1"/>
                <w:sz w:val="24"/>
                <w:szCs w:val="24"/>
                <w:lang w:val="de-DE"/>
              </w:rPr>
              <w:t>TỔ CHỨC BẢO HIỂM TƯƠNG HỖ VÀ BẢO HIỂM VI MÔ</w:t>
            </w:r>
          </w:p>
        </w:tc>
        <w:tc>
          <w:tcPr>
            <w:tcW w:w="5244" w:type="dxa"/>
            <w:shd w:val="clear" w:color="auto" w:fill="C2D69B" w:themeFill="accent3" w:themeFillTint="99"/>
          </w:tcPr>
          <w:p w:rsidR="009E684A" w:rsidRPr="003C19A7" w:rsidRDefault="009E684A" w:rsidP="009E684A">
            <w:pPr>
              <w:tabs>
                <w:tab w:val="left" w:pos="426"/>
                <w:tab w:val="left" w:pos="10065"/>
              </w:tabs>
              <w:spacing w:before="40" w:after="40" w:line="240" w:lineRule="auto"/>
              <w:jc w:val="both"/>
              <w:rPr>
                <w:rFonts w:ascii="Times New Roman" w:hAnsi="Times New Roman"/>
                <w:b/>
                <w:color w:val="000000" w:themeColor="text1"/>
                <w:sz w:val="24"/>
                <w:szCs w:val="24"/>
                <w:u w:val="single"/>
              </w:rPr>
            </w:pPr>
          </w:p>
        </w:tc>
        <w:tc>
          <w:tcPr>
            <w:tcW w:w="5245" w:type="dxa"/>
            <w:shd w:val="clear" w:color="auto" w:fill="C2D69B" w:themeFill="accent3" w:themeFillTint="99"/>
          </w:tcPr>
          <w:p w:rsidR="009E684A" w:rsidRPr="003C19A7" w:rsidRDefault="009E684A" w:rsidP="009E684A">
            <w:pPr>
              <w:tabs>
                <w:tab w:val="left" w:pos="426"/>
                <w:tab w:val="left" w:pos="10065"/>
              </w:tabs>
              <w:spacing w:before="40" w:after="40" w:line="240" w:lineRule="auto"/>
              <w:jc w:val="both"/>
              <w:rPr>
                <w:rFonts w:ascii="Times New Roman" w:hAnsi="Times New Roman"/>
                <w:b/>
                <w:color w:val="000000" w:themeColor="text1"/>
                <w:sz w:val="24"/>
                <w:szCs w:val="24"/>
                <w:lang w:val="en-US"/>
              </w:rPr>
            </w:pPr>
            <w:r w:rsidRPr="003C19A7">
              <w:rPr>
                <w:rFonts w:ascii="Times New Roman" w:hAnsi="Times New Roman"/>
                <w:b/>
                <w:color w:val="000000" w:themeColor="text1"/>
                <w:sz w:val="24"/>
                <w:szCs w:val="24"/>
                <w:lang w:val="en-US"/>
              </w:rPr>
              <w:t>Mục 9 được tách ra và viết lại thành</w:t>
            </w:r>
          </w:p>
          <w:p w:rsidR="009E684A" w:rsidRPr="003C19A7" w:rsidRDefault="009E684A" w:rsidP="009E684A">
            <w:pPr>
              <w:tabs>
                <w:tab w:val="left" w:pos="426"/>
                <w:tab w:val="left" w:pos="10065"/>
              </w:tabs>
              <w:spacing w:before="40" w:after="40" w:line="240" w:lineRule="auto"/>
              <w:jc w:val="both"/>
              <w:rPr>
                <w:rFonts w:ascii="Times New Roman" w:hAnsi="Times New Roman"/>
                <w:b/>
                <w:color w:val="000000" w:themeColor="text1"/>
                <w:sz w:val="24"/>
                <w:szCs w:val="24"/>
                <w:lang w:val="en-US"/>
              </w:rPr>
            </w:pPr>
            <w:r w:rsidRPr="003C19A7">
              <w:rPr>
                <w:rFonts w:ascii="Times New Roman" w:hAnsi="Times New Roman"/>
                <w:b/>
                <w:color w:val="000000" w:themeColor="text1"/>
                <w:sz w:val="24"/>
                <w:szCs w:val="24"/>
                <w:lang w:val="en-US"/>
              </w:rPr>
              <w:t xml:space="preserve">CHƯƠNG  IV : BẢO HIỂM VI MÔ </w:t>
            </w:r>
          </w:p>
        </w:tc>
      </w:tr>
      <w:tr w:rsidR="009E684A" w:rsidRPr="003C19A7" w:rsidTr="00ED0636">
        <w:trPr>
          <w:trHeight w:val="608"/>
        </w:trPr>
        <w:tc>
          <w:tcPr>
            <w:tcW w:w="670" w:type="dxa"/>
          </w:tcPr>
          <w:p w:rsidR="009E684A" w:rsidRPr="003C19A7" w:rsidRDefault="009E684A" w:rsidP="009E684A">
            <w:pPr>
              <w:pStyle w:val="BodyTextIndent"/>
              <w:widowControl w:val="0"/>
              <w:tabs>
                <w:tab w:val="left" w:pos="426"/>
                <w:tab w:val="left" w:pos="10065"/>
              </w:tabs>
              <w:spacing w:before="40" w:after="40"/>
              <w:ind w:firstLine="0"/>
              <w:rPr>
                <w:rFonts w:ascii="Times New Roman" w:hAnsi="Times New Roman"/>
                <w:b/>
                <w:color w:val="000000" w:themeColor="text1"/>
                <w:szCs w:val="24"/>
                <w:lang w:val="en-US"/>
              </w:rPr>
            </w:pPr>
          </w:p>
        </w:tc>
        <w:tc>
          <w:tcPr>
            <w:tcW w:w="4292" w:type="dxa"/>
          </w:tcPr>
          <w:p w:rsidR="009E684A" w:rsidRPr="003C19A7" w:rsidRDefault="009E684A" w:rsidP="009E684A">
            <w:pPr>
              <w:tabs>
                <w:tab w:val="left" w:pos="426"/>
                <w:tab w:val="left" w:pos="10065"/>
              </w:tabs>
              <w:spacing w:before="40" w:after="40" w:line="240" w:lineRule="auto"/>
              <w:jc w:val="both"/>
              <w:rPr>
                <w:rFonts w:ascii="Times New Roman" w:hAnsi="Times New Roman"/>
                <w:b/>
                <w:noProof/>
                <w:color w:val="000000" w:themeColor="text1"/>
                <w:sz w:val="24"/>
                <w:szCs w:val="24"/>
                <w:lang w:val="de-DE"/>
              </w:rPr>
            </w:pPr>
            <w:r w:rsidRPr="003C19A7">
              <w:rPr>
                <w:rFonts w:ascii="Times New Roman" w:hAnsi="Times New Roman"/>
                <w:b/>
                <w:noProof/>
                <w:color w:val="000000" w:themeColor="text1"/>
                <w:sz w:val="24"/>
                <w:szCs w:val="24"/>
                <w:lang w:val="de-DE"/>
              </w:rPr>
              <w:t xml:space="preserve">Điều 125. Tổ chức bảo hiểm tương hỗ </w:t>
            </w:r>
          </w:p>
          <w:p w:rsidR="009E684A" w:rsidRPr="003C19A7" w:rsidRDefault="009E684A" w:rsidP="009E684A">
            <w:pPr>
              <w:tabs>
                <w:tab w:val="left" w:pos="426"/>
                <w:tab w:val="left" w:pos="10065"/>
              </w:tabs>
              <w:spacing w:before="40" w:after="40" w:line="240" w:lineRule="auto"/>
              <w:jc w:val="both"/>
              <w:rPr>
                <w:rFonts w:ascii="Times New Roman" w:hAnsi="Times New Roman"/>
                <w:b/>
                <w:color w:val="000000" w:themeColor="text1"/>
                <w:sz w:val="24"/>
                <w:szCs w:val="24"/>
                <w:lang w:val="de-DE"/>
              </w:rPr>
            </w:pPr>
            <w:r w:rsidRPr="003C19A7">
              <w:rPr>
                <w:rFonts w:ascii="Times New Roman" w:hAnsi="Times New Roman"/>
                <w:noProof/>
                <w:color w:val="000000" w:themeColor="text1"/>
                <w:sz w:val="24"/>
                <w:szCs w:val="24"/>
                <w:lang w:val="de-DE"/>
              </w:rPr>
              <w:t>Tổ chức bảo hiểm tương hỗ là tổ chức có tư cách pháp nhân được thành lập để kinh doanh bảo hiểm nhằm tương trợ, giúp đỡ lẫn nhau giữa các thành viên. Thành viên tổ chức bảo hiểm tương hỗ vừa là chủ sở hữu vừa là bên mua bảo hiểm.</w:t>
            </w:r>
          </w:p>
        </w:tc>
        <w:tc>
          <w:tcPr>
            <w:tcW w:w="5244" w:type="dxa"/>
          </w:tcPr>
          <w:p w:rsidR="009E684A" w:rsidRPr="003C19A7" w:rsidRDefault="009E684A" w:rsidP="009E684A">
            <w:pPr>
              <w:tabs>
                <w:tab w:val="left" w:pos="426"/>
                <w:tab w:val="left" w:pos="10065"/>
              </w:tabs>
              <w:spacing w:before="40" w:after="40" w:line="240" w:lineRule="auto"/>
              <w:jc w:val="both"/>
              <w:rPr>
                <w:rFonts w:ascii="Times New Roman" w:hAnsi="Times New Roman"/>
                <w:b/>
                <w:color w:val="000000" w:themeColor="text1"/>
                <w:sz w:val="24"/>
                <w:szCs w:val="24"/>
                <w:lang w:val="de-DE"/>
              </w:rPr>
            </w:pPr>
            <w:r w:rsidRPr="003C19A7">
              <w:rPr>
                <w:rFonts w:ascii="Times New Roman" w:hAnsi="Times New Roman"/>
                <w:b/>
                <w:color w:val="000000" w:themeColor="text1"/>
                <w:sz w:val="24"/>
                <w:szCs w:val="24"/>
                <w:u w:val="single"/>
                <w:lang w:val="de-DE"/>
              </w:rPr>
              <w:t>Hội Liên hiệp phụ nữ (Hội LHPN):</w:t>
            </w:r>
            <w:r w:rsidRPr="003C19A7">
              <w:rPr>
                <w:rFonts w:ascii="Times New Roman" w:hAnsi="Times New Roman"/>
                <w:b/>
                <w:color w:val="000000" w:themeColor="text1"/>
                <w:sz w:val="24"/>
                <w:szCs w:val="24"/>
                <w:lang w:val="de-DE"/>
              </w:rPr>
              <w:t xml:space="preserve"> </w:t>
            </w:r>
          </w:p>
          <w:p w:rsidR="009E684A" w:rsidRPr="003C19A7" w:rsidRDefault="009E684A" w:rsidP="009E684A">
            <w:pPr>
              <w:tabs>
                <w:tab w:val="left" w:pos="426"/>
                <w:tab w:val="left" w:pos="10065"/>
              </w:tabs>
              <w:spacing w:before="40" w:after="40" w:line="240" w:lineRule="auto"/>
              <w:jc w:val="both"/>
              <w:rPr>
                <w:rFonts w:ascii="Times New Roman" w:hAnsi="Times New Roman"/>
                <w:color w:val="000000" w:themeColor="text1"/>
                <w:sz w:val="24"/>
                <w:szCs w:val="24"/>
                <w:lang w:val="de-DE"/>
              </w:rPr>
            </w:pPr>
            <w:r w:rsidRPr="003C19A7">
              <w:rPr>
                <w:rFonts w:ascii="Times New Roman" w:hAnsi="Times New Roman"/>
                <w:color w:val="000000" w:themeColor="text1"/>
                <w:sz w:val="24"/>
                <w:szCs w:val="24"/>
                <w:lang w:val="de-DE"/>
              </w:rPr>
              <w:t>- Đề nghị bổ sung thiết kế mục riêng về Tổ chức bảo hiểm vi mô trong đó quy định một số điều cơ bản về: 1. Loại hình Tổ chức bảo hiểm vi mô; 2. Cơ cấu tổ chức, quản trị, điều hành của tổ chức bảo hiểm vi mô được thực hiện theo quy định của Luật này và các quy định khác của pháp luật có liên quan; 3. Thành viên, vốn góp, cơ cấu tổ chức của tổ chức bảo hiểm vi mô; 4. Hoạt động của bảo hiểm vi mô (quy định các nghiệp vụ được phép thực hiện).</w:t>
            </w:r>
          </w:p>
          <w:p w:rsidR="009E684A" w:rsidRPr="003C19A7" w:rsidRDefault="009E684A" w:rsidP="009E684A">
            <w:pPr>
              <w:tabs>
                <w:tab w:val="left" w:pos="426"/>
                <w:tab w:val="left" w:pos="10065"/>
              </w:tabs>
              <w:spacing w:before="40" w:after="40" w:line="240" w:lineRule="auto"/>
              <w:jc w:val="both"/>
              <w:rPr>
                <w:rFonts w:ascii="Times New Roman" w:hAnsi="Times New Roman"/>
                <w:b/>
                <w:color w:val="000000" w:themeColor="text1"/>
                <w:sz w:val="24"/>
                <w:szCs w:val="24"/>
                <w:u w:val="single"/>
                <w:lang w:val="de-DE"/>
              </w:rPr>
            </w:pPr>
            <w:r w:rsidRPr="003C19A7">
              <w:rPr>
                <w:rFonts w:ascii="Times New Roman" w:hAnsi="Times New Roman"/>
                <w:color w:val="000000" w:themeColor="text1"/>
                <w:sz w:val="24"/>
                <w:szCs w:val="24"/>
                <w:lang w:val="de-DE"/>
              </w:rPr>
              <w:t>- Đề nghị trong các chương III, V, VI, VII cần bổ sung một số điều quy định riêng để bảo hiểm vi mô có thể triển khai thực hiện được trong thực tế cùng các quy định chung dành cho các doanh nghiệp bảo hiểm.</w:t>
            </w:r>
          </w:p>
        </w:tc>
        <w:tc>
          <w:tcPr>
            <w:tcW w:w="5245" w:type="dxa"/>
          </w:tcPr>
          <w:p w:rsidR="009E684A" w:rsidRPr="003C19A7" w:rsidRDefault="009E684A" w:rsidP="009E684A">
            <w:pPr>
              <w:tabs>
                <w:tab w:val="left" w:pos="231"/>
              </w:tabs>
              <w:spacing w:before="40" w:after="40" w:line="240" w:lineRule="auto"/>
              <w:jc w:val="both"/>
              <w:rPr>
                <w:rFonts w:ascii="Times New Roman" w:eastAsia="Calibri" w:hAnsi="Times New Roman"/>
                <w:noProof/>
                <w:color w:val="000000" w:themeColor="text1"/>
                <w:sz w:val="24"/>
                <w:szCs w:val="24"/>
                <w:lang w:val="en-US"/>
              </w:rPr>
            </w:pPr>
            <w:r w:rsidRPr="003C19A7">
              <w:rPr>
                <w:rFonts w:ascii="Times New Roman" w:eastAsia="Calibri" w:hAnsi="Times New Roman"/>
                <w:b/>
                <w:noProof/>
                <w:color w:val="000000" w:themeColor="text1"/>
                <w:sz w:val="24"/>
                <w:szCs w:val="24"/>
                <w:lang w:val="en-US"/>
              </w:rPr>
              <w:t>Tiếp thu</w:t>
            </w:r>
            <w:r w:rsidRPr="003C19A7">
              <w:rPr>
                <w:rFonts w:ascii="Times New Roman" w:eastAsia="Calibri" w:hAnsi="Times New Roman"/>
                <w:noProof/>
                <w:color w:val="000000" w:themeColor="text1"/>
                <w:sz w:val="24"/>
                <w:szCs w:val="24"/>
                <w:lang w:val="en-US"/>
              </w:rPr>
              <w:t xml:space="preserve"> ý kiến, đã tách một chương riêng đối với phần bảo hiểm vi mô và sẽ giao cho Chính phủ quy định về </w:t>
            </w:r>
            <w:r w:rsidRPr="003C19A7">
              <w:rPr>
                <w:rFonts w:ascii="Times New Roman" w:eastAsia="Calibri" w:hAnsi="Times New Roman"/>
                <w:color w:val="000000" w:themeColor="text1"/>
                <w:sz w:val="24"/>
                <w:szCs w:val="24"/>
                <w:lang w:val="en-US"/>
              </w:rPr>
              <w:t>điều kiện cấp giấy phép thành lập và hoạt động, tổ chức hoạt động, quản trị rủi ro, hoạt động nghiệp vụ, chế độ tài chính và quản lý nhà nước đối với hoạt động bảo hiểm vi mô của các tổ chức bảo hiểm tương hỗ.</w:t>
            </w:r>
          </w:p>
          <w:p w:rsidR="009E684A" w:rsidRPr="003C19A7" w:rsidRDefault="009E684A" w:rsidP="009E684A">
            <w:pPr>
              <w:tabs>
                <w:tab w:val="left" w:pos="231"/>
              </w:tabs>
              <w:spacing w:before="40" w:after="40" w:line="240" w:lineRule="auto"/>
              <w:jc w:val="both"/>
              <w:rPr>
                <w:rFonts w:ascii="Times New Roman" w:eastAsia="Calibri" w:hAnsi="Times New Roman"/>
                <w:noProof/>
                <w:color w:val="000000" w:themeColor="text1"/>
                <w:sz w:val="24"/>
                <w:szCs w:val="24"/>
                <w:lang w:val="en-US"/>
              </w:rPr>
            </w:pPr>
            <w:r w:rsidRPr="003C19A7">
              <w:rPr>
                <w:rFonts w:ascii="Times New Roman" w:eastAsia="Calibri" w:hAnsi="Times New Roman"/>
                <w:noProof/>
                <w:color w:val="000000" w:themeColor="text1"/>
                <w:sz w:val="24"/>
                <w:szCs w:val="24"/>
                <w:lang w:val="en-US"/>
              </w:rPr>
              <w:t>Đã chỉnh sửa tại dự thảo như sau:</w:t>
            </w:r>
          </w:p>
          <w:p w:rsidR="009E684A" w:rsidRPr="003C19A7" w:rsidRDefault="009E684A" w:rsidP="009E684A">
            <w:pPr>
              <w:shd w:val="clear" w:color="auto" w:fill="FFFFFF"/>
              <w:tabs>
                <w:tab w:val="left" w:pos="993"/>
              </w:tabs>
              <w:spacing w:before="40" w:after="40" w:line="240" w:lineRule="auto"/>
              <w:jc w:val="both"/>
              <w:rPr>
                <w:rFonts w:ascii="Times New Roman" w:eastAsia="Times New Roman" w:hAnsi="Times New Roman"/>
                <w:b/>
                <w:i/>
                <w:color w:val="000000" w:themeColor="text1"/>
                <w:sz w:val="24"/>
                <w:szCs w:val="24"/>
                <w:lang w:val="eu-ES"/>
              </w:rPr>
            </w:pPr>
            <w:r w:rsidRPr="003C19A7">
              <w:rPr>
                <w:rFonts w:ascii="Times New Roman" w:eastAsia="Times New Roman" w:hAnsi="Times New Roman"/>
                <w:b/>
                <w:i/>
                <w:color w:val="000000" w:themeColor="text1"/>
                <w:sz w:val="24"/>
                <w:szCs w:val="24"/>
                <w:lang w:val="eu-ES"/>
              </w:rPr>
              <w:t>Điều 111. Bảo hiểm vi mô</w:t>
            </w:r>
          </w:p>
          <w:p w:rsidR="009E684A" w:rsidRPr="003C19A7" w:rsidRDefault="009E684A" w:rsidP="009E684A">
            <w:pPr>
              <w:shd w:val="clear" w:color="auto" w:fill="FFFFFF"/>
              <w:tabs>
                <w:tab w:val="left" w:pos="993"/>
              </w:tabs>
              <w:spacing w:before="40" w:after="40" w:line="240" w:lineRule="auto"/>
              <w:jc w:val="both"/>
              <w:rPr>
                <w:rFonts w:ascii="Times New Roman" w:hAnsi="Times New Roman"/>
                <w:i/>
                <w:noProof/>
                <w:color w:val="000000" w:themeColor="text1"/>
                <w:sz w:val="24"/>
                <w:szCs w:val="24"/>
                <w:lang w:val="de-DE"/>
              </w:rPr>
            </w:pPr>
            <w:r w:rsidRPr="003C19A7">
              <w:rPr>
                <w:rFonts w:ascii="Times New Roman" w:eastAsia="Times New Roman" w:hAnsi="Times New Roman"/>
                <w:i/>
                <w:color w:val="000000" w:themeColor="text1"/>
                <w:sz w:val="24"/>
                <w:szCs w:val="24"/>
                <w:lang w:val="eu-ES"/>
              </w:rPr>
              <w:t xml:space="preserve">1. Bảo hiểm vi mô </w:t>
            </w:r>
            <w:r w:rsidRPr="003C19A7">
              <w:rPr>
                <w:rFonts w:ascii="Times New Roman" w:hAnsi="Times New Roman"/>
                <w:i/>
                <w:noProof/>
                <w:color w:val="000000" w:themeColor="text1"/>
                <w:sz w:val="24"/>
                <w:szCs w:val="24"/>
                <w:lang w:val="de-DE"/>
              </w:rPr>
              <w:t xml:space="preserve">là loại hình bảo hiểm </w:t>
            </w:r>
            <w:r w:rsidRPr="003C19A7">
              <w:rPr>
                <w:rFonts w:ascii="Times New Roman" w:hAnsi="Times New Roman"/>
                <w:bCs/>
                <w:i/>
                <w:noProof/>
                <w:color w:val="000000" w:themeColor="text1"/>
                <w:sz w:val="24"/>
                <w:szCs w:val="24"/>
                <w:lang w:val="de-DE"/>
              </w:rPr>
              <w:t>dành cho</w:t>
            </w:r>
            <w:r w:rsidRPr="003C19A7">
              <w:rPr>
                <w:rFonts w:ascii="Times New Roman" w:hAnsi="Times New Roman"/>
                <w:i/>
                <w:noProof/>
                <w:color w:val="000000" w:themeColor="text1"/>
                <w:sz w:val="24"/>
                <w:szCs w:val="24"/>
                <w:lang w:val="de-DE"/>
              </w:rPr>
              <w:t xml:space="preserve"> các cá nhân, hộ gia đình có thu nhập thấp nhằm bảo vệ trước những rủi ro có thể xảy ra liên quan đến tính mạng, sức khỏe </w:t>
            </w:r>
            <w:r w:rsidRPr="003C19A7">
              <w:rPr>
                <w:rFonts w:ascii="Times New Roman" w:eastAsia="Times New Roman" w:hAnsi="Times New Roman"/>
                <w:bCs/>
                <w:i/>
                <w:color w:val="000000" w:themeColor="text1"/>
                <w:sz w:val="24"/>
                <w:szCs w:val="24"/>
                <w:lang w:val="eu-ES"/>
              </w:rPr>
              <w:t>và tài sản</w:t>
            </w:r>
            <w:r w:rsidRPr="003C19A7">
              <w:rPr>
                <w:rFonts w:ascii="Times New Roman" w:hAnsi="Times New Roman"/>
                <w:i/>
                <w:noProof/>
                <w:color w:val="000000" w:themeColor="text1"/>
                <w:sz w:val="24"/>
                <w:szCs w:val="24"/>
                <w:lang w:val="de-DE"/>
              </w:rPr>
              <w:t>.</w:t>
            </w:r>
          </w:p>
          <w:p w:rsidR="009E684A" w:rsidRPr="003C19A7" w:rsidRDefault="009E684A" w:rsidP="009E684A">
            <w:pPr>
              <w:tabs>
                <w:tab w:val="left" w:pos="993"/>
              </w:tabs>
              <w:spacing w:before="40" w:after="40" w:line="240" w:lineRule="auto"/>
              <w:jc w:val="both"/>
              <w:rPr>
                <w:rFonts w:ascii="Times New Roman" w:hAnsi="Times New Roman"/>
                <w:i/>
                <w:noProof/>
                <w:color w:val="000000" w:themeColor="text1"/>
                <w:sz w:val="24"/>
                <w:szCs w:val="24"/>
                <w:lang w:val="de-DE"/>
              </w:rPr>
            </w:pPr>
            <w:r w:rsidRPr="003C19A7">
              <w:rPr>
                <w:rFonts w:ascii="Times New Roman" w:hAnsi="Times New Roman"/>
                <w:i/>
                <w:noProof/>
                <w:color w:val="000000" w:themeColor="text1"/>
                <w:sz w:val="24"/>
                <w:szCs w:val="24"/>
                <w:lang w:val="de-DE"/>
              </w:rPr>
              <w:t>2. Sản phẩm bảo hiểm vi mô có các đặc điểm cơ bản sau:</w:t>
            </w:r>
          </w:p>
          <w:p w:rsidR="009E684A" w:rsidRPr="003C19A7" w:rsidRDefault="009E684A" w:rsidP="009E684A">
            <w:pPr>
              <w:spacing w:before="40" w:after="40" w:line="240" w:lineRule="auto"/>
              <w:jc w:val="both"/>
              <w:rPr>
                <w:rFonts w:ascii="Times New Roman" w:eastAsia="Calibri" w:hAnsi="Times New Roman"/>
                <w:i/>
                <w:noProof/>
                <w:color w:val="000000" w:themeColor="text1"/>
                <w:sz w:val="24"/>
                <w:szCs w:val="24"/>
                <w:lang w:val="de-DE"/>
              </w:rPr>
            </w:pPr>
            <w:r w:rsidRPr="003C19A7">
              <w:rPr>
                <w:rFonts w:ascii="Times New Roman" w:eastAsia="Calibri" w:hAnsi="Times New Roman"/>
                <w:i/>
                <w:noProof/>
                <w:color w:val="000000" w:themeColor="text1"/>
                <w:sz w:val="24"/>
                <w:szCs w:val="24"/>
                <w:lang w:val="de-DE"/>
              </w:rPr>
              <w:t>a) Sản phẩm được thiết kế ngắn gọn, dễ hiểu, có thủ tục thẩm định đơn giản hoặc không cần thẩm định bảo hiểm;</w:t>
            </w:r>
          </w:p>
          <w:p w:rsidR="009E684A" w:rsidRPr="003C19A7" w:rsidRDefault="009E684A" w:rsidP="009E684A">
            <w:pPr>
              <w:spacing w:before="40" w:after="40" w:line="240" w:lineRule="auto"/>
              <w:jc w:val="both"/>
              <w:rPr>
                <w:rFonts w:ascii="Times New Roman" w:eastAsia="Calibri" w:hAnsi="Times New Roman"/>
                <w:i/>
                <w:noProof/>
                <w:color w:val="000000" w:themeColor="text1"/>
                <w:sz w:val="24"/>
                <w:szCs w:val="24"/>
                <w:lang w:val="de-DE"/>
              </w:rPr>
            </w:pPr>
            <w:r w:rsidRPr="003C19A7">
              <w:rPr>
                <w:rFonts w:ascii="Times New Roman" w:eastAsia="Calibri" w:hAnsi="Times New Roman"/>
                <w:i/>
                <w:noProof/>
                <w:color w:val="000000" w:themeColor="text1"/>
                <w:sz w:val="24"/>
                <w:szCs w:val="24"/>
                <w:lang w:val="de-DE"/>
              </w:rPr>
              <w:t>b) Quyền lợi của sản phẩm bảo hiểm vi mô chỉ bao gồm các quyền lợi nhằm đáp ứng nhu cầu bảo vệ cơ bản về tính mạng, sức khỏe, thương tật và tài sản của người tham gia bảo hiểm với thời hạn bảo hiểm không quá năm (05) năm;</w:t>
            </w:r>
          </w:p>
          <w:p w:rsidR="009E684A" w:rsidRPr="003C19A7" w:rsidRDefault="009E684A" w:rsidP="009E684A">
            <w:pPr>
              <w:spacing w:before="40" w:after="40" w:line="240" w:lineRule="auto"/>
              <w:jc w:val="both"/>
              <w:rPr>
                <w:rFonts w:ascii="Times New Roman" w:eastAsia="Calibri" w:hAnsi="Times New Roman"/>
                <w:i/>
                <w:noProof/>
                <w:color w:val="000000" w:themeColor="text1"/>
                <w:sz w:val="24"/>
                <w:szCs w:val="24"/>
                <w:lang w:val="de-DE"/>
              </w:rPr>
            </w:pPr>
            <w:r w:rsidRPr="003C19A7">
              <w:rPr>
                <w:rFonts w:ascii="Times New Roman" w:eastAsia="Calibri" w:hAnsi="Times New Roman"/>
                <w:i/>
                <w:noProof/>
                <w:color w:val="000000" w:themeColor="text1"/>
                <w:sz w:val="24"/>
                <w:szCs w:val="24"/>
                <w:lang w:val="de-DE"/>
              </w:rPr>
              <w:t xml:space="preserve">c) Số tiền bảo hiểm trên từng hợp đồng bảo hiểm vi mô không vượt quá năm (05) lần thu nhập bình quân đầu người hàng năm của chuẩn cận nghèo ở khu vực thành thị theo quy định của Chính phủ tại thời điểm triển khai sản phẩm; </w:t>
            </w:r>
          </w:p>
          <w:p w:rsidR="009E684A" w:rsidRPr="003C19A7" w:rsidRDefault="009E684A" w:rsidP="009E684A">
            <w:pPr>
              <w:spacing w:before="40" w:after="40" w:line="240" w:lineRule="auto"/>
              <w:jc w:val="both"/>
              <w:rPr>
                <w:rFonts w:ascii="Times New Roman" w:eastAsia="Calibri" w:hAnsi="Times New Roman"/>
                <w:i/>
                <w:noProof/>
                <w:color w:val="000000" w:themeColor="text1"/>
                <w:sz w:val="24"/>
                <w:szCs w:val="24"/>
                <w:lang w:val="de-DE"/>
              </w:rPr>
            </w:pPr>
            <w:r w:rsidRPr="003C19A7">
              <w:rPr>
                <w:rFonts w:ascii="Times New Roman" w:eastAsia="Calibri" w:hAnsi="Times New Roman"/>
                <w:i/>
                <w:noProof/>
                <w:color w:val="000000" w:themeColor="text1"/>
                <w:sz w:val="24"/>
                <w:szCs w:val="24"/>
                <w:lang w:val="de-DE"/>
              </w:rPr>
              <w:t xml:space="preserve">d) </w:t>
            </w:r>
            <w:r w:rsidRPr="003C19A7">
              <w:rPr>
                <w:rFonts w:ascii="Times New Roman" w:eastAsia="Calibri" w:hAnsi="Times New Roman"/>
                <w:i/>
                <w:color w:val="000000" w:themeColor="text1"/>
                <w:sz w:val="24"/>
                <w:szCs w:val="24"/>
                <w:lang w:val="de-DE"/>
              </w:rPr>
              <w:t xml:space="preserve">Phí bảo hiểm hàng năm cho từng người được bảo hiểm của hợp đồng bảo hiểm vi mô không vượt quá 6% </w:t>
            </w:r>
            <w:r w:rsidRPr="003C19A7">
              <w:rPr>
                <w:rFonts w:ascii="Times New Roman" w:eastAsia="Calibri" w:hAnsi="Times New Roman"/>
                <w:i/>
                <w:noProof/>
                <w:color w:val="000000" w:themeColor="text1"/>
                <w:sz w:val="24"/>
                <w:szCs w:val="24"/>
                <w:lang w:val="de-DE"/>
              </w:rPr>
              <w:t>thu nhập bình quân đầu người hàng năm của chuẩn cận nghèo ở khu vực thành thị</w:t>
            </w:r>
            <w:r w:rsidRPr="003C19A7">
              <w:rPr>
                <w:rFonts w:ascii="Times New Roman" w:eastAsia="Calibri" w:hAnsi="Times New Roman"/>
                <w:i/>
                <w:color w:val="000000" w:themeColor="text1"/>
                <w:sz w:val="24"/>
                <w:szCs w:val="24"/>
                <w:lang w:val="de-DE"/>
              </w:rPr>
              <w:t xml:space="preserve"> </w:t>
            </w:r>
            <w:r w:rsidRPr="003C19A7">
              <w:rPr>
                <w:rFonts w:ascii="Times New Roman" w:eastAsia="Calibri" w:hAnsi="Times New Roman"/>
                <w:i/>
                <w:noProof/>
                <w:color w:val="000000" w:themeColor="text1"/>
                <w:sz w:val="24"/>
                <w:szCs w:val="24"/>
                <w:lang w:val="de-DE"/>
              </w:rPr>
              <w:t>theo quy định của Chính phủ tại thời điểm triển khai sản phẩm.</w:t>
            </w:r>
          </w:p>
          <w:p w:rsidR="009E684A" w:rsidRPr="003C19A7" w:rsidRDefault="009E684A" w:rsidP="009E684A">
            <w:pPr>
              <w:shd w:val="clear" w:color="auto" w:fill="FFFFFF"/>
              <w:tabs>
                <w:tab w:val="left" w:pos="851"/>
                <w:tab w:val="left" w:pos="993"/>
              </w:tabs>
              <w:spacing w:before="40" w:after="40" w:line="240" w:lineRule="auto"/>
              <w:jc w:val="both"/>
              <w:rPr>
                <w:rFonts w:ascii="Times New Roman" w:hAnsi="Times New Roman"/>
                <w:i/>
                <w:noProof/>
                <w:color w:val="000000" w:themeColor="text1"/>
                <w:sz w:val="24"/>
                <w:szCs w:val="24"/>
                <w:lang w:val="de-DE"/>
              </w:rPr>
            </w:pPr>
            <w:r w:rsidRPr="003C19A7">
              <w:rPr>
                <w:rFonts w:ascii="Times New Roman" w:eastAsia="Times New Roman" w:hAnsi="Times New Roman"/>
                <w:i/>
                <w:color w:val="000000" w:themeColor="text1"/>
                <w:sz w:val="24"/>
                <w:szCs w:val="24"/>
                <w:lang w:val="eu-ES"/>
              </w:rPr>
              <w:t>4. Chính phủ hướng dẫn cụ thể tiêu chí xác định cá nhân, hộ gia đình có thu nhập thấp quy định tại khoản 1 Điều này.</w:t>
            </w:r>
          </w:p>
          <w:p w:rsidR="009E684A" w:rsidRPr="003C19A7" w:rsidRDefault="009E684A" w:rsidP="009E684A">
            <w:pPr>
              <w:spacing w:before="40" w:after="40" w:line="240" w:lineRule="auto"/>
              <w:jc w:val="both"/>
              <w:rPr>
                <w:rFonts w:ascii="Times New Roman" w:eastAsia="Calibri" w:hAnsi="Times New Roman"/>
                <w:b/>
                <w:i/>
                <w:noProof/>
                <w:color w:val="000000" w:themeColor="text1"/>
                <w:sz w:val="24"/>
                <w:szCs w:val="24"/>
                <w:lang w:val="de-DE"/>
              </w:rPr>
            </w:pPr>
            <w:r w:rsidRPr="003C19A7">
              <w:rPr>
                <w:rFonts w:ascii="Times New Roman" w:eastAsia="Calibri" w:hAnsi="Times New Roman"/>
                <w:b/>
                <w:i/>
                <w:noProof/>
                <w:color w:val="000000" w:themeColor="text1"/>
                <w:sz w:val="24"/>
                <w:szCs w:val="24"/>
                <w:lang w:val="de-DE"/>
              </w:rPr>
              <w:t>Điều 112. Tổ chức cung cấp sản phẩm bảo hiểm vi mô</w:t>
            </w:r>
          </w:p>
          <w:p w:rsidR="009E684A" w:rsidRPr="003C19A7" w:rsidRDefault="009E684A" w:rsidP="009E684A">
            <w:pPr>
              <w:tabs>
                <w:tab w:val="left" w:pos="851"/>
              </w:tabs>
              <w:spacing w:before="40" w:after="40" w:line="240" w:lineRule="auto"/>
              <w:jc w:val="both"/>
              <w:rPr>
                <w:rFonts w:ascii="Times New Roman" w:eastAsia="Calibri" w:hAnsi="Times New Roman"/>
                <w:i/>
                <w:noProof/>
                <w:color w:val="000000" w:themeColor="text1"/>
                <w:sz w:val="24"/>
                <w:szCs w:val="24"/>
                <w:lang w:val="de-DE"/>
              </w:rPr>
            </w:pPr>
            <w:r w:rsidRPr="003C19A7">
              <w:rPr>
                <w:rFonts w:ascii="Times New Roman" w:eastAsia="Calibri" w:hAnsi="Times New Roman"/>
                <w:i/>
                <w:noProof/>
                <w:color w:val="000000" w:themeColor="text1"/>
                <w:sz w:val="24"/>
                <w:szCs w:val="24"/>
                <w:lang w:val="de-DE"/>
              </w:rPr>
              <w:t>Các tổ chức sau được cung cấp sản phẩm bảo hiểm vi mô:</w:t>
            </w:r>
          </w:p>
          <w:p w:rsidR="009E684A" w:rsidRPr="003C19A7" w:rsidRDefault="009E684A" w:rsidP="009E684A">
            <w:pPr>
              <w:tabs>
                <w:tab w:val="left" w:pos="709"/>
                <w:tab w:val="left" w:pos="851"/>
                <w:tab w:val="left" w:pos="993"/>
              </w:tabs>
              <w:spacing w:before="40" w:after="40" w:line="240" w:lineRule="auto"/>
              <w:jc w:val="both"/>
              <w:rPr>
                <w:rFonts w:ascii="Times New Roman" w:eastAsia="Calibri" w:hAnsi="Times New Roman"/>
                <w:i/>
                <w:color w:val="000000" w:themeColor="text1"/>
                <w:sz w:val="24"/>
                <w:szCs w:val="24"/>
                <w:lang w:val="de-DE"/>
              </w:rPr>
            </w:pPr>
            <w:r w:rsidRPr="003C19A7">
              <w:rPr>
                <w:rFonts w:ascii="Times New Roman" w:eastAsia="Calibri" w:hAnsi="Times New Roman"/>
                <w:i/>
                <w:color w:val="000000" w:themeColor="text1"/>
                <w:sz w:val="24"/>
                <w:szCs w:val="24"/>
                <w:lang w:val="de-DE"/>
              </w:rPr>
              <w:t>1. Doanh nghiệp bảo hiểm được cấp phép thành lập và hoạt động tại Việt Nam.</w:t>
            </w:r>
          </w:p>
          <w:p w:rsidR="009E684A" w:rsidRPr="003C19A7" w:rsidRDefault="009E684A" w:rsidP="009E684A">
            <w:pPr>
              <w:tabs>
                <w:tab w:val="left" w:pos="567"/>
                <w:tab w:val="left" w:pos="630"/>
                <w:tab w:val="left" w:pos="851"/>
                <w:tab w:val="left" w:pos="993"/>
              </w:tabs>
              <w:spacing w:before="40" w:after="40" w:line="240" w:lineRule="auto"/>
              <w:jc w:val="both"/>
              <w:rPr>
                <w:rFonts w:ascii="Times New Roman" w:eastAsia="Calibri" w:hAnsi="Times New Roman"/>
                <w:i/>
                <w:color w:val="000000" w:themeColor="text1"/>
                <w:sz w:val="24"/>
                <w:szCs w:val="24"/>
                <w:lang w:val="de-DE"/>
              </w:rPr>
            </w:pPr>
            <w:r w:rsidRPr="003C19A7">
              <w:rPr>
                <w:rFonts w:ascii="Times New Roman" w:eastAsia="Calibri" w:hAnsi="Times New Roman"/>
                <w:i/>
                <w:color w:val="000000" w:themeColor="text1"/>
                <w:sz w:val="24"/>
                <w:szCs w:val="24"/>
                <w:lang w:val="de-DE"/>
              </w:rPr>
              <w:t>2. Tổ chức tương hỗ cung cấp bảo hiểm vi mô được cấp phép thành lập và hoạt động để cung cấp các sản phẩm bảo hiểm vi mô cho chính các thành viên của mình.</w:t>
            </w:r>
          </w:p>
          <w:p w:rsidR="009E684A" w:rsidRPr="003C19A7" w:rsidRDefault="009E684A" w:rsidP="009E684A">
            <w:pPr>
              <w:tabs>
                <w:tab w:val="left" w:pos="231"/>
                <w:tab w:val="left" w:pos="426"/>
                <w:tab w:val="left" w:pos="10065"/>
              </w:tabs>
              <w:spacing w:before="40" w:after="40" w:line="240" w:lineRule="auto"/>
              <w:jc w:val="both"/>
              <w:rPr>
                <w:rFonts w:ascii="Times New Roman" w:hAnsi="Times New Roman"/>
                <w:color w:val="000000" w:themeColor="text1"/>
                <w:sz w:val="24"/>
                <w:szCs w:val="24"/>
                <w:lang w:val="de-DE"/>
              </w:rPr>
            </w:pPr>
            <w:r w:rsidRPr="003C19A7">
              <w:rPr>
                <w:rFonts w:ascii="Times New Roman" w:eastAsia="Calibri" w:hAnsi="Times New Roman"/>
                <w:i/>
                <w:color w:val="000000" w:themeColor="text1"/>
                <w:spacing w:val="-2"/>
                <w:sz w:val="24"/>
                <w:szCs w:val="24"/>
                <w:lang w:val="de-DE"/>
              </w:rPr>
              <w:t>3. Chính phủ quy định về điều kiện cấp giấy phép thành lập và hoạt động, tổ chức hoạt động, quản trị rủi ro, hoạt động nghiệp vụ, chế độ tài chính và quản lý nhà nước đối với các tổ chức tương hỗ cung cấp bảo hiểm vi mô.</w:t>
            </w:r>
          </w:p>
        </w:tc>
      </w:tr>
      <w:tr w:rsidR="009E684A" w:rsidRPr="003C19A7" w:rsidTr="00ED0636">
        <w:trPr>
          <w:trHeight w:val="608"/>
        </w:trPr>
        <w:tc>
          <w:tcPr>
            <w:tcW w:w="670" w:type="dxa"/>
          </w:tcPr>
          <w:p w:rsidR="009E684A" w:rsidRPr="003C19A7" w:rsidRDefault="009E684A" w:rsidP="009E684A">
            <w:pPr>
              <w:pStyle w:val="BodyTextIndent"/>
              <w:widowControl w:val="0"/>
              <w:tabs>
                <w:tab w:val="left" w:pos="426"/>
                <w:tab w:val="left" w:pos="10065"/>
              </w:tabs>
              <w:spacing w:before="40" w:after="40"/>
              <w:ind w:firstLine="0"/>
              <w:rPr>
                <w:rFonts w:ascii="Times New Roman" w:hAnsi="Times New Roman"/>
                <w:b/>
                <w:color w:val="000000" w:themeColor="text1"/>
                <w:szCs w:val="24"/>
                <w:lang w:val="de-DE"/>
              </w:rPr>
            </w:pPr>
          </w:p>
        </w:tc>
        <w:tc>
          <w:tcPr>
            <w:tcW w:w="4292" w:type="dxa"/>
          </w:tcPr>
          <w:p w:rsidR="009E684A" w:rsidRPr="003C19A7" w:rsidRDefault="009E684A" w:rsidP="009E684A">
            <w:pPr>
              <w:tabs>
                <w:tab w:val="left" w:pos="426"/>
                <w:tab w:val="left" w:pos="10065"/>
              </w:tabs>
              <w:spacing w:before="40" w:after="40" w:line="240" w:lineRule="auto"/>
              <w:jc w:val="both"/>
              <w:rPr>
                <w:rFonts w:ascii="Times New Roman" w:hAnsi="Times New Roman"/>
                <w:b/>
                <w:noProof/>
                <w:color w:val="000000" w:themeColor="text1"/>
                <w:sz w:val="24"/>
                <w:szCs w:val="24"/>
                <w:lang w:val="de-DE"/>
              </w:rPr>
            </w:pPr>
            <w:r w:rsidRPr="003C19A7">
              <w:rPr>
                <w:rFonts w:ascii="Times New Roman" w:hAnsi="Times New Roman"/>
                <w:b/>
                <w:noProof/>
                <w:color w:val="000000" w:themeColor="text1"/>
                <w:sz w:val="24"/>
                <w:szCs w:val="24"/>
                <w:lang w:val="de-DE"/>
              </w:rPr>
              <w:t>Điều 126. Thành viên tổ chức bảo hiểm tương hỗ</w:t>
            </w:r>
          </w:p>
          <w:p w:rsidR="009E684A" w:rsidRPr="003C19A7" w:rsidRDefault="009E684A" w:rsidP="009E684A">
            <w:pPr>
              <w:tabs>
                <w:tab w:val="left" w:pos="426"/>
                <w:tab w:val="left" w:pos="10065"/>
              </w:tabs>
              <w:spacing w:before="40" w:after="40" w:line="240" w:lineRule="auto"/>
              <w:jc w:val="both"/>
              <w:rPr>
                <w:rFonts w:ascii="Times New Roman" w:hAnsi="Times New Roman"/>
                <w:noProof/>
                <w:color w:val="000000" w:themeColor="text1"/>
                <w:sz w:val="24"/>
                <w:szCs w:val="24"/>
                <w:lang w:val="de-DE"/>
              </w:rPr>
            </w:pPr>
            <w:r w:rsidRPr="003C19A7">
              <w:rPr>
                <w:rFonts w:ascii="Times New Roman" w:hAnsi="Times New Roman"/>
                <w:noProof/>
                <w:color w:val="000000" w:themeColor="text1"/>
                <w:sz w:val="24"/>
                <w:szCs w:val="24"/>
                <w:lang w:val="de-DE"/>
              </w:rPr>
              <w:t>Tổ chức, công dân Việt Nam từ đủ 18 tuổi trở lên, có năng lực hành vi dân sự đầy đủ, hoạt động trong cùng một lĩnh vực, ngành nghề, có nhu cầu bảo hiểm đều có quyền tham gia thành lập tổ chức bảo hiểm tương hỗ với tư cách thành viên sáng lập.</w:t>
            </w:r>
          </w:p>
        </w:tc>
        <w:tc>
          <w:tcPr>
            <w:tcW w:w="5244" w:type="dxa"/>
          </w:tcPr>
          <w:p w:rsidR="009E684A" w:rsidRPr="003C19A7" w:rsidRDefault="009E684A" w:rsidP="009E684A">
            <w:pPr>
              <w:tabs>
                <w:tab w:val="left" w:pos="426"/>
                <w:tab w:val="left" w:pos="10065"/>
              </w:tabs>
              <w:spacing w:before="40" w:after="40" w:line="240" w:lineRule="auto"/>
              <w:jc w:val="both"/>
              <w:rPr>
                <w:rFonts w:ascii="Times New Roman" w:hAnsi="Times New Roman"/>
                <w:b/>
                <w:color w:val="000000" w:themeColor="text1"/>
                <w:sz w:val="24"/>
                <w:szCs w:val="24"/>
                <w:u w:val="single"/>
                <w:lang w:val="de-DE"/>
              </w:rPr>
            </w:pPr>
          </w:p>
        </w:tc>
        <w:tc>
          <w:tcPr>
            <w:tcW w:w="5245" w:type="dxa"/>
          </w:tcPr>
          <w:p w:rsidR="009E684A" w:rsidRPr="003C19A7" w:rsidRDefault="009E684A" w:rsidP="009E684A">
            <w:pPr>
              <w:tabs>
                <w:tab w:val="left" w:pos="426"/>
                <w:tab w:val="left" w:pos="10065"/>
              </w:tabs>
              <w:spacing w:before="40" w:after="40" w:line="240" w:lineRule="auto"/>
              <w:jc w:val="both"/>
              <w:rPr>
                <w:rFonts w:ascii="Times New Roman" w:hAnsi="Times New Roman"/>
                <w:noProof/>
                <w:color w:val="000000" w:themeColor="text1"/>
                <w:sz w:val="24"/>
                <w:szCs w:val="24"/>
                <w:lang w:val="en-US"/>
              </w:rPr>
            </w:pPr>
            <w:r w:rsidRPr="003C19A7">
              <w:rPr>
                <w:rFonts w:ascii="Times New Roman" w:hAnsi="Times New Roman"/>
                <w:noProof/>
                <w:color w:val="000000" w:themeColor="text1"/>
                <w:sz w:val="24"/>
                <w:szCs w:val="24"/>
                <w:lang w:val="en-US"/>
              </w:rPr>
              <w:t>Đã bỏ nội dung này tại dự thảo vì đây là quy định chung cho tổ chức tương hỗ,</w:t>
            </w:r>
          </w:p>
        </w:tc>
      </w:tr>
      <w:tr w:rsidR="009E684A" w:rsidRPr="003C19A7" w:rsidTr="00ED0636">
        <w:trPr>
          <w:trHeight w:val="608"/>
        </w:trPr>
        <w:tc>
          <w:tcPr>
            <w:tcW w:w="670" w:type="dxa"/>
          </w:tcPr>
          <w:p w:rsidR="009E684A" w:rsidRPr="003C19A7" w:rsidRDefault="009E684A" w:rsidP="009E684A">
            <w:pPr>
              <w:pStyle w:val="BodyTextIndent"/>
              <w:widowControl w:val="0"/>
              <w:tabs>
                <w:tab w:val="left" w:pos="426"/>
                <w:tab w:val="left" w:pos="10065"/>
              </w:tabs>
              <w:spacing w:before="40" w:after="40"/>
              <w:ind w:firstLine="0"/>
              <w:rPr>
                <w:rFonts w:ascii="Times New Roman" w:hAnsi="Times New Roman"/>
                <w:b/>
                <w:color w:val="000000" w:themeColor="text1"/>
                <w:szCs w:val="24"/>
                <w:lang w:val="de-DE"/>
              </w:rPr>
            </w:pPr>
          </w:p>
        </w:tc>
        <w:tc>
          <w:tcPr>
            <w:tcW w:w="4292" w:type="dxa"/>
          </w:tcPr>
          <w:p w:rsidR="009E684A" w:rsidRPr="003C19A7" w:rsidRDefault="009E684A" w:rsidP="009E684A">
            <w:pPr>
              <w:tabs>
                <w:tab w:val="left" w:pos="426"/>
                <w:tab w:val="left" w:pos="10065"/>
              </w:tabs>
              <w:spacing w:before="40" w:after="40" w:line="240" w:lineRule="auto"/>
              <w:jc w:val="both"/>
              <w:rPr>
                <w:rFonts w:ascii="Times New Roman" w:hAnsi="Times New Roman"/>
                <w:b/>
                <w:noProof/>
                <w:color w:val="000000" w:themeColor="text1"/>
                <w:sz w:val="24"/>
                <w:szCs w:val="24"/>
                <w:lang w:val="de-DE"/>
              </w:rPr>
            </w:pPr>
            <w:r w:rsidRPr="003C19A7">
              <w:rPr>
                <w:rFonts w:ascii="Times New Roman" w:hAnsi="Times New Roman"/>
                <w:b/>
                <w:noProof/>
                <w:color w:val="000000" w:themeColor="text1"/>
                <w:sz w:val="24"/>
                <w:szCs w:val="24"/>
                <w:lang w:val="de-DE"/>
              </w:rPr>
              <w:t>Điều 127. Giới hạn trách nhiệm của tổ chức bảo hiểm tương hỗ</w:t>
            </w:r>
          </w:p>
          <w:p w:rsidR="009E684A" w:rsidRPr="003C19A7" w:rsidRDefault="009E684A" w:rsidP="009E684A">
            <w:pPr>
              <w:tabs>
                <w:tab w:val="left" w:pos="426"/>
                <w:tab w:val="left" w:pos="10065"/>
              </w:tabs>
              <w:spacing w:before="40" w:after="40" w:line="240" w:lineRule="auto"/>
              <w:jc w:val="both"/>
              <w:rPr>
                <w:rFonts w:ascii="Times New Roman" w:hAnsi="Times New Roman"/>
                <w:b/>
                <w:color w:val="000000" w:themeColor="text1"/>
                <w:sz w:val="24"/>
                <w:szCs w:val="24"/>
                <w:lang w:val="de-DE"/>
              </w:rPr>
            </w:pPr>
            <w:r w:rsidRPr="003C19A7">
              <w:rPr>
                <w:rFonts w:ascii="Times New Roman" w:hAnsi="Times New Roman"/>
                <w:noProof/>
                <w:color w:val="000000" w:themeColor="text1"/>
                <w:sz w:val="24"/>
                <w:szCs w:val="24"/>
                <w:lang w:val="de-DE"/>
              </w:rPr>
              <w:t>Tổ chức bảo hiểm tương hỗ chỉ chịu trách nhiệm về các khoản nợ và các nghĩa vụ tài sản khác của tổ chức trong phạm vi tài sản của tổ chức.</w:t>
            </w:r>
          </w:p>
        </w:tc>
        <w:tc>
          <w:tcPr>
            <w:tcW w:w="5244" w:type="dxa"/>
          </w:tcPr>
          <w:p w:rsidR="009E684A" w:rsidRPr="003C19A7" w:rsidRDefault="009E684A" w:rsidP="009E684A">
            <w:pPr>
              <w:tabs>
                <w:tab w:val="left" w:pos="426"/>
                <w:tab w:val="left" w:pos="10065"/>
              </w:tabs>
              <w:spacing w:before="40" w:after="40" w:line="240" w:lineRule="auto"/>
              <w:jc w:val="both"/>
              <w:rPr>
                <w:rFonts w:ascii="Times New Roman" w:hAnsi="Times New Roman"/>
                <w:b/>
                <w:color w:val="000000" w:themeColor="text1"/>
                <w:sz w:val="24"/>
                <w:szCs w:val="24"/>
                <w:u w:val="single"/>
                <w:lang w:val="de-DE"/>
              </w:rPr>
            </w:pPr>
          </w:p>
        </w:tc>
        <w:tc>
          <w:tcPr>
            <w:tcW w:w="5245" w:type="dxa"/>
          </w:tcPr>
          <w:p w:rsidR="009E684A" w:rsidRPr="003C19A7" w:rsidRDefault="009E684A" w:rsidP="009E684A">
            <w:pPr>
              <w:tabs>
                <w:tab w:val="left" w:pos="426"/>
                <w:tab w:val="left" w:pos="10065"/>
              </w:tabs>
              <w:spacing w:before="40" w:after="40" w:line="240" w:lineRule="auto"/>
              <w:jc w:val="both"/>
              <w:rPr>
                <w:rFonts w:ascii="Times New Roman" w:hAnsi="Times New Roman"/>
                <w:color w:val="000000" w:themeColor="text1"/>
                <w:sz w:val="24"/>
                <w:szCs w:val="24"/>
                <w:lang w:val="de-DE"/>
              </w:rPr>
            </w:pPr>
            <w:r w:rsidRPr="003C19A7">
              <w:rPr>
                <w:rFonts w:ascii="Times New Roman" w:hAnsi="Times New Roman"/>
                <w:color w:val="000000" w:themeColor="text1"/>
                <w:sz w:val="24"/>
                <w:szCs w:val="24"/>
                <w:lang w:val="de-DE"/>
              </w:rPr>
              <w:t>Bỏ nội dung này, do đã được thể hiện tại Điều về Điều 111 bảo hiểm vi mô</w:t>
            </w:r>
          </w:p>
        </w:tc>
      </w:tr>
      <w:tr w:rsidR="009E684A" w:rsidRPr="003C19A7" w:rsidTr="00ED0636">
        <w:trPr>
          <w:trHeight w:val="608"/>
        </w:trPr>
        <w:tc>
          <w:tcPr>
            <w:tcW w:w="670" w:type="dxa"/>
          </w:tcPr>
          <w:p w:rsidR="009E684A" w:rsidRPr="003C19A7" w:rsidRDefault="009E684A" w:rsidP="009E684A">
            <w:pPr>
              <w:pStyle w:val="BodyTextIndent"/>
              <w:widowControl w:val="0"/>
              <w:tabs>
                <w:tab w:val="left" w:pos="426"/>
                <w:tab w:val="left" w:pos="10065"/>
              </w:tabs>
              <w:spacing w:before="40" w:after="40"/>
              <w:ind w:firstLine="0"/>
              <w:rPr>
                <w:rFonts w:ascii="Times New Roman" w:hAnsi="Times New Roman"/>
                <w:b/>
                <w:color w:val="000000" w:themeColor="text1"/>
                <w:szCs w:val="24"/>
                <w:lang w:val="de-DE"/>
              </w:rPr>
            </w:pPr>
          </w:p>
        </w:tc>
        <w:tc>
          <w:tcPr>
            <w:tcW w:w="4292" w:type="dxa"/>
          </w:tcPr>
          <w:p w:rsidR="009E684A" w:rsidRPr="003C19A7" w:rsidRDefault="009E684A" w:rsidP="009E684A">
            <w:pPr>
              <w:tabs>
                <w:tab w:val="left" w:pos="426"/>
                <w:tab w:val="left" w:pos="10065"/>
              </w:tabs>
              <w:spacing w:before="40" w:after="40" w:line="240" w:lineRule="auto"/>
              <w:jc w:val="both"/>
              <w:rPr>
                <w:rFonts w:ascii="Times New Roman" w:hAnsi="Times New Roman"/>
                <w:b/>
                <w:noProof/>
                <w:color w:val="000000" w:themeColor="text1"/>
                <w:sz w:val="24"/>
                <w:szCs w:val="24"/>
                <w:lang w:val="de-DE"/>
              </w:rPr>
            </w:pPr>
            <w:r w:rsidRPr="003C19A7">
              <w:rPr>
                <w:rFonts w:ascii="Times New Roman" w:hAnsi="Times New Roman"/>
                <w:b/>
                <w:noProof/>
                <w:color w:val="000000" w:themeColor="text1"/>
                <w:sz w:val="24"/>
                <w:szCs w:val="24"/>
                <w:lang w:val="de-DE"/>
              </w:rPr>
              <w:t xml:space="preserve">Điều 128. Nguyên tắc hoạt động bảo hiểm vi mô </w:t>
            </w:r>
          </w:p>
          <w:p w:rsidR="009E684A" w:rsidRPr="003C19A7" w:rsidRDefault="009E684A" w:rsidP="009E684A">
            <w:pPr>
              <w:tabs>
                <w:tab w:val="left" w:pos="426"/>
                <w:tab w:val="left" w:pos="10065"/>
              </w:tabs>
              <w:spacing w:before="40" w:after="40" w:line="240" w:lineRule="auto"/>
              <w:jc w:val="both"/>
              <w:rPr>
                <w:rFonts w:ascii="Times New Roman" w:hAnsi="Times New Roman"/>
                <w:color w:val="000000" w:themeColor="text1"/>
                <w:sz w:val="24"/>
                <w:szCs w:val="24"/>
                <w:lang w:val="de-DE"/>
              </w:rPr>
            </w:pPr>
            <w:r w:rsidRPr="003C19A7">
              <w:rPr>
                <w:rFonts w:ascii="Times New Roman" w:eastAsia="Times New Roman" w:hAnsi="Times New Roman"/>
                <w:color w:val="000000" w:themeColor="text1"/>
                <w:sz w:val="24"/>
                <w:szCs w:val="24"/>
                <w:lang w:val="de-DE"/>
              </w:rPr>
              <w:t>Bảo hiểm vi mô được triển khai theo tính chất tương hỗ, k</w:t>
            </w:r>
            <w:r w:rsidRPr="003C19A7">
              <w:rPr>
                <w:rFonts w:ascii="Times New Roman" w:hAnsi="Times New Roman"/>
                <w:noProof/>
                <w:color w:val="000000" w:themeColor="text1"/>
                <w:sz w:val="24"/>
                <w:szCs w:val="24"/>
                <w:lang w:val="de-DE"/>
              </w:rPr>
              <w:t xml:space="preserve">ết quả hoạt động từ bảo hiểm vi mô sau khi trừ đi phần dự trữ bắt buộc </w:t>
            </w:r>
            <w:r w:rsidRPr="003C19A7">
              <w:rPr>
                <w:rFonts w:ascii="Times New Roman" w:hAnsi="Times New Roman"/>
                <w:color w:val="000000" w:themeColor="text1"/>
                <w:sz w:val="24"/>
                <w:szCs w:val="24"/>
                <w:lang w:val="de-DE"/>
              </w:rPr>
              <w:t>được sử dụng để phục vụ lợi ích cho các thành viên tham gia bảo hiểm thông qua việc giảm trừ phí bảo hiểm, gia tăng quyền lợi bảo hiểm của người được bảo hiểm, hỗ trợ phát triển cộng đồng và các hoạt động bổ trợ cho bảo hiểm vi mô.</w:t>
            </w:r>
          </w:p>
        </w:tc>
        <w:tc>
          <w:tcPr>
            <w:tcW w:w="5244" w:type="dxa"/>
          </w:tcPr>
          <w:p w:rsidR="009E684A" w:rsidRPr="003C19A7" w:rsidRDefault="009E684A" w:rsidP="009E684A">
            <w:pPr>
              <w:tabs>
                <w:tab w:val="left" w:pos="426"/>
                <w:tab w:val="left" w:pos="10065"/>
              </w:tabs>
              <w:spacing w:before="40" w:after="40" w:line="240" w:lineRule="auto"/>
              <w:jc w:val="both"/>
              <w:rPr>
                <w:rFonts w:ascii="Times New Roman" w:hAnsi="Times New Roman"/>
                <w:color w:val="000000" w:themeColor="text1"/>
                <w:sz w:val="24"/>
                <w:szCs w:val="24"/>
                <w:lang w:val="de-DE"/>
              </w:rPr>
            </w:pPr>
          </w:p>
        </w:tc>
        <w:tc>
          <w:tcPr>
            <w:tcW w:w="5245" w:type="dxa"/>
          </w:tcPr>
          <w:p w:rsidR="009E684A" w:rsidRPr="003C19A7" w:rsidRDefault="009E684A" w:rsidP="009E684A">
            <w:pPr>
              <w:tabs>
                <w:tab w:val="left" w:pos="426"/>
                <w:tab w:val="left" w:pos="10065"/>
              </w:tabs>
              <w:spacing w:before="40" w:after="40" w:line="240" w:lineRule="auto"/>
              <w:jc w:val="both"/>
              <w:rPr>
                <w:rFonts w:ascii="Times New Roman" w:eastAsia="Times New Roman" w:hAnsi="Times New Roman"/>
                <w:color w:val="000000" w:themeColor="text1"/>
                <w:sz w:val="24"/>
                <w:szCs w:val="24"/>
                <w:u w:val="single"/>
                <w:lang w:val="de-DE"/>
              </w:rPr>
            </w:pPr>
            <w:r w:rsidRPr="003C19A7">
              <w:rPr>
                <w:rFonts w:ascii="Times New Roman" w:hAnsi="Times New Roman"/>
                <w:color w:val="000000" w:themeColor="text1"/>
                <w:sz w:val="24"/>
                <w:szCs w:val="24"/>
                <w:lang w:val="de-DE"/>
              </w:rPr>
              <w:t>Bỏ nội dung này, do đã được thể hiện tại Điều 111  bảo hiểm vi mô</w:t>
            </w:r>
          </w:p>
        </w:tc>
      </w:tr>
      <w:tr w:rsidR="009E684A" w:rsidRPr="003C19A7" w:rsidTr="00AF0923">
        <w:trPr>
          <w:trHeight w:val="608"/>
        </w:trPr>
        <w:tc>
          <w:tcPr>
            <w:tcW w:w="670" w:type="dxa"/>
            <w:tcBorders>
              <w:bottom w:val="single" w:sz="4" w:space="0" w:color="auto"/>
            </w:tcBorders>
            <w:shd w:val="clear" w:color="auto" w:fill="D99594" w:themeFill="accent2" w:themeFillTint="99"/>
          </w:tcPr>
          <w:p w:rsidR="009E684A" w:rsidRPr="003C19A7" w:rsidRDefault="009E684A" w:rsidP="009E684A">
            <w:pPr>
              <w:pStyle w:val="BodyTextIndent"/>
              <w:widowControl w:val="0"/>
              <w:tabs>
                <w:tab w:val="left" w:pos="426"/>
                <w:tab w:val="left" w:pos="10065"/>
              </w:tabs>
              <w:spacing w:before="40" w:after="40"/>
              <w:ind w:firstLine="0"/>
              <w:jc w:val="center"/>
              <w:rPr>
                <w:rFonts w:ascii="Times New Roman" w:hAnsi="Times New Roman"/>
                <w:b/>
                <w:color w:val="000000" w:themeColor="text1"/>
                <w:szCs w:val="24"/>
                <w:lang w:val="de-DE"/>
              </w:rPr>
            </w:pPr>
            <w:r w:rsidRPr="003C19A7">
              <w:rPr>
                <w:rFonts w:ascii="Times New Roman" w:hAnsi="Times New Roman"/>
                <w:b/>
                <w:color w:val="000000" w:themeColor="text1"/>
                <w:szCs w:val="24"/>
                <w:lang w:val="de-DE"/>
              </w:rPr>
              <w:t>V</w:t>
            </w:r>
          </w:p>
        </w:tc>
        <w:tc>
          <w:tcPr>
            <w:tcW w:w="14781" w:type="dxa"/>
            <w:gridSpan w:val="3"/>
            <w:tcBorders>
              <w:bottom w:val="single" w:sz="4" w:space="0" w:color="auto"/>
            </w:tcBorders>
            <w:shd w:val="clear" w:color="auto" w:fill="D99594" w:themeFill="accent2" w:themeFillTint="99"/>
          </w:tcPr>
          <w:p w:rsidR="009E684A" w:rsidRPr="003C19A7" w:rsidRDefault="009E684A" w:rsidP="009E684A">
            <w:pPr>
              <w:pStyle w:val="ListParagraph"/>
              <w:tabs>
                <w:tab w:val="left" w:pos="426"/>
                <w:tab w:val="left" w:pos="709"/>
                <w:tab w:val="left" w:pos="851"/>
                <w:tab w:val="left" w:pos="10065"/>
              </w:tabs>
              <w:spacing w:before="40" w:after="40" w:line="240" w:lineRule="auto"/>
              <w:ind w:left="34"/>
              <w:contextualSpacing w:val="0"/>
              <w:jc w:val="center"/>
              <w:rPr>
                <w:rFonts w:ascii="Times New Roman" w:hAnsi="Times New Roman"/>
                <w:b/>
                <w:color w:val="000000" w:themeColor="text1"/>
                <w:sz w:val="24"/>
                <w:szCs w:val="24"/>
              </w:rPr>
            </w:pPr>
            <w:r w:rsidRPr="003C19A7">
              <w:rPr>
                <w:rFonts w:ascii="Times New Roman" w:hAnsi="Times New Roman"/>
                <w:b/>
                <w:color w:val="000000" w:themeColor="text1"/>
                <w:sz w:val="24"/>
                <w:szCs w:val="24"/>
              </w:rPr>
              <w:t>CHƯƠNG V</w:t>
            </w:r>
          </w:p>
          <w:p w:rsidR="009E684A" w:rsidRPr="003C19A7" w:rsidRDefault="009E684A" w:rsidP="009E684A">
            <w:pPr>
              <w:pStyle w:val="ListParagraph"/>
              <w:tabs>
                <w:tab w:val="left" w:pos="426"/>
                <w:tab w:val="left" w:pos="709"/>
                <w:tab w:val="left" w:pos="851"/>
                <w:tab w:val="left" w:pos="10065"/>
              </w:tabs>
              <w:spacing w:before="40" w:after="40" w:line="240" w:lineRule="auto"/>
              <w:ind w:left="34"/>
              <w:contextualSpacing w:val="0"/>
              <w:jc w:val="both"/>
              <w:rPr>
                <w:rFonts w:ascii="Times New Roman" w:hAnsi="Times New Roman"/>
                <w:color w:val="000000" w:themeColor="text1"/>
                <w:sz w:val="24"/>
                <w:szCs w:val="24"/>
              </w:rPr>
            </w:pPr>
            <w:r w:rsidRPr="003C19A7">
              <w:rPr>
                <w:rFonts w:ascii="Times New Roman" w:hAnsi="Times New Roman"/>
                <w:b/>
                <w:color w:val="000000" w:themeColor="text1"/>
                <w:sz w:val="24"/>
                <w:szCs w:val="24"/>
              </w:rPr>
              <w:t>ĐẠI LÝ BẢO HIỂM, DOANH NGHIỆP MÔI GIỚI BẢO HIỂM, DỊCH VỤ PHỤ TRỢ BẢO HIỂM</w:t>
            </w:r>
          </w:p>
        </w:tc>
      </w:tr>
      <w:tr w:rsidR="009E684A" w:rsidRPr="003C19A7" w:rsidTr="00ED0636">
        <w:trPr>
          <w:trHeight w:val="608"/>
        </w:trPr>
        <w:tc>
          <w:tcPr>
            <w:tcW w:w="670" w:type="dxa"/>
            <w:shd w:val="clear" w:color="auto" w:fill="C2D69B" w:themeFill="accent3" w:themeFillTint="99"/>
          </w:tcPr>
          <w:p w:rsidR="009E684A" w:rsidRPr="003C19A7" w:rsidRDefault="009E684A" w:rsidP="009E684A">
            <w:pPr>
              <w:pStyle w:val="BodyTextIndent"/>
              <w:widowControl w:val="0"/>
              <w:tabs>
                <w:tab w:val="left" w:pos="426"/>
                <w:tab w:val="left" w:pos="1545"/>
                <w:tab w:val="left" w:pos="10065"/>
              </w:tabs>
              <w:spacing w:before="40" w:after="40"/>
              <w:ind w:firstLine="0"/>
              <w:rPr>
                <w:rFonts w:ascii="Times New Roman" w:hAnsi="Times New Roman"/>
                <w:b/>
                <w:color w:val="000000" w:themeColor="text1"/>
                <w:szCs w:val="24"/>
                <w:lang w:val="en-US"/>
              </w:rPr>
            </w:pPr>
          </w:p>
        </w:tc>
        <w:tc>
          <w:tcPr>
            <w:tcW w:w="4292" w:type="dxa"/>
            <w:shd w:val="clear" w:color="auto" w:fill="C2D69B" w:themeFill="accent3" w:themeFillTint="99"/>
          </w:tcPr>
          <w:p w:rsidR="009E684A" w:rsidRPr="003C19A7" w:rsidRDefault="009E684A" w:rsidP="009E684A">
            <w:pPr>
              <w:tabs>
                <w:tab w:val="left" w:pos="426"/>
                <w:tab w:val="left" w:pos="10065"/>
              </w:tabs>
              <w:spacing w:before="40" w:after="40" w:line="240" w:lineRule="auto"/>
              <w:jc w:val="both"/>
              <w:rPr>
                <w:rFonts w:ascii="Times New Roman" w:hAnsi="Times New Roman"/>
                <w:b/>
                <w:color w:val="000000" w:themeColor="text1"/>
                <w:sz w:val="24"/>
                <w:szCs w:val="24"/>
                <w:lang w:val="en-US"/>
              </w:rPr>
            </w:pPr>
            <w:r w:rsidRPr="003C19A7">
              <w:rPr>
                <w:rFonts w:ascii="Times New Roman" w:hAnsi="Times New Roman"/>
                <w:b/>
                <w:color w:val="000000" w:themeColor="text1"/>
                <w:sz w:val="24"/>
                <w:szCs w:val="24"/>
              </w:rPr>
              <w:t>MỤC 1</w:t>
            </w:r>
          </w:p>
          <w:p w:rsidR="009E684A" w:rsidRPr="003C19A7" w:rsidRDefault="009E684A" w:rsidP="009E684A">
            <w:pPr>
              <w:tabs>
                <w:tab w:val="left" w:pos="426"/>
                <w:tab w:val="left" w:pos="10065"/>
              </w:tabs>
              <w:spacing w:before="40" w:after="40" w:line="240" w:lineRule="auto"/>
              <w:jc w:val="both"/>
              <w:rPr>
                <w:rFonts w:ascii="Times New Roman" w:hAnsi="Times New Roman"/>
                <w:color w:val="000000" w:themeColor="text1"/>
                <w:sz w:val="24"/>
                <w:szCs w:val="24"/>
              </w:rPr>
            </w:pPr>
            <w:r w:rsidRPr="003C19A7">
              <w:rPr>
                <w:rFonts w:ascii="Times New Roman" w:hAnsi="Times New Roman"/>
                <w:b/>
                <w:color w:val="000000" w:themeColor="text1"/>
                <w:sz w:val="24"/>
                <w:szCs w:val="24"/>
              </w:rPr>
              <w:t>ĐẠI LÝ BẢO HIỂM</w:t>
            </w:r>
          </w:p>
        </w:tc>
        <w:tc>
          <w:tcPr>
            <w:tcW w:w="5244" w:type="dxa"/>
            <w:shd w:val="clear" w:color="auto" w:fill="C2D69B" w:themeFill="accent3" w:themeFillTint="99"/>
          </w:tcPr>
          <w:p w:rsidR="009E684A" w:rsidRPr="003C19A7" w:rsidRDefault="009E684A" w:rsidP="009E684A">
            <w:pPr>
              <w:tabs>
                <w:tab w:val="left" w:pos="426"/>
                <w:tab w:val="left" w:pos="10065"/>
              </w:tabs>
              <w:spacing w:before="40" w:after="40" w:line="240" w:lineRule="auto"/>
              <w:jc w:val="both"/>
              <w:rPr>
                <w:rFonts w:ascii="Times New Roman" w:hAnsi="Times New Roman"/>
                <w:b/>
                <w:color w:val="000000" w:themeColor="text1"/>
                <w:sz w:val="24"/>
                <w:szCs w:val="24"/>
                <w:u w:val="single"/>
                <w:lang w:val="de-DE"/>
              </w:rPr>
            </w:pPr>
          </w:p>
        </w:tc>
        <w:tc>
          <w:tcPr>
            <w:tcW w:w="5245" w:type="dxa"/>
            <w:shd w:val="clear" w:color="auto" w:fill="C2D69B" w:themeFill="accent3" w:themeFillTint="99"/>
          </w:tcPr>
          <w:p w:rsidR="009E684A" w:rsidRPr="003C19A7" w:rsidRDefault="009E684A" w:rsidP="009E684A">
            <w:pPr>
              <w:pStyle w:val="ListParagraph"/>
              <w:tabs>
                <w:tab w:val="left" w:pos="426"/>
                <w:tab w:val="left" w:pos="709"/>
                <w:tab w:val="left" w:pos="851"/>
                <w:tab w:val="left" w:pos="10065"/>
              </w:tabs>
              <w:spacing w:before="40" w:after="40" w:line="240" w:lineRule="auto"/>
              <w:ind w:left="34"/>
              <w:contextualSpacing w:val="0"/>
              <w:jc w:val="both"/>
              <w:rPr>
                <w:rFonts w:ascii="Times New Roman" w:hAnsi="Times New Roman"/>
                <w:color w:val="000000" w:themeColor="text1"/>
                <w:sz w:val="24"/>
                <w:szCs w:val="24"/>
              </w:rPr>
            </w:pPr>
          </w:p>
        </w:tc>
      </w:tr>
      <w:tr w:rsidR="009E684A" w:rsidRPr="003C19A7" w:rsidTr="00ED0636">
        <w:trPr>
          <w:trHeight w:val="608"/>
        </w:trPr>
        <w:tc>
          <w:tcPr>
            <w:tcW w:w="670" w:type="dxa"/>
          </w:tcPr>
          <w:p w:rsidR="009E684A" w:rsidRPr="003C19A7" w:rsidRDefault="009E684A" w:rsidP="009E684A">
            <w:pPr>
              <w:pStyle w:val="BodyTextIndent"/>
              <w:widowControl w:val="0"/>
              <w:tabs>
                <w:tab w:val="left" w:pos="426"/>
                <w:tab w:val="left" w:pos="1545"/>
                <w:tab w:val="left" w:pos="10065"/>
              </w:tabs>
              <w:spacing w:before="40" w:after="40"/>
              <w:ind w:firstLine="0"/>
              <w:rPr>
                <w:rFonts w:ascii="Times New Roman" w:hAnsi="Times New Roman"/>
                <w:b/>
                <w:color w:val="000000" w:themeColor="text1"/>
                <w:szCs w:val="24"/>
                <w:lang w:val="en-US"/>
              </w:rPr>
            </w:pPr>
          </w:p>
        </w:tc>
        <w:tc>
          <w:tcPr>
            <w:tcW w:w="4292" w:type="dxa"/>
          </w:tcPr>
          <w:p w:rsidR="009E684A" w:rsidRPr="003C19A7" w:rsidRDefault="009E684A" w:rsidP="009E684A">
            <w:pPr>
              <w:tabs>
                <w:tab w:val="left" w:pos="426"/>
                <w:tab w:val="left" w:pos="10065"/>
              </w:tabs>
              <w:spacing w:before="40" w:after="40" w:line="240" w:lineRule="auto"/>
              <w:jc w:val="both"/>
              <w:rPr>
                <w:rFonts w:ascii="Times New Roman" w:hAnsi="Times New Roman"/>
                <w:b/>
                <w:color w:val="000000" w:themeColor="text1"/>
                <w:sz w:val="24"/>
                <w:szCs w:val="24"/>
              </w:rPr>
            </w:pPr>
            <w:r w:rsidRPr="003C19A7">
              <w:rPr>
                <w:rFonts w:ascii="Times New Roman" w:hAnsi="Times New Roman"/>
                <w:b/>
                <w:color w:val="000000" w:themeColor="text1"/>
                <w:sz w:val="24"/>
                <w:szCs w:val="24"/>
              </w:rPr>
              <w:t>Điều 4. Giải thích từ ngữ</w:t>
            </w:r>
          </w:p>
          <w:p w:rsidR="009E684A" w:rsidRPr="003C19A7" w:rsidRDefault="009E684A" w:rsidP="009E684A">
            <w:pPr>
              <w:tabs>
                <w:tab w:val="left" w:pos="426"/>
                <w:tab w:val="left" w:pos="10065"/>
              </w:tabs>
              <w:spacing w:before="40" w:after="40" w:line="240" w:lineRule="auto"/>
              <w:jc w:val="both"/>
              <w:rPr>
                <w:rFonts w:ascii="Times New Roman" w:hAnsi="Times New Roman"/>
                <w:b/>
                <w:color w:val="000000" w:themeColor="text1"/>
                <w:sz w:val="24"/>
                <w:szCs w:val="24"/>
              </w:rPr>
            </w:pPr>
            <w:r w:rsidRPr="003C19A7">
              <w:rPr>
                <w:rFonts w:ascii="Times New Roman" w:hAnsi="Times New Roman"/>
                <w:color w:val="000000" w:themeColor="text1"/>
                <w:sz w:val="24"/>
                <w:szCs w:val="24"/>
              </w:rPr>
              <w:t xml:space="preserve">25. </w:t>
            </w:r>
            <w:r w:rsidRPr="003C19A7">
              <w:rPr>
                <w:rFonts w:ascii="Times New Roman" w:hAnsi="Times New Roman"/>
                <w:iCs/>
                <w:color w:val="000000" w:themeColor="text1"/>
                <w:sz w:val="24"/>
                <w:szCs w:val="24"/>
              </w:rPr>
              <w:t xml:space="preserve">Đại lý bảo hiểm </w:t>
            </w:r>
            <w:r w:rsidRPr="003C19A7">
              <w:rPr>
                <w:rFonts w:ascii="Times New Roman" w:hAnsi="Times New Roman"/>
                <w:color w:val="000000" w:themeColor="text1"/>
                <w:sz w:val="24"/>
                <w:szCs w:val="24"/>
              </w:rPr>
              <w:t>là tổ chức, cá nhân được doanh nghiệp bảo hiểm ủy quyền trên cơ sở hợp đồng đại lý bảo hiểm để thực hiện hoạt động đại lý bảo hiểm theo quy định của luật này và các quy định khác của luật có liên quan.</w:t>
            </w:r>
          </w:p>
        </w:tc>
        <w:tc>
          <w:tcPr>
            <w:tcW w:w="5244" w:type="dxa"/>
          </w:tcPr>
          <w:p w:rsidR="009E684A" w:rsidRPr="003C19A7" w:rsidRDefault="009E684A" w:rsidP="009E684A">
            <w:pPr>
              <w:tabs>
                <w:tab w:val="left" w:pos="426"/>
                <w:tab w:val="left" w:pos="10065"/>
              </w:tabs>
              <w:spacing w:before="40" w:after="40" w:line="240" w:lineRule="auto"/>
              <w:jc w:val="both"/>
              <w:rPr>
                <w:rFonts w:ascii="Times New Roman" w:hAnsi="Times New Roman"/>
                <w:b/>
                <w:color w:val="000000" w:themeColor="text1"/>
                <w:sz w:val="24"/>
                <w:szCs w:val="24"/>
                <w:lang w:val="en-US"/>
              </w:rPr>
            </w:pPr>
            <w:r w:rsidRPr="003C19A7">
              <w:rPr>
                <w:rFonts w:ascii="Times New Roman" w:hAnsi="Times New Roman"/>
                <w:b/>
                <w:color w:val="000000" w:themeColor="text1"/>
                <w:sz w:val="24"/>
                <w:szCs w:val="24"/>
                <w:lang w:val="en-US"/>
              </w:rPr>
              <w:br/>
            </w:r>
          </w:p>
        </w:tc>
        <w:tc>
          <w:tcPr>
            <w:tcW w:w="5245" w:type="dxa"/>
          </w:tcPr>
          <w:p w:rsidR="009E684A" w:rsidRPr="003C19A7" w:rsidRDefault="009E684A" w:rsidP="009E684A">
            <w:pPr>
              <w:tabs>
                <w:tab w:val="left" w:pos="426"/>
                <w:tab w:val="left" w:pos="10065"/>
              </w:tabs>
              <w:spacing w:before="40" w:after="40" w:line="240" w:lineRule="auto"/>
              <w:jc w:val="both"/>
              <w:rPr>
                <w:rFonts w:ascii="Times New Roman" w:hAnsi="Times New Roman"/>
                <w:color w:val="000000" w:themeColor="text1"/>
                <w:sz w:val="24"/>
                <w:szCs w:val="24"/>
                <w:lang w:val="en-US"/>
              </w:rPr>
            </w:pPr>
            <w:r w:rsidRPr="003C19A7">
              <w:rPr>
                <w:rFonts w:ascii="Times New Roman" w:hAnsi="Times New Roman"/>
                <w:color w:val="000000" w:themeColor="text1"/>
                <w:sz w:val="24"/>
                <w:szCs w:val="24"/>
                <w:lang w:val="en-US"/>
              </w:rPr>
              <w:t>Hoàn thiện theo hướng</w:t>
            </w:r>
            <w:r w:rsidRPr="003C19A7">
              <w:rPr>
                <w:rFonts w:ascii="Times New Roman" w:hAnsi="Times New Roman"/>
                <w:color w:val="000000" w:themeColor="text1"/>
                <w:sz w:val="24"/>
                <w:szCs w:val="24"/>
              </w:rPr>
              <w:t xml:space="preserve"> chuyển khoản 25 điều 4 của dự thảo thành Điều 1</w:t>
            </w:r>
            <w:r w:rsidRPr="003C19A7">
              <w:rPr>
                <w:rFonts w:ascii="Times New Roman" w:hAnsi="Times New Roman"/>
                <w:color w:val="000000" w:themeColor="text1"/>
                <w:sz w:val="24"/>
                <w:szCs w:val="24"/>
                <w:lang w:val="en-US"/>
              </w:rPr>
              <w:t>13</w:t>
            </w:r>
            <w:r w:rsidRPr="003C19A7">
              <w:rPr>
                <w:rFonts w:ascii="Times New Roman" w:hAnsi="Times New Roman"/>
                <w:color w:val="000000" w:themeColor="text1"/>
                <w:sz w:val="24"/>
                <w:szCs w:val="24"/>
              </w:rPr>
              <w:t xml:space="preserve"> Đại lý bảo hiểm</w:t>
            </w:r>
            <w:r w:rsidRPr="003C19A7">
              <w:rPr>
                <w:rFonts w:ascii="Times New Roman" w:hAnsi="Times New Roman"/>
                <w:color w:val="000000" w:themeColor="text1"/>
                <w:sz w:val="24"/>
                <w:szCs w:val="24"/>
                <w:lang w:val="en-US"/>
              </w:rPr>
              <w:t xml:space="preserve"> để phù hợp với kết cấu luật hiện hành,</w:t>
            </w:r>
          </w:p>
          <w:p w:rsidR="009E684A" w:rsidRPr="003C19A7" w:rsidRDefault="009E684A" w:rsidP="009E684A">
            <w:pPr>
              <w:tabs>
                <w:tab w:val="left" w:pos="426"/>
                <w:tab w:val="left" w:pos="10065"/>
              </w:tabs>
              <w:spacing w:before="40" w:after="40" w:line="240" w:lineRule="auto"/>
              <w:jc w:val="both"/>
              <w:rPr>
                <w:rFonts w:ascii="Times New Roman" w:hAnsi="Times New Roman"/>
                <w:b/>
                <w:color w:val="000000" w:themeColor="text1"/>
                <w:sz w:val="24"/>
                <w:szCs w:val="24"/>
              </w:rPr>
            </w:pPr>
            <w:r w:rsidRPr="003C19A7">
              <w:rPr>
                <w:rFonts w:ascii="Times New Roman" w:hAnsi="Times New Roman"/>
                <w:b/>
                <w:color w:val="000000" w:themeColor="text1"/>
                <w:sz w:val="24"/>
                <w:szCs w:val="24"/>
              </w:rPr>
              <w:t>Điều</w:t>
            </w:r>
            <w:r w:rsidRPr="003C19A7">
              <w:rPr>
                <w:rFonts w:ascii="Times New Roman" w:hAnsi="Times New Roman"/>
                <w:b/>
                <w:i/>
                <w:color w:val="000000" w:themeColor="text1"/>
                <w:sz w:val="24"/>
                <w:szCs w:val="24"/>
              </w:rPr>
              <w:t xml:space="preserve"> </w:t>
            </w:r>
            <w:r w:rsidRPr="003C19A7">
              <w:rPr>
                <w:rFonts w:ascii="Times New Roman" w:hAnsi="Times New Roman"/>
                <w:b/>
                <w:color w:val="000000" w:themeColor="text1"/>
                <w:sz w:val="24"/>
                <w:szCs w:val="24"/>
                <w:u w:val="single"/>
              </w:rPr>
              <w:t>1</w:t>
            </w:r>
            <w:r w:rsidRPr="003C19A7">
              <w:rPr>
                <w:rFonts w:ascii="Times New Roman" w:hAnsi="Times New Roman"/>
                <w:b/>
                <w:color w:val="000000" w:themeColor="text1"/>
                <w:sz w:val="24"/>
                <w:szCs w:val="24"/>
                <w:u w:val="single"/>
                <w:lang w:val="en-US"/>
              </w:rPr>
              <w:t>13.</w:t>
            </w:r>
            <w:r w:rsidRPr="003C19A7">
              <w:rPr>
                <w:rFonts w:ascii="Times New Roman" w:hAnsi="Times New Roman"/>
                <w:b/>
                <w:i/>
                <w:color w:val="000000" w:themeColor="text1"/>
                <w:sz w:val="24"/>
                <w:szCs w:val="24"/>
              </w:rPr>
              <w:t xml:space="preserve"> </w:t>
            </w:r>
            <w:r w:rsidRPr="003C19A7">
              <w:rPr>
                <w:rFonts w:ascii="Times New Roman" w:hAnsi="Times New Roman"/>
                <w:b/>
                <w:color w:val="000000" w:themeColor="text1"/>
                <w:sz w:val="24"/>
                <w:szCs w:val="24"/>
              </w:rPr>
              <w:t>Đại lý bảo hiểm</w:t>
            </w:r>
          </w:p>
          <w:p w:rsidR="009E684A" w:rsidRPr="003C19A7" w:rsidRDefault="009E684A" w:rsidP="009E684A">
            <w:pPr>
              <w:tabs>
                <w:tab w:val="left" w:pos="426"/>
                <w:tab w:val="left" w:pos="10065"/>
              </w:tabs>
              <w:spacing w:before="40" w:after="40" w:line="240" w:lineRule="auto"/>
              <w:jc w:val="both"/>
              <w:rPr>
                <w:rFonts w:ascii="Times New Roman" w:hAnsi="Times New Roman"/>
                <w:b/>
                <w:color w:val="000000" w:themeColor="text1"/>
                <w:sz w:val="24"/>
                <w:szCs w:val="24"/>
              </w:rPr>
            </w:pPr>
            <w:r w:rsidRPr="003C19A7">
              <w:rPr>
                <w:rFonts w:ascii="Times New Roman" w:hAnsi="Times New Roman"/>
                <w:color w:val="000000" w:themeColor="text1"/>
                <w:sz w:val="24"/>
                <w:szCs w:val="24"/>
              </w:rPr>
              <w:t>Đại lý bảo hiểm là tổ chức, cá nhân được doanh nghiệp bảo hiểm ủy quyền trên cơ sở hợp đồng đại lý bảo hiểm để thực hiện hoạt động đại lý bảo hiểm theo quy định của Luật này và các quy định khác của pháp luật có liên quan.</w:t>
            </w:r>
          </w:p>
        </w:tc>
      </w:tr>
      <w:tr w:rsidR="009E684A" w:rsidRPr="003C19A7" w:rsidTr="00ED0636">
        <w:trPr>
          <w:trHeight w:val="608"/>
        </w:trPr>
        <w:tc>
          <w:tcPr>
            <w:tcW w:w="670" w:type="dxa"/>
          </w:tcPr>
          <w:p w:rsidR="009E684A" w:rsidRPr="003C19A7" w:rsidRDefault="009E684A" w:rsidP="009E684A">
            <w:pPr>
              <w:pStyle w:val="BodyTextIndent"/>
              <w:widowControl w:val="0"/>
              <w:tabs>
                <w:tab w:val="left" w:pos="426"/>
                <w:tab w:val="left" w:pos="1545"/>
                <w:tab w:val="left" w:pos="10065"/>
              </w:tabs>
              <w:spacing w:before="40" w:after="40"/>
              <w:ind w:firstLine="0"/>
              <w:rPr>
                <w:rFonts w:ascii="Times New Roman" w:hAnsi="Times New Roman"/>
                <w:b/>
                <w:color w:val="000000" w:themeColor="text1"/>
                <w:szCs w:val="24"/>
                <w:lang w:val="en-US"/>
              </w:rPr>
            </w:pPr>
          </w:p>
        </w:tc>
        <w:tc>
          <w:tcPr>
            <w:tcW w:w="4292" w:type="dxa"/>
          </w:tcPr>
          <w:p w:rsidR="009E684A" w:rsidRPr="003C19A7" w:rsidRDefault="009E684A" w:rsidP="009E684A">
            <w:pPr>
              <w:tabs>
                <w:tab w:val="left" w:pos="426"/>
                <w:tab w:val="left" w:pos="10065"/>
              </w:tabs>
              <w:spacing w:before="40" w:after="40" w:line="240" w:lineRule="auto"/>
              <w:jc w:val="both"/>
              <w:rPr>
                <w:rFonts w:ascii="Times New Roman" w:hAnsi="Times New Roman"/>
                <w:b/>
                <w:color w:val="000000" w:themeColor="text1"/>
                <w:sz w:val="24"/>
                <w:szCs w:val="24"/>
              </w:rPr>
            </w:pPr>
            <w:r w:rsidRPr="003C19A7">
              <w:rPr>
                <w:rFonts w:ascii="Times New Roman" w:hAnsi="Times New Roman"/>
                <w:b/>
                <w:color w:val="000000" w:themeColor="text1"/>
                <w:sz w:val="24"/>
                <w:szCs w:val="24"/>
              </w:rPr>
              <w:t>Điều 129. Điều kiện hoạt động đại lý bảo hiểm</w:t>
            </w:r>
          </w:p>
        </w:tc>
        <w:tc>
          <w:tcPr>
            <w:tcW w:w="5244" w:type="dxa"/>
          </w:tcPr>
          <w:p w:rsidR="009E684A" w:rsidRPr="003C19A7" w:rsidRDefault="009E684A" w:rsidP="009E684A">
            <w:pPr>
              <w:tabs>
                <w:tab w:val="left" w:pos="426"/>
                <w:tab w:val="left" w:pos="10065"/>
              </w:tabs>
              <w:spacing w:before="40" w:after="40" w:line="240" w:lineRule="auto"/>
              <w:jc w:val="both"/>
              <w:rPr>
                <w:rFonts w:ascii="Times New Roman" w:hAnsi="Times New Roman"/>
                <w:b/>
                <w:color w:val="000000" w:themeColor="text1"/>
                <w:sz w:val="24"/>
                <w:szCs w:val="24"/>
                <w:lang w:val="en-US"/>
              </w:rPr>
            </w:pPr>
          </w:p>
        </w:tc>
        <w:tc>
          <w:tcPr>
            <w:tcW w:w="5245" w:type="dxa"/>
          </w:tcPr>
          <w:p w:rsidR="009E684A" w:rsidRPr="003C19A7" w:rsidRDefault="009E684A" w:rsidP="009E684A">
            <w:pPr>
              <w:tabs>
                <w:tab w:val="left" w:pos="426"/>
                <w:tab w:val="left" w:pos="10065"/>
              </w:tabs>
              <w:spacing w:before="40" w:after="40" w:line="240" w:lineRule="auto"/>
              <w:jc w:val="both"/>
              <w:rPr>
                <w:rFonts w:ascii="Times New Roman" w:hAnsi="Times New Roman"/>
                <w:b/>
                <w:color w:val="000000" w:themeColor="text1"/>
                <w:sz w:val="24"/>
                <w:szCs w:val="24"/>
              </w:rPr>
            </w:pPr>
            <w:r w:rsidRPr="003C19A7">
              <w:rPr>
                <w:rFonts w:ascii="Times New Roman" w:hAnsi="Times New Roman"/>
                <w:b/>
                <w:color w:val="000000" w:themeColor="text1"/>
                <w:sz w:val="24"/>
                <w:szCs w:val="24"/>
              </w:rPr>
              <w:t>Điều 1</w:t>
            </w:r>
            <w:r w:rsidRPr="003C19A7">
              <w:rPr>
                <w:rFonts w:ascii="Times New Roman" w:hAnsi="Times New Roman"/>
                <w:b/>
                <w:color w:val="000000" w:themeColor="text1"/>
                <w:sz w:val="24"/>
                <w:szCs w:val="24"/>
                <w:lang w:val="en-US"/>
              </w:rPr>
              <w:t>14</w:t>
            </w:r>
            <w:r w:rsidRPr="003C19A7">
              <w:rPr>
                <w:rFonts w:ascii="Times New Roman" w:hAnsi="Times New Roman"/>
                <w:b/>
                <w:color w:val="000000" w:themeColor="text1"/>
                <w:sz w:val="24"/>
                <w:szCs w:val="24"/>
              </w:rPr>
              <w:t>. Điều kiện hoạt động đại lý bảo hiểm</w:t>
            </w:r>
          </w:p>
          <w:p w:rsidR="009E684A" w:rsidRPr="003C19A7" w:rsidRDefault="009E684A" w:rsidP="009E684A">
            <w:pPr>
              <w:tabs>
                <w:tab w:val="left" w:pos="426"/>
                <w:tab w:val="left" w:pos="10065"/>
              </w:tabs>
              <w:spacing w:before="40" w:after="40" w:line="240" w:lineRule="auto"/>
              <w:jc w:val="both"/>
              <w:rPr>
                <w:rFonts w:ascii="Times New Roman" w:hAnsi="Times New Roman"/>
                <w:b/>
                <w:color w:val="000000" w:themeColor="text1"/>
                <w:sz w:val="24"/>
                <w:szCs w:val="24"/>
              </w:rPr>
            </w:pPr>
          </w:p>
        </w:tc>
      </w:tr>
      <w:tr w:rsidR="009E684A" w:rsidRPr="003C19A7" w:rsidTr="00ED0636">
        <w:trPr>
          <w:trHeight w:val="608"/>
        </w:trPr>
        <w:tc>
          <w:tcPr>
            <w:tcW w:w="670" w:type="dxa"/>
          </w:tcPr>
          <w:p w:rsidR="009E684A" w:rsidRPr="003C19A7" w:rsidRDefault="009E684A" w:rsidP="009E684A">
            <w:pPr>
              <w:pStyle w:val="BodyTextIndent"/>
              <w:widowControl w:val="0"/>
              <w:tabs>
                <w:tab w:val="left" w:pos="426"/>
                <w:tab w:val="left" w:pos="1545"/>
                <w:tab w:val="left" w:pos="10065"/>
              </w:tabs>
              <w:spacing w:before="40" w:after="40"/>
              <w:ind w:firstLine="0"/>
              <w:rPr>
                <w:rFonts w:ascii="Times New Roman" w:hAnsi="Times New Roman"/>
                <w:b/>
                <w:color w:val="000000" w:themeColor="text1"/>
                <w:szCs w:val="24"/>
                <w:lang w:val="en-US"/>
              </w:rPr>
            </w:pPr>
          </w:p>
        </w:tc>
        <w:tc>
          <w:tcPr>
            <w:tcW w:w="4292" w:type="dxa"/>
          </w:tcPr>
          <w:p w:rsidR="009E684A" w:rsidRPr="003C19A7" w:rsidRDefault="009E684A" w:rsidP="009E684A">
            <w:pPr>
              <w:tabs>
                <w:tab w:val="left" w:pos="426"/>
                <w:tab w:val="left" w:pos="10065"/>
              </w:tabs>
              <w:spacing w:before="40" w:after="40" w:line="240" w:lineRule="auto"/>
              <w:jc w:val="both"/>
              <w:rPr>
                <w:rFonts w:ascii="Times New Roman" w:hAnsi="Times New Roman"/>
                <w:b/>
                <w:color w:val="000000" w:themeColor="text1"/>
                <w:sz w:val="24"/>
                <w:szCs w:val="24"/>
              </w:rPr>
            </w:pPr>
            <w:r w:rsidRPr="003C19A7">
              <w:rPr>
                <w:rFonts w:ascii="Times New Roman" w:hAnsi="Times New Roman"/>
                <w:color w:val="000000" w:themeColor="text1"/>
                <w:sz w:val="24"/>
                <w:szCs w:val="24"/>
              </w:rPr>
              <w:t>1.</w:t>
            </w:r>
            <w:r w:rsidRPr="003C19A7">
              <w:rPr>
                <w:rFonts w:ascii="Times New Roman" w:hAnsi="Times New Roman"/>
                <w:color w:val="000000" w:themeColor="text1"/>
                <w:sz w:val="24"/>
                <w:szCs w:val="24"/>
              </w:rPr>
              <w:tab/>
              <w:t xml:space="preserve">Cá nhân hoạt động đại lý bảo hiểm phải có đủ các điều kiện sau đây: </w:t>
            </w:r>
          </w:p>
        </w:tc>
        <w:tc>
          <w:tcPr>
            <w:tcW w:w="5244" w:type="dxa"/>
          </w:tcPr>
          <w:p w:rsidR="009E684A" w:rsidRPr="003C19A7" w:rsidRDefault="009E684A" w:rsidP="009E684A">
            <w:pPr>
              <w:tabs>
                <w:tab w:val="left" w:pos="426"/>
                <w:tab w:val="left" w:pos="10065"/>
              </w:tabs>
              <w:spacing w:before="40" w:after="40" w:line="240" w:lineRule="auto"/>
              <w:jc w:val="both"/>
              <w:rPr>
                <w:rFonts w:ascii="Times New Roman" w:hAnsi="Times New Roman"/>
                <w:b/>
                <w:color w:val="000000" w:themeColor="text1"/>
                <w:sz w:val="24"/>
                <w:szCs w:val="24"/>
                <w:lang w:val="en-US"/>
              </w:rPr>
            </w:pPr>
          </w:p>
        </w:tc>
        <w:tc>
          <w:tcPr>
            <w:tcW w:w="5245" w:type="dxa"/>
          </w:tcPr>
          <w:p w:rsidR="009E684A" w:rsidRPr="003C19A7" w:rsidRDefault="009E684A" w:rsidP="009E684A">
            <w:pPr>
              <w:tabs>
                <w:tab w:val="left" w:pos="426"/>
                <w:tab w:val="left" w:pos="10065"/>
              </w:tabs>
              <w:spacing w:before="40" w:after="40" w:line="240" w:lineRule="auto"/>
              <w:jc w:val="both"/>
              <w:rPr>
                <w:rFonts w:ascii="Times New Roman" w:hAnsi="Times New Roman"/>
                <w:color w:val="000000" w:themeColor="text1"/>
                <w:sz w:val="24"/>
                <w:szCs w:val="24"/>
              </w:rPr>
            </w:pPr>
          </w:p>
        </w:tc>
      </w:tr>
      <w:tr w:rsidR="009E684A" w:rsidRPr="003C19A7" w:rsidTr="00ED0636">
        <w:trPr>
          <w:trHeight w:val="608"/>
        </w:trPr>
        <w:tc>
          <w:tcPr>
            <w:tcW w:w="670" w:type="dxa"/>
          </w:tcPr>
          <w:p w:rsidR="009E684A" w:rsidRPr="003C19A7" w:rsidRDefault="009E684A" w:rsidP="009E684A">
            <w:pPr>
              <w:pStyle w:val="BodyTextIndent"/>
              <w:widowControl w:val="0"/>
              <w:tabs>
                <w:tab w:val="left" w:pos="426"/>
                <w:tab w:val="left" w:pos="1545"/>
                <w:tab w:val="left" w:pos="10065"/>
              </w:tabs>
              <w:spacing w:before="40" w:after="40"/>
              <w:ind w:firstLine="0"/>
              <w:rPr>
                <w:rFonts w:ascii="Times New Roman" w:hAnsi="Times New Roman"/>
                <w:b/>
                <w:color w:val="000000" w:themeColor="text1"/>
                <w:szCs w:val="24"/>
                <w:lang w:val="en-US"/>
              </w:rPr>
            </w:pPr>
          </w:p>
        </w:tc>
        <w:tc>
          <w:tcPr>
            <w:tcW w:w="4292" w:type="dxa"/>
          </w:tcPr>
          <w:p w:rsidR="009E684A" w:rsidRPr="003C19A7" w:rsidRDefault="009E684A" w:rsidP="009E684A">
            <w:pPr>
              <w:tabs>
                <w:tab w:val="left" w:pos="426"/>
                <w:tab w:val="left" w:pos="10065"/>
              </w:tabs>
              <w:spacing w:before="40" w:after="40" w:line="240" w:lineRule="auto"/>
              <w:jc w:val="both"/>
              <w:rPr>
                <w:rFonts w:ascii="Times New Roman" w:hAnsi="Times New Roman"/>
                <w:color w:val="000000" w:themeColor="text1"/>
                <w:sz w:val="24"/>
                <w:szCs w:val="24"/>
              </w:rPr>
            </w:pPr>
            <w:r w:rsidRPr="003C19A7">
              <w:rPr>
                <w:rFonts w:ascii="Times New Roman" w:hAnsi="Times New Roman"/>
                <w:color w:val="000000" w:themeColor="text1"/>
                <w:sz w:val="24"/>
                <w:szCs w:val="24"/>
              </w:rPr>
              <w:t>a) Là công dân Việt Nam thường trú tại Việt Nam;</w:t>
            </w:r>
          </w:p>
          <w:p w:rsidR="009E684A" w:rsidRPr="003C19A7" w:rsidRDefault="009E684A" w:rsidP="009E684A">
            <w:pPr>
              <w:tabs>
                <w:tab w:val="left" w:pos="426"/>
                <w:tab w:val="left" w:pos="10065"/>
              </w:tabs>
              <w:spacing w:before="40" w:after="40" w:line="240" w:lineRule="auto"/>
              <w:jc w:val="both"/>
              <w:rPr>
                <w:rFonts w:ascii="Times New Roman" w:hAnsi="Times New Roman"/>
                <w:color w:val="000000" w:themeColor="text1"/>
                <w:sz w:val="24"/>
                <w:szCs w:val="24"/>
              </w:rPr>
            </w:pPr>
            <w:r w:rsidRPr="003C19A7">
              <w:rPr>
                <w:rFonts w:ascii="Times New Roman" w:hAnsi="Times New Roman"/>
                <w:color w:val="000000" w:themeColor="text1"/>
                <w:sz w:val="24"/>
                <w:szCs w:val="24"/>
              </w:rPr>
              <w:t>b) Từ đủ 18 tuổi trở lên, có năng lực hành vi dân sự đầy đủ;</w:t>
            </w:r>
          </w:p>
        </w:tc>
        <w:tc>
          <w:tcPr>
            <w:tcW w:w="5244" w:type="dxa"/>
          </w:tcPr>
          <w:p w:rsidR="009E684A" w:rsidRPr="003C19A7" w:rsidRDefault="009E684A" w:rsidP="009E684A">
            <w:pPr>
              <w:tabs>
                <w:tab w:val="left" w:pos="426"/>
                <w:tab w:val="left" w:pos="10065"/>
              </w:tabs>
              <w:spacing w:before="40" w:after="40" w:line="240" w:lineRule="auto"/>
              <w:jc w:val="both"/>
              <w:rPr>
                <w:rFonts w:ascii="Times New Roman" w:hAnsi="Times New Roman"/>
                <w:b/>
                <w:color w:val="000000" w:themeColor="text1"/>
                <w:sz w:val="24"/>
                <w:szCs w:val="24"/>
                <w:lang w:val="en-US"/>
              </w:rPr>
            </w:pPr>
          </w:p>
        </w:tc>
        <w:tc>
          <w:tcPr>
            <w:tcW w:w="5245" w:type="dxa"/>
          </w:tcPr>
          <w:p w:rsidR="009E684A" w:rsidRPr="003C19A7" w:rsidRDefault="009E684A" w:rsidP="009E684A">
            <w:pPr>
              <w:tabs>
                <w:tab w:val="left" w:pos="426"/>
                <w:tab w:val="left" w:pos="10065"/>
              </w:tabs>
              <w:spacing w:before="40" w:after="40" w:line="240" w:lineRule="auto"/>
              <w:jc w:val="both"/>
              <w:rPr>
                <w:rFonts w:ascii="Times New Roman" w:hAnsi="Times New Roman"/>
                <w:color w:val="000000" w:themeColor="text1"/>
                <w:sz w:val="24"/>
                <w:szCs w:val="24"/>
              </w:rPr>
            </w:pPr>
          </w:p>
        </w:tc>
      </w:tr>
      <w:tr w:rsidR="009E684A" w:rsidRPr="003C19A7" w:rsidTr="00ED0636">
        <w:trPr>
          <w:trHeight w:val="608"/>
        </w:trPr>
        <w:tc>
          <w:tcPr>
            <w:tcW w:w="670" w:type="dxa"/>
          </w:tcPr>
          <w:p w:rsidR="009E684A" w:rsidRPr="003C19A7" w:rsidRDefault="009E684A" w:rsidP="009E684A">
            <w:pPr>
              <w:pStyle w:val="BodyTextIndent"/>
              <w:widowControl w:val="0"/>
              <w:tabs>
                <w:tab w:val="left" w:pos="426"/>
                <w:tab w:val="left" w:pos="1545"/>
                <w:tab w:val="left" w:pos="10065"/>
              </w:tabs>
              <w:spacing w:before="40" w:after="40"/>
              <w:ind w:firstLine="0"/>
              <w:rPr>
                <w:rFonts w:ascii="Times New Roman" w:hAnsi="Times New Roman"/>
                <w:b/>
                <w:color w:val="000000" w:themeColor="text1"/>
                <w:szCs w:val="24"/>
                <w:lang w:val="en-US"/>
              </w:rPr>
            </w:pPr>
          </w:p>
        </w:tc>
        <w:tc>
          <w:tcPr>
            <w:tcW w:w="4292" w:type="dxa"/>
          </w:tcPr>
          <w:p w:rsidR="009E684A" w:rsidRPr="003C19A7" w:rsidRDefault="009E684A" w:rsidP="009E684A">
            <w:pPr>
              <w:tabs>
                <w:tab w:val="left" w:pos="426"/>
                <w:tab w:val="left" w:pos="10065"/>
              </w:tabs>
              <w:spacing w:before="40" w:after="40" w:line="240" w:lineRule="auto"/>
              <w:jc w:val="both"/>
              <w:rPr>
                <w:rFonts w:ascii="Times New Roman" w:hAnsi="Times New Roman"/>
                <w:color w:val="000000" w:themeColor="text1"/>
                <w:sz w:val="24"/>
                <w:szCs w:val="24"/>
              </w:rPr>
            </w:pPr>
            <w:r w:rsidRPr="003C19A7">
              <w:rPr>
                <w:rFonts w:ascii="Times New Roman" w:hAnsi="Times New Roman"/>
                <w:color w:val="000000" w:themeColor="text1"/>
                <w:sz w:val="24"/>
                <w:szCs w:val="24"/>
              </w:rPr>
              <w:t>c) Có Chứng chỉ đại lý bảo hiểm.</w:t>
            </w:r>
          </w:p>
        </w:tc>
        <w:tc>
          <w:tcPr>
            <w:tcW w:w="5244" w:type="dxa"/>
          </w:tcPr>
          <w:p w:rsidR="009E684A" w:rsidRPr="003C19A7" w:rsidRDefault="009E684A" w:rsidP="009E684A">
            <w:pPr>
              <w:tabs>
                <w:tab w:val="left" w:pos="426"/>
                <w:tab w:val="left" w:pos="10065"/>
              </w:tabs>
              <w:spacing w:before="40" w:after="40" w:line="240" w:lineRule="auto"/>
              <w:jc w:val="both"/>
              <w:rPr>
                <w:rFonts w:ascii="Times New Roman" w:hAnsi="Times New Roman"/>
                <w:color w:val="000000" w:themeColor="text1"/>
                <w:sz w:val="24"/>
                <w:szCs w:val="24"/>
                <w:lang w:val="en-US"/>
              </w:rPr>
            </w:pPr>
          </w:p>
        </w:tc>
        <w:tc>
          <w:tcPr>
            <w:tcW w:w="5245" w:type="dxa"/>
          </w:tcPr>
          <w:p w:rsidR="009E684A" w:rsidRPr="003C19A7" w:rsidRDefault="009E684A" w:rsidP="009E684A">
            <w:pPr>
              <w:tabs>
                <w:tab w:val="left" w:pos="426"/>
                <w:tab w:val="left" w:pos="10065"/>
              </w:tabs>
              <w:spacing w:before="40" w:after="40" w:line="240" w:lineRule="auto"/>
              <w:jc w:val="both"/>
              <w:rPr>
                <w:rFonts w:ascii="Times New Roman" w:hAnsi="Times New Roman"/>
                <w:color w:val="000000" w:themeColor="text1"/>
                <w:sz w:val="24"/>
                <w:szCs w:val="24"/>
                <w:lang w:val="en-US"/>
              </w:rPr>
            </w:pPr>
            <w:r w:rsidRPr="003C19A7">
              <w:rPr>
                <w:rFonts w:ascii="Times New Roman" w:hAnsi="Times New Roman"/>
                <w:b/>
                <w:color w:val="000000" w:themeColor="text1"/>
                <w:sz w:val="24"/>
                <w:szCs w:val="24"/>
                <w:lang w:val="en-US"/>
              </w:rPr>
              <w:t xml:space="preserve">Hoàn thiện </w:t>
            </w:r>
            <w:r w:rsidRPr="003C19A7">
              <w:rPr>
                <w:rFonts w:ascii="Times New Roman" w:hAnsi="Times New Roman"/>
                <w:color w:val="000000" w:themeColor="text1"/>
                <w:sz w:val="24"/>
                <w:szCs w:val="24"/>
                <w:lang w:val="en-US"/>
              </w:rPr>
              <w:t>theo hướng chia chứng chỉ đại lý bảo hiểm theo từng nghiệp vụ (nhân thọ, phi nhân thọ, sức khỏe, khác) để phù hợp với thực tiễn thị trường do mỗi đại lý chỉ khai thác một số loại nghiệp vụ bảo hiểm nhất định, do đó sửa dự thảo như sau:</w:t>
            </w:r>
          </w:p>
          <w:p w:rsidR="009E684A" w:rsidRPr="003C19A7" w:rsidRDefault="009E684A" w:rsidP="009E684A">
            <w:pPr>
              <w:tabs>
                <w:tab w:val="left" w:pos="426"/>
                <w:tab w:val="left" w:pos="10065"/>
              </w:tabs>
              <w:spacing w:before="40" w:after="40" w:line="240" w:lineRule="auto"/>
              <w:jc w:val="both"/>
              <w:rPr>
                <w:rFonts w:ascii="Times New Roman" w:hAnsi="Times New Roman"/>
                <w:color w:val="000000" w:themeColor="text1"/>
                <w:sz w:val="24"/>
                <w:szCs w:val="24"/>
              </w:rPr>
            </w:pPr>
            <w:r w:rsidRPr="003C19A7">
              <w:rPr>
                <w:rFonts w:ascii="Times New Roman" w:hAnsi="Times New Roman"/>
                <w:color w:val="000000" w:themeColor="text1"/>
                <w:sz w:val="24"/>
                <w:szCs w:val="24"/>
              </w:rPr>
              <w:t xml:space="preserve">c) Có Chứng chỉ đại lý bảo hiểm </w:t>
            </w:r>
            <w:r w:rsidRPr="003C19A7">
              <w:rPr>
                <w:rFonts w:ascii="Times New Roman" w:hAnsi="Times New Roman"/>
                <w:i/>
                <w:color w:val="000000" w:themeColor="text1"/>
                <w:sz w:val="24"/>
                <w:szCs w:val="24"/>
                <w:u w:val="single"/>
              </w:rPr>
              <w:t>phù hợp</w:t>
            </w:r>
            <w:r w:rsidRPr="003C19A7">
              <w:rPr>
                <w:rFonts w:ascii="Times New Roman" w:hAnsi="Times New Roman"/>
                <w:color w:val="000000" w:themeColor="text1"/>
                <w:sz w:val="24"/>
                <w:szCs w:val="24"/>
              </w:rPr>
              <w:t>.</w:t>
            </w:r>
          </w:p>
        </w:tc>
      </w:tr>
      <w:tr w:rsidR="009E684A" w:rsidRPr="003C19A7" w:rsidTr="00ED0636">
        <w:trPr>
          <w:trHeight w:val="608"/>
        </w:trPr>
        <w:tc>
          <w:tcPr>
            <w:tcW w:w="670" w:type="dxa"/>
          </w:tcPr>
          <w:p w:rsidR="009E684A" w:rsidRPr="003C19A7" w:rsidRDefault="009E684A" w:rsidP="009E684A">
            <w:pPr>
              <w:pStyle w:val="BodyTextIndent"/>
              <w:widowControl w:val="0"/>
              <w:tabs>
                <w:tab w:val="left" w:pos="426"/>
                <w:tab w:val="left" w:pos="1545"/>
                <w:tab w:val="left" w:pos="10065"/>
              </w:tabs>
              <w:spacing w:before="40" w:after="40"/>
              <w:ind w:firstLine="0"/>
              <w:rPr>
                <w:rFonts w:ascii="Times New Roman" w:hAnsi="Times New Roman"/>
                <w:b/>
                <w:color w:val="000000" w:themeColor="text1"/>
                <w:szCs w:val="24"/>
                <w:lang w:val="en-US"/>
              </w:rPr>
            </w:pPr>
          </w:p>
        </w:tc>
        <w:tc>
          <w:tcPr>
            <w:tcW w:w="4292" w:type="dxa"/>
          </w:tcPr>
          <w:p w:rsidR="009E684A" w:rsidRPr="003C19A7" w:rsidRDefault="009E684A" w:rsidP="009E684A">
            <w:pPr>
              <w:tabs>
                <w:tab w:val="left" w:pos="426"/>
                <w:tab w:val="left" w:pos="10065"/>
              </w:tabs>
              <w:spacing w:before="40" w:after="40" w:line="240" w:lineRule="auto"/>
              <w:jc w:val="both"/>
              <w:rPr>
                <w:rFonts w:ascii="Times New Roman" w:hAnsi="Times New Roman"/>
                <w:b/>
                <w:color w:val="000000" w:themeColor="text1"/>
                <w:sz w:val="24"/>
                <w:szCs w:val="24"/>
              </w:rPr>
            </w:pPr>
            <w:r w:rsidRPr="003C19A7">
              <w:rPr>
                <w:rFonts w:ascii="Times New Roman" w:hAnsi="Times New Roman"/>
                <w:color w:val="000000" w:themeColor="text1"/>
                <w:sz w:val="24"/>
                <w:szCs w:val="24"/>
              </w:rPr>
              <w:t>2.</w:t>
            </w:r>
            <w:r w:rsidRPr="003C19A7">
              <w:rPr>
                <w:rFonts w:ascii="Times New Roman" w:hAnsi="Times New Roman"/>
                <w:color w:val="000000" w:themeColor="text1"/>
                <w:sz w:val="24"/>
                <w:szCs w:val="24"/>
              </w:rPr>
              <w:tab/>
              <w:t>Tổ chức hoạt động đại lý bảo hiểm phải có đủ các điều kiện sau đây:</w:t>
            </w:r>
          </w:p>
        </w:tc>
        <w:tc>
          <w:tcPr>
            <w:tcW w:w="5244" w:type="dxa"/>
          </w:tcPr>
          <w:p w:rsidR="009E684A" w:rsidRPr="003C19A7" w:rsidRDefault="009E684A" w:rsidP="009E684A">
            <w:pPr>
              <w:tabs>
                <w:tab w:val="left" w:pos="426"/>
                <w:tab w:val="left" w:pos="10065"/>
              </w:tabs>
              <w:spacing w:before="40" w:after="40" w:line="240" w:lineRule="auto"/>
              <w:jc w:val="both"/>
              <w:rPr>
                <w:rFonts w:ascii="Times New Roman" w:hAnsi="Times New Roman"/>
                <w:b/>
                <w:color w:val="000000" w:themeColor="text1"/>
                <w:sz w:val="24"/>
                <w:szCs w:val="24"/>
                <w:lang w:val="en-US"/>
              </w:rPr>
            </w:pPr>
          </w:p>
        </w:tc>
        <w:tc>
          <w:tcPr>
            <w:tcW w:w="5245" w:type="dxa"/>
          </w:tcPr>
          <w:p w:rsidR="009E684A" w:rsidRPr="003C19A7" w:rsidRDefault="009E684A" w:rsidP="009E684A">
            <w:pPr>
              <w:tabs>
                <w:tab w:val="left" w:pos="426"/>
                <w:tab w:val="left" w:pos="10065"/>
              </w:tabs>
              <w:spacing w:before="40" w:after="40" w:line="240" w:lineRule="auto"/>
              <w:jc w:val="both"/>
              <w:rPr>
                <w:rFonts w:ascii="Times New Roman" w:hAnsi="Times New Roman"/>
                <w:b/>
                <w:color w:val="000000" w:themeColor="text1"/>
                <w:sz w:val="24"/>
                <w:szCs w:val="24"/>
              </w:rPr>
            </w:pPr>
          </w:p>
        </w:tc>
      </w:tr>
      <w:tr w:rsidR="009E684A" w:rsidRPr="003C19A7" w:rsidTr="00ED0636">
        <w:trPr>
          <w:trHeight w:val="608"/>
        </w:trPr>
        <w:tc>
          <w:tcPr>
            <w:tcW w:w="670" w:type="dxa"/>
          </w:tcPr>
          <w:p w:rsidR="009E684A" w:rsidRPr="003C19A7" w:rsidRDefault="009E684A" w:rsidP="009E684A">
            <w:pPr>
              <w:pStyle w:val="BodyTextIndent"/>
              <w:widowControl w:val="0"/>
              <w:tabs>
                <w:tab w:val="left" w:pos="426"/>
                <w:tab w:val="left" w:pos="1545"/>
                <w:tab w:val="left" w:pos="10065"/>
              </w:tabs>
              <w:spacing w:before="40" w:after="40"/>
              <w:ind w:firstLine="0"/>
              <w:rPr>
                <w:rFonts w:ascii="Times New Roman" w:hAnsi="Times New Roman"/>
                <w:b/>
                <w:color w:val="000000" w:themeColor="text1"/>
                <w:szCs w:val="24"/>
                <w:lang w:val="en-US"/>
              </w:rPr>
            </w:pPr>
          </w:p>
        </w:tc>
        <w:tc>
          <w:tcPr>
            <w:tcW w:w="4292" w:type="dxa"/>
          </w:tcPr>
          <w:p w:rsidR="009E684A" w:rsidRPr="003C19A7" w:rsidRDefault="009E684A" w:rsidP="009E684A">
            <w:pPr>
              <w:tabs>
                <w:tab w:val="left" w:pos="426"/>
                <w:tab w:val="left" w:pos="10065"/>
              </w:tabs>
              <w:spacing w:before="40" w:after="40" w:line="240" w:lineRule="auto"/>
              <w:jc w:val="both"/>
              <w:rPr>
                <w:rFonts w:ascii="Times New Roman" w:hAnsi="Times New Roman"/>
                <w:color w:val="000000" w:themeColor="text1"/>
                <w:sz w:val="24"/>
                <w:szCs w:val="24"/>
              </w:rPr>
            </w:pPr>
            <w:r w:rsidRPr="003C19A7">
              <w:rPr>
                <w:rFonts w:ascii="Times New Roman" w:hAnsi="Times New Roman"/>
                <w:color w:val="000000" w:themeColor="text1"/>
                <w:sz w:val="24"/>
                <w:szCs w:val="24"/>
              </w:rPr>
              <w:t>a)</w:t>
            </w:r>
            <w:r w:rsidRPr="003C19A7">
              <w:rPr>
                <w:rFonts w:ascii="Times New Roman" w:hAnsi="Times New Roman"/>
                <w:color w:val="000000" w:themeColor="text1"/>
                <w:sz w:val="24"/>
                <w:szCs w:val="24"/>
              </w:rPr>
              <w:tab/>
              <w:t>Là tổ chức được thành lập và hoạt động hợp pháp tại Việt Nam;</w:t>
            </w:r>
          </w:p>
        </w:tc>
        <w:tc>
          <w:tcPr>
            <w:tcW w:w="5244" w:type="dxa"/>
          </w:tcPr>
          <w:p w:rsidR="009E684A" w:rsidRPr="003C19A7" w:rsidRDefault="009E684A" w:rsidP="009E684A">
            <w:pPr>
              <w:tabs>
                <w:tab w:val="left" w:pos="426"/>
                <w:tab w:val="left" w:pos="10065"/>
              </w:tabs>
              <w:spacing w:before="40" w:after="40" w:line="240" w:lineRule="auto"/>
              <w:jc w:val="both"/>
              <w:rPr>
                <w:rFonts w:ascii="Times New Roman" w:hAnsi="Times New Roman"/>
                <w:b/>
                <w:color w:val="000000" w:themeColor="text1"/>
                <w:sz w:val="24"/>
                <w:szCs w:val="24"/>
                <w:lang w:val="en-US"/>
              </w:rPr>
            </w:pPr>
          </w:p>
        </w:tc>
        <w:tc>
          <w:tcPr>
            <w:tcW w:w="5245" w:type="dxa"/>
          </w:tcPr>
          <w:p w:rsidR="009E684A" w:rsidRPr="003C19A7" w:rsidRDefault="009E684A" w:rsidP="009E684A">
            <w:pPr>
              <w:tabs>
                <w:tab w:val="left" w:pos="426"/>
                <w:tab w:val="left" w:pos="10065"/>
              </w:tabs>
              <w:spacing w:before="40" w:after="40" w:line="240" w:lineRule="auto"/>
              <w:jc w:val="both"/>
              <w:rPr>
                <w:rFonts w:ascii="Times New Roman" w:hAnsi="Times New Roman"/>
                <w:color w:val="000000" w:themeColor="text1"/>
                <w:sz w:val="24"/>
                <w:szCs w:val="24"/>
              </w:rPr>
            </w:pPr>
          </w:p>
        </w:tc>
      </w:tr>
      <w:tr w:rsidR="009E684A" w:rsidRPr="003C19A7" w:rsidTr="00ED0636">
        <w:trPr>
          <w:trHeight w:val="608"/>
        </w:trPr>
        <w:tc>
          <w:tcPr>
            <w:tcW w:w="670" w:type="dxa"/>
          </w:tcPr>
          <w:p w:rsidR="009E684A" w:rsidRPr="003C19A7" w:rsidRDefault="009E684A" w:rsidP="009E684A">
            <w:pPr>
              <w:pStyle w:val="BodyTextIndent"/>
              <w:widowControl w:val="0"/>
              <w:tabs>
                <w:tab w:val="left" w:pos="426"/>
                <w:tab w:val="left" w:pos="1545"/>
                <w:tab w:val="left" w:pos="10065"/>
              </w:tabs>
              <w:spacing w:before="40" w:after="40"/>
              <w:ind w:firstLine="0"/>
              <w:rPr>
                <w:rFonts w:ascii="Times New Roman" w:hAnsi="Times New Roman"/>
                <w:b/>
                <w:color w:val="000000" w:themeColor="text1"/>
                <w:szCs w:val="24"/>
                <w:lang w:val="en-US"/>
              </w:rPr>
            </w:pPr>
          </w:p>
        </w:tc>
        <w:tc>
          <w:tcPr>
            <w:tcW w:w="4292" w:type="dxa"/>
          </w:tcPr>
          <w:p w:rsidR="009E684A" w:rsidRPr="003C19A7" w:rsidRDefault="009E684A" w:rsidP="009E684A">
            <w:pPr>
              <w:tabs>
                <w:tab w:val="left" w:pos="426"/>
                <w:tab w:val="left" w:pos="10065"/>
              </w:tabs>
              <w:spacing w:before="40" w:after="40" w:line="240" w:lineRule="auto"/>
              <w:jc w:val="both"/>
              <w:rPr>
                <w:rFonts w:ascii="Times New Roman" w:hAnsi="Times New Roman"/>
                <w:color w:val="000000" w:themeColor="text1"/>
                <w:sz w:val="24"/>
                <w:szCs w:val="24"/>
              </w:rPr>
            </w:pPr>
            <w:r w:rsidRPr="003C19A7">
              <w:rPr>
                <w:rFonts w:ascii="Times New Roman" w:hAnsi="Times New Roman"/>
                <w:color w:val="000000" w:themeColor="text1"/>
                <w:sz w:val="24"/>
                <w:szCs w:val="24"/>
              </w:rPr>
              <w:t>b)</w:t>
            </w:r>
            <w:r w:rsidRPr="003C19A7">
              <w:rPr>
                <w:rFonts w:ascii="Times New Roman" w:hAnsi="Times New Roman"/>
                <w:color w:val="000000" w:themeColor="text1"/>
                <w:sz w:val="24"/>
                <w:szCs w:val="24"/>
              </w:rPr>
              <w:tab/>
              <w:t>Được cơ quan nhà nước có thẩm quyền hoặc cơ quan đăng ký kinh doanh cho phép hoạt động đại lý bảo hiểm;</w:t>
            </w:r>
          </w:p>
        </w:tc>
        <w:tc>
          <w:tcPr>
            <w:tcW w:w="5244" w:type="dxa"/>
          </w:tcPr>
          <w:p w:rsidR="009E684A" w:rsidRPr="003C19A7" w:rsidRDefault="009E684A" w:rsidP="009E684A">
            <w:pPr>
              <w:tabs>
                <w:tab w:val="left" w:pos="426"/>
                <w:tab w:val="left" w:pos="10065"/>
              </w:tabs>
              <w:spacing w:before="40" w:after="40" w:line="240" w:lineRule="auto"/>
              <w:jc w:val="both"/>
              <w:rPr>
                <w:rFonts w:ascii="Times New Roman" w:hAnsi="Times New Roman"/>
                <w:color w:val="000000" w:themeColor="text1"/>
                <w:sz w:val="24"/>
                <w:szCs w:val="24"/>
                <w:lang w:val="en-US"/>
              </w:rPr>
            </w:pPr>
            <w:r w:rsidRPr="003C19A7">
              <w:rPr>
                <w:rFonts w:ascii="Times New Roman" w:hAnsi="Times New Roman"/>
                <w:b/>
                <w:color w:val="000000" w:themeColor="text1"/>
                <w:sz w:val="24"/>
                <w:szCs w:val="24"/>
                <w:u w:val="single"/>
                <w:lang w:val="en-US"/>
              </w:rPr>
              <w:t>VCCI</w:t>
            </w:r>
            <w:r w:rsidRPr="003C19A7">
              <w:rPr>
                <w:rFonts w:ascii="Times New Roman" w:hAnsi="Times New Roman"/>
                <w:color w:val="000000" w:themeColor="text1"/>
                <w:sz w:val="24"/>
                <w:szCs w:val="24"/>
                <w:lang w:val="en-US"/>
              </w:rPr>
              <w:t>: Điểm b khoản 2 Điều 129 quy định điều kiện tổ chức hoạt động đại lý bảo hiểm phải đáp ứng là “được cơ quan nhà nước có thẩm quyền hoặc cơ quan đăng ký kinh doanh cho phép hoạt động đại lý bảo hiểm” chưa rõ ràng và thống nhất do: có quan đăng ký kinh doanh không có chức năng cấp phép hoạt động cho một ngành nghề kinh doanh có điều kiện và việc xác định cơ chế quản lý đối với tổ chức hoạt động đại lý bảo hiểm là chưa rõ (cấp phép hoạt động hay chỉ cần đăng ký kinh doanh), đồng thời không có quy định về thủ tục để tổ chức này được phép hoạt động.</w:t>
            </w:r>
          </w:p>
          <w:p w:rsidR="009E684A" w:rsidRPr="003C19A7" w:rsidRDefault="009E684A" w:rsidP="009E684A">
            <w:pPr>
              <w:tabs>
                <w:tab w:val="left" w:pos="426"/>
                <w:tab w:val="left" w:pos="10065"/>
              </w:tabs>
              <w:spacing w:before="40" w:after="40" w:line="240" w:lineRule="auto"/>
              <w:jc w:val="both"/>
              <w:rPr>
                <w:rFonts w:ascii="Times New Roman" w:hAnsi="Times New Roman"/>
                <w:b/>
                <w:color w:val="000000" w:themeColor="text1"/>
                <w:sz w:val="24"/>
                <w:szCs w:val="24"/>
                <w:lang w:val="en-US"/>
              </w:rPr>
            </w:pPr>
            <w:r w:rsidRPr="003C19A7">
              <w:rPr>
                <w:rFonts w:ascii="Times New Roman" w:hAnsi="Times New Roman"/>
                <w:b/>
                <w:color w:val="000000" w:themeColor="text1"/>
                <w:sz w:val="24"/>
                <w:szCs w:val="24"/>
                <w:u w:val="single"/>
                <w:lang w:val="en-US"/>
              </w:rPr>
              <w:t>Vụ Pháp chế</w:t>
            </w:r>
            <w:r w:rsidRPr="003C19A7">
              <w:rPr>
                <w:rFonts w:ascii="Times New Roman" w:hAnsi="Times New Roman"/>
                <w:b/>
                <w:color w:val="000000" w:themeColor="text1"/>
                <w:sz w:val="24"/>
                <w:szCs w:val="24"/>
                <w:lang w:val="en-US"/>
              </w:rPr>
              <w:t xml:space="preserve">: </w:t>
            </w:r>
            <w:r w:rsidRPr="003C19A7">
              <w:rPr>
                <w:rFonts w:ascii="Times New Roman" w:hAnsi="Times New Roman"/>
                <w:color w:val="000000" w:themeColor="text1"/>
                <w:sz w:val="24"/>
                <w:szCs w:val="24"/>
                <w:lang w:val="en-US"/>
              </w:rPr>
              <w:t>Theo Luật Doanh nghiệp, cơ quan đăng ký kinh doanh không thực hiện việc xem xét cho phép tổ chức được hoạt động đại lý bảo hiểm</w:t>
            </w:r>
          </w:p>
        </w:tc>
        <w:tc>
          <w:tcPr>
            <w:tcW w:w="5245" w:type="dxa"/>
          </w:tcPr>
          <w:p w:rsidR="009E684A" w:rsidRPr="003C19A7" w:rsidRDefault="009E684A" w:rsidP="009E684A">
            <w:pPr>
              <w:tabs>
                <w:tab w:val="left" w:pos="426"/>
                <w:tab w:val="left" w:pos="10065"/>
              </w:tabs>
              <w:spacing w:before="40" w:after="40" w:line="240" w:lineRule="auto"/>
              <w:jc w:val="both"/>
              <w:rPr>
                <w:rFonts w:ascii="Times New Roman" w:eastAsia="Times New Roman" w:hAnsi="Times New Roman"/>
                <w:iCs/>
                <w:color w:val="000000" w:themeColor="text1"/>
                <w:sz w:val="24"/>
                <w:szCs w:val="24"/>
                <w:lang w:val="eu-ES"/>
              </w:rPr>
            </w:pPr>
            <w:r w:rsidRPr="003C19A7">
              <w:rPr>
                <w:rFonts w:ascii="Times New Roman" w:eastAsia="Times New Roman" w:hAnsi="Times New Roman"/>
                <w:b/>
                <w:iCs/>
                <w:color w:val="000000" w:themeColor="text1"/>
                <w:sz w:val="24"/>
                <w:szCs w:val="24"/>
                <w:lang w:val="eu-ES"/>
              </w:rPr>
              <w:t>Tiếp thu</w:t>
            </w:r>
            <w:r w:rsidRPr="003C19A7">
              <w:rPr>
                <w:rFonts w:ascii="Times New Roman" w:eastAsia="Times New Roman" w:hAnsi="Times New Roman"/>
                <w:iCs/>
                <w:color w:val="000000" w:themeColor="text1"/>
                <w:sz w:val="24"/>
                <w:szCs w:val="24"/>
                <w:lang w:val="eu-ES"/>
              </w:rPr>
              <w:t>, chỉnh sửa dự thảo như sau:</w:t>
            </w:r>
          </w:p>
          <w:p w:rsidR="009E684A" w:rsidRPr="003C19A7" w:rsidRDefault="009E684A" w:rsidP="009E684A">
            <w:pPr>
              <w:tabs>
                <w:tab w:val="left" w:pos="426"/>
                <w:tab w:val="left" w:pos="10065"/>
              </w:tabs>
              <w:spacing w:before="40" w:after="40" w:line="240" w:lineRule="auto"/>
              <w:jc w:val="both"/>
              <w:rPr>
                <w:rFonts w:ascii="Times New Roman" w:hAnsi="Times New Roman"/>
                <w:color w:val="000000" w:themeColor="text1"/>
                <w:sz w:val="24"/>
                <w:szCs w:val="24"/>
              </w:rPr>
            </w:pPr>
            <w:r w:rsidRPr="003C19A7">
              <w:rPr>
                <w:rFonts w:ascii="Times New Roman" w:eastAsia="Times New Roman" w:hAnsi="Times New Roman"/>
                <w:iCs/>
                <w:color w:val="000000" w:themeColor="text1"/>
                <w:sz w:val="24"/>
                <w:szCs w:val="24"/>
                <w:lang w:val="eu-ES"/>
              </w:rPr>
              <w:t xml:space="preserve">b) </w:t>
            </w:r>
            <w:r w:rsidRPr="003C19A7">
              <w:rPr>
                <w:rFonts w:ascii="Times New Roman" w:eastAsia="Times New Roman" w:hAnsi="Times New Roman"/>
                <w:i/>
                <w:iCs/>
                <w:color w:val="000000" w:themeColor="text1"/>
                <w:sz w:val="24"/>
                <w:szCs w:val="24"/>
                <w:lang w:val="eu-ES"/>
              </w:rPr>
              <w:t>Đã đăng ký ngành, nghề kinh doanh hoạt động đại lý bảo hiểm theo quy định của Luật Doanh nghiệp. Đối với các tổ chức hoạt động trong ngành nghề kinh doanh có điều kiện thì Giấy phép, Giấy chứng nhận, chứng chỉ hoặc văn bản xác nhận, chấp thuận khác (nếu có) của cơ quan có thẩm quyền có nội dung hoạt động đại lý bảo hiểm.</w:t>
            </w:r>
          </w:p>
        </w:tc>
      </w:tr>
      <w:tr w:rsidR="009E684A" w:rsidRPr="003C19A7" w:rsidTr="00ED0636">
        <w:trPr>
          <w:trHeight w:val="608"/>
        </w:trPr>
        <w:tc>
          <w:tcPr>
            <w:tcW w:w="670" w:type="dxa"/>
          </w:tcPr>
          <w:p w:rsidR="009E684A" w:rsidRPr="003C19A7" w:rsidRDefault="009E684A" w:rsidP="009E684A">
            <w:pPr>
              <w:pStyle w:val="BodyTextIndent"/>
              <w:widowControl w:val="0"/>
              <w:tabs>
                <w:tab w:val="left" w:pos="426"/>
                <w:tab w:val="left" w:pos="1545"/>
                <w:tab w:val="left" w:pos="10065"/>
              </w:tabs>
              <w:spacing w:before="40" w:after="40"/>
              <w:ind w:firstLine="0"/>
              <w:rPr>
                <w:rFonts w:ascii="Times New Roman" w:hAnsi="Times New Roman"/>
                <w:b/>
                <w:color w:val="000000" w:themeColor="text1"/>
                <w:szCs w:val="24"/>
                <w:lang w:val="en-US"/>
              </w:rPr>
            </w:pPr>
          </w:p>
        </w:tc>
        <w:tc>
          <w:tcPr>
            <w:tcW w:w="4292" w:type="dxa"/>
          </w:tcPr>
          <w:p w:rsidR="009E684A" w:rsidRPr="003C19A7" w:rsidRDefault="009E684A" w:rsidP="009E684A">
            <w:pPr>
              <w:tabs>
                <w:tab w:val="left" w:pos="426"/>
                <w:tab w:val="left" w:pos="10065"/>
              </w:tabs>
              <w:spacing w:before="40" w:after="40" w:line="240" w:lineRule="auto"/>
              <w:jc w:val="both"/>
              <w:rPr>
                <w:rFonts w:ascii="Times New Roman" w:hAnsi="Times New Roman"/>
                <w:color w:val="000000" w:themeColor="text1"/>
                <w:sz w:val="24"/>
                <w:szCs w:val="24"/>
              </w:rPr>
            </w:pPr>
            <w:r w:rsidRPr="003C19A7">
              <w:rPr>
                <w:rFonts w:ascii="Times New Roman" w:hAnsi="Times New Roman"/>
                <w:color w:val="000000" w:themeColor="text1"/>
                <w:sz w:val="24"/>
                <w:szCs w:val="24"/>
              </w:rPr>
              <w:t>c)</w:t>
            </w:r>
            <w:r w:rsidRPr="003C19A7">
              <w:rPr>
                <w:rFonts w:ascii="Times New Roman" w:hAnsi="Times New Roman"/>
                <w:color w:val="000000" w:themeColor="text1"/>
                <w:sz w:val="24"/>
                <w:szCs w:val="24"/>
              </w:rPr>
              <w:tab/>
              <w:t>Nhân viên trong tổ chức đại lý trực tiếp thực hiện hoạt động đại lý bảo hiểm phải có đủ các điều kiện quy định tại khoản 1 Điều này.</w:t>
            </w:r>
          </w:p>
        </w:tc>
        <w:tc>
          <w:tcPr>
            <w:tcW w:w="5244" w:type="dxa"/>
          </w:tcPr>
          <w:p w:rsidR="009E684A" w:rsidRPr="003C19A7" w:rsidRDefault="009E684A" w:rsidP="009E684A">
            <w:pPr>
              <w:tabs>
                <w:tab w:val="left" w:pos="426"/>
                <w:tab w:val="left" w:pos="10065"/>
              </w:tabs>
              <w:spacing w:before="40" w:after="40" w:line="240" w:lineRule="auto"/>
              <w:jc w:val="both"/>
              <w:rPr>
                <w:rFonts w:ascii="Times New Roman" w:hAnsi="Times New Roman"/>
                <w:color w:val="000000" w:themeColor="text1"/>
                <w:sz w:val="24"/>
                <w:szCs w:val="24"/>
              </w:rPr>
            </w:pPr>
            <w:r w:rsidRPr="003C19A7">
              <w:rPr>
                <w:rFonts w:ascii="Times New Roman" w:hAnsi="Times New Roman"/>
                <w:b/>
                <w:color w:val="000000" w:themeColor="text1"/>
                <w:sz w:val="24"/>
                <w:szCs w:val="24"/>
                <w:u w:val="single"/>
              </w:rPr>
              <w:t>AIA</w:t>
            </w:r>
            <w:r w:rsidRPr="003C19A7">
              <w:rPr>
                <w:rFonts w:ascii="Times New Roman" w:hAnsi="Times New Roman"/>
                <w:b/>
                <w:color w:val="000000" w:themeColor="text1"/>
                <w:sz w:val="24"/>
                <w:szCs w:val="24"/>
              </w:rPr>
              <w:t xml:space="preserve">: </w:t>
            </w:r>
            <w:r w:rsidRPr="003C19A7">
              <w:rPr>
                <w:rFonts w:ascii="Times New Roman" w:hAnsi="Times New Roman"/>
                <w:b/>
                <w:i/>
                <w:color w:val="000000" w:themeColor="text1"/>
                <w:sz w:val="24"/>
                <w:szCs w:val="24"/>
              </w:rPr>
              <w:t>Cá nhân</w:t>
            </w:r>
            <w:r w:rsidRPr="003C19A7">
              <w:rPr>
                <w:rFonts w:ascii="Times New Roman" w:hAnsi="Times New Roman"/>
                <w:color w:val="000000" w:themeColor="text1"/>
                <w:sz w:val="24"/>
                <w:szCs w:val="24"/>
              </w:rPr>
              <w:t xml:space="preserve"> trong tổ chức đại lý trực tiếp thực hiện hoạt động đại lý bảo hiểm phải có đủ các điều kiện quy định tại khoản 1 Điều này</w:t>
            </w:r>
          </w:p>
          <w:p w:rsidR="009E684A" w:rsidRPr="003C19A7" w:rsidRDefault="009E684A" w:rsidP="009E684A">
            <w:pPr>
              <w:tabs>
                <w:tab w:val="left" w:pos="426"/>
                <w:tab w:val="left" w:pos="10065"/>
              </w:tabs>
              <w:spacing w:before="40" w:after="40" w:line="240" w:lineRule="auto"/>
              <w:jc w:val="both"/>
              <w:rPr>
                <w:rFonts w:ascii="Times New Roman" w:hAnsi="Times New Roman"/>
                <w:b/>
                <w:color w:val="000000" w:themeColor="text1"/>
                <w:sz w:val="24"/>
                <w:szCs w:val="24"/>
                <w:lang w:val="en-US"/>
              </w:rPr>
            </w:pPr>
            <w:r w:rsidRPr="003C19A7">
              <w:rPr>
                <w:rFonts w:ascii="Times New Roman" w:hAnsi="Times New Roman"/>
                <w:b/>
                <w:color w:val="000000" w:themeColor="text1"/>
                <w:sz w:val="24"/>
                <w:szCs w:val="24"/>
                <w:u w:val="single"/>
                <w:lang w:val="en-US"/>
              </w:rPr>
              <w:t>FWD</w:t>
            </w:r>
            <w:r w:rsidRPr="003C19A7">
              <w:rPr>
                <w:rFonts w:ascii="Times New Roman" w:hAnsi="Times New Roman"/>
                <w:b/>
                <w:color w:val="000000" w:themeColor="text1"/>
                <w:sz w:val="24"/>
                <w:szCs w:val="24"/>
                <w:lang w:val="en-US"/>
              </w:rPr>
              <w:t>:</w:t>
            </w:r>
            <w:r w:rsidRPr="003C19A7">
              <w:rPr>
                <w:rFonts w:ascii="Times New Roman" w:hAnsi="Times New Roman"/>
                <w:color w:val="000000" w:themeColor="text1"/>
                <w:sz w:val="24"/>
                <w:szCs w:val="24"/>
                <w:lang w:val="en-US"/>
              </w:rPr>
              <w:t xml:space="preserve"> Đề nghị làm rõ khái niệm “nhân viên” hoặc chỉnh thành “Thành viên” để làm cho rộng hơn.</w:t>
            </w:r>
          </w:p>
        </w:tc>
        <w:tc>
          <w:tcPr>
            <w:tcW w:w="5245" w:type="dxa"/>
          </w:tcPr>
          <w:p w:rsidR="009E684A" w:rsidRPr="003C19A7" w:rsidRDefault="009E684A" w:rsidP="009E684A">
            <w:pPr>
              <w:tabs>
                <w:tab w:val="left" w:pos="303"/>
                <w:tab w:val="left" w:pos="426"/>
                <w:tab w:val="left" w:pos="10065"/>
              </w:tabs>
              <w:spacing w:before="40" w:after="40" w:line="240" w:lineRule="auto"/>
              <w:jc w:val="both"/>
              <w:rPr>
                <w:rFonts w:ascii="Times New Roman" w:hAnsi="Times New Roman"/>
                <w:color w:val="000000" w:themeColor="text1"/>
                <w:sz w:val="24"/>
                <w:szCs w:val="24"/>
              </w:rPr>
            </w:pPr>
            <w:r w:rsidRPr="003C19A7">
              <w:rPr>
                <w:rFonts w:ascii="Times New Roman" w:hAnsi="Times New Roman"/>
                <w:b/>
                <w:color w:val="000000" w:themeColor="text1"/>
                <w:sz w:val="24"/>
                <w:szCs w:val="24"/>
                <w:lang w:val="en-US"/>
              </w:rPr>
              <w:t>Giải trình:</w:t>
            </w:r>
            <w:r w:rsidRPr="003C19A7">
              <w:rPr>
                <w:rFonts w:ascii="Times New Roman" w:hAnsi="Times New Roman"/>
                <w:color w:val="000000" w:themeColor="text1"/>
                <w:sz w:val="24"/>
                <w:szCs w:val="24"/>
                <w:lang w:val="en-US"/>
              </w:rPr>
              <w:t xml:space="preserve"> Giữ nguyên dự thảo do đây là quy định tại luật hiện hành, tuy nhiên chỉnh sửa dự thảo cho rõ như sau:</w:t>
            </w:r>
          </w:p>
          <w:p w:rsidR="009E684A" w:rsidRPr="003C19A7" w:rsidRDefault="009E684A" w:rsidP="009E684A">
            <w:pPr>
              <w:tabs>
                <w:tab w:val="left" w:pos="303"/>
                <w:tab w:val="left" w:pos="426"/>
                <w:tab w:val="left" w:pos="10065"/>
              </w:tabs>
              <w:spacing w:before="40" w:after="40" w:line="240" w:lineRule="auto"/>
              <w:jc w:val="both"/>
              <w:rPr>
                <w:rFonts w:ascii="Times New Roman" w:hAnsi="Times New Roman"/>
                <w:color w:val="000000" w:themeColor="text1"/>
                <w:sz w:val="24"/>
                <w:szCs w:val="24"/>
              </w:rPr>
            </w:pPr>
            <w:r w:rsidRPr="003C19A7">
              <w:rPr>
                <w:rFonts w:ascii="Times New Roman" w:hAnsi="Times New Roman"/>
                <w:color w:val="000000" w:themeColor="text1"/>
                <w:sz w:val="24"/>
                <w:szCs w:val="24"/>
              </w:rPr>
              <w:t>c)</w:t>
            </w:r>
            <w:r w:rsidRPr="003C19A7">
              <w:rPr>
                <w:rFonts w:ascii="Times New Roman" w:hAnsi="Times New Roman"/>
                <w:color w:val="000000" w:themeColor="text1"/>
                <w:sz w:val="24"/>
                <w:szCs w:val="24"/>
              </w:rPr>
              <w:tab/>
              <w:t>Nhân viên trong tổ chức</w:t>
            </w:r>
            <w:r w:rsidRPr="003C19A7">
              <w:rPr>
                <w:rFonts w:ascii="Times New Roman" w:hAnsi="Times New Roman"/>
                <w:color w:val="000000" w:themeColor="text1"/>
                <w:sz w:val="24"/>
                <w:szCs w:val="24"/>
                <w:lang w:val="en-US"/>
              </w:rPr>
              <w:t xml:space="preserve"> </w:t>
            </w:r>
            <w:r w:rsidRPr="003C19A7">
              <w:rPr>
                <w:rFonts w:ascii="Times New Roman" w:hAnsi="Times New Roman"/>
                <w:i/>
                <w:color w:val="000000" w:themeColor="text1"/>
                <w:sz w:val="24"/>
                <w:szCs w:val="24"/>
                <w:u w:val="single"/>
                <w:lang w:val="en-US"/>
              </w:rPr>
              <w:t>hoạt động</w:t>
            </w:r>
            <w:r w:rsidRPr="003C19A7">
              <w:rPr>
                <w:rFonts w:ascii="Times New Roman" w:hAnsi="Times New Roman"/>
                <w:color w:val="000000" w:themeColor="text1"/>
                <w:sz w:val="24"/>
                <w:szCs w:val="24"/>
              </w:rPr>
              <w:t xml:space="preserve"> đại lý </w:t>
            </w:r>
            <w:r w:rsidRPr="003C19A7">
              <w:rPr>
                <w:rFonts w:ascii="Times New Roman" w:hAnsi="Times New Roman"/>
                <w:color w:val="000000" w:themeColor="text1"/>
                <w:sz w:val="24"/>
                <w:szCs w:val="24"/>
                <w:lang w:val="en-US"/>
              </w:rPr>
              <w:t xml:space="preserve">bảo hiểm </w:t>
            </w:r>
            <w:r w:rsidRPr="003C19A7">
              <w:rPr>
                <w:rFonts w:ascii="Times New Roman" w:hAnsi="Times New Roman"/>
                <w:color w:val="000000" w:themeColor="text1"/>
                <w:sz w:val="24"/>
                <w:szCs w:val="24"/>
              </w:rPr>
              <w:t>trực tiếp thực hiện hoạt động đại lý bảo hiểm phải có đủ các điều kiện quy định tại khoản 1 Điều này.</w:t>
            </w:r>
          </w:p>
        </w:tc>
      </w:tr>
      <w:tr w:rsidR="009E684A" w:rsidRPr="003C19A7" w:rsidTr="00ED0636">
        <w:trPr>
          <w:trHeight w:val="608"/>
        </w:trPr>
        <w:tc>
          <w:tcPr>
            <w:tcW w:w="670" w:type="dxa"/>
          </w:tcPr>
          <w:p w:rsidR="009E684A" w:rsidRPr="003C19A7" w:rsidRDefault="009E684A" w:rsidP="009E684A">
            <w:pPr>
              <w:pStyle w:val="BodyTextIndent"/>
              <w:widowControl w:val="0"/>
              <w:tabs>
                <w:tab w:val="left" w:pos="426"/>
                <w:tab w:val="left" w:pos="1545"/>
                <w:tab w:val="left" w:pos="10065"/>
              </w:tabs>
              <w:spacing w:before="40" w:after="40"/>
              <w:ind w:firstLine="0"/>
              <w:rPr>
                <w:rFonts w:ascii="Times New Roman" w:hAnsi="Times New Roman"/>
                <w:b/>
                <w:color w:val="000000" w:themeColor="text1"/>
                <w:szCs w:val="24"/>
                <w:lang w:val="en-US"/>
              </w:rPr>
            </w:pPr>
          </w:p>
        </w:tc>
        <w:tc>
          <w:tcPr>
            <w:tcW w:w="4292" w:type="dxa"/>
          </w:tcPr>
          <w:p w:rsidR="009E684A" w:rsidRPr="003C19A7" w:rsidRDefault="009E684A" w:rsidP="009E684A">
            <w:pPr>
              <w:tabs>
                <w:tab w:val="left" w:pos="426"/>
                <w:tab w:val="left" w:pos="10065"/>
              </w:tabs>
              <w:spacing w:before="40" w:after="40" w:line="240" w:lineRule="auto"/>
              <w:jc w:val="both"/>
              <w:rPr>
                <w:rFonts w:ascii="Times New Roman" w:hAnsi="Times New Roman"/>
                <w:color w:val="000000" w:themeColor="text1"/>
                <w:sz w:val="24"/>
                <w:szCs w:val="24"/>
              </w:rPr>
            </w:pPr>
            <w:r w:rsidRPr="003C19A7">
              <w:rPr>
                <w:rFonts w:ascii="Times New Roman" w:hAnsi="Times New Roman"/>
                <w:color w:val="000000" w:themeColor="text1"/>
                <w:sz w:val="24"/>
                <w:szCs w:val="24"/>
              </w:rPr>
              <w:t>d)</w:t>
            </w:r>
            <w:r w:rsidRPr="003C19A7">
              <w:rPr>
                <w:rFonts w:ascii="Times New Roman" w:hAnsi="Times New Roman"/>
                <w:color w:val="000000" w:themeColor="text1"/>
                <w:sz w:val="24"/>
                <w:szCs w:val="24"/>
              </w:rPr>
              <w:tab/>
              <w:t>Đối với tổ chức được thành lập chuyên để hoạt động đại lý bảo hiểm phải đáp ứng thêm các điều kiện quy định tại khoản 3 Điều này.</w:t>
            </w:r>
          </w:p>
          <w:p w:rsidR="009E684A" w:rsidRPr="003C19A7" w:rsidRDefault="009E684A" w:rsidP="009E684A">
            <w:pPr>
              <w:tabs>
                <w:tab w:val="left" w:pos="426"/>
                <w:tab w:val="left" w:pos="10065"/>
              </w:tabs>
              <w:spacing w:before="40" w:after="40" w:line="240" w:lineRule="auto"/>
              <w:jc w:val="both"/>
              <w:rPr>
                <w:rFonts w:ascii="Times New Roman" w:hAnsi="Times New Roman"/>
                <w:color w:val="000000" w:themeColor="text1"/>
                <w:sz w:val="24"/>
                <w:szCs w:val="24"/>
              </w:rPr>
            </w:pPr>
            <w:r w:rsidRPr="003C19A7">
              <w:rPr>
                <w:rFonts w:ascii="Times New Roman" w:hAnsi="Times New Roman"/>
                <w:color w:val="000000" w:themeColor="text1"/>
                <w:sz w:val="24"/>
                <w:szCs w:val="24"/>
              </w:rPr>
              <w:t>3.</w:t>
            </w:r>
            <w:r w:rsidRPr="003C19A7">
              <w:rPr>
                <w:rFonts w:ascii="Times New Roman" w:hAnsi="Times New Roman"/>
                <w:color w:val="000000" w:themeColor="text1"/>
                <w:sz w:val="24"/>
                <w:szCs w:val="24"/>
              </w:rPr>
              <w:tab/>
              <w:t>Điều kiện đối với tổ chức được thành lập chuyên để hoạt động đại lý bảo hiểm như sau:</w:t>
            </w:r>
          </w:p>
          <w:p w:rsidR="009E684A" w:rsidRPr="003C19A7" w:rsidRDefault="009E684A" w:rsidP="009E684A">
            <w:pPr>
              <w:tabs>
                <w:tab w:val="left" w:pos="426"/>
                <w:tab w:val="left" w:pos="10065"/>
              </w:tabs>
              <w:spacing w:before="40" w:after="40" w:line="240" w:lineRule="auto"/>
              <w:jc w:val="both"/>
              <w:rPr>
                <w:rFonts w:ascii="Times New Roman" w:hAnsi="Times New Roman"/>
                <w:color w:val="000000" w:themeColor="text1"/>
                <w:sz w:val="24"/>
                <w:szCs w:val="24"/>
              </w:rPr>
            </w:pPr>
            <w:r w:rsidRPr="003C19A7">
              <w:rPr>
                <w:rFonts w:ascii="Times New Roman" w:hAnsi="Times New Roman"/>
                <w:color w:val="000000" w:themeColor="text1"/>
                <w:sz w:val="24"/>
                <w:szCs w:val="24"/>
              </w:rPr>
              <w:t>a)</w:t>
            </w:r>
            <w:r w:rsidRPr="003C19A7">
              <w:rPr>
                <w:rFonts w:ascii="Times New Roman" w:hAnsi="Times New Roman"/>
                <w:color w:val="000000" w:themeColor="text1"/>
                <w:sz w:val="24"/>
                <w:szCs w:val="24"/>
              </w:rPr>
              <w:tab/>
              <w:t>Tổng giám đốc (Giám đốc) của tổ chức hoạt động đại lý không được đồng thời là Chủ tịch hoặc Tổng giám đốc (Giám đốc) của tổ chức đại lý hoặc công ty môi giới bảo hiểm khác.</w:t>
            </w:r>
          </w:p>
          <w:p w:rsidR="009E684A" w:rsidRPr="003C19A7" w:rsidRDefault="009E684A" w:rsidP="009E684A">
            <w:pPr>
              <w:tabs>
                <w:tab w:val="left" w:pos="426"/>
                <w:tab w:val="left" w:pos="10065"/>
              </w:tabs>
              <w:spacing w:before="40" w:after="40" w:line="240" w:lineRule="auto"/>
              <w:jc w:val="both"/>
              <w:rPr>
                <w:rFonts w:ascii="Times New Roman" w:hAnsi="Times New Roman"/>
                <w:color w:val="000000" w:themeColor="text1"/>
                <w:sz w:val="24"/>
                <w:szCs w:val="24"/>
              </w:rPr>
            </w:pPr>
            <w:r w:rsidRPr="003C19A7">
              <w:rPr>
                <w:rFonts w:ascii="Times New Roman" w:hAnsi="Times New Roman"/>
                <w:color w:val="000000" w:themeColor="text1"/>
                <w:sz w:val="24"/>
                <w:szCs w:val="24"/>
              </w:rPr>
              <w:t>b)</w:t>
            </w:r>
            <w:r w:rsidRPr="003C19A7">
              <w:rPr>
                <w:rFonts w:ascii="Times New Roman" w:hAnsi="Times New Roman"/>
                <w:color w:val="000000" w:themeColor="text1"/>
                <w:sz w:val="24"/>
                <w:szCs w:val="24"/>
              </w:rPr>
              <w:tab/>
              <w:t>Chủ tịch, Tổng giám đốc (Giám đốc) của tổ chức hoạt động đại lý phải đáp ứng điều kiện về bằng cấp, kinh nghiệm về bảo hiểm, pháp lý theo quy định của Chính phủ;</w:t>
            </w:r>
          </w:p>
          <w:p w:rsidR="009E684A" w:rsidRPr="003C19A7" w:rsidRDefault="009E684A" w:rsidP="009E684A">
            <w:pPr>
              <w:tabs>
                <w:tab w:val="left" w:pos="426"/>
                <w:tab w:val="left" w:pos="10065"/>
              </w:tabs>
              <w:spacing w:before="40" w:after="40" w:line="240" w:lineRule="auto"/>
              <w:jc w:val="both"/>
              <w:rPr>
                <w:rFonts w:ascii="Times New Roman" w:hAnsi="Times New Roman"/>
                <w:color w:val="000000" w:themeColor="text1"/>
                <w:sz w:val="24"/>
                <w:szCs w:val="24"/>
              </w:rPr>
            </w:pPr>
            <w:r w:rsidRPr="003C19A7">
              <w:rPr>
                <w:rFonts w:ascii="Times New Roman" w:hAnsi="Times New Roman"/>
                <w:color w:val="000000" w:themeColor="text1"/>
                <w:sz w:val="24"/>
                <w:szCs w:val="24"/>
              </w:rPr>
              <w:t>c)</w:t>
            </w:r>
            <w:r w:rsidRPr="003C19A7">
              <w:rPr>
                <w:rFonts w:ascii="Times New Roman" w:hAnsi="Times New Roman"/>
                <w:color w:val="000000" w:themeColor="text1"/>
                <w:sz w:val="24"/>
                <w:szCs w:val="24"/>
              </w:rPr>
              <w:tab/>
              <w:t>Thực hiện việc ký quỹ, giao kết hợp đồng đại lý bảo hiểm với doanh nghiệp bảo hiểm theo quy định của Chính phủ.</w:t>
            </w:r>
          </w:p>
        </w:tc>
        <w:tc>
          <w:tcPr>
            <w:tcW w:w="5244" w:type="dxa"/>
          </w:tcPr>
          <w:p w:rsidR="009E684A" w:rsidRPr="003C19A7" w:rsidRDefault="009E684A" w:rsidP="009E684A">
            <w:pPr>
              <w:tabs>
                <w:tab w:val="left" w:pos="426"/>
                <w:tab w:val="left" w:pos="10065"/>
              </w:tabs>
              <w:spacing w:before="40" w:after="40" w:line="240" w:lineRule="auto"/>
              <w:jc w:val="both"/>
              <w:rPr>
                <w:rFonts w:ascii="Times New Roman" w:hAnsi="Times New Roman"/>
                <w:color w:val="000000" w:themeColor="text1"/>
                <w:sz w:val="24"/>
                <w:szCs w:val="24"/>
                <w:lang w:val="en-US"/>
              </w:rPr>
            </w:pPr>
            <w:r w:rsidRPr="003C19A7">
              <w:rPr>
                <w:rFonts w:ascii="Times New Roman" w:hAnsi="Times New Roman"/>
                <w:b/>
                <w:color w:val="000000" w:themeColor="text1"/>
                <w:sz w:val="24"/>
                <w:szCs w:val="24"/>
                <w:lang w:val="en-US"/>
              </w:rPr>
              <w:t>VCCI:</w:t>
            </w:r>
            <w:r w:rsidRPr="003C19A7">
              <w:rPr>
                <w:rFonts w:ascii="Times New Roman" w:hAnsi="Times New Roman"/>
                <w:color w:val="000000" w:themeColor="text1"/>
                <w:sz w:val="24"/>
                <w:szCs w:val="24"/>
                <w:lang w:val="en-US"/>
              </w:rPr>
              <w:t xml:space="preserve"> điểm d khoản 2 và khoản 3 Điều 129 dự thảo quy định về điều kiện đối với “</w:t>
            </w:r>
            <w:r w:rsidRPr="003C19A7">
              <w:rPr>
                <w:rFonts w:ascii="Times New Roman" w:hAnsi="Times New Roman"/>
                <w:i/>
                <w:color w:val="000000" w:themeColor="text1"/>
                <w:sz w:val="24"/>
                <w:szCs w:val="24"/>
                <w:lang w:val="en-US"/>
              </w:rPr>
              <w:t>tổ chức được thành lập chuyên để hoạt động đại lý bảo hiểm</w:t>
            </w:r>
            <w:r w:rsidRPr="003C19A7">
              <w:rPr>
                <w:rFonts w:ascii="Times New Roman" w:hAnsi="Times New Roman"/>
                <w:color w:val="000000" w:themeColor="text1"/>
                <w:sz w:val="24"/>
                <w:szCs w:val="24"/>
                <w:lang w:val="en-US"/>
              </w:rPr>
              <w:t>” là chưa rõ ràng và chưa có căn cứ xác định thế nào là “tổ chức được thành lập chuyên để hoạt động đại lý bảo hiểm”. Tổ chức này có được kinh doanh ngành nghề khác không, và khó phân biệt tổ chức hoạt động đại lý bảo hiểm và tổ chức được thành lập chuyên để hoạt động đại lý bảo hiểm</w:t>
            </w:r>
          </w:p>
        </w:tc>
        <w:tc>
          <w:tcPr>
            <w:tcW w:w="5245" w:type="dxa"/>
          </w:tcPr>
          <w:p w:rsidR="009E684A" w:rsidRPr="003C19A7" w:rsidRDefault="009E684A" w:rsidP="009E684A">
            <w:pPr>
              <w:tabs>
                <w:tab w:val="left" w:pos="311"/>
                <w:tab w:val="left" w:pos="426"/>
                <w:tab w:val="left" w:pos="10065"/>
              </w:tabs>
              <w:spacing w:before="40" w:after="40" w:line="240" w:lineRule="auto"/>
              <w:jc w:val="both"/>
              <w:rPr>
                <w:rFonts w:ascii="Times New Roman" w:hAnsi="Times New Roman"/>
                <w:i/>
                <w:iCs/>
                <w:color w:val="000000" w:themeColor="text1"/>
                <w:sz w:val="24"/>
                <w:szCs w:val="24"/>
                <w:lang w:val="en-US"/>
              </w:rPr>
            </w:pPr>
            <w:r w:rsidRPr="003C19A7">
              <w:rPr>
                <w:rFonts w:ascii="Times New Roman" w:hAnsi="Times New Roman"/>
                <w:b/>
                <w:color w:val="000000" w:themeColor="text1"/>
                <w:sz w:val="24"/>
                <w:szCs w:val="24"/>
              </w:rPr>
              <w:t>Tiếp thu</w:t>
            </w:r>
            <w:r w:rsidRPr="003C19A7">
              <w:rPr>
                <w:rFonts w:ascii="Times New Roman" w:hAnsi="Times New Roman"/>
                <w:color w:val="000000" w:themeColor="text1"/>
                <w:sz w:val="24"/>
                <w:szCs w:val="24"/>
              </w:rPr>
              <w:t>, dự thảo đã bỏ nội dung này</w:t>
            </w:r>
          </w:p>
          <w:p w:rsidR="009E684A" w:rsidRPr="003C19A7" w:rsidRDefault="009E684A" w:rsidP="009E684A">
            <w:pPr>
              <w:tabs>
                <w:tab w:val="left" w:pos="426"/>
                <w:tab w:val="left" w:pos="10065"/>
              </w:tabs>
              <w:spacing w:before="40" w:after="40" w:line="240" w:lineRule="auto"/>
              <w:jc w:val="both"/>
              <w:rPr>
                <w:rFonts w:ascii="Times New Roman" w:hAnsi="Times New Roman"/>
                <w:color w:val="000000" w:themeColor="text1"/>
                <w:sz w:val="24"/>
                <w:szCs w:val="24"/>
              </w:rPr>
            </w:pPr>
          </w:p>
        </w:tc>
      </w:tr>
      <w:tr w:rsidR="009E684A" w:rsidRPr="003C19A7" w:rsidTr="00ED0636">
        <w:trPr>
          <w:trHeight w:val="608"/>
        </w:trPr>
        <w:tc>
          <w:tcPr>
            <w:tcW w:w="670" w:type="dxa"/>
          </w:tcPr>
          <w:p w:rsidR="009E684A" w:rsidRPr="003C19A7" w:rsidRDefault="009E684A" w:rsidP="009E684A">
            <w:pPr>
              <w:pStyle w:val="BodyTextIndent"/>
              <w:widowControl w:val="0"/>
              <w:tabs>
                <w:tab w:val="left" w:pos="426"/>
                <w:tab w:val="left" w:pos="1545"/>
                <w:tab w:val="left" w:pos="10065"/>
              </w:tabs>
              <w:spacing w:before="40" w:after="40"/>
              <w:ind w:firstLine="0"/>
              <w:rPr>
                <w:rFonts w:ascii="Times New Roman" w:hAnsi="Times New Roman"/>
                <w:b/>
                <w:color w:val="000000" w:themeColor="text1"/>
                <w:szCs w:val="24"/>
                <w:lang w:val="en-US"/>
              </w:rPr>
            </w:pPr>
          </w:p>
        </w:tc>
        <w:tc>
          <w:tcPr>
            <w:tcW w:w="4292" w:type="dxa"/>
          </w:tcPr>
          <w:p w:rsidR="009E684A" w:rsidRPr="003C19A7" w:rsidRDefault="009E684A" w:rsidP="009E684A">
            <w:pPr>
              <w:tabs>
                <w:tab w:val="left" w:pos="426"/>
                <w:tab w:val="left" w:pos="10065"/>
              </w:tabs>
              <w:spacing w:before="40" w:after="40" w:line="240" w:lineRule="auto"/>
              <w:jc w:val="both"/>
              <w:rPr>
                <w:rFonts w:ascii="Times New Roman" w:hAnsi="Times New Roman"/>
                <w:color w:val="000000" w:themeColor="text1"/>
                <w:sz w:val="24"/>
                <w:szCs w:val="24"/>
              </w:rPr>
            </w:pPr>
          </w:p>
        </w:tc>
        <w:tc>
          <w:tcPr>
            <w:tcW w:w="5244" w:type="dxa"/>
          </w:tcPr>
          <w:p w:rsidR="009E684A" w:rsidRPr="003C19A7" w:rsidRDefault="009E684A" w:rsidP="009E684A">
            <w:pPr>
              <w:tabs>
                <w:tab w:val="left" w:pos="426"/>
                <w:tab w:val="left" w:pos="10065"/>
              </w:tabs>
              <w:spacing w:before="40" w:after="40" w:line="240" w:lineRule="auto"/>
              <w:jc w:val="both"/>
              <w:rPr>
                <w:rFonts w:ascii="Times New Roman" w:hAnsi="Times New Roman"/>
                <w:color w:val="000000" w:themeColor="text1"/>
                <w:sz w:val="24"/>
                <w:szCs w:val="24"/>
                <w:lang w:val="en-US"/>
              </w:rPr>
            </w:pPr>
            <w:r w:rsidRPr="003C19A7">
              <w:rPr>
                <w:rFonts w:ascii="Times New Roman" w:hAnsi="Times New Roman"/>
                <w:b/>
                <w:color w:val="000000" w:themeColor="text1"/>
                <w:sz w:val="24"/>
                <w:szCs w:val="24"/>
                <w:u w:val="single"/>
                <w:lang w:val="en-US"/>
              </w:rPr>
              <w:t>BVNT</w:t>
            </w:r>
            <w:r w:rsidRPr="003C19A7">
              <w:rPr>
                <w:rFonts w:ascii="Times New Roman" w:hAnsi="Times New Roman"/>
                <w:b/>
                <w:color w:val="000000" w:themeColor="text1"/>
                <w:sz w:val="24"/>
                <w:szCs w:val="24"/>
                <w:lang w:val="en-US"/>
              </w:rPr>
              <w:t xml:space="preserve">: </w:t>
            </w:r>
            <w:r w:rsidRPr="003C19A7">
              <w:rPr>
                <w:rFonts w:ascii="Times New Roman" w:hAnsi="Times New Roman"/>
                <w:color w:val="000000" w:themeColor="text1"/>
                <w:sz w:val="24"/>
                <w:szCs w:val="24"/>
                <w:lang w:val="en-US"/>
              </w:rPr>
              <w:t>Đề xuất cần có quy định về tổ chức quản lý đại lý bảo hiểm.</w:t>
            </w:r>
          </w:p>
          <w:p w:rsidR="009E684A" w:rsidRPr="003C19A7" w:rsidRDefault="009E684A" w:rsidP="009E684A">
            <w:pPr>
              <w:tabs>
                <w:tab w:val="left" w:pos="426"/>
                <w:tab w:val="left" w:pos="10065"/>
              </w:tabs>
              <w:spacing w:before="40" w:after="40" w:line="240" w:lineRule="auto"/>
              <w:jc w:val="both"/>
              <w:rPr>
                <w:rFonts w:ascii="Times New Roman" w:hAnsi="Times New Roman"/>
                <w:color w:val="000000" w:themeColor="text1"/>
                <w:sz w:val="24"/>
                <w:szCs w:val="24"/>
              </w:rPr>
            </w:pPr>
            <w:r w:rsidRPr="003C19A7">
              <w:rPr>
                <w:rFonts w:ascii="Times New Roman" w:hAnsi="Times New Roman"/>
                <w:b/>
                <w:color w:val="000000" w:themeColor="text1"/>
                <w:sz w:val="24"/>
                <w:szCs w:val="24"/>
                <w:u w:val="single"/>
                <w:lang w:val="en-US"/>
              </w:rPr>
              <w:t>Manulife</w:t>
            </w:r>
            <w:r w:rsidRPr="003C19A7">
              <w:rPr>
                <w:rFonts w:ascii="Times New Roman" w:hAnsi="Times New Roman"/>
                <w:b/>
                <w:color w:val="000000" w:themeColor="text1"/>
                <w:sz w:val="24"/>
                <w:szCs w:val="24"/>
                <w:lang w:val="en-US"/>
              </w:rPr>
              <w:t>:</w:t>
            </w:r>
            <w:r w:rsidRPr="003C19A7">
              <w:rPr>
                <w:rFonts w:ascii="Times New Roman" w:hAnsi="Times New Roman"/>
                <w:color w:val="000000" w:themeColor="text1"/>
                <w:sz w:val="24"/>
                <w:szCs w:val="24"/>
                <w:lang w:val="en-US"/>
              </w:rPr>
              <w:t xml:space="preserve"> Đề xuất cần có quy định về việc cho phép đại lý được tuyển dụng, đào tạo, quản lý và phát triển đại lý</w:t>
            </w:r>
          </w:p>
          <w:p w:rsidR="009E684A" w:rsidRPr="003C19A7" w:rsidRDefault="009E684A" w:rsidP="009E684A">
            <w:pPr>
              <w:tabs>
                <w:tab w:val="left" w:pos="426"/>
                <w:tab w:val="left" w:pos="10065"/>
              </w:tabs>
              <w:spacing w:before="40" w:after="40" w:line="240" w:lineRule="auto"/>
              <w:jc w:val="both"/>
              <w:rPr>
                <w:rFonts w:ascii="Times New Roman" w:hAnsi="Times New Roman"/>
                <w:b/>
                <w:color w:val="000000" w:themeColor="text1"/>
                <w:sz w:val="24"/>
                <w:szCs w:val="24"/>
                <w:lang w:val="en-US"/>
              </w:rPr>
            </w:pPr>
          </w:p>
        </w:tc>
        <w:tc>
          <w:tcPr>
            <w:tcW w:w="5245" w:type="dxa"/>
          </w:tcPr>
          <w:p w:rsidR="009E684A" w:rsidRPr="003C19A7" w:rsidRDefault="009E684A" w:rsidP="009E684A">
            <w:pPr>
              <w:tabs>
                <w:tab w:val="left" w:pos="311"/>
                <w:tab w:val="left" w:pos="426"/>
                <w:tab w:val="left" w:pos="10065"/>
              </w:tabs>
              <w:spacing w:before="40" w:after="40" w:line="240" w:lineRule="auto"/>
              <w:jc w:val="both"/>
              <w:rPr>
                <w:rFonts w:ascii="Times New Roman" w:hAnsi="Times New Roman"/>
                <w:color w:val="000000" w:themeColor="text1"/>
                <w:sz w:val="24"/>
                <w:szCs w:val="24"/>
              </w:rPr>
            </w:pPr>
            <w:r w:rsidRPr="003C19A7">
              <w:rPr>
                <w:rFonts w:ascii="Times New Roman" w:hAnsi="Times New Roman"/>
                <w:b/>
                <w:color w:val="000000" w:themeColor="text1"/>
                <w:sz w:val="24"/>
                <w:szCs w:val="24"/>
                <w:lang w:val="en-US"/>
              </w:rPr>
              <w:t>Giải trình:</w:t>
            </w:r>
            <w:r w:rsidRPr="003C19A7">
              <w:rPr>
                <w:rFonts w:ascii="Times New Roman" w:hAnsi="Times New Roman"/>
                <w:color w:val="000000" w:themeColor="text1"/>
                <w:sz w:val="24"/>
                <w:szCs w:val="24"/>
                <w:lang w:val="en-US"/>
              </w:rPr>
              <w:t xml:space="preserve"> C</w:t>
            </w:r>
            <w:r w:rsidRPr="003C19A7">
              <w:rPr>
                <w:rFonts w:ascii="Times New Roman" w:hAnsi="Times New Roman"/>
                <w:color w:val="000000" w:themeColor="text1"/>
                <w:sz w:val="24"/>
                <w:szCs w:val="24"/>
              </w:rPr>
              <w:t xml:space="preserve">ác </w:t>
            </w:r>
            <w:r w:rsidRPr="003C19A7">
              <w:rPr>
                <w:rFonts w:ascii="Times New Roman" w:hAnsi="Times New Roman"/>
                <w:color w:val="000000" w:themeColor="text1"/>
                <w:sz w:val="24"/>
                <w:szCs w:val="24"/>
                <w:lang w:val="en-US"/>
              </w:rPr>
              <w:t>h</w:t>
            </w:r>
            <w:r w:rsidRPr="003C19A7">
              <w:rPr>
                <w:rFonts w:ascii="Times New Roman" w:hAnsi="Times New Roman"/>
                <w:color w:val="000000" w:themeColor="text1"/>
                <w:sz w:val="24"/>
                <w:szCs w:val="24"/>
              </w:rPr>
              <w:t>oạt động tuyển dụng, đào tạo, quản lý đại lý bảo hiểm không thuộc nội dung hoạt động đại lý bảo hiểm; là các hoạt động thuê ngoài của doanh nghiệp bảo hiểm và do doanh nghiệp tự chịu trách nhiệm nên không cần thiết quy định các điều kiện riêng đối với các tổ chức này. Mặt khác, dự thảo đã bổ sung quy định về việc doanh nghiệp bảo hiểm được quyền tổ chức hệ thống đại lý phù hợp với chiến lược kinh doanh của mình (điểm a khoản 1 Điều 132 dự thảo)</w:t>
            </w:r>
          </w:p>
        </w:tc>
      </w:tr>
      <w:tr w:rsidR="009E684A" w:rsidRPr="003C19A7" w:rsidTr="00ED0636">
        <w:trPr>
          <w:trHeight w:val="608"/>
        </w:trPr>
        <w:tc>
          <w:tcPr>
            <w:tcW w:w="670" w:type="dxa"/>
          </w:tcPr>
          <w:p w:rsidR="009E684A" w:rsidRPr="003C19A7" w:rsidRDefault="009E684A" w:rsidP="009E684A">
            <w:pPr>
              <w:pStyle w:val="BodyTextIndent"/>
              <w:widowControl w:val="0"/>
              <w:tabs>
                <w:tab w:val="left" w:pos="426"/>
                <w:tab w:val="left" w:pos="1545"/>
                <w:tab w:val="left" w:pos="10065"/>
              </w:tabs>
              <w:spacing w:before="40" w:after="40"/>
              <w:ind w:firstLine="0"/>
              <w:rPr>
                <w:rFonts w:ascii="Times New Roman" w:hAnsi="Times New Roman"/>
                <w:b/>
                <w:color w:val="000000" w:themeColor="text1"/>
                <w:szCs w:val="24"/>
                <w:lang w:val="en-US"/>
              </w:rPr>
            </w:pPr>
          </w:p>
        </w:tc>
        <w:tc>
          <w:tcPr>
            <w:tcW w:w="4292" w:type="dxa"/>
          </w:tcPr>
          <w:p w:rsidR="009E684A" w:rsidRPr="003C19A7" w:rsidRDefault="009E684A" w:rsidP="009E684A">
            <w:pPr>
              <w:tabs>
                <w:tab w:val="left" w:pos="284"/>
                <w:tab w:val="left" w:pos="426"/>
                <w:tab w:val="left" w:pos="10065"/>
              </w:tabs>
              <w:spacing w:before="40" w:after="40" w:line="240" w:lineRule="auto"/>
              <w:jc w:val="both"/>
              <w:rPr>
                <w:rFonts w:ascii="Times New Roman" w:hAnsi="Times New Roman"/>
                <w:b/>
                <w:color w:val="000000" w:themeColor="text1"/>
                <w:sz w:val="24"/>
                <w:szCs w:val="24"/>
              </w:rPr>
            </w:pPr>
            <w:r w:rsidRPr="003C19A7">
              <w:rPr>
                <w:rFonts w:ascii="Times New Roman" w:hAnsi="Times New Roman"/>
                <w:color w:val="000000" w:themeColor="text1"/>
                <w:sz w:val="24"/>
                <w:szCs w:val="24"/>
              </w:rPr>
              <w:t>4.</w:t>
            </w:r>
            <w:r w:rsidRPr="003C19A7">
              <w:rPr>
                <w:rFonts w:ascii="Times New Roman" w:hAnsi="Times New Roman"/>
                <w:color w:val="000000" w:themeColor="text1"/>
                <w:sz w:val="24"/>
                <w:szCs w:val="24"/>
              </w:rPr>
              <w:tab/>
              <w:t>Người đang bị truy cứu trách nhiệm hình sự hoặc đang phải chấp hành hình phạt tù hoặc bị Tòa án tước quyền hành nghề vì phạm các tội theo quy định của pháp luật không được ký kết hợp đồng đại lý bảo hiểm.</w:t>
            </w:r>
          </w:p>
        </w:tc>
        <w:tc>
          <w:tcPr>
            <w:tcW w:w="5244" w:type="dxa"/>
          </w:tcPr>
          <w:p w:rsidR="009E684A" w:rsidRPr="003C19A7" w:rsidRDefault="009E684A" w:rsidP="009E684A">
            <w:pPr>
              <w:tabs>
                <w:tab w:val="left" w:pos="426"/>
                <w:tab w:val="left" w:pos="10065"/>
              </w:tabs>
              <w:spacing w:before="40" w:after="40" w:line="240" w:lineRule="auto"/>
              <w:jc w:val="both"/>
              <w:rPr>
                <w:rFonts w:ascii="Times New Roman" w:hAnsi="Times New Roman"/>
                <w:b/>
                <w:color w:val="000000" w:themeColor="text1"/>
                <w:sz w:val="24"/>
                <w:szCs w:val="24"/>
                <w:lang w:val="en-US"/>
              </w:rPr>
            </w:pPr>
            <w:r w:rsidRPr="003C19A7">
              <w:rPr>
                <w:rFonts w:ascii="Times New Roman" w:hAnsi="Times New Roman"/>
                <w:b/>
                <w:color w:val="000000" w:themeColor="text1"/>
                <w:sz w:val="24"/>
                <w:szCs w:val="24"/>
                <w:u w:val="single"/>
                <w:lang w:val="en-US"/>
              </w:rPr>
              <w:t>Vụ Pháp chế</w:t>
            </w:r>
            <w:r w:rsidRPr="003C19A7">
              <w:rPr>
                <w:rFonts w:ascii="Times New Roman" w:hAnsi="Times New Roman"/>
                <w:color w:val="000000" w:themeColor="text1"/>
                <w:sz w:val="24"/>
                <w:szCs w:val="24"/>
                <w:lang w:val="en-US"/>
              </w:rPr>
              <w:t>: đề nghị sửa “người” thành “pháp nhân, cá nhân” vì theo Bộ luật Hình sự thì pháp nhân cũng bị truy cứu trách nhiệm hình sự</w:t>
            </w:r>
          </w:p>
        </w:tc>
        <w:tc>
          <w:tcPr>
            <w:tcW w:w="5245" w:type="dxa"/>
          </w:tcPr>
          <w:p w:rsidR="009E684A" w:rsidRPr="003C19A7" w:rsidRDefault="009E684A" w:rsidP="009E684A">
            <w:pPr>
              <w:tabs>
                <w:tab w:val="left" w:pos="426"/>
                <w:tab w:val="left" w:pos="10065"/>
              </w:tabs>
              <w:spacing w:before="40" w:after="40" w:line="240" w:lineRule="auto"/>
              <w:jc w:val="both"/>
              <w:rPr>
                <w:rFonts w:ascii="Times New Roman" w:hAnsi="Times New Roman"/>
                <w:color w:val="000000" w:themeColor="text1"/>
                <w:sz w:val="24"/>
                <w:szCs w:val="24"/>
              </w:rPr>
            </w:pPr>
            <w:r w:rsidRPr="003C19A7">
              <w:rPr>
                <w:rFonts w:ascii="Times New Roman" w:hAnsi="Times New Roman"/>
                <w:b/>
                <w:color w:val="000000" w:themeColor="text1"/>
                <w:sz w:val="24"/>
                <w:szCs w:val="24"/>
              </w:rPr>
              <w:t>Tiếp thu</w:t>
            </w:r>
            <w:r w:rsidRPr="003C19A7">
              <w:rPr>
                <w:rFonts w:ascii="Times New Roman" w:hAnsi="Times New Roman"/>
                <w:color w:val="000000" w:themeColor="text1"/>
                <w:sz w:val="24"/>
                <w:szCs w:val="24"/>
              </w:rPr>
              <w:t xml:space="preserve"> và hoàn thiện dự thảo như sau:</w:t>
            </w:r>
          </w:p>
          <w:p w:rsidR="009E684A" w:rsidRPr="003C19A7" w:rsidRDefault="009E684A" w:rsidP="009E684A">
            <w:pPr>
              <w:tabs>
                <w:tab w:val="left" w:pos="426"/>
                <w:tab w:val="left" w:pos="10065"/>
              </w:tabs>
              <w:spacing w:before="40" w:after="40" w:line="240" w:lineRule="auto"/>
              <w:jc w:val="both"/>
              <w:rPr>
                <w:rFonts w:ascii="Times New Roman" w:hAnsi="Times New Roman"/>
                <w:b/>
                <w:color w:val="000000" w:themeColor="text1"/>
                <w:sz w:val="24"/>
                <w:szCs w:val="24"/>
              </w:rPr>
            </w:pPr>
            <w:r w:rsidRPr="003C19A7">
              <w:rPr>
                <w:rFonts w:ascii="Times New Roman" w:hAnsi="Times New Roman"/>
                <w:color w:val="000000" w:themeColor="text1"/>
                <w:sz w:val="24"/>
                <w:szCs w:val="24"/>
                <w:u w:val="single"/>
              </w:rPr>
              <w:t>3.</w:t>
            </w:r>
            <w:r w:rsidRPr="003C19A7">
              <w:rPr>
                <w:rFonts w:ascii="Times New Roman" w:hAnsi="Times New Roman"/>
                <w:i/>
                <w:color w:val="000000" w:themeColor="text1"/>
                <w:sz w:val="24"/>
                <w:szCs w:val="24"/>
                <w:u w:val="single"/>
              </w:rPr>
              <w:t xml:space="preserve"> Tổ chức, cá nhân</w:t>
            </w:r>
            <w:r w:rsidRPr="003C19A7">
              <w:rPr>
                <w:rFonts w:ascii="Times New Roman" w:hAnsi="Times New Roman"/>
                <w:color w:val="000000" w:themeColor="text1"/>
                <w:sz w:val="24"/>
                <w:szCs w:val="24"/>
              </w:rPr>
              <w:t xml:space="preserve"> đang bị truy cứu trách nhiệm hình sự hoặc đang phải chấp hành hình phạt tù hoặc bị Tòa án tước quyền hành nghề vì phạm các tội theo quy định của pháp luật không được ký kết</w:t>
            </w:r>
            <w:r w:rsidRPr="003C19A7">
              <w:rPr>
                <w:rFonts w:ascii="Times New Roman" w:eastAsia="Times New Roman" w:hAnsi="Times New Roman"/>
                <w:i/>
                <w:iCs/>
                <w:color w:val="000000" w:themeColor="text1"/>
                <w:sz w:val="24"/>
                <w:szCs w:val="24"/>
                <w:u w:val="single"/>
                <w:lang w:val="eu-ES"/>
              </w:rPr>
              <w:t>,</w:t>
            </w:r>
            <w:r w:rsidRPr="003C19A7">
              <w:rPr>
                <w:rFonts w:ascii="Times New Roman" w:eastAsia="Times New Roman" w:hAnsi="Times New Roman"/>
                <w:i/>
                <w:iCs/>
                <w:color w:val="000000" w:themeColor="text1"/>
                <w:sz w:val="24"/>
                <w:szCs w:val="24"/>
                <w:lang w:val="eu-ES"/>
              </w:rPr>
              <w:t xml:space="preserve"> </w:t>
            </w:r>
            <w:r w:rsidRPr="003C19A7">
              <w:rPr>
                <w:rFonts w:ascii="Times New Roman" w:eastAsia="Times New Roman" w:hAnsi="Times New Roman"/>
                <w:i/>
                <w:iCs/>
                <w:color w:val="000000" w:themeColor="text1"/>
                <w:sz w:val="24"/>
                <w:szCs w:val="24"/>
                <w:u w:val="single"/>
                <w:lang w:val="eu-ES"/>
              </w:rPr>
              <w:t>thực hiện</w:t>
            </w:r>
            <w:r w:rsidRPr="003C19A7">
              <w:rPr>
                <w:rFonts w:ascii="Times New Roman" w:eastAsia="Times New Roman" w:hAnsi="Times New Roman"/>
                <w:iCs/>
                <w:color w:val="000000" w:themeColor="text1"/>
                <w:sz w:val="24"/>
                <w:szCs w:val="24"/>
                <w:lang w:val="eu-ES"/>
              </w:rPr>
              <w:t xml:space="preserve"> </w:t>
            </w:r>
            <w:r w:rsidRPr="003C19A7">
              <w:rPr>
                <w:rFonts w:ascii="Times New Roman" w:hAnsi="Times New Roman"/>
                <w:color w:val="000000" w:themeColor="text1"/>
                <w:sz w:val="24"/>
                <w:szCs w:val="24"/>
              </w:rPr>
              <w:t>hợp đồng đại lý bảo hiểm.</w:t>
            </w:r>
          </w:p>
        </w:tc>
      </w:tr>
      <w:tr w:rsidR="009E684A" w:rsidRPr="003C19A7" w:rsidTr="00ED0636">
        <w:trPr>
          <w:trHeight w:val="608"/>
        </w:trPr>
        <w:tc>
          <w:tcPr>
            <w:tcW w:w="670" w:type="dxa"/>
          </w:tcPr>
          <w:p w:rsidR="009E684A" w:rsidRPr="003C19A7" w:rsidRDefault="009E684A" w:rsidP="009E684A">
            <w:pPr>
              <w:pStyle w:val="BodyTextIndent"/>
              <w:widowControl w:val="0"/>
              <w:tabs>
                <w:tab w:val="left" w:pos="426"/>
                <w:tab w:val="left" w:pos="1545"/>
                <w:tab w:val="left" w:pos="10065"/>
              </w:tabs>
              <w:spacing w:before="40" w:after="40"/>
              <w:ind w:firstLine="0"/>
              <w:rPr>
                <w:rFonts w:ascii="Times New Roman" w:hAnsi="Times New Roman"/>
                <w:b/>
                <w:color w:val="000000" w:themeColor="text1"/>
                <w:szCs w:val="24"/>
                <w:lang w:val="en-US"/>
              </w:rPr>
            </w:pPr>
          </w:p>
        </w:tc>
        <w:tc>
          <w:tcPr>
            <w:tcW w:w="4292" w:type="dxa"/>
          </w:tcPr>
          <w:p w:rsidR="009E684A" w:rsidRPr="003C19A7" w:rsidRDefault="009E684A" w:rsidP="009E684A">
            <w:pPr>
              <w:tabs>
                <w:tab w:val="left" w:pos="426"/>
                <w:tab w:val="left" w:pos="10065"/>
              </w:tabs>
              <w:spacing w:before="40" w:after="40" w:line="240" w:lineRule="auto"/>
              <w:jc w:val="both"/>
              <w:rPr>
                <w:rFonts w:ascii="Times New Roman" w:hAnsi="Times New Roman"/>
                <w:b/>
                <w:color w:val="000000" w:themeColor="text1"/>
                <w:sz w:val="24"/>
                <w:szCs w:val="24"/>
              </w:rPr>
            </w:pPr>
            <w:r w:rsidRPr="003C19A7">
              <w:rPr>
                <w:rFonts w:ascii="Times New Roman" w:hAnsi="Times New Roman"/>
                <w:b/>
                <w:color w:val="000000" w:themeColor="text1"/>
                <w:sz w:val="24"/>
                <w:szCs w:val="24"/>
              </w:rPr>
              <w:t>Điều 130. Nội dung hợp đồng đại lý bảo hiểm</w:t>
            </w:r>
          </w:p>
          <w:p w:rsidR="009E684A" w:rsidRPr="003C19A7" w:rsidRDefault="009E684A" w:rsidP="009E684A">
            <w:pPr>
              <w:tabs>
                <w:tab w:val="left" w:pos="426"/>
                <w:tab w:val="left" w:pos="10065"/>
              </w:tabs>
              <w:spacing w:before="40" w:after="40" w:line="240" w:lineRule="auto"/>
              <w:jc w:val="both"/>
              <w:rPr>
                <w:rFonts w:ascii="Times New Roman" w:hAnsi="Times New Roman"/>
                <w:b/>
                <w:color w:val="000000" w:themeColor="text1"/>
                <w:sz w:val="24"/>
                <w:szCs w:val="24"/>
              </w:rPr>
            </w:pPr>
            <w:r w:rsidRPr="003C19A7">
              <w:rPr>
                <w:rFonts w:ascii="Times New Roman" w:hAnsi="Times New Roman"/>
                <w:color w:val="000000" w:themeColor="text1"/>
                <w:sz w:val="24"/>
                <w:szCs w:val="24"/>
              </w:rPr>
              <w:t>Hợp đồng đại lý bảo hiểm phải có các nội dung chủ yếu sau đây:</w:t>
            </w:r>
          </w:p>
        </w:tc>
        <w:tc>
          <w:tcPr>
            <w:tcW w:w="5244" w:type="dxa"/>
          </w:tcPr>
          <w:p w:rsidR="009E684A" w:rsidRPr="003C19A7" w:rsidRDefault="009E684A" w:rsidP="009E684A">
            <w:pPr>
              <w:tabs>
                <w:tab w:val="left" w:pos="426"/>
                <w:tab w:val="left" w:pos="10065"/>
              </w:tabs>
              <w:spacing w:before="40" w:after="40" w:line="240" w:lineRule="auto"/>
              <w:jc w:val="both"/>
              <w:rPr>
                <w:rFonts w:ascii="Times New Roman" w:hAnsi="Times New Roman"/>
                <w:b/>
                <w:color w:val="000000" w:themeColor="text1"/>
                <w:sz w:val="24"/>
                <w:szCs w:val="24"/>
              </w:rPr>
            </w:pPr>
          </w:p>
        </w:tc>
        <w:tc>
          <w:tcPr>
            <w:tcW w:w="5245" w:type="dxa"/>
          </w:tcPr>
          <w:p w:rsidR="009E684A" w:rsidRPr="003C19A7" w:rsidRDefault="009E684A" w:rsidP="009E684A">
            <w:pPr>
              <w:tabs>
                <w:tab w:val="left" w:pos="426"/>
                <w:tab w:val="left" w:pos="10065"/>
              </w:tabs>
              <w:spacing w:before="40" w:after="40" w:line="240" w:lineRule="auto"/>
              <w:jc w:val="both"/>
              <w:rPr>
                <w:rFonts w:ascii="Times New Roman" w:hAnsi="Times New Roman"/>
                <w:color w:val="000000" w:themeColor="text1"/>
                <w:sz w:val="24"/>
                <w:szCs w:val="24"/>
                <w:lang w:val="en-US"/>
              </w:rPr>
            </w:pPr>
            <w:r w:rsidRPr="003C19A7">
              <w:rPr>
                <w:rFonts w:ascii="Times New Roman" w:hAnsi="Times New Roman"/>
                <w:b/>
                <w:color w:val="000000" w:themeColor="text1"/>
                <w:sz w:val="24"/>
                <w:szCs w:val="24"/>
                <w:lang w:val="en-US"/>
              </w:rPr>
              <w:t>Hoàn thiện</w:t>
            </w:r>
            <w:r w:rsidRPr="003C19A7">
              <w:rPr>
                <w:rFonts w:ascii="Times New Roman" w:hAnsi="Times New Roman"/>
                <w:color w:val="000000" w:themeColor="text1"/>
                <w:sz w:val="24"/>
                <w:szCs w:val="24"/>
                <w:lang w:val="en-US"/>
              </w:rPr>
              <w:t xml:space="preserve"> dự thảo theo hướng quy định nội dung hợp đồng chỉ bao gồm một số nội dung chủ yếu để tránh hợp đồng vô hiệu, chỉnh sửa như sau:</w:t>
            </w:r>
          </w:p>
          <w:p w:rsidR="009E684A" w:rsidRPr="003C19A7" w:rsidRDefault="009E684A" w:rsidP="009E684A">
            <w:pPr>
              <w:tabs>
                <w:tab w:val="left" w:pos="426"/>
                <w:tab w:val="left" w:pos="10065"/>
              </w:tabs>
              <w:spacing w:before="40" w:after="40" w:line="240" w:lineRule="auto"/>
              <w:jc w:val="both"/>
              <w:rPr>
                <w:rFonts w:ascii="Times New Roman" w:hAnsi="Times New Roman"/>
                <w:b/>
                <w:color w:val="000000" w:themeColor="text1"/>
                <w:sz w:val="24"/>
                <w:szCs w:val="24"/>
              </w:rPr>
            </w:pPr>
            <w:r w:rsidRPr="003C19A7">
              <w:rPr>
                <w:rFonts w:ascii="Times New Roman" w:hAnsi="Times New Roman"/>
                <w:b/>
                <w:color w:val="000000" w:themeColor="text1"/>
                <w:sz w:val="24"/>
                <w:szCs w:val="24"/>
              </w:rPr>
              <w:t>Điều 1</w:t>
            </w:r>
            <w:r w:rsidRPr="003C19A7">
              <w:rPr>
                <w:rFonts w:ascii="Times New Roman" w:hAnsi="Times New Roman"/>
                <w:b/>
                <w:color w:val="000000" w:themeColor="text1"/>
                <w:sz w:val="24"/>
                <w:szCs w:val="24"/>
                <w:lang w:val="en-US"/>
              </w:rPr>
              <w:t>15</w:t>
            </w:r>
            <w:r w:rsidRPr="003C19A7">
              <w:rPr>
                <w:rFonts w:ascii="Times New Roman" w:hAnsi="Times New Roman"/>
                <w:b/>
                <w:color w:val="000000" w:themeColor="text1"/>
                <w:sz w:val="24"/>
                <w:szCs w:val="24"/>
              </w:rPr>
              <w:t>. Nội dung hợp đồng đại lý bảo hiểm</w:t>
            </w:r>
          </w:p>
          <w:p w:rsidR="009E684A" w:rsidRPr="003C19A7" w:rsidRDefault="009E684A" w:rsidP="009E684A">
            <w:pPr>
              <w:tabs>
                <w:tab w:val="left" w:pos="426"/>
                <w:tab w:val="left" w:pos="10065"/>
              </w:tabs>
              <w:spacing w:before="40" w:after="40" w:line="240" w:lineRule="auto"/>
              <w:jc w:val="both"/>
              <w:rPr>
                <w:rFonts w:ascii="Times New Roman" w:hAnsi="Times New Roman"/>
                <w:color w:val="000000" w:themeColor="text1"/>
                <w:sz w:val="24"/>
                <w:szCs w:val="24"/>
              </w:rPr>
            </w:pPr>
            <w:r w:rsidRPr="003C19A7">
              <w:rPr>
                <w:rFonts w:ascii="Times New Roman" w:hAnsi="Times New Roman"/>
                <w:color w:val="000000" w:themeColor="text1"/>
                <w:sz w:val="24"/>
                <w:szCs w:val="24"/>
              </w:rPr>
              <w:t xml:space="preserve">Hợp đồng đại lý bảo hiểm </w:t>
            </w:r>
            <w:r w:rsidRPr="003C19A7">
              <w:rPr>
                <w:rFonts w:ascii="Times New Roman" w:hAnsi="Times New Roman"/>
                <w:strike/>
                <w:color w:val="000000" w:themeColor="text1"/>
                <w:sz w:val="24"/>
                <w:szCs w:val="24"/>
              </w:rPr>
              <w:t>phải có</w:t>
            </w:r>
            <w:r w:rsidRPr="003C19A7">
              <w:rPr>
                <w:rFonts w:ascii="Times New Roman" w:hAnsi="Times New Roman"/>
                <w:color w:val="000000" w:themeColor="text1"/>
                <w:sz w:val="24"/>
                <w:szCs w:val="24"/>
              </w:rPr>
              <w:t xml:space="preserve"> </w:t>
            </w:r>
            <w:r w:rsidRPr="003C19A7">
              <w:rPr>
                <w:rFonts w:ascii="Times New Roman" w:hAnsi="Times New Roman"/>
                <w:i/>
                <w:color w:val="000000" w:themeColor="text1"/>
                <w:sz w:val="24"/>
                <w:szCs w:val="24"/>
                <w:u w:val="single"/>
                <w:lang w:val="en-US"/>
              </w:rPr>
              <w:t>bao gồm một số</w:t>
            </w:r>
            <w:r w:rsidRPr="003C19A7">
              <w:rPr>
                <w:rFonts w:ascii="Times New Roman" w:hAnsi="Times New Roman"/>
                <w:color w:val="000000" w:themeColor="text1"/>
                <w:sz w:val="24"/>
                <w:szCs w:val="24"/>
                <w:lang w:val="en-US"/>
              </w:rPr>
              <w:t xml:space="preserve"> </w:t>
            </w:r>
            <w:r w:rsidRPr="003C19A7">
              <w:rPr>
                <w:rFonts w:ascii="Times New Roman" w:hAnsi="Times New Roman"/>
                <w:strike/>
                <w:color w:val="000000" w:themeColor="text1"/>
                <w:sz w:val="24"/>
                <w:szCs w:val="24"/>
                <w:lang w:val="en-US"/>
              </w:rPr>
              <w:t>c</w:t>
            </w:r>
            <w:r w:rsidRPr="003C19A7">
              <w:rPr>
                <w:rFonts w:ascii="Times New Roman" w:hAnsi="Times New Roman"/>
                <w:strike/>
                <w:color w:val="000000" w:themeColor="text1"/>
                <w:sz w:val="24"/>
                <w:szCs w:val="24"/>
              </w:rPr>
              <w:t>ác</w:t>
            </w:r>
            <w:r w:rsidRPr="003C19A7">
              <w:rPr>
                <w:rFonts w:ascii="Times New Roman" w:hAnsi="Times New Roman"/>
                <w:color w:val="000000" w:themeColor="text1"/>
                <w:sz w:val="24"/>
                <w:szCs w:val="24"/>
              </w:rPr>
              <w:t xml:space="preserve"> nội dung chủ yếu sau đây:</w:t>
            </w:r>
          </w:p>
          <w:p w:rsidR="009E684A" w:rsidRPr="003C19A7" w:rsidRDefault="009E684A" w:rsidP="009E684A">
            <w:pPr>
              <w:tabs>
                <w:tab w:val="left" w:pos="426"/>
                <w:tab w:val="left" w:pos="10065"/>
              </w:tabs>
              <w:spacing w:before="40" w:after="40" w:line="240" w:lineRule="auto"/>
              <w:jc w:val="both"/>
              <w:rPr>
                <w:rFonts w:ascii="Times New Roman" w:hAnsi="Times New Roman"/>
                <w:b/>
                <w:color w:val="000000" w:themeColor="text1"/>
                <w:sz w:val="24"/>
                <w:szCs w:val="24"/>
              </w:rPr>
            </w:pPr>
          </w:p>
        </w:tc>
      </w:tr>
      <w:tr w:rsidR="009E684A" w:rsidRPr="003C19A7" w:rsidTr="00ED0636">
        <w:trPr>
          <w:trHeight w:val="608"/>
        </w:trPr>
        <w:tc>
          <w:tcPr>
            <w:tcW w:w="670" w:type="dxa"/>
          </w:tcPr>
          <w:p w:rsidR="009E684A" w:rsidRPr="003C19A7" w:rsidRDefault="009E684A" w:rsidP="009E684A">
            <w:pPr>
              <w:pStyle w:val="BodyTextIndent"/>
              <w:widowControl w:val="0"/>
              <w:tabs>
                <w:tab w:val="left" w:pos="426"/>
                <w:tab w:val="left" w:pos="1545"/>
                <w:tab w:val="left" w:pos="10065"/>
              </w:tabs>
              <w:spacing w:before="40" w:after="40"/>
              <w:ind w:firstLine="0"/>
              <w:rPr>
                <w:rFonts w:ascii="Times New Roman" w:hAnsi="Times New Roman"/>
                <w:b/>
                <w:color w:val="000000" w:themeColor="text1"/>
                <w:szCs w:val="24"/>
                <w:lang w:val="en-US"/>
              </w:rPr>
            </w:pPr>
          </w:p>
        </w:tc>
        <w:tc>
          <w:tcPr>
            <w:tcW w:w="4292" w:type="dxa"/>
          </w:tcPr>
          <w:p w:rsidR="009E684A" w:rsidRPr="003C19A7" w:rsidRDefault="009E684A" w:rsidP="009E684A">
            <w:pPr>
              <w:tabs>
                <w:tab w:val="left" w:pos="426"/>
                <w:tab w:val="left" w:pos="10065"/>
              </w:tabs>
              <w:spacing w:before="40" w:after="40" w:line="240" w:lineRule="auto"/>
              <w:jc w:val="both"/>
              <w:rPr>
                <w:rFonts w:ascii="Times New Roman" w:hAnsi="Times New Roman"/>
                <w:color w:val="000000" w:themeColor="text1"/>
                <w:sz w:val="24"/>
                <w:szCs w:val="24"/>
              </w:rPr>
            </w:pPr>
            <w:r w:rsidRPr="003C19A7">
              <w:rPr>
                <w:rFonts w:ascii="Times New Roman" w:hAnsi="Times New Roman"/>
                <w:color w:val="000000" w:themeColor="text1"/>
                <w:sz w:val="24"/>
                <w:szCs w:val="24"/>
              </w:rPr>
              <w:t>1.</w:t>
            </w:r>
            <w:r w:rsidRPr="003C19A7">
              <w:rPr>
                <w:rFonts w:ascii="Times New Roman" w:hAnsi="Times New Roman"/>
                <w:color w:val="000000" w:themeColor="text1"/>
                <w:sz w:val="24"/>
                <w:szCs w:val="24"/>
              </w:rPr>
              <w:tab/>
              <w:t>Tên, địa chỉ của đại lý bảo hiểm;</w:t>
            </w:r>
          </w:p>
          <w:p w:rsidR="009E684A" w:rsidRPr="003C19A7" w:rsidRDefault="009E684A" w:rsidP="009E684A">
            <w:pPr>
              <w:tabs>
                <w:tab w:val="left" w:pos="426"/>
                <w:tab w:val="left" w:pos="10065"/>
              </w:tabs>
              <w:spacing w:before="40" w:after="40" w:line="240" w:lineRule="auto"/>
              <w:jc w:val="both"/>
              <w:rPr>
                <w:rFonts w:ascii="Times New Roman" w:hAnsi="Times New Roman"/>
                <w:color w:val="000000" w:themeColor="text1"/>
                <w:sz w:val="24"/>
                <w:szCs w:val="24"/>
              </w:rPr>
            </w:pPr>
            <w:r w:rsidRPr="003C19A7">
              <w:rPr>
                <w:rFonts w:ascii="Times New Roman" w:hAnsi="Times New Roman"/>
                <w:color w:val="000000" w:themeColor="text1"/>
                <w:sz w:val="24"/>
                <w:szCs w:val="24"/>
              </w:rPr>
              <w:t>2.</w:t>
            </w:r>
            <w:r w:rsidRPr="003C19A7">
              <w:rPr>
                <w:rFonts w:ascii="Times New Roman" w:hAnsi="Times New Roman"/>
                <w:color w:val="000000" w:themeColor="text1"/>
                <w:sz w:val="24"/>
                <w:szCs w:val="24"/>
              </w:rPr>
              <w:tab/>
              <w:t>Tên, địa chỉ của doanh nghiệp bảo hiểm;</w:t>
            </w:r>
          </w:p>
          <w:p w:rsidR="009E684A" w:rsidRPr="003C19A7" w:rsidRDefault="009E684A" w:rsidP="009E684A">
            <w:pPr>
              <w:tabs>
                <w:tab w:val="left" w:pos="426"/>
                <w:tab w:val="left" w:pos="10065"/>
              </w:tabs>
              <w:spacing w:before="40" w:after="40" w:line="240" w:lineRule="auto"/>
              <w:jc w:val="both"/>
              <w:rPr>
                <w:rFonts w:ascii="Times New Roman" w:hAnsi="Times New Roman"/>
                <w:color w:val="000000" w:themeColor="text1"/>
                <w:sz w:val="24"/>
                <w:szCs w:val="24"/>
              </w:rPr>
            </w:pPr>
            <w:r w:rsidRPr="003C19A7">
              <w:rPr>
                <w:rFonts w:ascii="Times New Roman" w:hAnsi="Times New Roman"/>
                <w:color w:val="000000" w:themeColor="text1"/>
                <w:sz w:val="24"/>
                <w:szCs w:val="24"/>
              </w:rPr>
              <w:t>3.</w:t>
            </w:r>
            <w:r w:rsidRPr="003C19A7">
              <w:rPr>
                <w:rFonts w:ascii="Times New Roman" w:hAnsi="Times New Roman"/>
                <w:color w:val="000000" w:themeColor="text1"/>
                <w:sz w:val="24"/>
                <w:szCs w:val="24"/>
              </w:rPr>
              <w:tab/>
              <w:t>Quyền và nghĩa vụ của doanh nghiệp bảo hiểm, đại lý bảo hiểm;</w:t>
            </w:r>
          </w:p>
          <w:p w:rsidR="009E684A" w:rsidRPr="003C19A7" w:rsidRDefault="009E684A" w:rsidP="009E684A">
            <w:pPr>
              <w:tabs>
                <w:tab w:val="left" w:pos="426"/>
                <w:tab w:val="left" w:pos="10065"/>
              </w:tabs>
              <w:spacing w:before="40" w:after="40" w:line="240" w:lineRule="auto"/>
              <w:jc w:val="both"/>
              <w:rPr>
                <w:rFonts w:ascii="Times New Roman" w:hAnsi="Times New Roman"/>
                <w:b/>
                <w:color w:val="000000" w:themeColor="text1"/>
                <w:sz w:val="24"/>
                <w:szCs w:val="24"/>
              </w:rPr>
            </w:pPr>
            <w:r w:rsidRPr="003C19A7">
              <w:rPr>
                <w:rFonts w:ascii="Times New Roman" w:hAnsi="Times New Roman"/>
                <w:color w:val="000000" w:themeColor="text1"/>
                <w:sz w:val="24"/>
                <w:szCs w:val="24"/>
              </w:rPr>
              <w:t>4.</w:t>
            </w:r>
            <w:r w:rsidRPr="003C19A7">
              <w:rPr>
                <w:rFonts w:ascii="Times New Roman" w:hAnsi="Times New Roman"/>
                <w:color w:val="000000" w:themeColor="text1"/>
                <w:sz w:val="24"/>
                <w:szCs w:val="24"/>
              </w:rPr>
              <w:tab/>
              <w:t>Nội dung và phạm vi hoạt động đại lý bảo hiểm;</w:t>
            </w:r>
          </w:p>
        </w:tc>
        <w:tc>
          <w:tcPr>
            <w:tcW w:w="5244" w:type="dxa"/>
          </w:tcPr>
          <w:p w:rsidR="009E684A" w:rsidRPr="003C19A7" w:rsidRDefault="009E684A" w:rsidP="009E684A">
            <w:pPr>
              <w:tabs>
                <w:tab w:val="left" w:pos="426"/>
                <w:tab w:val="left" w:pos="10065"/>
              </w:tabs>
              <w:spacing w:before="40" w:after="40" w:line="240" w:lineRule="auto"/>
              <w:jc w:val="both"/>
              <w:rPr>
                <w:rFonts w:ascii="Times New Roman" w:hAnsi="Times New Roman"/>
                <w:b/>
                <w:color w:val="000000" w:themeColor="text1"/>
                <w:sz w:val="24"/>
                <w:szCs w:val="24"/>
              </w:rPr>
            </w:pPr>
          </w:p>
        </w:tc>
        <w:tc>
          <w:tcPr>
            <w:tcW w:w="5245" w:type="dxa"/>
          </w:tcPr>
          <w:p w:rsidR="009E684A" w:rsidRPr="003C19A7" w:rsidRDefault="009E684A" w:rsidP="009E684A">
            <w:pPr>
              <w:tabs>
                <w:tab w:val="left" w:pos="426"/>
                <w:tab w:val="left" w:pos="10065"/>
              </w:tabs>
              <w:spacing w:before="40" w:after="40" w:line="240" w:lineRule="auto"/>
              <w:jc w:val="both"/>
              <w:rPr>
                <w:rFonts w:ascii="Times New Roman" w:hAnsi="Times New Roman"/>
                <w:color w:val="000000" w:themeColor="text1"/>
                <w:sz w:val="24"/>
                <w:szCs w:val="24"/>
              </w:rPr>
            </w:pPr>
          </w:p>
        </w:tc>
      </w:tr>
      <w:tr w:rsidR="009E684A" w:rsidRPr="003C19A7" w:rsidTr="00ED0636">
        <w:trPr>
          <w:trHeight w:val="608"/>
        </w:trPr>
        <w:tc>
          <w:tcPr>
            <w:tcW w:w="670" w:type="dxa"/>
          </w:tcPr>
          <w:p w:rsidR="009E684A" w:rsidRPr="003C19A7" w:rsidRDefault="009E684A" w:rsidP="009E684A">
            <w:pPr>
              <w:pStyle w:val="BodyTextIndent"/>
              <w:widowControl w:val="0"/>
              <w:tabs>
                <w:tab w:val="left" w:pos="426"/>
                <w:tab w:val="left" w:pos="1545"/>
                <w:tab w:val="left" w:pos="10065"/>
              </w:tabs>
              <w:spacing w:before="40" w:after="40"/>
              <w:ind w:firstLine="0"/>
              <w:rPr>
                <w:rFonts w:ascii="Times New Roman" w:hAnsi="Times New Roman"/>
                <w:b/>
                <w:color w:val="000000" w:themeColor="text1"/>
                <w:szCs w:val="24"/>
                <w:lang w:val="en-US"/>
              </w:rPr>
            </w:pPr>
          </w:p>
        </w:tc>
        <w:tc>
          <w:tcPr>
            <w:tcW w:w="4292" w:type="dxa"/>
          </w:tcPr>
          <w:p w:rsidR="009E684A" w:rsidRPr="003C19A7" w:rsidRDefault="009E684A" w:rsidP="009E684A">
            <w:pPr>
              <w:tabs>
                <w:tab w:val="left" w:pos="426"/>
                <w:tab w:val="left" w:pos="10065"/>
              </w:tabs>
              <w:spacing w:before="40" w:after="40" w:line="240" w:lineRule="auto"/>
              <w:jc w:val="both"/>
              <w:rPr>
                <w:rFonts w:ascii="Times New Roman" w:hAnsi="Times New Roman"/>
                <w:color w:val="000000" w:themeColor="text1"/>
                <w:sz w:val="24"/>
                <w:szCs w:val="24"/>
              </w:rPr>
            </w:pPr>
            <w:r w:rsidRPr="003C19A7">
              <w:rPr>
                <w:rFonts w:ascii="Times New Roman" w:hAnsi="Times New Roman"/>
                <w:color w:val="000000" w:themeColor="text1"/>
                <w:sz w:val="24"/>
                <w:szCs w:val="24"/>
              </w:rPr>
              <w:t>5.</w:t>
            </w:r>
            <w:r w:rsidRPr="003C19A7">
              <w:rPr>
                <w:rFonts w:ascii="Times New Roman" w:hAnsi="Times New Roman"/>
                <w:color w:val="000000" w:themeColor="text1"/>
                <w:sz w:val="24"/>
                <w:szCs w:val="24"/>
              </w:rPr>
              <w:tab/>
              <w:t>Hoa hồng đại lý bảo hiểm;</w:t>
            </w:r>
          </w:p>
          <w:p w:rsidR="009E684A" w:rsidRPr="003C19A7" w:rsidRDefault="009E684A" w:rsidP="009E684A">
            <w:pPr>
              <w:tabs>
                <w:tab w:val="left" w:pos="284"/>
                <w:tab w:val="left" w:pos="426"/>
                <w:tab w:val="left" w:pos="10065"/>
              </w:tabs>
              <w:spacing w:before="40" w:after="40" w:line="240" w:lineRule="auto"/>
              <w:jc w:val="both"/>
              <w:rPr>
                <w:rFonts w:ascii="Times New Roman" w:hAnsi="Times New Roman"/>
                <w:color w:val="000000" w:themeColor="text1"/>
                <w:sz w:val="24"/>
                <w:szCs w:val="24"/>
              </w:rPr>
            </w:pPr>
          </w:p>
        </w:tc>
        <w:tc>
          <w:tcPr>
            <w:tcW w:w="5244" w:type="dxa"/>
          </w:tcPr>
          <w:p w:rsidR="009E684A" w:rsidRPr="003C19A7" w:rsidRDefault="009E684A" w:rsidP="009E684A">
            <w:pPr>
              <w:tabs>
                <w:tab w:val="left" w:pos="426"/>
                <w:tab w:val="left" w:pos="10065"/>
              </w:tabs>
              <w:spacing w:before="40" w:after="40" w:line="240" w:lineRule="auto"/>
              <w:jc w:val="both"/>
              <w:rPr>
                <w:rFonts w:ascii="Times New Roman" w:hAnsi="Times New Roman"/>
                <w:b/>
                <w:color w:val="000000" w:themeColor="text1"/>
                <w:sz w:val="24"/>
                <w:szCs w:val="24"/>
                <w:lang w:val="en-US"/>
              </w:rPr>
            </w:pPr>
            <w:r w:rsidRPr="003C19A7">
              <w:rPr>
                <w:rFonts w:ascii="Times New Roman" w:hAnsi="Times New Roman"/>
                <w:b/>
                <w:color w:val="000000" w:themeColor="text1"/>
                <w:sz w:val="24"/>
                <w:szCs w:val="24"/>
                <w:u w:val="single"/>
                <w:lang w:val="en-US"/>
              </w:rPr>
              <w:t>Hiệp hội bảo hiểm, Manulif</w:t>
            </w:r>
            <w:r w:rsidRPr="003C19A7">
              <w:rPr>
                <w:rFonts w:ascii="Times New Roman" w:hAnsi="Times New Roman"/>
                <w:b/>
                <w:color w:val="000000" w:themeColor="text1"/>
                <w:sz w:val="24"/>
                <w:szCs w:val="24"/>
                <w:lang w:val="en-US"/>
              </w:rPr>
              <w:t xml:space="preserve">e: </w:t>
            </w:r>
            <w:r w:rsidRPr="003C19A7">
              <w:rPr>
                <w:rFonts w:ascii="Times New Roman" w:hAnsi="Times New Roman"/>
                <w:color w:val="000000" w:themeColor="text1"/>
                <w:sz w:val="24"/>
                <w:szCs w:val="24"/>
                <w:lang w:val="en-US"/>
              </w:rPr>
              <w:t>đề xuất bổ sung quy định “thưởng, hỗ trợ đại lý bảo hiểm” để làm cơ sở chi trả cho đại lý</w:t>
            </w:r>
          </w:p>
        </w:tc>
        <w:tc>
          <w:tcPr>
            <w:tcW w:w="5245" w:type="dxa"/>
          </w:tcPr>
          <w:p w:rsidR="009E684A" w:rsidRPr="003C19A7" w:rsidRDefault="009E684A" w:rsidP="009E684A">
            <w:pPr>
              <w:tabs>
                <w:tab w:val="left" w:pos="426"/>
                <w:tab w:val="left" w:pos="10065"/>
              </w:tabs>
              <w:spacing w:before="40" w:after="40" w:line="240" w:lineRule="auto"/>
              <w:jc w:val="both"/>
              <w:rPr>
                <w:rFonts w:ascii="Times New Roman" w:hAnsi="Times New Roman"/>
                <w:color w:val="000000" w:themeColor="text1"/>
                <w:sz w:val="24"/>
                <w:szCs w:val="24"/>
              </w:rPr>
            </w:pPr>
            <w:r w:rsidRPr="003C19A7">
              <w:rPr>
                <w:rFonts w:ascii="Times New Roman" w:hAnsi="Times New Roman"/>
                <w:b/>
                <w:color w:val="000000" w:themeColor="text1"/>
                <w:sz w:val="24"/>
                <w:szCs w:val="24"/>
              </w:rPr>
              <w:t>Tiếp thu,</w:t>
            </w:r>
            <w:r w:rsidRPr="003C19A7">
              <w:rPr>
                <w:rFonts w:ascii="Times New Roman" w:hAnsi="Times New Roman"/>
                <w:color w:val="000000" w:themeColor="text1"/>
                <w:sz w:val="24"/>
                <w:szCs w:val="24"/>
                <w:lang w:val="en-US"/>
              </w:rPr>
              <w:t xml:space="preserve"> sửa đổi theo hướng nội dung hợp đồng phải có các thông tin</w:t>
            </w:r>
            <w:r w:rsidRPr="003C19A7">
              <w:rPr>
                <w:rFonts w:ascii="Times New Roman" w:hAnsi="Times New Roman"/>
                <w:color w:val="000000" w:themeColor="text1"/>
                <w:sz w:val="24"/>
                <w:szCs w:val="24"/>
              </w:rPr>
              <w:t xml:space="preserve"> công khai, minh bạch</w:t>
            </w:r>
            <w:r w:rsidRPr="003C19A7">
              <w:rPr>
                <w:rFonts w:ascii="Times New Roman" w:hAnsi="Times New Roman"/>
                <w:color w:val="000000" w:themeColor="text1"/>
                <w:sz w:val="24"/>
                <w:szCs w:val="24"/>
                <w:lang w:val="en-US"/>
              </w:rPr>
              <w:t xml:space="preserve"> về</w:t>
            </w:r>
            <w:r w:rsidRPr="003C19A7">
              <w:rPr>
                <w:rFonts w:ascii="Times New Roman" w:hAnsi="Times New Roman"/>
                <w:color w:val="000000" w:themeColor="text1"/>
                <w:sz w:val="24"/>
                <w:szCs w:val="24"/>
              </w:rPr>
              <w:t xml:space="preserve"> các khoản chi cho đại lý bảo hiểm, chỉnh sửa như sau:</w:t>
            </w:r>
          </w:p>
          <w:p w:rsidR="009E684A" w:rsidRPr="003C19A7" w:rsidRDefault="009E684A" w:rsidP="009E684A">
            <w:pPr>
              <w:tabs>
                <w:tab w:val="left" w:pos="426"/>
                <w:tab w:val="left" w:pos="10065"/>
              </w:tabs>
              <w:spacing w:before="40" w:after="40" w:line="240" w:lineRule="auto"/>
              <w:jc w:val="both"/>
              <w:rPr>
                <w:rFonts w:ascii="Times New Roman" w:hAnsi="Times New Roman"/>
                <w:color w:val="000000" w:themeColor="text1"/>
                <w:sz w:val="24"/>
                <w:szCs w:val="24"/>
              </w:rPr>
            </w:pPr>
            <w:r w:rsidRPr="003C19A7">
              <w:rPr>
                <w:rFonts w:ascii="Times New Roman" w:hAnsi="Times New Roman"/>
                <w:color w:val="000000" w:themeColor="text1"/>
                <w:sz w:val="24"/>
                <w:szCs w:val="24"/>
              </w:rPr>
              <w:t xml:space="preserve">5. Hoa hồng đại lý bảo hiểm; </w:t>
            </w:r>
            <w:r w:rsidRPr="003C19A7">
              <w:rPr>
                <w:rFonts w:ascii="Times New Roman" w:hAnsi="Times New Roman"/>
                <w:i/>
                <w:color w:val="000000" w:themeColor="text1"/>
                <w:sz w:val="24"/>
                <w:szCs w:val="24"/>
                <w:u w:val="single"/>
              </w:rPr>
              <w:t>thưởng, hỗ trợ đại lý bảo hiểm và các quyền lợi khác</w:t>
            </w:r>
            <w:r w:rsidRPr="003C19A7">
              <w:rPr>
                <w:rFonts w:ascii="Times New Roman" w:hAnsi="Times New Roman"/>
                <w:color w:val="000000" w:themeColor="text1"/>
                <w:sz w:val="24"/>
                <w:szCs w:val="24"/>
              </w:rPr>
              <w:t>;</w:t>
            </w:r>
          </w:p>
        </w:tc>
      </w:tr>
      <w:tr w:rsidR="009E684A" w:rsidRPr="003C19A7" w:rsidTr="00ED0636">
        <w:trPr>
          <w:trHeight w:val="608"/>
        </w:trPr>
        <w:tc>
          <w:tcPr>
            <w:tcW w:w="670" w:type="dxa"/>
          </w:tcPr>
          <w:p w:rsidR="009E684A" w:rsidRPr="003C19A7" w:rsidRDefault="009E684A" w:rsidP="009E684A">
            <w:pPr>
              <w:pStyle w:val="BodyTextIndent"/>
              <w:widowControl w:val="0"/>
              <w:tabs>
                <w:tab w:val="left" w:pos="426"/>
                <w:tab w:val="left" w:pos="1545"/>
                <w:tab w:val="left" w:pos="10065"/>
              </w:tabs>
              <w:spacing w:before="40" w:after="40"/>
              <w:ind w:firstLine="0"/>
              <w:rPr>
                <w:rFonts w:ascii="Times New Roman" w:hAnsi="Times New Roman"/>
                <w:b/>
                <w:color w:val="000000" w:themeColor="text1"/>
                <w:szCs w:val="24"/>
                <w:lang w:val="en-US"/>
              </w:rPr>
            </w:pPr>
          </w:p>
        </w:tc>
        <w:tc>
          <w:tcPr>
            <w:tcW w:w="4292" w:type="dxa"/>
          </w:tcPr>
          <w:p w:rsidR="009E684A" w:rsidRPr="003C19A7" w:rsidRDefault="009E684A" w:rsidP="009E684A">
            <w:pPr>
              <w:tabs>
                <w:tab w:val="left" w:pos="426"/>
                <w:tab w:val="left" w:pos="10065"/>
              </w:tabs>
              <w:spacing w:before="40" w:after="40" w:line="240" w:lineRule="auto"/>
              <w:jc w:val="both"/>
              <w:rPr>
                <w:rFonts w:ascii="Times New Roman" w:hAnsi="Times New Roman"/>
                <w:color w:val="000000" w:themeColor="text1"/>
                <w:sz w:val="24"/>
                <w:szCs w:val="24"/>
              </w:rPr>
            </w:pPr>
            <w:r w:rsidRPr="003C19A7">
              <w:rPr>
                <w:rFonts w:ascii="Times New Roman" w:hAnsi="Times New Roman"/>
                <w:color w:val="000000" w:themeColor="text1"/>
                <w:sz w:val="24"/>
                <w:szCs w:val="24"/>
              </w:rPr>
              <w:t>6.</w:t>
            </w:r>
            <w:r w:rsidRPr="003C19A7">
              <w:rPr>
                <w:rFonts w:ascii="Times New Roman" w:hAnsi="Times New Roman"/>
                <w:color w:val="000000" w:themeColor="text1"/>
                <w:sz w:val="24"/>
                <w:szCs w:val="24"/>
              </w:rPr>
              <w:tab/>
              <w:t>Thời hạn hợp đồng;</w:t>
            </w:r>
          </w:p>
          <w:p w:rsidR="009E684A" w:rsidRPr="003C19A7" w:rsidRDefault="009E684A" w:rsidP="009E684A">
            <w:pPr>
              <w:tabs>
                <w:tab w:val="left" w:pos="284"/>
                <w:tab w:val="left" w:pos="426"/>
                <w:tab w:val="left" w:pos="10065"/>
              </w:tabs>
              <w:spacing w:before="40" w:after="40" w:line="240" w:lineRule="auto"/>
              <w:jc w:val="both"/>
              <w:rPr>
                <w:rFonts w:ascii="Times New Roman" w:hAnsi="Times New Roman"/>
                <w:color w:val="000000" w:themeColor="text1"/>
                <w:sz w:val="24"/>
                <w:szCs w:val="24"/>
              </w:rPr>
            </w:pPr>
            <w:r w:rsidRPr="003C19A7">
              <w:rPr>
                <w:rFonts w:ascii="Times New Roman" w:hAnsi="Times New Roman"/>
                <w:color w:val="000000" w:themeColor="text1"/>
                <w:sz w:val="24"/>
                <w:szCs w:val="24"/>
              </w:rPr>
              <w:t>7.</w:t>
            </w:r>
            <w:r w:rsidRPr="003C19A7">
              <w:rPr>
                <w:rFonts w:ascii="Times New Roman" w:hAnsi="Times New Roman"/>
                <w:color w:val="000000" w:themeColor="text1"/>
                <w:sz w:val="24"/>
                <w:szCs w:val="24"/>
              </w:rPr>
              <w:tab/>
              <w:t>Nguyên tắc giải quyết tranh chấp.</w:t>
            </w:r>
          </w:p>
        </w:tc>
        <w:tc>
          <w:tcPr>
            <w:tcW w:w="5244" w:type="dxa"/>
          </w:tcPr>
          <w:p w:rsidR="009E684A" w:rsidRPr="003C19A7" w:rsidRDefault="009E684A" w:rsidP="009E684A">
            <w:pPr>
              <w:tabs>
                <w:tab w:val="left" w:pos="426"/>
                <w:tab w:val="left" w:pos="10065"/>
              </w:tabs>
              <w:spacing w:before="40" w:after="40" w:line="240" w:lineRule="auto"/>
              <w:jc w:val="both"/>
              <w:rPr>
                <w:rFonts w:ascii="Times New Roman" w:hAnsi="Times New Roman"/>
                <w:b/>
                <w:color w:val="000000" w:themeColor="text1"/>
                <w:sz w:val="24"/>
                <w:szCs w:val="24"/>
                <w:lang w:val="en-US"/>
              </w:rPr>
            </w:pPr>
          </w:p>
        </w:tc>
        <w:tc>
          <w:tcPr>
            <w:tcW w:w="5245" w:type="dxa"/>
          </w:tcPr>
          <w:p w:rsidR="009E684A" w:rsidRPr="003C19A7" w:rsidRDefault="009E684A" w:rsidP="009E684A">
            <w:pPr>
              <w:tabs>
                <w:tab w:val="left" w:pos="426"/>
                <w:tab w:val="left" w:pos="10065"/>
              </w:tabs>
              <w:spacing w:before="40" w:after="40" w:line="240" w:lineRule="auto"/>
              <w:jc w:val="both"/>
              <w:rPr>
                <w:rFonts w:ascii="Times New Roman" w:hAnsi="Times New Roman"/>
                <w:color w:val="000000" w:themeColor="text1"/>
                <w:sz w:val="24"/>
                <w:szCs w:val="24"/>
              </w:rPr>
            </w:pPr>
          </w:p>
        </w:tc>
      </w:tr>
      <w:tr w:rsidR="009E684A" w:rsidRPr="003C19A7" w:rsidTr="00ED0636">
        <w:trPr>
          <w:trHeight w:val="608"/>
        </w:trPr>
        <w:tc>
          <w:tcPr>
            <w:tcW w:w="670" w:type="dxa"/>
          </w:tcPr>
          <w:p w:rsidR="009E684A" w:rsidRPr="003C19A7" w:rsidRDefault="009E684A" w:rsidP="009E684A">
            <w:pPr>
              <w:pStyle w:val="BodyTextIndent"/>
              <w:widowControl w:val="0"/>
              <w:tabs>
                <w:tab w:val="left" w:pos="426"/>
                <w:tab w:val="left" w:pos="1545"/>
                <w:tab w:val="left" w:pos="10065"/>
              </w:tabs>
              <w:spacing w:before="40" w:after="40"/>
              <w:ind w:firstLine="0"/>
              <w:rPr>
                <w:rFonts w:ascii="Times New Roman" w:hAnsi="Times New Roman"/>
                <w:b/>
                <w:color w:val="000000" w:themeColor="text1"/>
                <w:szCs w:val="24"/>
                <w:lang w:val="en-US"/>
              </w:rPr>
            </w:pPr>
          </w:p>
        </w:tc>
        <w:tc>
          <w:tcPr>
            <w:tcW w:w="4292" w:type="dxa"/>
          </w:tcPr>
          <w:p w:rsidR="009E684A" w:rsidRPr="003C19A7" w:rsidRDefault="009E684A" w:rsidP="009E684A">
            <w:pPr>
              <w:tabs>
                <w:tab w:val="left" w:pos="426"/>
                <w:tab w:val="left" w:pos="10065"/>
              </w:tabs>
              <w:spacing w:before="40" w:after="40" w:line="240" w:lineRule="auto"/>
              <w:jc w:val="both"/>
              <w:rPr>
                <w:rFonts w:ascii="Times New Roman" w:hAnsi="Times New Roman"/>
                <w:b/>
                <w:color w:val="000000" w:themeColor="text1"/>
                <w:sz w:val="24"/>
                <w:szCs w:val="24"/>
                <w:lang w:val="en-GB"/>
              </w:rPr>
            </w:pPr>
            <w:r w:rsidRPr="003C19A7">
              <w:rPr>
                <w:rFonts w:ascii="Times New Roman" w:hAnsi="Times New Roman"/>
                <w:b/>
                <w:color w:val="000000" w:themeColor="text1"/>
                <w:sz w:val="24"/>
                <w:szCs w:val="24"/>
              </w:rPr>
              <w:t>Điều 131. Nguyên tắc hoạt động của đại lý</w:t>
            </w:r>
          </w:p>
        </w:tc>
        <w:tc>
          <w:tcPr>
            <w:tcW w:w="5244" w:type="dxa"/>
          </w:tcPr>
          <w:p w:rsidR="009E684A" w:rsidRPr="003C19A7" w:rsidRDefault="009E684A" w:rsidP="009E684A">
            <w:pPr>
              <w:tabs>
                <w:tab w:val="left" w:pos="426"/>
                <w:tab w:val="left" w:pos="10065"/>
              </w:tabs>
              <w:spacing w:before="40" w:after="40" w:line="240" w:lineRule="auto"/>
              <w:jc w:val="both"/>
              <w:rPr>
                <w:rFonts w:ascii="Times New Roman" w:hAnsi="Times New Roman"/>
                <w:b/>
                <w:iCs/>
                <w:color w:val="000000" w:themeColor="text1"/>
                <w:sz w:val="24"/>
                <w:szCs w:val="24"/>
                <w:lang w:val="eu-ES"/>
              </w:rPr>
            </w:pPr>
          </w:p>
        </w:tc>
        <w:tc>
          <w:tcPr>
            <w:tcW w:w="5245" w:type="dxa"/>
          </w:tcPr>
          <w:p w:rsidR="009E684A" w:rsidRPr="003C19A7" w:rsidRDefault="009E684A" w:rsidP="009E684A">
            <w:pPr>
              <w:tabs>
                <w:tab w:val="left" w:pos="426"/>
                <w:tab w:val="left" w:pos="10065"/>
              </w:tabs>
              <w:spacing w:before="40" w:after="40" w:line="240" w:lineRule="auto"/>
              <w:jc w:val="both"/>
              <w:rPr>
                <w:rFonts w:ascii="Times New Roman" w:eastAsia="Times New Roman" w:hAnsi="Times New Roman"/>
                <w:i/>
                <w:iCs/>
                <w:color w:val="000000" w:themeColor="text1"/>
                <w:sz w:val="24"/>
                <w:szCs w:val="24"/>
                <w:lang w:val="eu-ES"/>
              </w:rPr>
            </w:pPr>
            <w:r w:rsidRPr="003C19A7">
              <w:rPr>
                <w:rFonts w:ascii="Times New Roman" w:hAnsi="Times New Roman"/>
                <w:b/>
                <w:color w:val="000000" w:themeColor="text1"/>
                <w:sz w:val="24"/>
                <w:szCs w:val="24"/>
              </w:rPr>
              <w:t>Điều 1</w:t>
            </w:r>
            <w:r w:rsidRPr="003C19A7">
              <w:rPr>
                <w:rFonts w:ascii="Times New Roman" w:hAnsi="Times New Roman"/>
                <w:b/>
                <w:color w:val="000000" w:themeColor="text1"/>
                <w:sz w:val="24"/>
                <w:szCs w:val="24"/>
                <w:lang w:val="en-US"/>
              </w:rPr>
              <w:t>16</w:t>
            </w:r>
            <w:r w:rsidRPr="003C19A7">
              <w:rPr>
                <w:rFonts w:ascii="Times New Roman" w:hAnsi="Times New Roman"/>
                <w:b/>
                <w:color w:val="000000" w:themeColor="text1"/>
                <w:sz w:val="24"/>
                <w:szCs w:val="24"/>
              </w:rPr>
              <w:t xml:space="preserve">. Nguyên tắc hoạt động của đại lý </w:t>
            </w:r>
            <w:r w:rsidRPr="003C19A7">
              <w:rPr>
                <w:rFonts w:ascii="Times New Roman" w:hAnsi="Times New Roman"/>
                <w:b/>
                <w:i/>
                <w:color w:val="000000" w:themeColor="text1"/>
                <w:sz w:val="24"/>
                <w:szCs w:val="24"/>
                <w:u w:val="single"/>
              </w:rPr>
              <w:t>bảo hiểm</w:t>
            </w:r>
          </w:p>
        </w:tc>
      </w:tr>
      <w:tr w:rsidR="009E684A" w:rsidRPr="003C19A7" w:rsidTr="00ED0636">
        <w:trPr>
          <w:trHeight w:val="608"/>
        </w:trPr>
        <w:tc>
          <w:tcPr>
            <w:tcW w:w="670" w:type="dxa"/>
          </w:tcPr>
          <w:p w:rsidR="009E684A" w:rsidRPr="003C19A7" w:rsidRDefault="009E684A" w:rsidP="009E684A">
            <w:pPr>
              <w:pStyle w:val="BodyTextIndent"/>
              <w:widowControl w:val="0"/>
              <w:tabs>
                <w:tab w:val="left" w:pos="426"/>
                <w:tab w:val="left" w:pos="1545"/>
                <w:tab w:val="left" w:pos="10065"/>
              </w:tabs>
              <w:spacing w:before="40" w:after="40"/>
              <w:ind w:firstLine="0"/>
              <w:rPr>
                <w:rFonts w:ascii="Times New Roman" w:hAnsi="Times New Roman"/>
                <w:b/>
                <w:color w:val="000000" w:themeColor="text1"/>
                <w:szCs w:val="24"/>
                <w:lang w:val="en-US"/>
              </w:rPr>
            </w:pPr>
          </w:p>
        </w:tc>
        <w:tc>
          <w:tcPr>
            <w:tcW w:w="4292" w:type="dxa"/>
          </w:tcPr>
          <w:p w:rsidR="009E684A" w:rsidRPr="003C19A7" w:rsidRDefault="009E684A" w:rsidP="009E684A">
            <w:pPr>
              <w:tabs>
                <w:tab w:val="left" w:pos="426"/>
                <w:tab w:val="left" w:pos="10065"/>
              </w:tabs>
              <w:spacing w:before="40" w:after="40" w:line="240" w:lineRule="auto"/>
              <w:jc w:val="both"/>
              <w:rPr>
                <w:rFonts w:ascii="Times New Roman" w:hAnsi="Times New Roman"/>
                <w:b/>
                <w:color w:val="000000" w:themeColor="text1"/>
                <w:sz w:val="24"/>
                <w:szCs w:val="24"/>
              </w:rPr>
            </w:pPr>
            <w:r w:rsidRPr="003C19A7">
              <w:rPr>
                <w:rFonts w:ascii="Times New Roman" w:hAnsi="Times New Roman"/>
                <w:color w:val="000000" w:themeColor="text1"/>
                <w:sz w:val="24"/>
                <w:szCs w:val="24"/>
              </w:rPr>
              <w:t>Tổ chức, cá nhân không được đồng thời làm đại lý cho doanh nghiệp bảo hiểm nếu không được chấp thuận bằng văn bản của doanh nghiệp bảo hiểm mà mình đang làm đại lý.</w:t>
            </w:r>
          </w:p>
        </w:tc>
        <w:tc>
          <w:tcPr>
            <w:tcW w:w="5244" w:type="dxa"/>
          </w:tcPr>
          <w:p w:rsidR="009E684A" w:rsidRPr="003C19A7" w:rsidRDefault="009E684A" w:rsidP="009E684A">
            <w:pPr>
              <w:tabs>
                <w:tab w:val="left" w:pos="426"/>
                <w:tab w:val="left" w:pos="10065"/>
              </w:tabs>
              <w:spacing w:before="40" w:after="40" w:line="240" w:lineRule="auto"/>
              <w:jc w:val="both"/>
              <w:rPr>
                <w:rFonts w:ascii="Times New Roman" w:hAnsi="Times New Roman"/>
                <w:iCs/>
                <w:color w:val="000000" w:themeColor="text1"/>
                <w:sz w:val="24"/>
                <w:szCs w:val="24"/>
                <w:lang w:val="eu-ES"/>
              </w:rPr>
            </w:pPr>
            <w:r w:rsidRPr="003C19A7">
              <w:rPr>
                <w:rFonts w:ascii="Times New Roman" w:hAnsi="Times New Roman"/>
                <w:b/>
                <w:iCs/>
                <w:color w:val="000000" w:themeColor="text1"/>
                <w:sz w:val="24"/>
                <w:szCs w:val="24"/>
                <w:u w:val="single"/>
                <w:lang w:val="eu-ES"/>
              </w:rPr>
              <w:t>VACPA, VBI, Uỷ ban giám sát tài chính, Bộ Công an</w:t>
            </w:r>
            <w:r w:rsidRPr="003C19A7">
              <w:rPr>
                <w:rFonts w:ascii="Times New Roman" w:hAnsi="Times New Roman"/>
                <w:b/>
                <w:iCs/>
                <w:color w:val="000000" w:themeColor="text1"/>
                <w:sz w:val="24"/>
                <w:szCs w:val="24"/>
                <w:lang w:val="eu-ES"/>
              </w:rPr>
              <w:t>:</w:t>
            </w:r>
            <w:r w:rsidRPr="003C19A7">
              <w:rPr>
                <w:rFonts w:ascii="Times New Roman" w:hAnsi="Times New Roman"/>
                <w:iCs/>
                <w:color w:val="000000" w:themeColor="text1"/>
                <w:sz w:val="24"/>
                <w:szCs w:val="24"/>
                <w:lang w:val="eu-ES"/>
              </w:rPr>
              <w:t xml:space="preserve"> Tổ chức, cá nhân không được đồng thời làm đại lý cho </w:t>
            </w:r>
            <w:r w:rsidRPr="003C19A7">
              <w:rPr>
                <w:rFonts w:ascii="Times New Roman" w:hAnsi="Times New Roman"/>
                <w:color w:val="000000" w:themeColor="text1"/>
                <w:sz w:val="24"/>
                <w:szCs w:val="24"/>
                <w:lang w:val="eu-ES"/>
              </w:rPr>
              <w:t xml:space="preserve">doanh nghiệp bảo hiểm </w:t>
            </w:r>
            <w:r w:rsidRPr="003C19A7">
              <w:rPr>
                <w:rFonts w:ascii="Times New Roman" w:hAnsi="Times New Roman"/>
                <w:b/>
                <w:color w:val="000000" w:themeColor="text1"/>
                <w:sz w:val="24"/>
                <w:szCs w:val="24"/>
                <w:lang w:val="eu-ES"/>
              </w:rPr>
              <w:t>khác</w:t>
            </w:r>
            <w:r w:rsidRPr="003C19A7">
              <w:rPr>
                <w:rFonts w:ascii="Times New Roman" w:hAnsi="Times New Roman"/>
                <w:color w:val="000000" w:themeColor="text1"/>
                <w:sz w:val="24"/>
                <w:szCs w:val="24"/>
                <w:lang w:val="eu-ES"/>
              </w:rPr>
              <w:t xml:space="preserve"> </w:t>
            </w:r>
            <w:r w:rsidRPr="003C19A7">
              <w:rPr>
                <w:rFonts w:ascii="Times New Roman" w:hAnsi="Times New Roman"/>
                <w:iCs/>
                <w:color w:val="000000" w:themeColor="text1"/>
                <w:sz w:val="24"/>
                <w:szCs w:val="24"/>
                <w:lang w:val="eu-ES"/>
              </w:rPr>
              <w:t xml:space="preserve">nếu không được chấp thuận bằng văn bản của </w:t>
            </w:r>
            <w:r w:rsidRPr="003C19A7">
              <w:rPr>
                <w:rFonts w:ascii="Times New Roman" w:hAnsi="Times New Roman"/>
                <w:color w:val="000000" w:themeColor="text1"/>
                <w:sz w:val="24"/>
                <w:szCs w:val="24"/>
                <w:lang w:val="eu-ES"/>
              </w:rPr>
              <w:t xml:space="preserve">doanh nghiệp bảo hiểm </w:t>
            </w:r>
            <w:r w:rsidRPr="003C19A7">
              <w:rPr>
                <w:rFonts w:ascii="Times New Roman" w:hAnsi="Times New Roman"/>
                <w:iCs/>
                <w:color w:val="000000" w:themeColor="text1"/>
                <w:sz w:val="24"/>
                <w:szCs w:val="24"/>
                <w:lang w:val="eu-ES"/>
              </w:rPr>
              <w:t>mà mình đang làm đại lý.</w:t>
            </w:r>
          </w:p>
          <w:p w:rsidR="009E684A" w:rsidRPr="003C19A7" w:rsidRDefault="009E684A" w:rsidP="009E684A">
            <w:pPr>
              <w:tabs>
                <w:tab w:val="left" w:pos="426"/>
                <w:tab w:val="left" w:pos="10065"/>
              </w:tabs>
              <w:spacing w:before="40" w:after="40" w:line="240" w:lineRule="auto"/>
              <w:jc w:val="both"/>
              <w:rPr>
                <w:rFonts w:ascii="Times New Roman" w:hAnsi="Times New Roman"/>
                <w:b/>
                <w:color w:val="000000" w:themeColor="text1"/>
                <w:sz w:val="24"/>
                <w:szCs w:val="24"/>
                <w:lang w:val="en-US"/>
              </w:rPr>
            </w:pPr>
            <w:r w:rsidRPr="003C19A7">
              <w:rPr>
                <w:rFonts w:ascii="Times New Roman" w:hAnsi="Times New Roman"/>
                <w:b/>
                <w:iCs/>
                <w:color w:val="000000" w:themeColor="text1"/>
                <w:sz w:val="24"/>
                <w:szCs w:val="24"/>
                <w:u w:val="single"/>
                <w:lang w:val="eu-ES"/>
              </w:rPr>
              <w:t>Ngân hàng nhà nước</w:t>
            </w:r>
            <w:r w:rsidRPr="003C19A7">
              <w:rPr>
                <w:rFonts w:ascii="Times New Roman" w:hAnsi="Times New Roman"/>
                <w:b/>
                <w:iCs/>
                <w:color w:val="000000" w:themeColor="text1"/>
                <w:sz w:val="24"/>
                <w:szCs w:val="24"/>
                <w:lang w:val="eu-ES"/>
              </w:rPr>
              <w:t xml:space="preserve">: </w:t>
            </w:r>
            <w:r w:rsidRPr="003C19A7">
              <w:rPr>
                <w:rFonts w:ascii="Times New Roman" w:hAnsi="Times New Roman"/>
                <w:iCs/>
                <w:color w:val="000000" w:themeColor="text1"/>
                <w:sz w:val="24"/>
                <w:szCs w:val="24"/>
                <w:lang w:val="eu-ES"/>
              </w:rPr>
              <w:t>đề nghị làm rõ không được đồng thời làm đại lý bảo hiểm cho DNBH khác về cùng loại bảo hiểm hay về bất kỳ loại bảo hiểm nào</w:t>
            </w:r>
          </w:p>
        </w:tc>
        <w:tc>
          <w:tcPr>
            <w:tcW w:w="5245" w:type="dxa"/>
          </w:tcPr>
          <w:p w:rsidR="009E684A" w:rsidRPr="003C19A7" w:rsidRDefault="009E684A" w:rsidP="009E684A">
            <w:pPr>
              <w:tabs>
                <w:tab w:val="left" w:pos="426"/>
                <w:tab w:val="left" w:pos="10065"/>
              </w:tabs>
              <w:spacing w:before="40" w:after="40" w:line="240" w:lineRule="auto"/>
              <w:jc w:val="both"/>
              <w:rPr>
                <w:rFonts w:ascii="Times New Roman" w:hAnsi="Times New Roman"/>
                <w:iCs/>
                <w:color w:val="000000" w:themeColor="text1"/>
                <w:sz w:val="24"/>
                <w:szCs w:val="24"/>
                <w:lang w:val="eu-ES"/>
              </w:rPr>
            </w:pPr>
            <w:r w:rsidRPr="003C19A7">
              <w:rPr>
                <w:rFonts w:ascii="Times New Roman" w:hAnsi="Times New Roman"/>
                <w:b/>
                <w:iCs/>
                <w:color w:val="000000" w:themeColor="text1"/>
                <w:sz w:val="24"/>
                <w:szCs w:val="24"/>
                <w:lang w:val="eu-ES"/>
              </w:rPr>
              <w:t>Tiếp thu</w:t>
            </w:r>
            <w:r w:rsidRPr="003C19A7">
              <w:rPr>
                <w:rFonts w:ascii="Times New Roman" w:hAnsi="Times New Roman"/>
                <w:iCs/>
                <w:color w:val="000000" w:themeColor="text1"/>
                <w:sz w:val="24"/>
                <w:szCs w:val="24"/>
                <w:lang w:val="eu-ES"/>
              </w:rPr>
              <w:t>, do đại lý bảo hiểm là tổ chức, cá nhân do doanh nghiệp bảo hiểm ủy quyền để bán sản phẩm bảo hiểm của doanh nghiệp bảo hiểm và vì quyền lợi của DNBH, do vậy, cần giới hạn số lượng doanh nghiệp bảo hiểm mà đại lý bảo hiểm được làm để tránh mâu thuẫn lợi ích, bảo đảm quyền lợi của DNBH và bên mua bảo hiểm và trên cơ sở tham khảo kinh nghiệm quốc tế của Trung Quốc (Điều 125 Luật Bảo hiểm Trung Quốc), Hồng Kông (Insurance (Maximum Number of Authorized Insurers) Rules), Myanmar (Directive for Insurance Agents (Directive No 1/20202  on 4th March 2020), sửa đổi, bổ sung như sau:</w:t>
            </w:r>
          </w:p>
          <w:p w:rsidR="009E684A" w:rsidRPr="003C19A7" w:rsidRDefault="009E684A" w:rsidP="009E684A">
            <w:pPr>
              <w:shd w:val="clear" w:color="auto" w:fill="FFFFFF"/>
              <w:tabs>
                <w:tab w:val="left" w:pos="426"/>
                <w:tab w:val="left" w:pos="10065"/>
              </w:tabs>
              <w:spacing w:before="40" w:after="40" w:line="240" w:lineRule="auto"/>
              <w:jc w:val="both"/>
              <w:rPr>
                <w:rFonts w:ascii="Times New Roman" w:eastAsia="Times New Roman" w:hAnsi="Times New Roman"/>
                <w:i/>
                <w:iCs/>
                <w:color w:val="000000" w:themeColor="text1"/>
                <w:sz w:val="24"/>
                <w:szCs w:val="24"/>
                <w:u w:val="single"/>
                <w:lang w:val="eu-ES"/>
              </w:rPr>
            </w:pPr>
            <w:r w:rsidRPr="003C19A7">
              <w:rPr>
                <w:rFonts w:ascii="Times New Roman" w:eastAsia="Times New Roman" w:hAnsi="Times New Roman"/>
                <w:i/>
                <w:iCs/>
                <w:color w:val="000000" w:themeColor="text1"/>
                <w:sz w:val="24"/>
                <w:szCs w:val="24"/>
                <w:u w:val="single"/>
                <w:lang w:val="eu-ES"/>
              </w:rPr>
              <w:t xml:space="preserve">1. </w:t>
            </w:r>
            <w:r w:rsidRPr="003C19A7">
              <w:rPr>
                <w:rFonts w:ascii="Times New Roman" w:eastAsia="Times New Roman" w:hAnsi="Times New Roman"/>
                <w:i/>
                <w:iCs/>
                <w:color w:val="000000" w:themeColor="text1"/>
                <w:sz w:val="24"/>
                <w:szCs w:val="24"/>
                <w:u w:val="single"/>
                <w:lang w:val="en-US"/>
              </w:rPr>
              <w:t>C</w:t>
            </w:r>
            <w:r w:rsidRPr="003C19A7">
              <w:rPr>
                <w:rFonts w:ascii="Times New Roman" w:eastAsia="Times New Roman" w:hAnsi="Times New Roman"/>
                <w:i/>
                <w:iCs/>
                <w:color w:val="000000" w:themeColor="text1"/>
                <w:sz w:val="24"/>
                <w:szCs w:val="24"/>
                <w:u w:val="single"/>
              </w:rPr>
              <w:t xml:space="preserve">á nhân </w:t>
            </w:r>
            <w:r w:rsidRPr="003C19A7">
              <w:rPr>
                <w:rFonts w:ascii="Times New Roman" w:eastAsia="Times New Roman" w:hAnsi="Times New Roman"/>
                <w:i/>
                <w:iCs/>
                <w:color w:val="000000" w:themeColor="text1"/>
                <w:sz w:val="24"/>
                <w:szCs w:val="24"/>
                <w:u w:val="single"/>
                <w:lang w:val="eu-ES"/>
              </w:rPr>
              <w:t>chỉ</w:t>
            </w:r>
            <w:r w:rsidRPr="003C19A7">
              <w:rPr>
                <w:rFonts w:ascii="Times New Roman" w:eastAsia="Times New Roman" w:hAnsi="Times New Roman"/>
                <w:i/>
                <w:iCs/>
                <w:color w:val="000000" w:themeColor="text1"/>
                <w:sz w:val="24"/>
                <w:szCs w:val="24"/>
                <w:u w:val="single"/>
              </w:rPr>
              <w:t xml:space="preserve"> được làm đại lý </w:t>
            </w:r>
            <w:r w:rsidRPr="003C19A7">
              <w:rPr>
                <w:rFonts w:ascii="Times New Roman" w:eastAsia="Times New Roman" w:hAnsi="Times New Roman"/>
                <w:i/>
                <w:iCs/>
                <w:color w:val="000000" w:themeColor="text1"/>
                <w:sz w:val="24"/>
                <w:szCs w:val="24"/>
                <w:u w:val="single"/>
                <w:lang w:val="eu-ES"/>
              </w:rPr>
              <w:t xml:space="preserve">bảo hiểm </w:t>
            </w:r>
            <w:r w:rsidRPr="003C19A7">
              <w:rPr>
                <w:rFonts w:ascii="Times New Roman" w:eastAsia="Times New Roman" w:hAnsi="Times New Roman"/>
                <w:i/>
                <w:iCs/>
                <w:color w:val="000000" w:themeColor="text1"/>
                <w:sz w:val="24"/>
                <w:szCs w:val="24"/>
                <w:u w:val="single"/>
              </w:rPr>
              <w:t>cho</w:t>
            </w:r>
            <w:r w:rsidRPr="003C19A7">
              <w:rPr>
                <w:rFonts w:ascii="Times New Roman" w:eastAsia="Times New Roman" w:hAnsi="Times New Roman"/>
                <w:i/>
                <w:iCs/>
                <w:color w:val="000000" w:themeColor="text1"/>
                <w:sz w:val="24"/>
                <w:szCs w:val="24"/>
                <w:u w:val="single"/>
                <w:lang w:val="en-US"/>
              </w:rPr>
              <w:t xml:space="preserve"> một</w:t>
            </w:r>
            <w:r w:rsidRPr="003C19A7">
              <w:rPr>
                <w:rFonts w:ascii="Times New Roman" w:eastAsia="Times New Roman" w:hAnsi="Times New Roman"/>
                <w:i/>
                <w:iCs/>
                <w:color w:val="000000" w:themeColor="text1"/>
                <w:sz w:val="24"/>
                <w:szCs w:val="24"/>
                <w:u w:val="single"/>
                <w:lang w:val="eu-ES"/>
              </w:rPr>
              <w:t xml:space="preserve"> </w:t>
            </w:r>
            <w:r w:rsidRPr="003C19A7">
              <w:rPr>
                <w:rFonts w:ascii="Times New Roman" w:eastAsia="Times New Roman" w:hAnsi="Times New Roman"/>
                <w:i/>
                <w:iCs/>
                <w:color w:val="000000" w:themeColor="text1"/>
                <w:sz w:val="24"/>
                <w:szCs w:val="24"/>
                <w:u w:val="single"/>
              </w:rPr>
              <w:t>doanh nghiệp bảo hiểm</w:t>
            </w:r>
            <w:r w:rsidRPr="003C19A7">
              <w:rPr>
                <w:rFonts w:ascii="Times New Roman" w:eastAsia="Times New Roman" w:hAnsi="Times New Roman"/>
                <w:i/>
                <w:iCs/>
                <w:color w:val="000000" w:themeColor="text1"/>
                <w:sz w:val="24"/>
                <w:szCs w:val="24"/>
                <w:u w:val="single"/>
                <w:lang w:val="eu-ES"/>
              </w:rPr>
              <w:t xml:space="preserve"> trong cùng lĩnh vực.</w:t>
            </w:r>
          </w:p>
          <w:p w:rsidR="009E684A" w:rsidRPr="003C19A7" w:rsidRDefault="009E684A" w:rsidP="009E684A">
            <w:pPr>
              <w:tabs>
                <w:tab w:val="left" w:pos="426"/>
                <w:tab w:val="left" w:pos="10065"/>
              </w:tabs>
              <w:spacing w:before="40" w:after="40" w:line="240" w:lineRule="auto"/>
              <w:jc w:val="both"/>
              <w:rPr>
                <w:rFonts w:ascii="Times New Roman" w:hAnsi="Times New Roman"/>
                <w:b/>
                <w:color w:val="000000" w:themeColor="text1"/>
                <w:sz w:val="24"/>
                <w:szCs w:val="24"/>
              </w:rPr>
            </w:pPr>
            <w:r w:rsidRPr="003C19A7">
              <w:rPr>
                <w:rFonts w:ascii="Times New Roman" w:eastAsia="Times New Roman" w:hAnsi="Times New Roman"/>
                <w:i/>
                <w:iCs/>
                <w:color w:val="000000" w:themeColor="text1"/>
                <w:sz w:val="24"/>
                <w:szCs w:val="24"/>
                <w:u w:val="single"/>
                <w:lang w:val="eu-ES"/>
              </w:rPr>
              <w:t>2.</w:t>
            </w:r>
            <w:r w:rsidRPr="003C19A7">
              <w:rPr>
                <w:rFonts w:ascii="Times New Roman" w:eastAsia="Times New Roman" w:hAnsi="Times New Roman"/>
                <w:iCs/>
                <w:color w:val="000000" w:themeColor="text1"/>
                <w:sz w:val="24"/>
                <w:szCs w:val="24"/>
                <w:lang w:val="eu-ES"/>
              </w:rPr>
              <w:t xml:space="preserve"> Tổ chức, </w:t>
            </w:r>
            <w:r w:rsidRPr="003C19A7">
              <w:rPr>
                <w:rFonts w:ascii="Times New Roman" w:eastAsia="Times New Roman" w:hAnsi="Times New Roman"/>
                <w:iCs/>
                <w:strike/>
                <w:color w:val="000000" w:themeColor="text1"/>
                <w:sz w:val="24"/>
                <w:szCs w:val="24"/>
                <w:lang w:val="eu-ES"/>
              </w:rPr>
              <w:t xml:space="preserve">cá nhân </w:t>
            </w:r>
            <w:r w:rsidRPr="003C19A7">
              <w:rPr>
                <w:rFonts w:ascii="Times New Roman" w:eastAsia="Times New Roman" w:hAnsi="Times New Roman"/>
                <w:iCs/>
                <w:color w:val="000000" w:themeColor="text1"/>
                <w:sz w:val="24"/>
                <w:szCs w:val="24"/>
                <w:lang w:val="eu-ES"/>
              </w:rPr>
              <w:t xml:space="preserve">không được đồng thời làm đại lý cho </w:t>
            </w:r>
            <w:r w:rsidRPr="003C19A7">
              <w:rPr>
                <w:rFonts w:ascii="Times New Roman" w:eastAsia="Times New Roman" w:hAnsi="Times New Roman"/>
                <w:color w:val="000000" w:themeColor="text1"/>
                <w:sz w:val="24"/>
                <w:szCs w:val="24"/>
                <w:lang w:val="eu-ES"/>
              </w:rPr>
              <w:t xml:space="preserve">doanh nghiệp bảo hiểm </w:t>
            </w:r>
            <w:r w:rsidRPr="003C19A7">
              <w:rPr>
                <w:rFonts w:ascii="Times New Roman" w:eastAsia="Times New Roman" w:hAnsi="Times New Roman"/>
                <w:i/>
                <w:color w:val="000000" w:themeColor="text1"/>
                <w:sz w:val="24"/>
                <w:szCs w:val="24"/>
                <w:u w:val="single"/>
                <w:lang w:val="eu-ES"/>
              </w:rPr>
              <w:t>khác</w:t>
            </w:r>
            <w:r w:rsidRPr="003C19A7">
              <w:rPr>
                <w:rFonts w:ascii="Times New Roman" w:eastAsia="Times New Roman" w:hAnsi="Times New Roman"/>
                <w:color w:val="000000" w:themeColor="text1"/>
                <w:sz w:val="24"/>
                <w:szCs w:val="24"/>
                <w:lang w:val="eu-ES"/>
              </w:rPr>
              <w:t xml:space="preserve"> </w:t>
            </w:r>
            <w:r w:rsidRPr="003C19A7">
              <w:rPr>
                <w:rFonts w:ascii="Times New Roman" w:eastAsia="Times New Roman" w:hAnsi="Times New Roman"/>
                <w:iCs/>
                <w:color w:val="000000" w:themeColor="text1"/>
                <w:sz w:val="24"/>
                <w:szCs w:val="24"/>
                <w:lang w:val="eu-ES"/>
              </w:rPr>
              <w:t xml:space="preserve">nếu không được chấp thuận bằng văn bản của </w:t>
            </w:r>
            <w:r w:rsidRPr="003C19A7">
              <w:rPr>
                <w:rFonts w:ascii="Times New Roman" w:eastAsia="Times New Roman" w:hAnsi="Times New Roman"/>
                <w:color w:val="000000" w:themeColor="text1"/>
                <w:sz w:val="24"/>
                <w:szCs w:val="24"/>
                <w:lang w:val="eu-ES"/>
              </w:rPr>
              <w:t xml:space="preserve">doanh nghiệp bảo hiểm </w:t>
            </w:r>
            <w:r w:rsidRPr="003C19A7">
              <w:rPr>
                <w:rFonts w:ascii="Times New Roman" w:eastAsia="Times New Roman" w:hAnsi="Times New Roman"/>
                <w:iCs/>
                <w:color w:val="000000" w:themeColor="text1"/>
                <w:sz w:val="24"/>
                <w:szCs w:val="24"/>
                <w:lang w:val="eu-ES"/>
              </w:rPr>
              <w:t>mà mình đang làm đại lý.</w:t>
            </w:r>
          </w:p>
        </w:tc>
      </w:tr>
      <w:tr w:rsidR="009E684A" w:rsidRPr="003C19A7" w:rsidTr="00ED0636">
        <w:trPr>
          <w:trHeight w:val="608"/>
        </w:trPr>
        <w:tc>
          <w:tcPr>
            <w:tcW w:w="670" w:type="dxa"/>
          </w:tcPr>
          <w:p w:rsidR="009E684A" w:rsidRPr="003C19A7" w:rsidRDefault="009E684A" w:rsidP="009E684A">
            <w:pPr>
              <w:pStyle w:val="BodyTextIndent"/>
              <w:widowControl w:val="0"/>
              <w:tabs>
                <w:tab w:val="left" w:pos="426"/>
                <w:tab w:val="left" w:pos="1545"/>
                <w:tab w:val="left" w:pos="10065"/>
              </w:tabs>
              <w:spacing w:before="40" w:after="40"/>
              <w:ind w:firstLine="0"/>
              <w:rPr>
                <w:rFonts w:ascii="Times New Roman" w:hAnsi="Times New Roman"/>
                <w:b/>
                <w:color w:val="000000" w:themeColor="text1"/>
                <w:szCs w:val="24"/>
                <w:lang w:val="en-US"/>
              </w:rPr>
            </w:pPr>
          </w:p>
        </w:tc>
        <w:tc>
          <w:tcPr>
            <w:tcW w:w="4292" w:type="dxa"/>
          </w:tcPr>
          <w:p w:rsidR="009E684A" w:rsidRPr="003C19A7" w:rsidRDefault="009E684A" w:rsidP="009E684A">
            <w:pPr>
              <w:tabs>
                <w:tab w:val="left" w:pos="426"/>
                <w:tab w:val="left" w:pos="10065"/>
              </w:tabs>
              <w:spacing w:before="40" w:after="40" w:line="240" w:lineRule="auto"/>
              <w:jc w:val="both"/>
              <w:rPr>
                <w:rFonts w:ascii="Times New Roman" w:hAnsi="Times New Roman"/>
                <w:b/>
                <w:color w:val="000000" w:themeColor="text1"/>
                <w:sz w:val="24"/>
                <w:szCs w:val="24"/>
              </w:rPr>
            </w:pPr>
          </w:p>
        </w:tc>
        <w:tc>
          <w:tcPr>
            <w:tcW w:w="5244" w:type="dxa"/>
          </w:tcPr>
          <w:p w:rsidR="009E684A" w:rsidRPr="003C19A7" w:rsidRDefault="009E684A" w:rsidP="009E684A">
            <w:pPr>
              <w:tabs>
                <w:tab w:val="left" w:pos="426"/>
                <w:tab w:val="left" w:pos="10065"/>
              </w:tabs>
              <w:spacing w:before="40" w:after="40" w:line="240" w:lineRule="auto"/>
              <w:jc w:val="both"/>
              <w:rPr>
                <w:rFonts w:ascii="Times New Roman" w:hAnsi="Times New Roman"/>
                <w:color w:val="000000" w:themeColor="text1"/>
                <w:sz w:val="24"/>
                <w:szCs w:val="24"/>
                <w:lang w:val="en-US"/>
              </w:rPr>
            </w:pPr>
          </w:p>
        </w:tc>
        <w:tc>
          <w:tcPr>
            <w:tcW w:w="5245" w:type="dxa"/>
          </w:tcPr>
          <w:p w:rsidR="009E684A" w:rsidRPr="003C19A7" w:rsidRDefault="009E684A" w:rsidP="009E684A">
            <w:pPr>
              <w:tabs>
                <w:tab w:val="left" w:pos="345"/>
                <w:tab w:val="left" w:pos="426"/>
                <w:tab w:val="left" w:pos="10065"/>
              </w:tabs>
              <w:spacing w:before="40" w:after="40" w:line="240" w:lineRule="auto"/>
              <w:jc w:val="both"/>
              <w:rPr>
                <w:rFonts w:ascii="Times New Roman" w:hAnsi="Times New Roman"/>
                <w:color w:val="000000" w:themeColor="text1"/>
                <w:sz w:val="24"/>
                <w:szCs w:val="24"/>
                <w:lang w:val="eu-ES"/>
              </w:rPr>
            </w:pPr>
            <w:r w:rsidRPr="003C19A7">
              <w:rPr>
                <w:rFonts w:ascii="Times New Roman" w:hAnsi="Times New Roman"/>
                <w:b/>
                <w:color w:val="000000" w:themeColor="text1"/>
                <w:sz w:val="24"/>
                <w:szCs w:val="24"/>
                <w:lang w:val="eu-ES"/>
              </w:rPr>
              <w:t>Hoàn thiện</w:t>
            </w:r>
            <w:r w:rsidRPr="003C19A7">
              <w:rPr>
                <w:rFonts w:ascii="Times New Roman" w:hAnsi="Times New Roman"/>
                <w:color w:val="000000" w:themeColor="text1"/>
                <w:sz w:val="24"/>
                <w:szCs w:val="24"/>
                <w:lang w:val="eu-ES"/>
              </w:rPr>
              <w:t xml:space="preserve"> theo hướng bổ sung nguyên tắc hoạt động đại lý bảo hiểm theo hướng </w:t>
            </w:r>
            <w:r w:rsidRPr="003C19A7">
              <w:rPr>
                <w:rFonts w:ascii="Times New Roman" w:hAnsi="Times New Roman"/>
                <w:color w:val="000000" w:themeColor="text1"/>
                <w:sz w:val="24"/>
                <w:szCs w:val="24"/>
                <w:lang w:val="en-US"/>
              </w:rPr>
              <w:t>chỉ được thực hiện hoạt động đại lý bảo hiểm đối với những sản phẩm đã được doanh nghiệp bảo hiểm đào tạo để nâng cao chất lượng của đại lý bảo hiểm, phù hợp với thực tiễn, bảo đảm quyền lợi cho khác hàng, bổ sung dự thảo như sau:</w:t>
            </w:r>
          </w:p>
          <w:p w:rsidR="009E684A" w:rsidRPr="003C19A7" w:rsidRDefault="009E684A" w:rsidP="009E684A">
            <w:pPr>
              <w:tabs>
                <w:tab w:val="left" w:pos="345"/>
                <w:tab w:val="left" w:pos="426"/>
                <w:tab w:val="left" w:pos="10065"/>
              </w:tabs>
              <w:spacing w:before="40" w:after="40" w:line="240" w:lineRule="auto"/>
              <w:jc w:val="both"/>
              <w:rPr>
                <w:rFonts w:ascii="Times New Roman" w:hAnsi="Times New Roman"/>
                <w:i/>
                <w:color w:val="000000" w:themeColor="text1"/>
                <w:sz w:val="24"/>
                <w:szCs w:val="24"/>
                <w:lang w:val="eu-ES"/>
              </w:rPr>
            </w:pPr>
            <w:r w:rsidRPr="003C19A7">
              <w:rPr>
                <w:rFonts w:ascii="Times New Roman" w:hAnsi="Times New Roman"/>
                <w:i/>
                <w:color w:val="000000" w:themeColor="text1"/>
                <w:sz w:val="24"/>
                <w:szCs w:val="24"/>
                <w:u w:val="single"/>
                <w:lang w:val="eu-ES"/>
              </w:rPr>
              <w:t>3.  Chỉ được thực hiện hoạt động đại lý bảo hiểm đối với những sản phẩm bảo hiểm đã được đào tạo</w:t>
            </w:r>
            <w:r w:rsidRPr="003C19A7">
              <w:rPr>
                <w:rFonts w:ascii="Times New Roman" w:hAnsi="Times New Roman"/>
                <w:i/>
                <w:color w:val="000000" w:themeColor="text1"/>
                <w:sz w:val="24"/>
                <w:szCs w:val="24"/>
                <w:lang w:val="eu-ES"/>
              </w:rPr>
              <w:t>;</w:t>
            </w:r>
          </w:p>
        </w:tc>
      </w:tr>
      <w:tr w:rsidR="009E684A" w:rsidRPr="003C19A7" w:rsidTr="00ED0636">
        <w:trPr>
          <w:trHeight w:val="608"/>
        </w:trPr>
        <w:tc>
          <w:tcPr>
            <w:tcW w:w="670" w:type="dxa"/>
          </w:tcPr>
          <w:p w:rsidR="009E684A" w:rsidRPr="003C19A7" w:rsidRDefault="009E684A" w:rsidP="009E684A">
            <w:pPr>
              <w:pStyle w:val="BodyTextIndent"/>
              <w:widowControl w:val="0"/>
              <w:tabs>
                <w:tab w:val="left" w:pos="426"/>
                <w:tab w:val="left" w:pos="1545"/>
                <w:tab w:val="left" w:pos="10065"/>
              </w:tabs>
              <w:spacing w:before="40" w:after="40"/>
              <w:ind w:firstLine="0"/>
              <w:rPr>
                <w:rFonts w:ascii="Times New Roman" w:hAnsi="Times New Roman"/>
                <w:b/>
                <w:color w:val="000000" w:themeColor="text1"/>
                <w:szCs w:val="24"/>
                <w:lang w:val="en-US"/>
              </w:rPr>
            </w:pPr>
          </w:p>
        </w:tc>
        <w:tc>
          <w:tcPr>
            <w:tcW w:w="4292" w:type="dxa"/>
          </w:tcPr>
          <w:p w:rsidR="009E684A" w:rsidRPr="003C19A7" w:rsidRDefault="009E684A" w:rsidP="009E684A">
            <w:pPr>
              <w:tabs>
                <w:tab w:val="left" w:pos="426"/>
                <w:tab w:val="left" w:pos="10065"/>
              </w:tabs>
              <w:spacing w:before="40" w:after="40" w:line="240" w:lineRule="auto"/>
              <w:jc w:val="both"/>
              <w:rPr>
                <w:rFonts w:ascii="Times New Roman" w:hAnsi="Times New Roman"/>
                <w:b/>
                <w:color w:val="000000" w:themeColor="text1"/>
                <w:sz w:val="24"/>
                <w:szCs w:val="24"/>
              </w:rPr>
            </w:pPr>
          </w:p>
        </w:tc>
        <w:tc>
          <w:tcPr>
            <w:tcW w:w="5244" w:type="dxa"/>
          </w:tcPr>
          <w:p w:rsidR="009E684A" w:rsidRPr="003C19A7" w:rsidRDefault="009E684A" w:rsidP="009E684A">
            <w:pPr>
              <w:tabs>
                <w:tab w:val="left" w:pos="426"/>
                <w:tab w:val="left" w:pos="10065"/>
              </w:tabs>
              <w:spacing w:before="40" w:after="40" w:line="240" w:lineRule="auto"/>
              <w:jc w:val="both"/>
              <w:rPr>
                <w:rFonts w:ascii="Times New Roman" w:hAnsi="Times New Roman"/>
                <w:b/>
                <w:color w:val="000000" w:themeColor="text1"/>
                <w:sz w:val="24"/>
                <w:szCs w:val="24"/>
                <w:lang w:val="en-US"/>
              </w:rPr>
            </w:pPr>
            <w:r w:rsidRPr="003C19A7">
              <w:rPr>
                <w:rFonts w:ascii="Times New Roman" w:hAnsi="Times New Roman"/>
                <w:b/>
                <w:color w:val="000000" w:themeColor="text1"/>
                <w:sz w:val="24"/>
                <w:szCs w:val="24"/>
                <w:lang w:val="en-US"/>
              </w:rPr>
              <w:t>AmCham</w:t>
            </w:r>
            <w:r w:rsidRPr="003C19A7">
              <w:rPr>
                <w:rFonts w:ascii="Times New Roman" w:hAnsi="Times New Roman"/>
                <w:color w:val="000000" w:themeColor="text1"/>
                <w:sz w:val="24"/>
                <w:szCs w:val="24"/>
                <w:lang w:val="en-US"/>
              </w:rPr>
              <w:t xml:space="preserve">: Cần ban hành các hướng dẫn để quy định một bộ tiêu chuẩn tối thiểu về bảo vệ quyền lợi khách hàng đề ngăn ngừa các vấn đề như bán hàng gian dối và bộ quy tắc ứng xử để làm chuẩn mực đề thực hiện hoạt động phân phối bảo hiểm qua kênh ngân hàng. </w:t>
            </w:r>
          </w:p>
        </w:tc>
        <w:tc>
          <w:tcPr>
            <w:tcW w:w="5245" w:type="dxa"/>
          </w:tcPr>
          <w:p w:rsidR="009E684A" w:rsidRPr="003C19A7" w:rsidRDefault="009E684A" w:rsidP="009E684A">
            <w:pPr>
              <w:tabs>
                <w:tab w:val="left" w:pos="345"/>
                <w:tab w:val="left" w:pos="426"/>
                <w:tab w:val="left" w:pos="10065"/>
              </w:tabs>
              <w:spacing w:before="40" w:after="40" w:line="240" w:lineRule="auto"/>
              <w:jc w:val="both"/>
              <w:rPr>
                <w:rFonts w:ascii="Times New Roman" w:hAnsi="Times New Roman"/>
                <w:color w:val="000000" w:themeColor="text1"/>
                <w:sz w:val="24"/>
                <w:szCs w:val="24"/>
                <w:lang w:val="eu-ES"/>
              </w:rPr>
            </w:pPr>
            <w:r w:rsidRPr="003C19A7">
              <w:rPr>
                <w:rFonts w:ascii="Times New Roman" w:hAnsi="Times New Roman"/>
                <w:b/>
                <w:color w:val="000000" w:themeColor="text1"/>
                <w:sz w:val="24"/>
                <w:szCs w:val="24"/>
                <w:lang w:val="eu-ES"/>
              </w:rPr>
              <w:t>Tiếp thu</w:t>
            </w:r>
            <w:r w:rsidRPr="003C19A7">
              <w:rPr>
                <w:rFonts w:ascii="Times New Roman" w:hAnsi="Times New Roman"/>
                <w:color w:val="000000" w:themeColor="text1"/>
                <w:sz w:val="24"/>
                <w:szCs w:val="24"/>
                <w:lang w:val="eu-ES"/>
              </w:rPr>
              <w:t xml:space="preserve">, hoàn thiện theo hướng bổ sung </w:t>
            </w:r>
            <w:r w:rsidRPr="003C19A7">
              <w:rPr>
                <w:rFonts w:ascii="Times New Roman" w:hAnsi="Times New Roman"/>
                <w:color w:val="000000" w:themeColor="text1"/>
                <w:sz w:val="24"/>
                <w:szCs w:val="24"/>
              </w:rPr>
              <w:t>nguyên tắc tuân theo quy tắc đạo đức, ứng xử nghề nghiệp để nâng cao chất lượng của đại lý bảo hiểm, và là cơ sở để có các chế tài đối với đại lý bảo hiểm, bổ sung dự thảo như sau:</w:t>
            </w:r>
          </w:p>
          <w:p w:rsidR="009E684A" w:rsidRPr="003C19A7" w:rsidRDefault="009E684A" w:rsidP="009E684A">
            <w:pPr>
              <w:tabs>
                <w:tab w:val="left" w:pos="426"/>
                <w:tab w:val="left" w:pos="10065"/>
              </w:tabs>
              <w:spacing w:before="40" w:after="40" w:line="240" w:lineRule="auto"/>
              <w:jc w:val="both"/>
              <w:rPr>
                <w:rFonts w:ascii="Times New Roman" w:hAnsi="Times New Roman"/>
                <w:b/>
                <w:color w:val="000000" w:themeColor="text1"/>
                <w:sz w:val="24"/>
                <w:szCs w:val="24"/>
              </w:rPr>
            </w:pPr>
            <w:r w:rsidRPr="003C19A7">
              <w:rPr>
                <w:rFonts w:ascii="Times New Roman" w:hAnsi="Times New Roman"/>
                <w:i/>
                <w:color w:val="000000" w:themeColor="text1"/>
                <w:sz w:val="24"/>
                <w:szCs w:val="24"/>
                <w:u w:val="single"/>
              </w:rPr>
              <w:t>4. Tuân theo quy tắc đạo đức, ứng xử nghề nghiệp do tổ chức xã hội – nghề nghiệp ban hành</w:t>
            </w:r>
            <w:r w:rsidRPr="003C19A7">
              <w:rPr>
                <w:rFonts w:ascii="Times New Roman" w:hAnsi="Times New Roman"/>
                <w:i/>
                <w:color w:val="000000" w:themeColor="text1"/>
                <w:sz w:val="24"/>
                <w:szCs w:val="24"/>
              </w:rPr>
              <w:t>.</w:t>
            </w:r>
          </w:p>
        </w:tc>
      </w:tr>
      <w:tr w:rsidR="009E684A" w:rsidRPr="003C19A7" w:rsidTr="00ED0636">
        <w:trPr>
          <w:trHeight w:val="608"/>
        </w:trPr>
        <w:tc>
          <w:tcPr>
            <w:tcW w:w="670" w:type="dxa"/>
          </w:tcPr>
          <w:p w:rsidR="009E684A" w:rsidRPr="003C19A7" w:rsidRDefault="009E684A" w:rsidP="009E684A">
            <w:pPr>
              <w:pStyle w:val="BodyTextIndent"/>
              <w:widowControl w:val="0"/>
              <w:tabs>
                <w:tab w:val="left" w:pos="426"/>
                <w:tab w:val="left" w:pos="1545"/>
                <w:tab w:val="left" w:pos="10065"/>
              </w:tabs>
              <w:spacing w:before="40" w:after="40"/>
              <w:ind w:firstLine="0"/>
              <w:rPr>
                <w:rFonts w:ascii="Times New Roman" w:hAnsi="Times New Roman"/>
                <w:b/>
                <w:color w:val="000000" w:themeColor="text1"/>
                <w:szCs w:val="24"/>
                <w:lang w:val="en-US"/>
              </w:rPr>
            </w:pPr>
          </w:p>
        </w:tc>
        <w:tc>
          <w:tcPr>
            <w:tcW w:w="4292" w:type="dxa"/>
          </w:tcPr>
          <w:p w:rsidR="009E684A" w:rsidRPr="003C19A7" w:rsidRDefault="009E684A" w:rsidP="009E684A">
            <w:pPr>
              <w:tabs>
                <w:tab w:val="left" w:pos="426"/>
                <w:tab w:val="left" w:pos="10065"/>
              </w:tabs>
              <w:spacing w:before="40" w:after="40" w:line="240" w:lineRule="auto"/>
              <w:jc w:val="both"/>
              <w:rPr>
                <w:rFonts w:ascii="Times New Roman" w:hAnsi="Times New Roman"/>
                <w:b/>
                <w:color w:val="000000" w:themeColor="text1"/>
                <w:sz w:val="24"/>
                <w:szCs w:val="24"/>
              </w:rPr>
            </w:pPr>
          </w:p>
        </w:tc>
        <w:tc>
          <w:tcPr>
            <w:tcW w:w="5244" w:type="dxa"/>
          </w:tcPr>
          <w:p w:rsidR="009E684A" w:rsidRPr="003C19A7" w:rsidRDefault="009E684A" w:rsidP="009E684A">
            <w:pPr>
              <w:tabs>
                <w:tab w:val="left" w:pos="426"/>
                <w:tab w:val="left" w:pos="10065"/>
              </w:tabs>
              <w:spacing w:before="40" w:after="40" w:line="240" w:lineRule="auto"/>
              <w:jc w:val="both"/>
              <w:rPr>
                <w:rFonts w:ascii="Times New Roman" w:hAnsi="Times New Roman"/>
                <w:color w:val="000000" w:themeColor="text1"/>
                <w:sz w:val="24"/>
                <w:szCs w:val="24"/>
              </w:rPr>
            </w:pPr>
          </w:p>
        </w:tc>
        <w:tc>
          <w:tcPr>
            <w:tcW w:w="5245" w:type="dxa"/>
          </w:tcPr>
          <w:p w:rsidR="009E684A" w:rsidRPr="003C19A7" w:rsidRDefault="009E684A" w:rsidP="009E684A">
            <w:pPr>
              <w:tabs>
                <w:tab w:val="left" w:pos="345"/>
                <w:tab w:val="left" w:pos="426"/>
                <w:tab w:val="left" w:pos="10065"/>
              </w:tabs>
              <w:spacing w:before="40" w:after="40" w:line="240" w:lineRule="auto"/>
              <w:jc w:val="both"/>
              <w:rPr>
                <w:rFonts w:ascii="Times New Roman" w:hAnsi="Times New Roman"/>
                <w:color w:val="000000" w:themeColor="text1"/>
                <w:sz w:val="24"/>
                <w:szCs w:val="24"/>
                <w:lang w:val="en-US"/>
              </w:rPr>
            </w:pPr>
            <w:r w:rsidRPr="003C19A7">
              <w:rPr>
                <w:rFonts w:ascii="Times New Roman" w:hAnsi="Times New Roman"/>
                <w:b/>
                <w:color w:val="000000" w:themeColor="text1"/>
                <w:sz w:val="24"/>
                <w:szCs w:val="24"/>
                <w:lang w:val="en-US"/>
              </w:rPr>
              <w:t>Hoàn thiện</w:t>
            </w:r>
            <w:r w:rsidRPr="003C19A7">
              <w:rPr>
                <w:rFonts w:ascii="Times New Roman" w:hAnsi="Times New Roman"/>
                <w:color w:val="000000" w:themeColor="text1"/>
                <w:sz w:val="24"/>
                <w:szCs w:val="24"/>
                <w:lang w:val="en-US"/>
              </w:rPr>
              <w:t xml:space="preserve"> theo hướng bổ sung nguyên tắc về việc đăng ký và cập nhật cơ sở dữ liệu thông tin về đại lý bảo hiểm để tạo sự thống nhất, đồng bộ phục vụ công tác quản lý, giám sát, bổ sung dự thảo như sau:</w:t>
            </w:r>
          </w:p>
          <w:p w:rsidR="009E684A" w:rsidRPr="003C19A7" w:rsidRDefault="009E684A" w:rsidP="009E684A">
            <w:pPr>
              <w:tabs>
                <w:tab w:val="left" w:pos="345"/>
                <w:tab w:val="left" w:pos="426"/>
                <w:tab w:val="left" w:pos="10065"/>
              </w:tabs>
              <w:spacing w:before="40" w:after="40" w:line="240" w:lineRule="auto"/>
              <w:jc w:val="both"/>
              <w:rPr>
                <w:rFonts w:ascii="Times New Roman" w:hAnsi="Times New Roman"/>
                <w:color w:val="000000" w:themeColor="text1"/>
                <w:sz w:val="24"/>
                <w:szCs w:val="24"/>
                <w:lang w:val="eu-ES"/>
              </w:rPr>
            </w:pPr>
            <w:r w:rsidRPr="003C19A7">
              <w:rPr>
                <w:rFonts w:ascii="Times New Roman" w:eastAsia="Times New Roman" w:hAnsi="Times New Roman"/>
                <w:i/>
                <w:iCs/>
                <w:color w:val="000000" w:themeColor="text1"/>
                <w:sz w:val="24"/>
                <w:szCs w:val="24"/>
                <w:u w:val="single"/>
                <w:lang w:val="en-US"/>
              </w:rPr>
              <w:t>5. Thông tin của cá nhân hoạt động đại lý bảo hiểm và n</w:t>
            </w:r>
            <w:r w:rsidRPr="003C19A7">
              <w:rPr>
                <w:rFonts w:ascii="Times New Roman" w:hAnsi="Times New Roman"/>
                <w:i/>
                <w:color w:val="000000" w:themeColor="text1"/>
                <w:sz w:val="24"/>
                <w:szCs w:val="24"/>
                <w:u w:val="single"/>
              </w:rPr>
              <w:t>hân viên trong tổ chức</w:t>
            </w:r>
            <w:r w:rsidRPr="003C19A7">
              <w:rPr>
                <w:rFonts w:ascii="Times New Roman" w:hAnsi="Times New Roman"/>
                <w:i/>
                <w:color w:val="000000" w:themeColor="text1"/>
                <w:sz w:val="24"/>
                <w:szCs w:val="24"/>
                <w:u w:val="single"/>
                <w:lang w:val="en-US"/>
              </w:rPr>
              <w:t xml:space="preserve"> hoạt động</w:t>
            </w:r>
            <w:r w:rsidRPr="003C19A7">
              <w:rPr>
                <w:rFonts w:ascii="Times New Roman" w:hAnsi="Times New Roman"/>
                <w:i/>
                <w:color w:val="000000" w:themeColor="text1"/>
                <w:sz w:val="24"/>
                <w:szCs w:val="24"/>
                <w:u w:val="single"/>
              </w:rPr>
              <w:t xml:space="preserve"> đại lý </w:t>
            </w:r>
            <w:r w:rsidRPr="003C19A7">
              <w:rPr>
                <w:rFonts w:ascii="Times New Roman" w:hAnsi="Times New Roman"/>
                <w:i/>
                <w:color w:val="000000" w:themeColor="text1"/>
                <w:sz w:val="24"/>
                <w:szCs w:val="24"/>
                <w:u w:val="single"/>
                <w:lang w:val="en-US"/>
              </w:rPr>
              <w:t xml:space="preserve">bảo hiểm </w:t>
            </w:r>
            <w:r w:rsidRPr="003C19A7">
              <w:rPr>
                <w:rFonts w:ascii="Times New Roman" w:hAnsi="Times New Roman"/>
                <w:i/>
                <w:color w:val="000000" w:themeColor="text1"/>
                <w:sz w:val="24"/>
                <w:szCs w:val="24"/>
                <w:u w:val="single"/>
              </w:rPr>
              <w:t>trực tiếp thực hiện hoạt động đại lý bảo hiểm</w:t>
            </w:r>
            <w:r w:rsidRPr="003C19A7">
              <w:rPr>
                <w:rFonts w:ascii="Times New Roman" w:eastAsia="Times New Roman" w:hAnsi="Times New Roman"/>
                <w:i/>
                <w:iCs/>
                <w:color w:val="000000" w:themeColor="text1"/>
                <w:sz w:val="24"/>
                <w:szCs w:val="24"/>
                <w:u w:val="single"/>
                <w:lang w:val="en-US"/>
              </w:rPr>
              <w:t xml:space="preserve"> phải được đăng ký và cập nhật tại hệ thống thông tin quản lý đại lý của  Bộ Tài chính và Hiệp hội bảo hiểm Việt Nam</w:t>
            </w:r>
            <w:r w:rsidRPr="003C19A7">
              <w:rPr>
                <w:rFonts w:ascii="Times New Roman" w:eastAsia="Times New Roman" w:hAnsi="Times New Roman"/>
                <w:i/>
                <w:iCs/>
                <w:color w:val="000000" w:themeColor="text1"/>
                <w:sz w:val="24"/>
                <w:szCs w:val="24"/>
                <w:lang w:val="en-US"/>
              </w:rPr>
              <w:t>.</w:t>
            </w:r>
          </w:p>
        </w:tc>
      </w:tr>
      <w:tr w:rsidR="009E684A" w:rsidRPr="003C19A7" w:rsidTr="00ED0636">
        <w:trPr>
          <w:trHeight w:val="608"/>
        </w:trPr>
        <w:tc>
          <w:tcPr>
            <w:tcW w:w="670" w:type="dxa"/>
          </w:tcPr>
          <w:p w:rsidR="009E684A" w:rsidRPr="003C19A7" w:rsidRDefault="009E684A" w:rsidP="009E684A">
            <w:pPr>
              <w:pStyle w:val="BodyTextIndent"/>
              <w:widowControl w:val="0"/>
              <w:tabs>
                <w:tab w:val="left" w:pos="426"/>
                <w:tab w:val="left" w:pos="1545"/>
                <w:tab w:val="left" w:pos="10065"/>
              </w:tabs>
              <w:spacing w:before="40" w:after="40"/>
              <w:ind w:firstLine="0"/>
              <w:rPr>
                <w:rFonts w:ascii="Times New Roman" w:hAnsi="Times New Roman"/>
                <w:b/>
                <w:color w:val="000000" w:themeColor="text1"/>
                <w:szCs w:val="24"/>
                <w:lang w:val="en-US"/>
              </w:rPr>
            </w:pPr>
          </w:p>
        </w:tc>
        <w:tc>
          <w:tcPr>
            <w:tcW w:w="4292" w:type="dxa"/>
          </w:tcPr>
          <w:p w:rsidR="009E684A" w:rsidRPr="003C19A7" w:rsidRDefault="009E684A" w:rsidP="009E684A">
            <w:pPr>
              <w:tabs>
                <w:tab w:val="left" w:pos="426"/>
                <w:tab w:val="left" w:pos="10065"/>
              </w:tabs>
              <w:spacing w:before="40" w:after="40" w:line="240" w:lineRule="auto"/>
              <w:jc w:val="both"/>
              <w:rPr>
                <w:rFonts w:ascii="Times New Roman" w:hAnsi="Times New Roman"/>
                <w:b/>
                <w:color w:val="000000" w:themeColor="text1"/>
                <w:sz w:val="24"/>
                <w:szCs w:val="24"/>
              </w:rPr>
            </w:pPr>
          </w:p>
        </w:tc>
        <w:tc>
          <w:tcPr>
            <w:tcW w:w="5244" w:type="dxa"/>
          </w:tcPr>
          <w:p w:rsidR="009E684A" w:rsidRPr="003C19A7" w:rsidRDefault="009E684A" w:rsidP="009E684A">
            <w:pPr>
              <w:tabs>
                <w:tab w:val="left" w:pos="426"/>
                <w:tab w:val="left" w:pos="10065"/>
              </w:tabs>
              <w:spacing w:before="40" w:after="40" w:line="240" w:lineRule="auto"/>
              <w:jc w:val="both"/>
              <w:rPr>
                <w:rFonts w:ascii="Times New Roman" w:hAnsi="Times New Roman"/>
                <w:color w:val="000000" w:themeColor="text1"/>
                <w:sz w:val="24"/>
                <w:szCs w:val="24"/>
              </w:rPr>
            </w:pPr>
          </w:p>
        </w:tc>
        <w:tc>
          <w:tcPr>
            <w:tcW w:w="5245" w:type="dxa"/>
          </w:tcPr>
          <w:p w:rsidR="009E684A" w:rsidRPr="003C19A7" w:rsidRDefault="009E684A" w:rsidP="009E684A">
            <w:pPr>
              <w:tabs>
                <w:tab w:val="left" w:pos="345"/>
                <w:tab w:val="left" w:pos="426"/>
                <w:tab w:val="left" w:pos="10065"/>
              </w:tabs>
              <w:spacing w:before="40" w:after="40" w:line="240" w:lineRule="auto"/>
              <w:jc w:val="both"/>
              <w:rPr>
                <w:rFonts w:ascii="Times New Roman" w:eastAsia="Times New Roman" w:hAnsi="Times New Roman"/>
                <w:iCs/>
                <w:color w:val="000000" w:themeColor="text1"/>
                <w:sz w:val="24"/>
                <w:szCs w:val="24"/>
                <w:lang w:val="eu-ES"/>
              </w:rPr>
            </w:pPr>
            <w:r w:rsidRPr="003C19A7">
              <w:rPr>
                <w:rFonts w:ascii="Times New Roman" w:eastAsia="Times New Roman" w:hAnsi="Times New Roman"/>
                <w:b/>
                <w:iCs/>
                <w:color w:val="000000" w:themeColor="text1"/>
                <w:sz w:val="24"/>
                <w:szCs w:val="24"/>
                <w:lang w:val="eu-ES"/>
              </w:rPr>
              <w:t>Hoàn thiện</w:t>
            </w:r>
            <w:r w:rsidRPr="003C19A7">
              <w:rPr>
                <w:rFonts w:ascii="Times New Roman" w:eastAsia="Times New Roman" w:hAnsi="Times New Roman"/>
                <w:iCs/>
                <w:color w:val="000000" w:themeColor="text1"/>
                <w:sz w:val="24"/>
                <w:szCs w:val="24"/>
                <w:lang w:val="eu-ES"/>
              </w:rPr>
              <w:t xml:space="preserve"> dự thảo theo hướng chuyển nội dung khoản 2 Điều 134 dự thảo lấy ý kiến thành nguyên tắc hoạt động đại lý để phù hợp về mặt nội dung:</w:t>
            </w:r>
          </w:p>
          <w:p w:rsidR="009E684A" w:rsidRPr="003C19A7" w:rsidRDefault="009E684A" w:rsidP="009E684A">
            <w:pPr>
              <w:tabs>
                <w:tab w:val="left" w:pos="345"/>
                <w:tab w:val="left" w:pos="426"/>
                <w:tab w:val="left" w:pos="10065"/>
              </w:tabs>
              <w:spacing w:before="40" w:after="40" w:line="240" w:lineRule="auto"/>
              <w:jc w:val="both"/>
              <w:rPr>
                <w:rFonts w:ascii="Times New Roman" w:hAnsi="Times New Roman"/>
                <w:i/>
                <w:color w:val="000000" w:themeColor="text1"/>
                <w:sz w:val="24"/>
                <w:szCs w:val="24"/>
                <w:lang w:val="eu-ES"/>
              </w:rPr>
            </w:pPr>
            <w:r w:rsidRPr="003C19A7">
              <w:rPr>
                <w:rFonts w:ascii="Times New Roman" w:eastAsia="Times New Roman" w:hAnsi="Times New Roman"/>
                <w:i/>
                <w:iCs/>
                <w:color w:val="000000" w:themeColor="text1"/>
                <w:sz w:val="24"/>
                <w:szCs w:val="24"/>
                <w:lang w:val="eu-ES"/>
              </w:rPr>
              <w:t xml:space="preserve">6. Cá nhân đã được cấp chứng chỉ đại lý bảo hiểm nhưng không hoạt động đại lý bảo hiểm trong thời hạn 03 năm liên tục phải thực hiện thi lấy chứng chỉ đại lý bảo hiểm mới trước khi hoạt động đại lý bảo hiểm. Không hoạt động đại lý bảo hiểm là việc cá nhân không ký hợp đồng làm đại lý cho </w:t>
            </w:r>
            <w:r w:rsidRPr="003C19A7">
              <w:rPr>
                <w:rFonts w:ascii="Times New Roman" w:eastAsia="Times New Roman" w:hAnsi="Times New Roman"/>
                <w:i/>
                <w:color w:val="000000" w:themeColor="text1"/>
                <w:sz w:val="24"/>
                <w:szCs w:val="24"/>
                <w:lang w:val="eu-ES"/>
              </w:rPr>
              <w:t xml:space="preserve">doanh nghiệp bảo hiểm </w:t>
            </w:r>
            <w:r w:rsidRPr="003C19A7">
              <w:rPr>
                <w:rFonts w:ascii="Times New Roman" w:eastAsia="Times New Roman" w:hAnsi="Times New Roman"/>
                <w:i/>
                <w:iCs/>
                <w:color w:val="000000" w:themeColor="text1"/>
                <w:sz w:val="24"/>
                <w:szCs w:val="24"/>
                <w:lang w:val="eu-ES"/>
              </w:rPr>
              <w:t xml:space="preserve">hoặc không làm việc trong tổ chức là đại lý của </w:t>
            </w:r>
            <w:r w:rsidRPr="003C19A7">
              <w:rPr>
                <w:rFonts w:ascii="Times New Roman" w:eastAsia="Times New Roman" w:hAnsi="Times New Roman"/>
                <w:i/>
                <w:color w:val="000000" w:themeColor="text1"/>
                <w:sz w:val="24"/>
                <w:szCs w:val="24"/>
                <w:lang w:val="eu-ES"/>
              </w:rPr>
              <w:t>doanh nghiệp bảo hiểm</w:t>
            </w:r>
            <w:r w:rsidRPr="003C19A7">
              <w:rPr>
                <w:rFonts w:ascii="Times New Roman" w:eastAsia="Times New Roman" w:hAnsi="Times New Roman"/>
                <w:i/>
                <w:iCs/>
                <w:color w:val="000000" w:themeColor="text1"/>
                <w:sz w:val="24"/>
                <w:szCs w:val="24"/>
                <w:lang w:val="eu-ES"/>
              </w:rPr>
              <w:t>.</w:t>
            </w:r>
          </w:p>
        </w:tc>
      </w:tr>
      <w:tr w:rsidR="009E684A" w:rsidRPr="003C19A7" w:rsidTr="00ED0636">
        <w:trPr>
          <w:trHeight w:val="608"/>
        </w:trPr>
        <w:tc>
          <w:tcPr>
            <w:tcW w:w="670" w:type="dxa"/>
          </w:tcPr>
          <w:p w:rsidR="009E684A" w:rsidRPr="003C19A7" w:rsidRDefault="009E684A" w:rsidP="009E684A">
            <w:pPr>
              <w:pStyle w:val="BodyTextIndent"/>
              <w:widowControl w:val="0"/>
              <w:tabs>
                <w:tab w:val="left" w:pos="426"/>
                <w:tab w:val="left" w:pos="1545"/>
                <w:tab w:val="left" w:pos="10065"/>
              </w:tabs>
              <w:spacing w:before="40" w:after="40"/>
              <w:ind w:firstLine="0"/>
              <w:rPr>
                <w:rFonts w:ascii="Times New Roman" w:hAnsi="Times New Roman"/>
                <w:b/>
                <w:color w:val="000000" w:themeColor="text1"/>
                <w:szCs w:val="24"/>
                <w:lang w:val="en-US"/>
              </w:rPr>
            </w:pPr>
          </w:p>
        </w:tc>
        <w:tc>
          <w:tcPr>
            <w:tcW w:w="4292" w:type="dxa"/>
          </w:tcPr>
          <w:p w:rsidR="009E684A" w:rsidRPr="003C19A7" w:rsidRDefault="009E684A" w:rsidP="009E684A">
            <w:pPr>
              <w:tabs>
                <w:tab w:val="left" w:pos="426"/>
                <w:tab w:val="left" w:pos="10065"/>
              </w:tabs>
              <w:spacing w:before="40" w:after="40" w:line="240" w:lineRule="auto"/>
              <w:jc w:val="both"/>
              <w:rPr>
                <w:rFonts w:ascii="Times New Roman" w:hAnsi="Times New Roman"/>
                <w:b/>
                <w:color w:val="000000" w:themeColor="text1"/>
                <w:sz w:val="24"/>
                <w:szCs w:val="24"/>
              </w:rPr>
            </w:pPr>
            <w:r w:rsidRPr="003C19A7">
              <w:rPr>
                <w:rFonts w:ascii="Times New Roman" w:hAnsi="Times New Roman"/>
                <w:b/>
                <w:color w:val="000000" w:themeColor="text1"/>
                <w:sz w:val="24"/>
                <w:szCs w:val="24"/>
              </w:rPr>
              <w:t>Điều 132. Quyền và nghĩa vụ của doanh nghiệp bảo hiểm trong hoạt động đại lý bảo hiểm</w:t>
            </w:r>
          </w:p>
          <w:p w:rsidR="009E684A" w:rsidRPr="003C19A7" w:rsidRDefault="009E684A" w:rsidP="009E684A">
            <w:pPr>
              <w:tabs>
                <w:tab w:val="left" w:pos="426"/>
                <w:tab w:val="left" w:pos="10065"/>
              </w:tabs>
              <w:spacing w:before="40" w:after="40" w:line="240" w:lineRule="auto"/>
              <w:jc w:val="both"/>
              <w:rPr>
                <w:rFonts w:ascii="Times New Roman" w:hAnsi="Times New Roman"/>
                <w:b/>
                <w:color w:val="000000" w:themeColor="text1"/>
                <w:sz w:val="24"/>
                <w:szCs w:val="24"/>
              </w:rPr>
            </w:pPr>
            <w:r w:rsidRPr="003C19A7">
              <w:rPr>
                <w:rFonts w:ascii="Times New Roman" w:hAnsi="Times New Roman"/>
                <w:color w:val="000000" w:themeColor="text1"/>
                <w:sz w:val="24"/>
                <w:szCs w:val="24"/>
              </w:rPr>
              <w:t>1.</w:t>
            </w:r>
            <w:r w:rsidRPr="003C19A7">
              <w:rPr>
                <w:rFonts w:ascii="Times New Roman" w:hAnsi="Times New Roman"/>
                <w:color w:val="000000" w:themeColor="text1"/>
                <w:sz w:val="24"/>
                <w:szCs w:val="24"/>
              </w:rPr>
              <w:tab/>
              <w:t>Doanh nghiệp bảo hiểm có các quyền sau:</w:t>
            </w:r>
          </w:p>
        </w:tc>
        <w:tc>
          <w:tcPr>
            <w:tcW w:w="5244" w:type="dxa"/>
          </w:tcPr>
          <w:p w:rsidR="009E684A" w:rsidRPr="003C19A7" w:rsidRDefault="009E684A" w:rsidP="009E684A">
            <w:pPr>
              <w:tabs>
                <w:tab w:val="left" w:pos="426"/>
                <w:tab w:val="left" w:pos="10065"/>
              </w:tabs>
              <w:spacing w:before="40" w:after="40" w:line="240" w:lineRule="auto"/>
              <w:jc w:val="both"/>
              <w:rPr>
                <w:rFonts w:ascii="Times New Roman" w:hAnsi="Times New Roman"/>
                <w:b/>
                <w:color w:val="000000" w:themeColor="text1"/>
                <w:sz w:val="24"/>
                <w:szCs w:val="24"/>
              </w:rPr>
            </w:pPr>
          </w:p>
        </w:tc>
        <w:tc>
          <w:tcPr>
            <w:tcW w:w="5245" w:type="dxa"/>
          </w:tcPr>
          <w:p w:rsidR="009E684A" w:rsidRPr="003C19A7" w:rsidRDefault="009E684A" w:rsidP="009E684A">
            <w:pPr>
              <w:tabs>
                <w:tab w:val="left" w:pos="274"/>
                <w:tab w:val="left" w:pos="426"/>
                <w:tab w:val="left" w:pos="10065"/>
              </w:tabs>
              <w:spacing w:before="40" w:after="40" w:line="240" w:lineRule="auto"/>
              <w:jc w:val="both"/>
              <w:rPr>
                <w:rFonts w:ascii="Times New Roman" w:hAnsi="Times New Roman"/>
                <w:b/>
                <w:color w:val="000000" w:themeColor="text1"/>
                <w:sz w:val="24"/>
                <w:szCs w:val="24"/>
              </w:rPr>
            </w:pPr>
            <w:r w:rsidRPr="003C19A7">
              <w:rPr>
                <w:rFonts w:ascii="Times New Roman" w:hAnsi="Times New Roman"/>
                <w:b/>
                <w:color w:val="000000" w:themeColor="text1"/>
                <w:sz w:val="24"/>
                <w:szCs w:val="24"/>
              </w:rPr>
              <w:t>Điều 1</w:t>
            </w:r>
            <w:r w:rsidRPr="003C19A7">
              <w:rPr>
                <w:rFonts w:ascii="Times New Roman" w:hAnsi="Times New Roman"/>
                <w:b/>
                <w:color w:val="000000" w:themeColor="text1"/>
                <w:sz w:val="24"/>
                <w:szCs w:val="24"/>
                <w:lang w:val="en-US"/>
              </w:rPr>
              <w:t>17</w:t>
            </w:r>
            <w:r w:rsidRPr="003C19A7">
              <w:rPr>
                <w:rFonts w:ascii="Times New Roman" w:hAnsi="Times New Roman"/>
                <w:b/>
                <w:color w:val="000000" w:themeColor="text1"/>
                <w:sz w:val="24"/>
                <w:szCs w:val="24"/>
              </w:rPr>
              <w:t>. Quyền và nghĩa vụ của doanh nghiệp bảo hiểm trong hoạt động đại lý bảo hiểm</w:t>
            </w:r>
          </w:p>
          <w:p w:rsidR="009E684A" w:rsidRPr="003C19A7" w:rsidRDefault="009E684A" w:rsidP="009E684A">
            <w:pPr>
              <w:tabs>
                <w:tab w:val="left" w:pos="274"/>
                <w:tab w:val="left" w:pos="426"/>
                <w:tab w:val="left" w:pos="10065"/>
              </w:tabs>
              <w:spacing w:before="40" w:after="40" w:line="240" w:lineRule="auto"/>
              <w:jc w:val="both"/>
              <w:rPr>
                <w:rFonts w:ascii="Times New Roman" w:hAnsi="Times New Roman"/>
                <w:b/>
                <w:color w:val="000000" w:themeColor="text1"/>
                <w:sz w:val="24"/>
                <w:szCs w:val="24"/>
              </w:rPr>
            </w:pPr>
            <w:r w:rsidRPr="003C19A7">
              <w:rPr>
                <w:rFonts w:ascii="Times New Roman" w:hAnsi="Times New Roman"/>
                <w:color w:val="000000" w:themeColor="text1"/>
                <w:sz w:val="24"/>
                <w:szCs w:val="24"/>
              </w:rPr>
              <w:t>1.</w:t>
            </w:r>
            <w:r w:rsidRPr="003C19A7">
              <w:rPr>
                <w:rFonts w:ascii="Times New Roman" w:hAnsi="Times New Roman"/>
                <w:color w:val="000000" w:themeColor="text1"/>
                <w:sz w:val="24"/>
                <w:szCs w:val="24"/>
              </w:rPr>
              <w:tab/>
              <w:t>Doanh nghiệp bảo hiểm có các quyền sau:</w:t>
            </w:r>
          </w:p>
        </w:tc>
      </w:tr>
      <w:tr w:rsidR="009E684A" w:rsidRPr="003C19A7" w:rsidTr="00ED0636">
        <w:trPr>
          <w:trHeight w:val="608"/>
        </w:trPr>
        <w:tc>
          <w:tcPr>
            <w:tcW w:w="670" w:type="dxa"/>
          </w:tcPr>
          <w:p w:rsidR="009E684A" w:rsidRPr="003C19A7" w:rsidRDefault="009E684A" w:rsidP="009E684A">
            <w:pPr>
              <w:pStyle w:val="BodyTextIndent"/>
              <w:widowControl w:val="0"/>
              <w:tabs>
                <w:tab w:val="left" w:pos="426"/>
                <w:tab w:val="left" w:pos="1545"/>
                <w:tab w:val="left" w:pos="10065"/>
              </w:tabs>
              <w:spacing w:before="40" w:after="40"/>
              <w:ind w:firstLine="0"/>
              <w:rPr>
                <w:rFonts w:ascii="Times New Roman" w:hAnsi="Times New Roman"/>
                <w:b/>
                <w:color w:val="000000" w:themeColor="text1"/>
                <w:szCs w:val="24"/>
                <w:lang w:val="en-US"/>
              </w:rPr>
            </w:pPr>
          </w:p>
        </w:tc>
        <w:tc>
          <w:tcPr>
            <w:tcW w:w="4292" w:type="dxa"/>
          </w:tcPr>
          <w:p w:rsidR="009E684A" w:rsidRPr="003C19A7" w:rsidRDefault="009E684A" w:rsidP="009E684A">
            <w:pPr>
              <w:tabs>
                <w:tab w:val="left" w:pos="426"/>
                <w:tab w:val="left" w:pos="10065"/>
              </w:tabs>
              <w:spacing w:before="40" w:after="40" w:line="240" w:lineRule="auto"/>
              <w:jc w:val="both"/>
              <w:rPr>
                <w:rFonts w:ascii="Times New Roman" w:hAnsi="Times New Roman"/>
                <w:color w:val="000000" w:themeColor="text1"/>
                <w:sz w:val="24"/>
                <w:szCs w:val="24"/>
              </w:rPr>
            </w:pPr>
            <w:r w:rsidRPr="003C19A7">
              <w:rPr>
                <w:rFonts w:ascii="Times New Roman" w:hAnsi="Times New Roman"/>
                <w:color w:val="000000" w:themeColor="text1"/>
                <w:sz w:val="24"/>
                <w:szCs w:val="24"/>
              </w:rPr>
              <w:t>a)</w:t>
            </w:r>
            <w:r w:rsidRPr="003C19A7">
              <w:rPr>
                <w:rFonts w:ascii="Times New Roman" w:hAnsi="Times New Roman"/>
                <w:color w:val="000000" w:themeColor="text1"/>
                <w:sz w:val="24"/>
                <w:szCs w:val="24"/>
              </w:rPr>
              <w:tab/>
              <w:t>Chủ động tổ chức hệ thống đại lý, tuyển dụng, đào tạo phù hợp với chiến lược kinh doanh của mình;</w:t>
            </w:r>
          </w:p>
          <w:p w:rsidR="009E684A" w:rsidRPr="003C19A7" w:rsidRDefault="009E684A" w:rsidP="009E684A">
            <w:pPr>
              <w:tabs>
                <w:tab w:val="left" w:pos="426"/>
                <w:tab w:val="left" w:pos="10065"/>
              </w:tabs>
              <w:spacing w:before="40" w:after="40" w:line="240" w:lineRule="auto"/>
              <w:jc w:val="both"/>
              <w:rPr>
                <w:rFonts w:ascii="Times New Roman" w:hAnsi="Times New Roman"/>
                <w:color w:val="000000" w:themeColor="text1"/>
                <w:sz w:val="24"/>
                <w:szCs w:val="24"/>
              </w:rPr>
            </w:pPr>
          </w:p>
        </w:tc>
        <w:tc>
          <w:tcPr>
            <w:tcW w:w="5244" w:type="dxa"/>
          </w:tcPr>
          <w:p w:rsidR="009E684A" w:rsidRPr="003C19A7" w:rsidRDefault="009E684A" w:rsidP="009E684A">
            <w:pPr>
              <w:tabs>
                <w:tab w:val="left" w:pos="426"/>
                <w:tab w:val="left" w:pos="10065"/>
              </w:tabs>
              <w:spacing w:before="40" w:after="40" w:line="240" w:lineRule="auto"/>
              <w:jc w:val="both"/>
              <w:rPr>
                <w:rFonts w:ascii="Times New Roman" w:hAnsi="Times New Roman"/>
                <w:color w:val="000000" w:themeColor="text1"/>
                <w:sz w:val="24"/>
                <w:szCs w:val="24"/>
                <w:lang w:val="en-US"/>
              </w:rPr>
            </w:pPr>
            <w:r w:rsidRPr="003C19A7">
              <w:rPr>
                <w:rFonts w:ascii="Times New Roman" w:hAnsi="Times New Roman"/>
                <w:b/>
                <w:color w:val="000000" w:themeColor="text1"/>
                <w:sz w:val="24"/>
                <w:szCs w:val="24"/>
                <w:u w:val="single"/>
                <w:lang w:val="en-US"/>
              </w:rPr>
              <w:t>AmCham</w:t>
            </w:r>
            <w:r w:rsidRPr="003C19A7">
              <w:rPr>
                <w:rFonts w:ascii="Times New Roman" w:hAnsi="Times New Roman"/>
                <w:color w:val="000000" w:themeColor="text1"/>
                <w:sz w:val="24"/>
                <w:szCs w:val="24"/>
                <w:lang w:val="en-US"/>
              </w:rPr>
              <w:t xml:space="preserve">: Nếu DNBH không được quyền ủy thác, giao lại cho đại lý tuyển dụng, đào tạo, phát triển hệ thống đại lý thì DNBH sẽ gặp khó khăn lớn trong việc phát triển hệ thống đại lý và không phù hợp thông lệ quốc tế. </w:t>
            </w:r>
          </w:p>
          <w:p w:rsidR="009E684A" w:rsidRPr="003C19A7" w:rsidRDefault="009E684A" w:rsidP="009E684A">
            <w:pPr>
              <w:tabs>
                <w:tab w:val="left" w:pos="426"/>
                <w:tab w:val="left" w:pos="10065"/>
              </w:tabs>
              <w:spacing w:before="40" w:after="40" w:line="240" w:lineRule="auto"/>
              <w:jc w:val="both"/>
              <w:rPr>
                <w:rFonts w:ascii="Times New Roman" w:hAnsi="Times New Roman"/>
                <w:b/>
                <w:color w:val="000000" w:themeColor="text1"/>
                <w:sz w:val="24"/>
                <w:szCs w:val="24"/>
                <w:lang w:val="en-US"/>
              </w:rPr>
            </w:pPr>
            <w:r w:rsidRPr="003C19A7">
              <w:rPr>
                <w:rFonts w:ascii="Times New Roman" w:hAnsi="Times New Roman"/>
                <w:b/>
                <w:color w:val="000000" w:themeColor="text1"/>
                <w:sz w:val="24"/>
                <w:szCs w:val="24"/>
                <w:u w:val="single"/>
              </w:rPr>
              <w:t>Manulife</w:t>
            </w:r>
            <w:r w:rsidRPr="003C19A7">
              <w:rPr>
                <w:rFonts w:ascii="Times New Roman" w:hAnsi="Times New Roman"/>
                <w:b/>
                <w:color w:val="000000" w:themeColor="text1"/>
                <w:sz w:val="24"/>
                <w:szCs w:val="24"/>
              </w:rPr>
              <w:t xml:space="preserve">: </w:t>
            </w:r>
            <w:r w:rsidRPr="003C19A7">
              <w:rPr>
                <w:rFonts w:ascii="Times New Roman" w:hAnsi="Times New Roman"/>
                <w:color w:val="000000" w:themeColor="text1"/>
                <w:sz w:val="24"/>
                <w:szCs w:val="24"/>
              </w:rPr>
              <w:t>Đề xuất cần quy định về việc DNBH được ủy quyền cho đại lý bảo hiểm thực hiện việc tuyển dụng, đào tạo, quản lý, phát triển đại lý</w:t>
            </w:r>
            <w:r w:rsidRPr="003C19A7">
              <w:rPr>
                <w:rFonts w:ascii="Times New Roman" w:hAnsi="Times New Roman"/>
                <w:color w:val="000000" w:themeColor="text1"/>
                <w:sz w:val="24"/>
                <w:szCs w:val="24"/>
                <w:lang w:val="en-US"/>
              </w:rPr>
              <w:t>.</w:t>
            </w:r>
          </w:p>
        </w:tc>
        <w:tc>
          <w:tcPr>
            <w:tcW w:w="5245" w:type="dxa"/>
          </w:tcPr>
          <w:p w:rsidR="009E684A" w:rsidRPr="003C19A7" w:rsidRDefault="009E684A" w:rsidP="009E684A">
            <w:pPr>
              <w:tabs>
                <w:tab w:val="left" w:pos="426"/>
                <w:tab w:val="left" w:pos="10065"/>
              </w:tabs>
              <w:spacing w:before="40" w:after="40" w:line="240" w:lineRule="auto"/>
              <w:jc w:val="both"/>
              <w:rPr>
                <w:rFonts w:ascii="Times New Roman" w:hAnsi="Times New Roman"/>
                <w:color w:val="000000" w:themeColor="text1"/>
                <w:sz w:val="24"/>
                <w:szCs w:val="24"/>
              </w:rPr>
            </w:pPr>
            <w:r w:rsidRPr="003C19A7">
              <w:rPr>
                <w:rFonts w:ascii="Times New Roman" w:hAnsi="Times New Roman"/>
                <w:b/>
                <w:color w:val="000000" w:themeColor="text1"/>
                <w:sz w:val="24"/>
                <w:szCs w:val="24"/>
              </w:rPr>
              <w:t>Tiếp thu,</w:t>
            </w:r>
            <w:r w:rsidRPr="003C19A7">
              <w:rPr>
                <w:rFonts w:ascii="Times New Roman" w:hAnsi="Times New Roman"/>
                <w:color w:val="000000" w:themeColor="text1"/>
                <w:sz w:val="24"/>
                <w:szCs w:val="24"/>
              </w:rPr>
              <w:t xml:space="preserve"> sửa lại dự thảo để làm rõ ý doanh nghiệp bảo hiểm có quyền tổ chức hệ thống đại lý phù hợp với chiến lược kinh doanh của mình (có thể tự thực hiện hoặc thuê ngoài</w:t>
            </w:r>
            <w:r w:rsidRPr="003C19A7">
              <w:rPr>
                <w:rFonts w:ascii="Times New Roman" w:hAnsi="Times New Roman"/>
                <w:color w:val="000000" w:themeColor="text1"/>
                <w:sz w:val="24"/>
                <w:szCs w:val="24"/>
                <w:lang w:val="en-US"/>
              </w:rPr>
              <w:t xml:space="preserve"> để đào tạo, tuyển dụng, phát triển hệ thống đại lý</w:t>
            </w:r>
            <w:r w:rsidRPr="003C19A7">
              <w:rPr>
                <w:rFonts w:ascii="Times New Roman" w:hAnsi="Times New Roman"/>
                <w:color w:val="000000" w:themeColor="text1"/>
                <w:sz w:val="24"/>
                <w:szCs w:val="24"/>
              </w:rPr>
              <w:t>):</w:t>
            </w:r>
          </w:p>
          <w:p w:rsidR="009E684A" w:rsidRPr="003C19A7" w:rsidRDefault="009E684A" w:rsidP="009E684A">
            <w:pPr>
              <w:tabs>
                <w:tab w:val="left" w:pos="426"/>
                <w:tab w:val="left" w:pos="10065"/>
              </w:tabs>
              <w:spacing w:before="40" w:after="40" w:line="240" w:lineRule="auto"/>
              <w:jc w:val="both"/>
              <w:rPr>
                <w:rFonts w:ascii="Times New Roman" w:hAnsi="Times New Roman"/>
                <w:color w:val="000000" w:themeColor="text1"/>
                <w:sz w:val="24"/>
                <w:szCs w:val="24"/>
              </w:rPr>
            </w:pPr>
            <w:r w:rsidRPr="003C19A7">
              <w:rPr>
                <w:rFonts w:ascii="Times New Roman" w:hAnsi="Times New Roman"/>
                <w:color w:val="000000" w:themeColor="text1"/>
                <w:sz w:val="24"/>
                <w:szCs w:val="24"/>
              </w:rPr>
              <w:t xml:space="preserve">a) </w:t>
            </w:r>
            <w:r w:rsidRPr="003C19A7">
              <w:rPr>
                <w:rFonts w:ascii="Times New Roman" w:hAnsi="Times New Roman"/>
                <w:color w:val="000000" w:themeColor="text1"/>
                <w:sz w:val="24"/>
                <w:szCs w:val="24"/>
              </w:rPr>
              <w:tab/>
            </w:r>
            <w:r w:rsidRPr="003C19A7">
              <w:rPr>
                <w:rFonts w:ascii="Times New Roman" w:hAnsi="Times New Roman"/>
                <w:strike/>
                <w:color w:val="000000" w:themeColor="text1"/>
                <w:sz w:val="24"/>
                <w:szCs w:val="24"/>
              </w:rPr>
              <w:t>Chủ động</w:t>
            </w:r>
            <w:r w:rsidRPr="003C19A7">
              <w:rPr>
                <w:rFonts w:ascii="Times New Roman" w:hAnsi="Times New Roman"/>
                <w:color w:val="000000" w:themeColor="text1"/>
                <w:sz w:val="24"/>
                <w:szCs w:val="24"/>
              </w:rPr>
              <w:t xml:space="preserve"> Tổ chức hệ thống đại lý, tuyển dụng, đào tạo phù hợp với chiến lược kinh doanh của mình.</w:t>
            </w:r>
          </w:p>
        </w:tc>
      </w:tr>
      <w:tr w:rsidR="009E684A" w:rsidRPr="003C19A7" w:rsidTr="00ED0636">
        <w:trPr>
          <w:trHeight w:val="608"/>
        </w:trPr>
        <w:tc>
          <w:tcPr>
            <w:tcW w:w="670" w:type="dxa"/>
          </w:tcPr>
          <w:p w:rsidR="009E684A" w:rsidRPr="003C19A7" w:rsidRDefault="009E684A" w:rsidP="009E684A">
            <w:pPr>
              <w:pStyle w:val="BodyTextIndent"/>
              <w:widowControl w:val="0"/>
              <w:tabs>
                <w:tab w:val="left" w:pos="426"/>
                <w:tab w:val="left" w:pos="1545"/>
                <w:tab w:val="left" w:pos="10065"/>
              </w:tabs>
              <w:spacing w:before="40" w:after="40"/>
              <w:ind w:firstLine="0"/>
              <w:rPr>
                <w:rFonts w:ascii="Times New Roman" w:hAnsi="Times New Roman"/>
                <w:b/>
                <w:color w:val="000000" w:themeColor="text1"/>
                <w:szCs w:val="24"/>
                <w:lang w:val="en-US"/>
              </w:rPr>
            </w:pPr>
          </w:p>
        </w:tc>
        <w:tc>
          <w:tcPr>
            <w:tcW w:w="4292" w:type="dxa"/>
          </w:tcPr>
          <w:p w:rsidR="009E684A" w:rsidRPr="003C19A7" w:rsidRDefault="009E684A" w:rsidP="009E684A">
            <w:pPr>
              <w:tabs>
                <w:tab w:val="left" w:pos="426"/>
                <w:tab w:val="left" w:pos="10065"/>
              </w:tabs>
              <w:spacing w:before="40" w:after="40" w:line="240" w:lineRule="auto"/>
              <w:jc w:val="both"/>
              <w:rPr>
                <w:rFonts w:ascii="Times New Roman" w:hAnsi="Times New Roman"/>
                <w:color w:val="000000" w:themeColor="text1"/>
                <w:sz w:val="24"/>
                <w:szCs w:val="24"/>
              </w:rPr>
            </w:pPr>
            <w:r w:rsidRPr="003C19A7">
              <w:rPr>
                <w:rFonts w:ascii="Times New Roman" w:hAnsi="Times New Roman"/>
                <w:color w:val="000000" w:themeColor="text1"/>
                <w:sz w:val="24"/>
                <w:szCs w:val="24"/>
              </w:rPr>
              <w:t>b)</w:t>
            </w:r>
            <w:r w:rsidRPr="003C19A7">
              <w:rPr>
                <w:rFonts w:ascii="Times New Roman" w:hAnsi="Times New Roman"/>
                <w:color w:val="000000" w:themeColor="text1"/>
                <w:sz w:val="24"/>
                <w:szCs w:val="24"/>
              </w:rPr>
              <w:tab/>
              <w:t>Lựa chọn đại lý bảo hiểm và ký kết hợp đồng đại lý bảo hiểm;</w:t>
            </w:r>
          </w:p>
        </w:tc>
        <w:tc>
          <w:tcPr>
            <w:tcW w:w="5244" w:type="dxa"/>
          </w:tcPr>
          <w:p w:rsidR="009E684A" w:rsidRPr="003C19A7" w:rsidRDefault="009E684A" w:rsidP="009E684A">
            <w:pPr>
              <w:tabs>
                <w:tab w:val="left" w:pos="426"/>
                <w:tab w:val="left" w:pos="10065"/>
              </w:tabs>
              <w:spacing w:before="40" w:after="40" w:line="240" w:lineRule="auto"/>
              <w:jc w:val="both"/>
              <w:rPr>
                <w:rFonts w:ascii="Times New Roman" w:hAnsi="Times New Roman"/>
                <w:b/>
                <w:color w:val="000000" w:themeColor="text1"/>
                <w:sz w:val="24"/>
                <w:szCs w:val="24"/>
              </w:rPr>
            </w:pPr>
          </w:p>
        </w:tc>
        <w:tc>
          <w:tcPr>
            <w:tcW w:w="5245" w:type="dxa"/>
          </w:tcPr>
          <w:p w:rsidR="009E684A" w:rsidRPr="003C19A7" w:rsidRDefault="009E684A" w:rsidP="009E684A">
            <w:pPr>
              <w:tabs>
                <w:tab w:val="left" w:pos="426"/>
                <w:tab w:val="left" w:pos="10065"/>
              </w:tabs>
              <w:spacing w:before="40" w:after="40" w:line="240" w:lineRule="auto"/>
              <w:jc w:val="both"/>
              <w:rPr>
                <w:rFonts w:ascii="Times New Roman" w:hAnsi="Times New Roman"/>
                <w:color w:val="000000" w:themeColor="text1"/>
                <w:sz w:val="24"/>
                <w:szCs w:val="24"/>
              </w:rPr>
            </w:pPr>
          </w:p>
        </w:tc>
      </w:tr>
      <w:tr w:rsidR="009E684A" w:rsidRPr="003C19A7" w:rsidTr="00ED0636">
        <w:trPr>
          <w:trHeight w:val="608"/>
        </w:trPr>
        <w:tc>
          <w:tcPr>
            <w:tcW w:w="670" w:type="dxa"/>
          </w:tcPr>
          <w:p w:rsidR="009E684A" w:rsidRPr="003C19A7" w:rsidRDefault="009E684A" w:rsidP="009E684A">
            <w:pPr>
              <w:pStyle w:val="BodyTextIndent"/>
              <w:widowControl w:val="0"/>
              <w:tabs>
                <w:tab w:val="left" w:pos="426"/>
                <w:tab w:val="left" w:pos="1545"/>
                <w:tab w:val="left" w:pos="10065"/>
              </w:tabs>
              <w:spacing w:before="40" w:after="40"/>
              <w:ind w:firstLine="0"/>
              <w:rPr>
                <w:rFonts w:ascii="Times New Roman" w:hAnsi="Times New Roman"/>
                <w:b/>
                <w:color w:val="000000" w:themeColor="text1"/>
                <w:szCs w:val="24"/>
                <w:lang w:val="en-US"/>
              </w:rPr>
            </w:pPr>
          </w:p>
        </w:tc>
        <w:tc>
          <w:tcPr>
            <w:tcW w:w="4292" w:type="dxa"/>
          </w:tcPr>
          <w:p w:rsidR="009E684A" w:rsidRPr="003C19A7" w:rsidRDefault="009E684A" w:rsidP="009E684A">
            <w:pPr>
              <w:tabs>
                <w:tab w:val="left" w:pos="426"/>
                <w:tab w:val="left" w:pos="10065"/>
              </w:tabs>
              <w:spacing w:before="40" w:after="40" w:line="240" w:lineRule="auto"/>
              <w:jc w:val="both"/>
              <w:rPr>
                <w:rFonts w:ascii="Times New Roman" w:hAnsi="Times New Roman"/>
                <w:color w:val="000000" w:themeColor="text1"/>
                <w:sz w:val="24"/>
                <w:szCs w:val="24"/>
              </w:rPr>
            </w:pPr>
            <w:r w:rsidRPr="003C19A7">
              <w:rPr>
                <w:rFonts w:ascii="Times New Roman" w:hAnsi="Times New Roman"/>
                <w:color w:val="000000" w:themeColor="text1"/>
                <w:sz w:val="24"/>
                <w:szCs w:val="24"/>
              </w:rPr>
              <w:t>c)</w:t>
            </w:r>
            <w:r w:rsidRPr="003C19A7">
              <w:rPr>
                <w:rFonts w:ascii="Times New Roman" w:hAnsi="Times New Roman"/>
                <w:color w:val="000000" w:themeColor="text1"/>
                <w:sz w:val="24"/>
                <w:szCs w:val="24"/>
              </w:rPr>
              <w:tab/>
              <w:t>Quy định mức chi trả hoa hồng bảo hiểm, mức khen thưởng, hỗ trợ đại lý trong hợp đồng đại lý bảo hiểm theo quy định pháp luật;</w:t>
            </w:r>
          </w:p>
          <w:p w:rsidR="009E684A" w:rsidRPr="003C19A7" w:rsidRDefault="009E684A" w:rsidP="009E684A">
            <w:pPr>
              <w:tabs>
                <w:tab w:val="left" w:pos="426"/>
                <w:tab w:val="left" w:pos="10065"/>
              </w:tabs>
              <w:spacing w:before="40" w:after="40" w:line="240" w:lineRule="auto"/>
              <w:jc w:val="both"/>
              <w:rPr>
                <w:rFonts w:ascii="Times New Roman" w:hAnsi="Times New Roman"/>
                <w:color w:val="000000" w:themeColor="text1"/>
                <w:sz w:val="24"/>
                <w:szCs w:val="24"/>
              </w:rPr>
            </w:pPr>
          </w:p>
        </w:tc>
        <w:tc>
          <w:tcPr>
            <w:tcW w:w="5244" w:type="dxa"/>
          </w:tcPr>
          <w:p w:rsidR="009E684A" w:rsidRPr="003C19A7" w:rsidRDefault="009E684A" w:rsidP="009E684A">
            <w:pPr>
              <w:tabs>
                <w:tab w:val="left" w:pos="243"/>
                <w:tab w:val="left" w:pos="426"/>
                <w:tab w:val="left" w:pos="10065"/>
              </w:tabs>
              <w:spacing w:before="40" w:after="40" w:line="240" w:lineRule="auto"/>
              <w:jc w:val="both"/>
              <w:rPr>
                <w:rFonts w:ascii="Times New Roman" w:hAnsi="Times New Roman"/>
                <w:b/>
                <w:color w:val="000000" w:themeColor="text1"/>
                <w:sz w:val="24"/>
                <w:szCs w:val="24"/>
              </w:rPr>
            </w:pPr>
          </w:p>
        </w:tc>
        <w:tc>
          <w:tcPr>
            <w:tcW w:w="5245" w:type="dxa"/>
          </w:tcPr>
          <w:p w:rsidR="009E684A" w:rsidRPr="003C19A7" w:rsidRDefault="009E684A" w:rsidP="009E684A">
            <w:pPr>
              <w:tabs>
                <w:tab w:val="left" w:pos="243"/>
                <w:tab w:val="left" w:pos="426"/>
                <w:tab w:val="left" w:pos="10065"/>
              </w:tabs>
              <w:spacing w:before="40" w:after="40" w:line="240" w:lineRule="auto"/>
              <w:jc w:val="both"/>
              <w:rPr>
                <w:rFonts w:ascii="Times New Roman" w:hAnsi="Times New Roman"/>
                <w:color w:val="000000" w:themeColor="text1"/>
                <w:sz w:val="24"/>
                <w:szCs w:val="24"/>
              </w:rPr>
            </w:pPr>
            <w:r w:rsidRPr="003C19A7">
              <w:rPr>
                <w:rFonts w:ascii="Times New Roman" w:hAnsi="Times New Roman"/>
                <w:b/>
                <w:color w:val="000000" w:themeColor="text1"/>
                <w:sz w:val="24"/>
                <w:szCs w:val="24"/>
                <w:lang w:val="en-US"/>
              </w:rPr>
              <w:t>Hoàn thiện</w:t>
            </w:r>
            <w:r w:rsidRPr="003C19A7">
              <w:rPr>
                <w:rFonts w:ascii="Times New Roman" w:hAnsi="Times New Roman"/>
                <w:color w:val="000000" w:themeColor="text1"/>
                <w:sz w:val="24"/>
                <w:szCs w:val="24"/>
                <w:lang w:val="en-US"/>
              </w:rPr>
              <w:t xml:space="preserve"> theo hướng</w:t>
            </w:r>
            <w:r w:rsidRPr="003C19A7">
              <w:rPr>
                <w:rFonts w:ascii="Times New Roman" w:hAnsi="Times New Roman"/>
                <w:color w:val="000000" w:themeColor="text1"/>
                <w:sz w:val="24"/>
                <w:szCs w:val="24"/>
              </w:rPr>
              <w:t xml:space="preserve"> nhất quán các khoản mà đại lý bảo hiểm có thể được nhận và quy định tại hợp đồng đại lý bảo hiểm là “hoa hồng đại lý bảo hiểm, thưởng, hỗ trợ đại lý bảo hiểm hiểm và các quyền lợi khác (nếu có)”</w:t>
            </w:r>
            <w:r w:rsidRPr="003C19A7">
              <w:rPr>
                <w:rFonts w:ascii="Times New Roman" w:hAnsi="Times New Roman"/>
                <w:color w:val="000000" w:themeColor="text1"/>
                <w:sz w:val="24"/>
                <w:szCs w:val="24"/>
                <w:lang w:val="en-US"/>
              </w:rPr>
              <w:t xml:space="preserve">, </w:t>
            </w:r>
            <w:r w:rsidRPr="003C19A7">
              <w:rPr>
                <w:rFonts w:ascii="Times New Roman" w:hAnsi="Times New Roman"/>
                <w:color w:val="000000" w:themeColor="text1"/>
                <w:sz w:val="24"/>
                <w:szCs w:val="24"/>
              </w:rPr>
              <w:t>sửa đổi như sau:</w:t>
            </w:r>
          </w:p>
          <w:p w:rsidR="009E684A" w:rsidRPr="003C19A7" w:rsidRDefault="009E684A" w:rsidP="009E684A">
            <w:pPr>
              <w:tabs>
                <w:tab w:val="left" w:pos="243"/>
                <w:tab w:val="left" w:pos="426"/>
                <w:tab w:val="left" w:pos="10065"/>
              </w:tabs>
              <w:spacing w:before="40" w:after="40" w:line="240" w:lineRule="auto"/>
              <w:jc w:val="both"/>
              <w:rPr>
                <w:rFonts w:ascii="Times New Roman" w:hAnsi="Times New Roman"/>
                <w:b/>
                <w:color w:val="000000" w:themeColor="text1"/>
                <w:sz w:val="24"/>
                <w:szCs w:val="24"/>
              </w:rPr>
            </w:pPr>
            <w:r w:rsidRPr="003C19A7">
              <w:rPr>
                <w:rFonts w:ascii="Times New Roman" w:hAnsi="Times New Roman"/>
                <w:color w:val="000000" w:themeColor="text1"/>
                <w:sz w:val="24"/>
                <w:szCs w:val="24"/>
              </w:rPr>
              <w:t>c)</w:t>
            </w:r>
            <w:r w:rsidRPr="003C19A7">
              <w:rPr>
                <w:rFonts w:ascii="Times New Roman" w:hAnsi="Times New Roman"/>
                <w:color w:val="000000" w:themeColor="text1"/>
                <w:sz w:val="24"/>
                <w:szCs w:val="24"/>
              </w:rPr>
              <w:tab/>
              <w:t>Quy định mức chi trả hoa hồng</w:t>
            </w:r>
            <w:r w:rsidRPr="003C19A7">
              <w:rPr>
                <w:rFonts w:ascii="Times New Roman" w:hAnsi="Times New Roman"/>
                <w:i/>
                <w:color w:val="000000" w:themeColor="text1"/>
                <w:sz w:val="24"/>
                <w:szCs w:val="24"/>
              </w:rPr>
              <w:t xml:space="preserve"> </w:t>
            </w:r>
            <w:r w:rsidRPr="003C19A7">
              <w:rPr>
                <w:rFonts w:ascii="Times New Roman" w:hAnsi="Times New Roman"/>
                <w:color w:val="000000" w:themeColor="text1"/>
                <w:sz w:val="24"/>
                <w:szCs w:val="24"/>
              </w:rPr>
              <w:t xml:space="preserve">bảo hiểm, </w:t>
            </w:r>
            <w:r w:rsidRPr="003C19A7">
              <w:rPr>
                <w:rFonts w:ascii="Times New Roman" w:hAnsi="Times New Roman"/>
                <w:strike/>
                <w:color w:val="000000" w:themeColor="text1"/>
                <w:sz w:val="24"/>
                <w:szCs w:val="24"/>
              </w:rPr>
              <w:t xml:space="preserve">mức khen </w:t>
            </w:r>
            <w:r w:rsidRPr="003C19A7">
              <w:rPr>
                <w:rFonts w:ascii="Times New Roman" w:hAnsi="Times New Roman"/>
                <w:color w:val="000000" w:themeColor="text1"/>
                <w:sz w:val="24"/>
                <w:szCs w:val="24"/>
              </w:rPr>
              <w:t xml:space="preserve">thưởng, hỗ trợ đại lý </w:t>
            </w:r>
            <w:r w:rsidRPr="003C19A7">
              <w:rPr>
                <w:rFonts w:ascii="Times New Roman" w:hAnsi="Times New Roman"/>
                <w:i/>
                <w:color w:val="000000" w:themeColor="text1"/>
                <w:sz w:val="24"/>
                <w:szCs w:val="24"/>
                <w:u w:val="single"/>
              </w:rPr>
              <w:t>bảo hiểm và các quyền lợi khác</w:t>
            </w:r>
            <w:r w:rsidRPr="003C19A7">
              <w:rPr>
                <w:rFonts w:ascii="Times New Roman" w:hAnsi="Times New Roman"/>
                <w:i/>
                <w:color w:val="000000" w:themeColor="text1"/>
                <w:sz w:val="24"/>
                <w:szCs w:val="24"/>
                <w:u w:val="single"/>
                <w:lang w:val="en-US"/>
              </w:rPr>
              <w:t xml:space="preserve"> (nếu có)</w:t>
            </w:r>
            <w:r w:rsidRPr="003C19A7">
              <w:rPr>
                <w:rFonts w:ascii="Times New Roman" w:hAnsi="Times New Roman"/>
                <w:i/>
                <w:color w:val="000000" w:themeColor="text1"/>
                <w:sz w:val="24"/>
                <w:szCs w:val="24"/>
                <w:u w:val="single"/>
              </w:rPr>
              <w:t xml:space="preserve"> </w:t>
            </w:r>
            <w:r w:rsidRPr="003C19A7">
              <w:rPr>
                <w:rFonts w:ascii="Times New Roman" w:hAnsi="Times New Roman"/>
                <w:color w:val="000000" w:themeColor="text1"/>
                <w:sz w:val="24"/>
                <w:szCs w:val="24"/>
              </w:rPr>
              <w:t>trong hợp đồng đại lý bảo hiểm theo quy định pháp luật;</w:t>
            </w:r>
          </w:p>
        </w:tc>
      </w:tr>
      <w:tr w:rsidR="009E684A" w:rsidRPr="003C19A7" w:rsidTr="00A66F25">
        <w:trPr>
          <w:trHeight w:val="248"/>
        </w:trPr>
        <w:tc>
          <w:tcPr>
            <w:tcW w:w="670" w:type="dxa"/>
          </w:tcPr>
          <w:p w:rsidR="009E684A" w:rsidRPr="003C19A7" w:rsidRDefault="009E684A" w:rsidP="009E684A">
            <w:pPr>
              <w:pStyle w:val="BodyTextIndent"/>
              <w:widowControl w:val="0"/>
              <w:tabs>
                <w:tab w:val="left" w:pos="426"/>
                <w:tab w:val="left" w:pos="1545"/>
                <w:tab w:val="left" w:pos="10065"/>
              </w:tabs>
              <w:spacing w:before="40" w:after="40"/>
              <w:ind w:firstLine="0"/>
              <w:rPr>
                <w:rFonts w:ascii="Times New Roman" w:hAnsi="Times New Roman"/>
                <w:b/>
                <w:color w:val="000000" w:themeColor="text1"/>
                <w:szCs w:val="24"/>
                <w:lang w:val="en-US"/>
              </w:rPr>
            </w:pPr>
          </w:p>
        </w:tc>
        <w:tc>
          <w:tcPr>
            <w:tcW w:w="4292" w:type="dxa"/>
          </w:tcPr>
          <w:p w:rsidR="009E684A" w:rsidRPr="003C19A7" w:rsidRDefault="009E684A" w:rsidP="009E684A">
            <w:pPr>
              <w:tabs>
                <w:tab w:val="left" w:pos="426"/>
                <w:tab w:val="left" w:pos="10065"/>
              </w:tabs>
              <w:spacing w:before="40" w:after="40" w:line="240" w:lineRule="auto"/>
              <w:jc w:val="both"/>
              <w:rPr>
                <w:rFonts w:ascii="Times New Roman" w:hAnsi="Times New Roman"/>
                <w:color w:val="000000" w:themeColor="text1"/>
                <w:sz w:val="24"/>
                <w:szCs w:val="24"/>
              </w:rPr>
            </w:pPr>
            <w:r w:rsidRPr="003C19A7">
              <w:rPr>
                <w:rFonts w:ascii="Times New Roman" w:hAnsi="Times New Roman"/>
                <w:color w:val="000000" w:themeColor="text1"/>
                <w:sz w:val="24"/>
                <w:szCs w:val="24"/>
              </w:rPr>
              <w:t>d)</w:t>
            </w:r>
            <w:r w:rsidRPr="003C19A7">
              <w:rPr>
                <w:rFonts w:ascii="Times New Roman" w:hAnsi="Times New Roman"/>
                <w:color w:val="000000" w:themeColor="text1"/>
                <w:sz w:val="24"/>
                <w:szCs w:val="24"/>
              </w:rPr>
              <w:tab/>
              <w:t>Nhận và quản lý tiền ký quỹ hoặc tài sản thế chấp của đại lý bảo hiểm, nếu có thỏa thuận trong hợp đồng đại lý bảo hiểm;</w:t>
            </w:r>
          </w:p>
        </w:tc>
        <w:tc>
          <w:tcPr>
            <w:tcW w:w="5244" w:type="dxa"/>
          </w:tcPr>
          <w:p w:rsidR="009E684A" w:rsidRPr="003C19A7" w:rsidRDefault="009E684A" w:rsidP="009E684A">
            <w:pPr>
              <w:tabs>
                <w:tab w:val="left" w:pos="426"/>
                <w:tab w:val="left" w:pos="10065"/>
              </w:tabs>
              <w:spacing w:before="40" w:after="40" w:line="240" w:lineRule="auto"/>
              <w:jc w:val="both"/>
              <w:rPr>
                <w:rFonts w:ascii="Times New Roman" w:hAnsi="Times New Roman"/>
                <w:color w:val="000000" w:themeColor="text1"/>
                <w:sz w:val="24"/>
                <w:szCs w:val="24"/>
                <w:lang w:val="en-US"/>
              </w:rPr>
            </w:pPr>
            <w:r w:rsidRPr="003C19A7">
              <w:rPr>
                <w:rFonts w:ascii="Times New Roman" w:hAnsi="Times New Roman"/>
                <w:b/>
                <w:color w:val="000000" w:themeColor="text1"/>
                <w:sz w:val="24"/>
                <w:szCs w:val="24"/>
                <w:u w:val="single"/>
                <w:lang w:val="en-US"/>
              </w:rPr>
              <w:t>Ngân hàng nhà nước</w:t>
            </w:r>
            <w:r w:rsidRPr="003C19A7">
              <w:rPr>
                <w:rFonts w:ascii="Times New Roman" w:hAnsi="Times New Roman"/>
                <w:b/>
                <w:color w:val="000000" w:themeColor="text1"/>
                <w:sz w:val="24"/>
                <w:szCs w:val="24"/>
                <w:lang w:val="en-US"/>
              </w:rPr>
              <w:t>:</w:t>
            </w:r>
            <w:r w:rsidRPr="003C19A7">
              <w:rPr>
                <w:rFonts w:ascii="Times New Roman" w:hAnsi="Times New Roman"/>
                <w:color w:val="000000" w:themeColor="text1"/>
                <w:sz w:val="24"/>
                <w:szCs w:val="24"/>
                <w:lang w:val="en-US"/>
              </w:rPr>
              <w:t xml:space="preserve"> đề nghị bỏ điểm này để bảo đảm quyền tự do thỏa thuận của DNBH bảo hiểm và đại lý bảo hiểm và phù hợp với quy định tại Điều về nội dung hợp đồng đại lý bảo hiểm (không bao gồm việc đại lý phải ký quỹ, thế chấp)</w:t>
            </w:r>
          </w:p>
        </w:tc>
        <w:tc>
          <w:tcPr>
            <w:tcW w:w="5245" w:type="dxa"/>
          </w:tcPr>
          <w:p w:rsidR="009E684A" w:rsidRPr="003C19A7" w:rsidRDefault="009E684A" w:rsidP="009E684A">
            <w:pPr>
              <w:tabs>
                <w:tab w:val="left" w:pos="426"/>
                <w:tab w:val="left" w:pos="10065"/>
              </w:tabs>
              <w:spacing w:before="40" w:after="40" w:line="240" w:lineRule="auto"/>
              <w:jc w:val="both"/>
              <w:rPr>
                <w:rFonts w:ascii="Times New Roman" w:hAnsi="Times New Roman"/>
                <w:color w:val="000000" w:themeColor="text1"/>
                <w:sz w:val="24"/>
                <w:szCs w:val="24"/>
                <w:lang w:val="en-US"/>
              </w:rPr>
            </w:pPr>
            <w:r w:rsidRPr="003C19A7">
              <w:rPr>
                <w:rFonts w:ascii="Times New Roman" w:hAnsi="Times New Roman"/>
                <w:b/>
                <w:color w:val="000000" w:themeColor="text1"/>
                <w:sz w:val="24"/>
                <w:szCs w:val="24"/>
                <w:lang w:val="en-US"/>
              </w:rPr>
              <w:t>Giải trình:</w:t>
            </w:r>
            <w:r w:rsidRPr="003C19A7">
              <w:rPr>
                <w:rFonts w:ascii="Times New Roman" w:hAnsi="Times New Roman"/>
                <w:color w:val="000000" w:themeColor="text1"/>
                <w:sz w:val="24"/>
                <w:szCs w:val="24"/>
                <w:lang w:val="en-US"/>
              </w:rPr>
              <w:t xml:space="preserve"> giữ nguyên dự thảo do trong nội dung dự thảo đã thể hiện việc ký quỹ là theo thỏa thuận trong hợp đồng đại lý bảo hiểm, và không quy định nội dung ký quỹ là bắt buộc trong hợp đồng đại lý bảo hiểm.</w:t>
            </w:r>
          </w:p>
        </w:tc>
      </w:tr>
      <w:tr w:rsidR="009E684A" w:rsidRPr="003C19A7" w:rsidTr="00ED0636">
        <w:trPr>
          <w:trHeight w:val="608"/>
        </w:trPr>
        <w:tc>
          <w:tcPr>
            <w:tcW w:w="670" w:type="dxa"/>
          </w:tcPr>
          <w:p w:rsidR="009E684A" w:rsidRPr="003C19A7" w:rsidRDefault="009E684A" w:rsidP="009E684A">
            <w:pPr>
              <w:pStyle w:val="BodyTextIndent"/>
              <w:widowControl w:val="0"/>
              <w:tabs>
                <w:tab w:val="left" w:pos="426"/>
                <w:tab w:val="left" w:pos="1545"/>
                <w:tab w:val="left" w:pos="10065"/>
              </w:tabs>
              <w:spacing w:before="40" w:after="40"/>
              <w:ind w:firstLine="0"/>
              <w:rPr>
                <w:rFonts w:ascii="Times New Roman" w:hAnsi="Times New Roman"/>
                <w:b/>
                <w:color w:val="000000" w:themeColor="text1"/>
                <w:szCs w:val="24"/>
                <w:lang w:val="en-US"/>
              </w:rPr>
            </w:pPr>
          </w:p>
        </w:tc>
        <w:tc>
          <w:tcPr>
            <w:tcW w:w="4292" w:type="dxa"/>
          </w:tcPr>
          <w:p w:rsidR="009E684A" w:rsidRPr="003C19A7" w:rsidRDefault="009E684A" w:rsidP="009E684A">
            <w:pPr>
              <w:tabs>
                <w:tab w:val="left" w:pos="426"/>
                <w:tab w:val="left" w:pos="10065"/>
              </w:tabs>
              <w:spacing w:before="40" w:after="40" w:line="240" w:lineRule="auto"/>
              <w:jc w:val="both"/>
              <w:rPr>
                <w:rFonts w:ascii="Times New Roman" w:hAnsi="Times New Roman"/>
                <w:color w:val="000000" w:themeColor="text1"/>
                <w:sz w:val="24"/>
                <w:szCs w:val="24"/>
              </w:rPr>
            </w:pPr>
            <w:r w:rsidRPr="003C19A7">
              <w:rPr>
                <w:rFonts w:ascii="Times New Roman" w:hAnsi="Times New Roman"/>
                <w:color w:val="000000" w:themeColor="text1"/>
                <w:sz w:val="24"/>
                <w:szCs w:val="24"/>
              </w:rPr>
              <w:t>đ) Yêu cầu đại lý bảo hiểm thanh toán phí bảo hiểm thu được theo thỏa thuận trong hợp đồng bảo hiểm;</w:t>
            </w:r>
          </w:p>
          <w:p w:rsidR="009E684A" w:rsidRPr="003C19A7" w:rsidRDefault="009E684A" w:rsidP="009E684A">
            <w:pPr>
              <w:tabs>
                <w:tab w:val="left" w:pos="426"/>
                <w:tab w:val="left" w:pos="10065"/>
              </w:tabs>
              <w:spacing w:before="40" w:after="40" w:line="240" w:lineRule="auto"/>
              <w:jc w:val="both"/>
              <w:rPr>
                <w:rFonts w:ascii="Times New Roman" w:hAnsi="Times New Roman"/>
                <w:color w:val="000000" w:themeColor="text1"/>
                <w:sz w:val="24"/>
                <w:szCs w:val="24"/>
              </w:rPr>
            </w:pPr>
            <w:r w:rsidRPr="003C19A7">
              <w:rPr>
                <w:rFonts w:ascii="Times New Roman" w:hAnsi="Times New Roman"/>
                <w:color w:val="000000" w:themeColor="text1"/>
                <w:sz w:val="24"/>
                <w:szCs w:val="24"/>
              </w:rPr>
              <w:t>e)</w:t>
            </w:r>
            <w:r w:rsidRPr="003C19A7">
              <w:rPr>
                <w:rFonts w:ascii="Times New Roman" w:hAnsi="Times New Roman"/>
                <w:color w:val="000000" w:themeColor="text1"/>
                <w:sz w:val="24"/>
                <w:szCs w:val="24"/>
              </w:rPr>
              <w:tab/>
              <w:t>Kiểm tra, giám sát việc thực hiện hợp đồng đại lý bảo hiểm;</w:t>
            </w:r>
          </w:p>
          <w:p w:rsidR="009E684A" w:rsidRPr="003C19A7" w:rsidRDefault="009E684A" w:rsidP="009E684A">
            <w:pPr>
              <w:tabs>
                <w:tab w:val="left" w:pos="426"/>
                <w:tab w:val="left" w:pos="10065"/>
              </w:tabs>
              <w:spacing w:before="40" w:after="40" w:line="240" w:lineRule="auto"/>
              <w:jc w:val="both"/>
              <w:rPr>
                <w:rFonts w:ascii="Times New Roman" w:hAnsi="Times New Roman"/>
                <w:b/>
                <w:color w:val="000000" w:themeColor="text1"/>
                <w:sz w:val="24"/>
                <w:szCs w:val="24"/>
              </w:rPr>
            </w:pPr>
            <w:r w:rsidRPr="003C19A7">
              <w:rPr>
                <w:rFonts w:ascii="Times New Roman" w:hAnsi="Times New Roman"/>
                <w:color w:val="000000" w:themeColor="text1"/>
                <w:sz w:val="24"/>
                <w:szCs w:val="24"/>
              </w:rPr>
              <w:t>g) Được hưởng các quyền lợi hợp pháp khác từ hoạt động đại lý bảo hiểm.</w:t>
            </w:r>
          </w:p>
        </w:tc>
        <w:tc>
          <w:tcPr>
            <w:tcW w:w="5244" w:type="dxa"/>
          </w:tcPr>
          <w:p w:rsidR="009E684A" w:rsidRPr="003C19A7" w:rsidRDefault="009E684A" w:rsidP="009E684A">
            <w:pPr>
              <w:tabs>
                <w:tab w:val="left" w:pos="426"/>
                <w:tab w:val="left" w:pos="10065"/>
              </w:tabs>
              <w:spacing w:before="40" w:after="40" w:line="240" w:lineRule="auto"/>
              <w:jc w:val="both"/>
              <w:rPr>
                <w:rFonts w:ascii="Times New Roman" w:hAnsi="Times New Roman"/>
                <w:color w:val="000000" w:themeColor="text1"/>
                <w:sz w:val="24"/>
                <w:szCs w:val="24"/>
                <w:lang w:val="en-GB"/>
              </w:rPr>
            </w:pPr>
            <w:r w:rsidRPr="003C19A7">
              <w:rPr>
                <w:rFonts w:ascii="Times New Roman" w:hAnsi="Times New Roman"/>
                <w:b/>
                <w:color w:val="000000" w:themeColor="text1"/>
                <w:sz w:val="24"/>
                <w:szCs w:val="24"/>
                <w:u w:val="single"/>
                <w:lang w:val="en-US"/>
              </w:rPr>
              <w:t>Ngân hàng nhà nước</w:t>
            </w:r>
            <w:r w:rsidRPr="003C19A7">
              <w:rPr>
                <w:rFonts w:ascii="Times New Roman" w:hAnsi="Times New Roman"/>
                <w:b/>
                <w:color w:val="000000" w:themeColor="text1"/>
                <w:sz w:val="24"/>
                <w:szCs w:val="24"/>
                <w:lang w:val="en-US"/>
              </w:rPr>
              <w:t>:</w:t>
            </w:r>
            <w:r w:rsidRPr="003C19A7">
              <w:rPr>
                <w:rFonts w:ascii="Times New Roman" w:hAnsi="Times New Roman"/>
                <w:color w:val="000000" w:themeColor="text1"/>
                <w:sz w:val="24"/>
                <w:szCs w:val="24"/>
                <w:lang w:val="en-US"/>
              </w:rPr>
              <w:t xml:space="preserve"> đề nghị xem lại quy định DNBH tại điểm g vì trong quan hệ đại lý bảo hiểm thì DNBH là bên giao đại lý, bên đại lý bảo hiểm mới là người tiến hành các hoạt động đại lý bảo hiểm. </w:t>
            </w:r>
          </w:p>
        </w:tc>
        <w:tc>
          <w:tcPr>
            <w:tcW w:w="5245" w:type="dxa"/>
          </w:tcPr>
          <w:p w:rsidR="009E684A" w:rsidRPr="003C19A7" w:rsidRDefault="009E684A" w:rsidP="009E684A">
            <w:pPr>
              <w:tabs>
                <w:tab w:val="left" w:pos="426"/>
                <w:tab w:val="left" w:pos="10065"/>
              </w:tabs>
              <w:spacing w:before="40" w:after="40" w:line="240" w:lineRule="auto"/>
              <w:jc w:val="both"/>
              <w:rPr>
                <w:rFonts w:ascii="Times New Roman" w:hAnsi="Times New Roman"/>
                <w:color w:val="000000" w:themeColor="text1"/>
                <w:sz w:val="24"/>
                <w:szCs w:val="24"/>
              </w:rPr>
            </w:pPr>
            <w:r w:rsidRPr="003C19A7">
              <w:rPr>
                <w:rFonts w:ascii="Times New Roman" w:eastAsia="Calibri" w:hAnsi="Times New Roman"/>
                <w:b/>
                <w:color w:val="000000" w:themeColor="text1"/>
                <w:sz w:val="24"/>
                <w:szCs w:val="24"/>
                <w:lang w:val="en-US"/>
              </w:rPr>
              <w:t xml:space="preserve">Giải trình: </w:t>
            </w:r>
            <w:r w:rsidRPr="003C19A7">
              <w:rPr>
                <w:rFonts w:ascii="Times New Roman" w:eastAsia="Calibri" w:hAnsi="Times New Roman"/>
                <w:color w:val="000000" w:themeColor="text1"/>
                <w:sz w:val="24"/>
                <w:szCs w:val="24"/>
                <w:lang w:val="en-US"/>
              </w:rPr>
              <w:t>Giữ nguyên, do doanh nghiệp bảo hiểm có quyền được hưởng các quyền lợi hợp pháp từ việc sử dụng đại lý bảo hiểm</w:t>
            </w:r>
          </w:p>
        </w:tc>
      </w:tr>
      <w:tr w:rsidR="009E684A" w:rsidRPr="003C19A7" w:rsidTr="00ED0636">
        <w:trPr>
          <w:trHeight w:val="608"/>
        </w:trPr>
        <w:tc>
          <w:tcPr>
            <w:tcW w:w="670" w:type="dxa"/>
          </w:tcPr>
          <w:p w:rsidR="009E684A" w:rsidRPr="003C19A7" w:rsidRDefault="009E684A" w:rsidP="009E684A">
            <w:pPr>
              <w:pStyle w:val="BodyTextIndent"/>
              <w:widowControl w:val="0"/>
              <w:tabs>
                <w:tab w:val="left" w:pos="426"/>
                <w:tab w:val="left" w:pos="1545"/>
                <w:tab w:val="left" w:pos="10065"/>
              </w:tabs>
              <w:spacing w:before="40" w:after="40"/>
              <w:ind w:firstLine="0"/>
              <w:rPr>
                <w:rFonts w:ascii="Times New Roman" w:hAnsi="Times New Roman"/>
                <w:b/>
                <w:color w:val="000000" w:themeColor="text1"/>
                <w:szCs w:val="24"/>
                <w:lang w:val="en-US"/>
              </w:rPr>
            </w:pPr>
          </w:p>
        </w:tc>
        <w:tc>
          <w:tcPr>
            <w:tcW w:w="4292" w:type="dxa"/>
          </w:tcPr>
          <w:p w:rsidR="009E684A" w:rsidRPr="003C19A7" w:rsidRDefault="009E684A" w:rsidP="009E684A">
            <w:pPr>
              <w:tabs>
                <w:tab w:val="left" w:pos="331"/>
                <w:tab w:val="left" w:pos="426"/>
                <w:tab w:val="left" w:pos="10065"/>
              </w:tabs>
              <w:spacing w:before="40" w:after="40" w:line="240" w:lineRule="auto"/>
              <w:jc w:val="both"/>
              <w:rPr>
                <w:rFonts w:ascii="Times New Roman" w:hAnsi="Times New Roman"/>
                <w:color w:val="000000" w:themeColor="text1"/>
                <w:sz w:val="24"/>
                <w:szCs w:val="24"/>
              </w:rPr>
            </w:pPr>
            <w:r w:rsidRPr="003C19A7">
              <w:rPr>
                <w:rFonts w:ascii="Times New Roman" w:hAnsi="Times New Roman"/>
                <w:color w:val="000000" w:themeColor="text1"/>
                <w:sz w:val="24"/>
                <w:szCs w:val="24"/>
              </w:rPr>
              <w:t>2.</w:t>
            </w:r>
            <w:r w:rsidRPr="003C19A7">
              <w:rPr>
                <w:rFonts w:ascii="Times New Roman" w:hAnsi="Times New Roman"/>
                <w:color w:val="000000" w:themeColor="text1"/>
                <w:sz w:val="24"/>
                <w:szCs w:val="24"/>
              </w:rPr>
              <w:tab/>
              <w:t>Doanh nghiệp bảo hiểm có nghĩa vụ:</w:t>
            </w:r>
          </w:p>
          <w:p w:rsidR="009E684A" w:rsidRPr="003C19A7" w:rsidRDefault="009E684A" w:rsidP="009E684A">
            <w:pPr>
              <w:tabs>
                <w:tab w:val="left" w:pos="331"/>
                <w:tab w:val="left" w:pos="426"/>
                <w:tab w:val="left" w:pos="10065"/>
              </w:tabs>
              <w:spacing w:before="40" w:after="40" w:line="240" w:lineRule="auto"/>
              <w:jc w:val="both"/>
              <w:rPr>
                <w:rFonts w:ascii="Times New Roman" w:hAnsi="Times New Roman"/>
                <w:color w:val="000000" w:themeColor="text1"/>
                <w:sz w:val="24"/>
                <w:szCs w:val="24"/>
              </w:rPr>
            </w:pPr>
            <w:r w:rsidRPr="003C19A7">
              <w:rPr>
                <w:rFonts w:ascii="Times New Roman" w:hAnsi="Times New Roman"/>
                <w:color w:val="000000" w:themeColor="text1"/>
                <w:sz w:val="24"/>
                <w:szCs w:val="24"/>
              </w:rPr>
              <w:t>a)</w:t>
            </w:r>
            <w:r w:rsidRPr="003C19A7">
              <w:rPr>
                <w:rFonts w:ascii="Times New Roman" w:hAnsi="Times New Roman"/>
                <w:color w:val="000000" w:themeColor="text1"/>
                <w:sz w:val="24"/>
                <w:szCs w:val="24"/>
              </w:rPr>
              <w:tab/>
              <w:t>Chịu trách nhiệm về việc tổ chức, quản lý, sử dụng đại lý bảo hiểm;</w:t>
            </w:r>
          </w:p>
        </w:tc>
        <w:tc>
          <w:tcPr>
            <w:tcW w:w="5244" w:type="dxa"/>
          </w:tcPr>
          <w:p w:rsidR="009E684A" w:rsidRPr="003C19A7" w:rsidRDefault="009E684A" w:rsidP="009E684A">
            <w:pPr>
              <w:tabs>
                <w:tab w:val="left" w:pos="278"/>
                <w:tab w:val="left" w:pos="426"/>
                <w:tab w:val="left" w:pos="10065"/>
              </w:tabs>
              <w:spacing w:before="40" w:after="40" w:line="240" w:lineRule="auto"/>
              <w:jc w:val="both"/>
              <w:rPr>
                <w:rFonts w:ascii="Times New Roman" w:hAnsi="Times New Roman"/>
                <w:color w:val="000000" w:themeColor="text1"/>
                <w:sz w:val="24"/>
                <w:szCs w:val="24"/>
                <w:lang w:val="en-GB"/>
              </w:rPr>
            </w:pPr>
          </w:p>
        </w:tc>
        <w:tc>
          <w:tcPr>
            <w:tcW w:w="5245" w:type="dxa"/>
          </w:tcPr>
          <w:p w:rsidR="009E684A" w:rsidRPr="003C19A7" w:rsidRDefault="009E684A" w:rsidP="009E684A">
            <w:pPr>
              <w:tabs>
                <w:tab w:val="left" w:pos="278"/>
                <w:tab w:val="left" w:pos="426"/>
                <w:tab w:val="left" w:pos="10065"/>
              </w:tabs>
              <w:spacing w:before="40" w:after="40" w:line="240" w:lineRule="auto"/>
              <w:jc w:val="both"/>
              <w:rPr>
                <w:rFonts w:ascii="Times New Roman" w:hAnsi="Times New Roman"/>
                <w:color w:val="000000" w:themeColor="text1"/>
                <w:sz w:val="24"/>
                <w:szCs w:val="24"/>
              </w:rPr>
            </w:pPr>
          </w:p>
        </w:tc>
      </w:tr>
      <w:tr w:rsidR="009E684A" w:rsidRPr="003C19A7" w:rsidTr="00ED0636">
        <w:trPr>
          <w:trHeight w:val="608"/>
        </w:trPr>
        <w:tc>
          <w:tcPr>
            <w:tcW w:w="670" w:type="dxa"/>
          </w:tcPr>
          <w:p w:rsidR="009E684A" w:rsidRPr="003C19A7" w:rsidRDefault="009E684A" w:rsidP="009E684A">
            <w:pPr>
              <w:pStyle w:val="BodyTextIndent"/>
              <w:widowControl w:val="0"/>
              <w:tabs>
                <w:tab w:val="left" w:pos="426"/>
                <w:tab w:val="left" w:pos="1545"/>
                <w:tab w:val="left" w:pos="10065"/>
              </w:tabs>
              <w:spacing w:before="40" w:after="40"/>
              <w:ind w:firstLine="0"/>
              <w:rPr>
                <w:rFonts w:ascii="Times New Roman" w:hAnsi="Times New Roman"/>
                <w:b/>
                <w:color w:val="000000" w:themeColor="text1"/>
                <w:szCs w:val="24"/>
                <w:lang w:val="en-US"/>
              </w:rPr>
            </w:pPr>
          </w:p>
        </w:tc>
        <w:tc>
          <w:tcPr>
            <w:tcW w:w="4292" w:type="dxa"/>
          </w:tcPr>
          <w:p w:rsidR="009E684A" w:rsidRPr="003C19A7" w:rsidRDefault="009E684A" w:rsidP="009E684A">
            <w:pPr>
              <w:tabs>
                <w:tab w:val="left" w:pos="331"/>
                <w:tab w:val="left" w:pos="426"/>
                <w:tab w:val="left" w:pos="10065"/>
              </w:tabs>
              <w:spacing w:before="40" w:after="40" w:line="240" w:lineRule="auto"/>
              <w:jc w:val="both"/>
              <w:rPr>
                <w:rFonts w:ascii="Times New Roman" w:hAnsi="Times New Roman"/>
                <w:color w:val="000000" w:themeColor="text1"/>
                <w:sz w:val="24"/>
                <w:szCs w:val="24"/>
              </w:rPr>
            </w:pPr>
            <w:r w:rsidRPr="003C19A7">
              <w:rPr>
                <w:rFonts w:ascii="Times New Roman" w:hAnsi="Times New Roman"/>
                <w:color w:val="000000" w:themeColor="text1"/>
                <w:sz w:val="24"/>
                <w:szCs w:val="24"/>
              </w:rPr>
              <w:t>b)</w:t>
            </w:r>
            <w:r w:rsidRPr="003C19A7">
              <w:rPr>
                <w:rFonts w:ascii="Times New Roman" w:hAnsi="Times New Roman"/>
                <w:color w:val="000000" w:themeColor="text1"/>
                <w:sz w:val="24"/>
                <w:szCs w:val="24"/>
              </w:rPr>
              <w:tab/>
              <w:t>Tổ chức đào tạo và cấp chứng chỉ đào tạo đại lý phù hợp với quy định pháp luật; Đào tạo, thường xuyên đào tạo cập nhật cho đại lý bảo hiểm nội dung sản phẩm bảo hiểm mà đại lý thực hiện phân phối.</w:t>
            </w:r>
          </w:p>
        </w:tc>
        <w:tc>
          <w:tcPr>
            <w:tcW w:w="5244" w:type="dxa"/>
          </w:tcPr>
          <w:p w:rsidR="009E684A" w:rsidRPr="003C19A7" w:rsidRDefault="009E684A" w:rsidP="009E684A">
            <w:pPr>
              <w:tabs>
                <w:tab w:val="left" w:pos="278"/>
                <w:tab w:val="left" w:pos="426"/>
                <w:tab w:val="left" w:pos="10065"/>
              </w:tabs>
              <w:spacing w:before="40" w:after="40" w:line="240" w:lineRule="auto"/>
              <w:jc w:val="both"/>
              <w:rPr>
                <w:rFonts w:ascii="Times New Roman" w:hAnsi="Times New Roman"/>
                <w:color w:val="000000" w:themeColor="text1"/>
                <w:sz w:val="24"/>
                <w:szCs w:val="24"/>
              </w:rPr>
            </w:pPr>
          </w:p>
        </w:tc>
        <w:tc>
          <w:tcPr>
            <w:tcW w:w="5245" w:type="dxa"/>
          </w:tcPr>
          <w:p w:rsidR="009E684A" w:rsidRPr="003C19A7" w:rsidRDefault="009E684A" w:rsidP="009E684A">
            <w:pPr>
              <w:tabs>
                <w:tab w:val="left" w:pos="278"/>
                <w:tab w:val="left" w:pos="426"/>
                <w:tab w:val="left" w:pos="10065"/>
              </w:tabs>
              <w:spacing w:before="40" w:after="40" w:line="240" w:lineRule="auto"/>
              <w:jc w:val="both"/>
              <w:rPr>
                <w:rFonts w:ascii="Times New Roman" w:hAnsi="Times New Roman"/>
                <w:color w:val="000000" w:themeColor="text1"/>
                <w:sz w:val="24"/>
                <w:szCs w:val="24"/>
                <w:lang w:val="en-US"/>
              </w:rPr>
            </w:pPr>
            <w:r w:rsidRPr="003C19A7">
              <w:rPr>
                <w:rFonts w:ascii="Times New Roman" w:hAnsi="Times New Roman"/>
                <w:b/>
                <w:color w:val="000000" w:themeColor="text1"/>
                <w:sz w:val="24"/>
                <w:szCs w:val="24"/>
                <w:lang w:val="en-US"/>
              </w:rPr>
              <w:t>Hoàn thiện</w:t>
            </w:r>
            <w:r w:rsidRPr="003C19A7">
              <w:rPr>
                <w:rFonts w:ascii="Times New Roman" w:hAnsi="Times New Roman"/>
                <w:color w:val="000000" w:themeColor="text1"/>
                <w:sz w:val="24"/>
                <w:szCs w:val="24"/>
                <w:lang w:val="en-US"/>
              </w:rPr>
              <w:t xml:space="preserve"> dự thảo theo hướng </w:t>
            </w:r>
            <w:r w:rsidRPr="003C19A7">
              <w:rPr>
                <w:rFonts w:ascii="Times New Roman" w:hAnsi="Times New Roman"/>
                <w:color w:val="000000" w:themeColor="text1"/>
                <w:sz w:val="24"/>
                <w:szCs w:val="24"/>
              </w:rPr>
              <w:t xml:space="preserve">Bộ Tài chính thống nhất việc tổ chức thi cấp chứng chỉ đại lý bảo hiểm, </w:t>
            </w:r>
            <w:r w:rsidRPr="003C19A7">
              <w:rPr>
                <w:rFonts w:ascii="Times New Roman" w:hAnsi="Times New Roman"/>
                <w:color w:val="000000" w:themeColor="text1"/>
                <w:sz w:val="24"/>
                <w:szCs w:val="24"/>
                <w:lang w:val="en-US"/>
              </w:rPr>
              <w:t>sửa đổi dự thảo như sau:</w:t>
            </w:r>
            <w:r w:rsidRPr="003C19A7">
              <w:rPr>
                <w:rFonts w:ascii="Times New Roman" w:hAnsi="Times New Roman"/>
                <w:color w:val="000000" w:themeColor="text1"/>
                <w:sz w:val="24"/>
                <w:szCs w:val="24"/>
              </w:rPr>
              <w:t xml:space="preserve"> </w:t>
            </w:r>
          </w:p>
          <w:p w:rsidR="009E684A" w:rsidRPr="003C19A7" w:rsidRDefault="009E684A" w:rsidP="009E684A">
            <w:pPr>
              <w:tabs>
                <w:tab w:val="left" w:pos="278"/>
                <w:tab w:val="left" w:pos="426"/>
                <w:tab w:val="left" w:pos="10065"/>
              </w:tabs>
              <w:spacing w:before="40" w:after="40" w:line="240" w:lineRule="auto"/>
              <w:jc w:val="both"/>
              <w:rPr>
                <w:rFonts w:ascii="Times New Roman" w:hAnsi="Times New Roman"/>
                <w:color w:val="000000" w:themeColor="text1"/>
                <w:sz w:val="24"/>
                <w:szCs w:val="24"/>
              </w:rPr>
            </w:pPr>
            <w:r w:rsidRPr="003C19A7">
              <w:rPr>
                <w:rFonts w:ascii="Times New Roman" w:hAnsi="Times New Roman"/>
                <w:color w:val="000000" w:themeColor="text1"/>
                <w:sz w:val="24"/>
                <w:szCs w:val="24"/>
              </w:rPr>
              <w:t>b)</w:t>
            </w:r>
            <w:r w:rsidRPr="003C19A7">
              <w:rPr>
                <w:rFonts w:ascii="Times New Roman" w:hAnsi="Times New Roman"/>
                <w:color w:val="000000" w:themeColor="text1"/>
                <w:sz w:val="24"/>
                <w:szCs w:val="24"/>
              </w:rPr>
              <w:tab/>
              <w:t xml:space="preserve">Tổ chức đào tạo </w:t>
            </w:r>
            <w:r w:rsidRPr="003C19A7">
              <w:rPr>
                <w:rFonts w:ascii="Times New Roman" w:hAnsi="Times New Roman"/>
                <w:strike/>
                <w:color w:val="000000" w:themeColor="text1"/>
                <w:sz w:val="24"/>
                <w:szCs w:val="24"/>
              </w:rPr>
              <w:t xml:space="preserve">và cấp </w:t>
            </w:r>
            <w:r w:rsidRPr="003C19A7">
              <w:rPr>
                <w:rFonts w:ascii="Times New Roman" w:hAnsi="Times New Roman"/>
                <w:i/>
                <w:strike/>
                <w:color w:val="000000" w:themeColor="text1"/>
                <w:sz w:val="24"/>
                <w:szCs w:val="24"/>
              </w:rPr>
              <w:t>chứng chỉ</w:t>
            </w:r>
            <w:r w:rsidRPr="003C19A7">
              <w:rPr>
                <w:rFonts w:ascii="Times New Roman" w:hAnsi="Times New Roman"/>
                <w:i/>
                <w:color w:val="000000" w:themeColor="text1"/>
                <w:sz w:val="24"/>
                <w:szCs w:val="24"/>
              </w:rPr>
              <w:t xml:space="preserve"> </w:t>
            </w:r>
            <w:r w:rsidRPr="003C19A7">
              <w:rPr>
                <w:rFonts w:ascii="Times New Roman" w:hAnsi="Times New Roman"/>
                <w:strike/>
                <w:color w:val="000000" w:themeColor="text1"/>
                <w:sz w:val="24"/>
                <w:szCs w:val="24"/>
              </w:rPr>
              <w:t xml:space="preserve">đào tạo </w:t>
            </w:r>
            <w:r w:rsidRPr="003C19A7">
              <w:rPr>
                <w:rFonts w:ascii="Times New Roman" w:hAnsi="Times New Roman"/>
                <w:color w:val="000000" w:themeColor="text1"/>
                <w:sz w:val="24"/>
                <w:szCs w:val="24"/>
              </w:rPr>
              <w:t>đại lý</w:t>
            </w:r>
            <w:r w:rsidRPr="003C19A7">
              <w:rPr>
                <w:rFonts w:ascii="Times New Roman" w:hAnsi="Times New Roman"/>
                <w:i/>
                <w:color w:val="000000" w:themeColor="text1"/>
                <w:sz w:val="24"/>
                <w:szCs w:val="24"/>
              </w:rPr>
              <w:t xml:space="preserve"> </w:t>
            </w:r>
            <w:r w:rsidRPr="003C19A7">
              <w:rPr>
                <w:rFonts w:ascii="Times New Roman" w:hAnsi="Times New Roman"/>
                <w:i/>
                <w:color w:val="000000" w:themeColor="text1"/>
                <w:sz w:val="24"/>
                <w:szCs w:val="24"/>
                <w:u w:val="single"/>
              </w:rPr>
              <w:t>bảo hiểm</w:t>
            </w:r>
            <w:r w:rsidRPr="003C19A7">
              <w:rPr>
                <w:rFonts w:ascii="Times New Roman" w:hAnsi="Times New Roman"/>
                <w:i/>
                <w:color w:val="000000" w:themeColor="text1"/>
                <w:sz w:val="24"/>
                <w:szCs w:val="24"/>
              </w:rPr>
              <w:t xml:space="preserve"> </w:t>
            </w:r>
            <w:r w:rsidRPr="003C19A7">
              <w:rPr>
                <w:rFonts w:ascii="Times New Roman" w:hAnsi="Times New Roman"/>
                <w:color w:val="000000" w:themeColor="text1"/>
                <w:sz w:val="24"/>
                <w:szCs w:val="24"/>
              </w:rPr>
              <w:t>phù hợp với quy định pháp luật; Thực hiện đào tạo</w:t>
            </w:r>
            <w:r w:rsidRPr="003C19A7">
              <w:rPr>
                <w:rFonts w:ascii="Times New Roman" w:hAnsi="Times New Roman"/>
                <w:color w:val="000000" w:themeColor="text1"/>
                <w:sz w:val="24"/>
                <w:szCs w:val="24"/>
                <w:lang w:val="en-US"/>
              </w:rPr>
              <w:t xml:space="preserve"> và</w:t>
            </w:r>
            <w:r w:rsidRPr="003C19A7">
              <w:rPr>
                <w:rFonts w:ascii="Times New Roman" w:hAnsi="Times New Roman"/>
                <w:color w:val="000000" w:themeColor="text1"/>
                <w:sz w:val="24"/>
                <w:szCs w:val="24"/>
              </w:rPr>
              <w:t xml:space="preserve"> thường xuyên đào tạo cập nhật cho đại lý bảo hiểm nội dung sản phẩm bảo hiểm mà đại lý thực hiện phân phối. </w:t>
            </w:r>
          </w:p>
        </w:tc>
      </w:tr>
      <w:tr w:rsidR="009E684A" w:rsidRPr="003C19A7" w:rsidTr="00ED0636">
        <w:trPr>
          <w:trHeight w:val="608"/>
        </w:trPr>
        <w:tc>
          <w:tcPr>
            <w:tcW w:w="670" w:type="dxa"/>
          </w:tcPr>
          <w:p w:rsidR="009E684A" w:rsidRPr="003C19A7" w:rsidRDefault="009E684A" w:rsidP="009E684A">
            <w:pPr>
              <w:pStyle w:val="BodyTextIndent"/>
              <w:widowControl w:val="0"/>
              <w:tabs>
                <w:tab w:val="left" w:pos="426"/>
                <w:tab w:val="left" w:pos="1545"/>
                <w:tab w:val="left" w:pos="10065"/>
              </w:tabs>
              <w:spacing w:before="40" w:after="40"/>
              <w:ind w:firstLine="0"/>
              <w:rPr>
                <w:rFonts w:ascii="Times New Roman" w:hAnsi="Times New Roman"/>
                <w:b/>
                <w:color w:val="000000" w:themeColor="text1"/>
                <w:szCs w:val="24"/>
                <w:lang w:val="en-US"/>
              </w:rPr>
            </w:pPr>
          </w:p>
        </w:tc>
        <w:tc>
          <w:tcPr>
            <w:tcW w:w="4292" w:type="dxa"/>
          </w:tcPr>
          <w:p w:rsidR="009E684A" w:rsidRPr="003C19A7" w:rsidRDefault="009E684A" w:rsidP="009E684A">
            <w:pPr>
              <w:tabs>
                <w:tab w:val="left" w:pos="331"/>
                <w:tab w:val="left" w:pos="426"/>
                <w:tab w:val="left" w:pos="10065"/>
              </w:tabs>
              <w:spacing w:before="40" w:after="40" w:line="240" w:lineRule="auto"/>
              <w:jc w:val="both"/>
              <w:rPr>
                <w:rFonts w:ascii="Times New Roman" w:hAnsi="Times New Roman"/>
                <w:color w:val="000000" w:themeColor="text1"/>
                <w:sz w:val="24"/>
                <w:szCs w:val="24"/>
              </w:rPr>
            </w:pPr>
            <w:r w:rsidRPr="003C19A7">
              <w:rPr>
                <w:rFonts w:ascii="Times New Roman" w:hAnsi="Times New Roman"/>
                <w:color w:val="000000" w:themeColor="text1"/>
                <w:sz w:val="24"/>
                <w:szCs w:val="24"/>
              </w:rPr>
              <w:t>c)</w:t>
            </w:r>
            <w:r w:rsidRPr="003C19A7">
              <w:rPr>
                <w:rFonts w:ascii="Times New Roman" w:hAnsi="Times New Roman"/>
                <w:color w:val="000000" w:themeColor="text1"/>
                <w:sz w:val="24"/>
                <w:szCs w:val="24"/>
              </w:rPr>
              <w:tab/>
              <w:t>Hướng dẫn và cung cấp đầy đủ, chính xác các thông tin, tài liệu cần thiết liên quan đến hoạt động đại lý bảo hiểm;</w:t>
            </w:r>
          </w:p>
          <w:p w:rsidR="009E684A" w:rsidRPr="003C19A7" w:rsidRDefault="009E684A" w:rsidP="009E684A">
            <w:pPr>
              <w:tabs>
                <w:tab w:val="left" w:pos="331"/>
                <w:tab w:val="left" w:pos="426"/>
                <w:tab w:val="left" w:pos="10065"/>
              </w:tabs>
              <w:spacing w:before="40" w:after="40" w:line="240" w:lineRule="auto"/>
              <w:jc w:val="both"/>
              <w:rPr>
                <w:rFonts w:ascii="Times New Roman" w:hAnsi="Times New Roman"/>
                <w:color w:val="000000" w:themeColor="text1"/>
                <w:sz w:val="24"/>
                <w:szCs w:val="24"/>
              </w:rPr>
            </w:pPr>
            <w:r w:rsidRPr="003C19A7">
              <w:rPr>
                <w:rFonts w:ascii="Times New Roman" w:hAnsi="Times New Roman"/>
                <w:color w:val="000000" w:themeColor="text1"/>
                <w:sz w:val="24"/>
                <w:szCs w:val="24"/>
              </w:rPr>
              <w:t>d)</w:t>
            </w:r>
            <w:r w:rsidRPr="003C19A7">
              <w:rPr>
                <w:rFonts w:ascii="Times New Roman" w:hAnsi="Times New Roman"/>
                <w:color w:val="000000" w:themeColor="text1"/>
                <w:sz w:val="24"/>
                <w:szCs w:val="24"/>
              </w:rPr>
              <w:tab/>
              <w:t>Thực hiện các trách nhiệm phát sinh theo hợp đồng đại lý bảo hiểm đã ký kết;</w:t>
            </w:r>
          </w:p>
        </w:tc>
        <w:tc>
          <w:tcPr>
            <w:tcW w:w="5244" w:type="dxa"/>
          </w:tcPr>
          <w:p w:rsidR="009E684A" w:rsidRPr="003C19A7" w:rsidRDefault="009E684A" w:rsidP="009E684A">
            <w:pPr>
              <w:tabs>
                <w:tab w:val="left" w:pos="278"/>
                <w:tab w:val="left" w:pos="426"/>
                <w:tab w:val="left" w:pos="10065"/>
              </w:tabs>
              <w:spacing w:before="40" w:after="40" w:line="240" w:lineRule="auto"/>
              <w:jc w:val="both"/>
              <w:rPr>
                <w:rFonts w:ascii="Times New Roman" w:hAnsi="Times New Roman"/>
                <w:color w:val="000000" w:themeColor="text1"/>
                <w:sz w:val="24"/>
                <w:szCs w:val="24"/>
              </w:rPr>
            </w:pPr>
          </w:p>
        </w:tc>
        <w:tc>
          <w:tcPr>
            <w:tcW w:w="5245" w:type="dxa"/>
          </w:tcPr>
          <w:p w:rsidR="009E684A" w:rsidRPr="003C19A7" w:rsidRDefault="009E684A" w:rsidP="009E684A">
            <w:pPr>
              <w:tabs>
                <w:tab w:val="left" w:pos="278"/>
                <w:tab w:val="left" w:pos="426"/>
                <w:tab w:val="left" w:pos="10065"/>
              </w:tabs>
              <w:spacing w:before="40" w:after="40" w:line="240" w:lineRule="auto"/>
              <w:jc w:val="both"/>
              <w:rPr>
                <w:rFonts w:ascii="Times New Roman" w:hAnsi="Times New Roman"/>
                <w:color w:val="000000" w:themeColor="text1"/>
                <w:sz w:val="24"/>
                <w:szCs w:val="24"/>
              </w:rPr>
            </w:pPr>
          </w:p>
        </w:tc>
      </w:tr>
      <w:tr w:rsidR="009E684A" w:rsidRPr="003C19A7" w:rsidTr="00ED0636">
        <w:trPr>
          <w:trHeight w:val="608"/>
        </w:trPr>
        <w:tc>
          <w:tcPr>
            <w:tcW w:w="670" w:type="dxa"/>
          </w:tcPr>
          <w:p w:rsidR="009E684A" w:rsidRPr="003C19A7" w:rsidRDefault="009E684A" w:rsidP="009E684A">
            <w:pPr>
              <w:pStyle w:val="BodyTextIndent"/>
              <w:widowControl w:val="0"/>
              <w:tabs>
                <w:tab w:val="left" w:pos="426"/>
                <w:tab w:val="left" w:pos="1545"/>
                <w:tab w:val="left" w:pos="10065"/>
              </w:tabs>
              <w:spacing w:before="40" w:after="40"/>
              <w:ind w:firstLine="0"/>
              <w:rPr>
                <w:rFonts w:ascii="Times New Roman" w:hAnsi="Times New Roman"/>
                <w:b/>
                <w:color w:val="000000" w:themeColor="text1"/>
                <w:szCs w:val="24"/>
                <w:lang w:val="en-US"/>
              </w:rPr>
            </w:pPr>
          </w:p>
        </w:tc>
        <w:tc>
          <w:tcPr>
            <w:tcW w:w="4292" w:type="dxa"/>
          </w:tcPr>
          <w:p w:rsidR="009E684A" w:rsidRPr="003C19A7" w:rsidRDefault="009E684A" w:rsidP="009E684A">
            <w:pPr>
              <w:tabs>
                <w:tab w:val="left" w:pos="331"/>
                <w:tab w:val="left" w:pos="426"/>
                <w:tab w:val="left" w:pos="10065"/>
              </w:tabs>
              <w:spacing w:before="40" w:after="40" w:line="240" w:lineRule="auto"/>
              <w:jc w:val="both"/>
              <w:rPr>
                <w:rFonts w:ascii="Times New Roman" w:hAnsi="Times New Roman"/>
                <w:color w:val="000000" w:themeColor="text1"/>
                <w:sz w:val="24"/>
                <w:szCs w:val="24"/>
              </w:rPr>
            </w:pPr>
            <w:r w:rsidRPr="003C19A7">
              <w:rPr>
                <w:rFonts w:ascii="Times New Roman" w:hAnsi="Times New Roman"/>
                <w:color w:val="000000" w:themeColor="text1"/>
                <w:sz w:val="24"/>
                <w:szCs w:val="24"/>
              </w:rPr>
              <w:t>đ) Thanh toán hoa hồng, mức khen thưởng, hỗ trợ đại lý theo thỏa thuận trong hợp đồng đại lý bảo hiểm không vượt quá qui định của pháp luật.</w:t>
            </w:r>
          </w:p>
          <w:p w:rsidR="009E684A" w:rsidRPr="003C19A7" w:rsidRDefault="009E684A" w:rsidP="009E684A">
            <w:pPr>
              <w:tabs>
                <w:tab w:val="left" w:pos="331"/>
                <w:tab w:val="left" w:pos="426"/>
                <w:tab w:val="left" w:pos="10065"/>
              </w:tabs>
              <w:spacing w:before="40" w:after="40" w:line="240" w:lineRule="auto"/>
              <w:jc w:val="both"/>
              <w:rPr>
                <w:rFonts w:ascii="Times New Roman" w:hAnsi="Times New Roman"/>
                <w:color w:val="000000" w:themeColor="text1"/>
                <w:sz w:val="24"/>
                <w:szCs w:val="24"/>
              </w:rPr>
            </w:pPr>
          </w:p>
        </w:tc>
        <w:tc>
          <w:tcPr>
            <w:tcW w:w="5244" w:type="dxa"/>
          </w:tcPr>
          <w:p w:rsidR="009E684A" w:rsidRPr="003C19A7" w:rsidRDefault="009E684A" w:rsidP="009E684A">
            <w:pPr>
              <w:tabs>
                <w:tab w:val="left" w:pos="243"/>
                <w:tab w:val="left" w:pos="426"/>
                <w:tab w:val="left" w:pos="10065"/>
              </w:tabs>
              <w:spacing w:before="40" w:after="40" w:line="240" w:lineRule="auto"/>
              <w:jc w:val="both"/>
              <w:rPr>
                <w:rFonts w:ascii="Times New Roman" w:hAnsi="Times New Roman"/>
                <w:b/>
                <w:color w:val="000000" w:themeColor="text1"/>
                <w:sz w:val="24"/>
                <w:szCs w:val="24"/>
              </w:rPr>
            </w:pPr>
          </w:p>
        </w:tc>
        <w:tc>
          <w:tcPr>
            <w:tcW w:w="5245" w:type="dxa"/>
          </w:tcPr>
          <w:p w:rsidR="009E684A" w:rsidRPr="003C19A7" w:rsidRDefault="009E684A" w:rsidP="009E684A">
            <w:pPr>
              <w:tabs>
                <w:tab w:val="left" w:pos="331"/>
                <w:tab w:val="left" w:pos="426"/>
                <w:tab w:val="left" w:pos="10065"/>
              </w:tabs>
              <w:spacing w:before="40" w:after="40" w:line="240" w:lineRule="auto"/>
              <w:jc w:val="both"/>
              <w:rPr>
                <w:rFonts w:ascii="Times New Roman" w:hAnsi="Times New Roman"/>
                <w:color w:val="000000" w:themeColor="text1"/>
                <w:sz w:val="24"/>
                <w:szCs w:val="24"/>
              </w:rPr>
            </w:pPr>
            <w:r w:rsidRPr="003C19A7">
              <w:rPr>
                <w:rFonts w:ascii="Times New Roman" w:hAnsi="Times New Roman"/>
                <w:b/>
                <w:color w:val="000000" w:themeColor="text1"/>
                <w:sz w:val="24"/>
                <w:szCs w:val="24"/>
                <w:lang w:val="en-US"/>
              </w:rPr>
              <w:t>Hoàn thiện</w:t>
            </w:r>
            <w:r w:rsidRPr="003C19A7">
              <w:rPr>
                <w:rFonts w:ascii="Times New Roman" w:hAnsi="Times New Roman"/>
                <w:color w:val="000000" w:themeColor="text1"/>
                <w:sz w:val="24"/>
                <w:szCs w:val="24"/>
                <w:lang w:val="en-US"/>
              </w:rPr>
              <w:t xml:space="preserve"> dự thảo để nhất quán giữa các điều khoản như sau</w:t>
            </w:r>
            <w:r w:rsidRPr="003C19A7">
              <w:rPr>
                <w:rFonts w:ascii="Times New Roman" w:hAnsi="Times New Roman"/>
                <w:color w:val="000000" w:themeColor="text1"/>
                <w:sz w:val="24"/>
                <w:szCs w:val="24"/>
              </w:rPr>
              <w:t>:</w:t>
            </w:r>
          </w:p>
          <w:p w:rsidR="009E684A" w:rsidRPr="003C19A7" w:rsidRDefault="009E684A" w:rsidP="009E684A">
            <w:pPr>
              <w:tabs>
                <w:tab w:val="left" w:pos="331"/>
                <w:tab w:val="left" w:pos="426"/>
                <w:tab w:val="left" w:pos="10065"/>
              </w:tabs>
              <w:spacing w:before="40" w:after="40" w:line="240" w:lineRule="auto"/>
              <w:jc w:val="both"/>
              <w:rPr>
                <w:rFonts w:ascii="Times New Roman" w:hAnsi="Times New Roman"/>
                <w:color w:val="000000" w:themeColor="text1"/>
                <w:sz w:val="24"/>
                <w:szCs w:val="24"/>
                <w:lang w:val="en-US"/>
              </w:rPr>
            </w:pPr>
            <w:r w:rsidRPr="003C19A7">
              <w:rPr>
                <w:rFonts w:ascii="Times New Roman" w:hAnsi="Times New Roman"/>
                <w:color w:val="000000" w:themeColor="text1"/>
                <w:sz w:val="24"/>
                <w:szCs w:val="24"/>
              </w:rPr>
              <w:t xml:space="preserve">đ) Thanh toán hoa hồng </w:t>
            </w:r>
            <w:r w:rsidRPr="003C19A7">
              <w:rPr>
                <w:rFonts w:ascii="Times New Roman" w:hAnsi="Times New Roman"/>
                <w:i/>
                <w:color w:val="000000" w:themeColor="text1"/>
                <w:sz w:val="24"/>
                <w:szCs w:val="24"/>
                <w:u w:val="single"/>
              </w:rPr>
              <w:t>đại lý bảo hiểm</w:t>
            </w:r>
            <w:r w:rsidRPr="003C19A7">
              <w:rPr>
                <w:rFonts w:ascii="Times New Roman" w:hAnsi="Times New Roman"/>
                <w:color w:val="000000" w:themeColor="text1"/>
                <w:sz w:val="24"/>
                <w:szCs w:val="24"/>
              </w:rPr>
              <w:t xml:space="preserve">, </w:t>
            </w:r>
            <w:r w:rsidRPr="003C19A7">
              <w:rPr>
                <w:rFonts w:ascii="Times New Roman" w:hAnsi="Times New Roman"/>
                <w:strike/>
                <w:color w:val="000000" w:themeColor="text1"/>
                <w:sz w:val="24"/>
                <w:szCs w:val="24"/>
              </w:rPr>
              <w:t xml:space="preserve">mức khen </w:t>
            </w:r>
            <w:r w:rsidRPr="003C19A7">
              <w:rPr>
                <w:rFonts w:ascii="Times New Roman" w:hAnsi="Times New Roman"/>
                <w:color w:val="000000" w:themeColor="text1"/>
                <w:sz w:val="24"/>
                <w:szCs w:val="24"/>
              </w:rPr>
              <w:t xml:space="preserve">thưởng, hỗ trợ đại lý bảo hiểm </w:t>
            </w:r>
            <w:r w:rsidRPr="003C19A7">
              <w:rPr>
                <w:rFonts w:ascii="Times New Roman" w:hAnsi="Times New Roman"/>
                <w:i/>
                <w:color w:val="000000" w:themeColor="text1"/>
                <w:sz w:val="24"/>
                <w:szCs w:val="24"/>
                <w:u w:val="single"/>
              </w:rPr>
              <w:t>và các quyền lợi khác</w:t>
            </w:r>
            <w:r w:rsidRPr="003C19A7">
              <w:rPr>
                <w:rFonts w:ascii="Times New Roman" w:hAnsi="Times New Roman"/>
                <w:i/>
                <w:color w:val="000000" w:themeColor="text1"/>
                <w:sz w:val="24"/>
                <w:szCs w:val="24"/>
                <w:u w:val="single"/>
                <w:lang w:val="en-US"/>
              </w:rPr>
              <w:t xml:space="preserve"> (nếu có)</w:t>
            </w:r>
            <w:r w:rsidRPr="003C19A7">
              <w:rPr>
                <w:rFonts w:ascii="Times New Roman" w:hAnsi="Times New Roman"/>
                <w:color w:val="000000" w:themeColor="text1"/>
                <w:sz w:val="24"/>
                <w:szCs w:val="24"/>
              </w:rPr>
              <w:t xml:space="preserve"> theo thỏa thuận trong hợp đồng đại lý bảo hiểm không vượt quá quy định của</w:t>
            </w:r>
            <w:r w:rsidRPr="003C19A7">
              <w:rPr>
                <w:rFonts w:ascii="Times New Roman" w:hAnsi="Times New Roman"/>
                <w:color w:val="000000" w:themeColor="text1"/>
                <w:sz w:val="24"/>
                <w:szCs w:val="24"/>
                <w:lang w:val="en-US"/>
              </w:rPr>
              <w:t xml:space="preserve"> pháp luật.</w:t>
            </w:r>
          </w:p>
        </w:tc>
      </w:tr>
      <w:tr w:rsidR="009E684A" w:rsidRPr="003C19A7" w:rsidTr="00ED0636">
        <w:trPr>
          <w:trHeight w:val="608"/>
        </w:trPr>
        <w:tc>
          <w:tcPr>
            <w:tcW w:w="670" w:type="dxa"/>
          </w:tcPr>
          <w:p w:rsidR="009E684A" w:rsidRPr="003C19A7" w:rsidRDefault="009E684A" w:rsidP="009E684A">
            <w:pPr>
              <w:pStyle w:val="BodyTextIndent"/>
              <w:widowControl w:val="0"/>
              <w:tabs>
                <w:tab w:val="left" w:pos="426"/>
                <w:tab w:val="left" w:pos="1545"/>
                <w:tab w:val="left" w:pos="10065"/>
              </w:tabs>
              <w:spacing w:before="40" w:after="40"/>
              <w:ind w:firstLine="0"/>
              <w:rPr>
                <w:rFonts w:ascii="Times New Roman" w:hAnsi="Times New Roman"/>
                <w:b/>
                <w:color w:val="000000" w:themeColor="text1"/>
                <w:szCs w:val="24"/>
                <w:lang w:val="en-US"/>
              </w:rPr>
            </w:pPr>
          </w:p>
        </w:tc>
        <w:tc>
          <w:tcPr>
            <w:tcW w:w="4292" w:type="dxa"/>
          </w:tcPr>
          <w:p w:rsidR="009E684A" w:rsidRPr="003C19A7" w:rsidRDefault="009E684A" w:rsidP="009E684A">
            <w:pPr>
              <w:tabs>
                <w:tab w:val="left" w:pos="331"/>
                <w:tab w:val="left" w:pos="426"/>
                <w:tab w:val="left" w:pos="10065"/>
              </w:tabs>
              <w:spacing w:before="40" w:after="40" w:line="240" w:lineRule="auto"/>
              <w:jc w:val="both"/>
              <w:rPr>
                <w:rFonts w:ascii="Times New Roman" w:hAnsi="Times New Roman"/>
                <w:color w:val="000000" w:themeColor="text1"/>
                <w:sz w:val="24"/>
                <w:szCs w:val="24"/>
              </w:rPr>
            </w:pPr>
            <w:r w:rsidRPr="003C19A7">
              <w:rPr>
                <w:rFonts w:ascii="Times New Roman" w:hAnsi="Times New Roman"/>
                <w:color w:val="000000" w:themeColor="text1"/>
                <w:sz w:val="24"/>
                <w:szCs w:val="24"/>
              </w:rPr>
              <w:t>e)</w:t>
            </w:r>
            <w:r w:rsidRPr="003C19A7">
              <w:rPr>
                <w:rFonts w:ascii="Times New Roman" w:hAnsi="Times New Roman"/>
                <w:color w:val="000000" w:themeColor="text1"/>
                <w:sz w:val="24"/>
                <w:szCs w:val="24"/>
              </w:rPr>
              <w:tab/>
              <w:t>Hoàn trả cho đại lý bảo hiểm khoản tiền ký quỹ hoặc tài sản thế chấp theo thỏa thuận;</w:t>
            </w:r>
          </w:p>
          <w:p w:rsidR="009E684A" w:rsidRPr="003C19A7" w:rsidRDefault="009E684A" w:rsidP="009E684A">
            <w:pPr>
              <w:tabs>
                <w:tab w:val="left" w:pos="331"/>
                <w:tab w:val="left" w:pos="426"/>
                <w:tab w:val="left" w:pos="10065"/>
              </w:tabs>
              <w:spacing w:before="40" w:after="40" w:line="240" w:lineRule="auto"/>
              <w:jc w:val="both"/>
              <w:rPr>
                <w:rFonts w:ascii="Times New Roman" w:hAnsi="Times New Roman"/>
                <w:color w:val="000000" w:themeColor="text1"/>
                <w:sz w:val="24"/>
                <w:szCs w:val="24"/>
              </w:rPr>
            </w:pPr>
            <w:r w:rsidRPr="003C19A7">
              <w:rPr>
                <w:rFonts w:ascii="Times New Roman" w:hAnsi="Times New Roman"/>
                <w:color w:val="000000" w:themeColor="text1"/>
                <w:sz w:val="24"/>
                <w:szCs w:val="24"/>
              </w:rPr>
              <w:t>g)</w:t>
            </w:r>
            <w:r w:rsidRPr="003C19A7">
              <w:rPr>
                <w:rFonts w:ascii="Times New Roman" w:hAnsi="Times New Roman"/>
                <w:color w:val="000000" w:themeColor="text1"/>
                <w:sz w:val="24"/>
                <w:szCs w:val="24"/>
              </w:rPr>
              <w:tab/>
              <w:t>Chịu trách nhiệm về những thiệt hại hay tổn thất do hoạt động đại lý bảo hiểm của doanh nghiệp bảo hiểm gây ra thuộc phạm vi trong hợp đồng đại lý bảo hiểm;</w:t>
            </w:r>
          </w:p>
          <w:p w:rsidR="009E684A" w:rsidRPr="003C19A7" w:rsidRDefault="009E684A" w:rsidP="009E684A">
            <w:pPr>
              <w:tabs>
                <w:tab w:val="left" w:pos="331"/>
                <w:tab w:val="left" w:pos="426"/>
                <w:tab w:val="left" w:pos="10065"/>
              </w:tabs>
              <w:spacing w:before="40" w:after="40" w:line="240" w:lineRule="auto"/>
              <w:jc w:val="both"/>
              <w:rPr>
                <w:rFonts w:ascii="Times New Roman" w:hAnsi="Times New Roman"/>
                <w:color w:val="000000" w:themeColor="text1"/>
                <w:sz w:val="24"/>
                <w:szCs w:val="24"/>
              </w:rPr>
            </w:pPr>
            <w:r w:rsidRPr="003C19A7">
              <w:rPr>
                <w:rFonts w:ascii="Times New Roman" w:hAnsi="Times New Roman"/>
                <w:color w:val="000000" w:themeColor="text1"/>
                <w:sz w:val="24"/>
                <w:szCs w:val="24"/>
              </w:rPr>
              <w:t xml:space="preserve"> h)</w:t>
            </w:r>
            <w:r w:rsidRPr="003C19A7">
              <w:rPr>
                <w:rFonts w:ascii="Times New Roman" w:hAnsi="Times New Roman"/>
                <w:color w:val="000000" w:themeColor="text1"/>
                <w:sz w:val="24"/>
                <w:szCs w:val="24"/>
              </w:rPr>
              <w:tab/>
              <w:t>Trong trường hợp đại lý bảo hiểm vi phạm hợp đồng đại lý bảo hiểm, gây thiệt hại đến quyền, lợi ích hợp pháp của người được bảo hiểm thì doanh nghiệp bảo hiểm vẫn phải chịu trách nhiệm về hợp đồng bảo hiểm do đại lý bảo hiểm thu xếp giao kết.</w:t>
            </w:r>
          </w:p>
          <w:p w:rsidR="009E684A" w:rsidRPr="003C19A7" w:rsidRDefault="009E684A" w:rsidP="009E684A">
            <w:pPr>
              <w:tabs>
                <w:tab w:val="left" w:pos="331"/>
                <w:tab w:val="left" w:pos="426"/>
                <w:tab w:val="left" w:pos="10065"/>
              </w:tabs>
              <w:spacing w:before="40" w:after="40" w:line="240" w:lineRule="auto"/>
              <w:jc w:val="both"/>
              <w:rPr>
                <w:rFonts w:ascii="Times New Roman" w:hAnsi="Times New Roman"/>
                <w:color w:val="000000" w:themeColor="text1"/>
                <w:sz w:val="24"/>
                <w:szCs w:val="24"/>
              </w:rPr>
            </w:pPr>
            <w:r w:rsidRPr="003C19A7">
              <w:rPr>
                <w:rFonts w:ascii="Times New Roman" w:hAnsi="Times New Roman"/>
                <w:color w:val="000000" w:themeColor="text1"/>
                <w:sz w:val="24"/>
                <w:szCs w:val="24"/>
              </w:rPr>
              <w:t>i)</w:t>
            </w:r>
            <w:r w:rsidRPr="003C19A7">
              <w:rPr>
                <w:rFonts w:ascii="Times New Roman" w:hAnsi="Times New Roman"/>
                <w:color w:val="000000" w:themeColor="text1"/>
                <w:sz w:val="24"/>
                <w:szCs w:val="24"/>
              </w:rPr>
              <w:tab/>
              <w:t>Chịu sự kiểm tra giám sát của cơ quan nhà nước có thẩm quyền đối với các hoạt động do đại lý bảo hiểm của doanh nghiệp bảo hiểm thực hiện;</w:t>
            </w:r>
          </w:p>
        </w:tc>
        <w:tc>
          <w:tcPr>
            <w:tcW w:w="5244" w:type="dxa"/>
          </w:tcPr>
          <w:p w:rsidR="009E684A" w:rsidRPr="003C19A7" w:rsidRDefault="009E684A" w:rsidP="009E684A">
            <w:pPr>
              <w:tabs>
                <w:tab w:val="left" w:pos="278"/>
                <w:tab w:val="left" w:pos="426"/>
                <w:tab w:val="left" w:pos="10065"/>
              </w:tabs>
              <w:spacing w:before="40" w:after="40" w:line="240" w:lineRule="auto"/>
              <w:jc w:val="both"/>
              <w:rPr>
                <w:rFonts w:ascii="Times New Roman" w:hAnsi="Times New Roman"/>
                <w:color w:val="000000" w:themeColor="text1"/>
                <w:sz w:val="24"/>
                <w:szCs w:val="24"/>
              </w:rPr>
            </w:pPr>
          </w:p>
        </w:tc>
        <w:tc>
          <w:tcPr>
            <w:tcW w:w="5245" w:type="dxa"/>
          </w:tcPr>
          <w:p w:rsidR="009E684A" w:rsidRPr="003C19A7" w:rsidRDefault="009E684A" w:rsidP="009E684A">
            <w:pPr>
              <w:tabs>
                <w:tab w:val="left" w:pos="278"/>
                <w:tab w:val="left" w:pos="426"/>
                <w:tab w:val="left" w:pos="10065"/>
              </w:tabs>
              <w:spacing w:before="40" w:after="40" w:line="240" w:lineRule="auto"/>
              <w:jc w:val="both"/>
              <w:rPr>
                <w:rFonts w:ascii="Times New Roman" w:hAnsi="Times New Roman"/>
                <w:color w:val="000000" w:themeColor="text1"/>
                <w:sz w:val="24"/>
                <w:szCs w:val="24"/>
              </w:rPr>
            </w:pPr>
          </w:p>
        </w:tc>
      </w:tr>
      <w:tr w:rsidR="009E684A" w:rsidRPr="003C19A7" w:rsidTr="00ED0636">
        <w:trPr>
          <w:trHeight w:val="608"/>
        </w:trPr>
        <w:tc>
          <w:tcPr>
            <w:tcW w:w="670" w:type="dxa"/>
          </w:tcPr>
          <w:p w:rsidR="009E684A" w:rsidRPr="003C19A7" w:rsidRDefault="009E684A" w:rsidP="009E684A">
            <w:pPr>
              <w:pStyle w:val="BodyTextIndent"/>
              <w:widowControl w:val="0"/>
              <w:tabs>
                <w:tab w:val="left" w:pos="426"/>
                <w:tab w:val="left" w:pos="1545"/>
                <w:tab w:val="left" w:pos="10065"/>
              </w:tabs>
              <w:spacing w:before="40" w:after="40"/>
              <w:ind w:firstLine="0"/>
              <w:rPr>
                <w:rFonts w:ascii="Times New Roman" w:hAnsi="Times New Roman"/>
                <w:b/>
                <w:color w:val="000000" w:themeColor="text1"/>
                <w:szCs w:val="24"/>
                <w:lang w:val="en-US"/>
              </w:rPr>
            </w:pPr>
          </w:p>
        </w:tc>
        <w:tc>
          <w:tcPr>
            <w:tcW w:w="4292" w:type="dxa"/>
          </w:tcPr>
          <w:p w:rsidR="009E684A" w:rsidRPr="003C19A7" w:rsidRDefault="009E684A" w:rsidP="009E684A">
            <w:pPr>
              <w:tabs>
                <w:tab w:val="left" w:pos="331"/>
                <w:tab w:val="left" w:pos="426"/>
                <w:tab w:val="left" w:pos="10065"/>
              </w:tabs>
              <w:spacing w:before="40" w:after="40" w:line="240" w:lineRule="auto"/>
              <w:jc w:val="both"/>
              <w:rPr>
                <w:rFonts w:ascii="Times New Roman" w:hAnsi="Times New Roman"/>
                <w:color w:val="000000" w:themeColor="text1"/>
                <w:sz w:val="24"/>
                <w:szCs w:val="24"/>
              </w:rPr>
            </w:pPr>
            <w:r w:rsidRPr="003C19A7">
              <w:rPr>
                <w:rFonts w:ascii="Times New Roman" w:hAnsi="Times New Roman"/>
                <w:color w:val="000000" w:themeColor="text1"/>
                <w:sz w:val="24"/>
                <w:szCs w:val="24"/>
              </w:rPr>
              <w:t>k)</w:t>
            </w:r>
            <w:r w:rsidRPr="003C19A7">
              <w:rPr>
                <w:rFonts w:ascii="Times New Roman" w:hAnsi="Times New Roman"/>
                <w:color w:val="000000" w:themeColor="text1"/>
                <w:sz w:val="24"/>
                <w:szCs w:val="24"/>
              </w:rPr>
              <w:tab/>
              <w:t>Khi hợp đồng đại lý bảo hiểm hết hiệu lực, doanh nghiệp bảo hiểm không được cản trở các quyền và lợi ích của đại lý theo qui định của pháp luật.</w:t>
            </w:r>
          </w:p>
        </w:tc>
        <w:tc>
          <w:tcPr>
            <w:tcW w:w="5244" w:type="dxa"/>
          </w:tcPr>
          <w:p w:rsidR="009E684A" w:rsidRPr="003C19A7" w:rsidRDefault="009E684A" w:rsidP="009E684A">
            <w:pPr>
              <w:tabs>
                <w:tab w:val="left" w:pos="278"/>
                <w:tab w:val="left" w:pos="426"/>
                <w:tab w:val="left" w:pos="10065"/>
              </w:tabs>
              <w:spacing w:before="40" w:after="40" w:line="240" w:lineRule="auto"/>
              <w:jc w:val="both"/>
              <w:rPr>
                <w:rFonts w:ascii="Times New Roman" w:hAnsi="Times New Roman"/>
                <w:color w:val="000000" w:themeColor="text1"/>
                <w:sz w:val="24"/>
                <w:szCs w:val="24"/>
              </w:rPr>
            </w:pPr>
          </w:p>
        </w:tc>
        <w:tc>
          <w:tcPr>
            <w:tcW w:w="5245" w:type="dxa"/>
          </w:tcPr>
          <w:p w:rsidR="009E684A" w:rsidRPr="003C19A7" w:rsidRDefault="009E684A" w:rsidP="009E684A">
            <w:pPr>
              <w:tabs>
                <w:tab w:val="left" w:pos="278"/>
                <w:tab w:val="left" w:pos="426"/>
                <w:tab w:val="left" w:pos="10065"/>
              </w:tabs>
              <w:spacing w:before="40" w:after="40" w:line="240" w:lineRule="auto"/>
              <w:jc w:val="both"/>
              <w:rPr>
                <w:rFonts w:ascii="Times New Roman" w:hAnsi="Times New Roman"/>
                <w:color w:val="000000" w:themeColor="text1"/>
                <w:sz w:val="24"/>
                <w:szCs w:val="24"/>
              </w:rPr>
            </w:pPr>
            <w:r w:rsidRPr="003C19A7">
              <w:rPr>
                <w:rFonts w:ascii="Times New Roman" w:hAnsi="Times New Roman"/>
                <w:b/>
                <w:color w:val="000000" w:themeColor="text1"/>
                <w:sz w:val="24"/>
                <w:szCs w:val="24"/>
                <w:lang w:val="en-US"/>
              </w:rPr>
              <w:t>Hoàn thiện</w:t>
            </w:r>
            <w:r w:rsidRPr="003C19A7">
              <w:rPr>
                <w:rFonts w:ascii="Times New Roman" w:hAnsi="Times New Roman"/>
                <w:color w:val="000000" w:themeColor="text1"/>
                <w:sz w:val="24"/>
                <w:szCs w:val="24"/>
                <w:lang w:val="en-US"/>
              </w:rPr>
              <w:t xml:space="preserve"> dự thảo theo hướng t</w:t>
            </w:r>
            <w:r w:rsidRPr="003C19A7">
              <w:rPr>
                <w:rFonts w:ascii="Times New Roman" w:hAnsi="Times New Roman"/>
                <w:color w:val="000000" w:themeColor="text1"/>
                <w:sz w:val="24"/>
                <w:szCs w:val="24"/>
              </w:rPr>
              <w:t xml:space="preserve">rong mọi trường hợp thì </w:t>
            </w:r>
            <w:r w:rsidRPr="003C19A7">
              <w:rPr>
                <w:rFonts w:ascii="Times New Roman" w:hAnsi="Times New Roman"/>
                <w:color w:val="000000" w:themeColor="text1"/>
                <w:sz w:val="24"/>
                <w:szCs w:val="24"/>
                <w:lang w:val="en-US"/>
              </w:rPr>
              <w:t>DNBH</w:t>
            </w:r>
            <w:r w:rsidRPr="003C19A7">
              <w:rPr>
                <w:rFonts w:ascii="Times New Roman" w:hAnsi="Times New Roman"/>
                <w:color w:val="000000" w:themeColor="text1"/>
                <w:sz w:val="24"/>
                <w:szCs w:val="24"/>
              </w:rPr>
              <w:t xml:space="preserve"> phải luôn đảm bảo quyền lợi của đại lý bảo hiểm, không phải chỉ trong trường hợp hợp đồng đại lý hết hiệu lực, do đó sửa lại quy định để hạn chế việc DNBH cản trở  khi đại lý muốn chấm dứt hợp đồng đại lý</w:t>
            </w:r>
            <w:r w:rsidRPr="003C19A7">
              <w:rPr>
                <w:rFonts w:ascii="Times New Roman" w:hAnsi="Times New Roman"/>
                <w:color w:val="000000" w:themeColor="text1"/>
                <w:sz w:val="24"/>
                <w:szCs w:val="24"/>
                <w:lang w:val="en-US"/>
              </w:rPr>
              <w:t xml:space="preserve"> </w:t>
            </w:r>
            <w:r w:rsidRPr="003C19A7">
              <w:rPr>
                <w:rFonts w:ascii="Times New Roman" w:hAnsi="Times New Roman"/>
                <w:color w:val="000000" w:themeColor="text1"/>
                <w:sz w:val="24"/>
                <w:szCs w:val="24"/>
              </w:rPr>
              <w:t>như sau:</w:t>
            </w:r>
          </w:p>
          <w:p w:rsidR="009E684A" w:rsidRPr="003C19A7" w:rsidRDefault="009E684A" w:rsidP="009E684A">
            <w:pPr>
              <w:tabs>
                <w:tab w:val="left" w:pos="278"/>
                <w:tab w:val="left" w:pos="426"/>
                <w:tab w:val="left" w:pos="10065"/>
              </w:tabs>
              <w:spacing w:before="40" w:after="40" w:line="240" w:lineRule="auto"/>
              <w:jc w:val="both"/>
              <w:rPr>
                <w:rFonts w:ascii="Times New Roman" w:hAnsi="Times New Roman"/>
                <w:i/>
                <w:color w:val="000000" w:themeColor="text1"/>
                <w:sz w:val="24"/>
                <w:szCs w:val="24"/>
              </w:rPr>
            </w:pPr>
            <w:r w:rsidRPr="003C19A7">
              <w:rPr>
                <w:rFonts w:ascii="Times New Roman" w:hAnsi="Times New Roman"/>
                <w:color w:val="000000" w:themeColor="text1"/>
                <w:sz w:val="24"/>
                <w:szCs w:val="24"/>
              </w:rPr>
              <w:t>k)</w:t>
            </w:r>
            <w:r w:rsidRPr="003C19A7">
              <w:rPr>
                <w:rFonts w:ascii="Times New Roman" w:hAnsi="Times New Roman"/>
                <w:color w:val="000000" w:themeColor="text1"/>
                <w:sz w:val="24"/>
                <w:szCs w:val="24"/>
              </w:rPr>
              <w:tab/>
            </w:r>
            <w:r w:rsidRPr="003C19A7">
              <w:rPr>
                <w:rFonts w:ascii="Times New Roman" w:hAnsi="Times New Roman"/>
                <w:strike/>
                <w:color w:val="000000" w:themeColor="text1"/>
                <w:sz w:val="24"/>
                <w:szCs w:val="24"/>
              </w:rPr>
              <w:t>Khi hợp đồng đại lý bảo hiểm hết hiệu lực,</w:t>
            </w:r>
            <w:r w:rsidRPr="003C19A7">
              <w:rPr>
                <w:rFonts w:ascii="Times New Roman" w:hAnsi="Times New Roman"/>
                <w:color w:val="000000" w:themeColor="text1"/>
                <w:sz w:val="24"/>
                <w:szCs w:val="24"/>
              </w:rPr>
              <w:t xml:space="preserve"> </w:t>
            </w:r>
            <w:r w:rsidRPr="003C19A7">
              <w:rPr>
                <w:rFonts w:ascii="Times New Roman" w:hAnsi="Times New Roman"/>
                <w:i/>
                <w:color w:val="000000" w:themeColor="text1"/>
                <w:sz w:val="24"/>
                <w:szCs w:val="24"/>
                <w:u w:val="single"/>
              </w:rPr>
              <w:t>Doanh nghiệp bảo hiểm phải đảm bảo và không được cản trở các quyền và lợi ích của đại lý bảo hiểm theo quy định tại Hợp đồng đại lý bảo hiểm và quy định của pháp luật.</w:t>
            </w:r>
          </w:p>
        </w:tc>
      </w:tr>
      <w:tr w:rsidR="009E684A" w:rsidRPr="003C19A7" w:rsidTr="00ED0636">
        <w:trPr>
          <w:trHeight w:val="608"/>
        </w:trPr>
        <w:tc>
          <w:tcPr>
            <w:tcW w:w="670" w:type="dxa"/>
          </w:tcPr>
          <w:p w:rsidR="009E684A" w:rsidRPr="003C19A7" w:rsidRDefault="009E684A" w:rsidP="009E684A">
            <w:pPr>
              <w:pStyle w:val="BodyTextIndent"/>
              <w:widowControl w:val="0"/>
              <w:tabs>
                <w:tab w:val="left" w:pos="426"/>
                <w:tab w:val="left" w:pos="1545"/>
                <w:tab w:val="left" w:pos="10065"/>
              </w:tabs>
              <w:spacing w:before="40" w:after="40"/>
              <w:ind w:firstLine="0"/>
              <w:rPr>
                <w:rFonts w:ascii="Times New Roman" w:hAnsi="Times New Roman"/>
                <w:b/>
                <w:color w:val="000000" w:themeColor="text1"/>
                <w:szCs w:val="24"/>
                <w:lang w:val="en-US"/>
              </w:rPr>
            </w:pPr>
          </w:p>
        </w:tc>
        <w:tc>
          <w:tcPr>
            <w:tcW w:w="4292" w:type="dxa"/>
          </w:tcPr>
          <w:p w:rsidR="009E684A" w:rsidRPr="003C19A7" w:rsidRDefault="009E684A" w:rsidP="009E684A">
            <w:pPr>
              <w:tabs>
                <w:tab w:val="left" w:pos="331"/>
                <w:tab w:val="left" w:pos="426"/>
                <w:tab w:val="left" w:pos="10065"/>
              </w:tabs>
              <w:spacing w:before="40" w:after="40" w:line="240" w:lineRule="auto"/>
              <w:jc w:val="both"/>
              <w:rPr>
                <w:rFonts w:ascii="Times New Roman" w:hAnsi="Times New Roman"/>
                <w:color w:val="000000" w:themeColor="text1"/>
                <w:sz w:val="24"/>
                <w:szCs w:val="24"/>
              </w:rPr>
            </w:pPr>
            <w:r w:rsidRPr="003C19A7">
              <w:rPr>
                <w:rFonts w:ascii="Times New Roman" w:hAnsi="Times New Roman"/>
                <w:color w:val="000000" w:themeColor="text1"/>
                <w:sz w:val="24"/>
                <w:szCs w:val="24"/>
              </w:rPr>
              <w:t>l)</w:t>
            </w:r>
            <w:r w:rsidRPr="003C19A7">
              <w:rPr>
                <w:rFonts w:ascii="Times New Roman" w:hAnsi="Times New Roman"/>
                <w:color w:val="000000" w:themeColor="text1"/>
                <w:sz w:val="24"/>
                <w:szCs w:val="24"/>
              </w:rPr>
              <w:tab/>
              <w:t>Báo cáo Bộ Tài chính về tình hình sử dụng đại lý bảo hiểm của DNBH</w:t>
            </w:r>
          </w:p>
          <w:p w:rsidR="009E684A" w:rsidRPr="003C19A7" w:rsidRDefault="009E684A" w:rsidP="009E684A">
            <w:pPr>
              <w:tabs>
                <w:tab w:val="left" w:pos="331"/>
                <w:tab w:val="left" w:pos="426"/>
                <w:tab w:val="left" w:pos="10065"/>
              </w:tabs>
              <w:spacing w:before="40" w:after="40" w:line="240" w:lineRule="auto"/>
              <w:jc w:val="both"/>
              <w:rPr>
                <w:rFonts w:ascii="Times New Roman" w:hAnsi="Times New Roman"/>
                <w:color w:val="000000" w:themeColor="text1"/>
                <w:sz w:val="24"/>
                <w:szCs w:val="24"/>
              </w:rPr>
            </w:pPr>
          </w:p>
        </w:tc>
        <w:tc>
          <w:tcPr>
            <w:tcW w:w="5244" w:type="dxa"/>
          </w:tcPr>
          <w:p w:rsidR="009E684A" w:rsidRPr="003C19A7" w:rsidRDefault="009E684A" w:rsidP="009E684A">
            <w:pPr>
              <w:tabs>
                <w:tab w:val="left" w:pos="278"/>
                <w:tab w:val="left" w:pos="426"/>
                <w:tab w:val="left" w:pos="10065"/>
              </w:tabs>
              <w:spacing w:before="40" w:after="40" w:line="240" w:lineRule="auto"/>
              <w:jc w:val="both"/>
              <w:rPr>
                <w:rFonts w:ascii="Times New Roman" w:hAnsi="Times New Roman"/>
                <w:color w:val="000000" w:themeColor="text1"/>
                <w:sz w:val="24"/>
                <w:szCs w:val="24"/>
              </w:rPr>
            </w:pPr>
          </w:p>
        </w:tc>
        <w:tc>
          <w:tcPr>
            <w:tcW w:w="5245" w:type="dxa"/>
          </w:tcPr>
          <w:p w:rsidR="009E684A" w:rsidRPr="003C19A7" w:rsidRDefault="009E684A" w:rsidP="009E684A">
            <w:pPr>
              <w:tabs>
                <w:tab w:val="left" w:pos="278"/>
                <w:tab w:val="left" w:pos="426"/>
                <w:tab w:val="left" w:pos="10065"/>
              </w:tabs>
              <w:spacing w:before="40" w:after="40" w:line="240" w:lineRule="auto"/>
              <w:jc w:val="both"/>
              <w:rPr>
                <w:rFonts w:ascii="Times New Roman" w:hAnsi="Times New Roman"/>
                <w:color w:val="000000" w:themeColor="text1"/>
                <w:sz w:val="24"/>
                <w:szCs w:val="24"/>
              </w:rPr>
            </w:pPr>
            <w:r w:rsidRPr="003C19A7">
              <w:rPr>
                <w:rFonts w:ascii="Times New Roman" w:hAnsi="Times New Roman"/>
                <w:b/>
                <w:color w:val="000000" w:themeColor="text1"/>
                <w:sz w:val="24"/>
                <w:szCs w:val="24"/>
                <w:lang w:val="en-US"/>
              </w:rPr>
              <w:t>Hoàn thiện</w:t>
            </w:r>
            <w:r w:rsidRPr="003C19A7">
              <w:rPr>
                <w:rFonts w:ascii="Times New Roman" w:hAnsi="Times New Roman"/>
                <w:color w:val="000000" w:themeColor="text1"/>
                <w:sz w:val="24"/>
                <w:szCs w:val="24"/>
                <w:lang w:val="en-US"/>
              </w:rPr>
              <w:t xml:space="preserve"> dự thảo theo hướng </w:t>
            </w:r>
            <w:r w:rsidRPr="003C19A7">
              <w:rPr>
                <w:rFonts w:ascii="Times New Roman" w:hAnsi="Times New Roman"/>
                <w:color w:val="000000" w:themeColor="text1"/>
                <w:sz w:val="24"/>
                <w:szCs w:val="24"/>
              </w:rPr>
              <w:t xml:space="preserve">bổ sung </w:t>
            </w:r>
            <w:r w:rsidRPr="003C19A7">
              <w:rPr>
                <w:rFonts w:ascii="Times New Roman" w:hAnsi="Times New Roman"/>
                <w:color w:val="000000" w:themeColor="text1"/>
                <w:sz w:val="24"/>
                <w:szCs w:val="24"/>
                <w:lang w:val="en-US"/>
              </w:rPr>
              <w:t xml:space="preserve">nghĩa vụ </w:t>
            </w:r>
            <w:r w:rsidRPr="003C19A7">
              <w:rPr>
                <w:rFonts w:ascii="Times New Roman" w:hAnsi="Times New Roman"/>
                <w:color w:val="000000" w:themeColor="text1"/>
                <w:sz w:val="24"/>
                <w:szCs w:val="24"/>
              </w:rPr>
              <w:t xml:space="preserve">DNBH phải báo cáo Bộ Tài chính về việc đào tạo cho đại lý bảo hiểm để làm cơ sở quản lý việc đào tạo của DNBH, </w:t>
            </w:r>
            <w:r w:rsidRPr="003C19A7">
              <w:rPr>
                <w:rFonts w:ascii="Times New Roman" w:hAnsi="Times New Roman"/>
                <w:color w:val="000000" w:themeColor="text1"/>
                <w:sz w:val="24"/>
                <w:szCs w:val="24"/>
                <w:lang w:val="en-US"/>
              </w:rPr>
              <w:t>chỉnh sửa dự thảo</w:t>
            </w:r>
            <w:r w:rsidRPr="003C19A7">
              <w:rPr>
                <w:rFonts w:ascii="Times New Roman" w:hAnsi="Times New Roman"/>
                <w:color w:val="000000" w:themeColor="text1"/>
                <w:sz w:val="24"/>
                <w:szCs w:val="24"/>
              </w:rPr>
              <w:t xml:space="preserve"> như sau:</w:t>
            </w:r>
          </w:p>
          <w:p w:rsidR="009E684A" w:rsidRPr="003C19A7" w:rsidRDefault="009E684A" w:rsidP="009E684A">
            <w:pPr>
              <w:tabs>
                <w:tab w:val="left" w:pos="278"/>
                <w:tab w:val="left" w:pos="426"/>
                <w:tab w:val="left" w:pos="10065"/>
              </w:tabs>
              <w:spacing w:before="40" w:after="40" w:line="240" w:lineRule="auto"/>
              <w:jc w:val="both"/>
              <w:rPr>
                <w:rFonts w:ascii="Times New Roman" w:hAnsi="Times New Roman"/>
                <w:color w:val="000000" w:themeColor="text1"/>
                <w:sz w:val="24"/>
                <w:szCs w:val="24"/>
              </w:rPr>
            </w:pPr>
            <w:r w:rsidRPr="003C19A7">
              <w:rPr>
                <w:rFonts w:ascii="Times New Roman" w:hAnsi="Times New Roman"/>
                <w:color w:val="000000" w:themeColor="text1"/>
                <w:sz w:val="24"/>
                <w:szCs w:val="24"/>
              </w:rPr>
              <w:t>l)</w:t>
            </w:r>
            <w:r w:rsidRPr="003C19A7">
              <w:rPr>
                <w:rFonts w:ascii="Times New Roman" w:hAnsi="Times New Roman"/>
                <w:color w:val="000000" w:themeColor="text1"/>
                <w:sz w:val="24"/>
                <w:szCs w:val="24"/>
              </w:rPr>
              <w:tab/>
              <w:t>Báo cáo</w:t>
            </w:r>
            <w:r w:rsidRPr="003C19A7">
              <w:rPr>
                <w:rFonts w:ascii="Times New Roman" w:hAnsi="Times New Roman"/>
                <w:color w:val="000000" w:themeColor="text1"/>
                <w:sz w:val="24"/>
                <w:szCs w:val="24"/>
                <w:lang w:val="en-US"/>
              </w:rPr>
              <w:t xml:space="preserve"> </w:t>
            </w:r>
            <w:r w:rsidRPr="003C19A7">
              <w:rPr>
                <w:rFonts w:ascii="Times New Roman" w:hAnsi="Times New Roman"/>
                <w:strike/>
                <w:color w:val="000000" w:themeColor="text1"/>
                <w:sz w:val="24"/>
                <w:szCs w:val="24"/>
                <w:lang w:val="en-US"/>
              </w:rPr>
              <w:t>Bộ Tài chính</w:t>
            </w:r>
            <w:r w:rsidRPr="003C19A7">
              <w:rPr>
                <w:rFonts w:ascii="Times New Roman" w:hAnsi="Times New Roman"/>
                <w:color w:val="000000" w:themeColor="text1"/>
                <w:sz w:val="24"/>
                <w:szCs w:val="24"/>
              </w:rPr>
              <w:t xml:space="preserve"> </w:t>
            </w:r>
            <w:r w:rsidRPr="003C19A7">
              <w:rPr>
                <w:rFonts w:ascii="Times New Roman" w:hAnsi="Times New Roman"/>
                <w:i/>
                <w:color w:val="000000" w:themeColor="text1"/>
                <w:sz w:val="24"/>
                <w:szCs w:val="24"/>
                <w:u w:val="single"/>
              </w:rPr>
              <w:t xml:space="preserve">về việc đào tạo và </w:t>
            </w:r>
            <w:r w:rsidRPr="003C19A7">
              <w:rPr>
                <w:rFonts w:ascii="Times New Roman" w:hAnsi="Times New Roman"/>
                <w:strike/>
                <w:color w:val="000000" w:themeColor="text1"/>
                <w:sz w:val="24"/>
                <w:szCs w:val="24"/>
              </w:rPr>
              <w:t xml:space="preserve">tình hình </w:t>
            </w:r>
            <w:r w:rsidRPr="003C19A7">
              <w:rPr>
                <w:rFonts w:ascii="Times New Roman" w:hAnsi="Times New Roman"/>
                <w:color w:val="000000" w:themeColor="text1"/>
                <w:sz w:val="24"/>
                <w:szCs w:val="24"/>
              </w:rPr>
              <w:t xml:space="preserve">sử dụng đại lý bảo hiểm của </w:t>
            </w:r>
            <w:r w:rsidRPr="003C19A7">
              <w:rPr>
                <w:rFonts w:ascii="Times New Roman" w:hAnsi="Times New Roman"/>
                <w:strike/>
                <w:color w:val="000000" w:themeColor="text1"/>
                <w:sz w:val="24"/>
                <w:szCs w:val="24"/>
              </w:rPr>
              <w:t>DNBH</w:t>
            </w:r>
            <w:r w:rsidRPr="003C19A7">
              <w:rPr>
                <w:rFonts w:ascii="Times New Roman" w:hAnsi="Times New Roman"/>
                <w:color w:val="000000" w:themeColor="text1"/>
                <w:sz w:val="24"/>
                <w:szCs w:val="24"/>
              </w:rPr>
              <w:t xml:space="preserve"> </w:t>
            </w:r>
            <w:r w:rsidRPr="003C19A7">
              <w:rPr>
                <w:rFonts w:ascii="Times New Roman" w:hAnsi="Times New Roman"/>
                <w:i/>
                <w:color w:val="000000" w:themeColor="text1"/>
                <w:sz w:val="24"/>
                <w:szCs w:val="24"/>
                <w:u w:val="single"/>
                <w:lang w:val="en-US"/>
              </w:rPr>
              <w:t xml:space="preserve">theo quy định của </w:t>
            </w:r>
            <w:r w:rsidRPr="003C19A7">
              <w:rPr>
                <w:rFonts w:ascii="Times New Roman" w:hAnsi="Times New Roman"/>
                <w:i/>
                <w:color w:val="000000" w:themeColor="text1"/>
                <w:sz w:val="24"/>
                <w:szCs w:val="24"/>
                <w:u w:val="single"/>
              </w:rPr>
              <w:t>Bộ Tài chính;</w:t>
            </w:r>
          </w:p>
        </w:tc>
      </w:tr>
      <w:tr w:rsidR="009E684A" w:rsidRPr="003C19A7" w:rsidTr="00ED0636">
        <w:trPr>
          <w:trHeight w:val="608"/>
        </w:trPr>
        <w:tc>
          <w:tcPr>
            <w:tcW w:w="670" w:type="dxa"/>
          </w:tcPr>
          <w:p w:rsidR="009E684A" w:rsidRPr="003C19A7" w:rsidRDefault="009E684A" w:rsidP="009E684A">
            <w:pPr>
              <w:pStyle w:val="BodyTextIndent"/>
              <w:widowControl w:val="0"/>
              <w:tabs>
                <w:tab w:val="left" w:pos="426"/>
                <w:tab w:val="left" w:pos="1545"/>
                <w:tab w:val="left" w:pos="10065"/>
              </w:tabs>
              <w:spacing w:before="40" w:after="40"/>
              <w:ind w:firstLine="0"/>
              <w:rPr>
                <w:rFonts w:ascii="Times New Roman" w:hAnsi="Times New Roman"/>
                <w:b/>
                <w:color w:val="000000" w:themeColor="text1"/>
                <w:szCs w:val="24"/>
                <w:lang w:val="en-US"/>
              </w:rPr>
            </w:pPr>
          </w:p>
        </w:tc>
        <w:tc>
          <w:tcPr>
            <w:tcW w:w="4292" w:type="dxa"/>
          </w:tcPr>
          <w:p w:rsidR="009E684A" w:rsidRPr="003C19A7" w:rsidRDefault="009E684A" w:rsidP="009E684A">
            <w:pPr>
              <w:tabs>
                <w:tab w:val="left" w:pos="331"/>
                <w:tab w:val="left" w:pos="426"/>
                <w:tab w:val="left" w:pos="10065"/>
              </w:tabs>
              <w:spacing w:before="40" w:after="40" w:line="240" w:lineRule="auto"/>
              <w:jc w:val="both"/>
              <w:rPr>
                <w:rFonts w:ascii="Times New Roman" w:hAnsi="Times New Roman"/>
                <w:color w:val="000000" w:themeColor="text1"/>
                <w:sz w:val="24"/>
                <w:szCs w:val="24"/>
              </w:rPr>
            </w:pPr>
            <w:r w:rsidRPr="003C19A7">
              <w:rPr>
                <w:rFonts w:ascii="Times New Roman" w:hAnsi="Times New Roman"/>
                <w:color w:val="000000" w:themeColor="text1"/>
                <w:sz w:val="24"/>
                <w:szCs w:val="24"/>
              </w:rPr>
              <w:t>m)</w:t>
            </w:r>
            <w:r w:rsidRPr="003C19A7">
              <w:rPr>
                <w:rFonts w:ascii="Times New Roman" w:hAnsi="Times New Roman"/>
                <w:color w:val="000000" w:themeColor="text1"/>
                <w:sz w:val="24"/>
                <w:szCs w:val="24"/>
              </w:rPr>
              <w:tab/>
              <w:t>Thông báo cho Hiệp hội bảo hiểm Việt Nam danh sách các đại lý bảo hiểm bị doanh nghiệp bảo hiểm chấm dứt hợp đồng đại lý bảo hiểm do vi phạm pháp luật, quy tắc hành nghề.</w:t>
            </w:r>
          </w:p>
        </w:tc>
        <w:tc>
          <w:tcPr>
            <w:tcW w:w="5244" w:type="dxa"/>
          </w:tcPr>
          <w:p w:rsidR="009E684A" w:rsidRPr="003C19A7" w:rsidRDefault="009E684A" w:rsidP="009E684A">
            <w:pPr>
              <w:tabs>
                <w:tab w:val="left" w:pos="278"/>
                <w:tab w:val="left" w:pos="426"/>
                <w:tab w:val="left" w:pos="10065"/>
              </w:tabs>
              <w:spacing w:before="40" w:after="40" w:line="240" w:lineRule="auto"/>
              <w:jc w:val="both"/>
              <w:rPr>
                <w:rFonts w:ascii="Times New Roman" w:hAnsi="Times New Roman"/>
                <w:color w:val="000000" w:themeColor="text1"/>
                <w:sz w:val="24"/>
                <w:szCs w:val="24"/>
              </w:rPr>
            </w:pPr>
          </w:p>
        </w:tc>
        <w:tc>
          <w:tcPr>
            <w:tcW w:w="5245" w:type="dxa"/>
          </w:tcPr>
          <w:p w:rsidR="009E684A" w:rsidRPr="003C19A7" w:rsidRDefault="009E684A" w:rsidP="009E684A">
            <w:pPr>
              <w:tabs>
                <w:tab w:val="left" w:pos="278"/>
                <w:tab w:val="left" w:pos="426"/>
                <w:tab w:val="left" w:pos="10065"/>
              </w:tabs>
              <w:spacing w:before="40" w:after="40" w:line="240" w:lineRule="auto"/>
              <w:jc w:val="both"/>
              <w:rPr>
                <w:rFonts w:ascii="Times New Roman" w:eastAsia="Times New Roman" w:hAnsi="Times New Roman"/>
                <w:iCs/>
                <w:color w:val="000000" w:themeColor="text1"/>
                <w:sz w:val="24"/>
                <w:szCs w:val="24"/>
                <w:lang w:val="eu-ES"/>
              </w:rPr>
            </w:pPr>
            <w:r w:rsidRPr="003C19A7">
              <w:rPr>
                <w:rFonts w:ascii="Times New Roman" w:hAnsi="Times New Roman"/>
                <w:b/>
                <w:color w:val="000000" w:themeColor="text1"/>
                <w:sz w:val="24"/>
                <w:szCs w:val="24"/>
                <w:lang w:val="en-US"/>
              </w:rPr>
              <w:t>Hoàn thiện</w:t>
            </w:r>
            <w:r w:rsidRPr="003C19A7">
              <w:rPr>
                <w:rFonts w:ascii="Times New Roman" w:hAnsi="Times New Roman"/>
                <w:color w:val="000000" w:themeColor="text1"/>
                <w:sz w:val="24"/>
                <w:szCs w:val="24"/>
                <w:lang w:val="en-US"/>
              </w:rPr>
              <w:t xml:space="preserve"> dự thảo theo hướng bổ sung nghĩa vụ </w:t>
            </w:r>
            <w:r w:rsidRPr="003C19A7">
              <w:rPr>
                <w:rFonts w:ascii="Times New Roman" w:hAnsi="Times New Roman"/>
                <w:color w:val="000000" w:themeColor="text1"/>
                <w:sz w:val="24"/>
                <w:szCs w:val="24"/>
              </w:rPr>
              <w:t>DNBH phải thông báo cho Hiệp hội bảo hiểm Việt Nam danh sách các đại lý bảo hiểm đã chấm dứt hợp đồng đại lý bảo hiểm để làm cơ sở cập nhật thông tin trên hệ thống quản lý thông tin đại lý của Hiệp hội</w:t>
            </w:r>
            <w:r w:rsidRPr="003C19A7">
              <w:rPr>
                <w:rFonts w:ascii="Times New Roman" w:hAnsi="Times New Roman"/>
                <w:color w:val="000000" w:themeColor="text1"/>
                <w:sz w:val="24"/>
                <w:szCs w:val="24"/>
                <w:lang w:val="en-US"/>
              </w:rPr>
              <w:t xml:space="preserve">, </w:t>
            </w:r>
            <w:r w:rsidRPr="003C19A7">
              <w:rPr>
                <w:rFonts w:ascii="Times New Roman" w:eastAsia="Times New Roman" w:hAnsi="Times New Roman"/>
                <w:iCs/>
                <w:color w:val="000000" w:themeColor="text1"/>
                <w:sz w:val="24"/>
                <w:szCs w:val="24"/>
                <w:lang w:val="eu-ES"/>
              </w:rPr>
              <w:t>sửa đổi như sau:</w:t>
            </w:r>
          </w:p>
          <w:p w:rsidR="009E684A" w:rsidRPr="003C19A7" w:rsidRDefault="009E684A" w:rsidP="009E684A">
            <w:pPr>
              <w:tabs>
                <w:tab w:val="left" w:pos="278"/>
                <w:tab w:val="left" w:pos="426"/>
                <w:tab w:val="left" w:pos="10065"/>
              </w:tabs>
              <w:spacing w:before="40" w:after="40" w:line="240" w:lineRule="auto"/>
              <w:jc w:val="both"/>
              <w:rPr>
                <w:rFonts w:ascii="Times New Roman" w:hAnsi="Times New Roman"/>
                <w:color w:val="000000" w:themeColor="text1"/>
                <w:sz w:val="24"/>
                <w:szCs w:val="24"/>
              </w:rPr>
            </w:pPr>
            <w:r w:rsidRPr="003C19A7">
              <w:rPr>
                <w:rFonts w:ascii="Times New Roman" w:eastAsia="Times New Roman" w:hAnsi="Times New Roman"/>
                <w:iCs/>
                <w:color w:val="000000" w:themeColor="text1"/>
                <w:sz w:val="24"/>
                <w:szCs w:val="24"/>
                <w:lang w:val="eu-ES"/>
              </w:rPr>
              <w:t>m) Thông báo cho Hiệp hội bảo hiểm Việt Nam danh sách</w:t>
            </w:r>
            <w:r w:rsidRPr="003C19A7">
              <w:rPr>
                <w:rFonts w:ascii="Times New Roman" w:eastAsia="Times New Roman" w:hAnsi="Times New Roman"/>
                <w:i/>
                <w:iCs/>
                <w:color w:val="000000" w:themeColor="text1"/>
                <w:sz w:val="24"/>
                <w:szCs w:val="24"/>
                <w:u w:val="single"/>
                <w:lang w:val="eu-ES"/>
              </w:rPr>
              <w:t xml:space="preserve"> các đại lý bảo hiểm</w:t>
            </w:r>
            <w:r w:rsidRPr="003C19A7">
              <w:rPr>
                <w:rFonts w:ascii="Times New Roman" w:eastAsia="Times New Roman" w:hAnsi="Times New Roman"/>
                <w:iCs/>
                <w:color w:val="000000" w:themeColor="text1"/>
                <w:sz w:val="24"/>
                <w:szCs w:val="24"/>
                <w:u w:val="single"/>
                <w:lang w:val="eu-ES"/>
              </w:rPr>
              <w:t xml:space="preserve"> </w:t>
            </w:r>
            <w:r w:rsidRPr="003C19A7">
              <w:rPr>
                <w:rFonts w:ascii="Times New Roman" w:eastAsia="Times New Roman" w:hAnsi="Times New Roman"/>
                <w:i/>
                <w:iCs/>
                <w:color w:val="000000" w:themeColor="text1"/>
                <w:sz w:val="24"/>
                <w:szCs w:val="24"/>
                <w:u w:val="single"/>
                <w:lang w:val="eu-ES"/>
              </w:rPr>
              <w:t>đã chấm dứt hợp đồng đại lý bảo hiểm</w:t>
            </w:r>
            <w:r w:rsidRPr="003C19A7">
              <w:rPr>
                <w:rFonts w:ascii="Times New Roman" w:eastAsia="Times New Roman" w:hAnsi="Times New Roman"/>
                <w:iCs/>
                <w:color w:val="000000" w:themeColor="text1"/>
                <w:sz w:val="24"/>
                <w:szCs w:val="24"/>
                <w:u w:val="single"/>
                <w:lang w:val="eu-ES"/>
              </w:rPr>
              <w:t xml:space="preserve">, </w:t>
            </w:r>
            <w:r w:rsidRPr="003C19A7">
              <w:rPr>
                <w:rFonts w:ascii="Times New Roman" w:eastAsia="Times New Roman" w:hAnsi="Times New Roman"/>
                <w:i/>
                <w:iCs/>
                <w:color w:val="000000" w:themeColor="text1"/>
                <w:sz w:val="24"/>
                <w:szCs w:val="24"/>
                <w:u w:val="single"/>
                <w:lang w:val="eu-ES"/>
              </w:rPr>
              <w:t>trong đó bao gồm</w:t>
            </w:r>
            <w:r w:rsidRPr="003C19A7">
              <w:rPr>
                <w:rFonts w:ascii="Times New Roman" w:eastAsia="Times New Roman" w:hAnsi="Times New Roman"/>
                <w:i/>
                <w:iCs/>
                <w:color w:val="000000" w:themeColor="text1"/>
                <w:sz w:val="24"/>
                <w:szCs w:val="24"/>
                <w:lang w:val="eu-ES"/>
              </w:rPr>
              <w:t xml:space="preserve"> </w:t>
            </w:r>
            <w:r w:rsidRPr="003C19A7">
              <w:rPr>
                <w:rFonts w:ascii="Times New Roman" w:eastAsia="Times New Roman" w:hAnsi="Times New Roman"/>
                <w:iCs/>
                <w:color w:val="000000" w:themeColor="text1"/>
                <w:sz w:val="24"/>
                <w:szCs w:val="24"/>
                <w:lang w:val="eu-ES"/>
              </w:rPr>
              <w:t xml:space="preserve">các đại lý bảo hiểm bị </w:t>
            </w:r>
            <w:r w:rsidRPr="003C19A7">
              <w:rPr>
                <w:rFonts w:ascii="Times New Roman" w:eastAsia="Times New Roman" w:hAnsi="Times New Roman"/>
                <w:color w:val="000000" w:themeColor="text1"/>
                <w:sz w:val="24"/>
                <w:szCs w:val="24"/>
                <w:lang w:val="eu-ES"/>
              </w:rPr>
              <w:t>doanh nghiệp bảo hiểm chấm dứt hợp đồng đại lý bảo hiểm</w:t>
            </w:r>
            <w:r w:rsidRPr="003C19A7">
              <w:rPr>
                <w:rFonts w:ascii="Times New Roman" w:eastAsia="Times New Roman" w:hAnsi="Times New Roman"/>
                <w:iCs/>
                <w:color w:val="000000" w:themeColor="text1"/>
                <w:sz w:val="24"/>
                <w:szCs w:val="24"/>
                <w:lang w:val="eu-ES"/>
              </w:rPr>
              <w:t xml:space="preserve"> do vi phạm pháp luật, quy tắc hành nghề.</w:t>
            </w:r>
          </w:p>
        </w:tc>
      </w:tr>
      <w:tr w:rsidR="009E684A" w:rsidRPr="003C19A7" w:rsidTr="00ED0636">
        <w:trPr>
          <w:trHeight w:val="608"/>
        </w:trPr>
        <w:tc>
          <w:tcPr>
            <w:tcW w:w="670" w:type="dxa"/>
          </w:tcPr>
          <w:p w:rsidR="009E684A" w:rsidRPr="003C19A7" w:rsidRDefault="009E684A" w:rsidP="009E684A">
            <w:pPr>
              <w:pStyle w:val="BodyTextIndent"/>
              <w:widowControl w:val="0"/>
              <w:tabs>
                <w:tab w:val="left" w:pos="426"/>
                <w:tab w:val="left" w:pos="1545"/>
                <w:tab w:val="left" w:pos="10065"/>
              </w:tabs>
              <w:spacing w:before="40" w:after="40"/>
              <w:ind w:firstLine="0"/>
              <w:rPr>
                <w:rFonts w:ascii="Times New Roman" w:hAnsi="Times New Roman"/>
                <w:b/>
                <w:color w:val="000000" w:themeColor="text1"/>
                <w:szCs w:val="24"/>
                <w:lang w:val="en-US"/>
              </w:rPr>
            </w:pPr>
          </w:p>
        </w:tc>
        <w:tc>
          <w:tcPr>
            <w:tcW w:w="4292" w:type="dxa"/>
          </w:tcPr>
          <w:p w:rsidR="009E684A" w:rsidRPr="003C19A7" w:rsidRDefault="009E684A" w:rsidP="009E684A">
            <w:pPr>
              <w:tabs>
                <w:tab w:val="left" w:pos="331"/>
                <w:tab w:val="left" w:pos="426"/>
                <w:tab w:val="left" w:pos="10065"/>
              </w:tabs>
              <w:spacing w:before="40" w:after="40" w:line="240" w:lineRule="auto"/>
              <w:jc w:val="both"/>
              <w:rPr>
                <w:rFonts w:ascii="Times New Roman" w:hAnsi="Times New Roman"/>
                <w:color w:val="000000" w:themeColor="text1"/>
                <w:sz w:val="24"/>
                <w:szCs w:val="24"/>
              </w:rPr>
            </w:pPr>
            <w:r w:rsidRPr="003C19A7">
              <w:rPr>
                <w:rFonts w:ascii="Times New Roman" w:hAnsi="Times New Roman"/>
                <w:color w:val="000000" w:themeColor="text1"/>
                <w:sz w:val="24"/>
                <w:szCs w:val="24"/>
              </w:rPr>
              <w:t>n)</w:t>
            </w:r>
            <w:r w:rsidRPr="003C19A7">
              <w:rPr>
                <w:rFonts w:ascii="Times New Roman" w:hAnsi="Times New Roman"/>
                <w:color w:val="000000" w:themeColor="text1"/>
                <w:sz w:val="24"/>
                <w:szCs w:val="24"/>
              </w:rPr>
              <w:tab/>
              <w:t>Có cơ chế theo dõi, quản lý, giám sát riêng đối với tổ chức được thành lập để chuyên hoạt động đại lý (GA) và các tổ chức khác có nội dung hoạt động đại lý bảo hiểm là một phần trong nội dung hoạt động kinh doanh của họ.</w:t>
            </w:r>
          </w:p>
        </w:tc>
        <w:tc>
          <w:tcPr>
            <w:tcW w:w="5244" w:type="dxa"/>
          </w:tcPr>
          <w:p w:rsidR="009E684A" w:rsidRPr="003C19A7" w:rsidRDefault="009E684A" w:rsidP="009E684A">
            <w:pPr>
              <w:tabs>
                <w:tab w:val="left" w:pos="278"/>
                <w:tab w:val="left" w:pos="426"/>
                <w:tab w:val="left" w:pos="10065"/>
              </w:tabs>
              <w:spacing w:before="40" w:after="40" w:line="240" w:lineRule="auto"/>
              <w:jc w:val="both"/>
              <w:rPr>
                <w:rFonts w:ascii="Times New Roman" w:hAnsi="Times New Roman"/>
                <w:b/>
                <w:color w:val="000000" w:themeColor="text1"/>
                <w:sz w:val="24"/>
                <w:szCs w:val="24"/>
                <w:lang w:val="en-US"/>
              </w:rPr>
            </w:pPr>
            <w:r w:rsidRPr="003C19A7">
              <w:rPr>
                <w:rFonts w:ascii="Times New Roman" w:hAnsi="Times New Roman"/>
                <w:b/>
                <w:color w:val="000000" w:themeColor="text1"/>
                <w:sz w:val="24"/>
                <w:szCs w:val="24"/>
                <w:u w:val="single"/>
                <w:lang w:val="en-US"/>
              </w:rPr>
              <w:t>AmCham</w:t>
            </w:r>
            <w:r w:rsidRPr="003C19A7">
              <w:rPr>
                <w:rFonts w:ascii="Times New Roman" w:hAnsi="Times New Roman"/>
                <w:b/>
                <w:color w:val="000000" w:themeColor="text1"/>
                <w:sz w:val="24"/>
                <w:szCs w:val="24"/>
                <w:lang w:val="en-US"/>
              </w:rPr>
              <w:t xml:space="preserve">: </w:t>
            </w:r>
            <w:r w:rsidRPr="003C19A7">
              <w:rPr>
                <w:rFonts w:ascii="Times New Roman" w:hAnsi="Times New Roman"/>
                <w:color w:val="000000" w:themeColor="text1"/>
                <w:sz w:val="24"/>
                <w:szCs w:val="24"/>
                <w:lang w:val="en-US"/>
              </w:rPr>
              <w:t xml:space="preserve">Tổ chức được thành lập để chuyên hoạt động đại lý bảo hiểm không chỉ là GA mà còn bao gồm cả các tổ chức có hoạt động đại lý bảo hiểm là hoạt động kinh doanh duy nhất, do đó cần được làm rõ. </w:t>
            </w:r>
          </w:p>
        </w:tc>
        <w:tc>
          <w:tcPr>
            <w:tcW w:w="5245" w:type="dxa"/>
          </w:tcPr>
          <w:p w:rsidR="009E684A" w:rsidRPr="003C19A7" w:rsidRDefault="009E684A" w:rsidP="009E684A">
            <w:pPr>
              <w:tabs>
                <w:tab w:val="left" w:pos="278"/>
                <w:tab w:val="left" w:pos="426"/>
                <w:tab w:val="left" w:pos="10065"/>
              </w:tabs>
              <w:spacing w:before="40" w:after="40" w:line="240" w:lineRule="auto"/>
              <w:jc w:val="both"/>
              <w:rPr>
                <w:rFonts w:ascii="Times New Roman" w:hAnsi="Times New Roman"/>
                <w:color w:val="000000" w:themeColor="text1"/>
                <w:sz w:val="24"/>
                <w:szCs w:val="24"/>
              </w:rPr>
            </w:pPr>
            <w:r w:rsidRPr="003C19A7">
              <w:rPr>
                <w:rFonts w:ascii="Times New Roman" w:hAnsi="Times New Roman"/>
                <w:b/>
                <w:color w:val="000000" w:themeColor="text1"/>
                <w:sz w:val="24"/>
                <w:szCs w:val="24"/>
                <w:lang w:val="en-US"/>
              </w:rPr>
              <w:t>Tiếp thu</w:t>
            </w:r>
            <w:r w:rsidRPr="003C19A7">
              <w:rPr>
                <w:rFonts w:ascii="Times New Roman" w:hAnsi="Times New Roman"/>
                <w:color w:val="000000" w:themeColor="text1"/>
                <w:sz w:val="24"/>
                <w:szCs w:val="24"/>
                <w:lang w:val="en-US"/>
              </w:rPr>
              <w:t xml:space="preserve">, </w:t>
            </w:r>
            <w:r w:rsidRPr="003C19A7">
              <w:rPr>
                <w:rFonts w:ascii="Times New Roman" w:hAnsi="Times New Roman"/>
                <w:color w:val="000000" w:themeColor="text1"/>
                <w:sz w:val="24"/>
                <w:szCs w:val="24"/>
              </w:rPr>
              <w:t>dự thảo</w:t>
            </w:r>
            <w:r w:rsidRPr="003C19A7">
              <w:rPr>
                <w:rFonts w:ascii="Times New Roman" w:hAnsi="Times New Roman"/>
                <w:color w:val="000000" w:themeColor="text1"/>
                <w:sz w:val="24"/>
                <w:szCs w:val="24"/>
                <w:lang w:val="en-US"/>
              </w:rPr>
              <w:t xml:space="preserve"> đã bỏ nội dung này do </w:t>
            </w:r>
            <w:r w:rsidRPr="003C19A7">
              <w:rPr>
                <w:rFonts w:ascii="Times New Roman" w:hAnsi="Times New Roman"/>
                <w:i/>
                <w:color w:val="000000" w:themeColor="text1"/>
                <w:sz w:val="24"/>
                <w:szCs w:val="24"/>
              </w:rPr>
              <w:t>“Tổ chức được thành lập để chuyên hoạt động đại lý (GA) và các tổ chức khác có nội dung hoạt động đại lý bảo hiểm là một phần trong nội dung hoạt động kinh doanh của họ</w:t>
            </w:r>
            <w:r w:rsidRPr="003C19A7">
              <w:rPr>
                <w:rFonts w:ascii="Times New Roman" w:hAnsi="Times New Roman"/>
                <w:color w:val="000000" w:themeColor="text1"/>
                <w:sz w:val="24"/>
                <w:szCs w:val="24"/>
              </w:rPr>
              <w:t xml:space="preserve">” theo quy định của Luật này chính là đại lý tổ chức. </w:t>
            </w:r>
            <w:r w:rsidRPr="003C19A7">
              <w:rPr>
                <w:rFonts w:ascii="Times New Roman" w:hAnsi="Times New Roman"/>
                <w:color w:val="000000" w:themeColor="text1"/>
                <w:sz w:val="24"/>
                <w:szCs w:val="24"/>
                <w:lang w:val="en-US"/>
              </w:rPr>
              <w:t>Để tăng tính chủ động, trách nhiệm cho d</w:t>
            </w:r>
            <w:r w:rsidRPr="003C19A7">
              <w:rPr>
                <w:rFonts w:ascii="Times New Roman" w:hAnsi="Times New Roman"/>
                <w:color w:val="000000" w:themeColor="text1"/>
                <w:sz w:val="24"/>
                <w:szCs w:val="24"/>
              </w:rPr>
              <w:t xml:space="preserve">oanh nghiệp bảo hiểm </w:t>
            </w:r>
            <w:r w:rsidRPr="003C19A7">
              <w:rPr>
                <w:rFonts w:ascii="Times New Roman" w:hAnsi="Times New Roman"/>
                <w:color w:val="000000" w:themeColor="text1"/>
                <w:sz w:val="24"/>
                <w:szCs w:val="24"/>
                <w:lang w:val="en-US"/>
              </w:rPr>
              <w:t>trong việc</w:t>
            </w:r>
            <w:r w:rsidRPr="003C19A7">
              <w:rPr>
                <w:rFonts w:ascii="Times New Roman" w:hAnsi="Times New Roman"/>
                <w:color w:val="000000" w:themeColor="text1"/>
                <w:sz w:val="24"/>
                <w:szCs w:val="24"/>
              </w:rPr>
              <w:t xml:space="preserve"> sử dụng, quản lý các </w:t>
            </w:r>
            <w:r w:rsidRPr="003C19A7">
              <w:rPr>
                <w:rFonts w:ascii="Times New Roman" w:hAnsi="Times New Roman"/>
                <w:color w:val="000000" w:themeColor="text1"/>
                <w:sz w:val="24"/>
                <w:szCs w:val="24"/>
                <w:lang w:val="en-US"/>
              </w:rPr>
              <w:t xml:space="preserve">tổ chức là đại lý bảo hiểm của mình, đề xuất chỉ đưa ra điều kiện hoạt động mà </w:t>
            </w:r>
            <w:r w:rsidRPr="003C19A7">
              <w:rPr>
                <w:rFonts w:ascii="Times New Roman" w:hAnsi="Times New Roman"/>
                <w:color w:val="000000" w:themeColor="text1"/>
                <w:sz w:val="24"/>
                <w:szCs w:val="24"/>
              </w:rPr>
              <w:t>không phải có cơ chế theo dõi, quản lý, giám sát riêng</w:t>
            </w:r>
            <w:r w:rsidRPr="003C19A7">
              <w:rPr>
                <w:rFonts w:ascii="Times New Roman" w:hAnsi="Times New Roman"/>
                <w:color w:val="000000" w:themeColor="text1"/>
                <w:sz w:val="24"/>
                <w:szCs w:val="24"/>
                <w:lang w:val="en-US"/>
              </w:rPr>
              <w:t xml:space="preserve"> đối với các tổ chức này. </w:t>
            </w:r>
          </w:p>
        </w:tc>
      </w:tr>
      <w:tr w:rsidR="009E684A" w:rsidRPr="003C19A7" w:rsidTr="00ED0636">
        <w:trPr>
          <w:trHeight w:val="608"/>
        </w:trPr>
        <w:tc>
          <w:tcPr>
            <w:tcW w:w="670" w:type="dxa"/>
          </w:tcPr>
          <w:p w:rsidR="009E684A" w:rsidRPr="003C19A7" w:rsidRDefault="009E684A" w:rsidP="009E684A">
            <w:pPr>
              <w:pStyle w:val="BodyTextIndent"/>
              <w:widowControl w:val="0"/>
              <w:tabs>
                <w:tab w:val="left" w:pos="426"/>
                <w:tab w:val="left" w:pos="1545"/>
                <w:tab w:val="left" w:pos="10065"/>
              </w:tabs>
              <w:spacing w:before="40" w:after="40"/>
              <w:ind w:firstLine="0"/>
              <w:rPr>
                <w:rFonts w:ascii="Times New Roman" w:hAnsi="Times New Roman"/>
                <w:b/>
                <w:color w:val="000000" w:themeColor="text1"/>
                <w:szCs w:val="24"/>
                <w:lang w:val="en-US"/>
              </w:rPr>
            </w:pPr>
          </w:p>
        </w:tc>
        <w:tc>
          <w:tcPr>
            <w:tcW w:w="4292" w:type="dxa"/>
          </w:tcPr>
          <w:p w:rsidR="009E684A" w:rsidRPr="003C19A7" w:rsidRDefault="009E684A" w:rsidP="009E684A">
            <w:pPr>
              <w:tabs>
                <w:tab w:val="left" w:pos="331"/>
                <w:tab w:val="left" w:pos="426"/>
                <w:tab w:val="left" w:pos="10065"/>
              </w:tabs>
              <w:spacing w:before="40" w:after="40" w:line="240" w:lineRule="auto"/>
              <w:jc w:val="both"/>
              <w:rPr>
                <w:rFonts w:ascii="Times New Roman" w:hAnsi="Times New Roman"/>
                <w:color w:val="000000" w:themeColor="text1"/>
                <w:sz w:val="24"/>
                <w:szCs w:val="24"/>
              </w:rPr>
            </w:pPr>
          </w:p>
        </w:tc>
        <w:tc>
          <w:tcPr>
            <w:tcW w:w="5244" w:type="dxa"/>
          </w:tcPr>
          <w:p w:rsidR="009E684A" w:rsidRPr="003C19A7" w:rsidRDefault="009E684A" w:rsidP="009E684A">
            <w:pPr>
              <w:tabs>
                <w:tab w:val="left" w:pos="278"/>
                <w:tab w:val="left" w:pos="426"/>
                <w:tab w:val="left" w:pos="10065"/>
              </w:tabs>
              <w:spacing w:before="40" w:after="40" w:line="240" w:lineRule="auto"/>
              <w:jc w:val="both"/>
              <w:rPr>
                <w:rFonts w:ascii="Times New Roman" w:hAnsi="Times New Roman"/>
                <w:color w:val="000000" w:themeColor="text1"/>
                <w:sz w:val="24"/>
                <w:szCs w:val="24"/>
              </w:rPr>
            </w:pPr>
          </w:p>
        </w:tc>
        <w:tc>
          <w:tcPr>
            <w:tcW w:w="5245" w:type="dxa"/>
          </w:tcPr>
          <w:p w:rsidR="009E684A" w:rsidRPr="003C19A7" w:rsidRDefault="009E684A" w:rsidP="009E684A">
            <w:pPr>
              <w:shd w:val="clear" w:color="auto" w:fill="FFFFFF"/>
              <w:tabs>
                <w:tab w:val="left" w:pos="426"/>
                <w:tab w:val="left" w:pos="10065"/>
              </w:tabs>
              <w:spacing w:before="40" w:after="40" w:line="240" w:lineRule="auto"/>
              <w:jc w:val="both"/>
              <w:rPr>
                <w:rFonts w:ascii="Times New Roman" w:eastAsia="Times New Roman" w:hAnsi="Times New Roman"/>
                <w:iCs/>
                <w:color w:val="000000" w:themeColor="text1"/>
                <w:sz w:val="24"/>
                <w:szCs w:val="24"/>
                <w:lang w:val="en-US"/>
              </w:rPr>
            </w:pPr>
            <w:r w:rsidRPr="003C19A7">
              <w:rPr>
                <w:rFonts w:ascii="Times New Roman" w:eastAsia="Times New Roman" w:hAnsi="Times New Roman"/>
                <w:b/>
                <w:iCs/>
                <w:color w:val="000000" w:themeColor="text1"/>
                <w:sz w:val="24"/>
                <w:szCs w:val="24"/>
                <w:lang w:val="en-US"/>
              </w:rPr>
              <w:t>Hoàn thiện</w:t>
            </w:r>
            <w:r w:rsidRPr="003C19A7">
              <w:rPr>
                <w:rFonts w:ascii="Times New Roman" w:eastAsia="Times New Roman" w:hAnsi="Times New Roman"/>
                <w:iCs/>
                <w:color w:val="000000" w:themeColor="text1"/>
                <w:sz w:val="24"/>
                <w:szCs w:val="24"/>
                <w:lang w:val="en-US"/>
              </w:rPr>
              <w:t xml:space="preserve"> dự thảo theo hướng </w:t>
            </w:r>
            <w:r w:rsidRPr="003C19A7">
              <w:rPr>
                <w:rFonts w:ascii="Times New Roman" w:hAnsi="Times New Roman"/>
                <w:color w:val="000000" w:themeColor="text1"/>
                <w:sz w:val="24"/>
                <w:szCs w:val="24"/>
              </w:rPr>
              <w:t xml:space="preserve">bổ sung thêm nghĩa vụ của DNBH phải đăng ký </w:t>
            </w:r>
            <w:r w:rsidRPr="003C19A7">
              <w:rPr>
                <w:rFonts w:ascii="Times New Roman" w:hAnsi="Times New Roman"/>
                <w:color w:val="000000" w:themeColor="text1"/>
                <w:sz w:val="24"/>
                <w:szCs w:val="24"/>
                <w:lang w:val="en-US"/>
              </w:rPr>
              <w:t xml:space="preserve">và cập nhật </w:t>
            </w:r>
            <w:r w:rsidRPr="003C19A7">
              <w:rPr>
                <w:rFonts w:ascii="Times New Roman" w:hAnsi="Times New Roman"/>
                <w:color w:val="000000" w:themeColor="text1"/>
                <w:sz w:val="24"/>
                <w:szCs w:val="24"/>
              </w:rPr>
              <w:t>thông tin của đại lý lên hệ thống thông tin quản lý đại lý bảo hiểm va theo yêu cầu của cơ quan quản lý bảo hiểm để bảo đảm đầy đủ cơ sở dữ liệu về đại lý bảo hiểm</w:t>
            </w:r>
            <w:r w:rsidRPr="003C19A7">
              <w:rPr>
                <w:rFonts w:ascii="Times New Roman" w:hAnsi="Times New Roman"/>
                <w:color w:val="000000" w:themeColor="text1"/>
                <w:sz w:val="24"/>
                <w:szCs w:val="24"/>
                <w:lang w:val="en-US"/>
              </w:rPr>
              <w:t xml:space="preserve">, </w:t>
            </w:r>
            <w:r w:rsidRPr="003C19A7">
              <w:rPr>
                <w:rFonts w:ascii="Times New Roman" w:eastAsia="Times New Roman" w:hAnsi="Times New Roman"/>
                <w:iCs/>
                <w:color w:val="000000" w:themeColor="text1"/>
                <w:sz w:val="24"/>
                <w:szCs w:val="24"/>
                <w:lang w:val="en-US"/>
              </w:rPr>
              <w:t>bổ sung như sau:</w:t>
            </w:r>
          </w:p>
          <w:p w:rsidR="009E684A" w:rsidRPr="003C19A7" w:rsidRDefault="009E684A" w:rsidP="009E684A">
            <w:pPr>
              <w:shd w:val="clear" w:color="auto" w:fill="FFFFFF"/>
              <w:tabs>
                <w:tab w:val="left" w:pos="426"/>
                <w:tab w:val="left" w:pos="10065"/>
              </w:tabs>
              <w:spacing w:before="40" w:after="40" w:line="240" w:lineRule="auto"/>
              <w:jc w:val="both"/>
              <w:rPr>
                <w:rFonts w:ascii="Times New Roman" w:eastAsia="Times New Roman" w:hAnsi="Times New Roman"/>
                <w:iCs/>
                <w:color w:val="000000" w:themeColor="text1"/>
                <w:sz w:val="24"/>
                <w:szCs w:val="24"/>
                <w:u w:val="single"/>
                <w:lang w:val="eu-ES"/>
              </w:rPr>
            </w:pPr>
            <w:r w:rsidRPr="003C19A7">
              <w:rPr>
                <w:rFonts w:ascii="Times New Roman" w:eastAsia="Times New Roman" w:hAnsi="Times New Roman"/>
                <w:i/>
                <w:iCs/>
                <w:color w:val="000000" w:themeColor="text1"/>
                <w:sz w:val="24"/>
                <w:szCs w:val="24"/>
                <w:u w:val="single"/>
                <w:lang w:val="en-US"/>
              </w:rPr>
              <w:t>n) Đăng ký và cập nhaatk thông tin của cá nhân hoạt động đại lý bảo hiểm và n</w:t>
            </w:r>
            <w:r w:rsidRPr="003C19A7">
              <w:rPr>
                <w:rFonts w:ascii="Times New Roman" w:hAnsi="Times New Roman"/>
                <w:i/>
                <w:color w:val="000000" w:themeColor="text1"/>
                <w:sz w:val="24"/>
                <w:szCs w:val="24"/>
                <w:u w:val="single"/>
              </w:rPr>
              <w:t>hân viên trong tổ chức</w:t>
            </w:r>
            <w:r w:rsidRPr="003C19A7">
              <w:rPr>
                <w:rFonts w:ascii="Times New Roman" w:hAnsi="Times New Roman"/>
                <w:i/>
                <w:color w:val="000000" w:themeColor="text1"/>
                <w:sz w:val="24"/>
                <w:szCs w:val="24"/>
                <w:u w:val="single"/>
                <w:lang w:val="en-US"/>
              </w:rPr>
              <w:t xml:space="preserve"> hoạt động</w:t>
            </w:r>
            <w:r w:rsidRPr="003C19A7">
              <w:rPr>
                <w:rFonts w:ascii="Times New Roman" w:hAnsi="Times New Roman"/>
                <w:i/>
                <w:color w:val="000000" w:themeColor="text1"/>
                <w:sz w:val="24"/>
                <w:szCs w:val="24"/>
                <w:u w:val="single"/>
              </w:rPr>
              <w:t xml:space="preserve"> đại lý </w:t>
            </w:r>
            <w:r w:rsidRPr="003C19A7">
              <w:rPr>
                <w:rFonts w:ascii="Times New Roman" w:hAnsi="Times New Roman"/>
                <w:i/>
                <w:color w:val="000000" w:themeColor="text1"/>
                <w:sz w:val="24"/>
                <w:szCs w:val="24"/>
                <w:u w:val="single"/>
                <w:lang w:val="en-US"/>
              </w:rPr>
              <w:t xml:space="preserve">bảo hiểm </w:t>
            </w:r>
            <w:r w:rsidRPr="003C19A7">
              <w:rPr>
                <w:rFonts w:ascii="Times New Roman" w:hAnsi="Times New Roman"/>
                <w:i/>
                <w:color w:val="000000" w:themeColor="text1"/>
                <w:sz w:val="24"/>
                <w:szCs w:val="24"/>
                <w:u w:val="single"/>
              </w:rPr>
              <w:t>trực tiếp thực hiện hoạt động đại lý bảo hiểm</w:t>
            </w:r>
            <w:r w:rsidRPr="003C19A7">
              <w:rPr>
                <w:rFonts w:ascii="Times New Roman" w:eastAsia="Times New Roman" w:hAnsi="Times New Roman"/>
                <w:i/>
                <w:iCs/>
                <w:color w:val="000000" w:themeColor="text1"/>
                <w:sz w:val="24"/>
                <w:szCs w:val="24"/>
                <w:u w:val="single"/>
                <w:lang w:val="en-US"/>
              </w:rPr>
              <w:t xml:space="preserve"> tại hệ thống thông tin quản lý đại lý bảo hiểm của Bộ Tài chính và Hiệp hội bảo hiểm Việt Nam.</w:t>
            </w:r>
          </w:p>
        </w:tc>
      </w:tr>
      <w:tr w:rsidR="009E684A" w:rsidRPr="003C19A7" w:rsidTr="00ED0636">
        <w:trPr>
          <w:trHeight w:val="608"/>
        </w:trPr>
        <w:tc>
          <w:tcPr>
            <w:tcW w:w="670" w:type="dxa"/>
          </w:tcPr>
          <w:p w:rsidR="009E684A" w:rsidRPr="003C19A7" w:rsidRDefault="009E684A" w:rsidP="009E684A">
            <w:pPr>
              <w:pStyle w:val="BodyTextIndent"/>
              <w:widowControl w:val="0"/>
              <w:tabs>
                <w:tab w:val="left" w:pos="426"/>
                <w:tab w:val="left" w:pos="1545"/>
                <w:tab w:val="left" w:pos="10065"/>
              </w:tabs>
              <w:spacing w:before="40" w:after="40"/>
              <w:ind w:firstLine="0"/>
              <w:rPr>
                <w:rFonts w:ascii="Times New Roman" w:hAnsi="Times New Roman"/>
                <w:b/>
                <w:color w:val="000000" w:themeColor="text1"/>
                <w:szCs w:val="24"/>
                <w:lang w:val="en-US"/>
              </w:rPr>
            </w:pPr>
          </w:p>
        </w:tc>
        <w:tc>
          <w:tcPr>
            <w:tcW w:w="4292" w:type="dxa"/>
          </w:tcPr>
          <w:p w:rsidR="009E684A" w:rsidRPr="003C19A7" w:rsidRDefault="009E684A" w:rsidP="009E684A">
            <w:pPr>
              <w:tabs>
                <w:tab w:val="left" w:pos="426"/>
                <w:tab w:val="left" w:pos="10065"/>
              </w:tabs>
              <w:spacing w:before="40" w:after="40" w:line="240" w:lineRule="auto"/>
              <w:jc w:val="both"/>
              <w:rPr>
                <w:rFonts w:ascii="Times New Roman" w:hAnsi="Times New Roman"/>
                <w:b/>
                <w:color w:val="000000" w:themeColor="text1"/>
                <w:sz w:val="24"/>
                <w:szCs w:val="24"/>
              </w:rPr>
            </w:pPr>
            <w:r w:rsidRPr="003C19A7">
              <w:rPr>
                <w:rFonts w:ascii="Times New Roman" w:hAnsi="Times New Roman"/>
                <w:b/>
                <w:color w:val="000000" w:themeColor="text1"/>
                <w:sz w:val="24"/>
                <w:szCs w:val="24"/>
              </w:rPr>
              <w:t>Điều 133. Quyền và nghĩa vụ của đại lý bảo hiểm</w:t>
            </w:r>
          </w:p>
        </w:tc>
        <w:tc>
          <w:tcPr>
            <w:tcW w:w="5244" w:type="dxa"/>
          </w:tcPr>
          <w:p w:rsidR="009E684A" w:rsidRPr="003C19A7" w:rsidRDefault="009E684A" w:rsidP="009E684A">
            <w:pPr>
              <w:pStyle w:val="CommentText"/>
              <w:tabs>
                <w:tab w:val="left" w:pos="426"/>
                <w:tab w:val="left" w:pos="10065"/>
              </w:tabs>
              <w:spacing w:before="40" w:after="40"/>
              <w:jc w:val="both"/>
              <w:rPr>
                <w:rFonts w:ascii="Times New Roman" w:hAnsi="Times New Roman"/>
                <w:b/>
                <w:color w:val="000000" w:themeColor="text1"/>
                <w:sz w:val="24"/>
                <w:szCs w:val="24"/>
                <w:lang w:val="en-US"/>
              </w:rPr>
            </w:pPr>
          </w:p>
          <w:p w:rsidR="009E684A" w:rsidRPr="003C19A7" w:rsidRDefault="009E684A" w:rsidP="009E684A">
            <w:pPr>
              <w:tabs>
                <w:tab w:val="left" w:pos="426"/>
                <w:tab w:val="left" w:pos="10065"/>
              </w:tabs>
              <w:spacing w:before="40" w:after="40" w:line="240" w:lineRule="auto"/>
              <w:jc w:val="both"/>
              <w:rPr>
                <w:rFonts w:ascii="Times New Roman" w:hAnsi="Times New Roman"/>
                <w:color w:val="000000" w:themeColor="text1"/>
                <w:sz w:val="24"/>
                <w:szCs w:val="24"/>
              </w:rPr>
            </w:pPr>
          </w:p>
        </w:tc>
        <w:tc>
          <w:tcPr>
            <w:tcW w:w="5245" w:type="dxa"/>
          </w:tcPr>
          <w:p w:rsidR="009E684A" w:rsidRPr="003C19A7" w:rsidRDefault="009E684A" w:rsidP="009E684A">
            <w:pPr>
              <w:tabs>
                <w:tab w:val="left" w:pos="426"/>
                <w:tab w:val="left" w:pos="10065"/>
              </w:tabs>
              <w:spacing w:before="40" w:after="40" w:line="240" w:lineRule="auto"/>
              <w:jc w:val="both"/>
              <w:rPr>
                <w:rFonts w:ascii="Times New Roman" w:hAnsi="Times New Roman"/>
                <w:color w:val="000000" w:themeColor="text1"/>
                <w:sz w:val="24"/>
                <w:szCs w:val="24"/>
              </w:rPr>
            </w:pPr>
            <w:r w:rsidRPr="003C19A7">
              <w:rPr>
                <w:rFonts w:ascii="Times New Roman" w:hAnsi="Times New Roman"/>
                <w:b/>
                <w:color w:val="000000" w:themeColor="text1"/>
                <w:sz w:val="24"/>
                <w:szCs w:val="24"/>
              </w:rPr>
              <w:t>Điều 1</w:t>
            </w:r>
            <w:r w:rsidRPr="003C19A7">
              <w:rPr>
                <w:rFonts w:ascii="Times New Roman" w:hAnsi="Times New Roman"/>
                <w:b/>
                <w:color w:val="000000" w:themeColor="text1"/>
                <w:sz w:val="24"/>
                <w:szCs w:val="24"/>
                <w:lang w:val="en-US"/>
              </w:rPr>
              <w:t>18</w:t>
            </w:r>
            <w:r w:rsidRPr="003C19A7">
              <w:rPr>
                <w:rFonts w:ascii="Times New Roman" w:hAnsi="Times New Roman"/>
                <w:b/>
                <w:color w:val="000000" w:themeColor="text1"/>
                <w:sz w:val="24"/>
                <w:szCs w:val="24"/>
              </w:rPr>
              <w:t>. Quyền và nghĩa vụ của đại lý bảo hiểm</w:t>
            </w:r>
          </w:p>
        </w:tc>
      </w:tr>
      <w:tr w:rsidR="009E684A" w:rsidRPr="003C19A7" w:rsidTr="00ED0636">
        <w:trPr>
          <w:trHeight w:val="608"/>
        </w:trPr>
        <w:tc>
          <w:tcPr>
            <w:tcW w:w="670" w:type="dxa"/>
          </w:tcPr>
          <w:p w:rsidR="009E684A" w:rsidRPr="003C19A7" w:rsidRDefault="009E684A" w:rsidP="009E684A">
            <w:pPr>
              <w:pStyle w:val="BodyTextIndent"/>
              <w:widowControl w:val="0"/>
              <w:tabs>
                <w:tab w:val="left" w:pos="426"/>
                <w:tab w:val="left" w:pos="1545"/>
                <w:tab w:val="left" w:pos="10065"/>
              </w:tabs>
              <w:spacing w:before="40" w:after="40"/>
              <w:ind w:firstLine="0"/>
              <w:rPr>
                <w:rFonts w:ascii="Times New Roman" w:hAnsi="Times New Roman"/>
                <w:b/>
                <w:color w:val="000000" w:themeColor="text1"/>
                <w:szCs w:val="24"/>
                <w:lang w:val="en-US"/>
              </w:rPr>
            </w:pPr>
          </w:p>
        </w:tc>
        <w:tc>
          <w:tcPr>
            <w:tcW w:w="4292" w:type="dxa"/>
          </w:tcPr>
          <w:p w:rsidR="009E684A" w:rsidRPr="003C19A7" w:rsidRDefault="009E684A" w:rsidP="009E684A">
            <w:pPr>
              <w:tabs>
                <w:tab w:val="left" w:pos="426"/>
                <w:tab w:val="left" w:pos="10065"/>
              </w:tabs>
              <w:spacing w:before="40" w:after="40" w:line="240" w:lineRule="auto"/>
              <w:jc w:val="both"/>
              <w:rPr>
                <w:rFonts w:ascii="Times New Roman" w:hAnsi="Times New Roman"/>
                <w:b/>
                <w:color w:val="000000" w:themeColor="text1"/>
                <w:sz w:val="24"/>
                <w:szCs w:val="24"/>
              </w:rPr>
            </w:pPr>
            <w:r w:rsidRPr="003C19A7">
              <w:rPr>
                <w:rFonts w:ascii="Times New Roman" w:hAnsi="Times New Roman"/>
                <w:color w:val="000000" w:themeColor="text1"/>
                <w:sz w:val="24"/>
                <w:szCs w:val="24"/>
              </w:rPr>
              <w:t>1.</w:t>
            </w:r>
            <w:r w:rsidRPr="003C19A7">
              <w:rPr>
                <w:rFonts w:ascii="Times New Roman" w:hAnsi="Times New Roman"/>
                <w:color w:val="000000" w:themeColor="text1"/>
                <w:sz w:val="24"/>
                <w:szCs w:val="24"/>
              </w:rPr>
              <w:tab/>
              <w:t>Đại lý bảo hiểm có các quyền sau:</w:t>
            </w:r>
          </w:p>
        </w:tc>
        <w:tc>
          <w:tcPr>
            <w:tcW w:w="5244" w:type="dxa"/>
          </w:tcPr>
          <w:p w:rsidR="009E684A" w:rsidRPr="003C19A7" w:rsidRDefault="009E684A" w:rsidP="009E684A">
            <w:pPr>
              <w:pStyle w:val="CommentText"/>
              <w:tabs>
                <w:tab w:val="left" w:pos="426"/>
                <w:tab w:val="left" w:pos="10065"/>
              </w:tabs>
              <w:spacing w:before="40" w:after="40"/>
              <w:jc w:val="both"/>
              <w:rPr>
                <w:rFonts w:ascii="Times New Roman" w:hAnsi="Times New Roman"/>
                <w:b/>
                <w:color w:val="000000" w:themeColor="text1"/>
                <w:sz w:val="24"/>
                <w:szCs w:val="24"/>
                <w:lang w:val="en-US"/>
              </w:rPr>
            </w:pPr>
          </w:p>
        </w:tc>
        <w:tc>
          <w:tcPr>
            <w:tcW w:w="5245" w:type="dxa"/>
          </w:tcPr>
          <w:p w:rsidR="009E684A" w:rsidRPr="003C19A7" w:rsidRDefault="009E684A" w:rsidP="009E684A">
            <w:pPr>
              <w:tabs>
                <w:tab w:val="left" w:pos="426"/>
                <w:tab w:val="left" w:pos="10065"/>
              </w:tabs>
              <w:spacing w:before="40" w:after="40" w:line="240" w:lineRule="auto"/>
              <w:jc w:val="both"/>
              <w:rPr>
                <w:rFonts w:ascii="Times New Roman" w:hAnsi="Times New Roman"/>
                <w:b/>
                <w:color w:val="000000" w:themeColor="text1"/>
                <w:sz w:val="24"/>
                <w:szCs w:val="24"/>
              </w:rPr>
            </w:pPr>
          </w:p>
        </w:tc>
      </w:tr>
      <w:tr w:rsidR="009E684A" w:rsidRPr="003C19A7" w:rsidTr="00ED0636">
        <w:trPr>
          <w:trHeight w:val="608"/>
        </w:trPr>
        <w:tc>
          <w:tcPr>
            <w:tcW w:w="670" w:type="dxa"/>
          </w:tcPr>
          <w:p w:rsidR="009E684A" w:rsidRPr="003C19A7" w:rsidRDefault="009E684A" w:rsidP="009E684A">
            <w:pPr>
              <w:pStyle w:val="BodyTextIndent"/>
              <w:widowControl w:val="0"/>
              <w:tabs>
                <w:tab w:val="left" w:pos="426"/>
                <w:tab w:val="left" w:pos="1545"/>
                <w:tab w:val="left" w:pos="10065"/>
              </w:tabs>
              <w:spacing w:before="40" w:after="40"/>
              <w:ind w:firstLine="0"/>
              <w:rPr>
                <w:rFonts w:ascii="Times New Roman" w:hAnsi="Times New Roman"/>
                <w:b/>
                <w:color w:val="000000" w:themeColor="text1"/>
                <w:szCs w:val="24"/>
                <w:lang w:val="en-US"/>
              </w:rPr>
            </w:pPr>
          </w:p>
        </w:tc>
        <w:tc>
          <w:tcPr>
            <w:tcW w:w="4292" w:type="dxa"/>
          </w:tcPr>
          <w:p w:rsidR="009E684A" w:rsidRPr="003C19A7" w:rsidRDefault="009E684A" w:rsidP="009E684A">
            <w:pPr>
              <w:tabs>
                <w:tab w:val="left" w:pos="426"/>
                <w:tab w:val="left" w:pos="10065"/>
              </w:tabs>
              <w:spacing w:before="40" w:after="40" w:line="240" w:lineRule="auto"/>
              <w:jc w:val="both"/>
              <w:rPr>
                <w:rFonts w:ascii="Times New Roman" w:hAnsi="Times New Roman"/>
                <w:color w:val="000000" w:themeColor="text1"/>
                <w:sz w:val="24"/>
                <w:szCs w:val="24"/>
              </w:rPr>
            </w:pPr>
            <w:r w:rsidRPr="003C19A7">
              <w:rPr>
                <w:rFonts w:ascii="Times New Roman" w:hAnsi="Times New Roman"/>
                <w:color w:val="000000" w:themeColor="text1"/>
                <w:sz w:val="24"/>
                <w:szCs w:val="24"/>
              </w:rPr>
              <w:t>a)</w:t>
            </w:r>
            <w:r w:rsidRPr="003C19A7">
              <w:rPr>
                <w:rFonts w:ascii="Times New Roman" w:hAnsi="Times New Roman"/>
                <w:color w:val="000000" w:themeColor="text1"/>
                <w:sz w:val="24"/>
                <w:szCs w:val="24"/>
              </w:rPr>
              <w:tab/>
              <w:t>Lựa chọn và ký kết hợp đồng đại lý bảo hiểm đối với doanh nghiệp bảo hiểm theo đúng quy định pháp luật;</w:t>
            </w:r>
          </w:p>
        </w:tc>
        <w:tc>
          <w:tcPr>
            <w:tcW w:w="5244" w:type="dxa"/>
          </w:tcPr>
          <w:p w:rsidR="009E684A" w:rsidRPr="003C19A7" w:rsidRDefault="009E684A" w:rsidP="009E684A">
            <w:pPr>
              <w:pStyle w:val="CommentText"/>
              <w:tabs>
                <w:tab w:val="left" w:pos="426"/>
                <w:tab w:val="left" w:pos="10065"/>
              </w:tabs>
              <w:spacing w:before="40" w:after="40"/>
              <w:jc w:val="both"/>
              <w:rPr>
                <w:rFonts w:ascii="Times New Roman" w:hAnsi="Times New Roman"/>
                <w:color w:val="000000" w:themeColor="text1"/>
                <w:sz w:val="24"/>
                <w:szCs w:val="24"/>
                <w:lang w:val="en-US"/>
              </w:rPr>
            </w:pPr>
            <w:r w:rsidRPr="003C19A7">
              <w:rPr>
                <w:rFonts w:ascii="Times New Roman" w:hAnsi="Times New Roman"/>
                <w:b/>
                <w:color w:val="000000" w:themeColor="text1"/>
                <w:sz w:val="24"/>
                <w:szCs w:val="24"/>
                <w:u w:val="single"/>
                <w:lang w:val="en-US"/>
              </w:rPr>
              <w:t>Mr Trường BVNT</w:t>
            </w:r>
            <w:r w:rsidRPr="003C19A7">
              <w:rPr>
                <w:rFonts w:ascii="Times New Roman" w:hAnsi="Times New Roman"/>
                <w:b/>
                <w:color w:val="000000" w:themeColor="text1"/>
                <w:sz w:val="24"/>
                <w:szCs w:val="24"/>
                <w:lang w:val="en-US"/>
              </w:rPr>
              <w:t>:</w:t>
            </w:r>
            <w:r w:rsidRPr="003C19A7">
              <w:rPr>
                <w:rFonts w:ascii="Times New Roman" w:hAnsi="Times New Roman"/>
                <w:color w:val="000000" w:themeColor="text1"/>
                <w:sz w:val="24"/>
                <w:szCs w:val="24"/>
                <w:lang w:val="en-US"/>
              </w:rPr>
              <w:t xml:space="preserve"> Ngoài </w:t>
            </w:r>
            <w:r w:rsidRPr="003C19A7">
              <w:rPr>
                <w:rFonts w:ascii="Times New Roman" w:eastAsia="Times New Roman" w:hAnsi="Times New Roman"/>
                <w:color w:val="000000" w:themeColor="text1"/>
                <w:sz w:val="24"/>
                <w:szCs w:val="24"/>
                <w:lang w:val="eu-ES"/>
              </w:rPr>
              <w:t>doanh nghiệp bảo hiểm, đại lý bảo hiểm c</w:t>
            </w:r>
            <w:r w:rsidRPr="003C19A7">
              <w:rPr>
                <w:rFonts w:ascii="Times New Roman" w:hAnsi="Times New Roman"/>
                <w:color w:val="000000" w:themeColor="text1"/>
                <w:sz w:val="24"/>
                <w:szCs w:val="24"/>
                <w:lang w:val="en-US"/>
              </w:rPr>
              <w:t>ó thể ký hợp đồng đại lý với tổ chức đại lý bảo hiểm?</w:t>
            </w:r>
          </w:p>
        </w:tc>
        <w:tc>
          <w:tcPr>
            <w:tcW w:w="5245" w:type="dxa"/>
          </w:tcPr>
          <w:p w:rsidR="009E684A" w:rsidRPr="003C19A7" w:rsidRDefault="009E684A" w:rsidP="009E684A">
            <w:pPr>
              <w:tabs>
                <w:tab w:val="left" w:pos="426"/>
                <w:tab w:val="left" w:pos="10065"/>
              </w:tabs>
              <w:spacing w:before="40" w:after="40" w:line="240" w:lineRule="auto"/>
              <w:jc w:val="both"/>
              <w:rPr>
                <w:rFonts w:ascii="Times New Roman" w:hAnsi="Times New Roman"/>
                <w:color w:val="000000" w:themeColor="text1"/>
                <w:sz w:val="24"/>
                <w:szCs w:val="24"/>
              </w:rPr>
            </w:pPr>
            <w:r w:rsidRPr="003C19A7">
              <w:rPr>
                <w:rFonts w:ascii="Times New Roman" w:hAnsi="Times New Roman"/>
                <w:b/>
                <w:color w:val="000000" w:themeColor="text1"/>
                <w:sz w:val="24"/>
                <w:szCs w:val="24"/>
                <w:lang w:val="en-US"/>
              </w:rPr>
              <w:t>Giải trình:</w:t>
            </w:r>
            <w:r w:rsidRPr="003C19A7">
              <w:rPr>
                <w:rFonts w:ascii="Times New Roman" w:hAnsi="Times New Roman"/>
                <w:color w:val="000000" w:themeColor="text1"/>
                <w:sz w:val="24"/>
                <w:szCs w:val="24"/>
              </w:rPr>
              <w:t xml:space="preserve"> </w:t>
            </w:r>
            <w:r w:rsidRPr="003C19A7">
              <w:rPr>
                <w:rFonts w:ascii="Times New Roman" w:hAnsi="Times New Roman"/>
                <w:color w:val="000000" w:themeColor="text1"/>
                <w:sz w:val="24"/>
                <w:szCs w:val="24"/>
                <w:lang w:val="en-US"/>
              </w:rPr>
              <w:t xml:space="preserve">theo khái niệm về </w:t>
            </w:r>
            <w:r w:rsidRPr="003C19A7">
              <w:rPr>
                <w:rFonts w:ascii="Times New Roman" w:hAnsi="Times New Roman"/>
                <w:color w:val="000000" w:themeColor="text1"/>
                <w:sz w:val="24"/>
                <w:szCs w:val="24"/>
              </w:rPr>
              <w:t>đại lý bảo hiểm là tổ chức, cá nhân được DNBH ủy quyền trên cơ sở hợp đồng đại lý</w:t>
            </w:r>
            <w:r w:rsidRPr="003C19A7">
              <w:rPr>
                <w:rFonts w:ascii="Times New Roman" w:hAnsi="Times New Roman"/>
                <w:color w:val="000000" w:themeColor="text1"/>
                <w:sz w:val="24"/>
                <w:szCs w:val="24"/>
                <w:lang w:val="en-US"/>
              </w:rPr>
              <w:t>, do đó</w:t>
            </w:r>
            <w:r w:rsidRPr="003C19A7">
              <w:rPr>
                <w:rFonts w:ascii="Times New Roman" w:hAnsi="Times New Roman"/>
                <w:color w:val="000000" w:themeColor="text1"/>
                <w:sz w:val="24"/>
                <w:szCs w:val="24"/>
              </w:rPr>
              <w:t xml:space="preserve"> cá nhân hoặc tổ chức ký hợp đồng đại lý bảo hiểm với DNBH thì trở thành đại lý </w:t>
            </w:r>
            <w:r w:rsidRPr="003C19A7">
              <w:rPr>
                <w:rFonts w:ascii="Times New Roman" w:hAnsi="Times New Roman"/>
                <w:color w:val="000000" w:themeColor="text1"/>
                <w:sz w:val="24"/>
                <w:szCs w:val="24"/>
                <w:lang w:val="en-US"/>
              </w:rPr>
              <w:t xml:space="preserve">bảo hiểm </w:t>
            </w:r>
            <w:r w:rsidRPr="003C19A7">
              <w:rPr>
                <w:rFonts w:ascii="Times New Roman" w:hAnsi="Times New Roman"/>
                <w:color w:val="000000" w:themeColor="text1"/>
                <w:sz w:val="24"/>
                <w:szCs w:val="24"/>
              </w:rPr>
              <w:t>của DNBH. Do đó, không có trường hợp đại lý bảo hiểm ký hợp đồng đại lý với tổ chức đại lý bảo hiểm</w:t>
            </w:r>
          </w:p>
        </w:tc>
      </w:tr>
      <w:tr w:rsidR="009E684A" w:rsidRPr="003C19A7" w:rsidTr="00ED0636">
        <w:trPr>
          <w:trHeight w:val="608"/>
        </w:trPr>
        <w:tc>
          <w:tcPr>
            <w:tcW w:w="670" w:type="dxa"/>
          </w:tcPr>
          <w:p w:rsidR="009E684A" w:rsidRPr="003C19A7" w:rsidRDefault="009E684A" w:rsidP="009E684A">
            <w:pPr>
              <w:pStyle w:val="BodyTextIndent"/>
              <w:widowControl w:val="0"/>
              <w:tabs>
                <w:tab w:val="left" w:pos="426"/>
                <w:tab w:val="left" w:pos="1545"/>
                <w:tab w:val="left" w:pos="10065"/>
              </w:tabs>
              <w:spacing w:before="40" w:after="40"/>
              <w:ind w:firstLine="0"/>
              <w:rPr>
                <w:rFonts w:ascii="Times New Roman" w:hAnsi="Times New Roman"/>
                <w:b/>
                <w:color w:val="000000" w:themeColor="text1"/>
                <w:szCs w:val="24"/>
                <w:lang w:val="en-US"/>
              </w:rPr>
            </w:pPr>
          </w:p>
        </w:tc>
        <w:tc>
          <w:tcPr>
            <w:tcW w:w="4292" w:type="dxa"/>
          </w:tcPr>
          <w:p w:rsidR="009E684A" w:rsidRPr="003C19A7" w:rsidRDefault="009E684A" w:rsidP="009E684A">
            <w:pPr>
              <w:tabs>
                <w:tab w:val="left" w:pos="426"/>
                <w:tab w:val="left" w:pos="10065"/>
              </w:tabs>
              <w:spacing w:before="40" w:after="40" w:line="240" w:lineRule="auto"/>
              <w:jc w:val="both"/>
              <w:rPr>
                <w:rFonts w:ascii="Times New Roman" w:hAnsi="Times New Roman"/>
                <w:b/>
                <w:color w:val="000000" w:themeColor="text1"/>
                <w:sz w:val="24"/>
                <w:szCs w:val="24"/>
              </w:rPr>
            </w:pPr>
            <w:r w:rsidRPr="003C19A7">
              <w:rPr>
                <w:rFonts w:ascii="Times New Roman" w:hAnsi="Times New Roman"/>
                <w:color w:val="000000" w:themeColor="text1"/>
                <w:sz w:val="24"/>
                <w:szCs w:val="24"/>
              </w:rPr>
              <w:t>b)</w:t>
            </w:r>
            <w:r w:rsidRPr="003C19A7">
              <w:rPr>
                <w:rFonts w:ascii="Times New Roman" w:hAnsi="Times New Roman"/>
                <w:color w:val="000000" w:themeColor="text1"/>
                <w:sz w:val="24"/>
                <w:szCs w:val="24"/>
              </w:rPr>
              <w:tab/>
              <w:t>Tham dự các lớp đào tạo, bồi dưỡng, nâng cao trình độ cho đại lý bảo hiểm do doanh nghiệp bảo hiểm tổ chức;</w:t>
            </w:r>
          </w:p>
        </w:tc>
        <w:tc>
          <w:tcPr>
            <w:tcW w:w="5244" w:type="dxa"/>
          </w:tcPr>
          <w:p w:rsidR="009E684A" w:rsidRPr="003C19A7" w:rsidRDefault="009E684A" w:rsidP="009E684A">
            <w:pPr>
              <w:tabs>
                <w:tab w:val="left" w:pos="426"/>
                <w:tab w:val="left" w:pos="10065"/>
              </w:tabs>
              <w:spacing w:before="40" w:after="40" w:line="240" w:lineRule="auto"/>
              <w:jc w:val="both"/>
              <w:rPr>
                <w:rFonts w:ascii="Times New Roman" w:hAnsi="Times New Roman"/>
                <w:color w:val="000000" w:themeColor="text1"/>
                <w:sz w:val="24"/>
                <w:szCs w:val="24"/>
              </w:rPr>
            </w:pPr>
          </w:p>
        </w:tc>
        <w:tc>
          <w:tcPr>
            <w:tcW w:w="5245" w:type="dxa"/>
          </w:tcPr>
          <w:p w:rsidR="009E684A" w:rsidRPr="003C19A7" w:rsidRDefault="009E684A" w:rsidP="009E684A">
            <w:pPr>
              <w:tabs>
                <w:tab w:val="left" w:pos="426"/>
                <w:tab w:val="left" w:pos="10065"/>
              </w:tabs>
              <w:spacing w:before="40" w:after="40" w:line="240" w:lineRule="auto"/>
              <w:jc w:val="both"/>
              <w:rPr>
                <w:rFonts w:ascii="Times New Roman" w:hAnsi="Times New Roman"/>
                <w:color w:val="000000" w:themeColor="text1"/>
                <w:sz w:val="24"/>
                <w:szCs w:val="24"/>
              </w:rPr>
            </w:pPr>
            <w:r w:rsidRPr="003C19A7">
              <w:rPr>
                <w:rFonts w:ascii="Times New Roman" w:hAnsi="Times New Roman"/>
                <w:b/>
                <w:color w:val="000000" w:themeColor="text1"/>
                <w:sz w:val="24"/>
                <w:szCs w:val="24"/>
                <w:lang w:val="en-US"/>
              </w:rPr>
              <w:t>Hoàn thiện</w:t>
            </w:r>
            <w:r w:rsidRPr="003C19A7">
              <w:rPr>
                <w:rFonts w:ascii="Times New Roman" w:hAnsi="Times New Roman"/>
                <w:color w:val="000000" w:themeColor="text1"/>
                <w:sz w:val="24"/>
                <w:szCs w:val="24"/>
                <w:lang w:val="en-US"/>
              </w:rPr>
              <w:t xml:space="preserve"> dự thảo theo hướng nhất quán với nội dung về quyền của DNBH</w:t>
            </w:r>
            <w:r w:rsidRPr="003C19A7">
              <w:rPr>
                <w:rFonts w:ascii="Times New Roman" w:hAnsi="Times New Roman"/>
                <w:color w:val="000000" w:themeColor="text1"/>
                <w:sz w:val="24"/>
                <w:szCs w:val="24"/>
              </w:rPr>
              <w:t>, sửa đổi như sau:</w:t>
            </w:r>
          </w:p>
          <w:p w:rsidR="009E684A" w:rsidRPr="003C19A7" w:rsidRDefault="009E684A" w:rsidP="009E684A">
            <w:pPr>
              <w:tabs>
                <w:tab w:val="left" w:pos="426"/>
                <w:tab w:val="left" w:pos="10065"/>
              </w:tabs>
              <w:spacing w:before="40" w:after="40" w:line="240" w:lineRule="auto"/>
              <w:jc w:val="both"/>
              <w:rPr>
                <w:rFonts w:ascii="Times New Roman" w:hAnsi="Times New Roman"/>
                <w:b/>
                <w:color w:val="000000" w:themeColor="text1"/>
                <w:sz w:val="24"/>
                <w:szCs w:val="24"/>
              </w:rPr>
            </w:pPr>
            <w:r w:rsidRPr="003C19A7">
              <w:rPr>
                <w:rFonts w:ascii="Times New Roman" w:hAnsi="Times New Roman"/>
                <w:color w:val="000000" w:themeColor="text1"/>
                <w:sz w:val="24"/>
                <w:szCs w:val="24"/>
              </w:rPr>
              <w:t>b)</w:t>
            </w:r>
            <w:r w:rsidRPr="003C19A7">
              <w:rPr>
                <w:rFonts w:ascii="Times New Roman" w:hAnsi="Times New Roman"/>
                <w:color w:val="000000" w:themeColor="text1"/>
                <w:sz w:val="24"/>
                <w:szCs w:val="24"/>
              </w:rPr>
              <w:tab/>
              <w:t xml:space="preserve">Tham dự các lớp đào tạo, </w:t>
            </w:r>
            <w:r w:rsidRPr="003C19A7">
              <w:rPr>
                <w:rFonts w:ascii="Times New Roman" w:hAnsi="Times New Roman"/>
                <w:i/>
                <w:color w:val="000000" w:themeColor="text1"/>
                <w:sz w:val="24"/>
                <w:szCs w:val="24"/>
                <w:u w:val="single"/>
              </w:rPr>
              <w:t>đào tạo cập nhật</w:t>
            </w:r>
            <w:r w:rsidRPr="003C19A7">
              <w:rPr>
                <w:rFonts w:ascii="Times New Roman" w:hAnsi="Times New Roman"/>
                <w:color w:val="000000" w:themeColor="text1"/>
                <w:sz w:val="24"/>
                <w:szCs w:val="24"/>
              </w:rPr>
              <w:t xml:space="preserve"> </w:t>
            </w:r>
            <w:r w:rsidRPr="003C19A7">
              <w:rPr>
                <w:rFonts w:ascii="Times New Roman" w:hAnsi="Times New Roman"/>
                <w:strike/>
                <w:color w:val="000000" w:themeColor="text1"/>
                <w:sz w:val="24"/>
                <w:szCs w:val="24"/>
              </w:rPr>
              <w:t>bồi dưỡng, nâng cao trình độ</w:t>
            </w:r>
            <w:r w:rsidRPr="003C19A7">
              <w:rPr>
                <w:rFonts w:ascii="Times New Roman" w:hAnsi="Times New Roman"/>
                <w:color w:val="000000" w:themeColor="text1"/>
                <w:sz w:val="24"/>
                <w:szCs w:val="24"/>
              </w:rPr>
              <w:t xml:space="preserve"> cho đại lý bảo hiểm do doanh nghiệp bảo hiểm tổ chức;</w:t>
            </w:r>
          </w:p>
        </w:tc>
      </w:tr>
      <w:tr w:rsidR="009E684A" w:rsidRPr="003C19A7" w:rsidTr="00ED0636">
        <w:trPr>
          <w:trHeight w:val="608"/>
        </w:trPr>
        <w:tc>
          <w:tcPr>
            <w:tcW w:w="670" w:type="dxa"/>
          </w:tcPr>
          <w:p w:rsidR="009E684A" w:rsidRPr="003C19A7" w:rsidRDefault="009E684A" w:rsidP="009E684A">
            <w:pPr>
              <w:pStyle w:val="BodyTextIndent"/>
              <w:widowControl w:val="0"/>
              <w:tabs>
                <w:tab w:val="left" w:pos="426"/>
                <w:tab w:val="left" w:pos="1545"/>
                <w:tab w:val="left" w:pos="10065"/>
              </w:tabs>
              <w:spacing w:before="40" w:after="40"/>
              <w:ind w:firstLine="0"/>
              <w:rPr>
                <w:rFonts w:ascii="Times New Roman" w:hAnsi="Times New Roman"/>
                <w:b/>
                <w:color w:val="000000" w:themeColor="text1"/>
                <w:szCs w:val="24"/>
                <w:lang w:val="en-US"/>
              </w:rPr>
            </w:pPr>
          </w:p>
        </w:tc>
        <w:tc>
          <w:tcPr>
            <w:tcW w:w="4292" w:type="dxa"/>
          </w:tcPr>
          <w:p w:rsidR="009E684A" w:rsidRPr="003C19A7" w:rsidRDefault="009E684A" w:rsidP="009E684A">
            <w:pPr>
              <w:tabs>
                <w:tab w:val="left" w:pos="426"/>
                <w:tab w:val="left" w:pos="10065"/>
              </w:tabs>
              <w:spacing w:before="40" w:after="40" w:line="240" w:lineRule="auto"/>
              <w:jc w:val="both"/>
              <w:rPr>
                <w:rFonts w:ascii="Times New Roman" w:hAnsi="Times New Roman"/>
                <w:color w:val="000000" w:themeColor="text1"/>
                <w:sz w:val="24"/>
                <w:szCs w:val="24"/>
              </w:rPr>
            </w:pPr>
            <w:r w:rsidRPr="003C19A7">
              <w:rPr>
                <w:rFonts w:ascii="Times New Roman" w:hAnsi="Times New Roman"/>
                <w:color w:val="000000" w:themeColor="text1"/>
                <w:sz w:val="24"/>
                <w:szCs w:val="24"/>
              </w:rPr>
              <w:t>c)</w:t>
            </w:r>
            <w:r w:rsidRPr="003C19A7">
              <w:rPr>
                <w:rFonts w:ascii="Times New Roman" w:hAnsi="Times New Roman"/>
                <w:color w:val="000000" w:themeColor="text1"/>
                <w:sz w:val="24"/>
                <w:szCs w:val="24"/>
              </w:rPr>
              <w:tab/>
              <w:t>Được cung cấp thông tin cần thiết cho các hoạt động của mình và các điều kiện khác để thực hiện hợp đồng đại lý bảo hiểm;</w:t>
            </w:r>
          </w:p>
        </w:tc>
        <w:tc>
          <w:tcPr>
            <w:tcW w:w="5244" w:type="dxa"/>
          </w:tcPr>
          <w:p w:rsidR="009E684A" w:rsidRPr="003C19A7" w:rsidRDefault="009E684A" w:rsidP="009E684A">
            <w:pPr>
              <w:tabs>
                <w:tab w:val="left" w:pos="426"/>
                <w:tab w:val="left" w:pos="10065"/>
              </w:tabs>
              <w:spacing w:before="40" w:after="40" w:line="240" w:lineRule="auto"/>
              <w:jc w:val="both"/>
              <w:rPr>
                <w:rFonts w:ascii="Times New Roman" w:hAnsi="Times New Roman"/>
                <w:color w:val="000000" w:themeColor="text1"/>
                <w:sz w:val="24"/>
                <w:szCs w:val="24"/>
              </w:rPr>
            </w:pPr>
          </w:p>
        </w:tc>
        <w:tc>
          <w:tcPr>
            <w:tcW w:w="5245" w:type="dxa"/>
          </w:tcPr>
          <w:p w:rsidR="009E684A" w:rsidRPr="003C19A7" w:rsidRDefault="009E684A" w:rsidP="009E684A">
            <w:pPr>
              <w:tabs>
                <w:tab w:val="left" w:pos="426"/>
                <w:tab w:val="left" w:pos="10065"/>
              </w:tabs>
              <w:spacing w:before="40" w:after="40" w:line="240" w:lineRule="auto"/>
              <w:jc w:val="both"/>
              <w:rPr>
                <w:rFonts w:ascii="Times New Roman" w:hAnsi="Times New Roman"/>
                <w:color w:val="000000" w:themeColor="text1"/>
                <w:sz w:val="24"/>
                <w:szCs w:val="24"/>
              </w:rPr>
            </w:pPr>
          </w:p>
        </w:tc>
      </w:tr>
      <w:tr w:rsidR="009E684A" w:rsidRPr="003C19A7" w:rsidTr="00ED0636">
        <w:trPr>
          <w:trHeight w:val="608"/>
        </w:trPr>
        <w:tc>
          <w:tcPr>
            <w:tcW w:w="670" w:type="dxa"/>
          </w:tcPr>
          <w:p w:rsidR="009E684A" w:rsidRPr="003C19A7" w:rsidRDefault="009E684A" w:rsidP="009E684A">
            <w:pPr>
              <w:pStyle w:val="BodyTextIndent"/>
              <w:widowControl w:val="0"/>
              <w:tabs>
                <w:tab w:val="left" w:pos="426"/>
                <w:tab w:val="left" w:pos="1545"/>
                <w:tab w:val="left" w:pos="10065"/>
              </w:tabs>
              <w:spacing w:before="40" w:after="40"/>
              <w:ind w:firstLine="0"/>
              <w:rPr>
                <w:rFonts w:ascii="Times New Roman" w:hAnsi="Times New Roman"/>
                <w:b/>
                <w:color w:val="000000" w:themeColor="text1"/>
                <w:szCs w:val="24"/>
                <w:lang w:val="en-US"/>
              </w:rPr>
            </w:pPr>
          </w:p>
        </w:tc>
        <w:tc>
          <w:tcPr>
            <w:tcW w:w="4292" w:type="dxa"/>
          </w:tcPr>
          <w:p w:rsidR="009E684A" w:rsidRPr="003C19A7" w:rsidRDefault="009E684A" w:rsidP="009E684A">
            <w:pPr>
              <w:tabs>
                <w:tab w:val="left" w:pos="426"/>
                <w:tab w:val="left" w:pos="10065"/>
              </w:tabs>
              <w:spacing w:before="40" w:after="40" w:line="240" w:lineRule="auto"/>
              <w:jc w:val="both"/>
              <w:rPr>
                <w:rFonts w:ascii="Times New Roman" w:hAnsi="Times New Roman"/>
                <w:color w:val="000000" w:themeColor="text1"/>
                <w:sz w:val="24"/>
                <w:szCs w:val="24"/>
              </w:rPr>
            </w:pPr>
            <w:r w:rsidRPr="003C19A7">
              <w:rPr>
                <w:rFonts w:ascii="Times New Roman" w:hAnsi="Times New Roman"/>
                <w:color w:val="000000" w:themeColor="text1"/>
                <w:sz w:val="24"/>
                <w:szCs w:val="24"/>
              </w:rPr>
              <w:t>d)</w:t>
            </w:r>
            <w:r w:rsidRPr="003C19A7">
              <w:rPr>
                <w:rFonts w:ascii="Times New Roman" w:hAnsi="Times New Roman"/>
                <w:color w:val="000000" w:themeColor="text1"/>
                <w:sz w:val="24"/>
                <w:szCs w:val="24"/>
              </w:rPr>
              <w:tab/>
              <w:t>Hưởng hoa hồng và các quyền, lợi ích hợp pháp khác từ hoạt động đại lý bảo hiểm;</w:t>
            </w:r>
          </w:p>
        </w:tc>
        <w:tc>
          <w:tcPr>
            <w:tcW w:w="5244" w:type="dxa"/>
          </w:tcPr>
          <w:p w:rsidR="009E684A" w:rsidRPr="003C19A7" w:rsidRDefault="009E684A" w:rsidP="009E684A">
            <w:pPr>
              <w:tabs>
                <w:tab w:val="left" w:pos="426"/>
                <w:tab w:val="left" w:pos="10065"/>
              </w:tabs>
              <w:spacing w:before="40" w:after="40" w:line="240" w:lineRule="auto"/>
              <w:jc w:val="both"/>
              <w:rPr>
                <w:rFonts w:ascii="Times New Roman" w:hAnsi="Times New Roman"/>
                <w:b/>
                <w:color w:val="000000" w:themeColor="text1"/>
                <w:sz w:val="24"/>
                <w:szCs w:val="24"/>
              </w:rPr>
            </w:pPr>
          </w:p>
        </w:tc>
        <w:tc>
          <w:tcPr>
            <w:tcW w:w="5245" w:type="dxa"/>
          </w:tcPr>
          <w:p w:rsidR="009E684A" w:rsidRPr="003C19A7" w:rsidRDefault="009E684A" w:rsidP="009E684A">
            <w:pPr>
              <w:tabs>
                <w:tab w:val="left" w:pos="426"/>
                <w:tab w:val="left" w:pos="10065"/>
              </w:tabs>
              <w:spacing w:before="40" w:after="40" w:line="240" w:lineRule="auto"/>
              <w:jc w:val="both"/>
              <w:rPr>
                <w:rFonts w:ascii="Times New Roman" w:hAnsi="Times New Roman"/>
                <w:color w:val="000000" w:themeColor="text1"/>
                <w:sz w:val="24"/>
                <w:szCs w:val="24"/>
              </w:rPr>
            </w:pPr>
            <w:r w:rsidRPr="003C19A7">
              <w:rPr>
                <w:rFonts w:ascii="Times New Roman" w:hAnsi="Times New Roman"/>
                <w:b/>
                <w:color w:val="000000" w:themeColor="text1"/>
                <w:sz w:val="24"/>
                <w:szCs w:val="24"/>
                <w:lang w:val="en-US"/>
              </w:rPr>
              <w:t>Hoàn thiện</w:t>
            </w:r>
            <w:r w:rsidRPr="003C19A7">
              <w:rPr>
                <w:rFonts w:ascii="Times New Roman" w:hAnsi="Times New Roman"/>
                <w:color w:val="000000" w:themeColor="text1"/>
                <w:sz w:val="24"/>
                <w:szCs w:val="24"/>
                <w:lang w:val="en-US"/>
              </w:rPr>
              <w:t xml:space="preserve"> dự thảo theo hướng nhất quán với các quy định nêu trên, sửa đổi như sau:</w:t>
            </w:r>
          </w:p>
          <w:p w:rsidR="009E684A" w:rsidRPr="003C19A7" w:rsidRDefault="009E684A" w:rsidP="009E684A">
            <w:pPr>
              <w:tabs>
                <w:tab w:val="left" w:pos="426"/>
                <w:tab w:val="left" w:pos="10065"/>
              </w:tabs>
              <w:spacing w:before="40" w:after="40" w:line="240" w:lineRule="auto"/>
              <w:jc w:val="both"/>
              <w:rPr>
                <w:rFonts w:ascii="Times New Roman" w:hAnsi="Times New Roman"/>
                <w:b/>
                <w:color w:val="000000" w:themeColor="text1"/>
                <w:sz w:val="24"/>
                <w:szCs w:val="24"/>
              </w:rPr>
            </w:pPr>
            <w:r w:rsidRPr="003C19A7">
              <w:rPr>
                <w:rFonts w:ascii="Times New Roman" w:hAnsi="Times New Roman"/>
                <w:color w:val="000000" w:themeColor="text1"/>
                <w:sz w:val="24"/>
                <w:szCs w:val="24"/>
              </w:rPr>
              <w:t>d)</w:t>
            </w:r>
            <w:r w:rsidRPr="003C19A7">
              <w:rPr>
                <w:rFonts w:ascii="Times New Roman" w:hAnsi="Times New Roman"/>
                <w:color w:val="000000" w:themeColor="text1"/>
                <w:sz w:val="24"/>
                <w:szCs w:val="24"/>
              </w:rPr>
              <w:tab/>
              <w:t xml:space="preserve">Hưởng hoa hồng </w:t>
            </w:r>
            <w:r w:rsidRPr="003C19A7">
              <w:rPr>
                <w:rFonts w:ascii="Times New Roman" w:hAnsi="Times New Roman"/>
                <w:i/>
                <w:color w:val="000000" w:themeColor="text1"/>
                <w:sz w:val="24"/>
                <w:szCs w:val="24"/>
                <w:u w:val="single"/>
              </w:rPr>
              <w:t>đại lý bảo hiểm, thưởng, hỗ trợ đại lý bảo hiểm</w:t>
            </w:r>
            <w:r w:rsidRPr="003C19A7">
              <w:rPr>
                <w:rFonts w:ascii="Times New Roman" w:hAnsi="Times New Roman"/>
                <w:color w:val="000000" w:themeColor="text1"/>
                <w:sz w:val="24"/>
                <w:szCs w:val="24"/>
              </w:rPr>
              <w:t xml:space="preserve"> và </w:t>
            </w:r>
            <w:r w:rsidRPr="003C19A7">
              <w:rPr>
                <w:rFonts w:ascii="Times New Roman" w:hAnsi="Times New Roman"/>
                <w:i/>
                <w:color w:val="000000" w:themeColor="text1"/>
                <w:sz w:val="24"/>
                <w:szCs w:val="24"/>
                <w:u w:val="single"/>
              </w:rPr>
              <w:t>các quyền</w:t>
            </w:r>
            <w:r w:rsidRPr="003C19A7">
              <w:rPr>
                <w:rFonts w:ascii="Times New Roman" w:hAnsi="Times New Roman"/>
                <w:i/>
                <w:strike/>
                <w:color w:val="000000" w:themeColor="text1"/>
                <w:sz w:val="24"/>
                <w:szCs w:val="24"/>
                <w:u w:val="single"/>
              </w:rPr>
              <w:t>,</w:t>
            </w:r>
            <w:r w:rsidRPr="003C19A7">
              <w:rPr>
                <w:rFonts w:ascii="Times New Roman" w:hAnsi="Times New Roman"/>
                <w:i/>
                <w:color w:val="000000" w:themeColor="text1"/>
                <w:sz w:val="24"/>
                <w:szCs w:val="24"/>
                <w:u w:val="single"/>
              </w:rPr>
              <w:t xml:space="preserve"> lợi</w:t>
            </w:r>
            <w:r w:rsidRPr="003C19A7">
              <w:rPr>
                <w:rFonts w:ascii="Times New Roman" w:hAnsi="Times New Roman"/>
                <w:i/>
                <w:color w:val="000000" w:themeColor="text1"/>
                <w:sz w:val="24"/>
                <w:szCs w:val="24"/>
                <w:u w:val="single"/>
                <w:lang w:val="en-US"/>
              </w:rPr>
              <w:t xml:space="preserve"> khác (nếu có)</w:t>
            </w:r>
            <w:r w:rsidRPr="003C19A7">
              <w:rPr>
                <w:rFonts w:ascii="Times New Roman" w:hAnsi="Times New Roman"/>
                <w:color w:val="000000" w:themeColor="text1"/>
                <w:sz w:val="24"/>
                <w:szCs w:val="24"/>
                <w:lang w:val="en-US"/>
              </w:rPr>
              <w:t xml:space="preserve"> </w:t>
            </w:r>
            <w:r w:rsidRPr="003C19A7">
              <w:rPr>
                <w:rFonts w:ascii="Times New Roman" w:hAnsi="Times New Roman"/>
                <w:color w:val="000000" w:themeColor="text1"/>
                <w:sz w:val="24"/>
                <w:szCs w:val="24"/>
              </w:rPr>
              <w:t xml:space="preserve"> </w:t>
            </w:r>
            <w:r w:rsidRPr="003C19A7">
              <w:rPr>
                <w:rFonts w:ascii="Times New Roman" w:hAnsi="Times New Roman"/>
                <w:strike/>
                <w:color w:val="000000" w:themeColor="text1"/>
                <w:sz w:val="24"/>
                <w:szCs w:val="24"/>
              </w:rPr>
              <w:t>ích hợp pháp</w:t>
            </w:r>
            <w:r w:rsidRPr="003C19A7">
              <w:rPr>
                <w:rFonts w:ascii="Times New Roman" w:hAnsi="Times New Roman"/>
                <w:color w:val="000000" w:themeColor="text1"/>
                <w:sz w:val="24"/>
                <w:szCs w:val="24"/>
              </w:rPr>
              <w:t xml:space="preserve"> </w:t>
            </w:r>
            <w:r w:rsidRPr="003C19A7">
              <w:rPr>
                <w:rFonts w:ascii="Times New Roman" w:hAnsi="Times New Roman"/>
                <w:strike/>
                <w:color w:val="000000" w:themeColor="text1"/>
                <w:sz w:val="24"/>
                <w:szCs w:val="24"/>
              </w:rPr>
              <w:t xml:space="preserve">khác </w:t>
            </w:r>
            <w:r w:rsidRPr="003C19A7">
              <w:rPr>
                <w:rFonts w:ascii="Times New Roman" w:hAnsi="Times New Roman"/>
                <w:color w:val="000000" w:themeColor="text1"/>
                <w:sz w:val="24"/>
                <w:szCs w:val="24"/>
              </w:rPr>
              <w:t>từ hoạt động đại lý bảo hiểm</w:t>
            </w:r>
            <w:r w:rsidRPr="003C19A7">
              <w:rPr>
                <w:rFonts w:ascii="Times New Roman" w:hAnsi="Times New Roman"/>
                <w:color w:val="000000" w:themeColor="text1"/>
                <w:sz w:val="24"/>
                <w:szCs w:val="24"/>
                <w:lang w:val="en-US"/>
              </w:rPr>
              <w:t xml:space="preserve"> </w:t>
            </w:r>
            <w:r w:rsidRPr="003C19A7">
              <w:rPr>
                <w:rFonts w:ascii="Times New Roman" w:hAnsi="Times New Roman"/>
                <w:i/>
                <w:color w:val="000000" w:themeColor="text1"/>
                <w:sz w:val="24"/>
                <w:szCs w:val="24"/>
                <w:u w:val="single"/>
                <w:lang w:val="en-US"/>
              </w:rPr>
              <w:t>theo thỏa thuận tại hợp đồng đại lý bảo hiểm</w:t>
            </w:r>
            <w:r w:rsidRPr="003C19A7">
              <w:rPr>
                <w:rFonts w:ascii="Times New Roman" w:hAnsi="Times New Roman"/>
                <w:color w:val="000000" w:themeColor="text1"/>
                <w:sz w:val="24"/>
                <w:szCs w:val="24"/>
              </w:rPr>
              <w:t>;</w:t>
            </w:r>
          </w:p>
        </w:tc>
      </w:tr>
      <w:tr w:rsidR="009E684A" w:rsidRPr="003C19A7" w:rsidTr="00ED0636">
        <w:trPr>
          <w:trHeight w:val="608"/>
        </w:trPr>
        <w:tc>
          <w:tcPr>
            <w:tcW w:w="670" w:type="dxa"/>
          </w:tcPr>
          <w:p w:rsidR="009E684A" w:rsidRPr="003C19A7" w:rsidRDefault="009E684A" w:rsidP="009E684A">
            <w:pPr>
              <w:pStyle w:val="BodyTextIndent"/>
              <w:widowControl w:val="0"/>
              <w:tabs>
                <w:tab w:val="left" w:pos="426"/>
                <w:tab w:val="left" w:pos="1545"/>
                <w:tab w:val="left" w:pos="10065"/>
              </w:tabs>
              <w:spacing w:before="40" w:after="40"/>
              <w:ind w:firstLine="0"/>
              <w:rPr>
                <w:rFonts w:ascii="Times New Roman" w:hAnsi="Times New Roman"/>
                <w:b/>
                <w:color w:val="000000" w:themeColor="text1"/>
                <w:szCs w:val="24"/>
                <w:lang w:val="en-US"/>
              </w:rPr>
            </w:pPr>
          </w:p>
        </w:tc>
        <w:tc>
          <w:tcPr>
            <w:tcW w:w="4292" w:type="dxa"/>
          </w:tcPr>
          <w:p w:rsidR="009E684A" w:rsidRPr="003C19A7" w:rsidRDefault="009E684A" w:rsidP="009E684A">
            <w:pPr>
              <w:tabs>
                <w:tab w:val="left" w:pos="426"/>
                <w:tab w:val="left" w:pos="10065"/>
              </w:tabs>
              <w:spacing w:before="40" w:after="40" w:line="240" w:lineRule="auto"/>
              <w:jc w:val="both"/>
              <w:rPr>
                <w:rFonts w:ascii="Times New Roman" w:hAnsi="Times New Roman"/>
                <w:color w:val="000000" w:themeColor="text1"/>
                <w:sz w:val="24"/>
                <w:szCs w:val="24"/>
              </w:rPr>
            </w:pPr>
            <w:r w:rsidRPr="003C19A7">
              <w:rPr>
                <w:rFonts w:ascii="Times New Roman" w:hAnsi="Times New Roman"/>
                <w:color w:val="000000" w:themeColor="text1"/>
                <w:sz w:val="24"/>
                <w:szCs w:val="24"/>
              </w:rPr>
              <w:t>đ) Yêu cầu doanh nghiệp bảo hiểm hoàn trả tiền ký quỹ hoặc tài sản thế chấp theo thỏa thuận trong hợp đồng đại lý bảo hiểm.</w:t>
            </w:r>
          </w:p>
        </w:tc>
        <w:tc>
          <w:tcPr>
            <w:tcW w:w="5244" w:type="dxa"/>
          </w:tcPr>
          <w:p w:rsidR="009E684A" w:rsidRPr="003C19A7" w:rsidRDefault="009E684A" w:rsidP="009E684A">
            <w:pPr>
              <w:tabs>
                <w:tab w:val="left" w:pos="426"/>
                <w:tab w:val="left" w:pos="10065"/>
              </w:tabs>
              <w:spacing w:before="40" w:after="40" w:line="240" w:lineRule="auto"/>
              <w:jc w:val="both"/>
              <w:rPr>
                <w:rFonts w:ascii="Times New Roman" w:hAnsi="Times New Roman"/>
                <w:color w:val="000000" w:themeColor="text1"/>
                <w:sz w:val="24"/>
                <w:szCs w:val="24"/>
              </w:rPr>
            </w:pPr>
          </w:p>
        </w:tc>
        <w:tc>
          <w:tcPr>
            <w:tcW w:w="5245" w:type="dxa"/>
          </w:tcPr>
          <w:p w:rsidR="009E684A" w:rsidRPr="003C19A7" w:rsidRDefault="009E684A" w:rsidP="009E684A">
            <w:pPr>
              <w:tabs>
                <w:tab w:val="left" w:pos="426"/>
                <w:tab w:val="left" w:pos="10065"/>
              </w:tabs>
              <w:spacing w:before="40" w:after="40" w:line="240" w:lineRule="auto"/>
              <w:jc w:val="both"/>
              <w:rPr>
                <w:rFonts w:ascii="Times New Roman" w:hAnsi="Times New Roman"/>
                <w:color w:val="000000" w:themeColor="text1"/>
                <w:sz w:val="24"/>
                <w:szCs w:val="24"/>
              </w:rPr>
            </w:pPr>
          </w:p>
        </w:tc>
      </w:tr>
      <w:tr w:rsidR="009E684A" w:rsidRPr="003C19A7" w:rsidTr="00ED0636">
        <w:trPr>
          <w:trHeight w:val="608"/>
        </w:trPr>
        <w:tc>
          <w:tcPr>
            <w:tcW w:w="670" w:type="dxa"/>
          </w:tcPr>
          <w:p w:rsidR="009E684A" w:rsidRPr="003C19A7" w:rsidRDefault="009E684A" w:rsidP="009E684A">
            <w:pPr>
              <w:pStyle w:val="BodyTextIndent"/>
              <w:widowControl w:val="0"/>
              <w:tabs>
                <w:tab w:val="left" w:pos="426"/>
                <w:tab w:val="left" w:pos="1545"/>
                <w:tab w:val="left" w:pos="10065"/>
              </w:tabs>
              <w:spacing w:before="40" w:after="40"/>
              <w:ind w:firstLine="0"/>
              <w:rPr>
                <w:rFonts w:ascii="Times New Roman" w:hAnsi="Times New Roman"/>
                <w:b/>
                <w:color w:val="000000" w:themeColor="text1"/>
                <w:szCs w:val="24"/>
                <w:lang w:val="en-US"/>
              </w:rPr>
            </w:pPr>
          </w:p>
        </w:tc>
        <w:tc>
          <w:tcPr>
            <w:tcW w:w="4292" w:type="dxa"/>
          </w:tcPr>
          <w:p w:rsidR="009E684A" w:rsidRPr="003C19A7" w:rsidRDefault="009E684A" w:rsidP="009E684A">
            <w:pPr>
              <w:tabs>
                <w:tab w:val="left" w:pos="426"/>
                <w:tab w:val="left" w:pos="10065"/>
              </w:tabs>
              <w:spacing w:before="40" w:after="40" w:line="240" w:lineRule="auto"/>
              <w:jc w:val="both"/>
              <w:rPr>
                <w:rFonts w:ascii="Times New Roman" w:hAnsi="Times New Roman"/>
                <w:color w:val="000000" w:themeColor="text1"/>
                <w:sz w:val="24"/>
                <w:szCs w:val="24"/>
              </w:rPr>
            </w:pPr>
            <w:r w:rsidRPr="003C19A7">
              <w:rPr>
                <w:rFonts w:ascii="Times New Roman" w:hAnsi="Times New Roman"/>
                <w:color w:val="000000" w:themeColor="text1"/>
                <w:sz w:val="24"/>
                <w:szCs w:val="24"/>
              </w:rPr>
              <w:t>2.</w:t>
            </w:r>
            <w:r w:rsidRPr="003C19A7">
              <w:rPr>
                <w:rFonts w:ascii="Times New Roman" w:hAnsi="Times New Roman"/>
                <w:color w:val="000000" w:themeColor="text1"/>
                <w:sz w:val="24"/>
                <w:szCs w:val="24"/>
              </w:rPr>
              <w:tab/>
              <w:t>Đại lý bảo hiểm có các nghĩa vụ sau:</w:t>
            </w:r>
          </w:p>
          <w:p w:rsidR="009E684A" w:rsidRPr="003C19A7" w:rsidRDefault="009E684A" w:rsidP="009E684A">
            <w:pPr>
              <w:tabs>
                <w:tab w:val="left" w:pos="426"/>
                <w:tab w:val="left" w:pos="10065"/>
              </w:tabs>
              <w:spacing w:before="40" w:after="40" w:line="240" w:lineRule="auto"/>
              <w:jc w:val="both"/>
              <w:rPr>
                <w:rFonts w:ascii="Times New Roman" w:hAnsi="Times New Roman"/>
                <w:color w:val="000000" w:themeColor="text1"/>
                <w:sz w:val="24"/>
                <w:szCs w:val="24"/>
              </w:rPr>
            </w:pPr>
            <w:r w:rsidRPr="003C19A7">
              <w:rPr>
                <w:rFonts w:ascii="Times New Roman" w:hAnsi="Times New Roman"/>
                <w:color w:val="000000" w:themeColor="text1"/>
                <w:sz w:val="24"/>
                <w:szCs w:val="24"/>
              </w:rPr>
              <w:t>a)</w:t>
            </w:r>
            <w:r w:rsidRPr="003C19A7">
              <w:rPr>
                <w:rFonts w:ascii="Times New Roman" w:hAnsi="Times New Roman"/>
                <w:color w:val="000000" w:themeColor="text1"/>
                <w:sz w:val="24"/>
                <w:szCs w:val="24"/>
              </w:rPr>
              <w:tab/>
              <w:t>Thực hiện cam kết trong hợp đồng đại lý bảo hiểm đã ký với doanh nghiệp bảo hiểm;</w:t>
            </w:r>
          </w:p>
        </w:tc>
        <w:tc>
          <w:tcPr>
            <w:tcW w:w="5244" w:type="dxa"/>
          </w:tcPr>
          <w:p w:rsidR="009E684A" w:rsidRPr="003C19A7" w:rsidRDefault="009E684A" w:rsidP="009E684A">
            <w:pPr>
              <w:tabs>
                <w:tab w:val="left" w:pos="345"/>
                <w:tab w:val="left" w:pos="426"/>
                <w:tab w:val="left" w:pos="10065"/>
              </w:tabs>
              <w:spacing w:before="40" w:after="40" w:line="240" w:lineRule="auto"/>
              <w:jc w:val="both"/>
              <w:rPr>
                <w:rFonts w:ascii="Times New Roman" w:hAnsi="Times New Roman"/>
                <w:color w:val="000000" w:themeColor="text1"/>
                <w:sz w:val="24"/>
                <w:szCs w:val="24"/>
              </w:rPr>
            </w:pPr>
          </w:p>
        </w:tc>
        <w:tc>
          <w:tcPr>
            <w:tcW w:w="5245" w:type="dxa"/>
          </w:tcPr>
          <w:p w:rsidR="009E684A" w:rsidRPr="003C19A7" w:rsidRDefault="009E684A" w:rsidP="009E684A">
            <w:pPr>
              <w:tabs>
                <w:tab w:val="left" w:pos="345"/>
                <w:tab w:val="left" w:pos="426"/>
                <w:tab w:val="left" w:pos="10065"/>
              </w:tabs>
              <w:spacing w:before="40" w:after="40" w:line="240" w:lineRule="auto"/>
              <w:jc w:val="both"/>
              <w:rPr>
                <w:rFonts w:ascii="Times New Roman" w:hAnsi="Times New Roman"/>
                <w:color w:val="000000" w:themeColor="text1"/>
                <w:sz w:val="24"/>
                <w:szCs w:val="24"/>
              </w:rPr>
            </w:pPr>
          </w:p>
        </w:tc>
      </w:tr>
      <w:tr w:rsidR="009E684A" w:rsidRPr="003C19A7" w:rsidTr="00ED0636">
        <w:trPr>
          <w:trHeight w:val="608"/>
        </w:trPr>
        <w:tc>
          <w:tcPr>
            <w:tcW w:w="670" w:type="dxa"/>
          </w:tcPr>
          <w:p w:rsidR="009E684A" w:rsidRPr="003C19A7" w:rsidRDefault="009E684A" w:rsidP="009E684A">
            <w:pPr>
              <w:pStyle w:val="BodyTextIndent"/>
              <w:widowControl w:val="0"/>
              <w:tabs>
                <w:tab w:val="left" w:pos="426"/>
                <w:tab w:val="left" w:pos="1545"/>
                <w:tab w:val="left" w:pos="10065"/>
              </w:tabs>
              <w:spacing w:before="40" w:after="40"/>
              <w:ind w:firstLine="0"/>
              <w:rPr>
                <w:rFonts w:ascii="Times New Roman" w:hAnsi="Times New Roman"/>
                <w:b/>
                <w:color w:val="000000" w:themeColor="text1"/>
                <w:szCs w:val="24"/>
                <w:lang w:val="en-US"/>
              </w:rPr>
            </w:pPr>
          </w:p>
        </w:tc>
        <w:tc>
          <w:tcPr>
            <w:tcW w:w="4292" w:type="dxa"/>
          </w:tcPr>
          <w:p w:rsidR="009E684A" w:rsidRPr="003C19A7" w:rsidRDefault="009E684A" w:rsidP="009E684A">
            <w:pPr>
              <w:tabs>
                <w:tab w:val="left" w:pos="426"/>
                <w:tab w:val="left" w:pos="10065"/>
              </w:tabs>
              <w:spacing w:before="40" w:after="40" w:line="240" w:lineRule="auto"/>
              <w:jc w:val="both"/>
              <w:rPr>
                <w:rFonts w:ascii="Times New Roman" w:hAnsi="Times New Roman"/>
                <w:color w:val="000000" w:themeColor="text1"/>
                <w:sz w:val="24"/>
                <w:szCs w:val="24"/>
              </w:rPr>
            </w:pPr>
            <w:r w:rsidRPr="003C19A7">
              <w:rPr>
                <w:rFonts w:ascii="Times New Roman" w:hAnsi="Times New Roman"/>
                <w:color w:val="000000" w:themeColor="text1"/>
                <w:sz w:val="24"/>
                <w:szCs w:val="24"/>
              </w:rPr>
              <w:t>b)</w:t>
            </w:r>
            <w:r w:rsidRPr="003C19A7">
              <w:rPr>
                <w:rFonts w:ascii="Times New Roman" w:hAnsi="Times New Roman"/>
                <w:color w:val="000000" w:themeColor="text1"/>
                <w:sz w:val="24"/>
                <w:szCs w:val="24"/>
              </w:rPr>
              <w:tab/>
              <w:t>Ký quỹ hoặc thế chấp tài sản cho doanh nghiệp bảo hiểm nếu có thỏa thuận trong hợp đồng đại lý bảo hiểm</w:t>
            </w:r>
          </w:p>
        </w:tc>
        <w:tc>
          <w:tcPr>
            <w:tcW w:w="5244" w:type="dxa"/>
          </w:tcPr>
          <w:p w:rsidR="009E684A" w:rsidRPr="003C19A7" w:rsidRDefault="009E684A" w:rsidP="009E684A">
            <w:pPr>
              <w:tabs>
                <w:tab w:val="left" w:pos="345"/>
                <w:tab w:val="left" w:pos="426"/>
                <w:tab w:val="left" w:pos="10065"/>
              </w:tabs>
              <w:spacing w:before="40" w:after="40" w:line="240" w:lineRule="auto"/>
              <w:jc w:val="both"/>
              <w:rPr>
                <w:rFonts w:ascii="Times New Roman" w:hAnsi="Times New Roman"/>
                <w:color w:val="000000" w:themeColor="text1"/>
                <w:sz w:val="24"/>
                <w:szCs w:val="24"/>
              </w:rPr>
            </w:pPr>
          </w:p>
        </w:tc>
        <w:tc>
          <w:tcPr>
            <w:tcW w:w="5245" w:type="dxa"/>
          </w:tcPr>
          <w:p w:rsidR="009E684A" w:rsidRPr="003C19A7" w:rsidRDefault="009E684A" w:rsidP="009E684A">
            <w:pPr>
              <w:tabs>
                <w:tab w:val="left" w:pos="345"/>
                <w:tab w:val="left" w:pos="426"/>
                <w:tab w:val="left" w:pos="10065"/>
              </w:tabs>
              <w:spacing w:before="40" w:after="40" w:line="240" w:lineRule="auto"/>
              <w:jc w:val="both"/>
              <w:rPr>
                <w:rFonts w:ascii="Times New Roman" w:hAnsi="Times New Roman"/>
                <w:color w:val="000000" w:themeColor="text1"/>
                <w:sz w:val="24"/>
                <w:szCs w:val="24"/>
              </w:rPr>
            </w:pPr>
          </w:p>
        </w:tc>
      </w:tr>
      <w:tr w:rsidR="009E684A" w:rsidRPr="003C19A7" w:rsidTr="00ED0636">
        <w:trPr>
          <w:trHeight w:val="608"/>
        </w:trPr>
        <w:tc>
          <w:tcPr>
            <w:tcW w:w="670" w:type="dxa"/>
          </w:tcPr>
          <w:p w:rsidR="009E684A" w:rsidRPr="003C19A7" w:rsidRDefault="009E684A" w:rsidP="009E684A">
            <w:pPr>
              <w:pStyle w:val="BodyTextIndent"/>
              <w:widowControl w:val="0"/>
              <w:tabs>
                <w:tab w:val="left" w:pos="426"/>
                <w:tab w:val="left" w:pos="1545"/>
                <w:tab w:val="left" w:pos="10065"/>
              </w:tabs>
              <w:spacing w:before="40" w:after="40"/>
              <w:ind w:firstLine="0"/>
              <w:rPr>
                <w:rFonts w:ascii="Times New Roman" w:hAnsi="Times New Roman"/>
                <w:b/>
                <w:color w:val="000000" w:themeColor="text1"/>
                <w:szCs w:val="24"/>
                <w:lang w:val="en-US"/>
              </w:rPr>
            </w:pPr>
          </w:p>
        </w:tc>
        <w:tc>
          <w:tcPr>
            <w:tcW w:w="4292" w:type="dxa"/>
          </w:tcPr>
          <w:p w:rsidR="009E684A" w:rsidRPr="003C19A7" w:rsidRDefault="009E684A" w:rsidP="009E684A">
            <w:pPr>
              <w:tabs>
                <w:tab w:val="left" w:pos="426"/>
                <w:tab w:val="left" w:pos="10065"/>
              </w:tabs>
              <w:spacing w:before="40" w:after="40" w:line="240" w:lineRule="auto"/>
              <w:jc w:val="both"/>
              <w:rPr>
                <w:rFonts w:ascii="Times New Roman" w:hAnsi="Times New Roman"/>
                <w:color w:val="000000" w:themeColor="text1"/>
                <w:sz w:val="24"/>
                <w:szCs w:val="24"/>
              </w:rPr>
            </w:pPr>
            <w:r w:rsidRPr="003C19A7">
              <w:rPr>
                <w:rFonts w:ascii="Times New Roman" w:hAnsi="Times New Roman"/>
                <w:color w:val="000000" w:themeColor="text1"/>
                <w:sz w:val="24"/>
                <w:szCs w:val="24"/>
              </w:rPr>
              <w:t xml:space="preserve">c) </w:t>
            </w:r>
            <w:r w:rsidRPr="003C19A7">
              <w:rPr>
                <w:rFonts w:ascii="Times New Roman" w:hAnsi="Times New Roman"/>
                <w:color w:val="000000" w:themeColor="text1"/>
                <w:sz w:val="24"/>
                <w:szCs w:val="24"/>
              </w:rPr>
              <w:tab/>
              <w:t>Giới thiệu, mời chào, bán bảo hiểm; cung cấp các thông tin đầy đủ, chính xác cho bên mua bảo hiểm; thực hiện hợp đồng bảo hiểm theo phạm vi được ủy quyền trong hợp đồng đại lý bảo hiểm;</w:t>
            </w:r>
          </w:p>
        </w:tc>
        <w:tc>
          <w:tcPr>
            <w:tcW w:w="5244" w:type="dxa"/>
          </w:tcPr>
          <w:p w:rsidR="009E684A" w:rsidRPr="003C19A7" w:rsidRDefault="009E684A" w:rsidP="009E684A">
            <w:pPr>
              <w:tabs>
                <w:tab w:val="left" w:pos="345"/>
                <w:tab w:val="left" w:pos="426"/>
                <w:tab w:val="left" w:pos="10065"/>
              </w:tabs>
              <w:spacing w:before="40" w:after="40" w:line="240" w:lineRule="auto"/>
              <w:jc w:val="both"/>
              <w:rPr>
                <w:rFonts w:ascii="Times New Roman" w:hAnsi="Times New Roman"/>
                <w:color w:val="000000" w:themeColor="text1"/>
                <w:sz w:val="24"/>
                <w:szCs w:val="24"/>
              </w:rPr>
            </w:pPr>
          </w:p>
        </w:tc>
        <w:tc>
          <w:tcPr>
            <w:tcW w:w="5245" w:type="dxa"/>
          </w:tcPr>
          <w:p w:rsidR="009E684A" w:rsidRPr="003C19A7" w:rsidRDefault="009E684A" w:rsidP="009E684A">
            <w:pPr>
              <w:tabs>
                <w:tab w:val="left" w:pos="345"/>
                <w:tab w:val="left" w:pos="426"/>
                <w:tab w:val="left" w:pos="10065"/>
              </w:tabs>
              <w:spacing w:before="40" w:after="40" w:line="240" w:lineRule="auto"/>
              <w:jc w:val="both"/>
              <w:rPr>
                <w:rFonts w:ascii="Times New Roman" w:hAnsi="Times New Roman"/>
                <w:color w:val="000000" w:themeColor="text1"/>
                <w:sz w:val="24"/>
                <w:szCs w:val="24"/>
                <w:lang w:val="en-US"/>
              </w:rPr>
            </w:pPr>
            <w:r w:rsidRPr="003C19A7">
              <w:rPr>
                <w:rFonts w:ascii="Times New Roman" w:hAnsi="Times New Roman"/>
                <w:b/>
                <w:color w:val="000000" w:themeColor="text1"/>
                <w:sz w:val="24"/>
                <w:szCs w:val="24"/>
                <w:lang w:val="en-US"/>
              </w:rPr>
              <w:t>Hoàn thiện</w:t>
            </w:r>
            <w:r w:rsidRPr="003C19A7">
              <w:rPr>
                <w:rFonts w:ascii="Times New Roman" w:hAnsi="Times New Roman"/>
                <w:color w:val="000000" w:themeColor="text1"/>
                <w:sz w:val="24"/>
                <w:szCs w:val="24"/>
                <w:lang w:val="en-US"/>
              </w:rPr>
              <w:t xml:space="preserve"> dự thảo như sau:</w:t>
            </w:r>
          </w:p>
          <w:p w:rsidR="009E684A" w:rsidRPr="003C19A7" w:rsidRDefault="009E684A" w:rsidP="009E684A">
            <w:pPr>
              <w:tabs>
                <w:tab w:val="left" w:pos="345"/>
                <w:tab w:val="left" w:pos="426"/>
                <w:tab w:val="left" w:pos="10065"/>
              </w:tabs>
              <w:spacing w:before="40" w:after="40" w:line="240" w:lineRule="auto"/>
              <w:jc w:val="both"/>
              <w:rPr>
                <w:rFonts w:ascii="Times New Roman" w:hAnsi="Times New Roman"/>
                <w:color w:val="000000" w:themeColor="text1"/>
                <w:sz w:val="24"/>
                <w:szCs w:val="24"/>
              </w:rPr>
            </w:pPr>
            <w:r w:rsidRPr="003C19A7">
              <w:rPr>
                <w:rFonts w:ascii="Times New Roman" w:hAnsi="Times New Roman"/>
                <w:color w:val="000000" w:themeColor="text1"/>
                <w:sz w:val="24"/>
                <w:szCs w:val="24"/>
              </w:rPr>
              <w:t>d)</w:t>
            </w:r>
            <w:r w:rsidRPr="003C19A7">
              <w:rPr>
                <w:rFonts w:ascii="Times New Roman" w:hAnsi="Times New Roman"/>
                <w:color w:val="000000" w:themeColor="text1"/>
                <w:sz w:val="24"/>
                <w:szCs w:val="24"/>
              </w:rPr>
              <w:tab/>
              <w:t xml:space="preserve">Giới thiệu, </w:t>
            </w:r>
            <w:r w:rsidRPr="003C19A7">
              <w:rPr>
                <w:rFonts w:ascii="Times New Roman" w:hAnsi="Times New Roman"/>
                <w:strike/>
                <w:color w:val="000000" w:themeColor="text1"/>
                <w:sz w:val="24"/>
                <w:szCs w:val="24"/>
              </w:rPr>
              <w:t>mời</w:t>
            </w:r>
            <w:r w:rsidRPr="003C19A7">
              <w:rPr>
                <w:rFonts w:ascii="Times New Roman" w:hAnsi="Times New Roman"/>
                <w:color w:val="000000" w:themeColor="text1"/>
                <w:sz w:val="24"/>
                <w:szCs w:val="24"/>
              </w:rPr>
              <w:t xml:space="preserve"> chào bán</w:t>
            </w:r>
            <w:r w:rsidRPr="003C19A7">
              <w:rPr>
                <w:rFonts w:ascii="Times New Roman" w:hAnsi="Times New Roman"/>
                <w:strike/>
                <w:color w:val="000000" w:themeColor="text1"/>
                <w:sz w:val="24"/>
                <w:szCs w:val="24"/>
              </w:rPr>
              <w:t>,</w:t>
            </w:r>
            <w:r w:rsidRPr="003C19A7">
              <w:rPr>
                <w:rFonts w:ascii="Times New Roman" w:hAnsi="Times New Roman"/>
                <w:color w:val="000000" w:themeColor="text1"/>
                <w:sz w:val="24"/>
                <w:szCs w:val="24"/>
              </w:rPr>
              <w:t xml:space="preserve"> bảo hiểm; cung cấp các thông tin đầy đủ, chính xác cho bên mua bảo hiểm; thực hiện hợp đồng bảo hiểm theo phạm vi được ủy quyền trong hợp đồng đại lý bảo hiểm;</w:t>
            </w:r>
          </w:p>
        </w:tc>
      </w:tr>
      <w:tr w:rsidR="009E684A" w:rsidRPr="003C19A7" w:rsidTr="00ED0636">
        <w:trPr>
          <w:trHeight w:val="608"/>
        </w:trPr>
        <w:tc>
          <w:tcPr>
            <w:tcW w:w="670" w:type="dxa"/>
          </w:tcPr>
          <w:p w:rsidR="009E684A" w:rsidRPr="003C19A7" w:rsidRDefault="009E684A" w:rsidP="009E684A">
            <w:pPr>
              <w:pStyle w:val="BodyTextIndent"/>
              <w:widowControl w:val="0"/>
              <w:tabs>
                <w:tab w:val="left" w:pos="426"/>
                <w:tab w:val="left" w:pos="1545"/>
                <w:tab w:val="left" w:pos="10065"/>
              </w:tabs>
              <w:spacing w:before="40" w:after="40"/>
              <w:ind w:firstLine="0"/>
              <w:rPr>
                <w:rFonts w:ascii="Times New Roman" w:hAnsi="Times New Roman"/>
                <w:b/>
                <w:color w:val="000000" w:themeColor="text1"/>
                <w:szCs w:val="24"/>
                <w:lang w:val="en-US"/>
              </w:rPr>
            </w:pPr>
          </w:p>
        </w:tc>
        <w:tc>
          <w:tcPr>
            <w:tcW w:w="4292" w:type="dxa"/>
          </w:tcPr>
          <w:p w:rsidR="009E684A" w:rsidRPr="003C19A7" w:rsidRDefault="009E684A" w:rsidP="009E684A">
            <w:pPr>
              <w:tabs>
                <w:tab w:val="left" w:pos="426"/>
                <w:tab w:val="left" w:pos="10065"/>
              </w:tabs>
              <w:spacing w:before="40" w:after="40" w:line="240" w:lineRule="auto"/>
              <w:jc w:val="both"/>
              <w:rPr>
                <w:rFonts w:ascii="Times New Roman" w:hAnsi="Times New Roman"/>
                <w:color w:val="000000" w:themeColor="text1"/>
                <w:sz w:val="24"/>
                <w:szCs w:val="24"/>
              </w:rPr>
            </w:pPr>
            <w:r w:rsidRPr="003C19A7">
              <w:rPr>
                <w:rFonts w:ascii="Times New Roman" w:hAnsi="Times New Roman"/>
                <w:color w:val="000000" w:themeColor="text1"/>
                <w:sz w:val="24"/>
                <w:szCs w:val="24"/>
              </w:rPr>
              <w:t>d)</w:t>
            </w:r>
            <w:r w:rsidRPr="003C19A7">
              <w:rPr>
                <w:rFonts w:ascii="Times New Roman" w:hAnsi="Times New Roman"/>
                <w:color w:val="000000" w:themeColor="text1"/>
                <w:sz w:val="24"/>
                <w:szCs w:val="24"/>
              </w:rPr>
              <w:tab/>
              <w:t>Tham gia các khóa đào tạo nâng cao trình độ do các cơ sở đào tạo đại lý bảo hiểm tổ chức;</w:t>
            </w:r>
          </w:p>
        </w:tc>
        <w:tc>
          <w:tcPr>
            <w:tcW w:w="5244" w:type="dxa"/>
          </w:tcPr>
          <w:p w:rsidR="009E684A" w:rsidRPr="003C19A7" w:rsidRDefault="009E684A" w:rsidP="009E684A">
            <w:pPr>
              <w:tabs>
                <w:tab w:val="left" w:pos="345"/>
                <w:tab w:val="left" w:pos="426"/>
                <w:tab w:val="left" w:pos="10065"/>
              </w:tabs>
              <w:spacing w:before="40" w:after="40" w:line="240" w:lineRule="auto"/>
              <w:jc w:val="both"/>
              <w:rPr>
                <w:rFonts w:ascii="Times New Roman" w:hAnsi="Times New Roman"/>
                <w:strike/>
                <w:color w:val="000000" w:themeColor="text1"/>
                <w:sz w:val="24"/>
                <w:szCs w:val="24"/>
              </w:rPr>
            </w:pPr>
          </w:p>
        </w:tc>
        <w:tc>
          <w:tcPr>
            <w:tcW w:w="5245" w:type="dxa"/>
          </w:tcPr>
          <w:p w:rsidR="009E684A" w:rsidRPr="003C19A7" w:rsidRDefault="009E684A" w:rsidP="009E684A">
            <w:pPr>
              <w:tabs>
                <w:tab w:val="left" w:pos="345"/>
                <w:tab w:val="left" w:pos="426"/>
                <w:tab w:val="left" w:pos="10065"/>
              </w:tabs>
              <w:spacing w:before="40" w:after="40" w:line="240" w:lineRule="auto"/>
              <w:jc w:val="both"/>
              <w:rPr>
                <w:rFonts w:ascii="Times New Roman" w:hAnsi="Times New Roman"/>
                <w:color w:val="000000" w:themeColor="text1"/>
                <w:sz w:val="24"/>
                <w:szCs w:val="24"/>
                <w:lang w:val="en-US"/>
              </w:rPr>
            </w:pPr>
            <w:r w:rsidRPr="003C19A7">
              <w:rPr>
                <w:rFonts w:ascii="Times New Roman" w:hAnsi="Times New Roman"/>
                <w:b/>
                <w:color w:val="000000" w:themeColor="text1"/>
                <w:sz w:val="24"/>
                <w:szCs w:val="24"/>
                <w:lang w:val="en-US"/>
              </w:rPr>
              <w:t>Hoàn thiện</w:t>
            </w:r>
            <w:r w:rsidRPr="003C19A7">
              <w:rPr>
                <w:rFonts w:ascii="Times New Roman" w:hAnsi="Times New Roman"/>
                <w:color w:val="000000" w:themeColor="text1"/>
                <w:sz w:val="24"/>
                <w:szCs w:val="24"/>
                <w:lang w:val="en-US"/>
              </w:rPr>
              <w:t xml:space="preserve"> dự thảo để nhất quán với điều về quyền của DNBH như sau:</w:t>
            </w:r>
          </w:p>
          <w:p w:rsidR="009E684A" w:rsidRPr="003C19A7" w:rsidRDefault="009E684A" w:rsidP="009E684A">
            <w:pPr>
              <w:tabs>
                <w:tab w:val="left" w:pos="345"/>
                <w:tab w:val="left" w:pos="426"/>
                <w:tab w:val="left" w:pos="10065"/>
              </w:tabs>
              <w:spacing w:before="40" w:after="40" w:line="240" w:lineRule="auto"/>
              <w:jc w:val="both"/>
              <w:rPr>
                <w:rFonts w:ascii="Times New Roman" w:hAnsi="Times New Roman"/>
                <w:color w:val="000000" w:themeColor="text1"/>
                <w:sz w:val="24"/>
                <w:szCs w:val="24"/>
              </w:rPr>
            </w:pPr>
            <w:r w:rsidRPr="003C19A7">
              <w:rPr>
                <w:rFonts w:ascii="Times New Roman" w:hAnsi="Times New Roman"/>
                <w:color w:val="000000" w:themeColor="text1"/>
                <w:sz w:val="24"/>
                <w:szCs w:val="24"/>
              </w:rPr>
              <w:t>đ)</w:t>
            </w:r>
            <w:r w:rsidRPr="003C19A7">
              <w:rPr>
                <w:rFonts w:ascii="Times New Roman" w:hAnsi="Times New Roman"/>
                <w:color w:val="000000" w:themeColor="text1"/>
                <w:sz w:val="24"/>
                <w:szCs w:val="24"/>
              </w:rPr>
              <w:tab/>
              <w:t xml:space="preserve">Tham </w:t>
            </w:r>
            <w:r w:rsidRPr="003C19A7">
              <w:rPr>
                <w:rFonts w:ascii="Times New Roman" w:hAnsi="Times New Roman"/>
                <w:strike/>
                <w:color w:val="000000" w:themeColor="text1"/>
                <w:sz w:val="24"/>
                <w:szCs w:val="24"/>
              </w:rPr>
              <w:t>gia</w:t>
            </w:r>
            <w:r w:rsidRPr="003C19A7">
              <w:rPr>
                <w:rFonts w:ascii="Times New Roman" w:hAnsi="Times New Roman"/>
                <w:color w:val="000000" w:themeColor="text1"/>
                <w:sz w:val="24"/>
                <w:szCs w:val="24"/>
              </w:rPr>
              <w:t xml:space="preserve"> </w:t>
            </w:r>
            <w:r w:rsidRPr="003C19A7">
              <w:rPr>
                <w:rFonts w:ascii="Times New Roman" w:hAnsi="Times New Roman"/>
                <w:i/>
                <w:color w:val="000000" w:themeColor="text1"/>
                <w:sz w:val="24"/>
                <w:szCs w:val="24"/>
                <w:u w:val="single"/>
              </w:rPr>
              <w:t xml:space="preserve">dự </w:t>
            </w:r>
            <w:r w:rsidRPr="003C19A7">
              <w:rPr>
                <w:rFonts w:ascii="Times New Roman" w:hAnsi="Times New Roman"/>
                <w:color w:val="000000" w:themeColor="text1"/>
                <w:sz w:val="24"/>
                <w:szCs w:val="24"/>
              </w:rPr>
              <w:t>các khóa đào tạo</w:t>
            </w:r>
            <w:r w:rsidRPr="003C19A7">
              <w:rPr>
                <w:rFonts w:ascii="Times New Roman" w:hAnsi="Times New Roman"/>
                <w:i/>
                <w:color w:val="000000" w:themeColor="text1"/>
                <w:sz w:val="24"/>
                <w:szCs w:val="24"/>
                <w:u w:val="single"/>
              </w:rPr>
              <w:t>, đào tạo cập nhật do doanh nghiệp bảo hiểm tổ chức</w:t>
            </w:r>
            <w:r w:rsidRPr="003C19A7">
              <w:rPr>
                <w:rFonts w:ascii="Times New Roman" w:hAnsi="Times New Roman"/>
                <w:color w:val="000000" w:themeColor="text1"/>
                <w:sz w:val="24"/>
                <w:szCs w:val="24"/>
              </w:rPr>
              <w:t xml:space="preserve"> </w:t>
            </w:r>
            <w:r w:rsidRPr="003C19A7">
              <w:rPr>
                <w:rFonts w:ascii="Times New Roman" w:hAnsi="Times New Roman"/>
                <w:strike/>
                <w:color w:val="000000" w:themeColor="text1"/>
                <w:sz w:val="24"/>
                <w:szCs w:val="24"/>
              </w:rPr>
              <w:t>nâng cao trình độ do các cơ sở đào tạo đại lý bảo hiểm tổ chức</w:t>
            </w:r>
            <w:r w:rsidRPr="003C19A7">
              <w:rPr>
                <w:rFonts w:ascii="Times New Roman" w:hAnsi="Times New Roman"/>
                <w:color w:val="000000" w:themeColor="text1"/>
                <w:sz w:val="24"/>
                <w:szCs w:val="24"/>
              </w:rPr>
              <w:t>;</w:t>
            </w:r>
          </w:p>
        </w:tc>
      </w:tr>
      <w:tr w:rsidR="009E684A" w:rsidRPr="003C19A7" w:rsidTr="00ED0636">
        <w:trPr>
          <w:trHeight w:val="608"/>
        </w:trPr>
        <w:tc>
          <w:tcPr>
            <w:tcW w:w="670" w:type="dxa"/>
          </w:tcPr>
          <w:p w:rsidR="009E684A" w:rsidRPr="003C19A7" w:rsidRDefault="009E684A" w:rsidP="009E684A">
            <w:pPr>
              <w:pStyle w:val="BodyTextIndent"/>
              <w:widowControl w:val="0"/>
              <w:tabs>
                <w:tab w:val="left" w:pos="426"/>
                <w:tab w:val="left" w:pos="1545"/>
                <w:tab w:val="left" w:pos="10065"/>
              </w:tabs>
              <w:spacing w:before="40" w:after="40"/>
              <w:ind w:firstLine="0"/>
              <w:rPr>
                <w:rFonts w:ascii="Times New Roman" w:hAnsi="Times New Roman"/>
                <w:b/>
                <w:color w:val="000000" w:themeColor="text1"/>
                <w:szCs w:val="24"/>
                <w:lang w:val="en-US"/>
              </w:rPr>
            </w:pPr>
          </w:p>
        </w:tc>
        <w:tc>
          <w:tcPr>
            <w:tcW w:w="4292" w:type="dxa"/>
          </w:tcPr>
          <w:p w:rsidR="009E684A" w:rsidRPr="003C19A7" w:rsidRDefault="009E684A" w:rsidP="009E684A">
            <w:pPr>
              <w:tabs>
                <w:tab w:val="left" w:pos="426"/>
                <w:tab w:val="left" w:pos="10065"/>
              </w:tabs>
              <w:spacing w:before="40" w:after="40" w:line="240" w:lineRule="auto"/>
              <w:jc w:val="both"/>
              <w:rPr>
                <w:rFonts w:ascii="Times New Roman" w:hAnsi="Times New Roman"/>
                <w:color w:val="000000" w:themeColor="text1"/>
                <w:sz w:val="24"/>
                <w:szCs w:val="24"/>
              </w:rPr>
            </w:pPr>
            <w:r w:rsidRPr="003C19A7">
              <w:rPr>
                <w:rFonts w:ascii="Times New Roman" w:hAnsi="Times New Roman"/>
                <w:color w:val="000000" w:themeColor="text1"/>
                <w:sz w:val="24"/>
                <w:szCs w:val="24"/>
              </w:rPr>
              <w:t>đ) Chịu sự kiểm tra giám sát của cơ quan nhà nước có thẩm quyền và thực hiện đầy đủ nghĩa vụ tài chính theo quy định pháp luật.</w:t>
            </w:r>
          </w:p>
        </w:tc>
        <w:tc>
          <w:tcPr>
            <w:tcW w:w="5244" w:type="dxa"/>
          </w:tcPr>
          <w:p w:rsidR="009E684A" w:rsidRPr="003C19A7" w:rsidRDefault="009E684A" w:rsidP="009E684A">
            <w:pPr>
              <w:tabs>
                <w:tab w:val="left" w:pos="345"/>
                <w:tab w:val="left" w:pos="426"/>
                <w:tab w:val="left" w:pos="10065"/>
              </w:tabs>
              <w:spacing w:before="40" w:after="40" w:line="240" w:lineRule="auto"/>
              <w:jc w:val="both"/>
              <w:rPr>
                <w:rFonts w:ascii="Times New Roman" w:hAnsi="Times New Roman"/>
                <w:color w:val="000000" w:themeColor="text1"/>
                <w:sz w:val="24"/>
                <w:szCs w:val="24"/>
              </w:rPr>
            </w:pPr>
          </w:p>
        </w:tc>
        <w:tc>
          <w:tcPr>
            <w:tcW w:w="5245" w:type="dxa"/>
          </w:tcPr>
          <w:p w:rsidR="009E684A" w:rsidRPr="003C19A7" w:rsidRDefault="009E684A" w:rsidP="009E684A">
            <w:pPr>
              <w:tabs>
                <w:tab w:val="left" w:pos="345"/>
                <w:tab w:val="left" w:pos="426"/>
                <w:tab w:val="left" w:pos="10065"/>
              </w:tabs>
              <w:spacing w:before="40" w:after="40" w:line="240" w:lineRule="auto"/>
              <w:jc w:val="both"/>
              <w:rPr>
                <w:rFonts w:ascii="Times New Roman" w:hAnsi="Times New Roman"/>
                <w:color w:val="000000" w:themeColor="text1"/>
                <w:sz w:val="24"/>
                <w:szCs w:val="24"/>
              </w:rPr>
            </w:pPr>
          </w:p>
        </w:tc>
      </w:tr>
      <w:tr w:rsidR="009E684A" w:rsidRPr="003C19A7" w:rsidTr="00ED0636">
        <w:trPr>
          <w:trHeight w:val="608"/>
        </w:trPr>
        <w:tc>
          <w:tcPr>
            <w:tcW w:w="670" w:type="dxa"/>
          </w:tcPr>
          <w:p w:rsidR="009E684A" w:rsidRPr="003C19A7" w:rsidRDefault="009E684A" w:rsidP="009E684A">
            <w:pPr>
              <w:pStyle w:val="BodyTextIndent"/>
              <w:widowControl w:val="0"/>
              <w:tabs>
                <w:tab w:val="left" w:pos="426"/>
                <w:tab w:val="left" w:pos="1545"/>
                <w:tab w:val="left" w:pos="10065"/>
              </w:tabs>
              <w:spacing w:before="40" w:after="40"/>
              <w:ind w:firstLine="0"/>
              <w:rPr>
                <w:rFonts w:ascii="Times New Roman" w:hAnsi="Times New Roman"/>
                <w:b/>
                <w:color w:val="000000" w:themeColor="text1"/>
                <w:szCs w:val="24"/>
                <w:lang w:val="en-US"/>
              </w:rPr>
            </w:pPr>
          </w:p>
        </w:tc>
        <w:tc>
          <w:tcPr>
            <w:tcW w:w="4292" w:type="dxa"/>
          </w:tcPr>
          <w:p w:rsidR="009E684A" w:rsidRPr="003C19A7" w:rsidRDefault="009E684A" w:rsidP="009E684A">
            <w:pPr>
              <w:tabs>
                <w:tab w:val="left" w:pos="426"/>
                <w:tab w:val="left" w:pos="10065"/>
              </w:tabs>
              <w:spacing w:before="40" w:after="40" w:line="240" w:lineRule="auto"/>
              <w:jc w:val="both"/>
              <w:rPr>
                <w:rFonts w:ascii="Times New Roman" w:hAnsi="Times New Roman"/>
                <w:color w:val="000000" w:themeColor="text1"/>
                <w:sz w:val="24"/>
                <w:szCs w:val="24"/>
              </w:rPr>
            </w:pPr>
            <w:r w:rsidRPr="003C19A7">
              <w:rPr>
                <w:rFonts w:ascii="Times New Roman" w:hAnsi="Times New Roman"/>
                <w:color w:val="000000" w:themeColor="text1"/>
                <w:sz w:val="24"/>
                <w:szCs w:val="24"/>
              </w:rPr>
              <w:t>e)</w:t>
            </w:r>
            <w:r w:rsidRPr="003C19A7">
              <w:rPr>
                <w:rFonts w:ascii="Times New Roman" w:hAnsi="Times New Roman"/>
                <w:color w:val="000000" w:themeColor="text1"/>
                <w:sz w:val="24"/>
                <w:szCs w:val="24"/>
              </w:rPr>
              <w:tab/>
              <w:t>Trong trường hợp đại lý bảo hiểm gây thiệt hại cho quyền lợi hợp pháp của người được bảo hiểm, đại lý bảo hiểm có trách nhiệm bồi hoàn cho doanh nghiệp bảo hiểm các khoản tiền mà doanh nghiệp bảo hiểm đã bồi thường cho người được bảo hiểm.</w:t>
            </w:r>
          </w:p>
          <w:p w:rsidR="009E684A" w:rsidRPr="003C19A7" w:rsidRDefault="009E684A" w:rsidP="009E684A">
            <w:pPr>
              <w:tabs>
                <w:tab w:val="left" w:pos="426"/>
                <w:tab w:val="left" w:pos="10065"/>
              </w:tabs>
              <w:spacing w:before="40" w:after="40" w:line="240" w:lineRule="auto"/>
              <w:jc w:val="both"/>
              <w:rPr>
                <w:rFonts w:ascii="Times New Roman" w:hAnsi="Times New Roman"/>
                <w:color w:val="000000" w:themeColor="text1"/>
                <w:sz w:val="24"/>
                <w:szCs w:val="24"/>
              </w:rPr>
            </w:pPr>
            <w:r w:rsidRPr="003C19A7">
              <w:rPr>
                <w:rFonts w:ascii="Times New Roman" w:hAnsi="Times New Roman"/>
                <w:color w:val="000000" w:themeColor="text1"/>
                <w:sz w:val="24"/>
                <w:szCs w:val="24"/>
              </w:rPr>
              <w:t>Trong trường hợp nhân viên của đại lý bảo hiểm tổ chức gây thiệt hại cho quyền lợi hợp pháp của người được bảo hiểm, đại lý bảo hiểm tổ chức có trách nhiệm bồi hoàn cho doanh nghiệp bảo hiểm các khoản tiền mà doanh nghiệp bảo hiểm đã bồi thường cho người được bảo hiểm.</w:t>
            </w:r>
          </w:p>
        </w:tc>
        <w:tc>
          <w:tcPr>
            <w:tcW w:w="5244" w:type="dxa"/>
          </w:tcPr>
          <w:p w:rsidR="009E684A" w:rsidRPr="003C19A7" w:rsidRDefault="009E684A" w:rsidP="009E684A">
            <w:pPr>
              <w:pStyle w:val="CommentText"/>
              <w:tabs>
                <w:tab w:val="left" w:pos="426"/>
                <w:tab w:val="left" w:pos="10065"/>
              </w:tabs>
              <w:spacing w:before="40" w:after="40"/>
              <w:jc w:val="both"/>
              <w:rPr>
                <w:rFonts w:ascii="Times New Roman" w:hAnsi="Times New Roman"/>
                <w:color w:val="000000" w:themeColor="text1"/>
                <w:sz w:val="24"/>
                <w:szCs w:val="24"/>
                <w:lang w:val="en-US"/>
              </w:rPr>
            </w:pPr>
            <w:r w:rsidRPr="003C19A7">
              <w:rPr>
                <w:rFonts w:ascii="Times New Roman" w:hAnsi="Times New Roman"/>
                <w:b/>
                <w:color w:val="000000" w:themeColor="text1"/>
                <w:sz w:val="24"/>
                <w:szCs w:val="24"/>
                <w:u w:val="single"/>
                <w:lang w:val="en-US"/>
              </w:rPr>
              <w:t>Mr Trường</w:t>
            </w:r>
            <w:r w:rsidRPr="003C19A7">
              <w:rPr>
                <w:rFonts w:ascii="Times New Roman" w:hAnsi="Times New Roman"/>
                <w:b/>
                <w:color w:val="000000" w:themeColor="text1"/>
                <w:sz w:val="24"/>
                <w:szCs w:val="24"/>
                <w:lang w:val="en-US"/>
              </w:rPr>
              <w:t>:</w:t>
            </w:r>
            <w:r w:rsidRPr="003C19A7">
              <w:rPr>
                <w:rFonts w:ascii="Times New Roman" w:hAnsi="Times New Roman"/>
                <w:color w:val="000000" w:themeColor="text1"/>
                <w:sz w:val="24"/>
                <w:szCs w:val="24"/>
                <w:lang w:val="en-US"/>
              </w:rPr>
              <w:t xml:space="preserve"> Ở đây không chỉ với người được bảo hiểm (của hợp đồng bảo hiểm con người) mà với cả bên mua bảo hiểm (của hợp đồng bảo hiểm con người, tài sản, trách nhiệm) và cả người thụ hưởng! Do vậy, đề xuất xem lại diễn đạt quy định này để bao hàm được tất cả các bên liên quan!</w:t>
            </w:r>
          </w:p>
          <w:p w:rsidR="009E684A" w:rsidRPr="003C19A7" w:rsidRDefault="009E684A" w:rsidP="009E684A">
            <w:pPr>
              <w:tabs>
                <w:tab w:val="left" w:pos="426"/>
                <w:tab w:val="left" w:pos="10065"/>
              </w:tabs>
              <w:spacing w:before="40" w:after="40" w:line="240" w:lineRule="auto"/>
              <w:jc w:val="both"/>
              <w:rPr>
                <w:rFonts w:ascii="Times New Roman" w:hAnsi="Times New Roman"/>
                <w:color w:val="000000" w:themeColor="text1"/>
                <w:sz w:val="24"/>
                <w:szCs w:val="24"/>
              </w:rPr>
            </w:pPr>
            <w:r w:rsidRPr="003C19A7">
              <w:rPr>
                <w:rFonts w:ascii="Times New Roman" w:hAnsi="Times New Roman"/>
                <w:b/>
                <w:color w:val="000000" w:themeColor="text1"/>
                <w:sz w:val="24"/>
                <w:szCs w:val="24"/>
                <w:u w:val="single"/>
              </w:rPr>
              <w:t>AIA</w:t>
            </w:r>
            <w:r w:rsidRPr="003C19A7">
              <w:rPr>
                <w:rFonts w:ascii="Times New Roman" w:hAnsi="Times New Roman"/>
                <w:b/>
                <w:color w:val="000000" w:themeColor="text1"/>
                <w:sz w:val="24"/>
                <w:szCs w:val="24"/>
              </w:rPr>
              <w:t xml:space="preserve">: </w:t>
            </w:r>
            <w:r w:rsidRPr="003C19A7">
              <w:rPr>
                <w:rFonts w:ascii="Times New Roman" w:hAnsi="Times New Roman"/>
                <w:color w:val="000000" w:themeColor="text1"/>
                <w:sz w:val="24"/>
                <w:szCs w:val="24"/>
              </w:rPr>
              <w:t xml:space="preserve"> Đề xuất bổ sung quy định về trách nhiệm bồi thường của đại lý tổ chức cho DNBH.</w:t>
            </w:r>
          </w:p>
          <w:p w:rsidR="009E684A" w:rsidRPr="003C19A7" w:rsidRDefault="009E684A" w:rsidP="009E684A">
            <w:pPr>
              <w:tabs>
                <w:tab w:val="left" w:pos="345"/>
                <w:tab w:val="left" w:pos="426"/>
                <w:tab w:val="left" w:pos="10065"/>
              </w:tabs>
              <w:spacing w:before="40" w:after="40" w:line="240" w:lineRule="auto"/>
              <w:jc w:val="both"/>
              <w:rPr>
                <w:rFonts w:ascii="Times New Roman" w:hAnsi="Times New Roman"/>
                <w:color w:val="000000" w:themeColor="text1"/>
                <w:sz w:val="24"/>
                <w:szCs w:val="24"/>
              </w:rPr>
            </w:pPr>
          </w:p>
        </w:tc>
        <w:tc>
          <w:tcPr>
            <w:tcW w:w="5245" w:type="dxa"/>
          </w:tcPr>
          <w:p w:rsidR="009E684A" w:rsidRPr="003C19A7" w:rsidRDefault="009E684A" w:rsidP="009E684A">
            <w:pPr>
              <w:tabs>
                <w:tab w:val="left" w:pos="426"/>
                <w:tab w:val="left" w:pos="10065"/>
              </w:tabs>
              <w:spacing w:before="40" w:after="40" w:line="240" w:lineRule="auto"/>
              <w:jc w:val="both"/>
              <w:rPr>
                <w:rFonts w:ascii="Times New Roman" w:hAnsi="Times New Roman"/>
                <w:color w:val="000000" w:themeColor="text1"/>
                <w:sz w:val="24"/>
                <w:szCs w:val="24"/>
              </w:rPr>
            </w:pPr>
            <w:r w:rsidRPr="003C19A7">
              <w:rPr>
                <w:rFonts w:ascii="Times New Roman" w:hAnsi="Times New Roman"/>
                <w:b/>
                <w:color w:val="000000" w:themeColor="text1"/>
                <w:sz w:val="24"/>
                <w:szCs w:val="24"/>
              </w:rPr>
              <w:t>Tiếp thu</w:t>
            </w:r>
            <w:r w:rsidRPr="003C19A7">
              <w:rPr>
                <w:rFonts w:ascii="Times New Roman" w:hAnsi="Times New Roman"/>
                <w:color w:val="000000" w:themeColor="text1"/>
                <w:sz w:val="24"/>
                <w:szCs w:val="24"/>
              </w:rPr>
              <w:t xml:space="preserve"> và hoàn thiện </w:t>
            </w:r>
            <w:r w:rsidRPr="003C19A7">
              <w:rPr>
                <w:rFonts w:ascii="Times New Roman" w:hAnsi="Times New Roman"/>
                <w:color w:val="000000" w:themeColor="text1"/>
                <w:sz w:val="24"/>
                <w:szCs w:val="24"/>
                <w:lang w:val="en-US"/>
              </w:rPr>
              <w:t xml:space="preserve">dự thảo </w:t>
            </w:r>
            <w:r w:rsidRPr="003C19A7">
              <w:rPr>
                <w:rFonts w:ascii="Times New Roman" w:hAnsi="Times New Roman"/>
                <w:color w:val="000000" w:themeColor="text1"/>
                <w:sz w:val="24"/>
                <w:szCs w:val="24"/>
              </w:rPr>
              <w:t>như sau:</w:t>
            </w:r>
          </w:p>
          <w:p w:rsidR="009E684A" w:rsidRPr="003C19A7" w:rsidRDefault="009E684A" w:rsidP="009E684A">
            <w:pPr>
              <w:tabs>
                <w:tab w:val="left" w:pos="426"/>
                <w:tab w:val="left" w:pos="10065"/>
              </w:tabs>
              <w:spacing w:before="40" w:after="40" w:line="240" w:lineRule="auto"/>
              <w:jc w:val="both"/>
              <w:rPr>
                <w:rFonts w:ascii="Times New Roman" w:hAnsi="Times New Roman"/>
                <w:color w:val="000000" w:themeColor="text1"/>
                <w:sz w:val="24"/>
                <w:szCs w:val="24"/>
              </w:rPr>
            </w:pPr>
            <w:r w:rsidRPr="003C19A7">
              <w:rPr>
                <w:rFonts w:ascii="Times New Roman" w:hAnsi="Times New Roman"/>
                <w:color w:val="000000" w:themeColor="text1"/>
                <w:sz w:val="24"/>
                <w:szCs w:val="24"/>
              </w:rPr>
              <w:t>e)</w:t>
            </w:r>
            <w:r w:rsidRPr="003C19A7">
              <w:rPr>
                <w:rFonts w:ascii="Times New Roman" w:hAnsi="Times New Roman"/>
                <w:color w:val="000000" w:themeColor="text1"/>
                <w:sz w:val="24"/>
                <w:szCs w:val="24"/>
              </w:rPr>
              <w:tab/>
              <w:t>Trong trường hợp đại lý bảo hiểm</w:t>
            </w:r>
            <w:r w:rsidRPr="003C19A7">
              <w:rPr>
                <w:rFonts w:ascii="Times New Roman" w:hAnsi="Times New Roman"/>
                <w:color w:val="000000" w:themeColor="text1"/>
                <w:sz w:val="24"/>
                <w:szCs w:val="24"/>
                <w:lang w:val="en-US"/>
              </w:rPr>
              <w:t xml:space="preserve"> </w:t>
            </w:r>
            <w:r w:rsidRPr="003C19A7">
              <w:rPr>
                <w:rFonts w:ascii="Times New Roman" w:hAnsi="Times New Roman"/>
                <w:i/>
                <w:color w:val="000000" w:themeColor="text1"/>
                <w:sz w:val="24"/>
                <w:szCs w:val="24"/>
                <w:u w:val="single"/>
                <w:lang w:val="en-US"/>
              </w:rPr>
              <w:t>vi phạm hợp đồng đại lý bảo hiểm</w:t>
            </w:r>
            <w:r w:rsidRPr="003C19A7">
              <w:rPr>
                <w:rFonts w:ascii="Times New Roman" w:hAnsi="Times New Roman"/>
                <w:color w:val="000000" w:themeColor="text1"/>
                <w:sz w:val="24"/>
                <w:szCs w:val="24"/>
              </w:rPr>
              <w:t xml:space="preserve"> gây thiệt hại cho quyền</w:t>
            </w:r>
            <w:r w:rsidRPr="003C19A7">
              <w:rPr>
                <w:rFonts w:ascii="Times New Roman" w:hAnsi="Times New Roman"/>
                <w:color w:val="000000" w:themeColor="text1"/>
                <w:sz w:val="24"/>
                <w:szCs w:val="24"/>
                <w:lang w:val="en-US"/>
              </w:rPr>
              <w:t>,</w:t>
            </w:r>
            <w:r w:rsidRPr="003C19A7">
              <w:rPr>
                <w:rFonts w:ascii="Times New Roman" w:hAnsi="Times New Roman"/>
                <w:color w:val="000000" w:themeColor="text1"/>
                <w:sz w:val="24"/>
                <w:szCs w:val="24"/>
              </w:rPr>
              <w:t xml:space="preserve"> lợi</w:t>
            </w:r>
            <w:r w:rsidRPr="003C19A7">
              <w:rPr>
                <w:rFonts w:ascii="Times New Roman" w:hAnsi="Times New Roman"/>
                <w:color w:val="000000" w:themeColor="text1"/>
                <w:sz w:val="24"/>
                <w:szCs w:val="24"/>
                <w:lang w:val="en-US"/>
              </w:rPr>
              <w:t xml:space="preserve"> </w:t>
            </w:r>
            <w:r w:rsidRPr="003C19A7">
              <w:rPr>
                <w:rFonts w:ascii="Times New Roman" w:hAnsi="Times New Roman"/>
                <w:i/>
                <w:color w:val="000000" w:themeColor="text1"/>
                <w:sz w:val="24"/>
                <w:szCs w:val="24"/>
                <w:u w:val="single"/>
                <w:lang w:val="en-US"/>
              </w:rPr>
              <w:t>ích</w:t>
            </w:r>
            <w:r w:rsidRPr="003C19A7">
              <w:rPr>
                <w:rFonts w:ascii="Times New Roman" w:hAnsi="Times New Roman"/>
                <w:color w:val="000000" w:themeColor="text1"/>
                <w:sz w:val="24"/>
                <w:szCs w:val="24"/>
              </w:rPr>
              <w:t xml:space="preserve"> hợp pháp của người được bảo hiểm, </w:t>
            </w:r>
            <w:r w:rsidRPr="003C19A7">
              <w:rPr>
                <w:rFonts w:ascii="Times New Roman" w:hAnsi="Times New Roman"/>
                <w:i/>
                <w:color w:val="000000" w:themeColor="text1"/>
                <w:sz w:val="24"/>
                <w:szCs w:val="24"/>
                <w:u w:val="single"/>
                <w:lang w:val="en-US"/>
              </w:rPr>
              <w:t>bên mua bảo hiểm</w:t>
            </w:r>
            <w:r w:rsidRPr="003C19A7">
              <w:rPr>
                <w:rFonts w:ascii="Times New Roman" w:hAnsi="Times New Roman"/>
                <w:color w:val="000000" w:themeColor="text1"/>
                <w:sz w:val="24"/>
                <w:szCs w:val="24"/>
                <w:lang w:val="en-US"/>
              </w:rPr>
              <w:t xml:space="preserve"> thì </w:t>
            </w:r>
            <w:r w:rsidRPr="003C19A7">
              <w:rPr>
                <w:rFonts w:ascii="Times New Roman" w:hAnsi="Times New Roman"/>
                <w:color w:val="000000" w:themeColor="text1"/>
                <w:sz w:val="24"/>
                <w:szCs w:val="24"/>
              </w:rPr>
              <w:t xml:space="preserve">đại lý bảo hiểm có trách nhiệm bồi hoàn cho doanh nghiệp bảo hiểm các khoản tiền mà doanh nghiệp bảo hiểm đã bồi thường cho người được bảo hiểm, </w:t>
            </w:r>
            <w:r w:rsidRPr="003C19A7">
              <w:rPr>
                <w:rFonts w:ascii="Times New Roman" w:hAnsi="Times New Roman"/>
                <w:i/>
                <w:color w:val="000000" w:themeColor="text1"/>
                <w:sz w:val="24"/>
                <w:szCs w:val="24"/>
                <w:u w:val="single"/>
              </w:rPr>
              <w:t>bên mua bảo hiểm.</w:t>
            </w:r>
          </w:p>
          <w:p w:rsidR="009E684A" w:rsidRPr="003C19A7" w:rsidRDefault="009E684A" w:rsidP="009E684A">
            <w:pPr>
              <w:tabs>
                <w:tab w:val="left" w:pos="426"/>
                <w:tab w:val="left" w:pos="10065"/>
              </w:tabs>
              <w:spacing w:before="40" w:after="40" w:line="240" w:lineRule="auto"/>
              <w:jc w:val="both"/>
              <w:rPr>
                <w:rFonts w:ascii="Times New Roman" w:hAnsi="Times New Roman"/>
                <w:color w:val="000000" w:themeColor="text1"/>
                <w:sz w:val="24"/>
                <w:szCs w:val="24"/>
              </w:rPr>
            </w:pPr>
            <w:r w:rsidRPr="003C19A7">
              <w:rPr>
                <w:rFonts w:ascii="Times New Roman" w:eastAsia="Times New Roman" w:hAnsi="Times New Roman"/>
                <w:iCs/>
                <w:color w:val="000000" w:themeColor="text1"/>
                <w:sz w:val="24"/>
                <w:szCs w:val="24"/>
                <w:lang w:val="eu-ES"/>
              </w:rPr>
              <w:t xml:space="preserve">Trường hợp </w:t>
            </w:r>
            <w:r w:rsidRPr="003C19A7">
              <w:rPr>
                <w:rFonts w:ascii="Times New Roman" w:hAnsi="Times New Roman"/>
                <w:strike/>
                <w:color w:val="000000" w:themeColor="text1"/>
                <w:sz w:val="24"/>
                <w:szCs w:val="24"/>
              </w:rPr>
              <w:t>nhân viên của đại lý bảo hiểm tổ chức</w:t>
            </w:r>
            <w:r w:rsidRPr="003C19A7">
              <w:rPr>
                <w:rFonts w:ascii="Times New Roman" w:eastAsia="Times New Roman" w:hAnsi="Times New Roman"/>
                <w:iCs/>
                <w:color w:val="000000" w:themeColor="text1"/>
                <w:sz w:val="24"/>
                <w:szCs w:val="24"/>
                <w:lang w:val="eu-ES"/>
              </w:rPr>
              <w:t xml:space="preserve"> </w:t>
            </w:r>
            <w:r w:rsidRPr="003C19A7">
              <w:rPr>
                <w:rFonts w:ascii="Times New Roman" w:eastAsia="Times New Roman" w:hAnsi="Times New Roman"/>
                <w:i/>
                <w:iCs/>
                <w:color w:val="000000" w:themeColor="text1"/>
                <w:sz w:val="24"/>
                <w:szCs w:val="24"/>
                <w:u w:val="single"/>
                <w:lang w:val="en-US"/>
              </w:rPr>
              <w:t>n</w:t>
            </w:r>
            <w:r w:rsidRPr="003C19A7">
              <w:rPr>
                <w:rFonts w:ascii="Times New Roman" w:hAnsi="Times New Roman"/>
                <w:i/>
                <w:color w:val="000000" w:themeColor="text1"/>
                <w:sz w:val="24"/>
                <w:szCs w:val="24"/>
                <w:u w:val="single"/>
              </w:rPr>
              <w:t>hân viên trong tổ chức</w:t>
            </w:r>
            <w:r w:rsidRPr="003C19A7">
              <w:rPr>
                <w:rFonts w:ascii="Times New Roman" w:hAnsi="Times New Roman"/>
                <w:i/>
                <w:color w:val="000000" w:themeColor="text1"/>
                <w:sz w:val="24"/>
                <w:szCs w:val="24"/>
                <w:u w:val="single"/>
                <w:lang w:val="en-US"/>
              </w:rPr>
              <w:t xml:space="preserve"> hoạt động</w:t>
            </w:r>
            <w:r w:rsidRPr="003C19A7">
              <w:rPr>
                <w:rFonts w:ascii="Times New Roman" w:hAnsi="Times New Roman"/>
                <w:i/>
                <w:color w:val="000000" w:themeColor="text1"/>
                <w:sz w:val="24"/>
                <w:szCs w:val="24"/>
                <w:u w:val="single"/>
              </w:rPr>
              <w:t xml:space="preserve"> đại lý </w:t>
            </w:r>
            <w:r w:rsidRPr="003C19A7">
              <w:rPr>
                <w:rFonts w:ascii="Times New Roman" w:hAnsi="Times New Roman"/>
                <w:i/>
                <w:color w:val="000000" w:themeColor="text1"/>
                <w:sz w:val="24"/>
                <w:szCs w:val="24"/>
                <w:u w:val="single"/>
                <w:lang w:val="en-US"/>
              </w:rPr>
              <w:t xml:space="preserve">bảo hiểm </w:t>
            </w:r>
            <w:r w:rsidRPr="003C19A7">
              <w:rPr>
                <w:rFonts w:ascii="Times New Roman" w:hAnsi="Times New Roman"/>
                <w:i/>
                <w:color w:val="000000" w:themeColor="text1"/>
                <w:sz w:val="24"/>
                <w:szCs w:val="24"/>
                <w:u w:val="single"/>
              </w:rPr>
              <w:t>trực tiếp thực hiện hoạt động đại lý bảo hiểm</w:t>
            </w:r>
            <w:r w:rsidRPr="003C19A7">
              <w:rPr>
                <w:rFonts w:ascii="Times New Roman" w:eastAsia="Times New Roman" w:hAnsi="Times New Roman"/>
                <w:iCs/>
                <w:strike/>
                <w:color w:val="000000" w:themeColor="text1"/>
                <w:sz w:val="24"/>
                <w:szCs w:val="24"/>
                <w:lang w:val="eu-ES"/>
              </w:rPr>
              <w:t xml:space="preserve"> </w:t>
            </w:r>
            <w:r w:rsidRPr="003C19A7">
              <w:rPr>
                <w:rFonts w:ascii="Times New Roman" w:eastAsia="Times New Roman" w:hAnsi="Times New Roman"/>
                <w:iCs/>
                <w:color w:val="000000" w:themeColor="text1"/>
                <w:sz w:val="24"/>
                <w:szCs w:val="24"/>
                <w:lang w:val="eu-ES"/>
              </w:rPr>
              <w:t xml:space="preserve">gây thiệt hại đến quyền, lợi ích hợp pháp của người được bảo hiểm, </w:t>
            </w:r>
            <w:r w:rsidRPr="003C19A7">
              <w:rPr>
                <w:rFonts w:ascii="Times New Roman" w:eastAsia="Times New Roman" w:hAnsi="Times New Roman"/>
                <w:i/>
                <w:iCs/>
                <w:color w:val="000000" w:themeColor="text1"/>
                <w:sz w:val="24"/>
                <w:szCs w:val="24"/>
                <w:u w:val="single"/>
                <w:lang w:val="eu-ES"/>
              </w:rPr>
              <w:t>bên mua bảo hiểm</w:t>
            </w:r>
            <w:r w:rsidRPr="003C19A7">
              <w:rPr>
                <w:rFonts w:ascii="Times New Roman" w:hAnsi="Times New Roman"/>
                <w:color w:val="000000" w:themeColor="text1"/>
                <w:sz w:val="24"/>
                <w:szCs w:val="24"/>
              </w:rPr>
              <w:t xml:space="preserve"> </w:t>
            </w:r>
            <w:r w:rsidRPr="003C19A7">
              <w:rPr>
                <w:rFonts w:ascii="Times New Roman" w:hAnsi="Times New Roman"/>
                <w:i/>
                <w:color w:val="000000" w:themeColor="text1"/>
                <w:sz w:val="24"/>
                <w:szCs w:val="24"/>
                <w:u w:val="single"/>
                <w:lang w:val="en-US"/>
              </w:rPr>
              <w:t>thì tổ chức hoạt động đại lý bảo hiểm</w:t>
            </w:r>
            <w:r w:rsidRPr="003C19A7">
              <w:rPr>
                <w:rFonts w:ascii="Times New Roman" w:hAnsi="Times New Roman"/>
                <w:color w:val="000000" w:themeColor="text1"/>
                <w:sz w:val="24"/>
                <w:szCs w:val="24"/>
                <w:lang w:val="en-US"/>
              </w:rPr>
              <w:t xml:space="preserve"> </w:t>
            </w:r>
            <w:r w:rsidRPr="003C19A7">
              <w:rPr>
                <w:rFonts w:ascii="Times New Roman" w:hAnsi="Times New Roman"/>
                <w:color w:val="000000" w:themeColor="text1"/>
                <w:sz w:val="24"/>
                <w:szCs w:val="24"/>
              </w:rPr>
              <w:t xml:space="preserve">có trách nhiệm bồi hoàn cho doanh nghiệp bảo hiểm các khoản tiền mà doanh nghiệp bảo hiểm đã bồi thường cho người được bảo hiểm, </w:t>
            </w:r>
            <w:r w:rsidRPr="003C19A7">
              <w:rPr>
                <w:rFonts w:ascii="Times New Roman" w:hAnsi="Times New Roman"/>
                <w:i/>
                <w:color w:val="000000" w:themeColor="text1"/>
                <w:sz w:val="24"/>
                <w:szCs w:val="24"/>
                <w:u w:val="single"/>
              </w:rPr>
              <w:t>bên mua bảo hiểm.</w:t>
            </w:r>
          </w:p>
        </w:tc>
      </w:tr>
      <w:tr w:rsidR="009E684A" w:rsidRPr="003C19A7" w:rsidTr="00ED0636">
        <w:trPr>
          <w:trHeight w:val="608"/>
        </w:trPr>
        <w:tc>
          <w:tcPr>
            <w:tcW w:w="670" w:type="dxa"/>
          </w:tcPr>
          <w:p w:rsidR="009E684A" w:rsidRPr="003C19A7" w:rsidRDefault="009E684A" w:rsidP="009E684A">
            <w:pPr>
              <w:pStyle w:val="BodyTextIndent"/>
              <w:widowControl w:val="0"/>
              <w:tabs>
                <w:tab w:val="left" w:pos="426"/>
                <w:tab w:val="left" w:pos="1545"/>
                <w:tab w:val="left" w:pos="10065"/>
              </w:tabs>
              <w:spacing w:before="40" w:after="40"/>
              <w:ind w:firstLine="0"/>
              <w:rPr>
                <w:rFonts w:ascii="Times New Roman" w:hAnsi="Times New Roman"/>
                <w:b/>
                <w:color w:val="000000" w:themeColor="text1"/>
                <w:szCs w:val="24"/>
                <w:lang w:val="en-US"/>
              </w:rPr>
            </w:pPr>
          </w:p>
        </w:tc>
        <w:tc>
          <w:tcPr>
            <w:tcW w:w="4292" w:type="dxa"/>
          </w:tcPr>
          <w:p w:rsidR="009E684A" w:rsidRPr="003C19A7" w:rsidRDefault="009E684A" w:rsidP="009E684A">
            <w:pPr>
              <w:tabs>
                <w:tab w:val="left" w:pos="426"/>
                <w:tab w:val="left" w:pos="10065"/>
              </w:tabs>
              <w:spacing w:before="40" w:after="40" w:line="240" w:lineRule="auto"/>
              <w:jc w:val="both"/>
              <w:rPr>
                <w:rFonts w:ascii="Times New Roman" w:hAnsi="Times New Roman"/>
                <w:color w:val="000000" w:themeColor="text1"/>
                <w:sz w:val="24"/>
                <w:szCs w:val="24"/>
              </w:rPr>
            </w:pPr>
          </w:p>
        </w:tc>
        <w:tc>
          <w:tcPr>
            <w:tcW w:w="5244" w:type="dxa"/>
          </w:tcPr>
          <w:p w:rsidR="009E684A" w:rsidRPr="003C19A7" w:rsidRDefault="009E684A" w:rsidP="009E684A">
            <w:pPr>
              <w:pStyle w:val="CommentText"/>
              <w:tabs>
                <w:tab w:val="left" w:pos="426"/>
                <w:tab w:val="left" w:pos="10065"/>
              </w:tabs>
              <w:spacing w:before="40" w:after="40"/>
              <w:jc w:val="both"/>
              <w:rPr>
                <w:rFonts w:ascii="Times New Roman" w:hAnsi="Times New Roman"/>
                <w:color w:val="000000" w:themeColor="text1"/>
                <w:sz w:val="24"/>
                <w:szCs w:val="24"/>
                <w:lang w:val="en-US"/>
              </w:rPr>
            </w:pPr>
          </w:p>
        </w:tc>
        <w:tc>
          <w:tcPr>
            <w:tcW w:w="5245" w:type="dxa"/>
          </w:tcPr>
          <w:p w:rsidR="009E684A" w:rsidRPr="003C19A7" w:rsidRDefault="009E684A" w:rsidP="009E684A">
            <w:pPr>
              <w:tabs>
                <w:tab w:val="left" w:pos="426"/>
                <w:tab w:val="left" w:pos="10065"/>
              </w:tabs>
              <w:spacing w:before="40" w:after="40" w:line="240" w:lineRule="auto"/>
              <w:jc w:val="both"/>
              <w:rPr>
                <w:rFonts w:ascii="Times New Roman" w:hAnsi="Times New Roman"/>
                <w:color w:val="000000" w:themeColor="text1"/>
                <w:sz w:val="24"/>
                <w:szCs w:val="24"/>
              </w:rPr>
            </w:pPr>
            <w:r w:rsidRPr="003C19A7">
              <w:rPr>
                <w:rFonts w:ascii="Times New Roman" w:hAnsi="Times New Roman"/>
                <w:color w:val="000000" w:themeColor="text1"/>
                <w:sz w:val="24"/>
                <w:szCs w:val="24"/>
                <w:lang w:val="en-US"/>
              </w:rPr>
              <w:t>Hoàn thiện dự thảo theo hướng bổ sung quy định về việc đại lý bảo hiểm phải tuân theo các tiêu chuẩn hoạt động đại lý bảo hiểm bảo đảm chất lượng đại lý bảo hiểm và làm cơ sở để thanh tra, kiểm tra</w:t>
            </w:r>
            <w:r w:rsidRPr="003C19A7">
              <w:rPr>
                <w:rFonts w:ascii="Times New Roman" w:hAnsi="Times New Roman"/>
                <w:color w:val="000000" w:themeColor="text1"/>
                <w:sz w:val="24"/>
                <w:szCs w:val="24"/>
              </w:rPr>
              <w:t>, bổ sung như sau:</w:t>
            </w:r>
          </w:p>
          <w:p w:rsidR="009E684A" w:rsidRPr="003C19A7" w:rsidRDefault="009E684A" w:rsidP="009E684A">
            <w:pPr>
              <w:tabs>
                <w:tab w:val="left" w:pos="426"/>
                <w:tab w:val="left" w:pos="10065"/>
              </w:tabs>
              <w:spacing w:before="40" w:after="40" w:line="240" w:lineRule="auto"/>
              <w:jc w:val="both"/>
              <w:rPr>
                <w:rFonts w:ascii="Times New Roman" w:hAnsi="Times New Roman"/>
                <w:color w:val="000000" w:themeColor="text1"/>
                <w:sz w:val="24"/>
                <w:szCs w:val="24"/>
                <w:u w:val="single"/>
              </w:rPr>
            </w:pPr>
            <w:r w:rsidRPr="003C19A7">
              <w:rPr>
                <w:rFonts w:ascii="Times New Roman" w:eastAsia="Times New Roman" w:hAnsi="Times New Roman"/>
                <w:i/>
                <w:iCs/>
                <w:color w:val="000000" w:themeColor="text1"/>
                <w:sz w:val="24"/>
                <w:szCs w:val="24"/>
                <w:u w:val="single"/>
                <w:lang w:val="eu-ES"/>
              </w:rPr>
              <w:t>g) Tuân theo tiêu chuẩn hoạt động đại lý bảo hiểm do doanh nghiệp bảo hiểm quy định.</w:t>
            </w:r>
          </w:p>
        </w:tc>
      </w:tr>
      <w:tr w:rsidR="009E684A" w:rsidRPr="003C19A7" w:rsidTr="00ED0636">
        <w:trPr>
          <w:trHeight w:val="608"/>
        </w:trPr>
        <w:tc>
          <w:tcPr>
            <w:tcW w:w="670" w:type="dxa"/>
          </w:tcPr>
          <w:p w:rsidR="009E684A" w:rsidRPr="003C19A7" w:rsidRDefault="009E684A" w:rsidP="009E684A">
            <w:pPr>
              <w:pStyle w:val="BodyTextIndent"/>
              <w:widowControl w:val="0"/>
              <w:tabs>
                <w:tab w:val="left" w:pos="426"/>
                <w:tab w:val="left" w:pos="1545"/>
                <w:tab w:val="left" w:pos="10065"/>
              </w:tabs>
              <w:spacing w:before="40" w:after="40"/>
              <w:ind w:firstLine="0"/>
              <w:rPr>
                <w:rFonts w:ascii="Times New Roman" w:hAnsi="Times New Roman"/>
                <w:b/>
                <w:color w:val="000000" w:themeColor="text1"/>
                <w:szCs w:val="24"/>
                <w:lang w:val="en-US"/>
              </w:rPr>
            </w:pPr>
          </w:p>
        </w:tc>
        <w:tc>
          <w:tcPr>
            <w:tcW w:w="4292" w:type="dxa"/>
          </w:tcPr>
          <w:p w:rsidR="009E684A" w:rsidRPr="003C19A7" w:rsidRDefault="009E684A" w:rsidP="009E684A">
            <w:pPr>
              <w:tabs>
                <w:tab w:val="left" w:pos="426"/>
                <w:tab w:val="left" w:pos="10065"/>
              </w:tabs>
              <w:spacing w:before="40" w:after="40" w:line="240" w:lineRule="auto"/>
              <w:jc w:val="both"/>
              <w:rPr>
                <w:rFonts w:ascii="Times New Roman" w:hAnsi="Times New Roman"/>
                <w:color w:val="000000" w:themeColor="text1"/>
                <w:sz w:val="24"/>
                <w:szCs w:val="24"/>
              </w:rPr>
            </w:pPr>
          </w:p>
        </w:tc>
        <w:tc>
          <w:tcPr>
            <w:tcW w:w="5244" w:type="dxa"/>
          </w:tcPr>
          <w:p w:rsidR="009E684A" w:rsidRPr="003C19A7" w:rsidRDefault="009E684A" w:rsidP="009E684A">
            <w:pPr>
              <w:pStyle w:val="CommentText"/>
              <w:tabs>
                <w:tab w:val="left" w:pos="426"/>
                <w:tab w:val="left" w:pos="10065"/>
              </w:tabs>
              <w:spacing w:before="40" w:after="40"/>
              <w:jc w:val="both"/>
              <w:rPr>
                <w:rFonts w:ascii="Times New Roman" w:hAnsi="Times New Roman"/>
                <w:b/>
                <w:color w:val="000000" w:themeColor="text1"/>
                <w:sz w:val="24"/>
                <w:szCs w:val="24"/>
                <w:lang w:val="en-US"/>
              </w:rPr>
            </w:pPr>
            <w:r w:rsidRPr="003C19A7">
              <w:rPr>
                <w:rFonts w:ascii="Times New Roman" w:hAnsi="Times New Roman"/>
                <w:b/>
                <w:color w:val="000000" w:themeColor="text1"/>
                <w:sz w:val="24"/>
                <w:szCs w:val="24"/>
                <w:u w:val="single"/>
              </w:rPr>
              <w:t>MSIG</w:t>
            </w:r>
            <w:r w:rsidRPr="003C19A7">
              <w:rPr>
                <w:rFonts w:ascii="Times New Roman" w:hAnsi="Times New Roman"/>
                <w:b/>
                <w:color w:val="000000" w:themeColor="text1"/>
                <w:sz w:val="24"/>
                <w:szCs w:val="24"/>
              </w:rPr>
              <w:t>:</w:t>
            </w:r>
            <w:r w:rsidRPr="003C19A7">
              <w:rPr>
                <w:rFonts w:ascii="Times New Roman" w:hAnsi="Times New Roman"/>
                <w:color w:val="000000" w:themeColor="text1"/>
                <w:sz w:val="24"/>
                <w:szCs w:val="24"/>
              </w:rPr>
              <w:t xml:space="preserve"> Đề xuất bổ sung thêm nghĩa vụ Bảo mật thông tin khách hàng của đại lý bảo hiểm</w:t>
            </w:r>
          </w:p>
        </w:tc>
        <w:tc>
          <w:tcPr>
            <w:tcW w:w="5245" w:type="dxa"/>
          </w:tcPr>
          <w:p w:rsidR="009E684A" w:rsidRPr="003C19A7" w:rsidRDefault="009E684A" w:rsidP="009E684A">
            <w:pPr>
              <w:tabs>
                <w:tab w:val="left" w:pos="426"/>
                <w:tab w:val="left" w:pos="10065"/>
              </w:tabs>
              <w:spacing w:before="40" w:after="40" w:line="240" w:lineRule="auto"/>
              <w:jc w:val="both"/>
              <w:rPr>
                <w:rFonts w:ascii="Times New Roman" w:hAnsi="Times New Roman"/>
                <w:color w:val="000000" w:themeColor="text1"/>
                <w:sz w:val="24"/>
                <w:szCs w:val="24"/>
              </w:rPr>
            </w:pPr>
            <w:r w:rsidRPr="003C19A7">
              <w:rPr>
                <w:rFonts w:ascii="Times New Roman" w:hAnsi="Times New Roman"/>
                <w:b/>
                <w:color w:val="000000" w:themeColor="text1"/>
                <w:sz w:val="24"/>
                <w:szCs w:val="24"/>
              </w:rPr>
              <w:t>Tiếp thu,</w:t>
            </w:r>
            <w:r w:rsidRPr="003C19A7">
              <w:rPr>
                <w:rFonts w:ascii="Times New Roman" w:hAnsi="Times New Roman"/>
                <w:color w:val="000000" w:themeColor="text1"/>
                <w:sz w:val="24"/>
                <w:szCs w:val="24"/>
              </w:rPr>
              <w:t xml:space="preserve"> bổ sung dự thảo như sau:</w:t>
            </w:r>
          </w:p>
          <w:p w:rsidR="009E684A" w:rsidRPr="003C19A7" w:rsidRDefault="009E684A" w:rsidP="009E684A">
            <w:pPr>
              <w:shd w:val="clear" w:color="auto" w:fill="FFFFFF"/>
              <w:tabs>
                <w:tab w:val="left" w:pos="426"/>
                <w:tab w:val="left" w:pos="10065"/>
              </w:tabs>
              <w:spacing w:before="40" w:after="40" w:line="240" w:lineRule="auto"/>
              <w:jc w:val="both"/>
              <w:rPr>
                <w:rFonts w:ascii="Times New Roman" w:eastAsia="Times New Roman" w:hAnsi="Times New Roman"/>
                <w:iCs/>
                <w:color w:val="000000" w:themeColor="text1"/>
                <w:sz w:val="24"/>
                <w:szCs w:val="24"/>
                <w:lang w:val="eu-ES"/>
              </w:rPr>
            </w:pPr>
            <w:r w:rsidRPr="003C19A7">
              <w:rPr>
                <w:rFonts w:ascii="Times New Roman" w:hAnsi="Times New Roman"/>
                <w:i/>
                <w:color w:val="000000" w:themeColor="text1"/>
                <w:sz w:val="24"/>
                <w:szCs w:val="24"/>
                <w:u w:val="single"/>
                <w:lang w:val="de-DE"/>
              </w:rPr>
              <w:t xml:space="preserve">h) </w:t>
            </w:r>
            <w:r w:rsidRPr="003C19A7">
              <w:rPr>
                <w:rFonts w:ascii="Times New Roman" w:eastAsia="Times New Roman" w:hAnsi="Times New Roman"/>
                <w:i/>
                <w:iCs/>
                <w:color w:val="000000" w:themeColor="text1"/>
                <w:sz w:val="24"/>
                <w:szCs w:val="24"/>
                <w:u w:val="single"/>
                <w:lang w:val="eu-ES"/>
              </w:rPr>
              <w:t>Giữ bí mật thông tin khách hàng, sử dụng thông tin khách hàng đúng mục đích và không được cung cấp cho bên thứ ba mà không có sự chấp thuận của khách hàng, trừ trường hợp cung cấp theo quy định của pháp luật</w:t>
            </w:r>
            <w:r w:rsidRPr="003C19A7">
              <w:rPr>
                <w:rFonts w:ascii="Times New Roman" w:eastAsia="Times New Roman" w:hAnsi="Times New Roman"/>
                <w:i/>
                <w:iCs/>
                <w:color w:val="000000" w:themeColor="text1"/>
                <w:sz w:val="24"/>
                <w:szCs w:val="24"/>
                <w:lang w:val="eu-ES"/>
              </w:rPr>
              <w:t>.</w:t>
            </w:r>
          </w:p>
        </w:tc>
      </w:tr>
      <w:tr w:rsidR="009E684A" w:rsidRPr="003C19A7" w:rsidTr="00ED0636">
        <w:trPr>
          <w:trHeight w:val="608"/>
        </w:trPr>
        <w:tc>
          <w:tcPr>
            <w:tcW w:w="670" w:type="dxa"/>
            <w:tcBorders>
              <w:bottom w:val="single" w:sz="4" w:space="0" w:color="auto"/>
            </w:tcBorders>
          </w:tcPr>
          <w:p w:rsidR="009E684A" w:rsidRPr="003C19A7" w:rsidRDefault="009E684A" w:rsidP="009E684A">
            <w:pPr>
              <w:pStyle w:val="BodyTextIndent"/>
              <w:widowControl w:val="0"/>
              <w:tabs>
                <w:tab w:val="left" w:pos="426"/>
                <w:tab w:val="left" w:pos="1545"/>
                <w:tab w:val="left" w:pos="10065"/>
              </w:tabs>
              <w:spacing w:before="40" w:after="40"/>
              <w:ind w:firstLine="0"/>
              <w:rPr>
                <w:rFonts w:ascii="Times New Roman" w:hAnsi="Times New Roman"/>
                <w:b/>
                <w:color w:val="000000" w:themeColor="text1"/>
                <w:szCs w:val="24"/>
                <w:lang w:val="en-US"/>
              </w:rPr>
            </w:pPr>
          </w:p>
        </w:tc>
        <w:tc>
          <w:tcPr>
            <w:tcW w:w="4292" w:type="dxa"/>
            <w:tcBorders>
              <w:bottom w:val="single" w:sz="4" w:space="0" w:color="auto"/>
            </w:tcBorders>
          </w:tcPr>
          <w:p w:rsidR="009E684A" w:rsidRPr="003C19A7" w:rsidRDefault="009E684A" w:rsidP="009E684A">
            <w:pPr>
              <w:tabs>
                <w:tab w:val="left" w:pos="426"/>
                <w:tab w:val="left" w:pos="10065"/>
              </w:tabs>
              <w:spacing w:before="40" w:after="40" w:line="240" w:lineRule="auto"/>
              <w:jc w:val="both"/>
              <w:rPr>
                <w:rFonts w:ascii="Times New Roman" w:hAnsi="Times New Roman"/>
                <w:b/>
                <w:color w:val="000000" w:themeColor="text1"/>
                <w:sz w:val="24"/>
                <w:szCs w:val="24"/>
              </w:rPr>
            </w:pPr>
            <w:r w:rsidRPr="003C19A7">
              <w:rPr>
                <w:rFonts w:ascii="Times New Roman" w:hAnsi="Times New Roman"/>
                <w:b/>
                <w:color w:val="000000" w:themeColor="text1"/>
                <w:sz w:val="24"/>
                <w:szCs w:val="24"/>
              </w:rPr>
              <w:t>Điều 134. Chứng chỉ đại lý bảo hiểm</w:t>
            </w:r>
          </w:p>
          <w:p w:rsidR="009E684A" w:rsidRPr="003C19A7" w:rsidRDefault="009E684A" w:rsidP="009E684A">
            <w:pPr>
              <w:tabs>
                <w:tab w:val="left" w:pos="426"/>
                <w:tab w:val="left" w:pos="10065"/>
              </w:tabs>
              <w:spacing w:before="40" w:after="40" w:line="240" w:lineRule="auto"/>
              <w:jc w:val="both"/>
              <w:rPr>
                <w:rFonts w:ascii="Times New Roman" w:hAnsi="Times New Roman"/>
                <w:color w:val="000000" w:themeColor="text1"/>
                <w:sz w:val="24"/>
                <w:szCs w:val="24"/>
              </w:rPr>
            </w:pPr>
            <w:r w:rsidRPr="003C19A7">
              <w:rPr>
                <w:rFonts w:ascii="Times New Roman" w:hAnsi="Times New Roman"/>
                <w:color w:val="000000" w:themeColor="text1"/>
                <w:sz w:val="24"/>
                <w:szCs w:val="24"/>
              </w:rPr>
              <w:t>1.</w:t>
            </w:r>
            <w:r w:rsidRPr="003C19A7">
              <w:rPr>
                <w:rFonts w:ascii="Times New Roman" w:hAnsi="Times New Roman"/>
                <w:color w:val="000000" w:themeColor="text1"/>
                <w:sz w:val="24"/>
                <w:szCs w:val="24"/>
              </w:rPr>
              <w:tab/>
              <w:t>Bộ Tài chính hoặc đơn vị được Bộ Tài chính ủy quyền thống nhất quản lý việc tổ chức thi chứng chỉ đại lý bảo hiểm.</w:t>
            </w:r>
          </w:p>
          <w:p w:rsidR="009E684A" w:rsidRPr="003C19A7" w:rsidRDefault="009E684A" w:rsidP="009E684A">
            <w:pPr>
              <w:tabs>
                <w:tab w:val="left" w:pos="426"/>
                <w:tab w:val="left" w:pos="10065"/>
              </w:tabs>
              <w:spacing w:before="40" w:after="40" w:line="240" w:lineRule="auto"/>
              <w:jc w:val="both"/>
              <w:rPr>
                <w:rFonts w:ascii="Times New Roman" w:hAnsi="Times New Roman"/>
                <w:color w:val="000000" w:themeColor="text1"/>
                <w:sz w:val="24"/>
                <w:szCs w:val="24"/>
              </w:rPr>
            </w:pPr>
            <w:r w:rsidRPr="003C19A7">
              <w:rPr>
                <w:rFonts w:ascii="Times New Roman" w:hAnsi="Times New Roman"/>
                <w:color w:val="000000" w:themeColor="text1"/>
                <w:sz w:val="24"/>
                <w:szCs w:val="24"/>
              </w:rPr>
              <w:t>2.</w:t>
            </w:r>
            <w:r w:rsidRPr="003C19A7">
              <w:rPr>
                <w:rFonts w:ascii="Times New Roman" w:hAnsi="Times New Roman"/>
                <w:color w:val="000000" w:themeColor="text1"/>
                <w:sz w:val="24"/>
                <w:szCs w:val="24"/>
              </w:rPr>
              <w:tab/>
              <w:t>Cá nhân đã được cấp chứng chỉ đại lý nhưng không hoạt động đại lý bảo hiểm trong thời hạn 03 năm liên tục phải thực hiện thi lấy chứng chỉ đại lý mới trước khi hoạt động đại lý.</w:t>
            </w:r>
          </w:p>
          <w:p w:rsidR="009E684A" w:rsidRPr="003C19A7" w:rsidRDefault="009E684A" w:rsidP="009E684A">
            <w:pPr>
              <w:tabs>
                <w:tab w:val="left" w:pos="426"/>
                <w:tab w:val="left" w:pos="10065"/>
              </w:tabs>
              <w:spacing w:before="40" w:after="40" w:line="240" w:lineRule="auto"/>
              <w:jc w:val="both"/>
              <w:rPr>
                <w:rFonts w:ascii="Times New Roman" w:hAnsi="Times New Roman"/>
                <w:color w:val="000000" w:themeColor="text1"/>
                <w:sz w:val="24"/>
                <w:szCs w:val="24"/>
              </w:rPr>
            </w:pPr>
            <w:r w:rsidRPr="003C19A7">
              <w:rPr>
                <w:rFonts w:ascii="Times New Roman" w:hAnsi="Times New Roman"/>
                <w:color w:val="000000" w:themeColor="text1"/>
                <w:sz w:val="24"/>
                <w:szCs w:val="24"/>
              </w:rPr>
              <w:t>Không hoạt động đại lý là việc cá nhân không ký hợp đồng làm đại lý cho doanh nghiệp bảo hiểm hoặc không làm việc trong tổ chức là đại lý của doanh nghiệp bảo hiểm.</w:t>
            </w:r>
          </w:p>
          <w:p w:rsidR="009E684A" w:rsidRPr="003C19A7" w:rsidRDefault="009E684A" w:rsidP="009E684A">
            <w:pPr>
              <w:tabs>
                <w:tab w:val="left" w:pos="426"/>
                <w:tab w:val="left" w:pos="10065"/>
              </w:tabs>
              <w:spacing w:before="40" w:after="40" w:line="240" w:lineRule="auto"/>
              <w:jc w:val="both"/>
              <w:rPr>
                <w:rFonts w:ascii="Times New Roman" w:hAnsi="Times New Roman"/>
                <w:b/>
                <w:color w:val="000000" w:themeColor="text1"/>
                <w:sz w:val="24"/>
                <w:szCs w:val="24"/>
              </w:rPr>
            </w:pPr>
            <w:r w:rsidRPr="003C19A7">
              <w:rPr>
                <w:rFonts w:ascii="Times New Roman" w:hAnsi="Times New Roman"/>
                <w:color w:val="000000" w:themeColor="text1"/>
                <w:sz w:val="24"/>
                <w:szCs w:val="24"/>
              </w:rPr>
              <w:t>3.</w:t>
            </w:r>
            <w:r w:rsidRPr="003C19A7">
              <w:rPr>
                <w:rFonts w:ascii="Times New Roman" w:hAnsi="Times New Roman"/>
                <w:color w:val="000000" w:themeColor="text1"/>
                <w:sz w:val="24"/>
                <w:szCs w:val="24"/>
              </w:rPr>
              <w:tab/>
              <w:t>Bộ trưởng Bộ Tài chính ban hành quy định về nội dung chương trình đào tạo, cơ sở đào tạo, việc tổ chức thi, cấp, chứng chỉ đại lý bảo hiểm</w:t>
            </w:r>
          </w:p>
        </w:tc>
        <w:tc>
          <w:tcPr>
            <w:tcW w:w="5244" w:type="dxa"/>
            <w:tcBorders>
              <w:bottom w:val="single" w:sz="4" w:space="0" w:color="auto"/>
            </w:tcBorders>
          </w:tcPr>
          <w:p w:rsidR="009E684A" w:rsidRPr="003C19A7" w:rsidRDefault="009E684A" w:rsidP="009E684A">
            <w:pPr>
              <w:tabs>
                <w:tab w:val="left" w:pos="426"/>
                <w:tab w:val="left" w:pos="10065"/>
              </w:tabs>
              <w:spacing w:before="40" w:after="40" w:line="240" w:lineRule="auto"/>
              <w:jc w:val="both"/>
              <w:rPr>
                <w:rFonts w:ascii="Times New Roman" w:hAnsi="Times New Roman"/>
                <w:b/>
                <w:color w:val="000000" w:themeColor="text1"/>
                <w:sz w:val="24"/>
                <w:szCs w:val="24"/>
              </w:rPr>
            </w:pPr>
            <w:r w:rsidRPr="003C19A7">
              <w:rPr>
                <w:rFonts w:ascii="Times New Roman" w:hAnsi="Times New Roman"/>
                <w:b/>
                <w:color w:val="000000" w:themeColor="text1"/>
                <w:sz w:val="24"/>
                <w:szCs w:val="24"/>
                <w:u w:val="single"/>
                <w:lang w:val="en-US"/>
              </w:rPr>
              <w:t>Uỷ ban giám sát tài chính</w:t>
            </w:r>
            <w:r w:rsidRPr="003C19A7">
              <w:rPr>
                <w:rFonts w:ascii="Times New Roman" w:hAnsi="Times New Roman"/>
                <w:b/>
                <w:color w:val="000000" w:themeColor="text1"/>
                <w:sz w:val="24"/>
                <w:szCs w:val="24"/>
                <w:lang w:val="en-US"/>
              </w:rPr>
              <w:t xml:space="preserve">: </w:t>
            </w:r>
            <w:r w:rsidRPr="003C19A7">
              <w:rPr>
                <w:rFonts w:ascii="Times New Roman" w:hAnsi="Times New Roman"/>
                <w:color w:val="000000" w:themeColor="text1"/>
                <w:sz w:val="24"/>
                <w:szCs w:val="24"/>
                <w:lang w:val="en-US"/>
              </w:rPr>
              <w:t xml:space="preserve">đề nghị nghiên cứu đánh giá theo hướng mở rộng cơ sở đào tạo được Bộ Tài chính chấp thuận (cơ quan quản lý nhà nước tập trung kiểm tra giám sát việc đào tạo, cấp chứng chỉ) và Hiệp hội bảo hiểm, DNBH cấp chứng chỉ sau khi cá nhân thi đỗ kỳ thi do HIệp hội tổ chức. </w:t>
            </w:r>
          </w:p>
          <w:p w:rsidR="009E684A" w:rsidRPr="003C19A7" w:rsidRDefault="009E684A" w:rsidP="009E684A">
            <w:pPr>
              <w:tabs>
                <w:tab w:val="left" w:pos="345"/>
                <w:tab w:val="left" w:pos="426"/>
                <w:tab w:val="left" w:pos="10065"/>
              </w:tabs>
              <w:spacing w:before="40" w:after="40" w:line="240" w:lineRule="auto"/>
              <w:jc w:val="both"/>
              <w:rPr>
                <w:rFonts w:ascii="Times New Roman" w:hAnsi="Times New Roman"/>
                <w:color w:val="000000" w:themeColor="text1"/>
                <w:sz w:val="24"/>
                <w:szCs w:val="24"/>
                <w:lang w:val="en-US"/>
              </w:rPr>
            </w:pPr>
            <w:r w:rsidRPr="003C19A7">
              <w:rPr>
                <w:rFonts w:ascii="Times New Roman" w:hAnsi="Times New Roman"/>
                <w:b/>
                <w:color w:val="000000" w:themeColor="text1"/>
                <w:sz w:val="24"/>
                <w:szCs w:val="24"/>
                <w:u w:val="single"/>
                <w:lang w:val="en-US"/>
              </w:rPr>
              <w:t>Vụ TCCB</w:t>
            </w:r>
            <w:r w:rsidRPr="003C19A7">
              <w:rPr>
                <w:rFonts w:ascii="Times New Roman" w:hAnsi="Times New Roman"/>
                <w:color w:val="000000" w:themeColor="text1"/>
                <w:sz w:val="24"/>
                <w:szCs w:val="24"/>
                <w:lang w:val="en-US"/>
              </w:rPr>
              <w:t>: đề nghị nghiên cứu, làm rõ quy chế ủy quyền thống nhất quản lý việc tổ chức thi chứng chỉ đại lý bảo hiểm để phù hợp với việc xã hội hóa một số dịch vụ tổ chức thi, cấp chứng chỉ của Bộ Tài chính</w:t>
            </w:r>
          </w:p>
          <w:p w:rsidR="009E684A" w:rsidRPr="003C19A7" w:rsidRDefault="009E684A" w:rsidP="009E684A">
            <w:pPr>
              <w:tabs>
                <w:tab w:val="left" w:pos="345"/>
                <w:tab w:val="left" w:pos="426"/>
                <w:tab w:val="left" w:pos="10065"/>
              </w:tabs>
              <w:spacing w:before="40" w:after="40" w:line="240" w:lineRule="auto"/>
              <w:jc w:val="both"/>
              <w:rPr>
                <w:rFonts w:ascii="Times New Roman" w:hAnsi="Times New Roman"/>
                <w:color w:val="000000" w:themeColor="text1"/>
                <w:sz w:val="24"/>
                <w:szCs w:val="24"/>
                <w:lang w:val="en-US"/>
              </w:rPr>
            </w:pPr>
            <w:r w:rsidRPr="003C19A7">
              <w:rPr>
                <w:rFonts w:ascii="Times New Roman" w:hAnsi="Times New Roman"/>
                <w:b/>
                <w:color w:val="000000" w:themeColor="text1"/>
                <w:sz w:val="24"/>
                <w:szCs w:val="24"/>
                <w:u w:val="single"/>
                <w:lang w:val="en-US"/>
              </w:rPr>
              <w:t>Cục Quản lý giá</w:t>
            </w:r>
            <w:r w:rsidRPr="003C19A7">
              <w:rPr>
                <w:rFonts w:ascii="Times New Roman" w:hAnsi="Times New Roman"/>
                <w:b/>
                <w:color w:val="000000" w:themeColor="text1"/>
                <w:sz w:val="24"/>
                <w:szCs w:val="24"/>
                <w:lang w:val="en-US"/>
              </w:rPr>
              <w:t>:</w:t>
            </w:r>
            <w:r w:rsidRPr="003C19A7">
              <w:rPr>
                <w:rFonts w:ascii="Times New Roman" w:hAnsi="Times New Roman"/>
                <w:color w:val="000000" w:themeColor="text1"/>
                <w:sz w:val="24"/>
                <w:szCs w:val="24"/>
                <w:lang w:val="en-US"/>
              </w:rPr>
              <w:t xml:space="preserve"> việc cấp chứng chỉ đại lý bảo hiểm phát sinh thu tiền dịch vụ, tuy nhiên tại dự thảo chưa quy định rõ cơ quan có thẩm quyền quyết định mức thu. Đề nghị đánh giá thực tế cung cấp dịch vụ để có cơ sở bổ sung cơ quan có thẩm quyền quyết định mức thu cho phù hợp</w:t>
            </w:r>
          </w:p>
          <w:p w:rsidR="009E684A" w:rsidRPr="003C19A7" w:rsidRDefault="009E684A" w:rsidP="009E684A">
            <w:pPr>
              <w:tabs>
                <w:tab w:val="left" w:pos="345"/>
                <w:tab w:val="left" w:pos="426"/>
                <w:tab w:val="left" w:pos="10065"/>
              </w:tabs>
              <w:spacing w:before="40" w:after="40" w:line="240" w:lineRule="auto"/>
              <w:jc w:val="both"/>
              <w:rPr>
                <w:rFonts w:ascii="Times New Roman" w:hAnsi="Times New Roman"/>
                <w:color w:val="000000" w:themeColor="text1"/>
                <w:sz w:val="24"/>
                <w:szCs w:val="24"/>
                <w:lang w:val="en-US"/>
              </w:rPr>
            </w:pPr>
          </w:p>
          <w:p w:rsidR="009E684A" w:rsidRPr="003C19A7" w:rsidRDefault="009E684A" w:rsidP="009E684A">
            <w:pPr>
              <w:tabs>
                <w:tab w:val="left" w:pos="345"/>
                <w:tab w:val="left" w:pos="426"/>
                <w:tab w:val="left" w:pos="10065"/>
              </w:tabs>
              <w:spacing w:before="40" w:after="40" w:line="240" w:lineRule="auto"/>
              <w:jc w:val="both"/>
              <w:rPr>
                <w:rFonts w:ascii="Times New Roman" w:hAnsi="Times New Roman"/>
                <w:color w:val="000000" w:themeColor="text1"/>
                <w:sz w:val="24"/>
                <w:szCs w:val="24"/>
              </w:rPr>
            </w:pPr>
          </w:p>
        </w:tc>
        <w:tc>
          <w:tcPr>
            <w:tcW w:w="5245" w:type="dxa"/>
            <w:tcBorders>
              <w:bottom w:val="single" w:sz="4" w:space="0" w:color="auto"/>
            </w:tcBorders>
          </w:tcPr>
          <w:p w:rsidR="009E684A" w:rsidRPr="003C19A7" w:rsidRDefault="009E684A" w:rsidP="009E684A">
            <w:pPr>
              <w:tabs>
                <w:tab w:val="left" w:pos="345"/>
              </w:tabs>
              <w:spacing w:before="40" w:after="40" w:line="240" w:lineRule="auto"/>
              <w:jc w:val="both"/>
              <w:rPr>
                <w:rFonts w:ascii="Times New Roman" w:eastAsia="Calibri" w:hAnsi="Times New Roman"/>
                <w:b/>
                <w:color w:val="000000" w:themeColor="text1"/>
                <w:sz w:val="24"/>
                <w:szCs w:val="24"/>
                <w:lang w:val="de-DE"/>
              </w:rPr>
            </w:pPr>
            <w:r w:rsidRPr="003C19A7">
              <w:rPr>
                <w:rFonts w:ascii="Times New Roman" w:hAnsi="Times New Roman"/>
                <w:b/>
                <w:color w:val="000000" w:themeColor="text1"/>
                <w:sz w:val="24"/>
                <w:szCs w:val="24"/>
                <w:lang w:val="de-DE"/>
              </w:rPr>
              <w:t>Tiếp thu,</w:t>
            </w:r>
            <w:r w:rsidRPr="003C19A7">
              <w:rPr>
                <w:rFonts w:ascii="Times New Roman" w:hAnsi="Times New Roman"/>
                <w:color w:val="000000" w:themeColor="text1"/>
                <w:sz w:val="24"/>
                <w:szCs w:val="24"/>
                <w:lang w:val="de-DE"/>
              </w:rPr>
              <w:t xml:space="preserve"> </w:t>
            </w:r>
            <w:r w:rsidRPr="003C19A7">
              <w:rPr>
                <w:rFonts w:ascii="Times New Roman" w:eastAsia="Calibri" w:hAnsi="Times New Roman"/>
                <w:color w:val="000000" w:themeColor="text1"/>
                <w:sz w:val="24"/>
                <w:szCs w:val="24"/>
                <w:lang w:val="en-US"/>
              </w:rPr>
              <w:t>dự thảo Luật đã mở theo hướng xã hội hóa việc đào tạo và trao quyền chủ động cho doanh nghiệp bảo hiểm trong việc đào tạo về sản phẩm bảo hiểm, do đó, để bảo đảm chất lượng đào tạo của đại lý thì Bộ Tài chính vẫn cần kiểm soát việc tổ chức thi, cấp chứng chỉ đại lý bảo hiểm. Đồng thời, hiện nay Hiệp hội bảo hiểm Việt Nam chưa có thẩm quyền và chưa đủ nhân lực, vật lực để bảo đảm việc tổ chức thi, cấp chứng chỉ đại lý bảo hiểm.</w:t>
            </w:r>
          </w:p>
          <w:p w:rsidR="009E684A" w:rsidRPr="003C19A7" w:rsidRDefault="009E684A" w:rsidP="009E684A">
            <w:pPr>
              <w:tabs>
                <w:tab w:val="left" w:pos="345"/>
              </w:tabs>
              <w:spacing w:before="40" w:after="40" w:line="240" w:lineRule="auto"/>
              <w:jc w:val="both"/>
              <w:rPr>
                <w:rFonts w:ascii="Times New Roman" w:eastAsia="Calibri" w:hAnsi="Times New Roman"/>
                <w:color w:val="000000" w:themeColor="text1"/>
                <w:sz w:val="24"/>
                <w:szCs w:val="24"/>
                <w:lang w:val="de-DE"/>
              </w:rPr>
            </w:pPr>
            <w:r w:rsidRPr="003C19A7">
              <w:rPr>
                <w:rFonts w:ascii="Times New Roman" w:eastAsia="Calibri" w:hAnsi="Times New Roman"/>
                <w:color w:val="000000" w:themeColor="text1"/>
                <w:sz w:val="24"/>
                <w:szCs w:val="24"/>
                <w:lang w:val="de-DE"/>
              </w:rPr>
              <w:t xml:space="preserve">Ngoài ra, trên cơ sở nghiên cứu kinh nghiệm quốc tế, dự thảo Luật đã sửa đổi, bổ sung quy định về chứng chỉ đại lý bảo hiểm theo hướng: </w:t>
            </w:r>
          </w:p>
          <w:p w:rsidR="009E684A" w:rsidRPr="003C19A7" w:rsidRDefault="009E684A" w:rsidP="009E684A">
            <w:pPr>
              <w:tabs>
                <w:tab w:val="left" w:pos="345"/>
              </w:tabs>
              <w:spacing w:before="40" w:after="40" w:line="240" w:lineRule="auto"/>
              <w:jc w:val="both"/>
              <w:rPr>
                <w:rFonts w:ascii="Times New Roman" w:eastAsia="Calibri" w:hAnsi="Times New Roman"/>
                <w:color w:val="000000" w:themeColor="text1"/>
                <w:sz w:val="24"/>
                <w:szCs w:val="24"/>
                <w:lang w:val="en-US"/>
              </w:rPr>
            </w:pPr>
            <w:r w:rsidRPr="003C19A7">
              <w:rPr>
                <w:rFonts w:ascii="Times New Roman" w:eastAsia="Calibri" w:hAnsi="Times New Roman"/>
                <w:color w:val="000000" w:themeColor="text1"/>
                <w:sz w:val="24"/>
                <w:szCs w:val="24"/>
                <w:lang w:val="de-DE"/>
              </w:rPr>
              <w:t xml:space="preserve">- </w:t>
            </w:r>
            <w:r w:rsidRPr="003C19A7">
              <w:rPr>
                <w:rFonts w:ascii="Times New Roman" w:eastAsia="Calibri" w:hAnsi="Times New Roman"/>
                <w:color w:val="000000" w:themeColor="text1"/>
                <w:sz w:val="24"/>
                <w:szCs w:val="24"/>
                <w:lang w:val="en-US"/>
              </w:rPr>
              <w:t>Quy định chứng chỉ đại lý bảo hiểm thành 4 loại: nhân thọ, phi nhân thọ; sức khỏe và bảo hiểm khác theo quy định của Chính phủ.</w:t>
            </w:r>
          </w:p>
          <w:p w:rsidR="009E684A" w:rsidRPr="003C19A7" w:rsidRDefault="009E684A" w:rsidP="009E684A">
            <w:pPr>
              <w:tabs>
                <w:tab w:val="left" w:pos="345"/>
              </w:tabs>
              <w:spacing w:before="40" w:after="40" w:line="240" w:lineRule="auto"/>
              <w:jc w:val="both"/>
              <w:rPr>
                <w:rFonts w:ascii="Times New Roman" w:eastAsia="Calibri" w:hAnsi="Times New Roman"/>
                <w:color w:val="000000" w:themeColor="text1"/>
                <w:sz w:val="24"/>
                <w:szCs w:val="24"/>
                <w:lang w:val="en-US"/>
              </w:rPr>
            </w:pPr>
            <w:r w:rsidRPr="003C19A7">
              <w:rPr>
                <w:rFonts w:ascii="Times New Roman" w:eastAsia="Calibri" w:hAnsi="Times New Roman"/>
                <w:color w:val="000000" w:themeColor="text1"/>
                <w:sz w:val="24"/>
                <w:szCs w:val="24"/>
                <w:lang w:val="en-US"/>
              </w:rPr>
              <w:t xml:space="preserve">- Quy định về nội dung đào tạo chứng chỉ đại lý phù hợp với từng nghiệp vụ bảo hiểm và bao gồm các nội dung kiến thức mang tính ổn định (kiến thức chung, nguyên lý bảo hiểm, kiến thức pháp luật, quyền nghĩa vụ, đạo đức hành nghề. </w:t>
            </w:r>
          </w:p>
          <w:p w:rsidR="009E684A" w:rsidRPr="003C19A7" w:rsidRDefault="009E684A" w:rsidP="009E684A">
            <w:pPr>
              <w:tabs>
                <w:tab w:val="left" w:pos="345"/>
                <w:tab w:val="left" w:pos="426"/>
                <w:tab w:val="left" w:pos="10065"/>
              </w:tabs>
              <w:spacing w:before="40" w:after="40" w:line="240" w:lineRule="auto"/>
              <w:jc w:val="both"/>
              <w:rPr>
                <w:rFonts w:ascii="Times New Roman" w:hAnsi="Times New Roman"/>
                <w:color w:val="000000" w:themeColor="text1"/>
                <w:sz w:val="24"/>
                <w:szCs w:val="24"/>
                <w:lang w:val="en-US"/>
              </w:rPr>
            </w:pPr>
            <w:r w:rsidRPr="003C19A7">
              <w:rPr>
                <w:rFonts w:ascii="Times New Roman" w:eastAsia="Calibri" w:hAnsi="Times New Roman"/>
                <w:color w:val="000000" w:themeColor="text1"/>
                <w:sz w:val="24"/>
                <w:szCs w:val="24"/>
                <w:lang w:val="en-US"/>
              </w:rPr>
              <w:t>- Bộ Tài chính chỉ quy định về nội dung đào tạo, việc tổ chức thi, cấp chứng chỉ đại lý bảo hiểm. Việc đào tạo chứng chỉ đại lý bảo hiểm được xã hội hóa do luật không giới hạn các tổ chức được phép đào tạo đại lý bảo hiểm.</w:t>
            </w:r>
          </w:p>
          <w:p w:rsidR="009E684A" w:rsidRPr="003C19A7" w:rsidRDefault="009E684A" w:rsidP="009E684A">
            <w:pPr>
              <w:tabs>
                <w:tab w:val="left" w:pos="345"/>
                <w:tab w:val="left" w:pos="426"/>
                <w:tab w:val="left" w:pos="10065"/>
              </w:tabs>
              <w:spacing w:before="40" w:after="40" w:line="240" w:lineRule="auto"/>
              <w:jc w:val="both"/>
              <w:rPr>
                <w:rFonts w:ascii="Times New Roman" w:hAnsi="Times New Roman"/>
                <w:color w:val="000000" w:themeColor="text1"/>
                <w:sz w:val="24"/>
                <w:szCs w:val="24"/>
                <w:lang w:val="en-US"/>
              </w:rPr>
            </w:pPr>
            <w:r w:rsidRPr="003C19A7">
              <w:rPr>
                <w:rFonts w:ascii="Times New Roman" w:hAnsi="Times New Roman"/>
                <w:color w:val="000000" w:themeColor="text1"/>
                <w:sz w:val="24"/>
                <w:szCs w:val="24"/>
                <w:lang w:val="en-US"/>
              </w:rPr>
              <w:t>- Việc thu phí dịch vụ thi, cấp chứng chỉ sẽ được quy định tại Thông tư của BTC.</w:t>
            </w:r>
          </w:p>
          <w:p w:rsidR="009E684A" w:rsidRDefault="009E684A" w:rsidP="009E684A">
            <w:pPr>
              <w:tabs>
                <w:tab w:val="left" w:pos="345"/>
                <w:tab w:val="left" w:pos="426"/>
                <w:tab w:val="left" w:pos="10065"/>
              </w:tabs>
              <w:spacing w:before="40" w:after="40" w:line="240" w:lineRule="auto"/>
              <w:jc w:val="both"/>
              <w:rPr>
                <w:rFonts w:ascii="Times New Roman" w:hAnsi="Times New Roman"/>
                <w:color w:val="000000" w:themeColor="text1"/>
                <w:sz w:val="24"/>
                <w:szCs w:val="24"/>
                <w:lang w:val="eu-ES"/>
              </w:rPr>
            </w:pPr>
            <w:r w:rsidRPr="003C19A7">
              <w:rPr>
                <w:rFonts w:ascii="Times New Roman" w:hAnsi="Times New Roman"/>
                <w:color w:val="000000" w:themeColor="text1"/>
                <w:sz w:val="24"/>
                <w:szCs w:val="24"/>
                <w:lang w:val="eu-ES"/>
              </w:rPr>
              <w:t>Trên cơ sở đó, chỉnh sửa dự thảo như sau:</w:t>
            </w:r>
          </w:p>
          <w:p w:rsidR="009E684A" w:rsidRPr="00853A97" w:rsidRDefault="009E684A" w:rsidP="009E684A">
            <w:pPr>
              <w:tabs>
                <w:tab w:val="left" w:pos="426"/>
                <w:tab w:val="left" w:pos="10065"/>
              </w:tabs>
              <w:spacing w:before="40" w:after="40" w:line="240" w:lineRule="auto"/>
              <w:jc w:val="both"/>
              <w:rPr>
                <w:rFonts w:ascii="Times New Roman" w:hAnsi="Times New Roman"/>
                <w:b/>
                <w:color w:val="FF0000"/>
                <w:sz w:val="24"/>
                <w:szCs w:val="24"/>
              </w:rPr>
            </w:pPr>
            <w:r w:rsidRPr="00853A97">
              <w:rPr>
                <w:rFonts w:ascii="Times New Roman" w:hAnsi="Times New Roman"/>
                <w:b/>
                <w:color w:val="FF0000"/>
                <w:sz w:val="24"/>
                <w:szCs w:val="24"/>
              </w:rPr>
              <w:t>Điều 1</w:t>
            </w:r>
            <w:r w:rsidRPr="00853A97">
              <w:rPr>
                <w:rFonts w:ascii="Times New Roman" w:hAnsi="Times New Roman"/>
                <w:b/>
                <w:color w:val="FF0000"/>
                <w:sz w:val="24"/>
                <w:szCs w:val="24"/>
                <w:lang w:val="en-US"/>
              </w:rPr>
              <w:t>19</w:t>
            </w:r>
            <w:r w:rsidRPr="00853A97">
              <w:rPr>
                <w:rFonts w:ascii="Times New Roman" w:hAnsi="Times New Roman"/>
                <w:b/>
                <w:color w:val="FF0000"/>
                <w:sz w:val="24"/>
                <w:szCs w:val="24"/>
              </w:rPr>
              <w:t>. Chứng chỉ đại lý bảo hiểm</w:t>
            </w:r>
          </w:p>
          <w:p w:rsidR="006F3FDA" w:rsidRPr="00853A97" w:rsidRDefault="006F3FDA" w:rsidP="006F3FDA">
            <w:pPr>
              <w:tabs>
                <w:tab w:val="left" w:pos="315"/>
              </w:tabs>
              <w:spacing w:after="120"/>
              <w:rPr>
                <w:rFonts w:ascii="Times New Roman" w:eastAsia="Calibri" w:hAnsi="Times New Roman"/>
                <w:color w:val="FF0000"/>
                <w:sz w:val="24"/>
                <w:szCs w:val="28"/>
                <w:lang w:val="eu-ES"/>
              </w:rPr>
            </w:pPr>
            <w:r w:rsidRPr="00853A97">
              <w:rPr>
                <w:rFonts w:ascii="Times New Roman" w:hAnsi="Times New Roman"/>
                <w:color w:val="FF0000"/>
                <w:sz w:val="24"/>
                <w:szCs w:val="28"/>
                <w:lang w:val="eu-ES"/>
              </w:rPr>
              <w:t xml:space="preserve">1. Chứng chỉ đại lý bảo hiểm bao gồm: </w:t>
            </w:r>
          </w:p>
          <w:p w:rsidR="006F3FDA" w:rsidRPr="00853A97" w:rsidRDefault="006F3FDA" w:rsidP="006F3FDA">
            <w:pPr>
              <w:pStyle w:val="ListParagraph"/>
              <w:tabs>
                <w:tab w:val="left" w:pos="315"/>
              </w:tabs>
              <w:spacing w:before="120" w:after="120" w:line="240" w:lineRule="auto"/>
              <w:ind w:left="0"/>
              <w:jc w:val="both"/>
              <w:rPr>
                <w:rFonts w:ascii="Times New Roman" w:hAnsi="Times New Roman"/>
                <w:color w:val="FF0000"/>
                <w:sz w:val="24"/>
                <w:szCs w:val="28"/>
                <w:lang w:val="eu-ES"/>
              </w:rPr>
            </w:pPr>
            <w:r w:rsidRPr="00853A97">
              <w:rPr>
                <w:rFonts w:ascii="Times New Roman" w:hAnsi="Times New Roman"/>
                <w:color w:val="FF0000"/>
                <w:sz w:val="24"/>
                <w:szCs w:val="28"/>
                <w:lang w:val="eu-ES"/>
              </w:rPr>
              <w:t>a) Chứng chỉ đại lý bảo hiểm nhân thọ;</w:t>
            </w:r>
          </w:p>
          <w:p w:rsidR="006F3FDA" w:rsidRPr="00853A97" w:rsidRDefault="006F3FDA" w:rsidP="006F3FDA">
            <w:pPr>
              <w:pStyle w:val="ListParagraph"/>
              <w:tabs>
                <w:tab w:val="left" w:pos="315"/>
              </w:tabs>
              <w:spacing w:before="120" w:after="120" w:line="240" w:lineRule="auto"/>
              <w:ind w:left="0"/>
              <w:jc w:val="both"/>
              <w:rPr>
                <w:rFonts w:ascii="Times New Roman" w:hAnsi="Times New Roman"/>
                <w:color w:val="FF0000"/>
                <w:sz w:val="24"/>
                <w:szCs w:val="28"/>
                <w:lang w:val="eu-ES"/>
              </w:rPr>
            </w:pPr>
            <w:r w:rsidRPr="00853A97">
              <w:rPr>
                <w:rFonts w:ascii="Times New Roman" w:hAnsi="Times New Roman"/>
                <w:color w:val="FF0000"/>
                <w:sz w:val="24"/>
                <w:szCs w:val="28"/>
                <w:lang w:val="eu-ES"/>
              </w:rPr>
              <w:t>b) Chứng chỉ đại lý bảo hiểm phi nhân;</w:t>
            </w:r>
          </w:p>
          <w:p w:rsidR="006F3FDA" w:rsidRPr="00853A97" w:rsidRDefault="006F3FDA" w:rsidP="006F3FDA">
            <w:pPr>
              <w:pStyle w:val="ListParagraph"/>
              <w:tabs>
                <w:tab w:val="left" w:pos="315"/>
              </w:tabs>
              <w:spacing w:before="120" w:after="120" w:line="240" w:lineRule="auto"/>
              <w:ind w:left="0"/>
              <w:jc w:val="both"/>
              <w:rPr>
                <w:rFonts w:ascii="Times New Roman" w:hAnsi="Times New Roman"/>
                <w:color w:val="FF0000"/>
                <w:sz w:val="28"/>
                <w:szCs w:val="28"/>
                <w:lang w:val="eu-ES"/>
              </w:rPr>
            </w:pPr>
            <w:r w:rsidRPr="00853A97">
              <w:rPr>
                <w:rFonts w:ascii="Times New Roman" w:hAnsi="Times New Roman"/>
                <w:color w:val="FF0000"/>
                <w:sz w:val="24"/>
                <w:szCs w:val="28"/>
                <w:lang w:val="eu-ES"/>
              </w:rPr>
              <w:t>c) Chứng chỉ đại lý bảo hiểm sức khỏe;</w:t>
            </w:r>
          </w:p>
          <w:p w:rsidR="009E684A" w:rsidRPr="003C19A7" w:rsidRDefault="009E684A" w:rsidP="009E684A">
            <w:pPr>
              <w:tabs>
                <w:tab w:val="left" w:pos="315"/>
                <w:tab w:val="left" w:pos="426"/>
                <w:tab w:val="left" w:pos="10065"/>
              </w:tabs>
              <w:spacing w:before="40" w:after="40" w:line="240" w:lineRule="auto"/>
              <w:jc w:val="both"/>
              <w:rPr>
                <w:rFonts w:ascii="Times New Roman" w:hAnsi="Times New Roman"/>
                <w:i/>
                <w:color w:val="000000" w:themeColor="text1"/>
                <w:sz w:val="24"/>
                <w:szCs w:val="24"/>
                <w:u w:val="single"/>
                <w:lang w:val="eu-ES"/>
              </w:rPr>
            </w:pPr>
            <w:r w:rsidRPr="003C19A7">
              <w:rPr>
                <w:rFonts w:ascii="Times New Roman" w:hAnsi="Times New Roman"/>
                <w:i/>
                <w:color w:val="000000" w:themeColor="text1"/>
                <w:sz w:val="24"/>
                <w:szCs w:val="24"/>
                <w:u w:val="single"/>
                <w:lang w:val="eu-ES"/>
              </w:rPr>
              <w:t xml:space="preserve">2. Nội dung đào tạo Chứng chỉ đại lý bảo hiểm bao gồm: </w:t>
            </w:r>
          </w:p>
          <w:p w:rsidR="009E684A" w:rsidRPr="003C19A7" w:rsidRDefault="009E684A" w:rsidP="009E684A">
            <w:pPr>
              <w:tabs>
                <w:tab w:val="left" w:pos="426"/>
                <w:tab w:val="left" w:pos="10065"/>
              </w:tabs>
              <w:spacing w:before="40" w:after="40" w:line="240" w:lineRule="auto"/>
              <w:jc w:val="both"/>
              <w:rPr>
                <w:rFonts w:ascii="Times New Roman" w:hAnsi="Times New Roman"/>
                <w:i/>
                <w:color w:val="000000" w:themeColor="text1"/>
                <w:sz w:val="24"/>
                <w:szCs w:val="24"/>
                <w:u w:val="single"/>
                <w:lang w:val="eu-ES"/>
              </w:rPr>
            </w:pPr>
            <w:r w:rsidRPr="003C19A7">
              <w:rPr>
                <w:rFonts w:ascii="Times New Roman" w:hAnsi="Times New Roman"/>
                <w:i/>
                <w:color w:val="000000" w:themeColor="text1"/>
                <w:sz w:val="24"/>
                <w:szCs w:val="24"/>
                <w:u w:val="single"/>
                <w:lang w:val="eu-ES"/>
              </w:rPr>
              <w:t>a) Kiến thức chung về bảo hiểm và các nguyên lý về nghiệp vụ bảo hiểm phù hợp với từng loại chứng chỉ đại lý bảo hiểm;</w:t>
            </w:r>
          </w:p>
          <w:p w:rsidR="009E684A" w:rsidRPr="003C19A7" w:rsidRDefault="009E684A" w:rsidP="009E684A">
            <w:pPr>
              <w:tabs>
                <w:tab w:val="left" w:pos="426"/>
                <w:tab w:val="left" w:pos="10065"/>
              </w:tabs>
              <w:spacing w:before="40" w:after="40" w:line="240" w:lineRule="auto"/>
              <w:jc w:val="both"/>
              <w:rPr>
                <w:rFonts w:ascii="Times New Roman" w:hAnsi="Times New Roman"/>
                <w:i/>
                <w:color w:val="000000" w:themeColor="text1"/>
                <w:sz w:val="24"/>
                <w:szCs w:val="24"/>
                <w:u w:val="single"/>
                <w:lang w:val="eu-ES"/>
              </w:rPr>
            </w:pPr>
            <w:r w:rsidRPr="003C19A7">
              <w:rPr>
                <w:rFonts w:ascii="Times New Roman" w:hAnsi="Times New Roman"/>
                <w:i/>
                <w:color w:val="000000" w:themeColor="text1"/>
                <w:sz w:val="24"/>
                <w:szCs w:val="24"/>
                <w:u w:val="single"/>
                <w:lang w:val="eu-ES"/>
              </w:rPr>
              <w:t>b) Quy tắc đạo đức, ứng xử nghề nghiệp đại lý bảo hiểm;</w:t>
            </w:r>
          </w:p>
          <w:p w:rsidR="009E684A" w:rsidRPr="003C19A7" w:rsidRDefault="009E684A" w:rsidP="009E684A">
            <w:pPr>
              <w:tabs>
                <w:tab w:val="left" w:pos="426"/>
                <w:tab w:val="left" w:pos="10065"/>
              </w:tabs>
              <w:spacing w:before="40" w:after="40" w:line="240" w:lineRule="auto"/>
              <w:jc w:val="both"/>
              <w:rPr>
                <w:rFonts w:ascii="Times New Roman" w:hAnsi="Times New Roman"/>
                <w:i/>
                <w:color w:val="000000" w:themeColor="text1"/>
                <w:sz w:val="24"/>
                <w:szCs w:val="24"/>
                <w:u w:val="single"/>
                <w:lang w:val="eu-ES"/>
              </w:rPr>
            </w:pPr>
            <w:r w:rsidRPr="003C19A7">
              <w:rPr>
                <w:rFonts w:ascii="Times New Roman" w:hAnsi="Times New Roman"/>
                <w:color w:val="000000" w:themeColor="text1"/>
                <w:sz w:val="24"/>
                <w:szCs w:val="24"/>
                <w:u w:val="single"/>
                <w:lang w:val="eu-ES"/>
              </w:rPr>
              <w:t xml:space="preserve">c) </w:t>
            </w:r>
            <w:r w:rsidRPr="003C19A7">
              <w:rPr>
                <w:rFonts w:ascii="Times New Roman" w:hAnsi="Times New Roman"/>
                <w:i/>
                <w:color w:val="000000" w:themeColor="text1"/>
                <w:sz w:val="24"/>
                <w:szCs w:val="24"/>
                <w:u w:val="single"/>
                <w:lang w:val="eu-ES"/>
              </w:rPr>
              <w:t>Quyền và nghĩa vụ của doanh nghiệp bảo hiểm, đại lý bảo hiểm trong hoạt động đại lý bảo hiểm.</w:t>
            </w:r>
          </w:p>
          <w:p w:rsidR="009E684A" w:rsidRPr="003C19A7" w:rsidRDefault="009E684A" w:rsidP="009E684A">
            <w:pPr>
              <w:tabs>
                <w:tab w:val="left" w:pos="426"/>
                <w:tab w:val="left" w:pos="10065"/>
              </w:tabs>
              <w:spacing w:before="40" w:after="40" w:line="240" w:lineRule="auto"/>
              <w:jc w:val="both"/>
              <w:rPr>
                <w:rFonts w:ascii="Times New Roman" w:hAnsi="Times New Roman"/>
                <w:i/>
                <w:color w:val="000000" w:themeColor="text1"/>
                <w:sz w:val="24"/>
                <w:szCs w:val="24"/>
                <w:u w:val="single"/>
                <w:lang w:val="eu-ES"/>
              </w:rPr>
            </w:pPr>
            <w:r w:rsidRPr="003C19A7">
              <w:rPr>
                <w:rFonts w:ascii="Times New Roman" w:hAnsi="Times New Roman"/>
                <w:i/>
                <w:color w:val="000000" w:themeColor="text1"/>
                <w:sz w:val="24"/>
                <w:szCs w:val="24"/>
                <w:u w:val="single"/>
                <w:lang w:val="eu-ES"/>
              </w:rPr>
              <w:t>d) Pháp luật Việt Nam về lĩnh vực kinh doanh bảo hiểm;</w:t>
            </w:r>
          </w:p>
          <w:p w:rsidR="009E684A" w:rsidRPr="003C19A7" w:rsidRDefault="009E684A" w:rsidP="009E684A">
            <w:pPr>
              <w:tabs>
                <w:tab w:val="left" w:pos="426"/>
                <w:tab w:val="left" w:pos="10065"/>
              </w:tabs>
              <w:spacing w:before="40" w:after="40" w:line="240" w:lineRule="auto"/>
              <w:jc w:val="both"/>
              <w:rPr>
                <w:rFonts w:ascii="Times New Roman" w:hAnsi="Times New Roman"/>
                <w:i/>
                <w:color w:val="000000" w:themeColor="text1"/>
                <w:sz w:val="24"/>
                <w:szCs w:val="24"/>
                <w:lang w:val="eu-ES"/>
              </w:rPr>
            </w:pPr>
            <w:r w:rsidRPr="003C19A7">
              <w:rPr>
                <w:rFonts w:ascii="Times New Roman" w:hAnsi="Times New Roman"/>
                <w:i/>
                <w:color w:val="000000" w:themeColor="text1"/>
                <w:sz w:val="24"/>
                <w:szCs w:val="24"/>
                <w:u w:val="single"/>
                <w:lang w:val="eu-ES"/>
              </w:rPr>
              <w:t>đ) Kỹ năng và thực hành hành nghề đại lý bảo hiểm</w:t>
            </w:r>
            <w:r w:rsidRPr="003C19A7">
              <w:rPr>
                <w:rFonts w:ascii="Times New Roman" w:hAnsi="Times New Roman"/>
                <w:i/>
                <w:color w:val="000000" w:themeColor="text1"/>
                <w:sz w:val="24"/>
                <w:szCs w:val="24"/>
                <w:lang w:val="eu-ES"/>
              </w:rPr>
              <w:t>.</w:t>
            </w:r>
          </w:p>
          <w:p w:rsidR="009E684A" w:rsidRPr="003C19A7" w:rsidRDefault="009E684A" w:rsidP="009E684A">
            <w:pPr>
              <w:tabs>
                <w:tab w:val="left" w:pos="426"/>
                <w:tab w:val="left" w:pos="10065"/>
              </w:tabs>
              <w:spacing w:before="40" w:after="40" w:line="240" w:lineRule="auto"/>
              <w:jc w:val="both"/>
              <w:rPr>
                <w:rFonts w:ascii="Times New Roman" w:hAnsi="Times New Roman"/>
                <w:i/>
                <w:color w:val="000000" w:themeColor="text1"/>
                <w:sz w:val="24"/>
                <w:szCs w:val="24"/>
                <w:lang w:val="eu-ES"/>
              </w:rPr>
            </w:pPr>
            <w:r w:rsidRPr="003C19A7">
              <w:rPr>
                <w:rFonts w:ascii="Times New Roman" w:hAnsi="Times New Roman"/>
                <w:i/>
                <w:color w:val="000000" w:themeColor="text1"/>
                <w:sz w:val="24"/>
                <w:szCs w:val="24"/>
                <w:lang w:val="eu-ES"/>
              </w:rPr>
              <w:t xml:space="preserve">3 </w:t>
            </w:r>
            <w:r w:rsidRPr="003C19A7">
              <w:rPr>
                <w:rFonts w:ascii="Times New Roman" w:hAnsi="Times New Roman"/>
                <w:i/>
                <w:strike/>
                <w:color w:val="000000" w:themeColor="text1"/>
                <w:sz w:val="24"/>
                <w:szCs w:val="24"/>
                <w:lang w:val="eu-ES"/>
              </w:rPr>
              <w:t>1</w:t>
            </w:r>
            <w:r w:rsidRPr="003C19A7">
              <w:rPr>
                <w:rFonts w:ascii="Times New Roman" w:hAnsi="Times New Roman"/>
                <w:i/>
                <w:color w:val="000000" w:themeColor="text1"/>
                <w:sz w:val="24"/>
                <w:szCs w:val="24"/>
                <w:lang w:val="eu-ES"/>
              </w:rPr>
              <w:t xml:space="preserve">. </w:t>
            </w:r>
            <w:r w:rsidRPr="003C19A7">
              <w:rPr>
                <w:rFonts w:ascii="Times New Roman" w:hAnsi="Times New Roman"/>
                <w:color w:val="000000" w:themeColor="text1"/>
                <w:sz w:val="24"/>
                <w:szCs w:val="24"/>
              </w:rPr>
              <w:t>Bộ Tài chính</w:t>
            </w:r>
            <w:r w:rsidRPr="003C19A7">
              <w:rPr>
                <w:rFonts w:ascii="Times New Roman" w:hAnsi="Times New Roman"/>
                <w:i/>
                <w:color w:val="000000" w:themeColor="text1"/>
                <w:sz w:val="24"/>
                <w:szCs w:val="24"/>
              </w:rPr>
              <w:t xml:space="preserve"> </w:t>
            </w:r>
            <w:r w:rsidRPr="003C19A7">
              <w:rPr>
                <w:rFonts w:ascii="Times New Roman" w:eastAsia="Times New Roman" w:hAnsi="Times New Roman"/>
                <w:iCs/>
                <w:strike/>
                <w:color w:val="000000" w:themeColor="text1"/>
                <w:sz w:val="24"/>
                <w:szCs w:val="24"/>
                <w:lang w:val="eu-ES"/>
              </w:rPr>
              <w:t xml:space="preserve">hoặc đơn vị được Bộ Tài chính ủy quyền </w:t>
            </w:r>
            <w:r w:rsidRPr="003C19A7">
              <w:rPr>
                <w:rFonts w:ascii="Times New Roman" w:eastAsia="Times New Roman" w:hAnsi="Times New Roman"/>
                <w:iCs/>
                <w:color w:val="000000" w:themeColor="text1"/>
                <w:sz w:val="24"/>
                <w:szCs w:val="24"/>
                <w:lang w:val="eu-ES"/>
              </w:rPr>
              <w:t xml:space="preserve">thống nhất quản lý việc tổ chức thi, </w:t>
            </w:r>
            <w:r w:rsidRPr="003C19A7">
              <w:rPr>
                <w:rFonts w:ascii="Times New Roman" w:eastAsia="Times New Roman" w:hAnsi="Times New Roman"/>
                <w:i/>
                <w:iCs/>
                <w:color w:val="000000" w:themeColor="text1"/>
                <w:sz w:val="24"/>
                <w:szCs w:val="24"/>
                <w:u w:val="single"/>
                <w:lang w:val="eu-ES"/>
              </w:rPr>
              <w:t>cấp</w:t>
            </w:r>
            <w:r w:rsidRPr="003C19A7">
              <w:rPr>
                <w:rFonts w:ascii="Times New Roman" w:eastAsia="Times New Roman" w:hAnsi="Times New Roman"/>
                <w:iCs/>
                <w:color w:val="000000" w:themeColor="text1"/>
                <w:sz w:val="24"/>
                <w:szCs w:val="24"/>
                <w:lang w:val="eu-ES"/>
              </w:rPr>
              <w:t xml:space="preserve"> Chứng chỉ đại lý bảo hiểm</w:t>
            </w:r>
            <w:r w:rsidRPr="003C19A7">
              <w:rPr>
                <w:rFonts w:ascii="Times New Roman" w:hAnsi="Times New Roman"/>
                <w:i/>
                <w:color w:val="000000" w:themeColor="text1"/>
                <w:sz w:val="24"/>
                <w:szCs w:val="24"/>
                <w:lang w:val="en-US"/>
              </w:rPr>
              <w:t xml:space="preserve">. </w:t>
            </w:r>
          </w:p>
          <w:p w:rsidR="009E684A" w:rsidRPr="003C19A7" w:rsidRDefault="009E684A" w:rsidP="009E684A">
            <w:pPr>
              <w:shd w:val="clear" w:color="auto" w:fill="FFFFFF"/>
              <w:tabs>
                <w:tab w:val="left" w:pos="426"/>
                <w:tab w:val="left" w:pos="10065"/>
              </w:tabs>
              <w:spacing w:before="40" w:after="40" w:line="240" w:lineRule="auto"/>
              <w:jc w:val="both"/>
              <w:rPr>
                <w:rFonts w:ascii="Times New Roman" w:eastAsia="Times New Roman" w:hAnsi="Times New Roman"/>
                <w:i/>
                <w:iCs/>
                <w:color w:val="000000" w:themeColor="text1"/>
                <w:sz w:val="24"/>
                <w:szCs w:val="24"/>
                <w:lang w:val="eu-ES"/>
              </w:rPr>
            </w:pPr>
            <w:r w:rsidRPr="003C19A7">
              <w:rPr>
                <w:rFonts w:ascii="Times New Roman" w:hAnsi="Times New Roman"/>
                <w:i/>
                <w:color w:val="000000" w:themeColor="text1"/>
                <w:sz w:val="24"/>
                <w:szCs w:val="24"/>
                <w:lang w:val="en-US"/>
              </w:rPr>
              <w:t xml:space="preserve">4 </w:t>
            </w:r>
            <w:r w:rsidRPr="003C19A7">
              <w:rPr>
                <w:rFonts w:ascii="Times New Roman" w:hAnsi="Times New Roman"/>
                <w:i/>
                <w:strike/>
                <w:color w:val="000000" w:themeColor="text1"/>
                <w:sz w:val="24"/>
                <w:szCs w:val="24"/>
                <w:lang w:val="en-US"/>
              </w:rPr>
              <w:t>3</w:t>
            </w:r>
            <w:r w:rsidRPr="003C19A7">
              <w:rPr>
                <w:rFonts w:ascii="Times New Roman" w:hAnsi="Times New Roman"/>
                <w:i/>
                <w:color w:val="000000" w:themeColor="text1"/>
                <w:sz w:val="24"/>
                <w:szCs w:val="24"/>
                <w:lang w:val="en-US"/>
              </w:rPr>
              <w:t xml:space="preserve">. </w:t>
            </w:r>
            <w:r w:rsidRPr="003C19A7">
              <w:rPr>
                <w:rFonts w:ascii="Times New Roman" w:hAnsi="Times New Roman"/>
                <w:color w:val="000000" w:themeColor="text1"/>
                <w:sz w:val="24"/>
                <w:szCs w:val="24"/>
                <w:lang w:val="en-US"/>
              </w:rPr>
              <w:t>Bộ trưởng Bộ Tài chính</w:t>
            </w:r>
            <w:r w:rsidRPr="003C19A7">
              <w:rPr>
                <w:rFonts w:ascii="Times New Roman" w:hAnsi="Times New Roman"/>
                <w:i/>
                <w:color w:val="000000" w:themeColor="text1"/>
                <w:sz w:val="24"/>
                <w:szCs w:val="24"/>
                <w:lang w:val="en-US"/>
              </w:rPr>
              <w:t xml:space="preserve"> </w:t>
            </w:r>
            <w:r w:rsidRPr="003C19A7">
              <w:rPr>
                <w:rFonts w:ascii="Times New Roman" w:eastAsia="Times New Roman" w:hAnsi="Times New Roman"/>
                <w:iCs/>
                <w:strike/>
                <w:color w:val="000000" w:themeColor="text1"/>
                <w:sz w:val="24"/>
                <w:szCs w:val="24"/>
                <w:lang w:val="eu-ES"/>
              </w:rPr>
              <w:t xml:space="preserve">ban hành </w:t>
            </w:r>
            <w:r w:rsidRPr="003C19A7">
              <w:rPr>
                <w:rFonts w:ascii="Times New Roman" w:hAnsi="Times New Roman"/>
                <w:color w:val="000000" w:themeColor="text1"/>
                <w:sz w:val="24"/>
                <w:szCs w:val="24"/>
              </w:rPr>
              <w:t xml:space="preserve">quy định về nội dung chương trình đào tạo, </w:t>
            </w:r>
            <w:r w:rsidRPr="003C19A7">
              <w:rPr>
                <w:rFonts w:ascii="Times New Roman" w:eastAsia="Times New Roman" w:hAnsi="Times New Roman"/>
                <w:iCs/>
                <w:strike/>
                <w:color w:val="000000" w:themeColor="text1"/>
                <w:sz w:val="24"/>
                <w:szCs w:val="24"/>
                <w:lang w:val="eu-ES"/>
              </w:rPr>
              <w:t xml:space="preserve">cơ sở đào tạo, việc tổ chức </w:t>
            </w:r>
            <w:r w:rsidRPr="003C19A7">
              <w:rPr>
                <w:rFonts w:ascii="Times New Roman" w:hAnsi="Times New Roman"/>
                <w:color w:val="000000" w:themeColor="text1"/>
                <w:sz w:val="24"/>
                <w:szCs w:val="24"/>
              </w:rPr>
              <w:t xml:space="preserve">thi, cấp </w:t>
            </w:r>
            <w:r w:rsidRPr="003C19A7">
              <w:rPr>
                <w:rFonts w:ascii="Times New Roman" w:hAnsi="Times New Roman"/>
                <w:color w:val="000000" w:themeColor="text1"/>
                <w:sz w:val="24"/>
                <w:szCs w:val="24"/>
                <w:lang w:val="eu-ES"/>
              </w:rPr>
              <w:t>C</w:t>
            </w:r>
            <w:r w:rsidRPr="003C19A7">
              <w:rPr>
                <w:rFonts w:ascii="Times New Roman" w:hAnsi="Times New Roman"/>
                <w:color w:val="000000" w:themeColor="text1"/>
                <w:sz w:val="24"/>
                <w:szCs w:val="24"/>
              </w:rPr>
              <w:t xml:space="preserve">hứng chỉ </w:t>
            </w:r>
            <w:r w:rsidRPr="003C19A7">
              <w:rPr>
                <w:rFonts w:ascii="Times New Roman" w:hAnsi="Times New Roman"/>
                <w:color w:val="000000" w:themeColor="text1"/>
                <w:sz w:val="24"/>
                <w:szCs w:val="24"/>
                <w:lang w:val="eu-ES"/>
              </w:rPr>
              <w:t>đại lý bảo hiểm</w:t>
            </w:r>
            <w:r w:rsidRPr="003C19A7">
              <w:rPr>
                <w:rFonts w:ascii="Times New Roman" w:eastAsia="Times New Roman" w:hAnsi="Times New Roman"/>
                <w:iCs/>
                <w:color w:val="000000" w:themeColor="text1"/>
                <w:sz w:val="24"/>
                <w:szCs w:val="24"/>
                <w:lang w:val="eu-ES"/>
              </w:rPr>
              <w:t>.</w:t>
            </w:r>
          </w:p>
        </w:tc>
      </w:tr>
      <w:tr w:rsidR="009E684A" w:rsidRPr="003C19A7" w:rsidTr="00AF0923">
        <w:trPr>
          <w:trHeight w:val="608"/>
        </w:trPr>
        <w:tc>
          <w:tcPr>
            <w:tcW w:w="670" w:type="dxa"/>
            <w:shd w:val="clear" w:color="auto" w:fill="C2D69B" w:themeFill="accent3" w:themeFillTint="99"/>
          </w:tcPr>
          <w:p w:rsidR="009E684A" w:rsidRPr="003C19A7" w:rsidRDefault="009E684A" w:rsidP="009E684A">
            <w:pPr>
              <w:pStyle w:val="BodyTextIndent"/>
              <w:widowControl w:val="0"/>
              <w:tabs>
                <w:tab w:val="left" w:pos="426"/>
                <w:tab w:val="left" w:pos="1545"/>
                <w:tab w:val="left" w:pos="10065"/>
              </w:tabs>
              <w:spacing w:before="40" w:after="40"/>
              <w:ind w:firstLine="0"/>
              <w:rPr>
                <w:rFonts w:ascii="Times New Roman" w:hAnsi="Times New Roman"/>
                <w:b/>
                <w:color w:val="000000" w:themeColor="text1"/>
                <w:szCs w:val="24"/>
                <w:lang w:val="en-US"/>
              </w:rPr>
            </w:pPr>
          </w:p>
        </w:tc>
        <w:tc>
          <w:tcPr>
            <w:tcW w:w="14781" w:type="dxa"/>
            <w:gridSpan w:val="3"/>
            <w:shd w:val="clear" w:color="auto" w:fill="C2D69B" w:themeFill="accent3" w:themeFillTint="99"/>
          </w:tcPr>
          <w:p w:rsidR="009E684A" w:rsidRPr="003C19A7" w:rsidRDefault="009E684A" w:rsidP="009E684A">
            <w:pPr>
              <w:tabs>
                <w:tab w:val="left" w:pos="426"/>
                <w:tab w:val="left" w:pos="10065"/>
              </w:tabs>
              <w:spacing w:before="40" w:after="40" w:line="240" w:lineRule="auto"/>
              <w:jc w:val="both"/>
              <w:rPr>
                <w:rFonts w:ascii="Times New Roman" w:hAnsi="Times New Roman"/>
                <w:b/>
                <w:color w:val="000000" w:themeColor="text1"/>
                <w:sz w:val="24"/>
                <w:szCs w:val="24"/>
                <w:lang w:val="en-US"/>
              </w:rPr>
            </w:pPr>
            <w:r w:rsidRPr="003C19A7">
              <w:rPr>
                <w:rFonts w:ascii="Times New Roman" w:hAnsi="Times New Roman"/>
                <w:b/>
                <w:color w:val="000000" w:themeColor="text1"/>
                <w:sz w:val="24"/>
                <w:szCs w:val="24"/>
              </w:rPr>
              <w:t>MỤC 2</w:t>
            </w:r>
          </w:p>
          <w:p w:rsidR="009E684A" w:rsidRPr="003C19A7" w:rsidRDefault="009E684A" w:rsidP="009E684A">
            <w:pPr>
              <w:tabs>
                <w:tab w:val="left" w:pos="345"/>
                <w:tab w:val="left" w:pos="426"/>
                <w:tab w:val="left" w:pos="10065"/>
              </w:tabs>
              <w:spacing w:before="40" w:after="40" w:line="240" w:lineRule="auto"/>
              <w:jc w:val="both"/>
              <w:rPr>
                <w:rFonts w:ascii="Times New Roman" w:hAnsi="Times New Roman"/>
                <w:color w:val="000000" w:themeColor="text1"/>
                <w:sz w:val="24"/>
                <w:szCs w:val="24"/>
                <w:lang w:val="de-DE"/>
              </w:rPr>
            </w:pPr>
            <w:r w:rsidRPr="003C19A7">
              <w:rPr>
                <w:rFonts w:ascii="Times New Roman" w:hAnsi="Times New Roman"/>
                <w:b/>
                <w:color w:val="000000" w:themeColor="text1"/>
                <w:sz w:val="24"/>
                <w:szCs w:val="24"/>
              </w:rPr>
              <w:t>DOANH NGHIỆP MÔI GIỚI BẢO HIỂM</w:t>
            </w:r>
          </w:p>
        </w:tc>
      </w:tr>
      <w:tr w:rsidR="009E684A" w:rsidRPr="003C19A7" w:rsidTr="00ED0636">
        <w:trPr>
          <w:trHeight w:val="608"/>
        </w:trPr>
        <w:tc>
          <w:tcPr>
            <w:tcW w:w="670" w:type="dxa"/>
          </w:tcPr>
          <w:p w:rsidR="009E684A" w:rsidRPr="003C19A7" w:rsidRDefault="009E684A" w:rsidP="009E684A">
            <w:pPr>
              <w:pStyle w:val="BodyTextIndent"/>
              <w:widowControl w:val="0"/>
              <w:tabs>
                <w:tab w:val="left" w:pos="426"/>
                <w:tab w:val="left" w:pos="1545"/>
                <w:tab w:val="left" w:pos="10065"/>
              </w:tabs>
              <w:spacing w:before="40" w:after="40"/>
              <w:ind w:firstLine="0"/>
              <w:rPr>
                <w:rFonts w:ascii="Times New Roman" w:hAnsi="Times New Roman"/>
                <w:b/>
                <w:color w:val="000000" w:themeColor="text1"/>
                <w:szCs w:val="24"/>
                <w:lang w:val="en-US"/>
              </w:rPr>
            </w:pPr>
          </w:p>
        </w:tc>
        <w:tc>
          <w:tcPr>
            <w:tcW w:w="4292" w:type="dxa"/>
          </w:tcPr>
          <w:p w:rsidR="009E684A" w:rsidRPr="003C19A7" w:rsidRDefault="009E684A" w:rsidP="009E684A">
            <w:pPr>
              <w:tabs>
                <w:tab w:val="left" w:pos="426"/>
                <w:tab w:val="left" w:pos="10065"/>
              </w:tabs>
              <w:spacing w:before="40" w:after="40" w:line="240" w:lineRule="auto"/>
              <w:jc w:val="both"/>
              <w:rPr>
                <w:rFonts w:ascii="Times New Roman" w:hAnsi="Times New Roman"/>
                <w:b/>
                <w:color w:val="000000" w:themeColor="text1"/>
                <w:sz w:val="24"/>
                <w:szCs w:val="24"/>
              </w:rPr>
            </w:pPr>
            <w:r w:rsidRPr="003C19A7">
              <w:rPr>
                <w:rFonts w:ascii="Times New Roman" w:hAnsi="Times New Roman"/>
                <w:b/>
                <w:color w:val="000000" w:themeColor="text1"/>
                <w:sz w:val="24"/>
                <w:szCs w:val="24"/>
              </w:rPr>
              <w:t>Điều 135. Nội dung hoạt động của doanh nghiệp môi giới bảo hiểm</w:t>
            </w:r>
          </w:p>
          <w:p w:rsidR="009E684A" w:rsidRPr="003C19A7" w:rsidRDefault="009E684A" w:rsidP="009E684A">
            <w:pPr>
              <w:tabs>
                <w:tab w:val="left" w:pos="426"/>
                <w:tab w:val="left" w:pos="10065"/>
              </w:tabs>
              <w:spacing w:before="40" w:after="40" w:line="240" w:lineRule="auto"/>
              <w:jc w:val="both"/>
              <w:rPr>
                <w:rFonts w:ascii="Times New Roman" w:hAnsi="Times New Roman"/>
                <w:color w:val="000000" w:themeColor="text1"/>
                <w:sz w:val="24"/>
                <w:szCs w:val="24"/>
              </w:rPr>
            </w:pPr>
            <w:r w:rsidRPr="003C19A7">
              <w:rPr>
                <w:rFonts w:ascii="Times New Roman" w:hAnsi="Times New Roman"/>
                <w:color w:val="000000" w:themeColor="text1"/>
                <w:sz w:val="24"/>
                <w:szCs w:val="24"/>
              </w:rPr>
              <w:t>1.</w:t>
            </w:r>
            <w:r w:rsidRPr="003C19A7">
              <w:rPr>
                <w:rFonts w:ascii="Times New Roman" w:hAnsi="Times New Roman"/>
                <w:color w:val="000000" w:themeColor="text1"/>
                <w:sz w:val="24"/>
                <w:szCs w:val="24"/>
              </w:rPr>
              <w:tab/>
              <w:t>Hoạt động môi giới bảo hiểm, bao gồm:</w:t>
            </w:r>
          </w:p>
          <w:p w:rsidR="009E684A" w:rsidRPr="003C19A7" w:rsidRDefault="009E684A" w:rsidP="009E684A">
            <w:pPr>
              <w:tabs>
                <w:tab w:val="left" w:pos="426"/>
                <w:tab w:val="left" w:pos="10065"/>
              </w:tabs>
              <w:spacing w:before="40" w:after="40" w:line="240" w:lineRule="auto"/>
              <w:jc w:val="both"/>
              <w:rPr>
                <w:rFonts w:ascii="Times New Roman" w:hAnsi="Times New Roman"/>
                <w:color w:val="000000" w:themeColor="text1"/>
                <w:sz w:val="24"/>
                <w:szCs w:val="24"/>
              </w:rPr>
            </w:pPr>
            <w:r w:rsidRPr="003C19A7">
              <w:rPr>
                <w:rFonts w:ascii="Times New Roman" w:hAnsi="Times New Roman"/>
                <w:color w:val="000000" w:themeColor="text1"/>
                <w:sz w:val="24"/>
                <w:szCs w:val="24"/>
              </w:rPr>
              <w:t xml:space="preserve"> a.</w:t>
            </w:r>
            <w:r w:rsidRPr="003C19A7">
              <w:rPr>
                <w:rFonts w:ascii="Times New Roman" w:hAnsi="Times New Roman"/>
                <w:color w:val="000000" w:themeColor="text1"/>
                <w:sz w:val="24"/>
                <w:szCs w:val="24"/>
              </w:rPr>
              <w:tab/>
              <w:t>Cung cấp thông tin về loại hình bảo hiểm, điều kiện, điều khoản, phí bảo hiểm, doanh nghiệp bảo hiểm, doanh nghiệp tái bảo hiểm cho bên mua bảo hiểm;</w:t>
            </w:r>
          </w:p>
          <w:p w:rsidR="009E684A" w:rsidRPr="003C19A7" w:rsidRDefault="009E684A" w:rsidP="009E684A">
            <w:pPr>
              <w:tabs>
                <w:tab w:val="left" w:pos="426"/>
                <w:tab w:val="left" w:pos="10065"/>
              </w:tabs>
              <w:spacing w:before="40" w:after="40" w:line="240" w:lineRule="auto"/>
              <w:jc w:val="both"/>
              <w:rPr>
                <w:rFonts w:ascii="Times New Roman" w:hAnsi="Times New Roman"/>
                <w:color w:val="000000" w:themeColor="text1"/>
                <w:sz w:val="24"/>
                <w:szCs w:val="24"/>
              </w:rPr>
            </w:pPr>
            <w:r w:rsidRPr="003C19A7">
              <w:rPr>
                <w:rFonts w:ascii="Times New Roman" w:hAnsi="Times New Roman"/>
                <w:color w:val="000000" w:themeColor="text1"/>
                <w:sz w:val="24"/>
                <w:szCs w:val="24"/>
              </w:rPr>
              <w:t>b.</w:t>
            </w:r>
            <w:r w:rsidRPr="003C19A7">
              <w:rPr>
                <w:rFonts w:ascii="Times New Roman" w:hAnsi="Times New Roman"/>
                <w:color w:val="000000" w:themeColor="text1"/>
                <w:sz w:val="24"/>
                <w:szCs w:val="24"/>
              </w:rPr>
              <w:tab/>
              <w:t>Tư vấn cho bên mua bảo hiểm trong việc đánh giá rủi ro, lựa chọn hình thức bảo hiểm, chương trình bảo hiểm, loại hình bảo hiểm, điều kiện, điều khoản, biểu phí bảo hiểm, doanh nghiệp bảo hiểm, doanh nghiệp tái bảo hiểm;</w:t>
            </w:r>
          </w:p>
          <w:p w:rsidR="009E684A" w:rsidRPr="003C19A7" w:rsidRDefault="009E684A" w:rsidP="009E684A">
            <w:pPr>
              <w:tabs>
                <w:tab w:val="left" w:pos="426"/>
                <w:tab w:val="left" w:pos="10065"/>
              </w:tabs>
              <w:spacing w:before="40" w:after="40" w:line="240" w:lineRule="auto"/>
              <w:jc w:val="both"/>
              <w:rPr>
                <w:rFonts w:ascii="Times New Roman" w:hAnsi="Times New Roman"/>
                <w:color w:val="000000" w:themeColor="text1"/>
                <w:sz w:val="24"/>
                <w:szCs w:val="24"/>
              </w:rPr>
            </w:pPr>
            <w:r w:rsidRPr="003C19A7">
              <w:rPr>
                <w:rFonts w:ascii="Times New Roman" w:hAnsi="Times New Roman"/>
                <w:color w:val="000000" w:themeColor="text1"/>
                <w:sz w:val="24"/>
                <w:szCs w:val="24"/>
              </w:rPr>
              <w:t>c.</w:t>
            </w:r>
            <w:r w:rsidRPr="003C19A7">
              <w:rPr>
                <w:rFonts w:ascii="Times New Roman" w:hAnsi="Times New Roman"/>
                <w:color w:val="000000" w:themeColor="text1"/>
                <w:sz w:val="24"/>
                <w:szCs w:val="24"/>
              </w:rPr>
              <w:tab/>
              <w:t>Đàm phán, thu xếp giao kết hợp đồng bảo hiểm giữa doanh nghiệp bảo hiểm và bên mua bảo hiểm; giữa doanh nghiệp bảo hiểm và doanh nghiệp bảo hiểm/doanh nghiệp tái bảo hiểm;</w:t>
            </w:r>
          </w:p>
        </w:tc>
        <w:tc>
          <w:tcPr>
            <w:tcW w:w="5244" w:type="dxa"/>
          </w:tcPr>
          <w:p w:rsidR="009E684A" w:rsidRPr="003C19A7" w:rsidRDefault="009E684A" w:rsidP="009E684A">
            <w:pPr>
              <w:tabs>
                <w:tab w:val="left" w:pos="345"/>
                <w:tab w:val="left" w:pos="426"/>
                <w:tab w:val="left" w:pos="10065"/>
              </w:tabs>
              <w:spacing w:before="40" w:after="40" w:line="240" w:lineRule="auto"/>
              <w:jc w:val="both"/>
              <w:rPr>
                <w:rFonts w:ascii="Times New Roman" w:hAnsi="Times New Roman"/>
                <w:color w:val="000000" w:themeColor="text1"/>
                <w:sz w:val="24"/>
                <w:szCs w:val="24"/>
              </w:rPr>
            </w:pPr>
          </w:p>
        </w:tc>
        <w:tc>
          <w:tcPr>
            <w:tcW w:w="5245" w:type="dxa"/>
          </w:tcPr>
          <w:p w:rsidR="009E684A" w:rsidRPr="003C19A7" w:rsidRDefault="009E684A" w:rsidP="009E684A">
            <w:pPr>
              <w:shd w:val="clear" w:color="auto" w:fill="FFFFFF"/>
              <w:tabs>
                <w:tab w:val="left" w:pos="426"/>
                <w:tab w:val="left" w:pos="10065"/>
              </w:tabs>
              <w:spacing w:before="40" w:after="40" w:line="240" w:lineRule="auto"/>
              <w:jc w:val="both"/>
              <w:rPr>
                <w:rFonts w:ascii="Times New Roman" w:eastAsia="Times New Roman" w:hAnsi="Times New Roman"/>
                <w:bCs/>
                <w:iCs/>
                <w:color w:val="000000" w:themeColor="text1"/>
                <w:sz w:val="24"/>
                <w:szCs w:val="24"/>
                <w:lang w:val="eu-ES"/>
              </w:rPr>
            </w:pPr>
            <w:bookmarkStart w:id="8" w:name="dieu_90"/>
            <w:r w:rsidRPr="003C19A7">
              <w:rPr>
                <w:rFonts w:ascii="Times New Roman" w:eastAsia="Times New Roman" w:hAnsi="Times New Roman"/>
                <w:b/>
                <w:bCs/>
                <w:iCs/>
                <w:color w:val="000000" w:themeColor="text1"/>
                <w:sz w:val="24"/>
                <w:szCs w:val="24"/>
                <w:lang w:val="eu-ES"/>
              </w:rPr>
              <w:t>Hoàn thiện</w:t>
            </w:r>
            <w:r w:rsidRPr="003C19A7">
              <w:rPr>
                <w:rFonts w:ascii="Times New Roman" w:eastAsia="Times New Roman" w:hAnsi="Times New Roman"/>
                <w:bCs/>
                <w:iCs/>
                <w:color w:val="000000" w:themeColor="text1"/>
                <w:sz w:val="24"/>
                <w:szCs w:val="24"/>
                <w:lang w:val="eu-ES"/>
              </w:rPr>
              <w:t xml:space="preserve"> dự thảo theo hướng khái quát và phân biệt nội dung hoạt động môi giới bảo hiểm như sau:</w:t>
            </w:r>
          </w:p>
          <w:p w:rsidR="009E684A" w:rsidRPr="003C19A7" w:rsidRDefault="009E684A" w:rsidP="009E684A">
            <w:pPr>
              <w:shd w:val="clear" w:color="auto" w:fill="FFFFFF"/>
              <w:tabs>
                <w:tab w:val="left" w:pos="426"/>
                <w:tab w:val="left" w:pos="10065"/>
              </w:tabs>
              <w:spacing w:before="40" w:after="40" w:line="240" w:lineRule="auto"/>
              <w:jc w:val="both"/>
              <w:rPr>
                <w:rFonts w:ascii="Times New Roman" w:eastAsia="Times New Roman" w:hAnsi="Times New Roman"/>
                <w:b/>
                <w:bCs/>
                <w:iCs/>
                <w:color w:val="000000" w:themeColor="text1"/>
                <w:sz w:val="24"/>
                <w:szCs w:val="24"/>
                <w:lang w:val="eu-ES"/>
              </w:rPr>
            </w:pPr>
            <w:r w:rsidRPr="003C19A7">
              <w:rPr>
                <w:rFonts w:ascii="Times New Roman" w:eastAsia="Times New Roman" w:hAnsi="Times New Roman"/>
                <w:b/>
                <w:bCs/>
                <w:iCs/>
                <w:color w:val="000000" w:themeColor="text1"/>
                <w:sz w:val="24"/>
                <w:szCs w:val="24"/>
                <w:lang w:val="eu-ES"/>
              </w:rPr>
              <w:t>Điều 120. Nội dung hoạt động của doanh nghiệp môi giới bảo hiểm</w:t>
            </w:r>
            <w:bookmarkEnd w:id="8"/>
          </w:p>
          <w:p w:rsidR="009E684A" w:rsidRPr="003C19A7" w:rsidRDefault="009E684A" w:rsidP="009E684A">
            <w:pPr>
              <w:shd w:val="clear" w:color="auto" w:fill="FFFFFF"/>
              <w:tabs>
                <w:tab w:val="left" w:pos="426"/>
                <w:tab w:val="left" w:pos="10065"/>
              </w:tabs>
              <w:spacing w:before="40" w:after="40" w:line="240" w:lineRule="auto"/>
              <w:jc w:val="both"/>
              <w:rPr>
                <w:rFonts w:ascii="Times New Roman" w:eastAsia="Times New Roman" w:hAnsi="Times New Roman"/>
                <w:i/>
                <w:iCs/>
                <w:color w:val="000000" w:themeColor="text1"/>
                <w:sz w:val="24"/>
                <w:szCs w:val="24"/>
                <w:lang w:val="eu-ES"/>
              </w:rPr>
            </w:pPr>
            <w:r w:rsidRPr="003C19A7">
              <w:rPr>
                <w:rFonts w:ascii="Times New Roman" w:eastAsia="Times New Roman" w:hAnsi="Times New Roman"/>
                <w:iCs/>
                <w:color w:val="000000" w:themeColor="text1"/>
                <w:sz w:val="24"/>
                <w:szCs w:val="24"/>
                <w:lang w:val="eu-ES"/>
              </w:rPr>
              <w:t>1. Hoạt động môi giới bảo hiểm</w:t>
            </w:r>
            <w:r w:rsidRPr="003C19A7">
              <w:rPr>
                <w:rFonts w:ascii="Times New Roman" w:eastAsia="Times New Roman" w:hAnsi="Times New Roman"/>
                <w:i/>
                <w:iCs/>
                <w:color w:val="000000" w:themeColor="text1"/>
                <w:sz w:val="24"/>
                <w:szCs w:val="24"/>
                <w:lang w:val="eu-ES"/>
              </w:rPr>
              <w:t xml:space="preserve"> </w:t>
            </w:r>
            <w:r w:rsidRPr="003C19A7">
              <w:rPr>
                <w:rFonts w:ascii="Times New Roman" w:eastAsia="Times New Roman" w:hAnsi="Times New Roman"/>
                <w:i/>
                <w:iCs/>
                <w:color w:val="000000" w:themeColor="text1"/>
                <w:sz w:val="24"/>
                <w:szCs w:val="24"/>
                <w:u w:val="single"/>
                <w:lang w:val="eu-ES"/>
              </w:rPr>
              <w:t>gốc, hoạt động môi giới tái bảo hiểm</w:t>
            </w:r>
            <w:r w:rsidRPr="003C19A7">
              <w:rPr>
                <w:rFonts w:ascii="Times New Roman" w:eastAsia="Times New Roman" w:hAnsi="Times New Roman"/>
                <w:i/>
                <w:iCs/>
                <w:color w:val="000000" w:themeColor="text1"/>
                <w:sz w:val="24"/>
                <w:szCs w:val="24"/>
                <w:lang w:val="eu-ES"/>
              </w:rPr>
              <w:t>.</w:t>
            </w:r>
          </w:p>
          <w:p w:rsidR="009E684A" w:rsidRPr="003C19A7" w:rsidRDefault="009E684A" w:rsidP="009E684A">
            <w:pPr>
              <w:shd w:val="clear" w:color="auto" w:fill="FFFFFF"/>
              <w:tabs>
                <w:tab w:val="left" w:pos="426"/>
                <w:tab w:val="left" w:pos="10065"/>
              </w:tabs>
              <w:spacing w:before="40" w:after="40" w:line="240" w:lineRule="auto"/>
              <w:jc w:val="both"/>
              <w:rPr>
                <w:rFonts w:ascii="Times New Roman" w:hAnsi="Times New Roman"/>
                <w:b/>
                <w:i/>
                <w:color w:val="000000" w:themeColor="text1"/>
                <w:sz w:val="24"/>
                <w:szCs w:val="24"/>
              </w:rPr>
            </w:pPr>
          </w:p>
        </w:tc>
      </w:tr>
      <w:tr w:rsidR="009E684A" w:rsidRPr="003C19A7" w:rsidTr="00ED0636">
        <w:trPr>
          <w:trHeight w:val="608"/>
        </w:trPr>
        <w:tc>
          <w:tcPr>
            <w:tcW w:w="670" w:type="dxa"/>
          </w:tcPr>
          <w:p w:rsidR="009E684A" w:rsidRPr="003C19A7" w:rsidRDefault="009E684A" w:rsidP="009E684A">
            <w:pPr>
              <w:pStyle w:val="BodyTextIndent"/>
              <w:widowControl w:val="0"/>
              <w:tabs>
                <w:tab w:val="left" w:pos="426"/>
                <w:tab w:val="left" w:pos="1545"/>
                <w:tab w:val="left" w:pos="10065"/>
              </w:tabs>
              <w:spacing w:before="40" w:after="40"/>
              <w:ind w:firstLine="0"/>
              <w:rPr>
                <w:rFonts w:ascii="Times New Roman" w:hAnsi="Times New Roman"/>
                <w:b/>
                <w:color w:val="000000" w:themeColor="text1"/>
                <w:szCs w:val="24"/>
                <w:lang w:val="en-US"/>
              </w:rPr>
            </w:pPr>
          </w:p>
        </w:tc>
        <w:tc>
          <w:tcPr>
            <w:tcW w:w="4292" w:type="dxa"/>
          </w:tcPr>
          <w:p w:rsidR="009E684A" w:rsidRPr="003C19A7" w:rsidRDefault="009E684A" w:rsidP="009E684A">
            <w:pPr>
              <w:tabs>
                <w:tab w:val="left" w:pos="426"/>
                <w:tab w:val="left" w:pos="10065"/>
              </w:tabs>
              <w:spacing w:before="40" w:after="40" w:line="240" w:lineRule="auto"/>
              <w:jc w:val="both"/>
              <w:rPr>
                <w:rFonts w:ascii="Times New Roman" w:hAnsi="Times New Roman"/>
                <w:color w:val="000000" w:themeColor="text1"/>
                <w:sz w:val="24"/>
                <w:szCs w:val="24"/>
              </w:rPr>
            </w:pPr>
            <w:r w:rsidRPr="003C19A7">
              <w:rPr>
                <w:rFonts w:ascii="Times New Roman" w:hAnsi="Times New Roman"/>
                <w:color w:val="000000" w:themeColor="text1"/>
                <w:sz w:val="24"/>
                <w:szCs w:val="24"/>
              </w:rPr>
              <w:t>2.</w:t>
            </w:r>
            <w:r w:rsidRPr="003C19A7">
              <w:rPr>
                <w:rFonts w:ascii="Times New Roman" w:hAnsi="Times New Roman"/>
                <w:color w:val="000000" w:themeColor="text1"/>
                <w:sz w:val="24"/>
                <w:szCs w:val="24"/>
              </w:rPr>
              <w:tab/>
              <w:t>Cung cấp dịch vụ phụ trợ bảo hiểm theo quy định tại Luật này;</w:t>
            </w:r>
          </w:p>
        </w:tc>
        <w:tc>
          <w:tcPr>
            <w:tcW w:w="5244" w:type="dxa"/>
          </w:tcPr>
          <w:p w:rsidR="009E684A" w:rsidRPr="003C19A7" w:rsidRDefault="009E684A" w:rsidP="009E684A">
            <w:pPr>
              <w:tabs>
                <w:tab w:val="left" w:pos="345"/>
                <w:tab w:val="left" w:pos="426"/>
                <w:tab w:val="left" w:pos="10065"/>
              </w:tabs>
              <w:spacing w:before="40" w:after="40" w:line="240" w:lineRule="auto"/>
              <w:jc w:val="both"/>
              <w:rPr>
                <w:rFonts w:ascii="Times New Roman" w:hAnsi="Times New Roman"/>
                <w:color w:val="000000" w:themeColor="text1"/>
                <w:sz w:val="24"/>
                <w:szCs w:val="24"/>
              </w:rPr>
            </w:pPr>
          </w:p>
        </w:tc>
        <w:tc>
          <w:tcPr>
            <w:tcW w:w="5245" w:type="dxa"/>
          </w:tcPr>
          <w:p w:rsidR="009E684A" w:rsidRPr="003C19A7" w:rsidRDefault="009E684A" w:rsidP="009E684A">
            <w:pPr>
              <w:tabs>
                <w:tab w:val="left" w:pos="426"/>
                <w:tab w:val="left" w:pos="10065"/>
              </w:tabs>
              <w:spacing w:before="40" w:after="40" w:line="240" w:lineRule="auto"/>
              <w:jc w:val="both"/>
              <w:rPr>
                <w:rFonts w:ascii="Times New Roman" w:hAnsi="Times New Roman"/>
                <w:color w:val="000000" w:themeColor="text1"/>
                <w:sz w:val="24"/>
                <w:szCs w:val="24"/>
              </w:rPr>
            </w:pPr>
          </w:p>
        </w:tc>
      </w:tr>
      <w:tr w:rsidR="009E684A" w:rsidRPr="003C19A7" w:rsidTr="00ED0636">
        <w:trPr>
          <w:trHeight w:val="608"/>
        </w:trPr>
        <w:tc>
          <w:tcPr>
            <w:tcW w:w="670" w:type="dxa"/>
          </w:tcPr>
          <w:p w:rsidR="009E684A" w:rsidRPr="003C19A7" w:rsidRDefault="009E684A" w:rsidP="009E684A">
            <w:pPr>
              <w:pStyle w:val="BodyTextIndent"/>
              <w:widowControl w:val="0"/>
              <w:tabs>
                <w:tab w:val="left" w:pos="426"/>
                <w:tab w:val="left" w:pos="1545"/>
                <w:tab w:val="left" w:pos="10065"/>
              </w:tabs>
              <w:spacing w:before="40" w:after="40"/>
              <w:ind w:firstLine="0"/>
              <w:rPr>
                <w:rFonts w:ascii="Times New Roman" w:hAnsi="Times New Roman"/>
                <w:b/>
                <w:color w:val="000000" w:themeColor="text1"/>
                <w:szCs w:val="24"/>
                <w:lang w:val="en-US"/>
              </w:rPr>
            </w:pPr>
          </w:p>
        </w:tc>
        <w:tc>
          <w:tcPr>
            <w:tcW w:w="4292" w:type="dxa"/>
          </w:tcPr>
          <w:p w:rsidR="009E684A" w:rsidRPr="003C19A7" w:rsidRDefault="009E684A" w:rsidP="009E684A">
            <w:pPr>
              <w:tabs>
                <w:tab w:val="left" w:pos="426"/>
                <w:tab w:val="left" w:pos="10065"/>
              </w:tabs>
              <w:spacing w:before="40" w:after="40" w:line="240" w:lineRule="auto"/>
              <w:jc w:val="both"/>
              <w:rPr>
                <w:rFonts w:ascii="Times New Roman" w:hAnsi="Times New Roman"/>
                <w:b/>
                <w:color w:val="000000" w:themeColor="text1"/>
                <w:sz w:val="24"/>
                <w:szCs w:val="24"/>
              </w:rPr>
            </w:pPr>
            <w:r w:rsidRPr="003C19A7">
              <w:rPr>
                <w:rFonts w:ascii="Times New Roman" w:hAnsi="Times New Roman"/>
                <w:color w:val="000000" w:themeColor="text1"/>
                <w:sz w:val="24"/>
                <w:szCs w:val="24"/>
              </w:rPr>
              <w:t>3.</w:t>
            </w:r>
            <w:r w:rsidRPr="003C19A7">
              <w:rPr>
                <w:rFonts w:ascii="Times New Roman" w:hAnsi="Times New Roman"/>
                <w:color w:val="000000" w:themeColor="text1"/>
                <w:sz w:val="24"/>
                <w:szCs w:val="24"/>
              </w:rPr>
              <w:tab/>
              <w:t>Thực hiện các công việc khác có liên quan đến việc thực hiện hợp đồng bảo hiểm theo yêu cầu của bên mua bảo hiểm.</w:t>
            </w:r>
          </w:p>
        </w:tc>
        <w:tc>
          <w:tcPr>
            <w:tcW w:w="5244" w:type="dxa"/>
          </w:tcPr>
          <w:p w:rsidR="009E684A" w:rsidRPr="003C19A7" w:rsidRDefault="009E684A" w:rsidP="009E684A">
            <w:pPr>
              <w:tabs>
                <w:tab w:val="left" w:pos="345"/>
                <w:tab w:val="left" w:pos="426"/>
                <w:tab w:val="left" w:pos="10065"/>
              </w:tabs>
              <w:spacing w:before="40" w:after="40" w:line="240" w:lineRule="auto"/>
              <w:jc w:val="both"/>
              <w:rPr>
                <w:rFonts w:ascii="Times New Roman" w:hAnsi="Times New Roman"/>
                <w:color w:val="000000" w:themeColor="text1"/>
                <w:sz w:val="24"/>
                <w:szCs w:val="24"/>
                <w:lang w:val="en-US"/>
              </w:rPr>
            </w:pPr>
            <w:r w:rsidRPr="003C19A7">
              <w:rPr>
                <w:rFonts w:ascii="Times New Roman" w:hAnsi="Times New Roman"/>
                <w:b/>
                <w:color w:val="000000" w:themeColor="text1"/>
                <w:sz w:val="24"/>
                <w:szCs w:val="24"/>
                <w:u w:val="single"/>
                <w:lang w:val="en-US"/>
              </w:rPr>
              <w:t>Aon:</w:t>
            </w:r>
            <w:r w:rsidRPr="003C19A7">
              <w:rPr>
                <w:rFonts w:ascii="Times New Roman" w:hAnsi="Times New Roman"/>
                <w:color w:val="000000" w:themeColor="text1"/>
                <w:sz w:val="24"/>
                <w:szCs w:val="24"/>
                <w:lang w:val="en-US"/>
              </w:rPr>
              <w:t xml:space="preserve"> Đề nghị đưa ra hướng dẫn cụ thể và chi tiết hơn để doanh nghiệp có thể thực hiện theo đúng quy định pháp luật</w:t>
            </w:r>
          </w:p>
        </w:tc>
        <w:tc>
          <w:tcPr>
            <w:tcW w:w="5245" w:type="dxa"/>
          </w:tcPr>
          <w:p w:rsidR="009E684A" w:rsidRPr="003C19A7" w:rsidRDefault="009E684A" w:rsidP="009E684A">
            <w:pPr>
              <w:tabs>
                <w:tab w:val="left" w:pos="426"/>
                <w:tab w:val="left" w:pos="10065"/>
              </w:tabs>
              <w:spacing w:before="40" w:after="40" w:line="240" w:lineRule="auto"/>
              <w:jc w:val="both"/>
              <w:rPr>
                <w:rFonts w:ascii="Times New Roman" w:hAnsi="Times New Roman"/>
                <w:color w:val="000000" w:themeColor="text1"/>
                <w:sz w:val="24"/>
                <w:szCs w:val="24"/>
                <w:lang w:val="en-US"/>
              </w:rPr>
            </w:pPr>
            <w:r w:rsidRPr="003C19A7">
              <w:rPr>
                <w:rFonts w:ascii="Times New Roman" w:hAnsi="Times New Roman"/>
                <w:b/>
                <w:color w:val="000000" w:themeColor="text1"/>
                <w:sz w:val="24"/>
                <w:szCs w:val="24"/>
                <w:lang w:val="en-US"/>
              </w:rPr>
              <w:t xml:space="preserve">Giải trình: </w:t>
            </w:r>
            <w:r w:rsidRPr="003C19A7">
              <w:rPr>
                <w:rFonts w:ascii="Times New Roman" w:hAnsi="Times New Roman"/>
                <w:color w:val="000000" w:themeColor="text1"/>
                <w:sz w:val="24"/>
                <w:szCs w:val="24"/>
                <w:lang w:val="en-US"/>
              </w:rPr>
              <w:t>Ngoài hoạt động môi giới bảo hiểm và dịch vụ phụ trợ bảo hiểm thì cho phép DNMGBH được thực hiện các hoạt động khác tùy theo thỏa thuận giữa doanh nghiệp và khách hàng, do đó, pháp luật không quy định chi tiết để tạo sự chủ động, linh hoạt cho doanh nghiệp.</w:t>
            </w:r>
          </w:p>
        </w:tc>
      </w:tr>
      <w:tr w:rsidR="009E684A" w:rsidRPr="003C19A7" w:rsidTr="00ED0636">
        <w:trPr>
          <w:trHeight w:val="608"/>
        </w:trPr>
        <w:tc>
          <w:tcPr>
            <w:tcW w:w="670" w:type="dxa"/>
          </w:tcPr>
          <w:p w:rsidR="009E684A" w:rsidRPr="003C19A7" w:rsidRDefault="009E684A" w:rsidP="009E684A">
            <w:pPr>
              <w:pStyle w:val="BodyTextIndent"/>
              <w:widowControl w:val="0"/>
              <w:tabs>
                <w:tab w:val="left" w:pos="426"/>
                <w:tab w:val="left" w:pos="1545"/>
                <w:tab w:val="left" w:pos="10065"/>
              </w:tabs>
              <w:spacing w:before="40" w:after="40"/>
              <w:ind w:firstLine="0"/>
              <w:rPr>
                <w:rFonts w:ascii="Times New Roman" w:hAnsi="Times New Roman"/>
                <w:b/>
                <w:color w:val="000000" w:themeColor="text1"/>
                <w:szCs w:val="24"/>
                <w:lang w:val="en-US"/>
              </w:rPr>
            </w:pPr>
          </w:p>
        </w:tc>
        <w:tc>
          <w:tcPr>
            <w:tcW w:w="4292" w:type="dxa"/>
          </w:tcPr>
          <w:p w:rsidR="009E684A" w:rsidRPr="003C19A7" w:rsidRDefault="009E684A" w:rsidP="009E684A">
            <w:pPr>
              <w:tabs>
                <w:tab w:val="left" w:pos="426"/>
                <w:tab w:val="left" w:pos="10065"/>
              </w:tabs>
              <w:spacing w:before="40" w:after="40" w:line="240" w:lineRule="auto"/>
              <w:jc w:val="both"/>
              <w:rPr>
                <w:rFonts w:ascii="Times New Roman" w:hAnsi="Times New Roman"/>
                <w:b/>
                <w:color w:val="000000" w:themeColor="text1"/>
                <w:sz w:val="24"/>
                <w:szCs w:val="24"/>
              </w:rPr>
            </w:pPr>
            <w:r w:rsidRPr="003C19A7">
              <w:rPr>
                <w:rFonts w:ascii="Times New Roman" w:hAnsi="Times New Roman"/>
                <w:b/>
                <w:color w:val="000000" w:themeColor="text1"/>
                <w:sz w:val="24"/>
                <w:szCs w:val="24"/>
              </w:rPr>
              <w:t xml:space="preserve">Điều 138. Thành lập và hoạt động </w:t>
            </w:r>
          </w:p>
          <w:p w:rsidR="009E684A" w:rsidRPr="003C19A7" w:rsidRDefault="009E684A" w:rsidP="009E684A">
            <w:pPr>
              <w:tabs>
                <w:tab w:val="left" w:pos="426"/>
                <w:tab w:val="left" w:pos="10065"/>
              </w:tabs>
              <w:spacing w:before="40" w:after="40" w:line="240" w:lineRule="auto"/>
              <w:jc w:val="both"/>
              <w:rPr>
                <w:rFonts w:ascii="Times New Roman" w:hAnsi="Times New Roman"/>
                <w:bCs/>
                <w:color w:val="000000" w:themeColor="text1"/>
                <w:sz w:val="24"/>
                <w:szCs w:val="24"/>
              </w:rPr>
            </w:pPr>
            <w:r w:rsidRPr="003C19A7">
              <w:rPr>
                <w:rFonts w:ascii="Times New Roman" w:hAnsi="Times New Roman"/>
                <w:bCs/>
                <w:color w:val="000000" w:themeColor="text1"/>
                <w:sz w:val="24"/>
                <w:szCs w:val="24"/>
              </w:rPr>
              <w:t xml:space="preserve">1. Doanh nghiệp môi giới bảo hiểm là doanh nghiệp được thành lập và hoạt động theo quy định của Luật này và các luật có liên quan. </w:t>
            </w:r>
          </w:p>
          <w:p w:rsidR="009E684A" w:rsidRPr="003C19A7" w:rsidRDefault="009E684A" w:rsidP="009E684A">
            <w:pPr>
              <w:tabs>
                <w:tab w:val="left" w:pos="426"/>
                <w:tab w:val="left" w:pos="10065"/>
              </w:tabs>
              <w:spacing w:before="40" w:after="40" w:line="240" w:lineRule="auto"/>
              <w:jc w:val="both"/>
              <w:rPr>
                <w:rFonts w:ascii="Times New Roman" w:hAnsi="Times New Roman"/>
                <w:b/>
                <w:color w:val="000000" w:themeColor="text1"/>
                <w:sz w:val="24"/>
                <w:szCs w:val="24"/>
              </w:rPr>
            </w:pPr>
            <w:r w:rsidRPr="003C19A7">
              <w:rPr>
                <w:rFonts w:ascii="Times New Roman" w:hAnsi="Times New Roman"/>
                <w:bCs/>
                <w:color w:val="000000" w:themeColor="text1"/>
                <w:sz w:val="24"/>
                <w:szCs w:val="24"/>
              </w:rPr>
              <w:t>2. Việc cấp giấy phép thành lập và hoạt động cho doanh nghiệp môi giới bảo hiểm được thực hiện theo quy định tại các Điều 75, 80, 81, 82, 83 và 138 của Luật này.</w:t>
            </w:r>
          </w:p>
        </w:tc>
        <w:tc>
          <w:tcPr>
            <w:tcW w:w="5244" w:type="dxa"/>
          </w:tcPr>
          <w:p w:rsidR="009E684A" w:rsidRPr="003C19A7" w:rsidRDefault="009E684A" w:rsidP="009E684A">
            <w:pPr>
              <w:tabs>
                <w:tab w:val="left" w:pos="345"/>
                <w:tab w:val="left" w:pos="426"/>
                <w:tab w:val="left" w:pos="10065"/>
              </w:tabs>
              <w:spacing w:before="40" w:after="40" w:line="240" w:lineRule="auto"/>
              <w:jc w:val="both"/>
              <w:rPr>
                <w:rFonts w:ascii="Times New Roman" w:hAnsi="Times New Roman"/>
                <w:color w:val="000000" w:themeColor="text1"/>
                <w:sz w:val="24"/>
                <w:szCs w:val="24"/>
              </w:rPr>
            </w:pPr>
            <w:r w:rsidRPr="003C19A7">
              <w:rPr>
                <w:rFonts w:ascii="Times New Roman" w:hAnsi="Times New Roman"/>
                <w:color w:val="000000" w:themeColor="text1"/>
                <w:sz w:val="24"/>
                <w:szCs w:val="24"/>
              </w:rPr>
              <w:t>TGPT: - khoản 1 Điều 138 của dự thảo đã được quy định tại Điều 4 Giải thích từ ngữ</w:t>
            </w:r>
          </w:p>
          <w:p w:rsidR="009E684A" w:rsidRPr="003C19A7" w:rsidRDefault="009E684A" w:rsidP="009E684A">
            <w:pPr>
              <w:tabs>
                <w:tab w:val="left" w:pos="345"/>
                <w:tab w:val="left" w:pos="426"/>
                <w:tab w:val="left" w:pos="10065"/>
              </w:tabs>
              <w:spacing w:before="40" w:after="40" w:line="240" w:lineRule="auto"/>
              <w:jc w:val="both"/>
              <w:rPr>
                <w:rFonts w:ascii="Times New Roman" w:hAnsi="Times New Roman"/>
                <w:color w:val="000000" w:themeColor="text1"/>
                <w:sz w:val="24"/>
                <w:szCs w:val="24"/>
              </w:rPr>
            </w:pPr>
            <w:r w:rsidRPr="003C19A7">
              <w:rPr>
                <w:rFonts w:ascii="Times New Roman" w:hAnsi="Times New Roman"/>
                <w:color w:val="000000" w:themeColor="text1"/>
                <w:sz w:val="24"/>
                <w:szCs w:val="24"/>
              </w:rPr>
              <w:t>- Đề nghị quy định rõ các quy định liên quan đến thành lập và cấp phép áp dụng cho DNMGBH</w:t>
            </w:r>
          </w:p>
        </w:tc>
        <w:tc>
          <w:tcPr>
            <w:tcW w:w="5245" w:type="dxa"/>
          </w:tcPr>
          <w:p w:rsidR="009E684A" w:rsidRPr="003C19A7" w:rsidRDefault="009E684A" w:rsidP="009E684A">
            <w:pPr>
              <w:tabs>
                <w:tab w:val="left" w:pos="426"/>
                <w:tab w:val="left" w:pos="10065"/>
              </w:tabs>
              <w:spacing w:before="40" w:after="40" w:line="240" w:lineRule="auto"/>
              <w:jc w:val="both"/>
              <w:rPr>
                <w:rFonts w:ascii="Times New Roman" w:hAnsi="Times New Roman"/>
                <w:color w:val="000000" w:themeColor="text1"/>
                <w:sz w:val="24"/>
                <w:szCs w:val="24"/>
              </w:rPr>
            </w:pPr>
            <w:r w:rsidRPr="003C19A7">
              <w:rPr>
                <w:rFonts w:ascii="Times New Roman" w:hAnsi="Times New Roman"/>
                <w:b/>
                <w:color w:val="000000" w:themeColor="text1"/>
                <w:sz w:val="24"/>
                <w:szCs w:val="24"/>
                <w:lang w:val="en-US"/>
              </w:rPr>
              <w:t>Hoàn thiện</w:t>
            </w:r>
            <w:r w:rsidRPr="003C19A7">
              <w:rPr>
                <w:rFonts w:ascii="Times New Roman" w:hAnsi="Times New Roman"/>
                <w:color w:val="000000" w:themeColor="text1"/>
                <w:sz w:val="24"/>
                <w:szCs w:val="24"/>
                <w:lang w:val="en-US"/>
              </w:rPr>
              <w:t xml:space="preserve"> dự thảo như sau</w:t>
            </w:r>
            <w:r w:rsidRPr="003C19A7">
              <w:rPr>
                <w:rFonts w:ascii="Times New Roman" w:hAnsi="Times New Roman"/>
                <w:color w:val="000000" w:themeColor="text1"/>
                <w:sz w:val="24"/>
                <w:szCs w:val="24"/>
              </w:rPr>
              <w:t>:</w:t>
            </w:r>
          </w:p>
          <w:p w:rsidR="009E684A" w:rsidRPr="003C19A7" w:rsidRDefault="009E684A" w:rsidP="009E684A">
            <w:pPr>
              <w:shd w:val="clear" w:color="auto" w:fill="FFFFFF"/>
              <w:tabs>
                <w:tab w:val="left" w:pos="426"/>
                <w:tab w:val="left" w:pos="10065"/>
              </w:tabs>
              <w:spacing w:before="40" w:after="40" w:line="240" w:lineRule="auto"/>
              <w:jc w:val="both"/>
              <w:rPr>
                <w:rFonts w:ascii="Times New Roman" w:eastAsia="Times New Roman" w:hAnsi="Times New Roman"/>
                <w:b/>
                <w:bCs/>
                <w:iCs/>
                <w:color w:val="000000" w:themeColor="text1"/>
                <w:sz w:val="24"/>
                <w:szCs w:val="24"/>
                <w:lang w:val="eu-ES"/>
              </w:rPr>
            </w:pPr>
            <w:r w:rsidRPr="003C19A7">
              <w:rPr>
                <w:rFonts w:ascii="Times New Roman" w:eastAsia="Times New Roman" w:hAnsi="Times New Roman"/>
                <w:b/>
                <w:bCs/>
                <w:iCs/>
                <w:color w:val="000000" w:themeColor="text1"/>
                <w:sz w:val="24"/>
                <w:szCs w:val="24"/>
                <w:lang w:val="eu-ES"/>
              </w:rPr>
              <w:t xml:space="preserve">Điều 121. Thành lập và hoạt động </w:t>
            </w:r>
          </w:p>
          <w:p w:rsidR="009E684A" w:rsidRPr="003C19A7" w:rsidRDefault="009E684A" w:rsidP="009E684A">
            <w:pPr>
              <w:shd w:val="clear" w:color="auto" w:fill="FFFFFF"/>
              <w:tabs>
                <w:tab w:val="left" w:pos="426"/>
                <w:tab w:val="left" w:pos="10065"/>
              </w:tabs>
              <w:spacing w:before="40" w:after="40" w:line="240" w:lineRule="auto"/>
              <w:jc w:val="both"/>
              <w:rPr>
                <w:rFonts w:ascii="Times New Roman" w:eastAsia="Times New Roman" w:hAnsi="Times New Roman"/>
                <w:iCs/>
                <w:strike/>
                <w:color w:val="000000" w:themeColor="text1"/>
                <w:sz w:val="24"/>
                <w:szCs w:val="24"/>
                <w:lang w:val="eu-ES"/>
              </w:rPr>
            </w:pPr>
            <w:r w:rsidRPr="003C19A7">
              <w:rPr>
                <w:rFonts w:ascii="Times New Roman" w:eastAsia="Times New Roman" w:hAnsi="Times New Roman"/>
                <w:iCs/>
                <w:strike/>
                <w:color w:val="000000" w:themeColor="text1"/>
                <w:sz w:val="24"/>
                <w:szCs w:val="24"/>
                <w:lang w:val="eu-ES"/>
              </w:rPr>
              <w:t>1. Doanh nghiệp môi giới bảo hiểm là doanh nghiệp được thành lập và  hoạt động theo quy định của Luật này và các luật có liên quan.</w:t>
            </w:r>
          </w:p>
          <w:p w:rsidR="009E684A" w:rsidRPr="003C19A7" w:rsidRDefault="009E684A" w:rsidP="009E684A">
            <w:pPr>
              <w:tabs>
                <w:tab w:val="left" w:pos="426"/>
                <w:tab w:val="left" w:pos="10065"/>
              </w:tabs>
              <w:spacing w:before="40" w:after="40" w:line="240" w:lineRule="auto"/>
              <w:jc w:val="both"/>
              <w:rPr>
                <w:rFonts w:ascii="Times New Roman" w:hAnsi="Times New Roman"/>
                <w:b/>
                <w:i/>
                <w:color w:val="000000" w:themeColor="text1"/>
                <w:sz w:val="24"/>
                <w:szCs w:val="24"/>
              </w:rPr>
            </w:pPr>
            <w:r w:rsidRPr="003C19A7">
              <w:rPr>
                <w:rFonts w:ascii="Times New Roman" w:eastAsia="Times New Roman" w:hAnsi="Times New Roman"/>
                <w:iCs/>
                <w:strike/>
                <w:color w:val="000000" w:themeColor="text1"/>
                <w:sz w:val="24"/>
                <w:szCs w:val="24"/>
                <w:lang w:val="eu-ES"/>
              </w:rPr>
              <w:t>2.</w:t>
            </w:r>
            <w:r w:rsidRPr="003C19A7">
              <w:rPr>
                <w:rFonts w:ascii="Times New Roman" w:eastAsia="Times New Roman" w:hAnsi="Times New Roman"/>
                <w:iCs/>
                <w:color w:val="000000" w:themeColor="text1"/>
                <w:sz w:val="24"/>
                <w:szCs w:val="24"/>
                <w:lang w:val="eu-ES"/>
              </w:rPr>
              <w:t xml:space="preserve"> </w:t>
            </w:r>
            <w:r w:rsidRPr="003C19A7">
              <w:rPr>
                <w:rFonts w:ascii="Times New Roman" w:eastAsia="Times New Roman" w:hAnsi="Times New Roman"/>
                <w:iCs/>
                <w:strike/>
                <w:color w:val="000000" w:themeColor="text1"/>
                <w:sz w:val="24"/>
                <w:szCs w:val="24"/>
                <w:lang w:val="eu-ES"/>
              </w:rPr>
              <w:t>Việc cấp giấy phép thành lập và hoạt động cho</w:t>
            </w:r>
            <w:r w:rsidRPr="003C19A7">
              <w:rPr>
                <w:rFonts w:ascii="Times New Roman" w:eastAsia="Times New Roman" w:hAnsi="Times New Roman"/>
                <w:iCs/>
                <w:color w:val="000000" w:themeColor="text1"/>
                <w:sz w:val="24"/>
                <w:szCs w:val="24"/>
                <w:lang w:val="eu-ES"/>
              </w:rPr>
              <w:t xml:space="preserve"> </w:t>
            </w:r>
            <w:r w:rsidRPr="003C19A7">
              <w:rPr>
                <w:rFonts w:ascii="Times New Roman" w:eastAsia="Times New Roman" w:hAnsi="Times New Roman"/>
                <w:i/>
                <w:iCs/>
                <w:color w:val="000000" w:themeColor="text1"/>
                <w:sz w:val="24"/>
                <w:szCs w:val="24"/>
                <w:u w:val="single"/>
                <w:lang w:val="eu-ES"/>
              </w:rPr>
              <w:t>Thẩm quyền cấp, cấp lại, điều chỉnh, thu hồi; thời hạn cấp giấy phép thành lập và hoạt động; việc công bố nội dung hoạt động; thu hồi giấy phép thành lập và hoạt động; điều kiện trước khi chính thức hoạt động của</w:t>
            </w:r>
            <w:r w:rsidRPr="003C19A7">
              <w:rPr>
                <w:rFonts w:ascii="Times New Roman" w:eastAsia="Times New Roman" w:hAnsi="Times New Roman"/>
                <w:iCs/>
                <w:color w:val="000000" w:themeColor="text1"/>
                <w:sz w:val="24"/>
                <w:szCs w:val="24"/>
                <w:lang w:val="eu-ES"/>
              </w:rPr>
              <w:t xml:space="preserve"> doanh nghiệp môi giới bảo hiểm được thực hiện theo quy định tại các Điều 66, Điều 73, Điều 74, Điều 75, Điều 77, Điều 78 của Luật này.</w:t>
            </w:r>
          </w:p>
        </w:tc>
      </w:tr>
      <w:tr w:rsidR="009E684A" w:rsidRPr="003C19A7" w:rsidTr="00ED0636">
        <w:trPr>
          <w:trHeight w:val="608"/>
        </w:trPr>
        <w:tc>
          <w:tcPr>
            <w:tcW w:w="670" w:type="dxa"/>
          </w:tcPr>
          <w:p w:rsidR="009E684A" w:rsidRPr="003C19A7" w:rsidRDefault="009E684A" w:rsidP="009E684A">
            <w:pPr>
              <w:pStyle w:val="BodyTextIndent"/>
              <w:widowControl w:val="0"/>
              <w:tabs>
                <w:tab w:val="left" w:pos="426"/>
                <w:tab w:val="left" w:pos="1545"/>
                <w:tab w:val="left" w:pos="10065"/>
              </w:tabs>
              <w:spacing w:before="40" w:after="40"/>
              <w:ind w:firstLine="0"/>
              <w:rPr>
                <w:rFonts w:ascii="Times New Roman" w:hAnsi="Times New Roman"/>
                <w:b/>
                <w:color w:val="000000" w:themeColor="text1"/>
                <w:szCs w:val="24"/>
                <w:lang w:val="en-US"/>
              </w:rPr>
            </w:pPr>
          </w:p>
        </w:tc>
        <w:tc>
          <w:tcPr>
            <w:tcW w:w="4292" w:type="dxa"/>
          </w:tcPr>
          <w:p w:rsidR="009E684A" w:rsidRPr="003C19A7" w:rsidRDefault="009E684A" w:rsidP="009E684A">
            <w:pPr>
              <w:tabs>
                <w:tab w:val="left" w:pos="426"/>
                <w:tab w:val="left" w:pos="10065"/>
              </w:tabs>
              <w:spacing w:before="40" w:after="40" w:line="240" w:lineRule="auto"/>
              <w:jc w:val="both"/>
              <w:rPr>
                <w:rFonts w:ascii="Times New Roman" w:hAnsi="Times New Roman"/>
                <w:b/>
                <w:color w:val="000000" w:themeColor="text1"/>
                <w:sz w:val="24"/>
                <w:szCs w:val="24"/>
              </w:rPr>
            </w:pPr>
            <w:r w:rsidRPr="003C19A7">
              <w:rPr>
                <w:rFonts w:ascii="Times New Roman" w:hAnsi="Times New Roman"/>
                <w:b/>
                <w:color w:val="000000" w:themeColor="text1"/>
                <w:sz w:val="24"/>
                <w:szCs w:val="24"/>
              </w:rPr>
              <w:t>Điều 139. Điều kiện cấp giấy phép thành lập và hoạt động doanh nghiệp môi giới bảo hiểm</w:t>
            </w:r>
          </w:p>
          <w:p w:rsidR="009E684A" w:rsidRPr="003C19A7" w:rsidRDefault="009E684A" w:rsidP="009E684A">
            <w:pPr>
              <w:tabs>
                <w:tab w:val="left" w:pos="426"/>
                <w:tab w:val="left" w:pos="10065"/>
              </w:tabs>
              <w:spacing w:before="40" w:after="40" w:line="240" w:lineRule="auto"/>
              <w:jc w:val="both"/>
              <w:rPr>
                <w:rFonts w:ascii="Times New Roman" w:hAnsi="Times New Roman"/>
                <w:color w:val="000000" w:themeColor="text1"/>
                <w:sz w:val="24"/>
                <w:szCs w:val="24"/>
              </w:rPr>
            </w:pPr>
            <w:r w:rsidRPr="003C19A7">
              <w:rPr>
                <w:rFonts w:ascii="Times New Roman" w:hAnsi="Times New Roman"/>
                <w:color w:val="000000" w:themeColor="text1"/>
                <w:sz w:val="24"/>
                <w:szCs w:val="24"/>
              </w:rPr>
              <w:t>1.</w:t>
            </w:r>
            <w:r w:rsidRPr="003C19A7">
              <w:rPr>
                <w:rFonts w:ascii="Times New Roman" w:hAnsi="Times New Roman"/>
                <w:color w:val="000000" w:themeColor="text1"/>
                <w:sz w:val="24"/>
                <w:szCs w:val="24"/>
              </w:rPr>
              <w:tab/>
              <w:t>Điều kiện về cổ đông, thành viên góp vốn bao gồm:</w:t>
            </w:r>
          </w:p>
          <w:p w:rsidR="009E684A" w:rsidRPr="003C19A7" w:rsidRDefault="009E684A" w:rsidP="009E684A">
            <w:pPr>
              <w:tabs>
                <w:tab w:val="left" w:pos="426"/>
                <w:tab w:val="left" w:pos="10065"/>
              </w:tabs>
              <w:spacing w:before="40" w:after="40" w:line="240" w:lineRule="auto"/>
              <w:jc w:val="both"/>
              <w:rPr>
                <w:rFonts w:ascii="Times New Roman" w:hAnsi="Times New Roman"/>
                <w:color w:val="000000" w:themeColor="text1"/>
                <w:sz w:val="24"/>
                <w:szCs w:val="24"/>
              </w:rPr>
            </w:pPr>
            <w:r w:rsidRPr="003C19A7">
              <w:rPr>
                <w:rFonts w:ascii="Times New Roman" w:hAnsi="Times New Roman"/>
                <w:color w:val="000000" w:themeColor="text1"/>
                <w:sz w:val="24"/>
                <w:szCs w:val="24"/>
              </w:rPr>
              <w:t>a)</w:t>
            </w:r>
            <w:r w:rsidRPr="003C19A7">
              <w:rPr>
                <w:rFonts w:ascii="Times New Roman" w:hAnsi="Times New Roman"/>
                <w:color w:val="000000" w:themeColor="text1"/>
                <w:sz w:val="24"/>
                <w:szCs w:val="24"/>
              </w:rPr>
              <w:tab/>
              <w:t>Nhà đầu tư được tham gia góp vốn, thành lập doanh nghiệp môi giới bảo hiểm dưới hình thức công ty cổ phần;</w:t>
            </w:r>
          </w:p>
          <w:p w:rsidR="009E684A" w:rsidRPr="003C19A7" w:rsidRDefault="009E684A" w:rsidP="009E684A">
            <w:pPr>
              <w:tabs>
                <w:tab w:val="left" w:pos="426"/>
                <w:tab w:val="left" w:pos="10065"/>
              </w:tabs>
              <w:spacing w:before="40" w:after="40" w:line="240" w:lineRule="auto"/>
              <w:jc w:val="both"/>
              <w:rPr>
                <w:rFonts w:ascii="Times New Roman" w:hAnsi="Times New Roman"/>
                <w:color w:val="000000" w:themeColor="text1"/>
                <w:sz w:val="24"/>
                <w:szCs w:val="24"/>
              </w:rPr>
            </w:pPr>
            <w:r w:rsidRPr="003C19A7">
              <w:rPr>
                <w:rFonts w:ascii="Times New Roman" w:hAnsi="Times New Roman"/>
                <w:color w:val="000000" w:themeColor="text1"/>
                <w:sz w:val="24"/>
                <w:szCs w:val="24"/>
              </w:rPr>
              <w:t>b)</w:t>
            </w:r>
            <w:r w:rsidRPr="003C19A7">
              <w:rPr>
                <w:rFonts w:ascii="Times New Roman" w:hAnsi="Times New Roman"/>
                <w:color w:val="000000" w:themeColor="text1"/>
                <w:sz w:val="24"/>
                <w:szCs w:val="24"/>
              </w:rPr>
              <w:tab/>
              <w:t>Tổ chức kinh tế, tổ chức thành lập theo pháp luật nước ngoài được tham gia góp vốn, thành lập doanh nghiệp môi giới bảo hiểm dưới hình thức công ty trách nhiệm hữu hạn.</w:t>
            </w:r>
          </w:p>
          <w:p w:rsidR="009E684A" w:rsidRPr="003C19A7" w:rsidRDefault="009E684A" w:rsidP="009E684A">
            <w:pPr>
              <w:tabs>
                <w:tab w:val="left" w:pos="426"/>
                <w:tab w:val="left" w:pos="10065"/>
              </w:tabs>
              <w:spacing w:before="40" w:after="40" w:line="240" w:lineRule="auto"/>
              <w:jc w:val="both"/>
              <w:rPr>
                <w:rFonts w:ascii="Times New Roman" w:hAnsi="Times New Roman"/>
                <w:color w:val="000000" w:themeColor="text1"/>
                <w:sz w:val="24"/>
                <w:szCs w:val="24"/>
              </w:rPr>
            </w:pPr>
            <w:r w:rsidRPr="003C19A7">
              <w:rPr>
                <w:rFonts w:ascii="Times New Roman" w:hAnsi="Times New Roman"/>
                <w:color w:val="000000" w:themeColor="text1"/>
                <w:sz w:val="24"/>
                <w:szCs w:val="24"/>
              </w:rPr>
              <w:t>a)</w:t>
            </w:r>
            <w:r w:rsidRPr="003C19A7">
              <w:rPr>
                <w:rFonts w:ascii="Times New Roman" w:hAnsi="Times New Roman"/>
                <w:color w:val="000000" w:themeColor="text1"/>
                <w:sz w:val="24"/>
                <w:szCs w:val="24"/>
              </w:rPr>
              <w:tab/>
              <w:t>Cổ đông, thành viên góp vốn là cá nhân không thuộc các trường hợp không được quyền thành lập và quản lý doanh nghiệp tại Việt Nam theo quy định của Luật Doanh nghiệp;</w:t>
            </w:r>
          </w:p>
          <w:p w:rsidR="009E684A" w:rsidRPr="003C19A7" w:rsidRDefault="009E684A" w:rsidP="009E684A">
            <w:pPr>
              <w:tabs>
                <w:tab w:val="left" w:pos="426"/>
                <w:tab w:val="left" w:pos="10065"/>
              </w:tabs>
              <w:spacing w:before="40" w:after="40" w:line="240" w:lineRule="auto"/>
              <w:jc w:val="both"/>
              <w:rPr>
                <w:rFonts w:ascii="Times New Roman" w:hAnsi="Times New Roman"/>
                <w:color w:val="000000" w:themeColor="text1"/>
                <w:sz w:val="24"/>
                <w:szCs w:val="24"/>
              </w:rPr>
            </w:pPr>
            <w:r w:rsidRPr="003C19A7">
              <w:rPr>
                <w:rFonts w:ascii="Times New Roman" w:hAnsi="Times New Roman"/>
                <w:color w:val="000000" w:themeColor="text1"/>
                <w:sz w:val="24"/>
                <w:szCs w:val="24"/>
              </w:rPr>
              <w:t>b)</w:t>
            </w:r>
            <w:r w:rsidRPr="003C19A7">
              <w:rPr>
                <w:rFonts w:ascii="Times New Roman" w:hAnsi="Times New Roman"/>
                <w:color w:val="000000" w:themeColor="text1"/>
                <w:sz w:val="24"/>
                <w:szCs w:val="24"/>
              </w:rPr>
              <w:tab/>
              <w:t>Cổ đông, thành viên góp vốn là tổ chức phải có tư cách pháp nhân và đang hoạt động hợp pháp; hoạt động kinh doanh có lãi trong 03 năm liền trước năm đề nghị cấp giấy phép thành lập và hoạt động;</w:t>
            </w:r>
          </w:p>
          <w:p w:rsidR="009E684A" w:rsidRPr="003C19A7" w:rsidRDefault="009E684A" w:rsidP="009E684A">
            <w:pPr>
              <w:tabs>
                <w:tab w:val="left" w:pos="426"/>
                <w:tab w:val="left" w:pos="10065"/>
              </w:tabs>
              <w:spacing w:before="40" w:after="40" w:line="240" w:lineRule="auto"/>
              <w:jc w:val="both"/>
              <w:rPr>
                <w:rFonts w:ascii="Times New Roman" w:hAnsi="Times New Roman"/>
                <w:color w:val="000000" w:themeColor="text1"/>
                <w:sz w:val="24"/>
                <w:szCs w:val="24"/>
              </w:rPr>
            </w:pPr>
            <w:r w:rsidRPr="003C19A7">
              <w:rPr>
                <w:rFonts w:ascii="Times New Roman" w:hAnsi="Times New Roman"/>
                <w:color w:val="000000" w:themeColor="text1"/>
                <w:sz w:val="24"/>
                <w:szCs w:val="24"/>
              </w:rPr>
              <w:t>d) Cổ đông, thành viên góp vốn là tổ chức kinh tế, tổ chức thành lập theo pháp luật nước ngoài phải đáp ứng điều kiện:</w:t>
            </w:r>
          </w:p>
          <w:p w:rsidR="009E684A" w:rsidRPr="003C19A7" w:rsidRDefault="009E684A" w:rsidP="009E684A">
            <w:pPr>
              <w:tabs>
                <w:tab w:val="left" w:pos="426"/>
                <w:tab w:val="left" w:pos="10065"/>
              </w:tabs>
              <w:spacing w:before="40" w:after="40" w:line="240" w:lineRule="auto"/>
              <w:jc w:val="both"/>
              <w:rPr>
                <w:rFonts w:ascii="Times New Roman" w:hAnsi="Times New Roman"/>
                <w:color w:val="000000" w:themeColor="text1"/>
                <w:sz w:val="24"/>
                <w:szCs w:val="24"/>
              </w:rPr>
            </w:pPr>
            <w:r w:rsidRPr="003C19A7">
              <w:rPr>
                <w:rFonts w:ascii="Times New Roman" w:hAnsi="Times New Roman"/>
                <w:color w:val="000000" w:themeColor="text1"/>
                <w:sz w:val="24"/>
                <w:szCs w:val="24"/>
              </w:rPr>
              <w:t>-</w:t>
            </w:r>
            <w:r w:rsidRPr="003C19A7">
              <w:rPr>
                <w:rFonts w:ascii="Times New Roman" w:hAnsi="Times New Roman"/>
                <w:color w:val="000000" w:themeColor="text1"/>
                <w:sz w:val="24"/>
                <w:szCs w:val="24"/>
              </w:rPr>
              <w:tab/>
              <w:t>Là doanh nghiệp môi giới bảo hiểm tại nước nơi doanh nghiệp đóng trụ sở chính;</w:t>
            </w:r>
          </w:p>
          <w:p w:rsidR="009E684A" w:rsidRPr="003C19A7" w:rsidRDefault="009E684A" w:rsidP="009E684A">
            <w:pPr>
              <w:tabs>
                <w:tab w:val="left" w:pos="426"/>
                <w:tab w:val="left" w:pos="10065"/>
              </w:tabs>
              <w:spacing w:before="40" w:after="40" w:line="240" w:lineRule="auto"/>
              <w:jc w:val="both"/>
              <w:rPr>
                <w:rFonts w:ascii="Times New Roman" w:hAnsi="Times New Roman"/>
                <w:color w:val="000000" w:themeColor="text1"/>
                <w:sz w:val="24"/>
                <w:szCs w:val="24"/>
              </w:rPr>
            </w:pPr>
            <w:r w:rsidRPr="003C19A7">
              <w:rPr>
                <w:rFonts w:ascii="Times New Roman" w:hAnsi="Times New Roman"/>
                <w:color w:val="000000" w:themeColor="text1"/>
                <w:sz w:val="24"/>
                <w:szCs w:val="24"/>
              </w:rPr>
              <w:t>-</w:t>
            </w:r>
            <w:r w:rsidRPr="003C19A7">
              <w:rPr>
                <w:rFonts w:ascii="Times New Roman" w:hAnsi="Times New Roman"/>
                <w:color w:val="000000" w:themeColor="text1"/>
                <w:sz w:val="24"/>
                <w:szCs w:val="24"/>
              </w:rPr>
              <w:tab/>
              <w:t>Được cơ quan có thẩm quyền cho phép thành lập doanh nghiệp môi giới bảo hiểm tại Việt Nam;</w:t>
            </w:r>
          </w:p>
          <w:p w:rsidR="009E684A" w:rsidRPr="003C19A7" w:rsidRDefault="009E684A" w:rsidP="009E684A">
            <w:pPr>
              <w:tabs>
                <w:tab w:val="left" w:pos="426"/>
                <w:tab w:val="left" w:pos="10065"/>
              </w:tabs>
              <w:spacing w:before="40" w:after="40" w:line="240" w:lineRule="auto"/>
              <w:jc w:val="both"/>
              <w:rPr>
                <w:rFonts w:ascii="Times New Roman" w:hAnsi="Times New Roman"/>
                <w:color w:val="000000" w:themeColor="text1"/>
                <w:sz w:val="24"/>
                <w:szCs w:val="24"/>
              </w:rPr>
            </w:pPr>
            <w:r w:rsidRPr="003C19A7">
              <w:rPr>
                <w:rFonts w:ascii="Times New Roman" w:hAnsi="Times New Roman"/>
                <w:color w:val="000000" w:themeColor="text1"/>
                <w:sz w:val="24"/>
                <w:szCs w:val="24"/>
              </w:rPr>
              <w:t>-</w:t>
            </w:r>
            <w:r w:rsidRPr="003C19A7">
              <w:rPr>
                <w:rFonts w:ascii="Times New Roman" w:hAnsi="Times New Roman"/>
                <w:color w:val="000000" w:themeColor="text1"/>
                <w:sz w:val="24"/>
                <w:szCs w:val="24"/>
              </w:rPr>
              <w:tab/>
              <w:t>Không vi phạm pháp luật và bị xử lý vi phạm hành chính trong lĩnh vực kinh doanh môi giới bảo hiểm tại nước sở tại trong 3 năm gần nhất.</w:t>
            </w:r>
          </w:p>
          <w:p w:rsidR="009E684A" w:rsidRPr="003C19A7" w:rsidRDefault="009E684A" w:rsidP="009E684A">
            <w:pPr>
              <w:tabs>
                <w:tab w:val="left" w:pos="426"/>
                <w:tab w:val="left" w:pos="10065"/>
              </w:tabs>
              <w:spacing w:before="40" w:after="40" w:line="240" w:lineRule="auto"/>
              <w:jc w:val="both"/>
              <w:rPr>
                <w:rFonts w:ascii="Times New Roman" w:hAnsi="Times New Roman"/>
                <w:color w:val="000000" w:themeColor="text1"/>
                <w:sz w:val="24"/>
                <w:szCs w:val="24"/>
              </w:rPr>
            </w:pPr>
            <w:r w:rsidRPr="003C19A7">
              <w:rPr>
                <w:rFonts w:ascii="Times New Roman" w:hAnsi="Times New Roman"/>
                <w:color w:val="000000" w:themeColor="text1"/>
                <w:sz w:val="24"/>
                <w:szCs w:val="24"/>
              </w:rPr>
              <w:t>2.</w:t>
            </w:r>
            <w:r w:rsidRPr="003C19A7">
              <w:rPr>
                <w:rFonts w:ascii="Times New Roman" w:hAnsi="Times New Roman"/>
                <w:color w:val="000000" w:themeColor="text1"/>
                <w:sz w:val="24"/>
                <w:szCs w:val="24"/>
              </w:rPr>
              <w:tab/>
              <w:t>Điều kiện về cơ sở vật chất bao gồm: Có trụ sở làm việc bảo đảm cho hoạt động kinh doanh môi giới bảo hiểm.</w:t>
            </w:r>
          </w:p>
          <w:p w:rsidR="009E684A" w:rsidRPr="003C19A7" w:rsidRDefault="009E684A" w:rsidP="009E684A">
            <w:pPr>
              <w:tabs>
                <w:tab w:val="left" w:pos="426"/>
                <w:tab w:val="left" w:pos="10065"/>
              </w:tabs>
              <w:spacing w:before="40" w:after="40" w:line="240" w:lineRule="auto"/>
              <w:jc w:val="both"/>
              <w:rPr>
                <w:rFonts w:ascii="Times New Roman" w:hAnsi="Times New Roman"/>
                <w:color w:val="000000" w:themeColor="text1"/>
                <w:sz w:val="24"/>
                <w:szCs w:val="24"/>
              </w:rPr>
            </w:pPr>
            <w:r w:rsidRPr="003C19A7">
              <w:rPr>
                <w:rFonts w:ascii="Times New Roman" w:hAnsi="Times New Roman"/>
                <w:color w:val="000000" w:themeColor="text1"/>
                <w:sz w:val="24"/>
                <w:szCs w:val="24"/>
              </w:rPr>
              <w:t>3.</w:t>
            </w:r>
            <w:r w:rsidRPr="003C19A7">
              <w:rPr>
                <w:rFonts w:ascii="Times New Roman" w:hAnsi="Times New Roman"/>
                <w:color w:val="000000" w:themeColor="text1"/>
                <w:sz w:val="24"/>
                <w:szCs w:val="24"/>
              </w:rPr>
              <w:tab/>
              <w:t>Điều kiện về nhân sự bao gồm:</w:t>
            </w:r>
          </w:p>
          <w:p w:rsidR="009E684A" w:rsidRPr="003C19A7" w:rsidRDefault="009E684A" w:rsidP="009E684A">
            <w:pPr>
              <w:tabs>
                <w:tab w:val="left" w:pos="426"/>
                <w:tab w:val="left" w:pos="10065"/>
              </w:tabs>
              <w:spacing w:before="40" w:after="40" w:line="240" w:lineRule="auto"/>
              <w:jc w:val="both"/>
              <w:rPr>
                <w:rFonts w:ascii="Times New Roman" w:hAnsi="Times New Roman"/>
                <w:color w:val="000000" w:themeColor="text1"/>
                <w:sz w:val="24"/>
                <w:szCs w:val="24"/>
              </w:rPr>
            </w:pPr>
            <w:r w:rsidRPr="003C19A7">
              <w:rPr>
                <w:rFonts w:ascii="Times New Roman" w:hAnsi="Times New Roman"/>
                <w:color w:val="000000" w:themeColor="text1"/>
                <w:sz w:val="24"/>
                <w:szCs w:val="24"/>
              </w:rPr>
              <w:t>Có Chủ tịch Hội đồng quản trị/Hội đồng thành viên, Tổng giám đốc đáp ứng các tiêu chuẩn sau đây:</w:t>
            </w:r>
          </w:p>
          <w:p w:rsidR="009E684A" w:rsidRPr="003C19A7" w:rsidRDefault="009E684A" w:rsidP="009E684A">
            <w:pPr>
              <w:tabs>
                <w:tab w:val="left" w:pos="426"/>
                <w:tab w:val="left" w:pos="10065"/>
              </w:tabs>
              <w:spacing w:before="40" w:after="40" w:line="240" w:lineRule="auto"/>
              <w:jc w:val="both"/>
              <w:rPr>
                <w:rFonts w:ascii="Times New Roman" w:hAnsi="Times New Roman"/>
                <w:color w:val="000000" w:themeColor="text1"/>
                <w:sz w:val="24"/>
                <w:szCs w:val="24"/>
              </w:rPr>
            </w:pPr>
            <w:r w:rsidRPr="003C19A7">
              <w:rPr>
                <w:rFonts w:ascii="Times New Roman" w:hAnsi="Times New Roman"/>
                <w:color w:val="000000" w:themeColor="text1"/>
                <w:sz w:val="24"/>
                <w:szCs w:val="24"/>
              </w:rPr>
              <w:t xml:space="preserve"> a)</w:t>
            </w:r>
            <w:r w:rsidRPr="003C19A7">
              <w:rPr>
                <w:rFonts w:ascii="Times New Roman" w:hAnsi="Times New Roman"/>
                <w:color w:val="000000" w:themeColor="text1"/>
                <w:sz w:val="24"/>
                <w:szCs w:val="24"/>
              </w:rPr>
              <w:tab/>
              <w:t>Không thuộc đối tượng bị cấm quản lý doanh nghiệp theo quy định của Luật Doanh nghiệp;</w:t>
            </w:r>
          </w:p>
          <w:p w:rsidR="009E684A" w:rsidRPr="003C19A7" w:rsidRDefault="009E684A" w:rsidP="009E684A">
            <w:pPr>
              <w:tabs>
                <w:tab w:val="left" w:pos="426"/>
                <w:tab w:val="left" w:pos="10065"/>
              </w:tabs>
              <w:spacing w:before="40" w:after="40" w:line="240" w:lineRule="auto"/>
              <w:jc w:val="both"/>
              <w:rPr>
                <w:rFonts w:ascii="Times New Roman" w:hAnsi="Times New Roman"/>
                <w:color w:val="000000" w:themeColor="text1"/>
                <w:sz w:val="24"/>
                <w:szCs w:val="24"/>
              </w:rPr>
            </w:pPr>
            <w:r w:rsidRPr="003C19A7">
              <w:rPr>
                <w:rFonts w:ascii="Times New Roman" w:hAnsi="Times New Roman"/>
                <w:color w:val="000000" w:themeColor="text1"/>
                <w:sz w:val="24"/>
                <w:szCs w:val="24"/>
              </w:rPr>
              <w:t>b)</w:t>
            </w:r>
            <w:r w:rsidRPr="003C19A7">
              <w:rPr>
                <w:rFonts w:ascii="Times New Roman" w:hAnsi="Times New Roman"/>
                <w:color w:val="000000" w:themeColor="text1"/>
                <w:sz w:val="24"/>
                <w:szCs w:val="24"/>
              </w:rPr>
              <w:tab/>
              <w:t>Trong 03 năm liên tục trước thời điểm được bổ nhiệm:</w:t>
            </w:r>
          </w:p>
          <w:p w:rsidR="009E684A" w:rsidRPr="003C19A7" w:rsidRDefault="009E684A" w:rsidP="009E684A">
            <w:pPr>
              <w:tabs>
                <w:tab w:val="left" w:pos="426"/>
                <w:tab w:val="left" w:pos="10065"/>
              </w:tabs>
              <w:spacing w:before="40" w:after="40" w:line="240" w:lineRule="auto"/>
              <w:jc w:val="both"/>
              <w:rPr>
                <w:rFonts w:ascii="Times New Roman" w:hAnsi="Times New Roman"/>
                <w:color w:val="000000" w:themeColor="text1"/>
                <w:sz w:val="24"/>
                <w:szCs w:val="24"/>
              </w:rPr>
            </w:pPr>
            <w:r w:rsidRPr="003C19A7">
              <w:rPr>
                <w:rFonts w:ascii="Times New Roman" w:hAnsi="Times New Roman"/>
                <w:color w:val="000000" w:themeColor="text1"/>
                <w:sz w:val="24"/>
                <w:szCs w:val="24"/>
              </w:rPr>
              <w:t>-</w:t>
            </w:r>
            <w:r w:rsidRPr="003C19A7">
              <w:rPr>
                <w:rFonts w:ascii="Times New Roman" w:hAnsi="Times New Roman"/>
                <w:color w:val="000000" w:themeColor="text1"/>
                <w:sz w:val="24"/>
                <w:szCs w:val="24"/>
              </w:rPr>
              <w:tab/>
              <w:t>Không bị xử phạt vi phạm hành chính trong lĩnh vực kinh doanh bảo hiểm, môi giới bảo hiểm với hình thức bị buộc bãi nhiệm chức danh quản trị, điều hành đã được Bộ Tài chính chấp thuận hoặc buộc đình chỉ chức danh đã được doanh nghiệp bảo hiểm, doanh nghiệp tái bảo hiểm, doanh nghiệp môi giới bảo hiểm bổ nhiệm;</w:t>
            </w:r>
          </w:p>
          <w:p w:rsidR="009E684A" w:rsidRPr="003C19A7" w:rsidRDefault="009E684A" w:rsidP="009E684A">
            <w:pPr>
              <w:tabs>
                <w:tab w:val="left" w:pos="426"/>
                <w:tab w:val="left" w:pos="10065"/>
              </w:tabs>
              <w:spacing w:before="40" w:after="40" w:line="240" w:lineRule="auto"/>
              <w:jc w:val="both"/>
              <w:rPr>
                <w:rFonts w:ascii="Times New Roman" w:hAnsi="Times New Roman"/>
                <w:color w:val="000000" w:themeColor="text1"/>
                <w:sz w:val="24"/>
                <w:szCs w:val="24"/>
              </w:rPr>
            </w:pPr>
            <w:r w:rsidRPr="003C19A7">
              <w:rPr>
                <w:rFonts w:ascii="Times New Roman" w:hAnsi="Times New Roman"/>
                <w:color w:val="000000" w:themeColor="text1"/>
                <w:sz w:val="24"/>
                <w:szCs w:val="24"/>
              </w:rPr>
              <w:t>-</w:t>
            </w:r>
            <w:r w:rsidRPr="003C19A7">
              <w:rPr>
                <w:rFonts w:ascii="Times New Roman" w:hAnsi="Times New Roman"/>
                <w:color w:val="000000" w:themeColor="text1"/>
                <w:sz w:val="24"/>
                <w:szCs w:val="24"/>
              </w:rPr>
              <w:tab/>
              <w:t>Không bị xử lý kỷ luật dưới hình thức sa thải do vi phạm quy trình nội bộ về khai thác, giám định, bồi thường, kiểm soát nội bộ, quản lý tài chính và đầu tư, quản lý chương trình tái bảo hiểm trong doanh nghiệp bảo hiểm, doanh nghiệp tái bảo hiểm, doanh nghiệp môi giới bảo hiểm;</w:t>
            </w:r>
          </w:p>
          <w:p w:rsidR="009E684A" w:rsidRPr="003C19A7" w:rsidRDefault="009E684A" w:rsidP="009E684A">
            <w:pPr>
              <w:tabs>
                <w:tab w:val="left" w:pos="426"/>
                <w:tab w:val="left" w:pos="10065"/>
              </w:tabs>
              <w:spacing w:before="40" w:after="40" w:line="240" w:lineRule="auto"/>
              <w:jc w:val="both"/>
              <w:rPr>
                <w:rFonts w:ascii="Times New Roman" w:hAnsi="Times New Roman"/>
                <w:color w:val="000000" w:themeColor="text1"/>
                <w:sz w:val="24"/>
                <w:szCs w:val="24"/>
              </w:rPr>
            </w:pPr>
            <w:r w:rsidRPr="003C19A7">
              <w:rPr>
                <w:rFonts w:ascii="Times New Roman" w:hAnsi="Times New Roman"/>
                <w:color w:val="000000" w:themeColor="text1"/>
                <w:sz w:val="24"/>
                <w:szCs w:val="24"/>
              </w:rPr>
              <w:t>-</w:t>
            </w:r>
            <w:r w:rsidRPr="003C19A7">
              <w:rPr>
                <w:rFonts w:ascii="Times New Roman" w:hAnsi="Times New Roman"/>
                <w:color w:val="000000" w:themeColor="text1"/>
                <w:sz w:val="24"/>
                <w:szCs w:val="24"/>
              </w:rPr>
              <w:tab/>
              <w:t>Không trực tiếp liên quan đến vụ án đã bị cơ quan có thẩm quyền khởi tố theo quy định pháp luật tại thời điểm được bổ nhiệm.</w:t>
            </w:r>
          </w:p>
          <w:p w:rsidR="009E684A" w:rsidRPr="003C19A7" w:rsidRDefault="009E684A" w:rsidP="009E684A">
            <w:pPr>
              <w:tabs>
                <w:tab w:val="left" w:pos="426"/>
                <w:tab w:val="left" w:pos="10065"/>
              </w:tabs>
              <w:spacing w:before="40" w:after="40" w:line="240" w:lineRule="auto"/>
              <w:jc w:val="both"/>
              <w:rPr>
                <w:rFonts w:ascii="Times New Roman" w:hAnsi="Times New Roman"/>
                <w:color w:val="000000" w:themeColor="text1"/>
                <w:sz w:val="24"/>
                <w:szCs w:val="24"/>
              </w:rPr>
            </w:pPr>
            <w:r w:rsidRPr="003C19A7">
              <w:rPr>
                <w:rFonts w:ascii="Times New Roman" w:hAnsi="Times New Roman"/>
                <w:color w:val="000000" w:themeColor="text1"/>
                <w:sz w:val="24"/>
                <w:szCs w:val="24"/>
              </w:rPr>
              <w:t>c)</w:t>
            </w:r>
            <w:r w:rsidRPr="003C19A7">
              <w:rPr>
                <w:rFonts w:ascii="Times New Roman" w:hAnsi="Times New Roman"/>
                <w:color w:val="000000" w:themeColor="text1"/>
                <w:sz w:val="24"/>
                <w:szCs w:val="24"/>
              </w:rPr>
              <w:tab/>
              <w:t>Đáp ứng quy định về năng lực, kinh nghiệm trong lĩnh vực môi giới bảo hiểm theo quy định của Chính phủ.</w:t>
            </w:r>
          </w:p>
          <w:p w:rsidR="009E684A" w:rsidRPr="003C19A7" w:rsidRDefault="009E684A" w:rsidP="009E684A">
            <w:pPr>
              <w:tabs>
                <w:tab w:val="left" w:pos="426"/>
                <w:tab w:val="left" w:pos="10065"/>
              </w:tabs>
              <w:spacing w:before="40" w:after="40" w:line="240" w:lineRule="auto"/>
              <w:jc w:val="both"/>
              <w:rPr>
                <w:rFonts w:ascii="Times New Roman" w:hAnsi="Times New Roman"/>
                <w:color w:val="000000" w:themeColor="text1"/>
                <w:sz w:val="24"/>
                <w:szCs w:val="24"/>
              </w:rPr>
            </w:pPr>
            <w:r w:rsidRPr="003C19A7">
              <w:rPr>
                <w:rFonts w:ascii="Times New Roman" w:hAnsi="Times New Roman"/>
                <w:color w:val="000000" w:themeColor="text1"/>
                <w:sz w:val="24"/>
                <w:szCs w:val="24"/>
              </w:rPr>
              <w:t>6.</w:t>
            </w:r>
            <w:r w:rsidRPr="003C19A7">
              <w:rPr>
                <w:rFonts w:ascii="Times New Roman" w:hAnsi="Times New Roman"/>
                <w:color w:val="000000" w:themeColor="text1"/>
                <w:sz w:val="24"/>
                <w:szCs w:val="24"/>
              </w:rPr>
              <w:tab/>
              <w:t>Có loại hình doanh nghiệp và điều lệ phù hợp với quy định của Luật này và Luật Doanh nghiệp;</w:t>
            </w:r>
          </w:p>
          <w:p w:rsidR="009E684A" w:rsidRPr="003C19A7" w:rsidRDefault="009E684A" w:rsidP="009E684A">
            <w:pPr>
              <w:tabs>
                <w:tab w:val="left" w:pos="426"/>
                <w:tab w:val="left" w:pos="10065"/>
              </w:tabs>
              <w:spacing w:before="40" w:after="40" w:line="240" w:lineRule="auto"/>
              <w:jc w:val="both"/>
              <w:rPr>
                <w:rFonts w:ascii="Times New Roman" w:hAnsi="Times New Roman"/>
                <w:color w:val="000000" w:themeColor="text1"/>
                <w:sz w:val="24"/>
                <w:szCs w:val="24"/>
              </w:rPr>
            </w:pPr>
            <w:r w:rsidRPr="003C19A7">
              <w:rPr>
                <w:rFonts w:ascii="Times New Roman" w:hAnsi="Times New Roman"/>
                <w:color w:val="000000" w:themeColor="text1"/>
                <w:sz w:val="24"/>
                <w:szCs w:val="24"/>
              </w:rPr>
              <w:t>7.</w:t>
            </w:r>
            <w:r w:rsidRPr="003C19A7">
              <w:rPr>
                <w:rFonts w:ascii="Times New Roman" w:hAnsi="Times New Roman"/>
                <w:color w:val="000000" w:themeColor="text1"/>
                <w:sz w:val="24"/>
                <w:szCs w:val="24"/>
              </w:rPr>
              <w:tab/>
              <w:t>Có đầy đủ hồ sơ đề nghị cấp giấy phép thành lập và hoạt động theo quy định tại Luật này.</w:t>
            </w:r>
          </w:p>
          <w:p w:rsidR="009E684A" w:rsidRPr="003C19A7" w:rsidRDefault="009E684A" w:rsidP="009E684A">
            <w:pPr>
              <w:tabs>
                <w:tab w:val="left" w:pos="426"/>
                <w:tab w:val="left" w:pos="10065"/>
              </w:tabs>
              <w:spacing w:before="40" w:after="40" w:line="240" w:lineRule="auto"/>
              <w:jc w:val="both"/>
              <w:rPr>
                <w:rFonts w:ascii="Times New Roman" w:hAnsi="Times New Roman"/>
                <w:b/>
                <w:color w:val="000000" w:themeColor="text1"/>
                <w:sz w:val="24"/>
                <w:szCs w:val="24"/>
              </w:rPr>
            </w:pPr>
            <w:r w:rsidRPr="003C19A7">
              <w:rPr>
                <w:rFonts w:ascii="Times New Roman" w:hAnsi="Times New Roman"/>
                <w:color w:val="000000" w:themeColor="text1"/>
                <w:sz w:val="24"/>
                <w:szCs w:val="24"/>
              </w:rPr>
              <w:t>9. Chính phủ quy định chi tiết các điều kiện thành lập doanh nghiệp bảo hiểm, doanh nghiệp tái bảo hiểm quy định tại Điều này.</w:t>
            </w:r>
          </w:p>
        </w:tc>
        <w:tc>
          <w:tcPr>
            <w:tcW w:w="5244" w:type="dxa"/>
          </w:tcPr>
          <w:p w:rsidR="009E684A" w:rsidRPr="003C19A7" w:rsidRDefault="009E684A" w:rsidP="009E684A">
            <w:pPr>
              <w:tabs>
                <w:tab w:val="left" w:pos="345"/>
                <w:tab w:val="left" w:pos="426"/>
                <w:tab w:val="left" w:pos="10065"/>
              </w:tabs>
              <w:spacing w:before="40" w:after="40" w:line="240" w:lineRule="auto"/>
              <w:jc w:val="both"/>
              <w:rPr>
                <w:rFonts w:ascii="Times New Roman" w:hAnsi="Times New Roman"/>
                <w:color w:val="000000" w:themeColor="text1"/>
                <w:sz w:val="24"/>
                <w:szCs w:val="24"/>
              </w:rPr>
            </w:pPr>
          </w:p>
          <w:p w:rsidR="009E684A" w:rsidRPr="003C19A7" w:rsidRDefault="009E684A" w:rsidP="009E684A">
            <w:pPr>
              <w:tabs>
                <w:tab w:val="left" w:pos="345"/>
                <w:tab w:val="left" w:pos="426"/>
                <w:tab w:val="left" w:pos="10065"/>
              </w:tabs>
              <w:spacing w:before="40" w:after="40" w:line="240" w:lineRule="auto"/>
              <w:jc w:val="both"/>
              <w:rPr>
                <w:rFonts w:ascii="Times New Roman" w:hAnsi="Times New Roman"/>
                <w:color w:val="000000" w:themeColor="text1"/>
                <w:sz w:val="24"/>
                <w:szCs w:val="24"/>
              </w:rPr>
            </w:pPr>
          </w:p>
          <w:p w:rsidR="009E684A" w:rsidRPr="003C19A7" w:rsidRDefault="009E684A" w:rsidP="009E684A">
            <w:pPr>
              <w:tabs>
                <w:tab w:val="left" w:pos="345"/>
                <w:tab w:val="left" w:pos="426"/>
                <w:tab w:val="left" w:pos="10065"/>
              </w:tabs>
              <w:spacing w:before="40" w:after="40" w:line="240" w:lineRule="auto"/>
              <w:jc w:val="both"/>
              <w:rPr>
                <w:rFonts w:ascii="Times New Roman" w:hAnsi="Times New Roman"/>
                <w:color w:val="000000" w:themeColor="text1"/>
                <w:sz w:val="24"/>
                <w:szCs w:val="24"/>
              </w:rPr>
            </w:pPr>
          </w:p>
          <w:p w:rsidR="009E684A" w:rsidRPr="003C19A7" w:rsidRDefault="009E684A" w:rsidP="009E684A">
            <w:pPr>
              <w:tabs>
                <w:tab w:val="left" w:pos="345"/>
                <w:tab w:val="left" w:pos="426"/>
                <w:tab w:val="left" w:pos="10065"/>
              </w:tabs>
              <w:spacing w:before="40" w:after="40" w:line="240" w:lineRule="auto"/>
              <w:jc w:val="both"/>
              <w:rPr>
                <w:rFonts w:ascii="Times New Roman" w:hAnsi="Times New Roman"/>
                <w:color w:val="000000" w:themeColor="text1"/>
                <w:sz w:val="24"/>
                <w:szCs w:val="24"/>
              </w:rPr>
            </w:pPr>
          </w:p>
          <w:p w:rsidR="009E684A" w:rsidRPr="003C19A7" w:rsidRDefault="009E684A" w:rsidP="009E684A">
            <w:pPr>
              <w:tabs>
                <w:tab w:val="left" w:pos="345"/>
                <w:tab w:val="left" w:pos="426"/>
                <w:tab w:val="left" w:pos="10065"/>
              </w:tabs>
              <w:spacing w:before="40" w:after="40" w:line="240" w:lineRule="auto"/>
              <w:jc w:val="both"/>
              <w:rPr>
                <w:rFonts w:ascii="Times New Roman" w:hAnsi="Times New Roman"/>
                <w:color w:val="000000" w:themeColor="text1"/>
                <w:sz w:val="24"/>
                <w:szCs w:val="24"/>
              </w:rPr>
            </w:pPr>
          </w:p>
          <w:p w:rsidR="009E684A" w:rsidRPr="003C19A7" w:rsidRDefault="009E684A" w:rsidP="009E684A">
            <w:pPr>
              <w:tabs>
                <w:tab w:val="left" w:pos="345"/>
                <w:tab w:val="left" w:pos="426"/>
                <w:tab w:val="left" w:pos="10065"/>
              </w:tabs>
              <w:spacing w:before="40" w:after="40" w:line="240" w:lineRule="auto"/>
              <w:jc w:val="both"/>
              <w:rPr>
                <w:rFonts w:ascii="Times New Roman" w:hAnsi="Times New Roman"/>
                <w:color w:val="000000" w:themeColor="text1"/>
                <w:sz w:val="24"/>
                <w:szCs w:val="24"/>
              </w:rPr>
            </w:pPr>
          </w:p>
          <w:p w:rsidR="009E684A" w:rsidRPr="003C19A7" w:rsidRDefault="009E684A" w:rsidP="009E684A">
            <w:pPr>
              <w:tabs>
                <w:tab w:val="left" w:pos="345"/>
                <w:tab w:val="left" w:pos="426"/>
                <w:tab w:val="left" w:pos="10065"/>
              </w:tabs>
              <w:spacing w:before="40" w:after="40" w:line="240" w:lineRule="auto"/>
              <w:jc w:val="both"/>
              <w:rPr>
                <w:rFonts w:ascii="Times New Roman" w:hAnsi="Times New Roman"/>
                <w:color w:val="000000" w:themeColor="text1"/>
                <w:sz w:val="24"/>
                <w:szCs w:val="24"/>
              </w:rPr>
            </w:pPr>
          </w:p>
          <w:p w:rsidR="009E684A" w:rsidRPr="003C19A7" w:rsidRDefault="009E684A" w:rsidP="009E684A">
            <w:pPr>
              <w:tabs>
                <w:tab w:val="left" w:pos="345"/>
                <w:tab w:val="left" w:pos="426"/>
                <w:tab w:val="left" w:pos="10065"/>
              </w:tabs>
              <w:spacing w:before="40" w:after="40" w:line="240" w:lineRule="auto"/>
              <w:jc w:val="both"/>
              <w:rPr>
                <w:rFonts w:ascii="Times New Roman" w:hAnsi="Times New Roman"/>
                <w:color w:val="000000" w:themeColor="text1"/>
                <w:sz w:val="24"/>
                <w:szCs w:val="24"/>
              </w:rPr>
            </w:pPr>
          </w:p>
          <w:p w:rsidR="009E684A" w:rsidRPr="003C19A7" w:rsidRDefault="009E684A" w:rsidP="009E684A">
            <w:pPr>
              <w:tabs>
                <w:tab w:val="left" w:pos="345"/>
                <w:tab w:val="left" w:pos="426"/>
                <w:tab w:val="left" w:pos="10065"/>
              </w:tabs>
              <w:spacing w:before="40" w:after="40" w:line="240" w:lineRule="auto"/>
              <w:jc w:val="both"/>
              <w:rPr>
                <w:rFonts w:ascii="Times New Roman" w:hAnsi="Times New Roman"/>
                <w:color w:val="000000" w:themeColor="text1"/>
                <w:sz w:val="24"/>
                <w:szCs w:val="24"/>
              </w:rPr>
            </w:pPr>
          </w:p>
          <w:p w:rsidR="009E684A" w:rsidRPr="003C19A7" w:rsidRDefault="009E684A" w:rsidP="009E684A">
            <w:pPr>
              <w:tabs>
                <w:tab w:val="left" w:pos="345"/>
                <w:tab w:val="left" w:pos="426"/>
                <w:tab w:val="left" w:pos="10065"/>
              </w:tabs>
              <w:spacing w:before="40" w:after="40" w:line="240" w:lineRule="auto"/>
              <w:jc w:val="both"/>
              <w:rPr>
                <w:rFonts w:ascii="Times New Roman" w:hAnsi="Times New Roman"/>
                <w:color w:val="000000" w:themeColor="text1"/>
                <w:sz w:val="24"/>
                <w:szCs w:val="24"/>
              </w:rPr>
            </w:pPr>
          </w:p>
          <w:p w:rsidR="009E684A" w:rsidRPr="003C19A7" w:rsidRDefault="009E684A" w:rsidP="009E684A">
            <w:pPr>
              <w:tabs>
                <w:tab w:val="left" w:pos="345"/>
                <w:tab w:val="left" w:pos="426"/>
                <w:tab w:val="left" w:pos="10065"/>
              </w:tabs>
              <w:spacing w:before="40" w:after="40" w:line="240" w:lineRule="auto"/>
              <w:jc w:val="both"/>
              <w:rPr>
                <w:rFonts w:ascii="Times New Roman" w:hAnsi="Times New Roman"/>
                <w:color w:val="000000" w:themeColor="text1"/>
                <w:sz w:val="24"/>
                <w:szCs w:val="24"/>
              </w:rPr>
            </w:pPr>
          </w:p>
          <w:p w:rsidR="009E684A" w:rsidRPr="003C19A7" w:rsidRDefault="009E684A" w:rsidP="009E684A">
            <w:pPr>
              <w:tabs>
                <w:tab w:val="left" w:pos="345"/>
                <w:tab w:val="left" w:pos="426"/>
                <w:tab w:val="left" w:pos="10065"/>
              </w:tabs>
              <w:spacing w:before="40" w:after="40" w:line="240" w:lineRule="auto"/>
              <w:jc w:val="both"/>
              <w:rPr>
                <w:rFonts w:ascii="Times New Roman" w:hAnsi="Times New Roman"/>
                <w:color w:val="000000" w:themeColor="text1"/>
                <w:sz w:val="24"/>
                <w:szCs w:val="24"/>
              </w:rPr>
            </w:pPr>
          </w:p>
          <w:p w:rsidR="009E684A" w:rsidRPr="003C19A7" w:rsidRDefault="009E684A" w:rsidP="009E684A">
            <w:pPr>
              <w:tabs>
                <w:tab w:val="left" w:pos="345"/>
                <w:tab w:val="left" w:pos="426"/>
                <w:tab w:val="left" w:pos="10065"/>
              </w:tabs>
              <w:spacing w:before="40" w:after="40" w:line="240" w:lineRule="auto"/>
              <w:jc w:val="both"/>
              <w:rPr>
                <w:rFonts w:ascii="Times New Roman" w:hAnsi="Times New Roman"/>
                <w:color w:val="000000" w:themeColor="text1"/>
                <w:sz w:val="24"/>
                <w:szCs w:val="24"/>
              </w:rPr>
            </w:pPr>
          </w:p>
          <w:p w:rsidR="009E684A" w:rsidRPr="003C19A7" w:rsidRDefault="009E684A" w:rsidP="009E684A">
            <w:pPr>
              <w:tabs>
                <w:tab w:val="left" w:pos="345"/>
                <w:tab w:val="left" w:pos="426"/>
                <w:tab w:val="left" w:pos="10065"/>
              </w:tabs>
              <w:spacing w:before="40" w:after="40" w:line="240" w:lineRule="auto"/>
              <w:jc w:val="both"/>
              <w:rPr>
                <w:rFonts w:ascii="Times New Roman" w:hAnsi="Times New Roman"/>
                <w:color w:val="000000" w:themeColor="text1"/>
                <w:sz w:val="24"/>
                <w:szCs w:val="24"/>
              </w:rPr>
            </w:pPr>
          </w:p>
          <w:p w:rsidR="009E684A" w:rsidRPr="003C19A7" w:rsidRDefault="009E684A" w:rsidP="009E684A">
            <w:pPr>
              <w:tabs>
                <w:tab w:val="left" w:pos="345"/>
                <w:tab w:val="left" w:pos="426"/>
                <w:tab w:val="left" w:pos="10065"/>
              </w:tabs>
              <w:spacing w:before="40" w:after="40" w:line="240" w:lineRule="auto"/>
              <w:jc w:val="both"/>
              <w:rPr>
                <w:rFonts w:ascii="Times New Roman" w:hAnsi="Times New Roman"/>
                <w:color w:val="000000" w:themeColor="text1"/>
                <w:sz w:val="24"/>
                <w:szCs w:val="24"/>
              </w:rPr>
            </w:pPr>
          </w:p>
          <w:p w:rsidR="009E684A" w:rsidRPr="003C19A7" w:rsidRDefault="009E684A" w:rsidP="009E684A">
            <w:pPr>
              <w:tabs>
                <w:tab w:val="left" w:pos="345"/>
                <w:tab w:val="left" w:pos="426"/>
                <w:tab w:val="left" w:pos="10065"/>
              </w:tabs>
              <w:spacing w:before="40" w:after="40" w:line="240" w:lineRule="auto"/>
              <w:jc w:val="both"/>
              <w:rPr>
                <w:rFonts w:ascii="Times New Roman" w:hAnsi="Times New Roman"/>
                <w:color w:val="000000" w:themeColor="text1"/>
                <w:sz w:val="24"/>
                <w:szCs w:val="24"/>
              </w:rPr>
            </w:pPr>
          </w:p>
          <w:p w:rsidR="009E684A" w:rsidRPr="003C19A7" w:rsidRDefault="009E684A" w:rsidP="009E684A">
            <w:pPr>
              <w:tabs>
                <w:tab w:val="left" w:pos="345"/>
                <w:tab w:val="left" w:pos="426"/>
                <w:tab w:val="left" w:pos="10065"/>
              </w:tabs>
              <w:spacing w:before="40" w:after="40" w:line="240" w:lineRule="auto"/>
              <w:jc w:val="both"/>
              <w:rPr>
                <w:rFonts w:ascii="Times New Roman" w:hAnsi="Times New Roman"/>
                <w:color w:val="000000" w:themeColor="text1"/>
                <w:sz w:val="24"/>
                <w:szCs w:val="24"/>
              </w:rPr>
            </w:pPr>
          </w:p>
          <w:p w:rsidR="009E684A" w:rsidRPr="003C19A7" w:rsidRDefault="009E684A" w:rsidP="009E684A">
            <w:pPr>
              <w:tabs>
                <w:tab w:val="left" w:pos="345"/>
                <w:tab w:val="left" w:pos="426"/>
                <w:tab w:val="left" w:pos="10065"/>
              </w:tabs>
              <w:spacing w:before="40" w:after="40" w:line="240" w:lineRule="auto"/>
              <w:jc w:val="both"/>
              <w:rPr>
                <w:rFonts w:ascii="Times New Roman" w:hAnsi="Times New Roman"/>
                <w:color w:val="000000" w:themeColor="text1"/>
                <w:sz w:val="24"/>
                <w:szCs w:val="24"/>
              </w:rPr>
            </w:pPr>
          </w:p>
          <w:p w:rsidR="009E684A" w:rsidRPr="003C19A7" w:rsidRDefault="009E684A" w:rsidP="009E684A">
            <w:pPr>
              <w:tabs>
                <w:tab w:val="left" w:pos="345"/>
                <w:tab w:val="left" w:pos="426"/>
                <w:tab w:val="left" w:pos="10065"/>
              </w:tabs>
              <w:spacing w:before="40" w:after="40" w:line="240" w:lineRule="auto"/>
              <w:jc w:val="both"/>
              <w:rPr>
                <w:rFonts w:ascii="Times New Roman" w:hAnsi="Times New Roman"/>
                <w:color w:val="000000" w:themeColor="text1"/>
                <w:sz w:val="24"/>
                <w:szCs w:val="24"/>
              </w:rPr>
            </w:pPr>
          </w:p>
          <w:p w:rsidR="009E684A" w:rsidRPr="003C19A7" w:rsidRDefault="009E684A" w:rsidP="009E684A">
            <w:pPr>
              <w:tabs>
                <w:tab w:val="left" w:pos="345"/>
                <w:tab w:val="left" w:pos="426"/>
                <w:tab w:val="left" w:pos="10065"/>
              </w:tabs>
              <w:spacing w:before="40" w:after="40" w:line="240" w:lineRule="auto"/>
              <w:jc w:val="both"/>
              <w:rPr>
                <w:rFonts w:ascii="Times New Roman" w:hAnsi="Times New Roman"/>
                <w:color w:val="000000" w:themeColor="text1"/>
                <w:sz w:val="24"/>
                <w:szCs w:val="24"/>
              </w:rPr>
            </w:pPr>
          </w:p>
          <w:p w:rsidR="009E684A" w:rsidRPr="003C19A7" w:rsidRDefault="009E684A" w:rsidP="009E684A">
            <w:pPr>
              <w:tabs>
                <w:tab w:val="left" w:pos="345"/>
                <w:tab w:val="left" w:pos="426"/>
                <w:tab w:val="left" w:pos="10065"/>
              </w:tabs>
              <w:spacing w:before="40" w:after="40" w:line="240" w:lineRule="auto"/>
              <w:jc w:val="both"/>
              <w:rPr>
                <w:rFonts w:ascii="Times New Roman" w:hAnsi="Times New Roman"/>
                <w:color w:val="000000" w:themeColor="text1"/>
                <w:sz w:val="24"/>
                <w:szCs w:val="24"/>
              </w:rPr>
            </w:pPr>
          </w:p>
          <w:p w:rsidR="009E684A" w:rsidRPr="003C19A7" w:rsidRDefault="009E684A" w:rsidP="009E684A">
            <w:pPr>
              <w:tabs>
                <w:tab w:val="left" w:pos="345"/>
                <w:tab w:val="left" w:pos="426"/>
                <w:tab w:val="left" w:pos="10065"/>
              </w:tabs>
              <w:spacing w:before="40" w:after="40" w:line="240" w:lineRule="auto"/>
              <w:jc w:val="both"/>
              <w:rPr>
                <w:rFonts w:ascii="Times New Roman" w:hAnsi="Times New Roman"/>
                <w:color w:val="000000" w:themeColor="text1"/>
                <w:sz w:val="24"/>
                <w:szCs w:val="24"/>
              </w:rPr>
            </w:pPr>
          </w:p>
          <w:p w:rsidR="009E684A" w:rsidRPr="003C19A7" w:rsidRDefault="009E684A" w:rsidP="009E684A">
            <w:pPr>
              <w:tabs>
                <w:tab w:val="left" w:pos="345"/>
                <w:tab w:val="left" w:pos="426"/>
                <w:tab w:val="left" w:pos="10065"/>
              </w:tabs>
              <w:spacing w:before="40" w:after="40" w:line="240" w:lineRule="auto"/>
              <w:jc w:val="both"/>
              <w:rPr>
                <w:rFonts w:ascii="Times New Roman" w:hAnsi="Times New Roman"/>
                <w:color w:val="000000" w:themeColor="text1"/>
                <w:sz w:val="24"/>
                <w:szCs w:val="24"/>
              </w:rPr>
            </w:pPr>
          </w:p>
          <w:p w:rsidR="009E684A" w:rsidRPr="003C19A7" w:rsidRDefault="009E684A" w:rsidP="009E684A">
            <w:pPr>
              <w:tabs>
                <w:tab w:val="left" w:pos="345"/>
                <w:tab w:val="left" w:pos="426"/>
                <w:tab w:val="left" w:pos="10065"/>
              </w:tabs>
              <w:spacing w:before="40" w:after="40" w:line="240" w:lineRule="auto"/>
              <w:jc w:val="both"/>
              <w:rPr>
                <w:rFonts w:ascii="Times New Roman" w:hAnsi="Times New Roman"/>
                <w:color w:val="000000" w:themeColor="text1"/>
                <w:sz w:val="24"/>
                <w:szCs w:val="24"/>
              </w:rPr>
            </w:pPr>
          </w:p>
          <w:p w:rsidR="009E684A" w:rsidRPr="003C19A7" w:rsidRDefault="009E684A" w:rsidP="009E684A">
            <w:pPr>
              <w:tabs>
                <w:tab w:val="left" w:pos="345"/>
                <w:tab w:val="left" w:pos="426"/>
                <w:tab w:val="left" w:pos="10065"/>
              </w:tabs>
              <w:spacing w:before="40" w:after="40" w:line="240" w:lineRule="auto"/>
              <w:jc w:val="both"/>
              <w:rPr>
                <w:rFonts w:ascii="Times New Roman" w:hAnsi="Times New Roman"/>
                <w:color w:val="000000" w:themeColor="text1"/>
                <w:sz w:val="24"/>
                <w:szCs w:val="24"/>
              </w:rPr>
            </w:pPr>
          </w:p>
          <w:p w:rsidR="009E684A" w:rsidRPr="003C19A7" w:rsidRDefault="009E684A" w:rsidP="009E684A">
            <w:pPr>
              <w:tabs>
                <w:tab w:val="left" w:pos="345"/>
                <w:tab w:val="left" w:pos="426"/>
                <w:tab w:val="left" w:pos="10065"/>
              </w:tabs>
              <w:spacing w:before="40" w:after="40" w:line="240" w:lineRule="auto"/>
              <w:jc w:val="both"/>
              <w:rPr>
                <w:rFonts w:ascii="Times New Roman" w:hAnsi="Times New Roman"/>
                <w:color w:val="000000" w:themeColor="text1"/>
                <w:sz w:val="24"/>
                <w:szCs w:val="24"/>
              </w:rPr>
            </w:pPr>
          </w:p>
          <w:p w:rsidR="009E684A" w:rsidRPr="003C19A7" w:rsidRDefault="009E684A" w:rsidP="009E684A">
            <w:pPr>
              <w:tabs>
                <w:tab w:val="left" w:pos="345"/>
                <w:tab w:val="left" w:pos="426"/>
                <w:tab w:val="left" w:pos="10065"/>
              </w:tabs>
              <w:spacing w:before="40" w:after="40" w:line="240" w:lineRule="auto"/>
              <w:jc w:val="both"/>
              <w:rPr>
                <w:rFonts w:ascii="Times New Roman" w:hAnsi="Times New Roman"/>
                <w:color w:val="000000" w:themeColor="text1"/>
                <w:sz w:val="24"/>
                <w:szCs w:val="24"/>
              </w:rPr>
            </w:pPr>
          </w:p>
          <w:p w:rsidR="009E684A" w:rsidRPr="003C19A7" w:rsidRDefault="009E684A" w:rsidP="009E684A">
            <w:pPr>
              <w:tabs>
                <w:tab w:val="left" w:pos="345"/>
                <w:tab w:val="left" w:pos="426"/>
                <w:tab w:val="left" w:pos="10065"/>
              </w:tabs>
              <w:spacing w:before="40" w:after="40" w:line="240" w:lineRule="auto"/>
              <w:jc w:val="both"/>
              <w:rPr>
                <w:rFonts w:ascii="Times New Roman" w:hAnsi="Times New Roman"/>
                <w:color w:val="000000" w:themeColor="text1"/>
                <w:sz w:val="24"/>
                <w:szCs w:val="24"/>
              </w:rPr>
            </w:pPr>
          </w:p>
          <w:p w:rsidR="009E684A" w:rsidRPr="003C19A7" w:rsidRDefault="009E684A" w:rsidP="009E684A">
            <w:pPr>
              <w:tabs>
                <w:tab w:val="left" w:pos="345"/>
                <w:tab w:val="left" w:pos="426"/>
                <w:tab w:val="left" w:pos="10065"/>
              </w:tabs>
              <w:spacing w:before="40" w:after="40" w:line="240" w:lineRule="auto"/>
              <w:jc w:val="both"/>
              <w:rPr>
                <w:rFonts w:ascii="Times New Roman" w:hAnsi="Times New Roman"/>
                <w:color w:val="000000" w:themeColor="text1"/>
                <w:sz w:val="24"/>
                <w:szCs w:val="24"/>
              </w:rPr>
            </w:pPr>
          </w:p>
          <w:p w:rsidR="009E684A" w:rsidRPr="003C19A7" w:rsidRDefault="009E684A" w:rsidP="009E684A">
            <w:pPr>
              <w:tabs>
                <w:tab w:val="left" w:pos="345"/>
                <w:tab w:val="left" w:pos="426"/>
                <w:tab w:val="left" w:pos="10065"/>
              </w:tabs>
              <w:spacing w:before="40" w:after="40" w:line="240" w:lineRule="auto"/>
              <w:jc w:val="both"/>
              <w:rPr>
                <w:rFonts w:ascii="Times New Roman" w:hAnsi="Times New Roman"/>
                <w:color w:val="000000" w:themeColor="text1"/>
                <w:sz w:val="24"/>
                <w:szCs w:val="24"/>
              </w:rPr>
            </w:pPr>
          </w:p>
          <w:p w:rsidR="009E684A" w:rsidRPr="003C19A7" w:rsidRDefault="009E684A" w:rsidP="009E684A">
            <w:pPr>
              <w:tabs>
                <w:tab w:val="left" w:pos="345"/>
                <w:tab w:val="left" w:pos="426"/>
                <w:tab w:val="left" w:pos="10065"/>
              </w:tabs>
              <w:spacing w:before="40" w:after="40" w:line="240" w:lineRule="auto"/>
              <w:jc w:val="both"/>
              <w:rPr>
                <w:rFonts w:ascii="Times New Roman" w:hAnsi="Times New Roman"/>
                <w:color w:val="000000" w:themeColor="text1"/>
                <w:sz w:val="24"/>
                <w:szCs w:val="24"/>
              </w:rPr>
            </w:pPr>
          </w:p>
          <w:p w:rsidR="009E684A" w:rsidRPr="003C19A7" w:rsidRDefault="009E684A" w:rsidP="009E684A">
            <w:pPr>
              <w:tabs>
                <w:tab w:val="left" w:pos="345"/>
                <w:tab w:val="left" w:pos="426"/>
                <w:tab w:val="left" w:pos="10065"/>
              </w:tabs>
              <w:spacing w:before="40" w:after="40" w:line="240" w:lineRule="auto"/>
              <w:jc w:val="both"/>
              <w:rPr>
                <w:rFonts w:ascii="Times New Roman" w:hAnsi="Times New Roman"/>
                <w:color w:val="000000" w:themeColor="text1"/>
                <w:sz w:val="24"/>
                <w:szCs w:val="24"/>
              </w:rPr>
            </w:pPr>
          </w:p>
          <w:p w:rsidR="009E684A" w:rsidRPr="003C19A7" w:rsidRDefault="009E684A" w:rsidP="009E684A">
            <w:pPr>
              <w:tabs>
                <w:tab w:val="left" w:pos="345"/>
                <w:tab w:val="left" w:pos="426"/>
                <w:tab w:val="left" w:pos="10065"/>
              </w:tabs>
              <w:spacing w:before="40" w:after="40" w:line="240" w:lineRule="auto"/>
              <w:jc w:val="both"/>
              <w:rPr>
                <w:rFonts w:ascii="Times New Roman" w:hAnsi="Times New Roman"/>
                <w:color w:val="000000" w:themeColor="text1"/>
                <w:sz w:val="24"/>
                <w:szCs w:val="24"/>
              </w:rPr>
            </w:pPr>
          </w:p>
          <w:p w:rsidR="009E684A" w:rsidRPr="003C19A7" w:rsidRDefault="009E684A" w:rsidP="009E684A">
            <w:pPr>
              <w:tabs>
                <w:tab w:val="left" w:pos="345"/>
                <w:tab w:val="left" w:pos="426"/>
                <w:tab w:val="left" w:pos="10065"/>
              </w:tabs>
              <w:spacing w:before="40" w:after="40" w:line="240" w:lineRule="auto"/>
              <w:jc w:val="both"/>
              <w:rPr>
                <w:rFonts w:ascii="Times New Roman" w:hAnsi="Times New Roman"/>
                <w:color w:val="000000" w:themeColor="text1"/>
                <w:sz w:val="24"/>
                <w:szCs w:val="24"/>
              </w:rPr>
            </w:pPr>
          </w:p>
          <w:p w:rsidR="009E684A" w:rsidRPr="003C19A7" w:rsidRDefault="009E684A" w:rsidP="009E684A">
            <w:pPr>
              <w:tabs>
                <w:tab w:val="left" w:pos="345"/>
                <w:tab w:val="left" w:pos="426"/>
                <w:tab w:val="left" w:pos="10065"/>
              </w:tabs>
              <w:spacing w:before="40" w:after="40" w:line="240" w:lineRule="auto"/>
              <w:jc w:val="both"/>
              <w:rPr>
                <w:rFonts w:ascii="Times New Roman" w:hAnsi="Times New Roman"/>
                <w:color w:val="000000" w:themeColor="text1"/>
                <w:sz w:val="24"/>
                <w:szCs w:val="24"/>
              </w:rPr>
            </w:pPr>
          </w:p>
          <w:p w:rsidR="009E684A" w:rsidRPr="003C19A7" w:rsidRDefault="009E684A" w:rsidP="009E684A">
            <w:pPr>
              <w:tabs>
                <w:tab w:val="left" w:pos="345"/>
                <w:tab w:val="left" w:pos="426"/>
                <w:tab w:val="left" w:pos="10065"/>
              </w:tabs>
              <w:spacing w:before="40" w:after="40" w:line="240" w:lineRule="auto"/>
              <w:jc w:val="both"/>
              <w:rPr>
                <w:rFonts w:ascii="Times New Roman" w:hAnsi="Times New Roman"/>
                <w:color w:val="000000" w:themeColor="text1"/>
                <w:sz w:val="24"/>
                <w:szCs w:val="24"/>
              </w:rPr>
            </w:pPr>
          </w:p>
          <w:p w:rsidR="009E684A" w:rsidRPr="003C19A7" w:rsidRDefault="009E684A" w:rsidP="009E684A">
            <w:pPr>
              <w:tabs>
                <w:tab w:val="left" w:pos="345"/>
                <w:tab w:val="left" w:pos="426"/>
                <w:tab w:val="left" w:pos="10065"/>
              </w:tabs>
              <w:spacing w:before="40" w:after="40" w:line="240" w:lineRule="auto"/>
              <w:jc w:val="both"/>
              <w:rPr>
                <w:rFonts w:ascii="Times New Roman" w:hAnsi="Times New Roman"/>
                <w:color w:val="000000" w:themeColor="text1"/>
                <w:sz w:val="24"/>
                <w:szCs w:val="24"/>
              </w:rPr>
            </w:pPr>
          </w:p>
          <w:p w:rsidR="009E684A" w:rsidRPr="003C19A7" w:rsidRDefault="009E684A" w:rsidP="009E684A">
            <w:pPr>
              <w:tabs>
                <w:tab w:val="left" w:pos="345"/>
                <w:tab w:val="left" w:pos="426"/>
                <w:tab w:val="left" w:pos="10065"/>
              </w:tabs>
              <w:spacing w:before="40" w:after="40" w:line="240" w:lineRule="auto"/>
              <w:jc w:val="both"/>
              <w:rPr>
                <w:rFonts w:ascii="Times New Roman" w:hAnsi="Times New Roman"/>
                <w:color w:val="000000" w:themeColor="text1"/>
                <w:sz w:val="24"/>
                <w:szCs w:val="24"/>
              </w:rPr>
            </w:pPr>
          </w:p>
          <w:p w:rsidR="009E684A" w:rsidRPr="003C19A7" w:rsidRDefault="009E684A" w:rsidP="009E684A">
            <w:pPr>
              <w:tabs>
                <w:tab w:val="left" w:pos="345"/>
                <w:tab w:val="left" w:pos="426"/>
                <w:tab w:val="left" w:pos="10065"/>
              </w:tabs>
              <w:spacing w:before="40" w:after="40" w:line="240" w:lineRule="auto"/>
              <w:jc w:val="both"/>
              <w:rPr>
                <w:rFonts w:ascii="Times New Roman" w:hAnsi="Times New Roman"/>
                <w:color w:val="000000" w:themeColor="text1"/>
                <w:sz w:val="24"/>
                <w:szCs w:val="24"/>
              </w:rPr>
            </w:pPr>
          </w:p>
          <w:p w:rsidR="009E684A" w:rsidRPr="003C19A7" w:rsidRDefault="009E684A" w:rsidP="009E684A">
            <w:pPr>
              <w:tabs>
                <w:tab w:val="left" w:pos="345"/>
                <w:tab w:val="left" w:pos="426"/>
                <w:tab w:val="left" w:pos="10065"/>
              </w:tabs>
              <w:spacing w:before="40" w:after="40" w:line="240" w:lineRule="auto"/>
              <w:jc w:val="both"/>
              <w:rPr>
                <w:rFonts w:ascii="Times New Roman" w:hAnsi="Times New Roman"/>
                <w:color w:val="000000" w:themeColor="text1"/>
                <w:sz w:val="24"/>
                <w:szCs w:val="24"/>
              </w:rPr>
            </w:pPr>
          </w:p>
        </w:tc>
        <w:tc>
          <w:tcPr>
            <w:tcW w:w="5245" w:type="dxa"/>
          </w:tcPr>
          <w:p w:rsidR="009E684A" w:rsidRPr="003C19A7" w:rsidRDefault="009E684A" w:rsidP="009E684A">
            <w:pPr>
              <w:tabs>
                <w:tab w:val="left" w:pos="345"/>
                <w:tab w:val="left" w:pos="426"/>
                <w:tab w:val="left" w:pos="10065"/>
              </w:tabs>
              <w:spacing w:before="40" w:after="40" w:line="240" w:lineRule="auto"/>
              <w:jc w:val="both"/>
              <w:rPr>
                <w:rFonts w:ascii="Times New Roman" w:hAnsi="Times New Roman"/>
                <w:color w:val="000000" w:themeColor="text1"/>
                <w:sz w:val="24"/>
                <w:szCs w:val="24"/>
                <w:lang w:val="en-US"/>
              </w:rPr>
            </w:pPr>
            <w:r w:rsidRPr="003C19A7">
              <w:rPr>
                <w:rFonts w:ascii="Times New Roman" w:hAnsi="Times New Roman"/>
                <w:b/>
                <w:color w:val="000000" w:themeColor="text1"/>
                <w:sz w:val="24"/>
                <w:szCs w:val="24"/>
                <w:lang w:val="en-US"/>
              </w:rPr>
              <w:t>Hoàn thiện</w:t>
            </w:r>
            <w:r w:rsidRPr="003C19A7">
              <w:rPr>
                <w:rFonts w:ascii="Times New Roman" w:hAnsi="Times New Roman"/>
                <w:color w:val="000000" w:themeColor="text1"/>
                <w:sz w:val="24"/>
                <w:szCs w:val="24"/>
                <w:lang w:val="en-US"/>
              </w:rPr>
              <w:t xml:space="preserve"> dự thảo theo hướng: </w:t>
            </w:r>
          </w:p>
          <w:p w:rsidR="009E684A" w:rsidRPr="003C19A7" w:rsidRDefault="009E684A" w:rsidP="009E684A">
            <w:pPr>
              <w:tabs>
                <w:tab w:val="left" w:pos="345"/>
                <w:tab w:val="left" w:pos="426"/>
                <w:tab w:val="left" w:pos="10065"/>
              </w:tabs>
              <w:spacing w:before="40" w:after="40" w:line="240" w:lineRule="auto"/>
              <w:jc w:val="both"/>
              <w:rPr>
                <w:rFonts w:ascii="Times New Roman" w:hAnsi="Times New Roman"/>
                <w:color w:val="000000" w:themeColor="text1"/>
                <w:sz w:val="24"/>
                <w:szCs w:val="24"/>
              </w:rPr>
            </w:pPr>
            <w:r w:rsidRPr="003C19A7">
              <w:rPr>
                <w:rFonts w:ascii="Times New Roman" w:hAnsi="Times New Roman"/>
                <w:color w:val="000000" w:themeColor="text1"/>
                <w:sz w:val="24"/>
                <w:szCs w:val="24"/>
                <w:lang w:val="en-US"/>
              </w:rPr>
              <w:t>- Q</w:t>
            </w:r>
            <w:r w:rsidRPr="003C19A7">
              <w:rPr>
                <w:rFonts w:ascii="Times New Roman" w:hAnsi="Times New Roman"/>
                <w:color w:val="000000" w:themeColor="text1"/>
                <w:sz w:val="24"/>
                <w:szCs w:val="24"/>
              </w:rPr>
              <w:t>uy định rõ các hình thức hoạt động của DNMGBH</w:t>
            </w:r>
          </w:p>
          <w:p w:rsidR="009E684A" w:rsidRPr="003C19A7" w:rsidRDefault="009E684A" w:rsidP="009E684A">
            <w:pPr>
              <w:tabs>
                <w:tab w:val="left" w:pos="345"/>
                <w:tab w:val="left" w:pos="426"/>
                <w:tab w:val="left" w:pos="10065"/>
              </w:tabs>
              <w:spacing w:before="40" w:after="40" w:line="240" w:lineRule="auto"/>
              <w:jc w:val="both"/>
              <w:rPr>
                <w:rFonts w:ascii="Times New Roman" w:hAnsi="Times New Roman"/>
                <w:color w:val="000000" w:themeColor="text1"/>
                <w:sz w:val="24"/>
                <w:szCs w:val="24"/>
              </w:rPr>
            </w:pPr>
            <w:r w:rsidRPr="003C19A7">
              <w:rPr>
                <w:rFonts w:ascii="Times New Roman" w:hAnsi="Times New Roman"/>
                <w:color w:val="000000" w:themeColor="text1"/>
                <w:sz w:val="24"/>
                <w:szCs w:val="24"/>
              </w:rPr>
              <w:t xml:space="preserve">- </w:t>
            </w:r>
            <w:r w:rsidRPr="003C19A7">
              <w:rPr>
                <w:rFonts w:ascii="Times New Roman" w:hAnsi="Times New Roman"/>
                <w:color w:val="000000" w:themeColor="text1"/>
                <w:sz w:val="24"/>
                <w:szCs w:val="24"/>
                <w:lang w:val="en-US"/>
              </w:rPr>
              <w:t>B</w:t>
            </w:r>
            <w:r w:rsidRPr="003C19A7">
              <w:rPr>
                <w:rFonts w:ascii="Times New Roman" w:hAnsi="Times New Roman"/>
                <w:color w:val="000000" w:themeColor="text1"/>
                <w:sz w:val="24"/>
                <w:szCs w:val="24"/>
              </w:rPr>
              <w:t>ỏ điều kiện về cơ sở vật chất tại thời điểm xin cấp phép do không phù hợp và khả thi. Điều kiện về cơ sở vật chất chỉ cần có trước khi doanh nghiệp chính thức hoạt động.</w:t>
            </w:r>
          </w:p>
          <w:p w:rsidR="009E684A" w:rsidRPr="003C19A7" w:rsidRDefault="009E684A" w:rsidP="009E684A">
            <w:pPr>
              <w:tabs>
                <w:tab w:val="left" w:pos="426"/>
                <w:tab w:val="left" w:pos="10065"/>
              </w:tabs>
              <w:spacing w:before="40" w:after="40" w:line="240" w:lineRule="auto"/>
              <w:jc w:val="both"/>
              <w:rPr>
                <w:rFonts w:ascii="Times New Roman" w:hAnsi="Times New Roman"/>
                <w:color w:val="000000" w:themeColor="text1"/>
                <w:sz w:val="24"/>
                <w:szCs w:val="24"/>
                <w:lang w:val="en-US"/>
              </w:rPr>
            </w:pPr>
            <w:r w:rsidRPr="003C19A7">
              <w:rPr>
                <w:rFonts w:ascii="Times New Roman" w:hAnsi="Times New Roman"/>
                <w:color w:val="000000" w:themeColor="text1"/>
                <w:sz w:val="24"/>
                <w:szCs w:val="24"/>
              </w:rPr>
              <w:t>- Về điều kiện nhân sự: Môi giới bảo hiểm chỉ là hoạt động cung cấp dịch vụ đơn thuần, do đó chỉ cần đặt ra điều kiện tiêu chuẩn đối với Tổng giám đốc và Người đại diện theo pháp luật khi xin cấp phép. Mặt khác, không nên quy định chi tiết các điều kiện đối với các chức danh này tại điều này mà nên quy định tại Nghị định của Chính phủ để tạo sự linh hoạt, phù hợp với từng thời kỳ</w:t>
            </w:r>
            <w:r w:rsidRPr="003C19A7">
              <w:rPr>
                <w:rFonts w:ascii="Times New Roman" w:hAnsi="Times New Roman"/>
                <w:color w:val="000000" w:themeColor="text1"/>
                <w:sz w:val="24"/>
                <w:szCs w:val="24"/>
                <w:lang w:val="en-US"/>
              </w:rPr>
              <w:t xml:space="preserve">. </w:t>
            </w:r>
          </w:p>
          <w:p w:rsidR="009E684A" w:rsidRPr="003C19A7" w:rsidRDefault="009E684A" w:rsidP="009E684A">
            <w:pPr>
              <w:tabs>
                <w:tab w:val="left" w:pos="426"/>
                <w:tab w:val="left" w:pos="10065"/>
              </w:tabs>
              <w:spacing w:before="40" w:after="40" w:line="240" w:lineRule="auto"/>
              <w:jc w:val="both"/>
              <w:rPr>
                <w:rFonts w:ascii="Times New Roman" w:hAnsi="Times New Roman"/>
                <w:color w:val="000000" w:themeColor="text1"/>
                <w:sz w:val="24"/>
                <w:szCs w:val="24"/>
              </w:rPr>
            </w:pPr>
            <w:r w:rsidRPr="003C19A7">
              <w:rPr>
                <w:rFonts w:ascii="Times New Roman" w:hAnsi="Times New Roman"/>
                <w:color w:val="000000" w:themeColor="text1"/>
                <w:sz w:val="24"/>
                <w:szCs w:val="24"/>
                <w:lang w:val="en-US"/>
              </w:rPr>
              <w:t xml:space="preserve">Trên cơ sở đó, chỉnh sửa lại dự thảo </w:t>
            </w:r>
            <w:r w:rsidRPr="003C19A7">
              <w:rPr>
                <w:rFonts w:ascii="Times New Roman" w:hAnsi="Times New Roman"/>
                <w:color w:val="000000" w:themeColor="text1"/>
                <w:sz w:val="24"/>
                <w:szCs w:val="24"/>
              </w:rPr>
              <w:t>như sau:</w:t>
            </w:r>
          </w:p>
          <w:p w:rsidR="009E684A" w:rsidRPr="003C19A7" w:rsidRDefault="009E684A" w:rsidP="009E684A">
            <w:pPr>
              <w:tabs>
                <w:tab w:val="left" w:pos="426"/>
                <w:tab w:val="left" w:pos="10065"/>
              </w:tabs>
              <w:spacing w:before="40" w:after="40" w:line="240" w:lineRule="auto"/>
              <w:jc w:val="both"/>
              <w:rPr>
                <w:rFonts w:ascii="Times New Roman" w:hAnsi="Times New Roman"/>
                <w:b/>
                <w:i/>
                <w:color w:val="000000" w:themeColor="text1"/>
                <w:sz w:val="24"/>
                <w:szCs w:val="24"/>
              </w:rPr>
            </w:pPr>
            <w:r w:rsidRPr="003C19A7">
              <w:rPr>
                <w:rFonts w:ascii="Times New Roman" w:hAnsi="Times New Roman"/>
                <w:b/>
                <w:i/>
                <w:color w:val="000000" w:themeColor="text1"/>
                <w:sz w:val="24"/>
                <w:szCs w:val="24"/>
              </w:rPr>
              <w:t>Điều 1</w:t>
            </w:r>
            <w:r w:rsidRPr="003C19A7">
              <w:rPr>
                <w:rFonts w:ascii="Times New Roman" w:hAnsi="Times New Roman"/>
                <w:b/>
                <w:i/>
                <w:color w:val="000000" w:themeColor="text1"/>
                <w:sz w:val="24"/>
                <w:szCs w:val="24"/>
                <w:lang w:val="en-US"/>
              </w:rPr>
              <w:t>25</w:t>
            </w:r>
            <w:r w:rsidRPr="003C19A7">
              <w:rPr>
                <w:rFonts w:ascii="Times New Roman" w:hAnsi="Times New Roman"/>
                <w:b/>
                <w:i/>
                <w:color w:val="000000" w:themeColor="text1"/>
                <w:sz w:val="24"/>
                <w:szCs w:val="24"/>
              </w:rPr>
              <w:t>. Điều kiện cấp giấy phép thành lập và hoạt động doanh nghiệp môi giới bảo hiểm</w:t>
            </w:r>
          </w:p>
          <w:p w:rsidR="009E684A" w:rsidRPr="003C19A7" w:rsidRDefault="009E684A" w:rsidP="009E684A">
            <w:pPr>
              <w:tabs>
                <w:tab w:val="left" w:pos="426"/>
                <w:tab w:val="left" w:pos="10065"/>
              </w:tabs>
              <w:spacing w:before="40" w:after="40" w:line="240" w:lineRule="auto"/>
              <w:jc w:val="both"/>
              <w:rPr>
                <w:rFonts w:ascii="Times New Roman" w:hAnsi="Times New Roman"/>
                <w:i/>
                <w:iCs/>
                <w:color w:val="000000" w:themeColor="text1"/>
                <w:sz w:val="24"/>
                <w:szCs w:val="24"/>
              </w:rPr>
            </w:pPr>
            <w:r w:rsidRPr="003C19A7">
              <w:rPr>
                <w:rFonts w:ascii="Times New Roman" w:hAnsi="Times New Roman"/>
                <w:i/>
                <w:iCs/>
                <w:color w:val="000000" w:themeColor="text1"/>
                <w:sz w:val="24"/>
                <w:szCs w:val="24"/>
              </w:rPr>
              <w:t xml:space="preserve">1. Các hình thức hoạt động: </w:t>
            </w:r>
          </w:p>
          <w:p w:rsidR="009E684A" w:rsidRPr="003C19A7" w:rsidRDefault="009E684A" w:rsidP="009E684A">
            <w:pPr>
              <w:tabs>
                <w:tab w:val="left" w:pos="426"/>
                <w:tab w:val="left" w:pos="10065"/>
              </w:tabs>
              <w:spacing w:before="40" w:after="40" w:line="240" w:lineRule="auto"/>
              <w:jc w:val="both"/>
              <w:rPr>
                <w:rFonts w:ascii="Times New Roman" w:hAnsi="Times New Roman"/>
                <w:i/>
                <w:iCs/>
                <w:color w:val="000000" w:themeColor="text1"/>
                <w:sz w:val="24"/>
                <w:szCs w:val="24"/>
              </w:rPr>
            </w:pPr>
            <w:r w:rsidRPr="003C19A7">
              <w:rPr>
                <w:rFonts w:ascii="Times New Roman" w:hAnsi="Times New Roman"/>
                <w:i/>
                <w:iCs/>
                <w:color w:val="000000" w:themeColor="text1"/>
                <w:sz w:val="24"/>
                <w:szCs w:val="24"/>
              </w:rPr>
              <w:t>a) Công ty cổ phần;</w:t>
            </w:r>
          </w:p>
          <w:p w:rsidR="009E684A" w:rsidRPr="003C19A7" w:rsidRDefault="009E684A" w:rsidP="009E684A">
            <w:pPr>
              <w:tabs>
                <w:tab w:val="left" w:pos="426"/>
                <w:tab w:val="left" w:pos="10065"/>
              </w:tabs>
              <w:spacing w:before="40" w:after="40" w:line="240" w:lineRule="auto"/>
              <w:jc w:val="both"/>
              <w:rPr>
                <w:rFonts w:ascii="Times New Roman" w:hAnsi="Times New Roman"/>
                <w:i/>
                <w:iCs/>
                <w:color w:val="000000" w:themeColor="text1"/>
                <w:sz w:val="24"/>
                <w:szCs w:val="24"/>
              </w:rPr>
            </w:pPr>
            <w:r w:rsidRPr="003C19A7">
              <w:rPr>
                <w:rFonts w:ascii="Times New Roman" w:hAnsi="Times New Roman"/>
                <w:i/>
                <w:iCs/>
                <w:color w:val="000000" w:themeColor="text1"/>
                <w:sz w:val="24"/>
                <w:szCs w:val="24"/>
              </w:rPr>
              <w:t xml:space="preserve">b) Công ty trách nhiệm hữu hạn. </w:t>
            </w:r>
          </w:p>
          <w:p w:rsidR="009E684A" w:rsidRPr="003C19A7" w:rsidRDefault="009E684A" w:rsidP="009E684A">
            <w:pPr>
              <w:tabs>
                <w:tab w:val="left" w:pos="426"/>
                <w:tab w:val="left" w:pos="10065"/>
              </w:tabs>
              <w:spacing w:before="40" w:after="40" w:line="240" w:lineRule="auto"/>
              <w:jc w:val="both"/>
              <w:rPr>
                <w:rFonts w:ascii="Times New Roman" w:hAnsi="Times New Roman"/>
                <w:i/>
                <w:iCs/>
                <w:color w:val="000000" w:themeColor="text1"/>
                <w:sz w:val="24"/>
                <w:szCs w:val="24"/>
              </w:rPr>
            </w:pPr>
            <w:r w:rsidRPr="003C19A7">
              <w:rPr>
                <w:rFonts w:ascii="Times New Roman" w:hAnsi="Times New Roman"/>
                <w:i/>
                <w:iCs/>
                <w:color w:val="000000" w:themeColor="text1"/>
                <w:sz w:val="24"/>
                <w:szCs w:val="24"/>
              </w:rPr>
              <w:t xml:space="preserve">2. Điều kiện chung: </w:t>
            </w:r>
          </w:p>
          <w:p w:rsidR="009E684A" w:rsidRPr="003C19A7" w:rsidRDefault="009E684A" w:rsidP="009E684A">
            <w:pPr>
              <w:tabs>
                <w:tab w:val="left" w:pos="426"/>
                <w:tab w:val="left" w:pos="10065"/>
              </w:tabs>
              <w:spacing w:before="40" w:after="40" w:line="240" w:lineRule="auto"/>
              <w:jc w:val="both"/>
              <w:rPr>
                <w:rFonts w:ascii="Times New Roman" w:hAnsi="Times New Roman"/>
                <w:i/>
                <w:iCs/>
                <w:color w:val="000000" w:themeColor="text1"/>
                <w:sz w:val="24"/>
                <w:szCs w:val="24"/>
              </w:rPr>
            </w:pPr>
            <w:r w:rsidRPr="003C19A7">
              <w:rPr>
                <w:rFonts w:ascii="Times New Roman" w:hAnsi="Times New Roman"/>
                <w:i/>
                <w:iCs/>
                <w:color w:val="000000" w:themeColor="text1"/>
                <w:sz w:val="24"/>
                <w:szCs w:val="24"/>
              </w:rPr>
              <w:t>a) Cổ đông, thành viên góp vốn là cá nhân không thuộc các trường hợp không được quyền thành lập và quản lý doanh nghiệp tại Việt Nam theo quy định tại Luật Doanh nghiệp;</w:t>
            </w:r>
          </w:p>
          <w:p w:rsidR="009E684A" w:rsidRPr="003C19A7" w:rsidRDefault="009E684A" w:rsidP="009E684A">
            <w:pPr>
              <w:tabs>
                <w:tab w:val="left" w:pos="426"/>
                <w:tab w:val="left" w:pos="10065"/>
              </w:tabs>
              <w:spacing w:before="40" w:after="40" w:line="240" w:lineRule="auto"/>
              <w:jc w:val="both"/>
              <w:rPr>
                <w:rFonts w:ascii="Times New Roman" w:hAnsi="Times New Roman"/>
                <w:i/>
                <w:iCs/>
                <w:color w:val="000000" w:themeColor="text1"/>
                <w:sz w:val="24"/>
                <w:szCs w:val="24"/>
              </w:rPr>
            </w:pPr>
            <w:r w:rsidRPr="003C19A7">
              <w:rPr>
                <w:rFonts w:ascii="Times New Roman" w:hAnsi="Times New Roman"/>
                <w:i/>
                <w:iCs/>
                <w:color w:val="000000" w:themeColor="text1"/>
                <w:sz w:val="24"/>
                <w:szCs w:val="24"/>
              </w:rPr>
              <w:t>b) Cổ đông, thành viên góp vốn là tổ chức phải có tư cách pháp nhân và đang hoạt động hợp pháp; báo cáo tài chính 02 năm gần nhất phải được kiểm toán với ý kiến chấp nhận toàn phần;</w:t>
            </w:r>
          </w:p>
          <w:p w:rsidR="009E684A" w:rsidRPr="003C19A7" w:rsidRDefault="009E684A" w:rsidP="009E684A">
            <w:pPr>
              <w:tabs>
                <w:tab w:val="left" w:pos="426"/>
                <w:tab w:val="left" w:pos="10065"/>
              </w:tabs>
              <w:spacing w:before="40" w:after="40" w:line="240" w:lineRule="auto"/>
              <w:jc w:val="both"/>
              <w:rPr>
                <w:rFonts w:ascii="Times New Roman" w:hAnsi="Times New Roman"/>
                <w:i/>
                <w:iCs/>
                <w:color w:val="000000" w:themeColor="text1"/>
                <w:sz w:val="24"/>
                <w:szCs w:val="24"/>
              </w:rPr>
            </w:pPr>
            <w:r w:rsidRPr="003C19A7">
              <w:rPr>
                <w:rFonts w:ascii="Times New Roman" w:hAnsi="Times New Roman"/>
                <w:i/>
                <w:iCs/>
                <w:color w:val="000000" w:themeColor="text1"/>
                <w:sz w:val="24"/>
                <w:szCs w:val="24"/>
              </w:rPr>
              <w:t xml:space="preserve">c) Vốn điều lệ được góp bằng tiền và không thấp hơn </w:t>
            </w:r>
            <w:r w:rsidRPr="003C19A7">
              <w:rPr>
                <w:rFonts w:ascii="Times New Roman" w:hAnsi="Times New Roman"/>
                <w:i/>
                <w:iCs/>
                <w:color w:val="000000" w:themeColor="text1"/>
                <w:sz w:val="24"/>
                <w:szCs w:val="24"/>
                <w:lang w:val="en-US"/>
              </w:rPr>
              <w:t>quy định của Chính phủ</w:t>
            </w:r>
            <w:r w:rsidRPr="003C19A7">
              <w:rPr>
                <w:rFonts w:ascii="Times New Roman" w:hAnsi="Times New Roman"/>
                <w:i/>
                <w:iCs/>
                <w:color w:val="000000" w:themeColor="text1"/>
                <w:sz w:val="24"/>
                <w:szCs w:val="24"/>
              </w:rPr>
              <w:t>;</w:t>
            </w:r>
          </w:p>
          <w:p w:rsidR="009E684A" w:rsidRPr="003C19A7" w:rsidRDefault="009E684A" w:rsidP="009E684A">
            <w:pPr>
              <w:tabs>
                <w:tab w:val="left" w:pos="426"/>
                <w:tab w:val="left" w:pos="10065"/>
              </w:tabs>
              <w:spacing w:before="40" w:after="40" w:line="240" w:lineRule="auto"/>
              <w:jc w:val="both"/>
              <w:rPr>
                <w:rFonts w:ascii="Times New Roman" w:hAnsi="Times New Roman"/>
                <w:i/>
                <w:iCs/>
                <w:color w:val="000000" w:themeColor="text1"/>
                <w:sz w:val="24"/>
                <w:szCs w:val="24"/>
              </w:rPr>
            </w:pPr>
            <w:r w:rsidRPr="003C19A7">
              <w:rPr>
                <w:rFonts w:ascii="Times New Roman" w:hAnsi="Times New Roman"/>
                <w:i/>
                <w:iCs/>
                <w:color w:val="000000" w:themeColor="text1"/>
                <w:sz w:val="24"/>
                <w:szCs w:val="24"/>
              </w:rPr>
              <w:t>d) Có loại hình doanh  nghiệp và điều lệ phù hợp với quy định của Luật này và Luật Doanh nghiệp;</w:t>
            </w:r>
          </w:p>
          <w:p w:rsidR="009E684A" w:rsidRPr="003C19A7" w:rsidRDefault="009E684A" w:rsidP="009E684A">
            <w:pPr>
              <w:tabs>
                <w:tab w:val="left" w:pos="426"/>
                <w:tab w:val="left" w:pos="10065"/>
              </w:tabs>
              <w:spacing w:before="40" w:after="40" w:line="240" w:lineRule="auto"/>
              <w:jc w:val="both"/>
              <w:rPr>
                <w:rFonts w:ascii="Times New Roman" w:hAnsi="Times New Roman"/>
                <w:i/>
                <w:iCs/>
                <w:color w:val="000000" w:themeColor="text1"/>
                <w:sz w:val="24"/>
                <w:szCs w:val="24"/>
              </w:rPr>
            </w:pPr>
            <w:r w:rsidRPr="003C19A7">
              <w:rPr>
                <w:rFonts w:ascii="Times New Roman" w:hAnsi="Times New Roman"/>
                <w:i/>
                <w:iCs/>
                <w:color w:val="000000" w:themeColor="text1"/>
                <w:sz w:val="24"/>
                <w:szCs w:val="24"/>
              </w:rPr>
              <w:t>đ) Có Tổng giám đốc và Người đại diện theo pháp luật (dự kiến) đáp ứng các tiêu chuẩn về năng lực quản lý, kinh nghiệm và chuyên môn nghiệp vụ.</w:t>
            </w:r>
          </w:p>
          <w:p w:rsidR="009E684A" w:rsidRPr="003C19A7" w:rsidRDefault="009E684A" w:rsidP="009E684A">
            <w:pPr>
              <w:tabs>
                <w:tab w:val="left" w:pos="426"/>
                <w:tab w:val="left" w:pos="10065"/>
              </w:tabs>
              <w:spacing w:before="40" w:after="40" w:line="240" w:lineRule="auto"/>
              <w:jc w:val="both"/>
              <w:rPr>
                <w:rFonts w:ascii="Times New Roman" w:hAnsi="Times New Roman"/>
                <w:i/>
                <w:iCs/>
                <w:color w:val="000000" w:themeColor="text1"/>
                <w:sz w:val="24"/>
                <w:szCs w:val="24"/>
              </w:rPr>
            </w:pPr>
            <w:r w:rsidRPr="003C19A7">
              <w:rPr>
                <w:rFonts w:ascii="Times New Roman" w:hAnsi="Times New Roman"/>
                <w:i/>
                <w:iCs/>
                <w:color w:val="000000" w:themeColor="text1"/>
                <w:sz w:val="24"/>
                <w:szCs w:val="24"/>
              </w:rPr>
              <w:t>e) Có đầy đủ hồ sơ đề nghị cấp giấy phép thành lập và hoạt động.</w:t>
            </w:r>
          </w:p>
          <w:p w:rsidR="009E684A" w:rsidRPr="003C19A7" w:rsidRDefault="009E684A" w:rsidP="009E684A">
            <w:pPr>
              <w:tabs>
                <w:tab w:val="left" w:pos="426"/>
                <w:tab w:val="left" w:pos="10065"/>
              </w:tabs>
              <w:spacing w:before="40" w:after="40" w:line="240" w:lineRule="auto"/>
              <w:jc w:val="both"/>
              <w:rPr>
                <w:rFonts w:ascii="Times New Roman" w:hAnsi="Times New Roman"/>
                <w:i/>
                <w:iCs/>
                <w:color w:val="000000" w:themeColor="text1"/>
                <w:sz w:val="24"/>
                <w:szCs w:val="24"/>
              </w:rPr>
            </w:pPr>
            <w:r w:rsidRPr="003C19A7">
              <w:rPr>
                <w:rFonts w:ascii="Times New Roman" w:hAnsi="Times New Roman"/>
                <w:i/>
                <w:iCs/>
                <w:color w:val="000000" w:themeColor="text1"/>
                <w:sz w:val="24"/>
                <w:szCs w:val="24"/>
              </w:rPr>
              <w:t>2. Điều kiện của tổ chức kinh tế thành lập theo pháp luật nước ngoài tham gia góp vốn thành lập, mua cổ phần của doanh nghiệp môi giới bảo hiểm nước ngoài:</w:t>
            </w:r>
          </w:p>
          <w:p w:rsidR="009E684A" w:rsidRPr="003C19A7" w:rsidRDefault="009E684A" w:rsidP="009E684A">
            <w:pPr>
              <w:tabs>
                <w:tab w:val="left" w:pos="426"/>
                <w:tab w:val="left" w:pos="10065"/>
              </w:tabs>
              <w:spacing w:before="40" w:after="40" w:line="240" w:lineRule="auto"/>
              <w:jc w:val="both"/>
              <w:rPr>
                <w:rFonts w:ascii="Times New Roman" w:hAnsi="Times New Roman"/>
                <w:i/>
                <w:iCs/>
                <w:color w:val="000000" w:themeColor="text1"/>
                <w:sz w:val="24"/>
                <w:szCs w:val="24"/>
              </w:rPr>
            </w:pPr>
            <w:r w:rsidRPr="003C19A7">
              <w:rPr>
                <w:rFonts w:ascii="Times New Roman" w:hAnsi="Times New Roman"/>
                <w:i/>
                <w:iCs/>
                <w:color w:val="000000" w:themeColor="text1"/>
                <w:sz w:val="24"/>
                <w:szCs w:val="24"/>
              </w:rPr>
              <w:t>a) Là tổ chức được thành lập theo pháp luật nước ngoài đã và đang trực tiếp thực hiện hoặc có công ty con thực hiện hoạt động môi giới bảo hiểm tối thiểu 5 năm gần nhất;</w:t>
            </w:r>
          </w:p>
          <w:p w:rsidR="009E684A" w:rsidRPr="003C19A7" w:rsidRDefault="009E684A" w:rsidP="009E684A">
            <w:pPr>
              <w:tabs>
                <w:tab w:val="left" w:pos="426"/>
                <w:tab w:val="left" w:pos="10065"/>
              </w:tabs>
              <w:spacing w:before="40" w:after="40" w:line="240" w:lineRule="auto"/>
              <w:jc w:val="both"/>
              <w:rPr>
                <w:rFonts w:ascii="Times New Roman" w:hAnsi="Times New Roman"/>
                <w:i/>
                <w:iCs/>
                <w:color w:val="000000" w:themeColor="text1"/>
                <w:sz w:val="24"/>
                <w:szCs w:val="24"/>
              </w:rPr>
            </w:pPr>
            <w:r w:rsidRPr="003C19A7">
              <w:rPr>
                <w:rFonts w:ascii="Times New Roman" w:hAnsi="Times New Roman"/>
                <w:i/>
                <w:iCs/>
                <w:color w:val="000000" w:themeColor="text1"/>
                <w:sz w:val="24"/>
                <w:szCs w:val="24"/>
                <w:lang w:val="en-US"/>
              </w:rPr>
              <w:t>b</w:t>
            </w:r>
            <w:r w:rsidRPr="003C19A7">
              <w:rPr>
                <w:rFonts w:ascii="Times New Roman" w:hAnsi="Times New Roman"/>
                <w:i/>
                <w:iCs/>
                <w:color w:val="000000" w:themeColor="text1"/>
                <w:sz w:val="24"/>
                <w:szCs w:val="24"/>
              </w:rPr>
              <w:t>) Được cơ quan có thẩm quyền của nước ngoài xác nhận tổ chức đang hoạt động hợp pháp và trong tình trạng tài chính bình thường.</w:t>
            </w:r>
          </w:p>
          <w:p w:rsidR="009E684A" w:rsidRPr="003C19A7" w:rsidRDefault="009E684A" w:rsidP="009E684A">
            <w:pPr>
              <w:tabs>
                <w:tab w:val="left" w:pos="426"/>
                <w:tab w:val="left" w:pos="10065"/>
              </w:tabs>
              <w:spacing w:before="40" w:after="40" w:line="240" w:lineRule="auto"/>
              <w:jc w:val="both"/>
              <w:rPr>
                <w:rFonts w:ascii="Times New Roman" w:hAnsi="Times New Roman"/>
                <w:b/>
                <w:i/>
                <w:color w:val="000000" w:themeColor="text1"/>
                <w:sz w:val="24"/>
                <w:szCs w:val="24"/>
                <w:u w:val="single"/>
              </w:rPr>
            </w:pPr>
            <w:r w:rsidRPr="003C19A7">
              <w:rPr>
                <w:rFonts w:ascii="Times New Roman" w:hAnsi="Times New Roman"/>
                <w:i/>
                <w:iCs/>
                <w:color w:val="000000" w:themeColor="text1"/>
                <w:sz w:val="24"/>
                <w:szCs w:val="24"/>
              </w:rPr>
              <w:t>3. Chính phủ quy định chi tiết các điều kiện cấp Giấy phép thành lập và hoạt động doanh nghiệp môi giới bảo hiểm theo quy định tại Điều này.</w:t>
            </w:r>
          </w:p>
        </w:tc>
      </w:tr>
      <w:tr w:rsidR="009E684A" w:rsidRPr="003C19A7" w:rsidTr="00ED0636">
        <w:trPr>
          <w:trHeight w:val="608"/>
        </w:trPr>
        <w:tc>
          <w:tcPr>
            <w:tcW w:w="670" w:type="dxa"/>
          </w:tcPr>
          <w:p w:rsidR="009E684A" w:rsidRPr="003C19A7" w:rsidRDefault="009E684A" w:rsidP="009E684A">
            <w:pPr>
              <w:pStyle w:val="BodyTextIndent"/>
              <w:widowControl w:val="0"/>
              <w:tabs>
                <w:tab w:val="left" w:pos="426"/>
                <w:tab w:val="left" w:pos="1545"/>
                <w:tab w:val="left" w:pos="10065"/>
              </w:tabs>
              <w:spacing w:before="40" w:after="40"/>
              <w:ind w:firstLine="0"/>
              <w:rPr>
                <w:rFonts w:ascii="Times New Roman" w:hAnsi="Times New Roman"/>
                <w:b/>
                <w:color w:val="000000" w:themeColor="text1"/>
                <w:szCs w:val="24"/>
                <w:lang w:val="en-US"/>
              </w:rPr>
            </w:pPr>
          </w:p>
        </w:tc>
        <w:tc>
          <w:tcPr>
            <w:tcW w:w="4292" w:type="dxa"/>
          </w:tcPr>
          <w:p w:rsidR="009E684A" w:rsidRPr="003C19A7" w:rsidRDefault="009E684A" w:rsidP="009E684A">
            <w:pPr>
              <w:tabs>
                <w:tab w:val="left" w:pos="426"/>
                <w:tab w:val="left" w:pos="10065"/>
              </w:tabs>
              <w:spacing w:before="40" w:after="40" w:line="240" w:lineRule="auto"/>
              <w:jc w:val="both"/>
              <w:rPr>
                <w:rFonts w:ascii="Times New Roman" w:hAnsi="Times New Roman"/>
                <w:b/>
                <w:color w:val="000000" w:themeColor="text1"/>
                <w:sz w:val="24"/>
                <w:szCs w:val="24"/>
              </w:rPr>
            </w:pPr>
            <w:r w:rsidRPr="003C19A7">
              <w:rPr>
                <w:rFonts w:ascii="Times New Roman" w:hAnsi="Times New Roman"/>
                <w:b/>
                <w:color w:val="000000" w:themeColor="text1"/>
                <w:sz w:val="24"/>
                <w:szCs w:val="24"/>
              </w:rPr>
              <w:t>Điều 141. Hồ sơ xin cấp giấy phép thành lập và hoạt động</w:t>
            </w:r>
          </w:p>
        </w:tc>
        <w:tc>
          <w:tcPr>
            <w:tcW w:w="5244" w:type="dxa"/>
          </w:tcPr>
          <w:p w:rsidR="009E684A" w:rsidRPr="003C19A7" w:rsidRDefault="009E684A" w:rsidP="009E684A">
            <w:pPr>
              <w:tabs>
                <w:tab w:val="left" w:pos="345"/>
                <w:tab w:val="left" w:pos="426"/>
                <w:tab w:val="left" w:pos="10065"/>
              </w:tabs>
              <w:spacing w:before="40" w:after="40" w:line="240" w:lineRule="auto"/>
              <w:jc w:val="both"/>
              <w:rPr>
                <w:rFonts w:ascii="Times New Roman" w:hAnsi="Times New Roman"/>
                <w:color w:val="000000" w:themeColor="text1"/>
                <w:sz w:val="24"/>
                <w:szCs w:val="24"/>
              </w:rPr>
            </w:pPr>
          </w:p>
        </w:tc>
        <w:tc>
          <w:tcPr>
            <w:tcW w:w="5245" w:type="dxa"/>
          </w:tcPr>
          <w:p w:rsidR="009E684A" w:rsidRPr="003C19A7" w:rsidRDefault="009E684A" w:rsidP="009E684A">
            <w:pPr>
              <w:tabs>
                <w:tab w:val="left" w:pos="426"/>
                <w:tab w:val="left" w:pos="10065"/>
              </w:tabs>
              <w:spacing w:before="40" w:after="40" w:line="240" w:lineRule="auto"/>
              <w:jc w:val="both"/>
              <w:rPr>
                <w:rFonts w:ascii="Times New Roman" w:hAnsi="Times New Roman"/>
                <w:color w:val="000000" w:themeColor="text1"/>
                <w:sz w:val="24"/>
                <w:szCs w:val="24"/>
              </w:rPr>
            </w:pPr>
            <w:r w:rsidRPr="003C19A7">
              <w:rPr>
                <w:rFonts w:ascii="Times New Roman" w:hAnsi="Times New Roman"/>
                <w:b/>
                <w:color w:val="000000" w:themeColor="text1"/>
                <w:sz w:val="24"/>
                <w:szCs w:val="24"/>
              </w:rPr>
              <w:t>Điều 1</w:t>
            </w:r>
            <w:r w:rsidRPr="003C19A7">
              <w:rPr>
                <w:rFonts w:ascii="Times New Roman" w:hAnsi="Times New Roman"/>
                <w:b/>
                <w:color w:val="000000" w:themeColor="text1"/>
                <w:sz w:val="24"/>
                <w:szCs w:val="24"/>
                <w:lang w:val="en-US"/>
              </w:rPr>
              <w:t>23</w:t>
            </w:r>
            <w:r w:rsidRPr="003C19A7">
              <w:rPr>
                <w:rFonts w:ascii="Times New Roman" w:hAnsi="Times New Roman"/>
                <w:b/>
                <w:color w:val="000000" w:themeColor="text1"/>
                <w:sz w:val="24"/>
                <w:szCs w:val="24"/>
              </w:rPr>
              <w:t>. Hồ sơ xin cấp giấy phép thành lập và hoạt động</w:t>
            </w:r>
          </w:p>
        </w:tc>
      </w:tr>
      <w:tr w:rsidR="009E684A" w:rsidRPr="003C19A7" w:rsidTr="00ED0636">
        <w:trPr>
          <w:trHeight w:val="608"/>
        </w:trPr>
        <w:tc>
          <w:tcPr>
            <w:tcW w:w="670" w:type="dxa"/>
          </w:tcPr>
          <w:p w:rsidR="009E684A" w:rsidRPr="003C19A7" w:rsidRDefault="009E684A" w:rsidP="009E684A">
            <w:pPr>
              <w:pStyle w:val="BodyTextIndent"/>
              <w:widowControl w:val="0"/>
              <w:tabs>
                <w:tab w:val="left" w:pos="426"/>
                <w:tab w:val="left" w:pos="1545"/>
                <w:tab w:val="left" w:pos="10065"/>
              </w:tabs>
              <w:spacing w:before="40" w:after="40"/>
              <w:ind w:firstLine="0"/>
              <w:rPr>
                <w:rFonts w:ascii="Times New Roman" w:hAnsi="Times New Roman"/>
                <w:b/>
                <w:color w:val="000000" w:themeColor="text1"/>
                <w:szCs w:val="24"/>
                <w:lang w:val="en-US"/>
              </w:rPr>
            </w:pPr>
          </w:p>
        </w:tc>
        <w:tc>
          <w:tcPr>
            <w:tcW w:w="4292" w:type="dxa"/>
          </w:tcPr>
          <w:p w:rsidR="009E684A" w:rsidRPr="003C19A7" w:rsidRDefault="009E684A" w:rsidP="009E684A">
            <w:pPr>
              <w:tabs>
                <w:tab w:val="left" w:pos="426"/>
                <w:tab w:val="left" w:pos="10065"/>
              </w:tabs>
              <w:spacing w:before="40" w:after="40" w:line="240" w:lineRule="auto"/>
              <w:jc w:val="both"/>
              <w:rPr>
                <w:rFonts w:ascii="Times New Roman" w:hAnsi="Times New Roman"/>
                <w:color w:val="000000" w:themeColor="text1"/>
                <w:sz w:val="24"/>
                <w:szCs w:val="24"/>
              </w:rPr>
            </w:pPr>
            <w:r w:rsidRPr="003C19A7">
              <w:rPr>
                <w:rFonts w:ascii="Times New Roman" w:hAnsi="Times New Roman"/>
                <w:color w:val="000000" w:themeColor="text1"/>
                <w:sz w:val="24"/>
                <w:szCs w:val="24"/>
              </w:rPr>
              <w:t>Hồ sơ đề nghị cấp giấy phép thành lập và hoạt động bao gồm:</w:t>
            </w:r>
          </w:p>
          <w:p w:rsidR="009E684A" w:rsidRPr="003C19A7" w:rsidRDefault="009E684A" w:rsidP="009E684A">
            <w:pPr>
              <w:tabs>
                <w:tab w:val="left" w:pos="426"/>
                <w:tab w:val="left" w:pos="10065"/>
              </w:tabs>
              <w:spacing w:before="40" w:after="40" w:line="240" w:lineRule="auto"/>
              <w:jc w:val="both"/>
              <w:rPr>
                <w:rFonts w:ascii="Times New Roman" w:hAnsi="Times New Roman"/>
                <w:color w:val="000000" w:themeColor="text1"/>
                <w:sz w:val="24"/>
                <w:szCs w:val="24"/>
              </w:rPr>
            </w:pPr>
            <w:r w:rsidRPr="003C19A7">
              <w:rPr>
                <w:rFonts w:ascii="Times New Roman" w:hAnsi="Times New Roman"/>
                <w:color w:val="000000" w:themeColor="text1"/>
                <w:sz w:val="24"/>
                <w:szCs w:val="24"/>
              </w:rPr>
              <w:t>1. Đơn đề nghị cấp giấy phép thành lập và hoạt động;</w:t>
            </w:r>
          </w:p>
          <w:p w:rsidR="009E684A" w:rsidRPr="003C19A7" w:rsidRDefault="009E684A" w:rsidP="009E684A">
            <w:pPr>
              <w:tabs>
                <w:tab w:val="left" w:pos="426"/>
                <w:tab w:val="left" w:pos="10065"/>
              </w:tabs>
              <w:spacing w:before="40" w:after="40" w:line="240" w:lineRule="auto"/>
              <w:jc w:val="both"/>
              <w:rPr>
                <w:rFonts w:ascii="Times New Roman" w:hAnsi="Times New Roman"/>
                <w:color w:val="000000" w:themeColor="text1"/>
                <w:sz w:val="24"/>
                <w:szCs w:val="24"/>
              </w:rPr>
            </w:pPr>
            <w:r w:rsidRPr="003C19A7">
              <w:rPr>
                <w:rFonts w:ascii="Times New Roman" w:hAnsi="Times New Roman"/>
                <w:color w:val="000000" w:themeColor="text1"/>
                <w:sz w:val="24"/>
                <w:szCs w:val="24"/>
              </w:rPr>
              <w:t>2. Dự thảo điều lệ doanh nghiệp;</w:t>
            </w:r>
          </w:p>
          <w:p w:rsidR="009E684A" w:rsidRPr="003C19A7" w:rsidRDefault="009E684A" w:rsidP="009E684A">
            <w:pPr>
              <w:tabs>
                <w:tab w:val="left" w:pos="426"/>
                <w:tab w:val="left" w:pos="10065"/>
              </w:tabs>
              <w:spacing w:before="40" w:after="40" w:line="240" w:lineRule="auto"/>
              <w:jc w:val="both"/>
              <w:rPr>
                <w:rFonts w:ascii="Times New Roman" w:hAnsi="Times New Roman"/>
                <w:bCs/>
                <w:color w:val="000000" w:themeColor="text1"/>
                <w:sz w:val="24"/>
                <w:szCs w:val="24"/>
              </w:rPr>
            </w:pPr>
            <w:r w:rsidRPr="003C19A7">
              <w:rPr>
                <w:rFonts w:ascii="Times New Roman" w:hAnsi="Times New Roman"/>
                <w:color w:val="000000" w:themeColor="text1"/>
                <w:sz w:val="24"/>
                <w:szCs w:val="24"/>
              </w:rPr>
              <w:t>3. Phương án hoạt động năm năm đầu;</w:t>
            </w:r>
          </w:p>
        </w:tc>
        <w:tc>
          <w:tcPr>
            <w:tcW w:w="5244" w:type="dxa"/>
          </w:tcPr>
          <w:p w:rsidR="009E684A" w:rsidRPr="003C19A7" w:rsidRDefault="009E684A" w:rsidP="009E684A">
            <w:pPr>
              <w:tabs>
                <w:tab w:val="left" w:pos="345"/>
                <w:tab w:val="left" w:pos="426"/>
                <w:tab w:val="left" w:pos="10065"/>
              </w:tabs>
              <w:spacing w:before="40" w:after="40" w:line="240" w:lineRule="auto"/>
              <w:jc w:val="both"/>
              <w:rPr>
                <w:rFonts w:ascii="Times New Roman" w:hAnsi="Times New Roman"/>
                <w:color w:val="000000" w:themeColor="text1"/>
                <w:sz w:val="24"/>
                <w:szCs w:val="24"/>
              </w:rPr>
            </w:pPr>
          </w:p>
        </w:tc>
        <w:tc>
          <w:tcPr>
            <w:tcW w:w="5245" w:type="dxa"/>
          </w:tcPr>
          <w:p w:rsidR="009E684A" w:rsidRPr="003C19A7" w:rsidRDefault="009E684A" w:rsidP="009E684A">
            <w:pPr>
              <w:tabs>
                <w:tab w:val="left" w:pos="426"/>
                <w:tab w:val="left" w:pos="10065"/>
              </w:tabs>
              <w:spacing w:before="40" w:after="40" w:line="240" w:lineRule="auto"/>
              <w:jc w:val="both"/>
              <w:rPr>
                <w:rFonts w:ascii="Times New Roman" w:hAnsi="Times New Roman"/>
                <w:color w:val="000000" w:themeColor="text1"/>
                <w:sz w:val="24"/>
                <w:szCs w:val="24"/>
              </w:rPr>
            </w:pPr>
          </w:p>
        </w:tc>
      </w:tr>
      <w:tr w:rsidR="009E684A" w:rsidRPr="003C19A7" w:rsidTr="00ED0636">
        <w:trPr>
          <w:trHeight w:val="608"/>
        </w:trPr>
        <w:tc>
          <w:tcPr>
            <w:tcW w:w="670" w:type="dxa"/>
          </w:tcPr>
          <w:p w:rsidR="009E684A" w:rsidRPr="003C19A7" w:rsidRDefault="009E684A" w:rsidP="009E684A">
            <w:pPr>
              <w:pStyle w:val="BodyTextIndent"/>
              <w:widowControl w:val="0"/>
              <w:tabs>
                <w:tab w:val="left" w:pos="426"/>
                <w:tab w:val="left" w:pos="1545"/>
                <w:tab w:val="left" w:pos="10065"/>
              </w:tabs>
              <w:spacing w:before="40" w:after="40"/>
              <w:ind w:firstLine="0"/>
              <w:rPr>
                <w:rFonts w:ascii="Times New Roman" w:hAnsi="Times New Roman"/>
                <w:b/>
                <w:color w:val="000000" w:themeColor="text1"/>
                <w:szCs w:val="24"/>
                <w:lang w:val="en-US"/>
              </w:rPr>
            </w:pPr>
          </w:p>
        </w:tc>
        <w:tc>
          <w:tcPr>
            <w:tcW w:w="4292" w:type="dxa"/>
          </w:tcPr>
          <w:p w:rsidR="009E684A" w:rsidRPr="003C19A7" w:rsidRDefault="009E684A" w:rsidP="009E684A">
            <w:pPr>
              <w:tabs>
                <w:tab w:val="left" w:pos="426"/>
                <w:tab w:val="left" w:pos="10065"/>
              </w:tabs>
              <w:spacing w:before="40" w:after="40" w:line="240" w:lineRule="auto"/>
              <w:jc w:val="both"/>
              <w:rPr>
                <w:rFonts w:ascii="Times New Roman" w:hAnsi="Times New Roman"/>
                <w:b/>
                <w:color w:val="000000" w:themeColor="text1"/>
                <w:sz w:val="24"/>
                <w:szCs w:val="24"/>
              </w:rPr>
            </w:pPr>
            <w:r w:rsidRPr="003C19A7">
              <w:rPr>
                <w:rFonts w:ascii="Times New Roman" w:hAnsi="Times New Roman"/>
                <w:color w:val="000000" w:themeColor="text1"/>
                <w:sz w:val="24"/>
                <w:szCs w:val="24"/>
              </w:rPr>
              <w:t>4. Danh sách, lý lịch, các văn bằng chứng minh năng lực, trình độ chuyên môn, nghiệp vụ của Chủ tịch Hội đồng quản trị/Hội đồng thành viên, Tổng giám đốc;</w:t>
            </w:r>
          </w:p>
        </w:tc>
        <w:tc>
          <w:tcPr>
            <w:tcW w:w="5244" w:type="dxa"/>
          </w:tcPr>
          <w:p w:rsidR="009E684A" w:rsidRPr="003C19A7" w:rsidRDefault="009E684A" w:rsidP="009E684A">
            <w:pPr>
              <w:tabs>
                <w:tab w:val="left" w:pos="345"/>
                <w:tab w:val="left" w:pos="426"/>
                <w:tab w:val="left" w:pos="10065"/>
              </w:tabs>
              <w:spacing w:before="40" w:after="40" w:line="240" w:lineRule="auto"/>
              <w:jc w:val="both"/>
              <w:rPr>
                <w:rFonts w:ascii="Times New Roman" w:hAnsi="Times New Roman"/>
                <w:color w:val="000000" w:themeColor="text1"/>
                <w:sz w:val="24"/>
                <w:szCs w:val="24"/>
              </w:rPr>
            </w:pPr>
          </w:p>
        </w:tc>
        <w:tc>
          <w:tcPr>
            <w:tcW w:w="5245" w:type="dxa"/>
          </w:tcPr>
          <w:p w:rsidR="009E684A" w:rsidRPr="003C19A7" w:rsidRDefault="009E684A" w:rsidP="009E684A">
            <w:pPr>
              <w:tabs>
                <w:tab w:val="left" w:pos="426"/>
                <w:tab w:val="left" w:pos="10065"/>
              </w:tabs>
              <w:spacing w:before="40" w:after="40" w:line="240" w:lineRule="auto"/>
              <w:jc w:val="both"/>
              <w:rPr>
                <w:rFonts w:ascii="Times New Roman" w:hAnsi="Times New Roman"/>
                <w:color w:val="000000" w:themeColor="text1"/>
                <w:sz w:val="24"/>
                <w:szCs w:val="24"/>
                <w:lang w:val="en-US"/>
              </w:rPr>
            </w:pPr>
            <w:r w:rsidRPr="003C19A7">
              <w:rPr>
                <w:rFonts w:ascii="Times New Roman" w:hAnsi="Times New Roman"/>
                <w:b/>
                <w:color w:val="000000" w:themeColor="text1"/>
                <w:sz w:val="24"/>
                <w:szCs w:val="24"/>
                <w:lang w:val="en-US"/>
              </w:rPr>
              <w:t>Hoàn thiện</w:t>
            </w:r>
            <w:r w:rsidRPr="003C19A7">
              <w:rPr>
                <w:rFonts w:ascii="Times New Roman" w:hAnsi="Times New Roman"/>
                <w:color w:val="000000" w:themeColor="text1"/>
                <w:sz w:val="24"/>
                <w:szCs w:val="24"/>
                <w:lang w:val="en-US"/>
              </w:rPr>
              <w:t xml:space="preserve"> dự thảo theo hướng </w:t>
            </w:r>
            <w:r w:rsidRPr="003C19A7">
              <w:rPr>
                <w:rFonts w:ascii="Times New Roman" w:hAnsi="Times New Roman"/>
                <w:color w:val="000000" w:themeColor="text1"/>
                <w:sz w:val="24"/>
                <w:szCs w:val="24"/>
              </w:rPr>
              <w:t>chỉ quản lý điều kiện, tiêu chuẩn của các cán bộ chủ chốt có tác động lớn đến việc điều hành hoạt động của DNMGBH như Tổng giám đốc và Người đại diện theo pháp luật của DNMGBH</w:t>
            </w:r>
            <w:r w:rsidRPr="003C19A7">
              <w:rPr>
                <w:rFonts w:ascii="Times New Roman" w:hAnsi="Times New Roman"/>
                <w:color w:val="000000" w:themeColor="text1"/>
                <w:sz w:val="24"/>
                <w:szCs w:val="24"/>
                <w:lang w:val="en-US"/>
              </w:rPr>
              <w:t>, chỉnh sửa dự thảo như sau:</w:t>
            </w:r>
          </w:p>
          <w:p w:rsidR="009E684A" w:rsidRPr="003C19A7" w:rsidRDefault="009E684A" w:rsidP="009E684A">
            <w:pPr>
              <w:tabs>
                <w:tab w:val="left" w:pos="426"/>
                <w:tab w:val="left" w:pos="10065"/>
              </w:tabs>
              <w:spacing w:before="40" w:after="40" w:line="240" w:lineRule="auto"/>
              <w:jc w:val="both"/>
              <w:rPr>
                <w:rFonts w:ascii="Times New Roman" w:hAnsi="Times New Roman"/>
                <w:b/>
                <w:color w:val="000000" w:themeColor="text1"/>
                <w:sz w:val="24"/>
                <w:szCs w:val="24"/>
              </w:rPr>
            </w:pPr>
            <w:r w:rsidRPr="003C19A7">
              <w:rPr>
                <w:rFonts w:ascii="Times New Roman" w:hAnsi="Times New Roman"/>
                <w:color w:val="000000" w:themeColor="text1"/>
                <w:sz w:val="24"/>
                <w:szCs w:val="24"/>
              </w:rPr>
              <w:t xml:space="preserve">4. Danh sách, lý lịch, các văn bằng chứng minh năng lực, trình độ chuyên môn, nghiệp vụ </w:t>
            </w:r>
            <w:r w:rsidRPr="003C19A7">
              <w:rPr>
                <w:rFonts w:ascii="Times New Roman" w:hAnsi="Times New Roman"/>
                <w:strike/>
                <w:color w:val="000000" w:themeColor="text1"/>
                <w:sz w:val="24"/>
                <w:szCs w:val="24"/>
              </w:rPr>
              <w:t>của Chủ tịch Hội đồng quản trị/Hội đồng thành viên, Tổng giám đốc</w:t>
            </w:r>
            <w:r w:rsidRPr="003C19A7">
              <w:rPr>
                <w:rFonts w:ascii="Times New Roman" w:hAnsi="Times New Roman"/>
                <w:color w:val="000000" w:themeColor="text1"/>
                <w:sz w:val="24"/>
                <w:szCs w:val="24"/>
              </w:rPr>
              <w:t xml:space="preserve"> </w:t>
            </w:r>
            <w:r w:rsidRPr="003C19A7">
              <w:rPr>
                <w:rFonts w:ascii="Times New Roman" w:hAnsi="Times New Roman"/>
                <w:i/>
                <w:color w:val="000000" w:themeColor="text1"/>
                <w:sz w:val="24"/>
                <w:szCs w:val="24"/>
                <w:u w:val="single"/>
              </w:rPr>
              <w:t>của người dự kiến được bổ nhiệm là Tổng giám đốc,</w:t>
            </w:r>
            <w:r w:rsidRPr="003C19A7">
              <w:rPr>
                <w:rFonts w:ascii="Times New Roman" w:hAnsi="Times New Roman"/>
                <w:color w:val="000000" w:themeColor="text1"/>
                <w:sz w:val="24"/>
                <w:szCs w:val="24"/>
                <w:u w:val="single"/>
              </w:rPr>
              <w:t xml:space="preserve"> </w:t>
            </w:r>
            <w:r w:rsidRPr="003C19A7">
              <w:rPr>
                <w:rFonts w:ascii="Times New Roman" w:hAnsi="Times New Roman"/>
                <w:i/>
                <w:color w:val="000000" w:themeColor="text1"/>
                <w:sz w:val="24"/>
                <w:szCs w:val="24"/>
                <w:u w:val="single"/>
              </w:rPr>
              <w:t>Người đại diện theo pháp luật.</w:t>
            </w:r>
          </w:p>
        </w:tc>
      </w:tr>
      <w:tr w:rsidR="009E684A" w:rsidRPr="003C19A7" w:rsidTr="00ED0636">
        <w:trPr>
          <w:trHeight w:val="608"/>
        </w:trPr>
        <w:tc>
          <w:tcPr>
            <w:tcW w:w="670" w:type="dxa"/>
          </w:tcPr>
          <w:p w:rsidR="009E684A" w:rsidRPr="003C19A7" w:rsidRDefault="009E684A" w:rsidP="009E684A">
            <w:pPr>
              <w:pStyle w:val="BodyTextIndent"/>
              <w:widowControl w:val="0"/>
              <w:tabs>
                <w:tab w:val="left" w:pos="426"/>
                <w:tab w:val="left" w:pos="1545"/>
                <w:tab w:val="left" w:pos="10065"/>
              </w:tabs>
              <w:spacing w:before="40" w:after="40"/>
              <w:ind w:firstLine="0"/>
              <w:rPr>
                <w:rFonts w:ascii="Times New Roman" w:hAnsi="Times New Roman"/>
                <w:b/>
                <w:color w:val="000000" w:themeColor="text1"/>
                <w:szCs w:val="24"/>
                <w:lang w:val="en-US"/>
              </w:rPr>
            </w:pPr>
          </w:p>
        </w:tc>
        <w:tc>
          <w:tcPr>
            <w:tcW w:w="4292" w:type="dxa"/>
          </w:tcPr>
          <w:p w:rsidR="009E684A" w:rsidRPr="003C19A7" w:rsidRDefault="009E684A" w:rsidP="009E684A">
            <w:pPr>
              <w:tabs>
                <w:tab w:val="left" w:pos="426"/>
                <w:tab w:val="left" w:pos="10065"/>
              </w:tabs>
              <w:spacing w:before="40" w:after="40" w:line="240" w:lineRule="auto"/>
              <w:jc w:val="both"/>
              <w:rPr>
                <w:rFonts w:ascii="Times New Roman" w:hAnsi="Times New Roman"/>
                <w:color w:val="000000" w:themeColor="text1"/>
                <w:sz w:val="24"/>
                <w:szCs w:val="24"/>
              </w:rPr>
            </w:pPr>
            <w:r w:rsidRPr="003C19A7">
              <w:rPr>
                <w:rFonts w:ascii="Times New Roman" w:hAnsi="Times New Roman"/>
                <w:color w:val="000000" w:themeColor="text1"/>
                <w:sz w:val="24"/>
                <w:szCs w:val="24"/>
              </w:rPr>
              <w:t>5. Mức vốn góp và phương thức góp vốn, danh sách những tổ chức, cá nhân sáng lập hoặc chiếm 10% số vốn điều lệ trở lên; tình hình tài chính và những thông tin khác có liên quan đến các tổ chức, cá nhân đó và các chủ đầu tư thực sự của tổ chức dự kiến được thành lập.</w:t>
            </w:r>
          </w:p>
        </w:tc>
        <w:tc>
          <w:tcPr>
            <w:tcW w:w="5244" w:type="dxa"/>
          </w:tcPr>
          <w:p w:rsidR="009E684A" w:rsidRPr="003C19A7" w:rsidRDefault="009E684A" w:rsidP="009E684A">
            <w:pPr>
              <w:tabs>
                <w:tab w:val="left" w:pos="345"/>
                <w:tab w:val="left" w:pos="426"/>
                <w:tab w:val="left" w:pos="10065"/>
              </w:tabs>
              <w:spacing w:before="40" w:after="40" w:line="240" w:lineRule="auto"/>
              <w:jc w:val="both"/>
              <w:rPr>
                <w:rFonts w:ascii="Times New Roman" w:hAnsi="Times New Roman"/>
                <w:color w:val="000000" w:themeColor="text1"/>
                <w:sz w:val="24"/>
                <w:szCs w:val="24"/>
                <w:lang w:val="en-GB"/>
              </w:rPr>
            </w:pPr>
            <w:r w:rsidRPr="003C19A7">
              <w:rPr>
                <w:rFonts w:ascii="Times New Roman" w:hAnsi="Times New Roman"/>
                <w:b/>
                <w:color w:val="000000" w:themeColor="text1"/>
                <w:sz w:val="24"/>
                <w:szCs w:val="24"/>
                <w:u w:val="single"/>
              </w:rPr>
              <w:t>Ngân hàng Nhà nước</w:t>
            </w:r>
            <w:r w:rsidRPr="003C19A7">
              <w:rPr>
                <w:rFonts w:ascii="Times New Roman" w:hAnsi="Times New Roman"/>
                <w:b/>
                <w:color w:val="000000" w:themeColor="text1"/>
                <w:sz w:val="24"/>
                <w:szCs w:val="24"/>
              </w:rPr>
              <w:t>:</w:t>
            </w:r>
            <w:r w:rsidRPr="003C19A7">
              <w:rPr>
                <w:rFonts w:ascii="Times New Roman" w:hAnsi="Times New Roman"/>
                <w:color w:val="000000" w:themeColor="text1"/>
                <w:sz w:val="24"/>
                <w:szCs w:val="24"/>
              </w:rPr>
              <w:t xml:space="preserve"> Đề nghị quy định rõ, cụ thể các thông tin yêu cầu trong hồ sơ về </w:t>
            </w:r>
            <w:r w:rsidRPr="003C19A7">
              <w:rPr>
                <w:rFonts w:ascii="Times New Roman" w:hAnsi="Times New Roman"/>
                <w:i/>
                <w:color w:val="000000" w:themeColor="text1"/>
                <w:sz w:val="24"/>
                <w:szCs w:val="24"/>
              </w:rPr>
              <w:t>“</w:t>
            </w:r>
            <w:r w:rsidRPr="003C19A7">
              <w:rPr>
                <w:rFonts w:ascii="Times New Roman" w:eastAsia="Times New Roman" w:hAnsi="Times New Roman"/>
                <w:i/>
                <w:color w:val="000000" w:themeColor="text1"/>
                <w:sz w:val="24"/>
                <w:szCs w:val="24"/>
                <w:lang w:val="es-ES"/>
              </w:rPr>
              <w:t>tình hình tài chính và những thông tin khác có liên quan đến các tổ chức, cá nhân đó</w:t>
            </w:r>
            <w:r w:rsidRPr="003C19A7">
              <w:rPr>
                <w:rFonts w:ascii="Times New Roman" w:hAnsi="Times New Roman"/>
                <w:i/>
                <w:color w:val="000000" w:themeColor="text1"/>
                <w:sz w:val="24"/>
                <w:szCs w:val="24"/>
                <w:lang w:val="es-ES"/>
              </w:rPr>
              <w:t xml:space="preserve">” </w:t>
            </w:r>
            <w:r w:rsidRPr="003C19A7">
              <w:rPr>
                <w:rFonts w:ascii="Times New Roman" w:hAnsi="Times New Roman"/>
                <w:color w:val="000000" w:themeColor="text1"/>
                <w:sz w:val="24"/>
                <w:szCs w:val="24"/>
                <w:lang w:val="es-ES"/>
              </w:rPr>
              <w:t>đối với các tổ chức, cá nhân sáng lập, góp vốn để thống nhất trong quá trình áp dụng.</w:t>
            </w:r>
          </w:p>
        </w:tc>
        <w:tc>
          <w:tcPr>
            <w:tcW w:w="5245" w:type="dxa"/>
          </w:tcPr>
          <w:p w:rsidR="009E684A" w:rsidRPr="003C19A7" w:rsidRDefault="009E684A" w:rsidP="009E684A">
            <w:pPr>
              <w:tabs>
                <w:tab w:val="left" w:pos="426"/>
                <w:tab w:val="left" w:pos="10065"/>
              </w:tabs>
              <w:spacing w:before="40" w:after="40" w:line="240" w:lineRule="auto"/>
              <w:jc w:val="both"/>
              <w:rPr>
                <w:rFonts w:ascii="Times New Roman" w:hAnsi="Times New Roman"/>
                <w:color w:val="000000" w:themeColor="text1"/>
                <w:sz w:val="24"/>
                <w:szCs w:val="24"/>
              </w:rPr>
            </w:pPr>
            <w:r w:rsidRPr="003C19A7">
              <w:rPr>
                <w:rFonts w:ascii="Times New Roman" w:hAnsi="Times New Roman"/>
                <w:b/>
                <w:color w:val="000000" w:themeColor="text1"/>
                <w:sz w:val="24"/>
                <w:szCs w:val="24"/>
              </w:rPr>
              <w:t>Tiếp thu</w:t>
            </w:r>
            <w:r w:rsidRPr="003C19A7">
              <w:rPr>
                <w:rFonts w:ascii="Times New Roman" w:hAnsi="Times New Roman"/>
                <w:color w:val="000000" w:themeColor="text1"/>
                <w:sz w:val="24"/>
                <w:szCs w:val="24"/>
              </w:rPr>
              <w:t>, sửa đổi như sau:</w:t>
            </w:r>
          </w:p>
          <w:p w:rsidR="009E684A" w:rsidRPr="003C19A7" w:rsidRDefault="009E684A" w:rsidP="009E684A">
            <w:pPr>
              <w:tabs>
                <w:tab w:val="left" w:pos="426"/>
                <w:tab w:val="left" w:pos="10065"/>
              </w:tabs>
              <w:spacing w:before="40" w:after="40" w:line="240" w:lineRule="auto"/>
              <w:jc w:val="both"/>
              <w:rPr>
                <w:rFonts w:ascii="Times New Roman" w:hAnsi="Times New Roman"/>
                <w:color w:val="000000" w:themeColor="text1"/>
                <w:sz w:val="24"/>
                <w:szCs w:val="24"/>
              </w:rPr>
            </w:pPr>
            <w:r w:rsidRPr="003C19A7">
              <w:rPr>
                <w:rFonts w:ascii="Times New Roman" w:hAnsi="Times New Roman"/>
                <w:color w:val="000000" w:themeColor="text1"/>
                <w:sz w:val="24"/>
                <w:szCs w:val="24"/>
              </w:rPr>
              <w:t xml:space="preserve">5. Mức vốn góp và phương thức góp vốn, danh sách những tổ chức, cá nhân sáng lập hoặc chiếm 10% số vốn điều lệ trở lên; </w:t>
            </w:r>
            <w:r w:rsidRPr="003C19A7">
              <w:rPr>
                <w:rFonts w:ascii="Times New Roman" w:hAnsi="Times New Roman"/>
                <w:strike/>
                <w:color w:val="000000" w:themeColor="text1"/>
                <w:sz w:val="24"/>
                <w:szCs w:val="24"/>
              </w:rPr>
              <w:t>tình hình tài chính và những thông tin khác có liên quan đến các tổ chức, cá nhân đó và các chủ đầu tư thực sự của tổ chức dự kiến được thành lập</w:t>
            </w:r>
            <w:r w:rsidRPr="003C19A7">
              <w:rPr>
                <w:rFonts w:ascii="Times New Roman" w:hAnsi="Times New Roman"/>
                <w:color w:val="000000" w:themeColor="text1"/>
                <w:sz w:val="24"/>
                <w:szCs w:val="24"/>
              </w:rPr>
              <w:t xml:space="preserve"> </w:t>
            </w:r>
            <w:r w:rsidRPr="003C19A7">
              <w:rPr>
                <w:rFonts w:ascii="Times New Roman" w:hAnsi="Times New Roman"/>
                <w:i/>
                <w:color w:val="000000" w:themeColor="text1"/>
                <w:sz w:val="24"/>
                <w:szCs w:val="24"/>
                <w:u w:val="single"/>
              </w:rPr>
              <w:t>và các tài liệu chứng minh việc đáp ứng điều kiện nêu tại Điều 1</w:t>
            </w:r>
            <w:r w:rsidRPr="003C19A7">
              <w:rPr>
                <w:rFonts w:ascii="Times New Roman" w:hAnsi="Times New Roman"/>
                <w:i/>
                <w:color w:val="000000" w:themeColor="text1"/>
                <w:sz w:val="24"/>
                <w:szCs w:val="24"/>
                <w:u w:val="single"/>
                <w:lang w:val="en-US"/>
              </w:rPr>
              <w:t>22</w:t>
            </w:r>
            <w:r w:rsidRPr="003C19A7">
              <w:rPr>
                <w:rFonts w:ascii="Times New Roman" w:hAnsi="Times New Roman"/>
                <w:i/>
                <w:color w:val="000000" w:themeColor="text1"/>
                <w:sz w:val="24"/>
                <w:szCs w:val="24"/>
                <w:u w:val="single"/>
              </w:rPr>
              <w:t xml:space="preserve"> Luật này của các tổ chức, cá nhân đó.</w:t>
            </w:r>
            <w:r w:rsidRPr="003C19A7">
              <w:rPr>
                <w:rFonts w:ascii="Times New Roman" w:hAnsi="Times New Roman"/>
                <w:color w:val="000000" w:themeColor="text1"/>
                <w:sz w:val="24"/>
                <w:szCs w:val="24"/>
              </w:rPr>
              <w:t xml:space="preserve"> </w:t>
            </w:r>
          </w:p>
        </w:tc>
      </w:tr>
      <w:tr w:rsidR="009E684A" w:rsidRPr="003C19A7" w:rsidTr="00ED0636">
        <w:trPr>
          <w:trHeight w:val="608"/>
        </w:trPr>
        <w:tc>
          <w:tcPr>
            <w:tcW w:w="670" w:type="dxa"/>
          </w:tcPr>
          <w:p w:rsidR="009E684A" w:rsidRPr="003C19A7" w:rsidRDefault="009E684A" w:rsidP="009E684A">
            <w:pPr>
              <w:pStyle w:val="BodyTextIndent"/>
              <w:widowControl w:val="0"/>
              <w:tabs>
                <w:tab w:val="left" w:pos="426"/>
                <w:tab w:val="left" w:pos="1545"/>
                <w:tab w:val="left" w:pos="10065"/>
              </w:tabs>
              <w:spacing w:before="40" w:after="40"/>
              <w:ind w:firstLine="0"/>
              <w:rPr>
                <w:rFonts w:ascii="Times New Roman" w:hAnsi="Times New Roman"/>
                <w:b/>
                <w:color w:val="000000" w:themeColor="text1"/>
                <w:szCs w:val="24"/>
                <w:lang w:val="en-US"/>
              </w:rPr>
            </w:pPr>
          </w:p>
        </w:tc>
        <w:tc>
          <w:tcPr>
            <w:tcW w:w="4292" w:type="dxa"/>
          </w:tcPr>
          <w:p w:rsidR="009E684A" w:rsidRPr="003C19A7" w:rsidRDefault="009E684A" w:rsidP="009E684A">
            <w:pPr>
              <w:tabs>
                <w:tab w:val="left" w:pos="426"/>
                <w:tab w:val="left" w:pos="10065"/>
              </w:tabs>
              <w:spacing w:before="40" w:after="40" w:line="240" w:lineRule="auto"/>
              <w:jc w:val="both"/>
              <w:rPr>
                <w:rFonts w:ascii="Times New Roman" w:hAnsi="Times New Roman"/>
                <w:color w:val="000000" w:themeColor="text1"/>
                <w:sz w:val="24"/>
                <w:szCs w:val="24"/>
              </w:rPr>
            </w:pPr>
          </w:p>
        </w:tc>
        <w:tc>
          <w:tcPr>
            <w:tcW w:w="5244" w:type="dxa"/>
          </w:tcPr>
          <w:p w:rsidR="009E684A" w:rsidRPr="003C19A7" w:rsidRDefault="009E684A" w:rsidP="009E684A">
            <w:pPr>
              <w:tabs>
                <w:tab w:val="left" w:pos="345"/>
                <w:tab w:val="left" w:pos="426"/>
                <w:tab w:val="left" w:pos="10065"/>
              </w:tabs>
              <w:spacing w:before="40" w:after="40" w:line="240" w:lineRule="auto"/>
              <w:jc w:val="both"/>
              <w:rPr>
                <w:rFonts w:ascii="Times New Roman" w:hAnsi="Times New Roman"/>
                <w:color w:val="000000" w:themeColor="text1"/>
                <w:sz w:val="24"/>
                <w:szCs w:val="24"/>
              </w:rPr>
            </w:pPr>
          </w:p>
        </w:tc>
        <w:tc>
          <w:tcPr>
            <w:tcW w:w="5245" w:type="dxa"/>
          </w:tcPr>
          <w:p w:rsidR="009E684A" w:rsidRPr="003C19A7" w:rsidRDefault="009E684A" w:rsidP="009E684A">
            <w:pPr>
              <w:tabs>
                <w:tab w:val="left" w:pos="181"/>
                <w:tab w:val="left" w:pos="426"/>
                <w:tab w:val="left" w:pos="10065"/>
              </w:tabs>
              <w:spacing w:before="40" w:after="40" w:line="240" w:lineRule="auto"/>
              <w:jc w:val="both"/>
              <w:rPr>
                <w:rFonts w:ascii="Times New Roman" w:hAnsi="Times New Roman"/>
                <w:color w:val="000000" w:themeColor="text1"/>
                <w:sz w:val="24"/>
                <w:szCs w:val="24"/>
              </w:rPr>
            </w:pPr>
            <w:r w:rsidRPr="003C19A7">
              <w:rPr>
                <w:rFonts w:ascii="Times New Roman" w:hAnsi="Times New Roman"/>
                <w:color w:val="000000" w:themeColor="text1"/>
                <w:sz w:val="24"/>
                <w:szCs w:val="24"/>
                <w:lang w:val="en-US"/>
              </w:rPr>
              <w:t>Hoàn thiện dự thảo trên cơ sở</w:t>
            </w:r>
            <w:r w:rsidRPr="003C19A7">
              <w:rPr>
                <w:rFonts w:ascii="Times New Roman" w:hAnsi="Times New Roman"/>
                <w:color w:val="000000" w:themeColor="text1"/>
                <w:sz w:val="24"/>
                <w:szCs w:val="24"/>
              </w:rPr>
              <w:t xml:space="preserve"> </w:t>
            </w:r>
            <w:r w:rsidRPr="003C19A7">
              <w:rPr>
                <w:rFonts w:ascii="Times New Roman" w:hAnsi="Times New Roman"/>
                <w:color w:val="000000" w:themeColor="text1"/>
                <w:sz w:val="24"/>
                <w:szCs w:val="24"/>
                <w:lang w:val="es-ES"/>
              </w:rPr>
              <w:t>kế thừa quy định hiện hành, tuy nhiên một số nội dung chuyển từ hình thức phải được Bộ Tài chính chấp thuận sang hình thức thông báo để cắt giảm thủ tục hành chính, sửa đổi như sau:</w:t>
            </w:r>
          </w:p>
          <w:p w:rsidR="009E684A" w:rsidRPr="003C19A7" w:rsidRDefault="009E684A" w:rsidP="009E684A">
            <w:pPr>
              <w:shd w:val="clear" w:color="auto" w:fill="FFFFFF"/>
              <w:tabs>
                <w:tab w:val="left" w:pos="181"/>
                <w:tab w:val="left" w:pos="426"/>
                <w:tab w:val="left" w:pos="10065"/>
              </w:tabs>
              <w:spacing w:before="40" w:after="40" w:line="240" w:lineRule="auto"/>
              <w:jc w:val="both"/>
              <w:rPr>
                <w:rFonts w:ascii="Times New Roman" w:eastAsia="Times New Roman" w:hAnsi="Times New Roman"/>
                <w:b/>
                <w:i/>
                <w:iCs/>
                <w:color w:val="000000" w:themeColor="text1"/>
                <w:sz w:val="24"/>
                <w:szCs w:val="24"/>
                <w:lang w:val="eu-ES"/>
              </w:rPr>
            </w:pPr>
            <w:r w:rsidRPr="003C19A7">
              <w:rPr>
                <w:rFonts w:ascii="Times New Roman" w:eastAsia="Times New Roman" w:hAnsi="Times New Roman"/>
                <w:b/>
                <w:i/>
                <w:iCs/>
                <w:color w:val="000000" w:themeColor="text1"/>
                <w:sz w:val="24"/>
                <w:szCs w:val="24"/>
                <w:lang w:val="eu-ES"/>
              </w:rPr>
              <w:t>Điều 124. Những thay đổi phải được chấp thuận hoặc phải thông báo</w:t>
            </w:r>
          </w:p>
          <w:p w:rsidR="009E684A" w:rsidRPr="003C19A7" w:rsidRDefault="009E684A" w:rsidP="009E684A">
            <w:pPr>
              <w:shd w:val="clear" w:color="auto" w:fill="FFFFFF"/>
              <w:tabs>
                <w:tab w:val="left" w:pos="181"/>
                <w:tab w:val="left" w:pos="426"/>
                <w:tab w:val="left" w:pos="10065"/>
              </w:tabs>
              <w:spacing w:before="40" w:after="40" w:line="240" w:lineRule="auto"/>
              <w:jc w:val="both"/>
              <w:rPr>
                <w:rFonts w:ascii="Times New Roman" w:eastAsia="Times New Roman" w:hAnsi="Times New Roman"/>
                <w:i/>
                <w:iCs/>
                <w:color w:val="000000" w:themeColor="text1"/>
                <w:sz w:val="24"/>
                <w:szCs w:val="24"/>
                <w:lang w:val="eu-ES"/>
              </w:rPr>
            </w:pPr>
            <w:r w:rsidRPr="003C19A7">
              <w:rPr>
                <w:rFonts w:ascii="Times New Roman" w:eastAsia="Times New Roman" w:hAnsi="Times New Roman"/>
                <w:i/>
                <w:iCs/>
                <w:color w:val="000000" w:themeColor="text1"/>
                <w:sz w:val="24"/>
                <w:szCs w:val="24"/>
                <w:lang w:val="eu-ES"/>
              </w:rPr>
              <w:t>1. Doanh nghiệp môi giới bảo hiểm phải được Bộ Tài chính chấp thuận bằng văn bản trước khi thay đổi một trong những nội dung sau đây:</w:t>
            </w:r>
          </w:p>
          <w:p w:rsidR="009E684A" w:rsidRPr="003C19A7" w:rsidRDefault="009E684A" w:rsidP="009E684A">
            <w:pPr>
              <w:shd w:val="clear" w:color="auto" w:fill="FFFFFF"/>
              <w:tabs>
                <w:tab w:val="left" w:pos="181"/>
                <w:tab w:val="left" w:pos="426"/>
                <w:tab w:val="left" w:pos="10065"/>
              </w:tabs>
              <w:spacing w:before="40" w:after="40" w:line="240" w:lineRule="auto"/>
              <w:jc w:val="both"/>
              <w:rPr>
                <w:rFonts w:ascii="Times New Roman" w:eastAsia="Times New Roman" w:hAnsi="Times New Roman"/>
                <w:i/>
                <w:iCs/>
                <w:color w:val="000000" w:themeColor="text1"/>
                <w:sz w:val="24"/>
                <w:szCs w:val="24"/>
                <w:lang w:val="eu-ES"/>
              </w:rPr>
            </w:pPr>
            <w:r w:rsidRPr="003C19A7">
              <w:rPr>
                <w:rFonts w:ascii="Times New Roman" w:eastAsia="Times New Roman" w:hAnsi="Times New Roman"/>
                <w:i/>
                <w:iCs/>
                <w:color w:val="000000" w:themeColor="text1"/>
                <w:sz w:val="24"/>
                <w:szCs w:val="24"/>
                <w:lang w:val="eu-ES"/>
              </w:rPr>
              <w:t>a) Tên của doanh nghiệp môi giới bảo hiểm;</w:t>
            </w:r>
          </w:p>
          <w:p w:rsidR="009E684A" w:rsidRPr="003C19A7" w:rsidRDefault="009E684A" w:rsidP="009E684A">
            <w:pPr>
              <w:shd w:val="clear" w:color="auto" w:fill="FFFFFF"/>
              <w:tabs>
                <w:tab w:val="left" w:pos="181"/>
                <w:tab w:val="left" w:pos="426"/>
                <w:tab w:val="left" w:pos="10065"/>
              </w:tabs>
              <w:spacing w:before="40" w:after="40" w:line="240" w:lineRule="auto"/>
              <w:jc w:val="both"/>
              <w:rPr>
                <w:rFonts w:ascii="Times New Roman" w:eastAsia="Times New Roman" w:hAnsi="Times New Roman"/>
                <w:i/>
                <w:iCs/>
                <w:color w:val="000000" w:themeColor="text1"/>
                <w:sz w:val="24"/>
                <w:szCs w:val="24"/>
                <w:lang w:val="eu-ES"/>
              </w:rPr>
            </w:pPr>
            <w:r w:rsidRPr="003C19A7">
              <w:rPr>
                <w:rFonts w:ascii="Times New Roman" w:eastAsia="Times New Roman" w:hAnsi="Times New Roman"/>
                <w:i/>
                <w:iCs/>
                <w:color w:val="000000" w:themeColor="text1"/>
                <w:sz w:val="24"/>
                <w:szCs w:val="24"/>
                <w:lang w:val="eu-ES"/>
              </w:rPr>
              <w:t>b) Địa điểm đặt trụ sở chính;</w:t>
            </w:r>
          </w:p>
          <w:p w:rsidR="009E684A" w:rsidRPr="003C19A7" w:rsidRDefault="009E684A" w:rsidP="009E684A">
            <w:pPr>
              <w:shd w:val="clear" w:color="auto" w:fill="FFFFFF"/>
              <w:tabs>
                <w:tab w:val="left" w:pos="181"/>
                <w:tab w:val="left" w:pos="426"/>
                <w:tab w:val="left" w:pos="10065"/>
              </w:tabs>
              <w:spacing w:before="40" w:after="40" w:line="240" w:lineRule="auto"/>
              <w:jc w:val="both"/>
              <w:rPr>
                <w:rFonts w:ascii="Times New Roman" w:eastAsia="Times New Roman" w:hAnsi="Times New Roman"/>
                <w:i/>
                <w:iCs/>
                <w:color w:val="000000" w:themeColor="text1"/>
                <w:sz w:val="24"/>
                <w:szCs w:val="24"/>
                <w:lang w:val="eu-ES"/>
              </w:rPr>
            </w:pPr>
            <w:r w:rsidRPr="003C19A7">
              <w:rPr>
                <w:rFonts w:ascii="Times New Roman" w:eastAsia="Times New Roman" w:hAnsi="Times New Roman"/>
                <w:i/>
                <w:iCs/>
                <w:color w:val="000000" w:themeColor="text1"/>
                <w:sz w:val="24"/>
                <w:szCs w:val="24"/>
                <w:lang w:val="eu-ES"/>
              </w:rPr>
              <w:t>c) Mức vốn điều lệ;</w:t>
            </w:r>
          </w:p>
          <w:p w:rsidR="009E684A" w:rsidRPr="003C19A7" w:rsidRDefault="009E684A" w:rsidP="009E684A">
            <w:pPr>
              <w:shd w:val="clear" w:color="auto" w:fill="FFFFFF"/>
              <w:tabs>
                <w:tab w:val="left" w:pos="181"/>
                <w:tab w:val="left" w:pos="426"/>
                <w:tab w:val="left" w:pos="10065"/>
              </w:tabs>
              <w:spacing w:before="40" w:after="40" w:line="240" w:lineRule="auto"/>
              <w:jc w:val="both"/>
              <w:rPr>
                <w:rFonts w:ascii="Times New Roman" w:eastAsia="Times New Roman" w:hAnsi="Times New Roman"/>
                <w:i/>
                <w:iCs/>
                <w:color w:val="000000" w:themeColor="text1"/>
                <w:sz w:val="24"/>
                <w:szCs w:val="24"/>
                <w:lang w:val="eu-ES"/>
              </w:rPr>
            </w:pPr>
            <w:r w:rsidRPr="003C19A7">
              <w:rPr>
                <w:rFonts w:ascii="Times New Roman" w:eastAsia="Times New Roman" w:hAnsi="Times New Roman"/>
                <w:i/>
                <w:iCs/>
                <w:color w:val="000000" w:themeColor="text1"/>
                <w:sz w:val="24"/>
                <w:szCs w:val="24"/>
                <w:lang w:val="eu-ES"/>
              </w:rPr>
              <w:t>d) Nội dung, phạm vi và thời hạn hoạt động;</w:t>
            </w:r>
          </w:p>
          <w:p w:rsidR="009E684A" w:rsidRPr="003C19A7" w:rsidRDefault="009E684A" w:rsidP="009E684A">
            <w:pPr>
              <w:shd w:val="clear" w:color="auto" w:fill="FFFFFF"/>
              <w:tabs>
                <w:tab w:val="left" w:pos="181"/>
                <w:tab w:val="left" w:pos="426"/>
                <w:tab w:val="left" w:pos="10065"/>
              </w:tabs>
              <w:spacing w:before="40" w:after="40" w:line="240" w:lineRule="auto"/>
              <w:jc w:val="both"/>
              <w:rPr>
                <w:rFonts w:ascii="Times New Roman" w:eastAsia="Times New Roman" w:hAnsi="Times New Roman"/>
                <w:i/>
                <w:iCs/>
                <w:color w:val="000000" w:themeColor="text1"/>
                <w:sz w:val="24"/>
                <w:szCs w:val="24"/>
                <w:lang w:val="eu-ES"/>
              </w:rPr>
            </w:pPr>
            <w:r w:rsidRPr="003C19A7">
              <w:rPr>
                <w:rFonts w:ascii="Times New Roman" w:eastAsia="Times New Roman" w:hAnsi="Times New Roman"/>
                <w:i/>
                <w:iCs/>
                <w:color w:val="000000" w:themeColor="text1"/>
                <w:sz w:val="24"/>
                <w:szCs w:val="24"/>
                <w:lang w:val="eu-ES"/>
              </w:rPr>
              <w:t>đ) Mua bán, chuyển nhượng cổ phần, phần vốn góp dẫn đến cổ đông, thành viên góp vốn sở hữu 10% vốn điều lệ trở lên hoặc giảm xuống dưới 10% vốn điều lệ;</w:t>
            </w:r>
          </w:p>
          <w:p w:rsidR="009E684A" w:rsidRPr="003C19A7" w:rsidRDefault="009E684A" w:rsidP="009E684A">
            <w:pPr>
              <w:shd w:val="clear" w:color="auto" w:fill="FFFFFF"/>
              <w:tabs>
                <w:tab w:val="left" w:pos="181"/>
                <w:tab w:val="left" w:pos="426"/>
                <w:tab w:val="left" w:pos="10065"/>
              </w:tabs>
              <w:spacing w:before="40" w:after="40" w:line="240" w:lineRule="auto"/>
              <w:jc w:val="both"/>
              <w:rPr>
                <w:rFonts w:ascii="Times New Roman" w:eastAsia="Times New Roman" w:hAnsi="Times New Roman"/>
                <w:i/>
                <w:iCs/>
                <w:color w:val="000000" w:themeColor="text1"/>
                <w:sz w:val="24"/>
                <w:szCs w:val="24"/>
                <w:lang w:val="eu-ES"/>
              </w:rPr>
            </w:pPr>
            <w:r w:rsidRPr="003C19A7">
              <w:rPr>
                <w:rFonts w:ascii="Times New Roman" w:eastAsia="Times New Roman" w:hAnsi="Times New Roman"/>
                <w:i/>
                <w:iCs/>
                <w:color w:val="000000" w:themeColor="text1"/>
                <w:sz w:val="24"/>
                <w:szCs w:val="24"/>
                <w:lang w:val="eu-ES"/>
              </w:rPr>
              <w:t>e) Tổng giám đốc (Giám đốc); Người đại diện theo pháp luật;</w:t>
            </w:r>
          </w:p>
          <w:p w:rsidR="009E684A" w:rsidRPr="003C19A7" w:rsidRDefault="009E684A" w:rsidP="009E684A">
            <w:pPr>
              <w:shd w:val="clear" w:color="auto" w:fill="FFFFFF"/>
              <w:tabs>
                <w:tab w:val="left" w:pos="181"/>
                <w:tab w:val="left" w:pos="426"/>
                <w:tab w:val="left" w:pos="10065"/>
              </w:tabs>
              <w:spacing w:before="40" w:after="40" w:line="240" w:lineRule="auto"/>
              <w:jc w:val="both"/>
              <w:rPr>
                <w:rFonts w:ascii="Times New Roman" w:eastAsia="Times New Roman" w:hAnsi="Times New Roman"/>
                <w:i/>
                <w:iCs/>
                <w:color w:val="000000" w:themeColor="text1"/>
                <w:sz w:val="24"/>
                <w:szCs w:val="24"/>
                <w:lang w:val="eu-ES"/>
              </w:rPr>
            </w:pPr>
            <w:r w:rsidRPr="003C19A7">
              <w:rPr>
                <w:rFonts w:ascii="Times New Roman" w:eastAsia="Times New Roman" w:hAnsi="Times New Roman"/>
                <w:i/>
                <w:iCs/>
                <w:color w:val="000000" w:themeColor="text1"/>
                <w:sz w:val="24"/>
                <w:szCs w:val="24"/>
                <w:lang w:val="eu-ES"/>
              </w:rPr>
              <w:t>g) Chia, tách, sáp nhập, hợp nhất, giải thể, chuyển đổi hình thức doanh nghiệp; đầu tư ra nước ngoài, bao gồm cả việc mở chi nhánh, văn phòng đại diện và các hình thức hiện diện thương mại khác tại nước ngoài.</w:t>
            </w:r>
          </w:p>
          <w:p w:rsidR="009E684A" w:rsidRPr="003C19A7" w:rsidRDefault="009E684A" w:rsidP="009E684A">
            <w:pPr>
              <w:shd w:val="clear" w:color="auto" w:fill="FFFFFF"/>
              <w:tabs>
                <w:tab w:val="left" w:pos="181"/>
                <w:tab w:val="left" w:pos="426"/>
                <w:tab w:val="left" w:pos="10065"/>
              </w:tabs>
              <w:spacing w:before="40" w:after="40" w:line="240" w:lineRule="auto"/>
              <w:jc w:val="both"/>
              <w:rPr>
                <w:rFonts w:ascii="Times New Roman" w:eastAsia="Times New Roman" w:hAnsi="Times New Roman"/>
                <w:i/>
                <w:iCs/>
                <w:color w:val="000000" w:themeColor="text1"/>
                <w:sz w:val="24"/>
                <w:szCs w:val="24"/>
                <w:lang w:val="eu-ES"/>
              </w:rPr>
            </w:pPr>
            <w:r w:rsidRPr="003C19A7">
              <w:rPr>
                <w:rFonts w:ascii="Times New Roman" w:eastAsia="Times New Roman" w:hAnsi="Times New Roman"/>
                <w:i/>
                <w:iCs/>
                <w:color w:val="000000" w:themeColor="text1"/>
                <w:sz w:val="24"/>
                <w:szCs w:val="24"/>
                <w:lang w:val="eu-ES"/>
              </w:rPr>
              <w:t xml:space="preserve">2. Doanh nghiệp môi giới bảo hiểm phải thông báo cho Bộ Tài chính bằng văn bản trước khi thay đổi một trong những nội dung sau đây: </w:t>
            </w:r>
          </w:p>
          <w:p w:rsidR="009E684A" w:rsidRPr="003C19A7" w:rsidRDefault="009E684A" w:rsidP="009E684A">
            <w:pPr>
              <w:shd w:val="clear" w:color="auto" w:fill="FFFFFF"/>
              <w:tabs>
                <w:tab w:val="left" w:pos="181"/>
                <w:tab w:val="left" w:pos="426"/>
                <w:tab w:val="left" w:pos="10065"/>
              </w:tabs>
              <w:spacing w:before="40" w:after="40" w:line="240" w:lineRule="auto"/>
              <w:jc w:val="both"/>
              <w:rPr>
                <w:rFonts w:ascii="Times New Roman" w:eastAsia="Times New Roman" w:hAnsi="Times New Roman"/>
                <w:i/>
                <w:iCs/>
                <w:color w:val="000000" w:themeColor="text1"/>
                <w:sz w:val="24"/>
                <w:szCs w:val="24"/>
                <w:lang w:val="eu-ES"/>
              </w:rPr>
            </w:pPr>
            <w:r w:rsidRPr="003C19A7">
              <w:rPr>
                <w:rFonts w:ascii="Times New Roman" w:eastAsia="Times New Roman" w:hAnsi="Times New Roman"/>
                <w:i/>
                <w:iCs/>
                <w:color w:val="000000" w:themeColor="text1"/>
                <w:sz w:val="24"/>
                <w:szCs w:val="24"/>
                <w:lang w:val="eu-ES"/>
              </w:rPr>
              <w:t>a) Thay đổi điều lệ hoạt động;</w:t>
            </w:r>
          </w:p>
          <w:p w:rsidR="009E684A" w:rsidRPr="003C19A7" w:rsidRDefault="009E684A" w:rsidP="009E684A">
            <w:pPr>
              <w:shd w:val="clear" w:color="auto" w:fill="FFFFFF"/>
              <w:tabs>
                <w:tab w:val="left" w:pos="181"/>
                <w:tab w:val="left" w:pos="426"/>
                <w:tab w:val="left" w:pos="10065"/>
              </w:tabs>
              <w:spacing w:before="40" w:after="40" w:line="240" w:lineRule="auto"/>
              <w:jc w:val="both"/>
              <w:rPr>
                <w:rFonts w:ascii="Times New Roman" w:eastAsia="Times New Roman" w:hAnsi="Times New Roman"/>
                <w:i/>
                <w:iCs/>
                <w:color w:val="000000" w:themeColor="text1"/>
                <w:sz w:val="24"/>
                <w:szCs w:val="24"/>
                <w:lang w:val="eu-ES"/>
              </w:rPr>
            </w:pPr>
            <w:r w:rsidRPr="003C19A7">
              <w:rPr>
                <w:rFonts w:ascii="Times New Roman" w:eastAsia="Times New Roman" w:hAnsi="Times New Roman"/>
                <w:i/>
                <w:iCs/>
                <w:color w:val="000000" w:themeColor="text1"/>
                <w:sz w:val="24"/>
                <w:szCs w:val="24"/>
                <w:lang w:val="eu-ES"/>
              </w:rPr>
              <w:t>b) Mở, chấm dứt, thay đổi địa điểm chi nhánh, văn phòng đại diện;</w:t>
            </w:r>
          </w:p>
          <w:p w:rsidR="009E684A" w:rsidRPr="003C19A7" w:rsidRDefault="009E684A" w:rsidP="009E684A">
            <w:pPr>
              <w:shd w:val="clear" w:color="auto" w:fill="FFFFFF"/>
              <w:tabs>
                <w:tab w:val="left" w:pos="181"/>
                <w:tab w:val="left" w:pos="426"/>
                <w:tab w:val="left" w:pos="10065"/>
              </w:tabs>
              <w:spacing w:before="40" w:after="40" w:line="240" w:lineRule="auto"/>
              <w:jc w:val="both"/>
              <w:rPr>
                <w:rFonts w:ascii="Times New Roman" w:eastAsia="Times New Roman" w:hAnsi="Times New Roman"/>
                <w:i/>
                <w:iCs/>
                <w:color w:val="000000" w:themeColor="text1"/>
                <w:sz w:val="24"/>
                <w:szCs w:val="24"/>
                <w:lang w:val="eu-ES"/>
              </w:rPr>
            </w:pPr>
            <w:r w:rsidRPr="003C19A7">
              <w:rPr>
                <w:rFonts w:ascii="Times New Roman" w:eastAsia="Times New Roman" w:hAnsi="Times New Roman"/>
                <w:i/>
                <w:iCs/>
                <w:color w:val="000000" w:themeColor="text1"/>
                <w:sz w:val="24"/>
                <w:szCs w:val="24"/>
                <w:lang w:val="eu-ES"/>
              </w:rPr>
              <w:t>c) Chủ tịch Hội đồng quản trị.</w:t>
            </w:r>
          </w:p>
          <w:p w:rsidR="009E684A" w:rsidRPr="003C19A7" w:rsidRDefault="009E684A" w:rsidP="009E684A">
            <w:pPr>
              <w:shd w:val="clear" w:color="auto" w:fill="FFFFFF"/>
              <w:tabs>
                <w:tab w:val="left" w:pos="181"/>
                <w:tab w:val="left" w:pos="426"/>
                <w:tab w:val="left" w:pos="10065"/>
              </w:tabs>
              <w:spacing w:before="40" w:after="40" w:line="240" w:lineRule="auto"/>
              <w:jc w:val="both"/>
              <w:rPr>
                <w:rFonts w:ascii="Times New Roman" w:eastAsia="Times New Roman" w:hAnsi="Times New Roman"/>
                <w:i/>
                <w:iCs/>
                <w:color w:val="000000" w:themeColor="text1"/>
                <w:sz w:val="24"/>
                <w:szCs w:val="24"/>
                <w:lang w:val="eu-ES"/>
              </w:rPr>
            </w:pPr>
            <w:r w:rsidRPr="003C19A7">
              <w:rPr>
                <w:rFonts w:ascii="Times New Roman" w:eastAsia="Times New Roman" w:hAnsi="Times New Roman"/>
                <w:i/>
                <w:iCs/>
                <w:color w:val="000000" w:themeColor="text1"/>
                <w:sz w:val="24"/>
                <w:szCs w:val="24"/>
                <w:lang w:val="eu-ES"/>
              </w:rPr>
              <w:t>3. Chính phủ quy định chi tiết điều kiện chấp thuận các thay đổi quy định tại khoản 1 Điều này.</w:t>
            </w:r>
          </w:p>
          <w:p w:rsidR="009E684A" w:rsidRPr="003C19A7" w:rsidRDefault="009E684A" w:rsidP="009E684A">
            <w:pPr>
              <w:shd w:val="clear" w:color="auto" w:fill="FFFFFF"/>
              <w:tabs>
                <w:tab w:val="left" w:pos="181"/>
                <w:tab w:val="left" w:pos="426"/>
                <w:tab w:val="left" w:pos="10065"/>
              </w:tabs>
              <w:spacing w:before="40" w:after="40" w:line="240" w:lineRule="auto"/>
              <w:jc w:val="both"/>
              <w:rPr>
                <w:rFonts w:ascii="Times New Roman" w:eastAsia="Times New Roman" w:hAnsi="Times New Roman"/>
                <w:i/>
                <w:iCs/>
                <w:color w:val="000000" w:themeColor="text1"/>
                <w:sz w:val="24"/>
                <w:szCs w:val="24"/>
                <w:lang w:val="es-ES"/>
              </w:rPr>
            </w:pPr>
            <w:r w:rsidRPr="003C19A7">
              <w:rPr>
                <w:rFonts w:ascii="Times New Roman" w:eastAsia="Times New Roman" w:hAnsi="Times New Roman"/>
                <w:i/>
                <w:iCs/>
                <w:color w:val="000000" w:themeColor="text1"/>
                <w:sz w:val="24"/>
                <w:szCs w:val="24"/>
                <w:lang w:val="es-ES"/>
              </w:rPr>
              <w:t>4. Bộ Tài chính ban hành quy định về hồ sơ, trình tự, thủ tục chấp thuận các thay đổi quy định tại khoản 1 Điều này.</w:t>
            </w:r>
          </w:p>
          <w:p w:rsidR="009E684A" w:rsidRPr="003C19A7" w:rsidRDefault="009E684A" w:rsidP="009E684A">
            <w:pPr>
              <w:tabs>
                <w:tab w:val="left" w:pos="181"/>
                <w:tab w:val="left" w:pos="426"/>
                <w:tab w:val="left" w:pos="10065"/>
              </w:tabs>
              <w:spacing w:before="40" w:after="40" w:line="240" w:lineRule="auto"/>
              <w:jc w:val="both"/>
              <w:rPr>
                <w:rFonts w:ascii="Times New Roman" w:hAnsi="Times New Roman"/>
                <w:b/>
                <w:iCs/>
                <w:color w:val="000000" w:themeColor="text1"/>
                <w:sz w:val="24"/>
                <w:szCs w:val="24"/>
                <w:lang w:val="es-ES"/>
              </w:rPr>
            </w:pPr>
            <w:r w:rsidRPr="003C19A7">
              <w:rPr>
                <w:rFonts w:ascii="Times New Roman" w:eastAsia="Times New Roman" w:hAnsi="Times New Roman"/>
                <w:i/>
                <w:iCs/>
                <w:color w:val="000000" w:themeColor="text1"/>
                <w:sz w:val="24"/>
                <w:szCs w:val="24"/>
                <w:lang w:val="es-ES"/>
              </w:rPr>
              <w:t>5. Trong thời hạn 30 ngày, kể từ ngày Bộ Tài chính chấp thuận việc thay đổi theo quy định tại khoản 1 Điều này, doanh nghiệp môi giới bảo hiểm phải sửa đổi Điều lệ và công bố các nội dung thay đổi đã được chấp thuận theo quy định của pháp luật.</w:t>
            </w:r>
            <w:r w:rsidRPr="003C19A7">
              <w:rPr>
                <w:rFonts w:ascii="Times New Roman" w:hAnsi="Times New Roman"/>
                <w:color w:val="000000" w:themeColor="text1"/>
                <w:sz w:val="24"/>
                <w:szCs w:val="24"/>
                <w:lang w:val="es-ES"/>
              </w:rPr>
              <w:t xml:space="preserve"> </w:t>
            </w:r>
          </w:p>
        </w:tc>
      </w:tr>
      <w:tr w:rsidR="009E684A" w:rsidRPr="003C19A7" w:rsidTr="00ED0636">
        <w:trPr>
          <w:trHeight w:val="608"/>
        </w:trPr>
        <w:tc>
          <w:tcPr>
            <w:tcW w:w="670" w:type="dxa"/>
          </w:tcPr>
          <w:p w:rsidR="009E684A" w:rsidRPr="003C19A7" w:rsidRDefault="009E684A" w:rsidP="009E684A">
            <w:pPr>
              <w:pStyle w:val="BodyTextIndent"/>
              <w:widowControl w:val="0"/>
              <w:tabs>
                <w:tab w:val="left" w:pos="426"/>
                <w:tab w:val="left" w:pos="1545"/>
                <w:tab w:val="left" w:pos="10065"/>
              </w:tabs>
              <w:spacing w:before="40" w:after="40"/>
              <w:ind w:firstLine="0"/>
              <w:rPr>
                <w:rFonts w:ascii="Times New Roman" w:hAnsi="Times New Roman"/>
                <w:b/>
                <w:color w:val="000000" w:themeColor="text1"/>
                <w:szCs w:val="24"/>
                <w:lang w:val="es-ES"/>
              </w:rPr>
            </w:pPr>
          </w:p>
        </w:tc>
        <w:tc>
          <w:tcPr>
            <w:tcW w:w="4292" w:type="dxa"/>
          </w:tcPr>
          <w:p w:rsidR="009E684A" w:rsidRPr="003C19A7" w:rsidRDefault="009E684A" w:rsidP="009E684A">
            <w:pPr>
              <w:tabs>
                <w:tab w:val="left" w:pos="426"/>
                <w:tab w:val="left" w:pos="10065"/>
              </w:tabs>
              <w:spacing w:before="40" w:after="40" w:line="240" w:lineRule="auto"/>
              <w:jc w:val="both"/>
              <w:rPr>
                <w:rFonts w:ascii="Times New Roman" w:hAnsi="Times New Roman"/>
                <w:b/>
                <w:color w:val="000000" w:themeColor="text1"/>
                <w:sz w:val="24"/>
                <w:szCs w:val="24"/>
                <w:lang w:val="es-ES"/>
              </w:rPr>
            </w:pPr>
            <w:r w:rsidRPr="003C19A7">
              <w:rPr>
                <w:rFonts w:ascii="Times New Roman" w:hAnsi="Times New Roman"/>
                <w:b/>
                <w:color w:val="000000" w:themeColor="text1"/>
                <w:sz w:val="24"/>
                <w:szCs w:val="24"/>
                <w:lang w:val="es-ES"/>
              </w:rPr>
              <w:t>Điều 136. Quyền và nghĩa vụ của doanh nghiệp môi giới bảo hiểm</w:t>
            </w:r>
          </w:p>
        </w:tc>
        <w:tc>
          <w:tcPr>
            <w:tcW w:w="5244" w:type="dxa"/>
          </w:tcPr>
          <w:p w:rsidR="009E684A" w:rsidRPr="003C19A7" w:rsidRDefault="009E684A" w:rsidP="009E684A">
            <w:pPr>
              <w:tabs>
                <w:tab w:val="left" w:pos="345"/>
                <w:tab w:val="left" w:pos="426"/>
                <w:tab w:val="left" w:pos="10065"/>
              </w:tabs>
              <w:spacing w:before="40" w:after="40" w:line="240" w:lineRule="auto"/>
              <w:jc w:val="both"/>
              <w:rPr>
                <w:rFonts w:ascii="Times New Roman" w:hAnsi="Times New Roman"/>
                <w:color w:val="000000" w:themeColor="text1"/>
                <w:sz w:val="24"/>
                <w:szCs w:val="24"/>
                <w:lang w:val="es-ES"/>
              </w:rPr>
            </w:pPr>
          </w:p>
        </w:tc>
        <w:tc>
          <w:tcPr>
            <w:tcW w:w="5245" w:type="dxa"/>
          </w:tcPr>
          <w:p w:rsidR="009E684A" w:rsidRPr="003C19A7" w:rsidRDefault="009E684A" w:rsidP="009E684A">
            <w:pPr>
              <w:tabs>
                <w:tab w:val="left" w:pos="426"/>
                <w:tab w:val="left" w:pos="10065"/>
              </w:tabs>
              <w:spacing w:before="40" w:after="40" w:line="240" w:lineRule="auto"/>
              <w:jc w:val="both"/>
              <w:rPr>
                <w:rFonts w:ascii="Times New Roman" w:hAnsi="Times New Roman"/>
                <w:color w:val="000000" w:themeColor="text1"/>
                <w:sz w:val="24"/>
                <w:szCs w:val="24"/>
              </w:rPr>
            </w:pPr>
            <w:r w:rsidRPr="003C19A7">
              <w:rPr>
                <w:rFonts w:ascii="Times New Roman" w:hAnsi="Times New Roman"/>
                <w:b/>
                <w:color w:val="000000" w:themeColor="text1"/>
                <w:sz w:val="24"/>
                <w:szCs w:val="24"/>
                <w:lang w:val="es-ES"/>
              </w:rPr>
              <w:t>Điều 125. Quyền và nghĩa vụ của doanh nghiệp môi giới bảo hiểm</w:t>
            </w:r>
          </w:p>
        </w:tc>
      </w:tr>
      <w:tr w:rsidR="009E684A" w:rsidRPr="003C19A7" w:rsidTr="00ED0636">
        <w:trPr>
          <w:trHeight w:val="608"/>
        </w:trPr>
        <w:tc>
          <w:tcPr>
            <w:tcW w:w="670" w:type="dxa"/>
          </w:tcPr>
          <w:p w:rsidR="009E684A" w:rsidRPr="003C19A7" w:rsidRDefault="009E684A" w:rsidP="009E684A">
            <w:pPr>
              <w:pStyle w:val="BodyTextIndent"/>
              <w:widowControl w:val="0"/>
              <w:tabs>
                <w:tab w:val="left" w:pos="426"/>
                <w:tab w:val="left" w:pos="1545"/>
                <w:tab w:val="left" w:pos="10065"/>
              </w:tabs>
              <w:spacing w:before="40" w:after="40"/>
              <w:ind w:firstLine="0"/>
              <w:rPr>
                <w:rFonts w:ascii="Times New Roman" w:hAnsi="Times New Roman"/>
                <w:b/>
                <w:color w:val="000000" w:themeColor="text1"/>
                <w:szCs w:val="24"/>
                <w:lang w:val="es-ES"/>
              </w:rPr>
            </w:pPr>
          </w:p>
        </w:tc>
        <w:tc>
          <w:tcPr>
            <w:tcW w:w="4292" w:type="dxa"/>
          </w:tcPr>
          <w:p w:rsidR="009E684A" w:rsidRPr="003C19A7" w:rsidRDefault="009E684A" w:rsidP="009E684A">
            <w:pPr>
              <w:tabs>
                <w:tab w:val="left" w:pos="426"/>
                <w:tab w:val="left" w:pos="10065"/>
              </w:tabs>
              <w:spacing w:before="40" w:after="40" w:line="240" w:lineRule="auto"/>
              <w:jc w:val="both"/>
              <w:rPr>
                <w:rFonts w:ascii="Times New Roman" w:hAnsi="Times New Roman"/>
                <w:b/>
                <w:color w:val="000000" w:themeColor="text1"/>
                <w:sz w:val="24"/>
                <w:szCs w:val="24"/>
                <w:lang w:val="es-ES"/>
              </w:rPr>
            </w:pPr>
            <w:r w:rsidRPr="003C19A7">
              <w:rPr>
                <w:rFonts w:ascii="Times New Roman" w:hAnsi="Times New Roman"/>
                <w:color w:val="000000" w:themeColor="text1"/>
                <w:sz w:val="24"/>
                <w:szCs w:val="24"/>
                <w:lang w:val="es-ES"/>
              </w:rPr>
              <w:t>1.</w:t>
            </w:r>
            <w:r w:rsidRPr="003C19A7">
              <w:rPr>
                <w:rFonts w:ascii="Times New Roman" w:hAnsi="Times New Roman"/>
                <w:color w:val="000000" w:themeColor="text1"/>
                <w:sz w:val="24"/>
                <w:szCs w:val="24"/>
                <w:lang w:val="es-ES"/>
              </w:rPr>
              <w:tab/>
              <w:t>Doanh nghiệp môi giới bảo hiểm có quyền:</w:t>
            </w:r>
          </w:p>
        </w:tc>
        <w:tc>
          <w:tcPr>
            <w:tcW w:w="5244" w:type="dxa"/>
          </w:tcPr>
          <w:p w:rsidR="009E684A" w:rsidRPr="003C19A7" w:rsidRDefault="009E684A" w:rsidP="009E684A">
            <w:pPr>
              <w:tabs>
                <w:tab w:val="left" w:pos="345"/>
                <w:tab w:val="left" w:pos="426"/>
                <w:tab w:val="left" w:pos="10065"/>
              </w:tabs>
              <w:spacing w:before="40" w:after="40" w:line="240" w:lineRule="auto"/>
              <w:jc w:val="both"/>
              <w:rPr>
                <w:rFonts w:ascii="Times New Roman" w:hAnsi="Times New Roman"/>
                <w:color w:val="000000" w:themeColor="text1"/>
                <w:sz w:val="24"/>
                <w:szCs w:val="24"/>
                <w:lang w:val="es-ES"/>
              </w:rPr>
            </w:pPr>
          </w:p>
        </w:tc>
        <w:tc>
          <w:tcPr>
            <w:tcW w:w="5245" w:type="dxa"/>
          </w:tcPr>
          <w:p w:rsidR="009E684A" w:rsidRPr="003C19A7" w:rsidRDefault="009E684A" w:rsidP="009E684A">
            <w:pPr>
              <w:tabs>
                <w:tab w:val="left" w:pos="426"/>
                <w:tab w:val="left" w:pos="10065"/>
              </w:tabs>
              <w:spacing w:before="40" w:after="40" w:line="240" w:lineRule="auto"/>
              <w:jc w:val="both"/>
              <w:rPr>
                <w:rFonts w:ascii="Times New Roman" w:hAnsi="Times New Roman"/>
                <w:color w:val="000000" w:themeColor="text1"/>
                <w:sz w:val="24"/>
                <w:szCs w:val="24"/>
              </w:rPr>
            </w:pPr>
          </w:p>
        </w:tc>
      </w:tr>
      <w:tr w:rsidR="009E684A" w:rsidRPr="003C19A7" w:rsidTr="00ED0636">
        <w:trPr>
          <w:trHeight w:val="608"/>
        </w:trPr>
        <w:tc>
          <w:tcPr>
            <w:tcW w:w="670" w:type="dxa"/>
          </w:tcPr>
          <w:p w:rsidR="009E684A" w:rsidRPr="003C19A7" w:rsidRDefault="009E684A" w:rsidP="009E684A">
            <w:pPr>
              <w:pStyle w:val="BodyTextIndent"/>
              <w:widowControl w:val="0"/>
              <w:tabs>
                <w:tab w:val="left" w:pos="426"/>
                <w:tab w:val="left" w:pos="1545"/>
                <w:tab w:val="left" w:pos="10065"/>
              </w:tabs>
              <w:spacing w:before="40" w:after="40"/>
              <w:ind w:firstLine="0"/>
              <w:rPr>
                <w:rFonts w:ascii="Times New Roman" w:hAnsi="Times New Roman"/>
                <w:b/>
                <w:color w:val="000000" w:themeColor="text1"/>
                <w:szCs w:val="24"/>
                <w:lang w:val="en-US"/>
              </w:rPr>
            </w:pPr>
          </w:p>
        </w:tc>
        <w:tc>
          <w:tcPr>
            <w:tcW w:w="4292" w:type="dxa"/>
          </w:tcPr>
          <w:p w:rsidR="009E684A" w:rsidRPr="003C19A7" w:rsidRDefault="009E684A" w:rsidP="009E684A">
            <w:pPr>
              <w:tabs>
                <w:tab w:val="left" w:pos="426"/>
                <w:tab w:val="left" w:pos="10065"/>
              </w:tabs>
              <w:spacing w:before="40" w:after="40" w:line="240" w:lineRule="auto"/>
              <w:jc w:val="both"/>
              <w:rPr>
                <w:rFonts w:ascii="Times New Roman" w:hAnsi="Times New Roman"/>
                <w:b/>
                <w:color w:val="000000" w:themeColor="text1"/>
                <w:sz w:val="24"/>
                <w:szCs w:val="24"/>
              </w:rPr>
            </w:pPr>
            <w:r w:rsidRPr="003C19A7">
              <w:rPr>
                <w:rFonts w:ascii="Times New Roman" w:hAnsi="Times New Roman"/>
                <w:color w:val="000000" w:themeColor="text1"/>
                <w:sz w:val="24"/>
                <w:szCs w:val="24"/>
              </w:rPr>
              <w:t>a)</w:t>
            </w:r>
            <w:r w:rsidRPr="003C19A7">
              <w:rPr>
                <w:rFonts w:ascii="Times New Roman" w:hAnsi="Times New Roman"/>
                <w:color w:val="000000" w:themeColor="text1"/>
                <w:sz w:val="24"/>
                <w:szCs w:val="24"/>
              </w:rPr>
              <w:tab/>
            </w:r>
            <w:bookmarkStart w:id="9" w:name="_Hlk61472093"/>
            <w:r w:rsidRPr="003C19A7">
              <w:rPr>
                <w:rFonts w:ascii="Times New Roman" w:hAnsi="Times New Roman"/>
                <w:color w:val="000000" w:themeColor="text1"/>
                <w:sz w:val="24"/>
                <w:szCs w:val="24"/>
              </w:rPr>
              <w:t>Được hưởng hoa hồng môi giới bảo hiểm do bên mua bảo hiểm trả hoặc do bên mua bảo hiểm ủy quyền cho doanh nghiệp bảo hiểm, doanh nghiệp tái bảo hiểm chi trả hộ, tùy theo thỏa thuận giữa bên mua bảo hiểm với doanh nghiệp môi giới bảo hiểm và/hoặc doanh nghiệp bảo hiểm, doanh nghiệp tái bảo hiểm</w:t>
            </w:r>
            <w:bookmarkEnd w:id="9"/>
            <w:r w:rsidRPr="003C19A7">
              <w:rPr>
                <w:rFonts w:ascii="Times New Roman" w:hAnsi="Times New Roman"/>
                <w:color w:val="000000" w:themeColor="text1"/>
                <w:sz w:val="24"/>
                <w:szCs w:val="24"/>
              </w:rPr>
              <w:t>.</w:t>
            </w:r>
          </w:p>
        </w:tc>
        <w:tc>
          <w:tcPr>
            <w:tcW w:w="5244" w:type="dxa"/>
          </w:tcPr>
          <w:p w:rsidR="009E684A" w:rsidRPr="003C19A7" w:rsidRDefault="009E684A" w:rsidP="009E684A">
            <w:pPr>
              <w:tabs>
                <w:tab w:val="left" w:pos="345"/>
                <w:tab w:val="left" w:pos="426"/>
                <w:tab w:val="left" w:pos="10065"/>
              </w:tabs>
              <w:spacing w:before="40" w:after="40" w:line="240" w:lineRule="auto"/>
              <w:jc w:val="both"/>
              <w:rPr>
                <w:rFonts w:ascii="Times New Roman" w:hAnsi="Times New Roman"/>
                <w:bCs/>
                <w:color w:val="000000" w:themeColor="text1"/>
                <w:sz w:val="24"/>
                <w:szCs w:val="24"/>
              </w:rPr>
            </w:pPr>
            <w:r w:rsidRPr="003C19A7">
              <w:rPr>
                <w:rFonts w:ascii="Times New Roman" w:hAnsi="Times New Roman"/>
                <w:b/>
                <w:bCs/>
                <w:color w:val="000000" w:themeColor="text1"/>
                <w:sz w:val="24"/>
                <w:szCs w:val="24"/>
                <w:u w:val="single"/>
              </w:rPr>
              <w:t>OPES</w:t>
            </w:r>
            <w:r w:rsidRPr="003C19A7">
              <w:rPr>
                <w:rFonts w:ascii="Times New Roman" w:hAnsi="Times New Roman"/>
                <w:b/>
                <w:bCs/>
                <w:color w:val="000000" w:themeColor="text1"/>
                <w:sz w:val="24"/>
                <w:szCs w:val="24"/>
              </w:rPr>
              <w:t xml:space="preserve">: </w:t>
            </w:r>
            <w:r w:rsidRPr="003C19A7">
              <w:rPr>
                <w:rFonts w:ascii="Times New Roman" w:hAnsi="Times New Roman"/>
                <w:bCs/>
                <w:color w:val="000000" w:themeColor="text1"/>
                <w:sz w:val="24"/>
                <w:szCs w:val="24"/>
              </w:rPr>
              <w:t>Làm rõ hoa hồng môi giới bảo hiểm được chi từ nguồn nào?</w:t>
            </w:r>
          </w:p>
          <w:p w:rsidR="009E684A" w:rsidRPr="003C19A7" w:rsidRDefault="009E684A" w:rsidP="009E684A">
            <w:pPr>
              <w:tabs>
                <w:tab w:val="left" w:pos="345"/>
                <w:tab w:val="left" w:pos="426"/>
                <w:tab w:val="left" w:pos="10065"/>
              </w:tabs>
              <w:spacing w:before="40" w:after="40" w:line="240" w:lineRule="auto"/>
              <w:jc w:val="both"/>
              <w:rPr>
                <w:rFonts w:ascii="Times New Roman" w:hAnsi="Times New Roman"/>
                <w:color w:val="000000" w:themeColor="text1"/>
                <w:sz w:val="24"/>
                <w:szCs w:val="24"/>
                <w:lang w:val="eu-ES"/>
              </w:rPr>
            </w:pPr>
            <w:r w:rsidRPr="003C19A7">
              <w:rPr>
                <w:rFonts w:ascii="Times New Roman" w:hAnsi="Times New Roman"/>
                <w:b/>
                <w:bCs/>
                <w:color w:val="000000" w:themeColor="text1"/>
                <w:sz w:val="24"/>
                <w:szCs w:val="24"/>
                <w:u w:val="single"/>
              </w:rPr>
              <w:t>AIG</w:t>
            </w:r>
            <w:r w:rsidRPr="003C19A7">
              <w:rPr>
                <w:rFonts w:ascii="Times New Roman" w:hAnsi="Times New Roman"/>
                <w:b/>
                <w:bCs/>
                <w:color w:val="000000" w:themeColor="text1"/>
                <w:sz w:val="24"/>
                <w:szCs w:val="24"/>
              </w:rPr>
              <w:t>:</w:t>
            </w:r>
            <w:r w:rsidRPr="003C19A7">
              <w:rPr>
                <w:rFonts w:ascii="Times New Roman" w:hAnsi="Times New Roman"/>
                <w:color w:val="000000" w:themeColor="text1"/>
                <w:sz w:val="24"/>
                <w:szCs w:val="24"/>
                <w:lang w:val="eu-ES"/>
              </w:rPr>
              <w:t xml:space="preserve"> đề nghị làm rõ quy định “</w:t>
            </w:r>
            <w:r w:rsidRPr="003C19A7">
              <w:rPr>
                <w:rFonts w:ascii="Times New Roman" w:hAnsi="Times New Roman"/>
                <w:i/>
                <w:iCs/>
                <w:color w:val="000000" w:themeColor="text1"/>
                <w:sz w:val="24"/>
                <w:szCs w:val="24"/>
                <w:lang w:val="eu-ES"/>
              </w:rPr>
              <w:t>hoa hồng môi giới bảo hiểm... do bên mua bảo hiểm ủy quyền cho doanh nghiệp bảo hiểm, doanh nghiệp tái bảo hiểm chi trả hộ</w:t>
            </w:r>
            <w:r w:rsidRPr="003C19A7">
              <w:rPr>
                <w:rFonts w:ascii="Times New Roman" w:hAnsi="Times New Roman"/>
                <w:color w:val="000000" w:themeColor="text1"/>
                <w:sz w:val="24"/>
                <w:szCs w:val="24"/>
                <w:lang w:val="eu-ES"/>
              </w:rPr>
              <w:t>”</w:t>
            </w:r>
          </w:p>
          <w:p w:rsidR="009E684A" w:rsidRPr="003C19A7" w:rsidRDefault="009E684A" w:rsidP="009E684A">
            <w:pPr>
              <w:tabs>
                <w:tab w:val="left" w:pos="345"/>
                <w:tab w:val="left" w:pos="426"/>
                <w:tab w:val="left" w:pos="10065"/>
              </w:tabs>
              <w:spacing w:before="40" w:after="40" w:line="240" w:lineRule="auto"/>
              <w:jc w:val="both"/>
              <w:rPr>
                <w:rFonts w:ascii="Times New Roman" w:hAnsi="Times New Roman"/>
                <w:color w:val="000000" w:themeColor="text1"/>
                <w:sz w:val="24"/>
                <w:szCs w:val="24"/>
              </w:rPr>
            </w:pPr>
            <w:r w:rsidRPr="003C19A7">
              <w:rPr>
                <w:rFonts w:ascii="Times New Roman" w:hAnsi="Times New Roman"/>
                <w:b/>
                <w:color w:val="000000" w:themeColor="text1"/>
                <w:sz w:val="24"/>
                <w:szCs w:val="24"/>
                <w:u w:val="single"/>
                <w:lang w:val="eu-ES"/>
              </w:rPr>
              <w:t>Aon</w:t>
            </w:r>
            <w:r w:rsidRPr="003C19A7">
              <w:rPr>
                <w:rFonts w:ascii="Times New Roman" w:hAnsi="Times New Roman"/>
                <w:color w:val="000000" w:themeColor="text1"/>
                <w:sz w:val="24"/>
                <w:szCs w:val="24"/>
                <w:lang w:val="eu-ES"/>
              </w:rPr>
              <w:t>: DNMGBH thực hiện các dịch vụ tư vấn sản phẩm bảo hiểm, chăm sóc khách hàng, quản lý hợp đồng bảo hiểm thay cho DNBH và theo tập quán truyền thống quốc tế đã tồn tại từ rất lâu thì đối tượng chi trả hoa hồng môi giới cho DNMGBH là DNBH. Do đó, đề nghị giữ nguyên quy định hiện hành về hoa hồng môi giới bảo hiểm.</w:t>
            </w:r>
          </w:p>
        </w:tc>
        <w:tc>
          <w:tcPr>
            <w:tcW w:w="5245" w:type="dxa"/>
          </w:tcPr>
          <w:p w:rsidR="009E684A" w:rsidRPr="003C19A7" w:rsidRDefault="009E684A" w:rsidP="009E684A">
            <w:pPr>
              <w:tabs>
                <w:tab w:val="left" w:pos="384"/>
                <w:tab w:val="left" w:pos="426"/>
                <w:tab w:val="left" w:pos="10065"/>
              </w:tabs>
              <w:spacing w:before="40" w:after="40" w:line="240" w:lineRule="auto"/>
              <w:jc w:val="both"/>
              <w:rPr>
                <w:rFonts w:ascii="Times New Roman" w:hAnsi="Times New Roman"/>
                <w:color w:val="000000" w:themeColor="text1"/>
                <w:sz w:val="24"/>
                <w:szCs w:val="24"/>
              </w:rPr>
            </w:pPr>
            <w:r w:rsidRPr="003C19A7">
              <w:rPr>
                <w:rFonts w:ascii="Times New Roman" w:hAnsi="Times New Roman"/>
                <w:b/>
                <w:color w:val="000000" w:themeColor="text1"/>
                <w:sz w:val="24"/>
                <w:szCs w:val="24"/>
              </w:rPr>
              <w:t>Tiếp thu</w:t>
            </w:r>
            <w:r w:rsidRPr="003C19A7">
              <w:rPr>
                <w:rFonts w:ascii="Times New Roman" w:hAnsi="Times New Roman"/>
                <w:color w:val="000000" w:themeColor="text1"/>
                <w:sz w:val="24"/>
                <w:szCs w:val="24"/>
              </w:rPr>
              <w:t>,</w:t>
            </w:r>
            <w:r w:rsidRPr="003C19A7">
              <w:rPr>
                <w:rFonts w:ascii="Times New Roman" w:hAnsi="Times New Roman"/>
                <w:color w:val="000000" w:themeColor="text1"/>
                <w:sz w:val="24"/>
                <w:szCs w:val="24"/>
                <w:lang w:val="en-US"/>
              </w:rPr>
              <w:t xml:space="preserve"> trên cơ sở</w:t>
            </w:r>
            <w:r w:rsidRPr="003C19A7">
              <w:rPr>
                <w:rFonts w:ascii="Times New Roman" w:hAnsi="Times New Roman"/>
                <w:color w:val="000000" w:themeColor="text1"/>
                <w:sz w:val="24"/>
                <w:szCs w:val="24"/>
              </w:rPr>
              <w:t xml:space="preserve"> kế thừa quy định hiện hành</w:t>
            </w:r>
            <w:r w:rsidRPr="003C19A7">
              <w:rPr>
                <w:rFonts w:ascii="Times New Roman" w:hAnsi="Times New Roman"/>
                <w:color w:val="000000" w:themeColor="text1"/>
                <w:sz w:val="24"/>
                <w:szCs w:val="24"/>
                <w:lang w:val="en-US"/>
              </w:rPr>
              <w:t xml:space="preserve"> tại Điều 91 Luật Kinh doanh bảo hiểm</w:t>
            </w:r>
            <w:r w:rsidRPr="003C19A7">
              <w:rPr>
                <w:rFonts w:ascii="Times New Roman" w:hAnsi="Times New Roman"/>
                <w:color w:val="000000" w:themeColor="text1"/>
                <w:sz w:val="24"/>
                <w:szCs w:val="24"/>
              </w:rPr>
              <w:t>, chỉnh sửa dự thảo như sau:</w:t>
            </w:r>
          </w:p>
          <w:p w:rsidR="009E684A" w:rsidRPr="003C19A7" w:rsidRDefault="009E684A" w:rsidP="009E684A">
            <w:pPr>
              <w:tabs>
                <w:tab w:val="left" w:pos="426"/>
                <w:tab w:val="left" w:pos="10065"/>
              </w:tabs>
              <w:spacing w:before="40" w:after="40" w:line="240" w:lineRule="auto"/>
              <w:jc w:val="both"/>
              <w:rPr>
                <w:rFonts w:ascii="Times New Roman" w:hAnsi="Times New Roman"/>
                <w:color w:val="000000" w:themeColor="text1"/>
                <w:sz w:val="24"/>
                <w:szCs w:val="24"/>
              </w:rPr>
            </w:pPr>
            <w:r w:rsidRPr="003C19A7">
              <w:rPr>
                <w:rFonts w:ascii="Times New Roman" w:eastAsia="Times New Roman" w:hAnsi="Times New Roman"/>
                <w:iCs/>
                <w:color w:val="000000" w:themeColor="text1"/>
                <w:sz w:val="24"/>
                <w:szCs w:val="24"/>
                <w:lang w:val="eu-ES"/>
              </w:rPr>
              <w:t xml:space="preserve">a) Được hưởng hoa hồng môi giới bảo hiểm. </w:t>
            </w:r>
            <w:r w:rsidRPr="003C19A7">
              <w:rPr>
                <w:rFonts w:ascii="Times New Roman" w:hAnsi="Times New Roman"/>
                <w:i/>
                <w:color w:val="000000" w:themeColor="text1"/>
                <w:sz w:val="24"/>
                <w:szCs w:val="24"/>
                <w:u w:val="single"/>
                <w:lang w:val="eu-ES"/>
              </w:rPr>
              <w:t>Hoa hồng môi giới bảo hiểm được tính trong phí bảo hiểm</w:t>
            </w:r>
            <w:r w:rsidRPr="003C19A7">
              <w:rPr>
                <w:rFonts w:ascii="Times New Roman" w:hAnsi="Times New Roman"/>
                <w:i/>
                <w:color w:val="000000" w:themeColor="text1"/>
                <w:sz w:val="24"/>
                <w:szCs w:val="24"/>
                <w:lang w:val="eu-ES"/>
              </w:rPr>
              <w:t xml:space="preserve">. </w:t>
            </w:r>
            <w:r w:rsidRPr="003C19A7">
              <w:rPr>
                <w:rFonts w:ascii="Times New Roman" w:eastAsia="Times New Roman" w:hAnsi="Times New Roman"/>
                <w:iCs/>
                <w:color w:val="000000" w:themeColor="text1"/>
                <w:sz w:val="24"/>
                <w:szCs w:val="24"/>
                <w:lang w:val="eu-ES"/>
              </w:rPr>
              <w:t xml:space="preserve"> </w:t>
            </w:r>
            <w:r w:rsidRPr="003C19A7">
              <w:rPr>
                <w:rFonts w:ascii="Times New Roman" w:eastAsia="Times New Roman" w:hAnsi="Times New Roman"/>
                <w:iCs/>
                <w:strike/>
                <w:color w:val="000000" w:themeColor="text1"/>
                <w:sz w:val="24"/>
                <w:szCs w:val="24"/>
                <w:lang w:val="eu-ES"/>
              </w:rPr>
              <w:t xml:space="preserve">Do bên mua bảo hiểm trả hoặc do bên mua bảo hiểm ủy quyền cho doanh nghiệp bảo hiểm, doanh nghiệp tái bảo hiểm chi trả hộ, tùy theo thỏa thuận giữa bên mua bảo hiểm với doanh nghiệp môi giới bảo hiểm và/hoặc doanh nghiệp </w:t>
            </w:r>
            <w:r w:rsidRPr="003C19A7">
              <w:rPr>
                <w:rFonts w:ascii="Times New Roman" w:eastAsia="Times New Roman" w:hAnsi="Times New Roman"/>
                <w:strike/>
                <w:color w:val="000000" w:themeColor="text1"/>
                <w:sz w:val="24"/>
                <w:szCs w:val="24"/>
                <w:lang w:val="eu-ES"/>
              </w:rPr>
              <w:t>bảo hiểm, doanh nghiệp tái bảo hiểm</w:t>
            </w:r>
            <w:r w:rsidRPr="003C19A7">
              <w:rPr>
                <w:rFonts w:ascii="Times New Roman" w:eastAsia="Times New Roman" w:hAnsi="Times New Roman"/>
                <w:iCs/>
                <w:strike/>
                <w:color w:val="000000" w:themeColor="text1"/>
                <w:sz w:val="24"/>
                <w:szCs w:val="24"/>
                <w:lang w:val="eu-ES"/>
              </w:rPr>
              <w:t>.</w:t>
            </w:r>
          </w:p>
        </w:tc>
      </w:tr>
      <w:tr w:rsidR="009E684A" w:rsidRPr="003C19A7" w:rsidTr="00ED0636">
        <w:trPr>
          <w:trHeight w:val="608"/>
        </w:trPr>
        <w:tc>
          <w:tcPr>
            <w:tcW w:w="670" w:type="dxa"/>
          </w:tcPr>
          <w:p w:rsidR="009E684A" w:rsidRPr="003C19A7" w:rsidRDefault="009E684A" w:rsidP="009E684A">
            <w:pPr>
              <w:pStyle w:val="BodyTextIndent"/>
              <w:widowControl w:val="0"/>
              <w:tabs>
                <w:tab w:val="left" w:pos="426"/>
                <w:tab w:val="left" w:pos="1545"/>
                <w:tab w:val="left" w:pos="10065"/>
              </w:tabs>
              <w:spacing w:before="40" w:after="40"/>
              <w:ind w:firstLine="0"/>
              <w:rPr>
                <w:rFonts w:ascii="Times New Roman" w:hAnsi="Times New Roman"/>
                <w:b/>
                <w:color w:val="000000" w:themeColor="text1"/>
                <w:szCs w:val="24"/>
                <w:lang w:val="en-US"/>
              </w:rPr>
            </w:pPr>
          </w:p>
        </w:tc>
        <w:tc>
          <w:tcPr>
            <w:tcW w:w="4292" w:type="dxa"/>
          </w:tcPr>
          <w:p w:rsidR="009E684A" w:rsidRPr="003C19A7" w:rsidRDefault="009E684A" w:rsidP="009E684A">
            <w:pPr>
              <w:tabs>
                <w:tab w:val="left" w:pos="426"/>
                <w:tab w:val="left" w:pos="10065"/>
              </w:tabs>
              <w:spacing w:before="40" w:after="40" w:line="240" w:lineRule="auto"/>
              <w:jc w:val="both"/>
              <w:rPr>
                <w:rFonts w:ascii="Times New Roman" w:hAnsi="Times New Roman"/>
                <w:color w:val="000000" w:themeColor="text1"/>
                <w:sz w:val="24"/>
                <w:szCs w:val="24"/>
              </w:rPr>
            </w:pPr>
            <w:r w:rsidRPr="003C19A7">
              <w:rPr>
                <w:rFonts w:ascii="Times New Roman" w:hAnsi="Times New Roman"/>
                <w:color w:val="000000" w:themeColor="text1"/>
                <w:sz w:val="24"/>
                <w:szCs w:val="24"/>
              </w:rPr>
              <w:t>b)</w:t>
            </w:r>
            <w:r w:rsidRPr="003C19A7">
              <w:rPr>
                <w:rFonts w:ascii="Times New Roman" w:hAnsi="Times New Roman"/>
                <w:color w:val="000000" w:themeColor="text1"/>
                <w:sz w:val="24"/>
                <w:szCs w:val="24"/>
              </w:rPr>
              <w:tab/>
              <w:t>Được thu các khoản phí dịch vụ từ cung cấp dịch vụ phụ trợ bảo hiểm, hoạt động tư vấn và các khoản thu được pháp luật cho phép trên cơ sở hợp đồng thỏa thuận với khách hàng.</w:t>
            </w:r>
          </w:p>
        </w:tc>
        <w:tc>
          <w:tcPr>
            <w:tcW w:w="5244" w:type="dxa"/>
          </w:tcPr>
          <w:p w:rsidR="009E684A" w:rsidRPr="003C19A7" w:rsidRDefault="009E684A" w:rsidP="009E684A">
            <w:pPr>
              <w:tabs>
                <w:tab w:val="left" w:pos="345"/>
                <w:tab w:val="left" w:pos="426"/>
                <w:tab w:val="left" w:pos="10065"/>
              </w:tabs>
              <w:spacing w:before="40" w:after="40" w:line="240" w:lineRule="auto"/>
              <w:jc w:val="both"/>
              <w:rPr>
                <w:rFonts w:ascii="Times New Roman" w:hAnsi="Times New Roman"/>
                <w:color w:val="000000" w:themeColor="text1"/>
                <w:sz w:val="24"/>
                <w:szCs w:val="24"/>
                <w:lang w:val="en-US"/>
              </w:rPr>
            </w:pPr>
            <w:r w:rsidRPr="003C19A7">
              <w:rPr>
                <w:rFonts w:ascii="Times New Roman" w:hAnsi="Times New Roman"/>
                <w:b/>
                <w:color w:val="000000" w:themeColor="text1"/>
                <w:sz w:val="24"/>
                <w:szCs w:val="24"/>
                <w:u w:val="single"/>
                <w:lang w:val="en-US"/>
              </w:rPr>
              <w:t>Aon</w:t>
            </w:r>
            <w:r w:rsidRPr="003C19A7">
              <w:rPr>
                <w:rFonts w:ascii="Times New Roman" w:hAnsi="Times New Roman"/>
                <w:color w:val="000000" w:themeColor="text1"/>
                <w:sz w:val="24"/>
                <w:szCs w:val="24"/>
                <w:lang w:val="en-US"/>
              </w:rPr>
              <w:t>: Đề nghị làm rõ “hoạt động tư vấn” là hoạt động nào vì trong dịch vụ phụ trợ bảo hiểm đã có hoạt động tư vấn bảo hiểm</w:t>
            </w:r>
          </w:p>
          <w:p w:rsidR="009E684A" w:rsidRPr="003C19A7" w:rsidRDefault="009E684A" w:rsidP="009E684A">
            <w:pPr>
              <w:tabs>
                <w:tab w:val="left" w:pos="345"/>
                <w:tab w:val="left" w:pos="426"/>
                <w:tab w:val="left" w:pos="10065"/>
              </w:tabs>
              <w:spacing w:before="40" w:after="40" w:line="240" w:lineRule="auto"/>
              <w:jc w:val="both"/>
              <w:rPr>
                <w:rFonts w:ascii="Times New Roman" w:hAnsi="Times New Roman"/>
                <w:color w:val="000000" w:themeColor="text1"/>
                <w:sz w:val="24"/>
                <w:szCs w:val="24"/>
              </w:rPr>
            </w:pPr>
          </w:p>
        </w:tc>
        <w:tc>
          <w:tcPr>
            <w:tcW w:w="5245" w:type="dxa"/>
          </w:tcPr>
          <w:p w:rsidR="009E684A" w:rsidRPr="003C19A7" w:rsidRDefault="009E684A" w:rsidP="009E684A">
            <w:pPr>
              <w:tabs>
                <w:tab w:val="left" w:pos="384"/>
                <w:tab w:val="left" w:pos="426"/>
                <w:tab w:val="left" w:pos="10065"/>
              </w:tabs>
              <w:spacing w:before="40" w:after="40" w:line="240" w:lineRule="auto"/>
              <w:jc w:val="both"/>
              <w:rPr>
                <w:rFonts w:ascii="Times New Roman" w:hAnsi="Times New Roman"/>
                <w:color w:val="000000" w:themeColor="text1"/>
                <w:sz w:val="24"/>
                <w:szCs w:val="24"/>
              </w:rPr>
            </w:pPr>
            <w:r w:rsidRPr="003C19A7">
              <w:rPr>
                <w:rFonts w:ascii="Times New Roman" w:hAnsi="Times New Roman"/>
                <w:b/>
                <w:color w:val="000000" w:themeColor="text1"/>
                <w:sz w:val="24"/>
                <w:szCs w:val="24"/>
              </w:rPr>
              <w:t>Tiếp thu</w:t>
            </w:r>
            <w:r w:rsidRPr="003C19A7">
              <w:rPr>
                <w:rFonts w:ascii="Times New Roman" w:hAnsi="Times New Roman"/>
                <w:color w:val="000000" w:themeColor="text1"/>
                <w:sz w:val="24"/>
                <w:szCs w:val="24"/>
              </w:rPr>
              <w:t xml:space="preserve">, sửa đổi </w:t>
            </w:r>
            <w:r w:rsidRPr="003C19A7">
              <w:rPr>
                <w:rFonts w:ascii="Times New Roman" w:hAnsi="Times New Roman"/>
                <w:color w:val="000000" w:themeColor="text1"/>
                <w:sz w:val="24"/>
                <w:szCs w:val="24"/>
                <w:lang w:val="en-US"/>
              </w:rPr>
              <w:t xml:space="preserve">dự thảo </w:t>
            </w:r>
            <w:r w:rsidRPr="003C19A7">
              <w:rPr>
                <w:rFonts w:ascii="Times New Roman" w:hAnsi="Times New Roman"/>
                <w:color w:val="000000" w:themeColor="text1"/>
                <w:sz w:val="24"/>
                <w:szCs w:val="24"/>
              </w:rPr>
              <w:t>như sau:</w:t>
            </w:r>
          </w:p>
          <w:p w:rsidR="009E684A" w:rsidRPr="003C19A7" w:rsidRDefault="009E684A" w:rsidP="009E684A">
            <w:pPr>
              <w:tabs>
                <w:tab w:val="left" w:pos="384"/>
                <w:tab w:val="left" w:pos="426"/>
                <w:tab w:val="left" w:pos="10065"/>
              </w:tabs>
              <w:spacing w:before="40" w:after="40" w:line="240" w:lineRule="auto"/>
              <w:jc w:val="both"/>
              <w:rPr>
                <w:rFonts w:ascii="Times New Roman" w:hAnsi="Times New Roman"/>
                <w:i/>
                <w:color w:val="000000" w:themeColor="text1"/>
                <w:sz w:val="24"/>
                <w:szCs w:val="24"/>
              </w:rPr>
            </w:pPr>
            <w:r w:rsidRPr="003C19A7">
              <w:rPr>
                <w:rFonts w:ascii="Times New Roman" w:hAnsi="Times New Roman"/>
                <w:color w:val="000000" w:themeColor="text1"/>
                <w:sz w:val="24"/>
                <w:szCs w:val="24"/>
              </w:rPr>
              <w:t>b)</w:t>
            </w:r>
            <w:r w:rsidRPr="003C19A7">
              <w:rPr>
                <w:rFonts w:ascii="Times New Roman" w:hAnsi="Times New Roman"/>
                <w:color w:val="000000" w:themeColor="text1"/>
                <w:sz w:val="24"/>
                <w:szCs w:val="24"/>
              </w:rPr>
              <w:tab/>
              <w:t>Được thu các khoản phí dịch vụ từ cung cấp dịch vụ phụ trợ bảo hiểm</w:t>
            </w:r>
            <w:r w:rsidRPr="003C19A7">
              <w:rPr>
                <w:rFonts w:ascii="Times New Roman" w:hAnsi="Times New Roman"/>
                <w:strike/>
                <w:color w:val="000000" w:themeColor="text1"/>
                <w:sz w:val="24"/>
                <w:szCs w:val="24"/>
              </w:rPr>
              <w:t>, hoạt động tư vấn</w:t>
            </w:r>
            <w:r w:rsidRPr="003C19A7">
              <w:rPr>
                <w:rFonts w:ascii="Times New Roman" w:hAnsi="Times New Roman"/>
                <w:color w:val="000000" w:themeColor="text1"/>
                <w:sz w:val="24"/>
                <w:szCs w:val="24"/>
              </w:rPr>
              <w:t xml:space="preserve"> và các khoản thu được pháp luật cho phép trên cơ sở hợp đồng thỏa thuận với khách hàng</w:t>
            </w:r>
          </w:p>
        </w:tc>
      </w:tr>
      <w:tr w:rsidR="009E684A" w:rsidRPr="003C19A7" w:rsidTr="00ED0636">
        <w:trPr>
          <w:trHeight w:val="608"/>
        </w:trPr>
        <w:tc>
          <w:tcPr>
            <w:tcW w:w="670" w:type="dxa"/>
          </w:tcPr>
          <w:p w:rsidR="009E684A" w:rsidRPr="003C19A7" w:rsidRDefault="009E684A" w:rsidP="009E684A">
            <w:pPr>
              <w:pStyle w:val="BodyTextIndent"/>
              <w:widowControl w:val="0"/>
              <w:tabs>
                <w:tab w:val="left" w:pos="426"/>
                <w:tab w:val="left" w:pos="1545"/>
                <w:tab w:val="left" w:pos="10065"/>
              </w:tabs>
              <w:spacing w:before="40" w:after="40"/>
              <w:ind w:firstLine="0"/>
              <w:rPr>
                <w:rFonts w:ascii="Times New Roman" w:hAnsi="Times New Roman"/>
                <w:b/>
                <w:color w:val="000000" w:themeColor="text1"/>
                <w:szCs w:val="24"/>
                <w:lang w:val="en-US"/>
              </w:rPr>
            </w:pPr>
          </w:p>
        </w:tc>
        <w:tc>
          <w:tcPr>
            <w:tcW w:w="4292" w:type="dxa"/>
          </w:tcPr>
          <w:p w:rsidR="009E684A" w:rsidRPr="003C19A7" w:rsidRDefault="009E684A" w:rsidP="009E684A">
            <w:pPr>
              <w:tabs>
                <w:tab w:val="left" w:pos="426"/>
                <w:tab w:val="left" w:pos="10065"/>
              </w:tabs>
              <w:spacing w:before="40" w:after="40" w:line="240" w:lineRule="auto"/>
              <w:jc w:val="both"/>
              <w:rPr>
                <w:rFonts w:ascii="Times New Roman" w:hAnsi="Times New Roman"/>
                <w:color w:val="000000" w:themeColor="text1"/>
                <w:sz w:val="24"/>
                <w:szCs w:val="24"/>
              </w:rPr>
            </w:pPr>
            <w:r w:rsidRPr="003C19A7">
              <w:rPr>
                <w:rFonts w:ascii="Times New Roman" w:hAnsi="Times New Roman"/>
                <w:color w:val="000000" w:themeColor="text1"/>
                <w:sz w:val="24"/>
                <w:szCs w:val="24"/>
              </w:rPr>
              <w:t>2.</w:t>
            </w:r>
            <w:r w:rsidRPr="003C19A7">
              <w:rPr>
                <w:rFonts w:ascii="Times New Roman" w:hAnsi="Times New Roman"/>
                <w:color w:val="000000" w:themeColor="text1"/>
                <w:sz w:val="24"/>
                <w:szCs w:val="24"/>
              </w:rPr>
              <w:tab/>
              <w:t>Doanh nghiệp môi giới bảo hiểm có nghĩa vụ:</w:t>
            </w:r>
          </w:p>
        </w:tc>
        <w:tc>
          <w:tcPr>
            <w:tcW w:w="5244" w:type="dxa"/>
          </w:tcPr>
          <w:p w:rsidR="009E684A" w:rsidRPr="003C19A7" w:rsidRDefault="009E684A" w:rsidP="009E684A">
            <w:pPr>
              <w:tabs>
                <w:tab w:val="left" w:pos="345"/>
                <w:tab w:val="left" w:pos="426"/>
                <w:tab w:val="left" w:pos="10065"/>
              </w:tabs>
              <w:spacing w:before="40" w:after="40" w:line="240" w:lineRule="auto"/>
              <w:jc w:val="both"/>
              <w:rPr>
                <w:rFonts w:ascii="Times New Roman" w:hAnsi="Times New Roman"/>
                <w:color w:val="000000" w:themeColor="text1"/>
                <w:sz w:val="24"/>
                <w:szCs w:val="24"/>
              </w:rPr>
            </w:pPr>
          </w:p>
        </w:tc>
        <w:tc>
          <w:tcPr>
            <w:tcW w:w="5245" w:type="dxa"/>
          </w:tcPr>
          <w:p w:rsidR="009E684A" w:rsidRPr="003C19A7" w:rsidRDefault="009E684A" w:rsidP="009E684A">
            <w:pPr>
              <w:tabs>
                <w:tab w:val="left" w:pos="426"/>
                <w:tab w:val="left" w:pos="10065"/>
              </w:tabs>
              <w:spacing w:before="40" w:after="40" w:line="240" w:lineRule="auto"/>
              <w:jc w:val="both"/>
              <w:rPr>
                <w:rFonts w:ascii="Times New Roman" w:hAnsi="Times New Roman"/>
                <w:b/>
                <w:color w:val="000000" w:themeColor="text1"/>
                <w:sz w:val="24"/>
                <w:szCs w:val="24"/>
              </w:rPr>
            </w:pPr>
          </w:p>
        </w:tc>
      </w:tr>
      <w:tr w:rsidR="009E684A" w:rsidRPr="003C19A7" w:rsidTr="00ED0636">
        <w:trPr>
          <w:trHeight w:val="608"/>
        </w:trPr>
        <w:tc>
          <w:tcPr>
            <w:tcW w:w="670" w:type="dxa"/>
          </w:tcPr>
          <w:p w:rsidR="009E684A" w:rsidRPr="003C19A7" w:rsidRDefault="009E684A" w:rsidP="009E684A">
            <w:pPr>
              <w:pStyle w:val="BodyTextIndent"/>
              <w:widowControl w:val="0"/>
              <w:tabs>
                <w:tab w:val="left" w:pos="426"/>
                <w:tab w:val="left" w:pos="1545"/>
                <w:tab w:val="left" w:pos="10065"/>
              </w:tabs>
              <w:spacing w:before="40" w:after="40"/>
              <w:ind w:firstLine="0"/>
              <w:rPr>
                <w:rFonts w:ascii="Times New Roman" w:hAnsi="Times New Roman"/>
                <w:b/>
                <w:color w:val="000000" w:themeColor="text1"/>
                <w:szCs w:val="24"/>
                <w:lang w:val="en-US"/>
              </w:rPr>
            </w:pPr>
          </w:p>
        </w:tc>
        <w:tc>
          <w:tcPr>
            <w:tcW w:w="4292" w:type="dxa"/>
          </w:tcPr>
          <w:p w:rsidR="009E684A" w:rsidRPr="003C19A7" w:rsidRDefault="009E684A" w:rsidP="009E684A">
            <w:pPr>
              <w:tabs>
                <w:tab w:val="left" w:pos="426"/>
                <w:tab w:val="left" w:pos="10065"/>
              </w:tabs>
              <w:spacing w:before="40" w:after="40" w:line="240" w:lineRule="auto"/>
              <w:jc w:val="both"/>
              <w:rPr>
                <w:rFonts w:ascii="Times New Roman" w:hAnsi="Times New Roman"/>
                <w:color w:val="000000" w:themeColor="text1"/>
                <w:sz w:val="24"/>
                <w:szCs w:val="24"/>
              </w:rPr>
            </w:pPr>
            <w:r w:rsidRPr="003C19A7">
              <w:rPr>
                <w:rFonts w:ascii="Times New Roman" w:hAnsi="Times New Roman"/>
                <w:color w:val="000000" w:themeColor="text1"/>
                <w:sz w:val="24"/>
                <w:szCs w:val="24"/>
              </w:rPr>
              <w:t>a)</w:t>
            </w:r>
            <w:r w:rsidRPr="003C19A7">
              <w:rPr>
                <w:rFonts w:ascii="Times New Roman" w:hAnsi="Times New Roman"/>
                <w:color w:val="000000" w:themeColor="text1"/>
                <w:sz w:val="24"/>
                <w:szCs w:val="24"/>
              </w:rPr>
              <w:tab/>
              <w:t>Giữ bí mật thông tin khách hàng, sử dụng thông tin khách hàng đúng mục đích và không được cung cấp cho bên thứ ba mà không có sự chấp thuận của khách hàng, trừ trường hợp cung cấp theo quy định của pháp luật;</w:t>
            </w:r>
          </w:p>
        </w:tc>
        <w:tc>
          <w:tcPr>
            <w:tcW w:w="5244" w:type="dxa"/>
          </w:tcPr>
          <w:p w:rsidR="009E684A" w:rsidRPr="003C19A7" w:rsidRDefault="009E684A" w:rsidP="009E684A">
            <w:pPr>
              <w:tabs>
                <w:tab w:val="left" w:pos="345"/>
                <w:tab w:val="left" w:pos="426"/>
                <w:tab w:val="left" w:pos="10065"/>
              </w:tabs>
              <w:spacing w:before="40" w:after="40" w:line="240" w:lineRule="auto"/>
              <w:jc w:val="both"/>
              <w:rPr>
                <w:rFonts w:ascii="Times New Roman" w:hAnsi="Times New Roman"/>
                <w:color w:val="000000" w:themeColor="text1"/>
                <w:sz w:val="24"/>
                <w:szCs w:val="24"/>
                <w:lang w:val="en-US"/>
              </w:rPr>
            </w:pPr>
            <w:r w:rsidRPr="003C19A7">
              <w:rPr>
                <w:rFonts w:ascii="Times New Roman" w:hAnsi="Times New Roman"/>
                <w:b/>
                <w:color w:val="000000" w:themeColor="text1"/>
                <w:sz w:val="24"/>
                <w:szCs w:val="24"/>
                <w:u w:val="single"/>
                <w:lang w:val="en-US"/>
              </w:rPr>
              <w:t>Aon</w:t>
            </w:r>
            <w:r w:rsidRPr="003C19A7">
              <w:rPr>
                <w:rFonts w:ascii="Times New Roman" w:hAnsi="Times New Roman"/>
                <w:color w:val="000000" w:themeColor="text1"/>
                <w:sz w:val="24"/>
                <w:szCs w:val="24"/>
                <w:lang w:val="en-US"/>
              </w:rPr>
              <w:t>: Đề nghị bổ sung thêm trường hợp có thể cung cấp thông tin cho bên thứ ba trong trường hợp thẩm định đánh giá rủi ro, thu xếp bảo hiểm</w:t>
            </w:r>
          </w:p>
        </w:tc>
        <w:tc>
          <w:tcPr>
            <w:tcW w:w="5245" w:type="dxa"/>
          </w:tcPr>
          <w:p w:rsidR="009E684A" w:rsidRPr="003C19A7" w:rsidRDefault="009E684A" w:rsidP="009E684A">
            <w:pPr>
              <w:tabs>
                <w:tab w:val="left" w:pos="426"/>
                <w:tab w:val="left" w:pos="10065"/>
              </w:tabs>
              <w:spacing w:before="40" w:after="40" w:line="240" w:lineRule="auto"/>
              <w:jc w:val="both"/>
              <w:rPr>
                <w:rFonts w:ascii="Times New Roman" w:hAnsi="Times New Roman"/>
                <w:color w:val="000000" w:themeColor="text1"/>
                <w:sz w:val="24"/>
                <w:szCs w:val="24"/>
                <w:lang w:val="en-US"/>
              </w:rPr>
            </w:pPr>
            <w:r w:rsidRPr="003C19A7">
              <w:rPr>
                <w:rFonts w:ascii="Times New Roman" w:hAnsi="Times New Roman"/>
                <w:b/>
                <w:color w:val="000000" w:themeColor="text1"/>
                <w:sz w:val="24"/>
                <w:szCs w:val="24"/>
                <w:lang w:val="en-US"/>
              </w:rPr>
              <w:t>Giải trình</w:t>
            </w:r>
            <w:r w:rsidRPr="003C19A7">
              <w:rPr>
                <w:rFonts w:ascii="Times New Roman" w:hAnsi="Times New Roman"/>
                <w:color w:val="000000" w:themeColor="text1"/>
                <w:sz w:val="24"/>
                <w:szCs w:val="24"/>
                <w:lang w:val="en-US"/>
              </w:rPr>
              <w:t>: dự thảo quy định phải sử dụng đúng mục đích và phải được sự chấp thuận của khách hàng, do đó đã bao quát trường hợp sử dụng thông tin khách hàng để thẩm định đánh giá rủi ro, thu xếp bảo hiểm.</w:t>
            </w:r>
          </w:p>
        </w:tc>
      </w:tr>
      <w:tr w:rsidR="009E684A" w:rsidRPr="003C19A7" w:rsidTr="00ED0636">
        <w:trPr>
          <w:trHeight w:val="608"/>
        </w:trPr>
        <w:tc>
          <w:tcPr>
            <w:tcW w:w="670" w:type="dxa"/>
          </w:tcPr>
          <w:p w:rsidR="009E684A" w:rsidRPr="003C19A7" w:rsidRDefault="009E684A" w:rsidP="009E684A">
            <w:pPr>
              <w:pStyle w:val="BodyTextIndent"/>
              <w:widowControl w:val="0"/>
              <w:tabs>
                <w:tab w:val="left" w:pos="426"/>
                <w:tab w:val="left" w:pos="1545"/>
                <w:tab w:val="left" w:pos="10065"/>
              </w:tabs>
              <w:spacing w:before="40" w:after="40"/>
              <w:ind w:firstLine="0"/>
              <w:rPr>
                <w:rFonts w:ascii="Times New Roman" w:hAnsi="Times New Roman"/>
                <w:b/>
                <w:color w:val="000000" w:themeColor="text1"/>
                <w:szCs w:val="24"/>
                <w:lang w:val="en-US"/>
              </w:rPr>
            </w:pPr>
          </w:p>
        </w:tc>
        <w:tc>
          <w:tcPr>
            <w:tcW w:w="4292" w:type="dxa"/>
          </w:tcPr>
          <w:p w:rsidR="009E684A" w:rsidRPr="003C19A7" w:rsidRDefault="009E684A" w:rsidP="009E684A">
            <w:pPr>
              <w:tabs>
                <w:tab w:val="left" w:pos="426"/>
                <w:tab w:val="left" w:pos="10065"/>
              </w:tabs>
              <w:spacing w:before="40" w:after="40" w:line="240" w:lineRule="auto"/>
              <w:jc w:val="both"/>
              <w:rPr>
                <w:rFonts w:ascii="Times New Roman" w:hAnsi="Times New Roman"/>
                <w:color w:val="000000" w:themeColor="text1"/>
                <w:sz w:val="24"/>
                <w:szCs w:val="24"/>
              </w:rPr>
            </w:pPr>
            <w:r w:rsidRPr="003C19A7">
              <w:rPr>
                <w:rFonts w:ascii="Times New Roman" w:hAnsi="Times New Roman"/>
                <w:color w:val="000000" w:themeColor="text1"/>
                <w:sz w:val="24"/>
                <w:szCs w:val="24"/>
              </w:rPr>
              <w:t>b)</w:t>
            </w:r>
            <w:r w:rsidRPr="003C19A7">
              <w:rPr>
                <w:rFonts w:ascii="Times New Roman" w:hAnsi="Times New Roman"/>
                <w:color w:val="000000" w:themeColor="text1"/>
                <w:sz w:val="24"/>
                <w:szCs w:val="24"/>
              </w:rPr>
              <w:tab/>
              <w:t>Bồi thường thiệt hại cho bên mua bảo hiểm do hoạt động môi giới bảo hiểm gây ra.</w:t>
            </w:r>
          </w:p>
        </w:tc>
        <w:tc>
          <w:tcPr>
            <w:tcW w:w="5244" w:type="dxa"/>
          </w:tcPr>
          <w:p w:rsidR="009E684A" w:rsidRPr="003C19A7" w:rsidRDefault="009E684A" w:rsidP="009E684A">
            <w:pPr>
              <w:pStyle w:val="CommentText"/>
              <w:tabs>
                <w:tab w:val="left" w:pos="426"/>
                <w:tab w:val="left" w:pos="10065"/>
              </w:tabs>
              <w:spacing w:before="40" w:after="40"/>
              <w:jc w:val="both"/>
              <w:rPr>
                <w:rFonts w:ascii="Times New Roman" w:hAnsi="Times New Roman"/>
                <w:color w:val="000000" w:themeColor="text1"/>
                <w:sz w:val="24"/>
                <w:szCs w:val="24"/>
                <w:lang w:val="en-US"/>
              </w:rPr>
            </w:pPr>
            <w:r w:rsidRPr="003C19A7">
              <w:rPr>
                <w:rFonts w:ascii="Times New Roman" w:hAnsi="Times New Roman"/>
                <w:b/>
                <w:color w:val="000000" w:themeColor="text1"/>
                <w:sz w:val="24"/>
                <w:szCs w:val="24"/>
                <w:u w:val="single"/>
                <w:lang w:val="en-US"/>
              </w:rPr>
              <w:t>Mr Trường BVNT</w:t>
            </w:r>
            <w:r w:rsidRPr="003C19A7">
              <w:rPr>
                <w:rFonts w:ascii="Times New Roman" w:hAnsi="Times New Roman"/>
                <w:b/>
                <w:color w:val="000000" w:themeColor="text1"/>
                <w:sz w:val="24"/>
                <w:szCs w:val="24"/>
                <w:lang w:val="en-US"/>
              </w:rPr>
              <w:t>:</w:t>
            </w:r>
            <w:r w:rsidRPr="003C19A7">
              <w:rPr>
                <w:rFonts w:ascii="Times New Roman" w:hAnsi="Times New Roman"/>
                <w:color w:val="000000" w:themeColor="text1"/>
                <w:sz w:val="24"/>
                <w:szCs w:val="24"/>
                <w:lang w:val="en-US"/>
              </w:rPr>
              <w:t xml:space="preserve"> Cần quy định bồi thường cả cho doanh nghiệp bảo hiểm, doanh nghiệp tái bảo hiểm!</w:t>
            </w:r>
          </w:p>
          <w:p w:rsidR="009E684A" w:rsidRPr="003C19A7" w:rsidRDefault="009E684A" w:rsidP="009E684A">
            <w:pPr>
              <w:tabs>
                <w:tab w:val="left" w:pos="345"/>
                <w:tab w:val="left" w:pos="426"/>
                <w:tab w:val="left" w:pos="10065"/>
              </w:tabs>
              <w:spacing w:before="40" w:after="40" w:line="240" w:lineRule="auto"/>
              <w:jc w:val="both"/>
              <w:rPr>
                <w:rFonts w:ascii="Times New Roman" w:hAnsi="Times New Roman"/>
                <w:color w:val="000000" w:themeColor="text1"/>
                <w:sz w:val="24"/>
                <w:szCs w:val="24"/>
              </w:rPr>
            </w:pPr>
            <w:r w:rsidRPr="003C19A7">
              <w:rPr>
                <w:rFonts w:ascii="Times New Roman" w:hAnsi="Times New Roman"/>
                <w:b/>
                <w:iCs/>
                <w:color w:val="000000" w:themeColor="text1"/>
                <w:sz w:val="24"/>
                <w:szCs w:val="24"/>
                <w:u w:val="single"/>
                <w:lang w:val="eu-ES"/>
              </w:rPr>
              <w:t>PVI</w:t>
            </w:r>
            <w:r w:rsidRPr="003C19A7">
              <w:rPr>
                <w:rFonts w:ascii="Times New Roman" w:hAnsi="Times New Roman"/>
                <w:iCs/>
                <w:color w:val="000000" w:themeColor="text1"/>
                <w:sz w:val="24"/>
                <w:szCs w:val="24"/>
                <w:lang w:val="eu-ES"/>
              </w:rPr>
              <w:t xml:space="preserve">: Bồi thường thiệt hại cho bên mua bảo hiểm, </w:t>
            </w:r>
            <w:r w:rsidRPr="003C19A7">
              <w:rPr>
                <w:rFonts w:ascii="Times New Roman" w:hAnsi="Times New Roman"/>
                <w:b/>
                <w:bCs/>
                <w:iCs/>
                <w:color w:val="000000" w:themeColor="text1"/>
                <w:sz w:val="24"/>
                <w:szCs w:val="24"/>
                <w:lang w:val="eu-ES"/>
              </w:rPr>
              <w:t>doanh nghiệp bảo hiểm</w:t>
            </w:r>
            <w:r w:rsidRPr="003C19A7">
              <w:rPr>
                <w:rFonts w:ascii="Times New Roman" w:hAnsi="Times New Roman"/>
                <w:iCs/>
                <w:color w:val="000000" w:themeColor="text1"/>
                <w:sz w:val="24"/>
                <w:szCs w:val="24"/>
                <w:lang w:val="eu-ES"/>
              </w:rPr>
              <w:t xml:space="preserve"> do hoạt động môi giới bảo hiểm gây ra.</w:t>
            </w:r>
          </w:p>
        </w:tc>
        <w:tc>
          <w:tcPr>
            <w:tcW w:w="5245" w:type="dxa"/>
          </w:tcPr>
          <w:p w:rsidR="009E684A" w:rsidRPr="003C19A7" w:rsidRDefault="009E684A" w:rsidP="009E684A">
            <w:pPr>
              <w:tabs>
                <w:tab w:val="left" w:pos="426"/>
                <w:tab w:val="left" w:pos="10065"/>
              </w:tabs>
              <w:spacing w:before="40" w:after="40" w:line="240" w:lineRule="auto"/>
              <w:jc w:val="both"/>
              <w:rPr>
                <w:rFonts w:ascii="Times New Roman" w:hAnsi="Times New Roman"/>
                <w:color w:val="000000" w:themeColor="text1"/>
                <w:sz w:val="24"/>
                <w:szCs w:val="24"/>
              </w:rPr>
            </w:pPr>
            <w:r w:rsidRPr="003C19A7">
              <w:rPr>
                <w:rFonts w:ascii="Times New Roman" w:hAnsi="Times New Roman"/>
                <w:b/>
                <w:color w:val="000000" w:themeColor="text1"/>
                <w:sz w:val="24"/>
                <w:szCs w:val="24"/>
                <w:lang w:val="en-US"/>
              </w:rPr>
              <w:t>Giải trình</w:t>
            </w:r>
            <w:r w:rsidRPr="003C19A7">
              <w:rPr>
                <w:rFonts w:ascii="Times New Roman" w:hAnsi="Times New Roman"/>
                <w:color w:val="000000" w:themeColor="text1"/>
                <w:sz w:val="24"/>
                <w:szCs w:val="24"/>
                <w:lang w:val="en-US"/>
              </w:rPr>
              <w:t>: D</w:t>
            </w:r>
            <w:r w:rsidRPr="003C19A7">
              <w:rPr>
                <w:rFonts w:ascii="Times New Roman" w:hAnsi="Times New Roman"/>
                <w:color w:val="000000" w:themeColor="text1"/>
                <w:sz w:val="24"/>
                <w:szCs w:val="24"/>
              </w:rPr>
              <w:t>o DNMGBH là thực hiện theo yêu cầu của bên mua bảo hiểm do đó chỉ bồi thường cho bên mua bảo hiểm</w:t>
            </w:r>
          </w:p>
        </w:tc>
      </w:tr>
      <w:tr w:rsidR="009E684A" w:rsidRPr="003C19A7" w:rsidTr="00ED0636">
        <w:trPr>
          <w:trHeight w:val="608"/>
        </w:trPr>
        <w:tc>
          <w:tcPr>
            <w:tcW w:w="670" w:type="dxa"/>
          </w:tcPr>
          <w:p w:rsidR="009E684A" w:rsidRPr="003C19A7" w:rsidRDefault="009E684A" w:rsidP="009E684A">
            <w:pPr>
              <w:pStyle w:val="BodyTextIndent"/>
              <w:widowControl w:val="0"/>
              <w:tabs>
                <w:tab w:val="left" w:pos="426"/>
                <w:tab w:val="left" w:pos="1545"/>
                <w:tab w:val="left" w:pos="10065"/>
              </w:tabs>
              <w:spacing w:before="40" w:after="40"/>
              <w:ind w:firstLine="0"/>
              <w:rPr>
                <w:rFonts w:ascii="Times New Roman" w:hAnsi="Times New Roman"/>
                <w:b/>
                <w:color w:val="000000" w:themeColor="text1"/>
                <w:szCs w:val="24"/>
                <w:lang w:val="en-US"/>
              </w:rPr>
            </w:pPr>
          </w:p>
        </w:tc>
        <w:tc>
          <w:tcPr>
            <w:tcW w:w="4292" w:type="dxa"/>
          </w:tcPr>
          <w:p w:rsidR="009E684A" w:rsidRPr="003C19A7" w:rsidRDefault="009E684A" w:rsidP="009E684A">
            <w:pPr>
              <w:tabs>
                <w:tab w:val="left" w:pos="426"/>
                <w:tab w:val="left" w:pos="10065"/>
              </w:tabs>
              <w:spacing w:before="40" w:after="40" w:line="240" w:lineRule="auto"/>
              <w:jc w:val="both"/>
              <w:rPr>
                <w:rFonts w:ascii="Times New Roman" w:hAnsi="Times New Roman"/>
                <w:color w:val="000000" w:themeColor="text1"/>
                <w:sz w:val="24"/>
                <w:szCs w:val="24"/>
              </w:rPr>
            </w:pPr>
            <w:r w:rsidRPr="003C19A7">
              <w:rPr>
                <w:rFonts w:ascii="Times New Roman" w:hAnsi="Times New Roman"/>
                <w:color w:val="000000" w:themeColor="text1"/>
                <w:sz w:val="24"/>
                <w:szCs w:val="24"/>
              </w:rPr>
              <w:t>c)</w:t>
            </w:r>
            <w:r w:rsidRPr="003C19A7">
              <w:rPr>
                <w:rFonts w:ascii="Times New Roman" w:hAnsi="Times New Roman"/>
                <w:color w:val="000000" w:themeColor="text1"/>
                <w:sz w:val="24"/>
                <w:szCs w:val="24"/>
              </w:rPr>
              <w:tab/>
            </w:r>
            <w:bookmarkStart w:id="10" w:name="_Hlk61472123"/>
            <w:r w:rsidRPr="003C19A7">
              <w:rPr>
                <w:rFonts w:ascii="Times New Roman" w:hAnsi="Times New Roman"/>
                <w:color w:val="000000" w:themeColor="text1"/>
                <w:sz w:val="24"/>
                <w:szCs w:val="24"/>
              </w:rPr>
              <w:t>Công khai với khách hàng khoản hoa hồng môi giới mà doanh nghiệp bảo hiểm, doanh nghiệp tái bảo hiểm chi trả ngoài phần bên mua bảo hiểm chi trả từ dịch vụ môi giới bảo hiểm</w:t>
            </w:r>
            <w:bookmarkEnd w:id="10"/>
            <w:r w:rsidRPr="003C19A7">
              <w:rPr>
                <w:rFonts w:ascii="Times New Roman" w:hAnsi="Times New Roman"/>
                <w:color w:val="000000" w:themeColor="text1"/>
                <w:sz w:val="24"/>
                <w:szCs w:val="24"/>
              </w:rPr>
              <w:t>, mối quan hệ với doanh nghiệp bảo hiểm, doanh nghiệp tái bảo hiểm và các thông tin khác có thể gây ra xung đột lợi ích.</w:t>
            </w:r>
          </w:p>
          <w:p w:rsidR="009E684A" w:rsidRPr="003C19A7" w:rsidRDefault="009E684A" w:rsidP="009E684A">
            <w:pPr>
              <w:tabs>
                <w:tab w:val="left" w:pos="426"/>
                <w:tab w:val="left" w:pos="10065"/>
              </w:tabs>
              <w:spacing w:before="40" w:after="40" w:line="240" w:lineRule="auto"/>
              <w:jc w:val="both"/>
              <w:rPr>
                <w:rFonts w:ascii="Times New Roman" w:hAnsi="Times New Roman"/>
                <w:color w:val="000000" w:themeColor="text1"/>
                <w:sz w:val="24"/>
                <w:szCs w:val="24"/>
              </w:rPr>
            </w:pPr>
          </w:p>
        </w:tc>
        <w:tc>
          <w:tcPr>
            <w:tcW w:w="5244" w:type="dxa"/>
          </w:tcPr>
          <w:p w:rsidR="009E684A" w:rsidRPr="003C19A7" w:rsidRDefault="009E684A" w:rsidP="009E684A">
            <w:pPr>
              <w:tabs>
                <w:tab w:val="left" w:pos="345"/>
                <w:tab w:val="left" w:pos="426"/>
                <w:tab w:val="left" w:pos="10065"/>
              </w:tabs>
              <w:spacing w:before="40" w:after="40" w:line="240" w:lineRule="auto"/>
              <w:jc w:val="both"/>
              <w:rPr>
                <w:rFonts w:ascii="Times New Roman" w:hAnsi="Times New Roman"/>
                <w:color w:val="000000" w:themeColor="text1"/>
                <w:sz w:val="24"/>
                <w:szCs w:val="24"/>
              </w:rPr>
            </w:pPr>
            <w:r w:rsidRPr="003C19A7">
              <w:rPr>
                <w:rFonts w:ascii="Times New Roman" w:hAnsi="Times New Roman"/>
                <w:b/>
                <w:color w:val="000000" w:themeColor="text1"/>
                <w:sz w:val="24"/>
                <w:szCs w:val="24"/>
                <w:u w:val="single"/>
              </w:rPr>
              <w:t>Willis, Marsh</w:t>
            </w:r>
            <w:r w:rsidRPr="003C19A7">
              <w:rPr>
                <w:rFonts w:ascii="Times New Roman" w:hAnsi="Times New Roman"/>
                <w:b/>
                <w:color w:val="000000" w:themeColor="text1"/>
                <w:sz w:val="24"/>
                <w:szCs w:val="24"/>
              </w:rPr>
              <w:t>:</w:t>
            </w:r>
            <w:r w:rsidRPr="003C19A7">
              <w:rPr>
                <w:rFonts w:ascii="Times New Roman" w:hAnsi="Times New Roman"/>
                <w:color w:val="000000" w:themeColor="text1"/>
                <w:sz w:val="24"/>
                <w:szCs w:val="24"/>
              </w:rPr>
              <w:t xml:space="preserve"> Việc công khai hoa hồng môi giới bảo hiểm là chưa phù hợp với thực tiễn thị trường Việt Nam.</w:t>
            </w:r>
          </w:p>
          <w:p w:rsidR="009E684A" w:rsidRPr="003C19A7" w:rsidRDefault="009E684A" w:rsidP="009E684A">
            <w:pPr>
              <w:tabs>
                <w:tab w:val="left" w:pos="345"/>
                <w:tab w:val="left" w:pos="426"/>
                <w:tab w:val="left" w:pos="10065"/>
              </w:tabs>
              <w:spacing w:before="40" w:after="40" w:line="240" w:lineRule="auto"/>
              <w:jc w:val="both"/>
              <w:rPr>
                <w:rFonts w:ascii="Times New Roman" w:hAnsi="Times New Roman"/>
                <w:color w:val="000000" w:themeColor="text1"/>
                <w:sz w:val="24"/>
                <w:szCs w:val="24"/>
                <w:lang w:val="en-US"/>
              </w:rPr>
            </w:pPr>
            <w:r w:rsidRPr="003C19A7">
              <w:rPr>
                <w:rFonts w:ascii="Times New Roman" w:hAnsi="Times New Roman"/>
                <w:b/>
                <w:bCs/>
                <w:color w:val="000000" w:themeColor="text1"/>
                <w:sz w:val="24"/>
                <w:szCs w:val="24"/>
                <w:u w:val="single"/>
              </w:rPr>
              <w:t>PRUDENTIAL</w:t>
            </w:r>
            <w:r w:rsidRPr="003C19A7">
              <w:rPr>
                <w:rFonts w:ascii="Times New Roman" w:hAnsi="Times New Roman"/>
                <w:b/>
                <w:bCs/>
                <w:color w:val="000000" w:themeColor="text1"/>
                <w:sz w:val="24"/>
                <w:szCs w:val="24"/>
              </w:rPr>
              <w:t xml:space="preserve">: </w:t>
            </w:r>
            <w:r w:rsidRPr="003C19A7">
              <w:rPr>
                <w:rFonts w:ascii="Times New Roman" w:hAnsi="Times New Roman"/>
                <w:color w:val="000000" w:themeColor="text1"/>
                <w:sz w:val="24"/>
                <w:szCs w:val="24"/>
              </w:rPr>
              <w:t>Hoa hồng môi giới là thông tin cần cân nhắc khi công khai vì khách hàng có thể chủ động đề cập đòi giảm phí, gây thiệt hại cho doanh nghiệp bảo hiểm và doanh nghiệp môi giới bảo hiểm</w:t>
            </w:r>
            <w:r w:rsidRPr="003C19A7">
              <w:rPr>
                <w:rFonts w:ascii="Times New Roman" w:hAnsi="Times New Roman"/>
                <w:color w:val="000000" w:themeColor="text1"/>
                <w:sz w:val="24"/>
                <w:szCs w:val="24"/>
                <w:lang w:val="en-US"/>
              </w:rPr>
              <w:t>.</w:t>
            </w:r>
          </w:p>
          <w:p w:rsidR="009E684A" w:rsidRPr="003C19A7" w:rsidRDefault="009E684A" w:rsidP="009E684A">
            <w:pPr>
              <w:tabs>
                <w:tab w:val="left" w:pos="345"/>
                <w:tab w:val="left" w:pos="426"/>
                <w:tab w:val="left" w:pos="10065"/>
              </w:tabs>
              <w:spacing w:before="40" w:after="40" w:line="240" w:lineRule="auto"/>
              <w:jc w:val="both"/>
              <w:rPr>
                <w:rFonts w:ascii="Times New Roman" w:hAnsi="Times New Roman"/>
                <w:b/>
                <w:color w:val="000000" w:themeColor="text1"/>
                <w:sz w:val="24"/>
                <w:szCs w:val="24"/>
                <w:lang w:val="en-US"/>
              </w:rPr>
            </w:pPr>
            <w:r w:rsidRPr="003C19A7">
              <w:rPr>
                <w:rFonts w:ascii="Times New Roman" w:hAnsi="Times New Roman"/>
                <w:b/>
                <w:color w:val="000000" w:themeColor="text1"/>
                <w:sz w:val="24"/>
                <w:szCs w:val="24"/>
                <w:u w:val="single"/>
                <w:lang w:val="en-US"/>
              </w:rPr>
              <w:t>Aon</w:t>
            </w:r>
            <w:r w:rsidRPr="003C19A7">
              <w:rPr>
                <w:rFonts w:ascii="Times New Roman" w:hAnsi="Times New Roman"/>
                <w:b/>
                <w:color w:val="000000" w:themeColor="text1"/>
                <w:sz w:val="24"/>
                <w:szCs w:val="24"/>
                <w:lang w:val="en-US"/>
              </w:rPr>
              <w:t xml:space="preserve">: </w:t>
            </w:r>
            <w:r w:rsidRPr="003C19A7">
              <w:rPr>
                <w:rFonts w:ascii="Times New Roman" w:hAnsi="Times New Roman"/>
                <w:color w:val="000000" w:themeColor="text1"/>
                <w:sz w:val="24"/>
                <w:szCs w:val="24"/>
                <w:lang w:val="en-US"/>
              </w:rPr>
              <w:t>Đề nghị quy định theo hướng mở, nghĩa là chỉ cung cấp khi khách hàng yêu cầu.</w:t>
            </w:r>
          </w:p>
        </w:tc>
        <w:tc>
          <w:tcPr>
            <w:tcW w:w="5245" w:type="dxa"/>
          </w:tcPr>
          <w:p w:rsidR="009E684A" w:rsidRPr="003C19A7" w:rsidRDefault="009E684A" w:rsidP="009E684A">
            <w:pPr>
              <w:tabs>
                <w:tab w:val="left" w:pos="426"/>
                <w:tab w:val="left" w:pos="10065"/>
              </w:tabs>
              <w:spacing w:before="40" w:after="40" w:line="240" w:lineRule="auto"/>
              <w:jc w:val="both"/>
              <w:rPr>
                <w:rFonts w:ascii="Times New Roman" w:hAnsi="Times New Roman"/>
                <w:color w:val="000000" w:themeColor="text1"/>
                <w:sz w:val="24"/>
                <w:szCs w:val="24"/>
              </w:rPr>
            </w:pPr>
            <w:r w:rsidRPr="003C19A7">
              <w:rPr>
                <w:rFonts w:ascii="Times New Roman" w:hAnsi="Times New Roman"/>
                <w:b/>
                <w:color w:val="000000" w:themeColor="text1"/>
                <w:sz w:val="24"/>
                <w:szCs w:val="24"/>
                <w:lang w:val="en-US"/>
              </w:rPr>
              <w:t>Giải trình:</w:t>
            </w:r>
            <w:r w:rsidRPr="003C19A7">
              <w:rPr>
                <w:rFonts w:ascii="Times New Roman" w:hAnsi="Times New Roman"/>
                <w:color w:val="000000" w:themeColor="text1"/>
                <w:sz w:val="24"/>
                <w:szCs w:val="24"/>
              </w:rPr>
              <w:t xml:space="preserve"> do DNMGBH thực hiện theo yêu cầu của khách hàng nên khách hàng cần biết tỷ lệ hoa hồng môi giới bảo hiểm được nhận </w:t>
            </w:r>
            <w:r w:rsidRPr="003C19A7">
              <w:rPr>
                <w:rFonts w:ascii="Times New Roman" w:hAnsi="Times New Roman"/>
                <w:color w:val="000000" w:themeColor="text1"/>
                <w:sz w:val="24"/>
                <w:szCs w:val="24"/>
                <w:lang w:val="en-US"/>
              </w:rPr>
              <w:t>(tham khảo quy định  của IAIS  (ICP 19.5), chỉnh sửa dự thảo như sau:</w:t>
            </w:r>
          </w:p>
          <w:p w:rsidR="009E684A" w:rsidRPr="003C19A7" w:rsidRDefault="009E684A" w:rsidP="009E684A">
            <w:pPr>
              <w:tabs>
                <w:tab w:val="left" w:pos="426"/>
                <w:tab w:val="left" w:pos="10065"/>
              </w:tabs>
              <w:spacing w:before="40" w:after="40" w:line="240" w:lineRule="auto"/>
              <w:jc w:val="both"/>
              <w:rPr>
                <w:rFonts w:ascii="Times New Roman" w:hAnsi="Times New Roman"/>
                <w:color w:val="000000" w:themeColor="text1"/>
                <w:sz w:val="24"/>
                <w:szCs w:val="24"/>
              </w:rPr>
            </w:pPr>
            <w:r w:rsidRPr="003C19A7">
              <w:rPr>
                <w:rFonts w:ascii="Times New Roman" w:hAnsi="Times New Roman"/>
                <w:color w:val="000000" w:themeColor="text1"/>
                <w:sz w:val="24"/>
                <w:szCs w:val="24"/>
              </w:rPr>
              <w:t>c)</w:t>
            </w:r>
            <w:r w:rsidRPr="003C19A7">
              <w:rPr>
                <w:rFonts w:ascii="Times New Roman" w:hAnsi="Times New Roman"/>
                <w:color w:val="000000" w:themeColor="text1"/>
                <w:sz w:val="24"/>
                <w:szCs w:val="24"/>
              </w:rPr>
              <w:tab/>
              <w:t xml:space="preserve"> Công khai </w:t>
            </w:r>
            <w:r w:rsidRPr="003C19A7">
              <w:rPr>
                <w:rFonts w:ascii="Times New Roman" w:hAnsi="Times New Roman"/>
                <w:i/>
                <w:color w:val="000000" w:themeColor="text1"/>
                <w:sz w:val="24"/>
                <w:szCs w:val="24"/>
                <w:u w:val="single"/>
              </w:rPr>
              <w:t>thông tin cho khách hàng về</w:t>
            </w:r>
            <w:r w:rsidRPr="003C19A7">
              <w:rPr>
                <w:rFonts w:ascii="Times New Roman" w:hAnsi="Times New Roman"/>
                <w:color w:val="000000" w:themeColor="text1"/>
                <w:sz w:val="24"/>
                <w:szCs w:val="24"/>
              </w:rPr>
              <w:t xml:space="preserve"> </w:t>
            </w:r>
            <w:r w:rsidRPr="003C19A7">
              <w:rPr>
                <w:rFonts w:ascii="Times New Roman" w:hAnsi="Times New Roman"/>
                <w:strike/>
                <w:color w:val="000000" w:themeColor="text1"/>
                <w:sz w:val="24"/>
                <w:szCs w:val="24"/>
              </w:rPr>
              <w:t>khoản</w:t>
            </w:r>
            <w:r w:rsidRPr="003C19A7">
              <w:rPr>
                <w:rFonts w:ascii="Times New Roman" w:hAnsi="Times New Roman"/>
                <w:color w:val="000000" w:themeColor="text1"/>
                <w:sz w:val="24"/>
                <w:szCs w:val="24"/>
              </w:rPr>
              <w:t xml:space="preserve"> </w:t>
            </w:r>
            <w:r w:rsidRPr="003C19A7">
              <w:rPr>
                <w:rFonts w:ascii="Times New Roman" w:hAnsi="Times New Roman"/>
                <w:i/>
                <w:color w:val="000000" w:themeColor="text1"/>
                <w:sz w:val="24"/>
                <w:szCs w:val="24"/>
                <w:u w:val="single"/>
              </w:rPr>
              <w:t>tỷ lệ</w:t>
            </w:r>
            <w:r w:rsidRPr="003C19A7">
              <w:rPr>
                <w:rFonts w:ascii="Times New Roman" w:hAnsi="Times New Roman"/>
                <w:color w:val="000000" w:themeColor="text1"/>
                <w:sz w:val="24"/>
                <w:szCs w:val="24"/>
              </w:rPr>
              <w:t xml:space="preserve"> hoa hồng môi giới mà doanh nghiệp bảo hiểm, doanh nghiệp tái bảo hiểm chi trả </w:t>
            </w:r>
            <w:r w:rsidRPr="003C19A7">
              <w:rPr>
                <w:rFonts w:ascii="Times New Roman" w:hAnsi="Times New Roman"/>
                <w:strike/>
                <w:color w:val="000000" w:themeColor="text1"/>
                <w:sz w:val="24"/>
                <w:szCs w:val="24"/>
              </w:rPr>
              <w:t>ngoài phần bên mua bảo hiểm chi trả từ dịch vụ môi giới bảo hiểm</w:t>
            </w:r>
            <w:r w:rsidRPr="003C19A7">
              <w:rPr>
                <w:rFonts w:ascii="Times New Roman" w:hAnsi="Times New Roman"/>
                <w:color w:val="000000" w:themeColor="text1"/>
                <w:sz w:val="24"/>
                <w:szCs w:val="24"/>
              </w:rPr>
              <w:t>, mối quan hệ với doanh nghiệp bảo hiểm, doanh nghiệp tái bảo hiểm và các thông tin khác có thể gây ra xung đột lợi ích.</w:t>
            </w:r>
            <w:r w:rsidRPr="003C19A7">
              <w:rPr>
                <w:rFonts w:ascii="Times New Roman" w:hAnsi="Times New Roman"/>
                <w:color w:val="000000" w:themeColor="text1"/>
                <w:sz w:val="24"/>
                <w:szCs w:val="24"/>
                <w:lang w:val="en-US"/>
              </w:rPr>
              <w:t xml:space="preserve"> </w:t>
            </w:r>
          </w:p>
        </w:tc>
      </w:tr>
      <w:tr w:rsidR="009E684A" w:rsidRPr="003C19A7" w:rsidTr="00ED0636">
        <w:trPr>
          <w:trHeight w:val="608"/>
        </w:trPr>
        <w:tc>
          <w:tcPr>
            <w:tcW w:w="670" w:type="dxa"/>
          </w:tcPr>
          <w:p w:rsidR="009E684A" w:rsidRPr="003C19A7" w:rsidRDefault="009E684A" w:rsidP="009E684A">
            <w:pPr>
              <w:pStyle w:val="BodyTextIndent"/>
              <w:widowControl w:val="0"/>
              <w:tabs>
                <w:tab w:val="left" w:pos="426"/>
                <w:tab w:val="left" w:pos="1545"/>
                <w:tab w:val="left" w:pos="10065"/>
              </w:tabs>
              <w:spacing w:before="40" w:after="40"/>
              <w:ind w:firstLine="0"/>
              <w:rPr>
                <w:rFonts w:ascii="Times New Roman" w:hAnsi="Times New Roman"/>
                <w:b/>
                <w:color w:val="000000" w:themeColor="text1"/>
                <w:szCs w:val="24"/>
                <w:lang w:val="en-US"/>
              </w:rPr>
            </w:pPr>
          </w:p>
        </w:tc>
        <w:tc>
          <w:tcPr>
            <w:tcW w:w="4292" w:type="dxa"/>
          </w:tcPr>
          <w:p w:rsidR="009E684A" w:rsidRPr="003C19A7" w:rsidRDefault="009E684A" w:rsidP="009E684A">
            <w:pPr>
              <w:tabs>
                <w:tab w:val="left" w:pos="426"/>
                <w:tab w:val="left" w:pos="10065"/>
              </w:tabs>
              <w:spacing w:before="40" w:after="40" w:line="240" w:lineRule="auto"/>
              <w:jc w:val="both"/>
              <w:rPr>
                <w:rFonts w:ascii="Times New Roman" w:hAnsi="Times New Roman"/>
                <w:color w:val="000000" w:themeColor="text1"/>
                <w:sz w:val="24"/>
                <w:szCs w:val="24"/>
              </w:rPr>
            </w:pPr>
          </w:p>
        </w:tc>
        <w:tc>
          <w:tcPr>
            <w:tcW w:w="5244" w:type="dxa"/>
          </w:tcPr>
          <w:p w:rsidR="009E684A" w:rsidRPr="003C19A7" w:rsidRDefault="009E684A" w:rsidP="009E684A">
            <w:pPr>
              <w:tabs>
                <w:tab w:val="left" w:pos="345"/>
                <w:tab w:val="left" w:pos="426"/>
                <w:tab w:val="left" w:pos="10065"/>
              </w:tabs>
              <w:spacing w:before="40" w:after="40" w:line="240" w:lineRule="auto"/>
              <w:jc w:val="both"/>
              <w:rPr>
                <w:rFonts w:ascii="Times New Roman" w:hAnsi="Times New Roman"/>
                <w:color w:val="000000" w:themeColor="text1"/>
                <w:sz w:val="24"/>
                <w:szCs w:val="24"/>
              </w:rPr>
            </w:pPr>
          </w:p>
        </w:tc>
        <w:tc>
          <w:tcPr>
            <w:tcW w:w="5245" w:type="dxa"/>
          </w:tcPr>
          <w:p w:rsidR="009E684A" w:rsidRPr="003C19A7" w:rsidRDefault="009E684A" w:rsidP="009E684A">
            <w:pPr>
              <w:tabs>
                <w:tab w:val="left" w:pos="426"/>
                <w:tab w:val="left" w:pos="10065"/>
              </w:tabs>
              <w:spacing w:before="40" w:after="40" w:line="240" w:lineRule="auto"/>
              <w:jc w:val="both"/>
              <w:rPr>
                <w:rFonts w:ascii="Times New Roman" w:hAnsi="Times New Roman"/>
                <w:color w:val="000000" w:themeColor="text1"/>
                <w:sz w:val="24"/>
                <w:szCs w:val="24"/>
              </w:rPr>
            </w:pPr>
            <w:r w:rsidRPr="003C19A7">
              <w:rPr>
                <w:rFonts w:ascii="Times New Roman" w:hAnsi="Times New Roman"/>
                <w:b/>
                <w:color w:val="000000" w:themeColor="text1"/>
                <w:sz w:val="24"/>
                <w:szCs w:val="24"/>
                <w:lang w:val="en-US"/>
              </w:rPr>
              <w:t>Hoàn thiện</w:t>
            </w:r>
            <w:r w:rsidRPr="003C19A7">
              <w:rPr>
                <w:rFonts w:ascii="Times New Roman" w:hAnsi="Times New Roman"/>
                <w:color w:val="000000" w:themeColor="text1"/>
                <w:sz w:val="24"/>
                <w:szCs w:val="24"/>
                <w:lang w:val="en-US"/>
              </w:rPr>
              <w:t xml:space="preserve"> dự thảo</w:t>
            </w:r>
            <w:r w:rsidRPr="003C19A7">
              <w:rPr>
                <w:rFonts w:ascii="Times New Roman" w:hAnsi="Times New Roman"/>
                <w:color w:val="000000" w:themeColor="text1"/>
                <w:sz w:val="24"/>
                <w:szCs w:val="24"/>
              </w:rPr>
              <w:t xml:space="preserve"> trên cơ sở tham khảo quy định của IAIS  (ICP 18.6) và quy định của Malaysia (Luật Dịch vụ tài chính năm 2013), Hàn Quốc ( Điều 4- 29 Quy chế giám sát hoạt động kinh doanh bảo hiểm), Singapore ( Điều 35ZD Luật BH Singapore), bổ sung như sau:</w:t>
            </w:r>
          </w:p>
          <w:p w:rsidR="009E684A" w:rsidRPr="003C19A7" w:rsidRDefault="009E684A" w:rsidP="009E684A">
            <w:pPr>
              <w:tabs>
                <w:tab w:val="left" w:pos="426"/>
                <w:tab w:val="left" w:pos="10065"/>
              </w:tabs>
              <w:spacing w:before="40" w:after="40" w:line="240" w:lineRule="auto"/>
              <w:jc w:val="both"/>
              <w:rPr>
                <w:rFonts w:ascii="Times New Roman" w:hAnsi="Times New Roman"/>
                <w:color w:val="000000" w:themeColor="text1"/>
                <w:sz w:val="24"/>
                <w:szCs w:val="24"/>
                <w:u w:val="single"/>
              </w:rPr>
            </w:pPr>
            <w:r w:rsidRPr="003C19A7">
              <w:rPr>
                <w:rFonts w:ascii="Times New Roman" w:eastAsia="Times New Roman" w:hAnsi="Times New Roman"/>
                <w:i/>
                <w:iCs/>
                <w:color w:val="000000" w:themeColor="text1"/>
                <w:sz w:val="24"/>
                <w:szCs w:val="24"/>
                <w:u w:val="single"/>
                <w:lang w:val="eu-ES"/>
              </w:rPr>
              <w:t>d) Doanh nghiệp môi giới bảo hiểm có trách nhiệm hạch toán và theo dõi tách biệt các tài khoản thu hộ, chi hộ doanh nghiệp bảo hiểm</w:t>
            </w:r>
          </w:p>
        </w:tc>
      </w:tr>
      <w:tr w:rsidR="009E684A" w:rsidRPr="003C19A7" w:rsidTr="00ED0636">
        <w:trPr>
          <w:trHeight w:val="608"/>
        </w:trPr>
        <w:tc>
          <w:tcPr>
            <w:tcW w:w="670" w:type="dxa"/>
          </w:tcPr>
          <w:p w:rsidR="009E684A" w:rsidRPr="003C19A7" w:rsidRDefault="009E684A" w:rsidP="009E684A">
            <w:pPr>
              <w:pStyle w:val="BodyTextIndent"/>
              <w:widowControl w:val="0"/>
              <w:tabs>
                <w:tab w:val="left" w:pos="426"/>
                <w:tab w:val="left" w:pos="1545"/>
                <w:tab w:val="left" w:pos="10065"/>
              </w:tabs>
              <w:spacing w:before="40" w:after="40"/>
              <w:ind w:firstLine="0"/>
              <w:rPr>
                <w:rFonts w:ascii="Times New Roman" w:hAnsi="Times New Roman"/>
                <w:b/>
                <w:color w:val="000000" w:themeColor="text1"/>
                <w:szCs w:val="24"/>
                <w:lang w:val="en-US"/>
              </w:rPr>
            </w:pPr>
          </w:p>
        </w:tc>
        <w:tc>
          <w:tcPr>
            <w:tcW w:w="4292" w:type="dxa"/>
          </w:tcPr>
          <w:p w:rsidR="009E684A" w:rsidRPr="003C19A7" w:rsidRDefault="009E684A" w:rsidP="009E684A">
            <w:pPr>
              <w:tabs>
                <w:tab w:val="left" w:pos="426"/>
                <w:tab w:val="left" w:pos="10065"/>
              </w:tabs>
              <w:spacing w:before="40" w:after="40" w:line="240" w:lineRule="auto"/>
              <w:jc w:val="both"/>
              <w:rPr>
                <w:rFonts w:ascii="Times New Roman" w:hAnsi="Times New Roman"/>
                <w:b/>
                <w:color w:val="000000" w:themeColor="text1"/>
                <w:sz w:val="24"/>
                <w:szCs w:val="24"/>
              </w:rPr>
            </w:pPr>
            <w:r w:rsidRPr="003C19A7">
              <w:rPr>
                <w:rFonts w:ascii="Times New Roman" w:hAnsi="Times New Roman"/>
                <w:b/>
                <w:color w:val="000000" w:themeColor="text1"/>
                <w:sz w:val="24"/>
                <w:szCs w:val="24"/>
              </w:rPr>
              <w:t>Điều 142. Bảo hiểm trách nhiệm nghề nghiệp</w:t>
            </w:r>
          </w:p>
          <w:p w:rsidR="009E684A" w:rsidRPr="003C19A7" w:rsidRDefault="009E684A" w:rsidP="009E684A">
            <w:pPr>
              <w:tabs>
                <w:tab w:val="left" w:pos="426"/>
                <w:tab w:val="left" w:pos="10065"/>
              </w:tabs>
              <w:spacing w:before="40" w:after="40" w:line="240" w:lineRule="auto"/>
              <w:jc w:val="both"/>
              <w:rPr>
                <w:rFonts w:ascii="Times New Roman" w:hAnsi="Times New Roman"/>
                <w:b/>
                <w:color w:val="000000" w:themeColor="text1"/>
                <w:sz w:val="24"/>
                <w:szCs w:val="24"/>
              </w:rPr>
            </w:pPr>
            <w:r w:rsidRPr="003C19A7">
              <w:rPr>
                <w:rFonts w:ascii="Times New Roman" w:hAnsi="Times New Roman"/>
                <w:color w:val="000000" w:themeColor="text1"/>
                <w:sz w:val="24"/>
                <w:szCs w:val="24"/>
              </w:rPr>
              <w:t>Doanh nghiệp môi giới bảo hiểm phải mua bảo hiểm trách nhiệm nghề nghiệp cho hoạt động môi giới bảo hiểm.</w:t>
            </w:r>
          </w:p>
        </w:tc>
        <w:tc>
          <w:tcPr>
            <w:tcW w:w="5244" w:type="dxa"/>
          </w:tcPr>
          <w:p w:rsidR="009E684A" w:rsidRPr="003C19A7" w:rsidRDefault="009E684A" w:rsidP="009E684A">
            <w:pPr>
              <w:tabs>
                <w:tab w:val="left" w:pos="345"/>
                <w:tab w:val="left" w:pos="426"/>
                <w:tab w:val="left" w:pos="10065"/>
              </w:tabs>
              <w:spacing w:before="40" w:after="40" w:line="240" w:lineRule="auto"/>
              <w:jc w:val="both"/>
              <w:rPr>
                <w:rFonts w:ascii="Times New Roman" w:hAnsi="Times New Roman"/>
                <w:color w:val="000000" w:themeColor="text1"/>
                <w:sz w:val="24"/>
                <w:szCs w:val="24"/>
              </w:rPr>
            </w:pPr>
          </w:p>
        </w:tc>
        <w:tc>
          <w:tcPr>
            <w:tcW w:w="5245" w:type="dxa"/>
          </w:tcPr>
          <w:p w:rsidR="009E684A" w:rsidRPr="003C19A7" w:rsidRDefault="009E684A" w:rsidP="009E684A">
            <w:pPr>
              <w:tabs>
                <w:tab w:val="left" w:pos="426"/>
                <w:tab w:val="left" w:pos="10065"/>
              </w:tabs>
              <w:spacing w:before="40" w:after="40" w:line="240" w:lineRule="auto"/>
              <w:jc w:val="both"/>
              <w:rPr>
                <w:rFonts w:ascii="Times New Roman" w:hAnsi="Times New Roman"/>
                <w:color w:val="000000" w:themeColor="text1"/>
                <w:sz w:val="24"/>
                <w:szCs w:val="24"/>
              </w:rPr>
            </w:pPr>
            <w:r w:rsidRPr="003C19A7">
              <w:rPr>
                <w:rFonts w:ascii="Times New Roman" w:hAnsi="Times New Roman"/>
                <w:color w:val="000000" w:themeColor="text1"/>
                <w:sz w:val="24"/>
                <w:szCs w:val="24"/>
                <w:lang w:val="en-US"/>
              </w:rPr>
              <w:t>Hoàn thiện dự thảo theo hướng</w:t>
            </w:r>
            <w:r w:rsidRPr="003C19A7">
              <w:rPr>
                <w:rFonts w:ascii="Times New Roman" w:hAnsi="Times New Roman"/>
                <w:color w:val="000000" w:themeColor="text1"/>
                <w:sz w:val="24"/>
                <w:szCs w:val="24"/>
              </w:rPr>
              <w:t xml:space="preserve"> </w:t>
            </w:r>
            <w:r w:rsidRPr="003C19A7">
              <w:rPr>
                <w:rFonts w:ascii="Times New Roman" w:hAnsi="Times New Roman"/>
                <w:color w:val="000000" w:themeColor="text1"/>
                <w:sz w:val="24"/>
                <w:szCs w:val="24"/>
                <w:lang w:val="en-US"/>
              </w:rPr>
              <w:t>quy định tại</w:t>
            </w:r>
            <w:r w:rsidRPr="003C19A7">
              <w:rPr>
                <w:rFonts w:ascii="Times New Roman" w:hAnsi="Times New Roman"/>
                <w:color w:val="000000" w:themeColor="text1"/>
                <w:sz w:val="24"/>
                <w:szCs w:val="24"/>
              </w:rPr>
              <w:t xml:space="preserve"> </w:t>
            </w:r>
            <w:r w:rsidRPr="003C19A7">
              <w:rPr>
                <w:rFonts w:ascii="Times New Roman" w:hAnsi="Times New Roman"/>
                <w:color w:val="000000" w:themeColor="text1"/>
                <w:sz w:val="24"/>
                <w:szCs w:val="24"/>
                <w:lang w:val="en-US"/>
              </w:rPr>
              <w:t>điểm đ khoản 2 Điều 125</w:t>
            </w:r>
            <w:r w:rsidRPr="003C19A7">
              <w:rPr>
                <w:rFonts w:ascii="Times New Roman" w:hAnsi="Times New Roman"/>
                <w:color w:val="000000" w:themeColor="text1"/>
                <w:sz w:val="24"/>
                <w:szCs w:val="24"/>
              </w:rPr>
              <w:t xml:space="preserve"> </w:t>
            </w:r>
            <w:r w:rsidRPr="003C19A7">
              <w:rPr>
                <w:rFonts w:ascii="Times New Roman" w:hAnsi="Times New Roman"/>
                <w:color w:val="000000" w:themeColor="text1"/>
                <w:sz w:val="24"/>
                <w:szCs w:val="24"/>
                <w:lang w:val="en-US"/>
              </w:rPr>
              <w:t xml:space="preserve">về </w:t>
            </w:r>
            <w:r w:rsidRPr="003C19A7">
              <w:rPr>
                <w:rFonts w:ascii="Times New Roman" w:hAnsi="Times New Roman"/>
                <w:color w:val="000000" w:themeColor="text1"/>
                <w:sz w:val="24"/>
                <w:szCs w:val="24"/>
              </w:rPr>
              <w:t>quyền nghĩa vụ của DNMGBH để phù hợp với nội dung quy định:</w:t>
            </w:r>
          </w:p>
          <w:p w:rsidR="009E684A" w:rsidRPr="003C19A7" w:rsidRDefault="009E684A" w:rsidP="009E684A">
            <w:pPr>
              <w:tabs>
                <w:tab w:val="left" w:pos="426"/>
                <w:tab w:val="left" w:pos="10065"/>
              </w:tabs>
              <w:spacing w:before="40" w:after="40" w:line="240" w:lineRule="auto"/>
              <w:jc w:val="both"/>
              <w:rPr>
                <w:rFonts w:ascii="Times New Roman" w:hAnsi="Times New Roman"/>
                <w:b/>
                <w:color w:val="000000" w:themeColor="text1"/>
                <w:sz w:val="24"/>
                <w:szCs w:val="24"/>
                <w:u w:val="single"/>
              </w:rPr>
            </w:pPr>
            <w:r w:rsidRPr="003C19A7">
              <w:rPr>
                <w:rFonts w:ascii="Times New Roman" w:hAnsi="Times New Roman"/>
                <w:i/>
                <w:color w:val="000000" w:themeColor="text1"/>
                <w:sz w:val="24"/>
                <w:szCs w:val="24"/>
                <w:u w:val="single"/>
              </w:rPr>
              <w:t>đ) Mua bảo hiểm trách nhiệm nghề nghiệp phù hợp với hoạt động môi giới bảo hiểm mà mình cung cấp;</w:t>
            </w:r>
          </w:p>
        </w:tc>
      </w:tr>
      <w:tr w:rsidR="009E684A" w:rsidRPr="003C19A7" w:rsidTr="00ED0636">
        <w:trPr>
          <w:trHeight w:val="608"/>
        </w:trPr>
        <w:tc>
          <w:tcPr>
            <w:tcW w:w="670" w:type="dxa"/>
          </w:tcPr>
          <w:p w:rsidR="009E684A" w:rsidRPr="003C19A7" w:rsidRDefault="009E684A" w:rsidP="009E684A">
            <w:pPr>
              <w:pStyle w:val="BodyTextIndent"/>
              <w:widowControl w:val="0"/>
              <w:tabs>
                <w:tab w:val="left" w:pos="426"/>
                <w:tab w:val="left" w:pos="1545"/>
                <w:tab w:val="left" w:pos="10065"/>
              </w:tabs>
              <w:spacing w:before="40" w:after="40"/>
              <w:ind w:firstLine="0"/>
              <w:rPr>
                <w:rFonts w:ascii="Times New Roman" w:hAnsi="Times New Roman"/>
                <w:b/>
                <w:color w:val="000000" w:themeColor="text1"/>
                <w:szCs w:val="24"/>
                <w:lang w:val="en-US"/>
              </w:rPr>
            </w:pPr>
          </w:p>
        </w:tc>
        <w:tc>
          <w:tcPr>
            <w:tcW w:w="4292" w:type="dxa"/>
          </w:tcPr>
          <w:p w:rsidR="009E684A" w:rsidRPr="003C19A7" w:rsidRDefault="009E684A" w:rsidP="009E684A">
            <w:pPr>
              <w:tabs>
                <w:tab w:val="left" w:pos="426"/>
                <w:tab w:val="left" w:pos="10065"/>
              </w:tabs>
              <w:spacing w:before="40" w:after="40" w:line="240" w:lineRule="auto"/>
              <w:jc w:val="both"/>
              <w:rPr>
                <w:rFonts w:ascii="Times New Roman" w:hAnsi="Times New Roman"/>
                <w:b/>
                <w:color w:val="000000" w:themeColor="text1"/>
                <w:sz w:val="24"/>
                <w:szCs w:val="24"/>
              </w:rPr>
            </w:pPr>
            <w:r w:rsidRPr="003C19A7">
              <w:rPr>
                <w:rFonts w:ascii="Times New Roman" w:hAnsi="Times New Roman"/>
                <w:b/>
                <w:color w:val="000000" w:themeColor="text1"/>
                <w:sz w:val="24"/>
                <w:szCs w:val="24"/>
              </w:rPr>
              <w:t>Điều 137. Nguyên tắc hoạt động môi giới bảo hiểm</w:t>
            </w:r>
          </w:p>
        </w:tc>
        <w:tc>
          <w:tcPr>
            <w:tcW w:w="5244" w:type="dxa"/>
          </w:tcPr>
          <w:p w:rsidR="009E684A" w:rsidRPr="003C19A7" w:rsidRDefault="009E684A" w:rsidP="009E684A">
            <w:pPr>
              <w:tabs>
                <w:tab w:val="left" w:pos="345"/>
                <w:tab w:val="left" w:pos="426"/>
                <w:tab w:val="left" w:pos="10065"/>
              </w:tabs>
              <w:spacing w:before="40" w:after="40" w:line="240" w:lineRule="auto"/>
              <w:jc w:val="both"/>
              <w:rPr>
                <w:rFonts w:ascii="Times New Roman" w:hAnsi="Times New Roman"/>
                <w:color w:val="000000" w:themeColor="text1"/>
                <w:sz w:val="24"/>
                <w:szCs w:val="24"/>
              </w:rPr>
            </w:pPr>
          </w:p>
        </w:tc>
        <w:tc>
          <w:tcPr>
            <w:tcW w:w="5245" w:type="dxa"/>
          </w:tcPr>
          <w:p w:rsidR="009E684A" w:rsidRPr="003C19A7" w:rsidRDefault="009E684A" w:rsidP="009E684A">
            <w:pPr>
              <w:tabs>
                <w:tab w:val="left" w:pos="426"/>
                <w:tab w:val="left" w:pos="10065"/>
              </w:tabs>
              <w:spacing w:before="40" w:after="40" w:line="240" w:lineRule="auto"/>
              <w:jc w:val="both"/>
              <w:rPr>
                <w:rFonts w:ascii="Times New Roman" w:hAnsi="Times New Roman"/>
                <w:b/>
                <w:color w:val="000000" w:themeColor="text1"/>
                <w:sz w:val="24"/>
                <w:szCs w:val="24"/>
              </w:rPr>
            </w:pPr>
            <w:r w:rsidRPr="003C19A7">
              <w:rPr>
                <w:rFonts w:ascii="Times New Roman" w:hAnsi="Times New Roman"/>
                <w:b/>
                <w:color w:val="000000" w:themeColor="text1"/>
                <w:sz w:val="24"/>
                <w:szCs w:val="24"/>
              </w:rPr>
              <w:t>Điều 1</w:t>
            </w:r>
            <w:r w:rsidRPr="003C19A7">
              <w:rPr>
                <w:rFonts w:ascii="Times New Roman" w:hAnsi="Times New Roman"/>
                <w:b/>
                <w:color w:val="000000" w:themeColor="text1"/>
                <w:sz w:val="24"/>
                <w:szCs w:val="24"/>
                <w:lang w:val="en-US"/>
              </w:rPr>
              <w:t>26</w:t>
            </w:r>
            <w:r w:rsidRPr="003C19A7">
              <w:rPr>
                <w:rFonts w:ascii="Times New Roman" w:hAnsi="Times New Roman"/>
                <w:b/>
                <w:color w:val="000000" w:themeColor="text1"/>
                <w:sz w:val="24"/>
                <w:szCs w:val="24"/>
              </w:rPr>
              <w:t>. Nguyên tắc hoạt động môi giới bảo hiểm</w:t>
            </w:r>
          </w:p>
        </w:tc>
      </w:tr>
      <w:tr w:rsidR="009E684A" w:rsidRPr="003C19A7" w:rsidTr="00ED0636">
        <w:trPr>
          <w:trHeight w:val="608"/>
        </w:trPr>
        <w:tc>
          <w:tcPr>
            <w:tcW w:w="670" w:type="dxa"/>
          </w:tcPr>
          <w:p w:rsidR="009E684A" w:rsidRPr="003C19A7" w:rsidRDefault="009E684A" w:rsidP="009E684A">
            <w:pPr>
              <w:pStyle w:val="BodyTextIndent"/>
              <w:widowControl w:val="0"/>
              <w:tabs>
                <w:tab w:val="left" w:pos="426"/>
                <w:tab w:val="left" w:pos="1545"/>
                <w:tab w:val="left" w:pos="10065"/>
              </w:tabs>
              <w:spacing w:before="40" w:after="40"/>
              <w:ind w:firstLine="0"/>
              <w:rPr>
                <w:rFonts w:ascii="Times New Roman" w:hAnsi="Times New Roman"/>
                <w:b/>
                <w:color w:val="000000" w:themeColor="text1"/>
                <w:szCs w:val="24"/>
                <w:lang w:val="en-US"/>
              </w:rPr>
            </w:pPr>
          </w:p>
        </w:tc>
        <w:tc>
          <w:tcPr>
            <w:tcW w:w="4292" w:type="dxa"/>
          </w:tcPr>
          <w:p w:rsidR="009E684A" w:rsidRPr="003C19A7" w:rsidRDefault="009E684A" w:rsidP="009E684A">
            <w:pPr>
              <w:tabs>
                <w:tab w:val="left" w:pos="426"/>
                <w:tab w:val="left" w:pos="10065"/>
              </w:tabs>
              <w:spacing w:before="40" w:after="40" w:line="240" w:lineRule="auto"/>
              <w:jc w:val="both"/>
              <w:rPr>
                <w:rFonts w:ascii="Times New Roman" w:hAnsi="Times New Roman"/>
                <w:color w:val="000000" w:themeColor="text1"/>
                <w:sz w:val="24"/>
                <w:szCs w:val="24"/>
              </w:rPr>
            </w:pPr>
            <w:r w:rsidRPr="003C19A7">
              <w:rPr>
                <w:rFonts w:ascii="Times New Roman" w:hAnsi="Times New Roman"/>
                <w:color w:val="000000" w:themeColor="text1"/>
                <w:sz w:val="24"/>
                <w:szCs w:val="24"/>
              </w:rPr>
              <w:t>1.</w:t>
            </w:r>
            <w:r w:rsidRPr="003C19A7">
              <w:rPr>
                <w:rFonts w:ascii="Times New Roman" w:hAnsi="Times New Roman"/>
                <w:color w:val="000000" w:themeColor="text1"/>
                <w:sz w:val="24"/>
                <w:szCs w:val="24"/>
              </w:rPr>
              <w:tab/>
              <w:t>Trung thực, khách quan, minh bạch; bảo đảm quyền, lợi ích hợp pháp của các bên liên quan;</w:t>
            </w:r>
          </w:p>
          <w:p w:rsidR="009E684A" w:rsidRPr="003C19A7" w:rsidRDefault="009E684A" w:rsidP="009E684A">
            <w:pPr>
              <w:tabs>
                <w:tab w:val="left" w:pos="426"/>
                <w:tab w:val="left" w:pos="10065"/>
              </w:tabs>
              <w:spacing w:before="40" w:after="40" w:line="240" w:lineRule="auto"/>
              <w:jc w:val="both"/>
              <w:rPr>
                <w:rFonts w:ascii="Times New Roman" w:hAnsi="Times New Roman"/>
                <w:color w:val="000000" w:themeColor="text1"/>
                <w:sz w:val="24"/>
                <w:szCs w:val="24"/>
              </w:rPr>
            </w:pPr>
            <w:r w:rsidRPr="003C19A7">
              <w:rPr>
                <w:rFonts w:ascii="Times New Roman" w:hAnsi="Times New Roman"/>
                <w:color w:val="000000" w:themeColor="text1"/>
                <w:sz w:val="24"/>
                <w:szCs w:val="24"/>
              </w:rPr>
              <w:t>2.</w:t>
            </w:r>
            <w:r w:rsidRPr="003C19A7">
              <w:rPr>
                <w:rFonts w:ascii="Times New Roman" w:hAnsi="Times New Roman"/>
                <w:color w:val="000000" w:themeColor="text1"/>
                <w:sz w:val="24"/>
                <w:szCs w:val="24"/>
              </w:rPr>
              <w:tab/>
              <w:t>Tuân theo tiêu chuẩn trong lĩnh vực môi giới bảo hiểm;</w:t>
            </w:r>
          </w:p>
          <w:p w:rsidR="009E684A" w:rsidRPr="003C19A7" w:rsidRDefault="009E684A" w:rsidP="009E684A">
            <w:pPr>
              <w:tabs>
                <w:tab w:val="left" w:pos="426"/>
                <w:tab w:val="left" w:pos="10065"/>
              </w:tabs>
              <w:spacing w:before="40" w:after="40" w:line="240" w:lineRule="auto"/>
              <w:jc w:val="both"/>
              <w:rPr>
                <w:rFonts w:ascii="Times New Roman" w:hAnsi="Times New Roman"/>
                <w:color w:val="000000" w:themeColor="text1"/>
                <w:sz w:val="24"/>
                <w:szCs w:val="24"/>
              </w:rPr>
            </w:pPr>
            <w:r w:rsidRPr="003C19A7">
              <w:rPr>
                <w:rFonts w:ascii="Times New Roman" w:hAnsi="Times New Roman"/>
                <w:color w:val="000000" w:themeColor="text1"/>
                <w:sz w:val="24"/>
                <w:szCs w:val="24"/>
              </w:rPr>
              <w:t xml:space="preserve"> 3.</w:t>
            </w:r>
            <w:r w:rsidRPr="003C19A7">
              <w:rPr>
                <w:rFonts w:ascii="Times New Roman" w:hAnsi="Times New Roman"/>
                <w:color w:val="000000" w:themeColor="text1"/>
                <w:sz w:val="24"/>
                <w:szCs w:val="24"/>
              </w:rPr>
              <w:tab/>
              <w:t>Tuân theo quy tắc đạo đức, ứng xử nghề nghiệp do tổ chức xã hội – nghề nghiệp ban hành.</w:t>
            </w:r>
          </w:p>
        </w:tc>
        <w:tc>
          <w:tcPr>
            <w:tcW w:w="5244" w:type="dxa"/>
          </w:tcPr>
          <w:p w:rsidR="009E684A" w:rsidRPr="003C19A7" w:rsidRDefault="009E684A" w:rsidP="009E684A">
            <w:pPr>
              <w:tabs>
                <w:tab w:val="left" w:pos="345"/>
                <w:tab w:val="left" w:pos="426"/>
                <w:tab w:val="left" w:pos="10065"/>
              </w:tabs>
              <w:spacing w:before="40" w:after="40" w:line="240" w:lineRule="auto"/>
              <w:jc w:val="both"/>
              <w:rPr>
                <w:rFonts w:ascii="Times New Roman" w:hAnsi="Times New Roman"/>
                <w:color w:val="000000" w:themeColor="text1"/>
                <w:sz w:val="24"/>
                <w:szCs w:val="24"/>
              </w:rPr>
            </w:pPr>
          </w:p>
        </w:tc>
        <w:tc>
          <w:tcPr>
            <w:tcW w:w="5245" w:type="dxa"/>
          </w:tcPr>
          <w:p w:rsidR="009E684A" w:rsidRPr="003C19A7" w:rsidRDefault="009E684A" w:rsidP="009E684A">
            <w:pPr>
              <w:tabs>
                <w:tab w:val="left" w:pos="426"/>
                <w:tab w:val="left" w:pos="10065"/>
              </w:tabs>
              <w:spacing w:before="40" w:after="40" w:line="240" w:lineRule="auto"/>
              <w:jc w:val="both"/>
              <w:rPr>
                <w:rFonts w:ascii="Times New Roman" w:hAnsi="Times New Roman"/>
                <w:color w:val="000000" w:themeColor="text1"/>
                <w:sz w:val="24"/>
                <w:szCs w:val="24"/>
              </w:rPr>
            </w:pPr>
          </w:p>
        </w:tc>
      </w:tr>
      <w:tr w:rsidR="009E684A" w:rsidRPr="003C19A7" w:rsidTr="00ED0636">
        <w:trPr>
          <w:trHeight w:val="608"/>
        </w:trPr>
        <w:tc>
          <w:tcPr>
            <w:tcW w:w="670" w:type="dxa"/>
          </w:tcPr>
          <w:p w:rsidR="009E684A" w:rsidRPr="003C19A7" w:rsidRDefault="009E684A" w:rsidP="009E684A">
            <w:pPr>
              <w:pStyle w:val="BodyTextIndent"/>
              <w:widowControl w:val="0"/>
              <w:tabs>
                <w:tab w:val="left" w:pos="426"/>
                <w:tab w:val="left" w:pos="1545"/>
                <w:tab w:val="left" w:pos="10065"/>
              </w:tabs>
              <w:spacing w:before="40" w:after="40"/>
              <w:ind w:firstLine="0"/>
              <w:rPr>
                <w:rFonts w:ascii="Times New Roman" w:hAnsi="Times New Roman"/>
                <w:b/>
                <w:color w:val="000000" w:themeColor="text1"/>
                <w:szCs w:val="24"/>
                <w:lang w:val="en-US"/>
              </w:rPr>
            </w:pPr>
          </w:p>
        </w:tc>
        <w:tc>
          <w:tcPr>
            <w:tcW w:w="4292" w:type="dxa"/>
          </w:tcPr>
          <w:p w:rsidR="009E684A" w:rsidRPr="003C19A7" w:rsidRDefault="009E684A" w:rsidP="009E684A">
            <w:pPr>
              <w:tabs>
                <w:tab w:val="left" w:pos="426"/>
                <w:tab w:val="left" w:pos="10065"/>
              </w:tabs>
              <w:spacing w:before="40" w:after="40" w:line="240" w:lineRule="auto"/>
              <w:jc w:val="both"/>
              <w:rPr>
                <w:rFonts w:ascii="Times New Roman" w:hAnsi="Times New Roman"/>
                <w:b/>
                <w:color w:val="000000" w:themeColor="text1"/>
                <w:sz w:val="24"/>
                <w:szCs w:val="24"/>
              </w:rPr>
            </w:pPr>
            <w:r w:rsidRPr="003C19A7">
              <w:rPr>
                <w:rFonts w:ascii="Times New Roman" w:hAnsi="Times New Roman"/>
                <w:color w:val="000000" w:themeColor="text1"/>
                <w:sz w:val="24"/>
                <w:szCs w:val="24"/>
              </w:rPr>
              <w:t>4.</w:t>
            </w:r>
            <w:r w:rsidRPr="003C19A7">
              <w:rPr>
                <w:rFonts w:ascii="Times New Roman" w:hAnsi="Times New Roman"/>
                <w:color w:val="000000" w:themeColor="text1"/>
                <w:sz w:val="24"/>
                <w:szCs w:val="24"/>
              </w:rPr>
              <w:tab/>
              <w:t>Thực hiện theo yêu cầu bằng văn bản của bên mua bảo hiểm trong đó nêu rõ nội dung và thời hạn cung cấp hoạt động môi giới bảo hiểm.</w:t>
            </w:r>
          </w:p>
        </w:tc>
        <w:tc>
          <w:tcPr>
            <w:tcW w:w="5244" w:type="dxa"/>
          </w:tcPr>
          <w:p w:rsidR="009E684A" w:rsidRPr="003C19A7" w:rsidRDefault="009E684A" w:rsidP="009E684A">
            <w:pPr>
              <w:tabs>
                <w:tab w:val="left" w:pos="345"/>
                <w:tab w:val="left" w:pos="426"/>
                <w:tab w:val="left" w:pos="10065"/>
              </w:tabs>
              <w:spacing w:before="40" w:after="40" w:line="240" w:lineRule="auto"/>
              <w:jc w:val="both"/>
              <w:rPr>
                <w:rFonts w:ascii="Times New Roman" w:hAnsi="Times New Roman"/>
                <w:color w:val="000000" w:themeColor="text1"/>
                <w:sz w:val="24"/>
                <w:szCs w:val="24"/>
              </w:rPr>
            </w:pPr>
          </w:p>
        </w:tc>
        <w:tc>
          <w:tcPr>
            <w:tcW w:w="5245" w:type="dxa"/>
          </w:tcPr>
          <w:p w:rsidR="009E684A" w:rsidRPr="003C19A7" w:rsidRDefault="009E684A" w:rsidP="009E684A">
            <w:pPr>
              <w:tabs>
                <w:tab w:val="left" w:pos="426"/>
                <w:tab w:val="left" w:pos="10065"/>
              </w:tabs>
              <w:spacing w:before="40" w:after="40" w:line="240" w:lineRule="auto"/>
              <w:jc w:val="both"/>
              <w:rPr>
                <w:rFonts w:ascii="Times New Roman" w:hAnsi="Times New Roman"/>
                <w:color w:val="000000" w:themeColor="text1"/>
                <w:sz w:val="24"/>
                <w:szCs w:val="24"/>
                <w:lang w:val="en-US"/>
              </w:rPr>
            </w:pPr>
            <w:r w:rsidRPr="003C19A7">
              <w:rPr>
                <w:rFonts w:ascii="Times New Roman" w:hAnsi="Times New Roman"/>
                <w:b/>
                <w:color w:val="000000" w:themeColor="text1"/>
                <w:sz w:val="24"/>
                <w:szCs w:val="24"/>
                <w:lang w:val="en-US"/>
              </w:rPr>
              <w:t>Hoàn thiện</w:t>
            </w:r>
            <w:r w:rsidRPr="003C19A7">
              <w:rPr>
                <w:rFonts w:ascii="Times New Roman" w:hAnsi="Times New Roman"/>
                <w:color w:val="000000" w:themeColor="text1"/>
                <w:sz w:val="24"/>
                <w:szCs w:val="24"/>
                <w:lang w:val="en-US"/>
              </w:rPr>
              <w:t xml:space="preserve"> dự thảo như sau:</w:t>
            </w:r>
          </w:p>
          <w:p w:rsidR="009E684A" w:rsidRPr="003C19A7" w:rsidRDefault="009E684A" w:rsidP="009E684A">
            <w:pPr>
              <w:tabs>
                <w:tab w:val="left" w:pos="426"/>
                <w:tab w:val="left" w:pos="10065"/>
              </w:tabs>
              <w:spacing w:before="40" w:after="40" w:line="240" w:lineRule="auto"/>
              <w:jc w:val="both"/>
              <w:rPr>
                <w:rFonts w:ascii="Times New Roman" w:hAnsi="Times New Roman"/>
                <w:b/>
                <w:color w:val="000000" w:themeColor="text1"/>
                <w:sz w:val="24"/>
                <w:szCs w:val="24"/>
              </w:rPr>
            </w:pPr>
            <w:r w:rsidRPr="003C19A7">
              <w:rPr>
                <w:rFonts w:ascii="Times New Roman" w:hAnsi="Times New Roman"/>
                <w:color w:val="000000" w:themeColor="text1"/>
                <w:sz w:val="24"/>
                <w:szCs w:val="24"/>
              </w:rPr>
              <w:t>4.</w:t>
            </w:r>
            <w:r w:rsidRPr="003C19A7">
              <w:rPr>
                <w:rFonts w:ascii="Times New Roman" w:hAnsi="Times New Roman"/>
                <w:color w:val="000000" w:themeColor="text1"/>
                <w:sz w:val="24"/>
                <w:szCs w:val="24"/>
              </w:rPr>
              <w:tab/>
              <w:t xml:space="preserve">Thực hiện </w:t>
            </w:r>
            <w:r w:rsidRPr="003C19A7">
              <w:rPr>
                <w:rFonts w:ascii="Times New Roman" w:hAnsi="Times New Roman"/>
                <w:i/>
                <w:color w:val="000000" w:themeColor="text1"/>
                <w:sz w:val="24"/>
                <w:szCs w:val="24"/>
                <w:u w:val="single"/>
              </w:rPr>
              <w:t>theo hợp đồng hoặc</w:t>
            </w:r>
            <w:r w:rsidRPr="003C19A7">
              <w:rPr>
                <w:rFonts w:ascii="Times New Roman" w:hAnsi="Times New Roman"/>
                <w:color w:val="000000" w:themeColor="text1"/>
                <w:sz w:val="24"/>
                <w:szCs w:val="24"/>
              </w:rPr>
              <w:t xml:space="preserve"> yêu cầu bằng văn bản của bên mua bảo hiểm trong đó nêu rõ nội dung và thời hạn cung cấp hoạt động môi giới bảo hiểm.</w:t>
            </w:r>
          </w:p>
        </w:tc>
      </w:tr>
      <w:tr w:rsidR="009E684A" w:rsidRPr="003C19A7" w:rsidTr="00ED0636">
        <w:trPr>
          <w:trHeight w:val="608"/>
        </w:trPr>
        <w:tc>
          <w:tcPr>
            <w:tcW w:w="670" w:type="dxa"/>
          </w:tcPr>
          <w:p w:rsidR="009E684A" w:rsidRPr="003C19A7" w:rsidRDefault="009E684A" w:rsidP="009E684A">
            <w:pPr>
              <w:pStyle w:val="BodyTextIndent"/>
              <w:widowControl w:val="0"/>
              <w:tabs>
                <w:tab w:val="left" w:pos="426"/>
                <w:tab w:val="left" w:pos="1545"/>
                <w:tab w:val="left" w:pos="10065"/>
              </w:tabs>
              <w:spacing w:before="40" w:after="40"/>
              <w:ind w:firstLine="0"/>
              <w:rPr>
                <w:rFonts w:ascii="Times New Roman" w:hAnsi="Times New Roman"/>
                <w:b/>
                <w:color w:val="000000" w:themeColor="text1"/>
                <w:szCs w:val="24"/>
                <w:lang w:val="en-US"/>
              </w:rPr>
            </w:pPr>
          </w:p>
        </w:tc>
        <w:tc>
          <w:tcPr>
            <w:tcW w:w="4292" w:type="dxa"/>
          </w:tcPr>
          <w:p w:rsidR="009E684A" w:rsidRPr="003C19A7" w:rsidRDefault="009E684A" w:rsidP="009E684A">
            <w:pPr>
              <w:tabs>
                <w:tab w:val="left" w:pos="426"/>
                <w:tab w:val="left" w:pos="10065"/>
              </w:tabs>
              <w:spacing w:before="40" w:after="40" w:line="240" w:lineRule="auto"/>
              <w:jc w:val="both"/>
              <w:rPr>
                <w:rFonts w:ascii="Times New Roman" w:hAnsi="Times New Roman"/>
                <w:b/>
                <w:color w:val="000000" w:themeColor="text1"/>
                <w:sz w:val="24"/>
                <w:szCs w:val="24"/>
              </w:rPr>
            </w:pPr>
            <w:r w:rsidRPr="003C19A7">
              <w:rPr>
                <w:rFonts w:ascii="Times New Roman" w:hAnsi="Times New Roman"/>
                <w:b/>
                <w:color w:val="000000" w:themeColor="text1"/>
                <w:sz w:val="24"/>
                <w:szCs w:val="24"/>
              </w:rPr>
              <w:t>Điều 143. Tài chính, hạch toán kế toán và báo cáo tài chính</w:t>
            </w:r>
          </w:p>
        </w:tc>
        <w:tc>
          <w:tcPr>
            <w:tcW w:w="5244" w:type="dxa"/>
          </w:tcPr>
          <w:p w:rsidR="009E684A" w:rsidRPr="003C19A7" w:rsidRDefault="009E684A" w:rsidP="009E684A">
            <w:pPr>
              <w:tabs>
                <w:tab w:val="left" w:pos="426"/>
                <w:tab w:val="left" w:pos="10065"/>
              </w:tabs>
              <w:spacing w:before="40" w:after="40" w:line="240" w:lineRule="auto"/>
              <w:jc w:val="both"/>
              <w:rPr>
                <w:rFonts w:ascii="Times New Roman" w:hAnsi="Times New Roman"/>
                <w:i/>
                <w:color w:val="000000" w:themeColor="text1"/>
                <w:sz w:val="24"/>
                <w:szCs w:val="24"/>
              </w:rPr>
            </w:pPr>
          </w:p>
        </w:tc>
        <w:tc>
          <w:tcPr>
            <w:tcW w:w="5245" w:type="dxa"/>
          </w:tcPr>
          <w:p w:rsidR="009E684A" w:rsidRPr="003C19A7" w:rsidRDefault="009E684A" w:rsidP="009E684A">
            <w:pPr>
              <w:tabs>
                <w:tab w:val="left" w:pos="426"/>
                <w:tab w:val="left" w:pos="10065"/>
              </w:tabs>
              <w:spacing w:before="40" w:after="40" w:line="240" w:lineRule="auto"/>
              <w:jc w:val="both"/>
              <w:rPr>
                <w:rFonts w:ascii="Times New Roman" w:hAnsi="Times New Roman"/>
                <w:i/>
                <w:color w:val="000000" w:themeColor="text1"/>
                <w:sz w:val="24"/>
                <w:szCs w:val="24"/>
              </w:rPr>
            </w:pPr>
            <w:r w:rsidRPr="003C19A7">
              <w:rPr>
                <w:rFonts w:ascii="Times New Roman" w:eastAsia="Times New Roman" w:hAnsi="Times New Roman"/>
                <w:b/>
                <w:iCs/>
                <w:color w:val="000000" w:themeColor="text1"/>
                <w:sz w:val="24"/>
                <w:szCs w:val="24"/>
                <w:lang w:val="eu-ES"/>
              </w:rPr>
              <w:t xml:space="preserve">Điều 127.  </w:t>
            </w:r>
            <w:r w:rsidRPr="003C19A7">
              <w:rPr>
                <w:rFonts w:ascii="Times New Roman" w:eastAsia="Times New Roman" w:hAnsi="Times New Roman"/>
                <w:b/>
                <w:i/>
                <w:iCs/>
                <w:color w:val="000000" w:themeColor="text1"/>
                <w:sz w:val="24"/>
                <w:szCs w:val="24"/>
                <w:u w:val="single"/>
                <w:lang w:val="eu-ES"/>
              </w:rPr>
              <w:t>Nhân sự, vốn,</w:t>
            </w:r>
            <w:r w:rsidRPr="003C19A7">
              <w:rPr>
                <w:rFonts w:ascii="Times New Roman" w:eastAsia="Times New Roman" w:hAnsi="Times New Roman"/>
                <w:b/>
                <w:iCs/>
                <w:color w:val="000000" w:themeColor="text1"/>
                <w:sz w:val="24"/>
                <w:szCs w:val="24"/>
                <w:lang w:val="eu-ES"/>
              </w:rPr>
              <w:t xml:space="preserve"> tài chính, hạch toán kế toán và báo cáo tài chính </w:t>
            </w:r>
            <w:r w:rsidRPr="003C19A7">
              <w:rPr>
                <w:rFonts w:ascii="Times New Roman" w:eastAsia="Times New Roman" w:hAnsi="Times New Roman"/>
                <w:b/>
                <w:i/>
                <w:iCs/>
                <w:color w:val="000000" w:themeColor="text1"/>
                <w:sz w:val="24"/>
                <w:szCs w:val="24"/>
                <w:u w:val="single"/>
                <w:lang w:val="eu-ES"/>
              </w:rPr>
              <w:t>của doanh nghiệp môi giới bảo hiểm</w:t>
            </w:r>
          </w:p>
        </w:tc>
      </w:tr>
      <w:tr w:rsidR="009E684A" w:rsidRPr="003C19A7" w:rsidTr="00ED0636">
        <w:trPr>
          <w:trHeight w:val="608"/>
        </w:trPr>
        <w:tc>
          <w:tcPr>
            <w:tcW w:w="670" w:type="dxa"/>
          </w:tcPr>
          <w:p w:rsidR="009E684A" w:rsidRPr="003C19A7" w:rsidRDefault="009E684A" w:rsidP="009E684A">
            <w:pPr>
              <w:pStyle w:val="BodyTextIndent"/>
              <w:widowControl w:val="0"/>
              <w:tabs>
                <w:tab w:val="left" w:pos="426"/>
                <w:tab w:val="left" w:pos="1545"/>
                <w:tab w:val="left" w:pos="10065"/>
              </w:tabs>
              <w:spacing w:before="40" w:after="40"/>
              <w:ind w:firstLine="0"/>
              <w:rPr>
                <w:rFonts w:ascii="Times New Roman" w:hAnsi="Times New Roman"/>
                <w:b/>
                <w:color w:val="000000" w:themeColor="text1"/>
                <w:szCs w:val="24"/>
                <w:lang w:val="en-US"/>
              </w:rPr>
            </w:pPr>
          </w:p>
        </w:tc>
        <w:tc>
          <w:tcPr>
            <w:tcW w:w="4292" w:type="dxa"/>
          </w:tcPr>
          <w:p w:rsidR="009E684A" w:rsidRPr="003C19A7" w:rsidRDefault="009E684A" w:rsidP="009E684A">
            <w:pPr>
              <w:tabs>
                <w:tab w:val="left" w:pos="426"/>
                <w:tab w:val="left" w:pos="10065"/>
              </w:tabs>
              <w:spacing w:before="40" w:after="40" w:line="240" w:lineRule="auto"/>
              <w:jc w:val="both"/>
              <w:rPr>
                <w:rFonts w:ascii="Times New Roman" w:hAnsi="Times New Roman"/>
                <w:color w:val="000000" w:themeColor="text1"/>
                <w:sz w:val="24"/>
                <w:szCs w:val="24"/>
              </w:rPr>
            </w:pPr>
          </w:p>
        </w:tc>
        <w:tc>
          <w:tcPr>
            <w:tcW w:w="5244" w:type="dxa"/>
          </w:tcPr>
          <w:p w:rsidR="009E684A" w:rsidRPr="003C19A7" w:rsidRDefault="009E684A" w:rsidP="009E684A">
            <w:pPr>
              <w:tabs>
                <w:tab w:val="left" w:pos="426"/>
                <w:tab w:val="left" w:pos="10065"/>
              </w:tabs>
              <w:spacing w:before="40" w:after="40" w:line="240" w:lineRule="auto"/>
              <w:jc w:val="both"/>
              <w:rPr>
                <w:rFonts w:ascii="Times New Roman" w:hAnsi="Times New Roman"/>
                <w:i/>
                <w:color w:val="000000" w:themeColor="text1"/>
                <w:sz w:val="24"/>
                <w:szCs w:val="24"/>
              </w:rPr>
            </w:pPr>
          </w:p>
        </w:tc>
        <w:tc>
          <w:tcPr>
            <w:tcW w:w="5245" w:type="dxa"/>
          </w:tcPr>
          <w:p w:rsidR="009E684A" w:rsidRPr="003C19A7" w:rsidRDefault="009E684A" w:rsidP="009E684A">
            <w:pPr>
              <w:tabs>
                <w:tab w:val="left" w:pos="426"/>
                <w:tab w:val="left" w:pos="10065"/>
              </w:tabs>
              <w:spacing w:before="40" w:after="40" w:line="240" w:lineRule="auto"/>
              <w:jc w:val="both"/>
              <w:rPr>
                <w:rFonts w:ascii="Times New Roman" w:hAnsi="Times New Roman"/>
                <w:color w:val="000000" w:themeColor="text1"/>
                <w:sz w:val="24"/>
                <w:szCs w:val="24"/>
                <w:lang w:val="es-ES"/>
              </w:rPr>
            </w:pPr>
            <w:r w:rsidRPr="003C19A7">
              <w:rPr>
                <w:rFonts w:ascii="Times New Roman" w:hAnsi="Times New Roman"/>
                <w:b/>
                <w:color w:val="000000" w:themeColor="text1"/>
                <w:sz w:val="24"/>
                <w:szCs w:val="24"/>
                <w:lang w:val="es-ES"/>
              </w:rPr>
              <w:t>Hoàn thiện</w:t>
            </w:r>
            <w:r w:rsidRPr="003C19A7">
              <w:rPr>
                <w:rFonts w:ascii="Times New Roman" w:hAnsi="Times New Roman"/>
                <w:color w:val="000000" w:themeColor="text1"/>
                <w:sz w:val="24"/>
                <w:szCs w:val="24"/>
                <w:lang w:val="es-ES"/>
              </w:rPr>
              <w:t xml:space="preserve"> dự thảo theo hướng kế thừa quy định hiện hành về việc </w:t>
            </w:r>
            <w:r w:rsidRPr="003C19A7">
              <w:rPr>
                <w:rFonts w:ascii="Times New Roman" w:hAnsi="Times New Roman"/>
                <w:color w:val="000000" w:themeColor="text1"/>
                <w:sz w:val="24"/>
                <w:szCs w:val="24"/>
              </w:rPr>
              <w:t>DNMGBH phải có người quản trị điều hành đáp ứng điều kiện, tiêu chuẩn</w:t>
            </w:r>
            <w:r w:rsidRPr="003C19A7">
              <w:rPr>
                <w:rFonts w:ascii="Times New Roman" w:hAnsi="Times New Roman"/>
                <w:color w:val="000000" w:themeColor="text1"/>
                <w:sz w:val="24"/>
                <w:szCs w:val="24"/>
                <w:lang w:val="en-US"/>
              </w:rPr>
              <w:t xml:space="preserve"> về trình độ chuyên môn nghiệp vụ, kinh nghiệm… theo quy định của Chính phủ, bổ sung như sau:</w:t>
            </w:r>
          </w:p>
          <w:p w:rsidR="009E684A" w:rsidRPr="003C19A7" w:rsidRDefault="009E684A" w:rsidP="009E684A">
            <w:pPr>
              <w:tabs>
                <w:tab w:val="left" w:pos="426"/>
                <w:tab w:val="left" w:pos="10065"/>
              </w:tabs>
              <w:spacing w:before="40" w:after="40" w:line="240" w:lineRule="auto"/>
              <w:jc w:val="both"/>
              <w:rPr>
                <w:rFonts w:ascii="Times New Roman" w:hAnsi="Times New Roman"/>
                <w:color w:val="000000" w:themeColor="text1"/>
                <w:sz w:val="24"/>
                <w:szCs w:val="24"/>
              </w:rPr>
            </w:pPr>
            <w:r w:rsidRPr="003C19A7">
              <w:rPr>
                <w:rFonts w:ascii="Times New Roman" w:hAnsi="Times New Roman"/>
                <w:i/>
                <w:color w:val="000000" w:themeColor="text1"/>
                <w:sz w:val="24"/>
                <w:szCs w:val="24"/>
                <w:u w:val="single"/>
                <w:lang w:val="es-ES"/>
              </w:rPr>
              <w:t>1. Tổng Giám đốc và Người đại diện theo pháp luật đáp ứng điều kiện, tiêu chuẩn về văn bằng, chứng chỉ, kinh nghiệm và các điều kiện khác theo quy định của Chính phủ.</w:t>
            </w:r>
          </w:p>
        </w:tc>
      </w:tr>
      <w:tr w:rsidR="009E684A" w:rsidRPr="003C19A7" w:rsidTr="00ED0636">
        <w:trPr>
          <w:trHeight w:val="608"/>
        </w:trPr>
        <w:tc>
          <w:tcPr>
            <w:tcW w:w="670" w:type="dxa"/>
          </w:tcPr>
          <w:p w:rsidR="009E684A" w:rsidRPr="003C19A7" w:rsidRDefault="009E684A" w:rsidP="009E684A">
            <w:pPr>
              <w:pStyle w:val="BodyTextIndent"/>
              <w:widowControl w:val="0"/>
              <w:tabs>
                <w:tab w:val="left" w:pos="426"/>
                <w:tab w:val="left" w:pos="1545"/>
                <w:tab w:val="left" w:pos="10065"/>
              </w:tabs>
              <w:spacing w:before="40" w:after="40"/>
              <w:ind w:firstLine="0"/>
              <w:rPr>
                <w:rFonts w:ascii="Times New Roman" w:hAnsi="Times New Roman"/>
                <w:b/>
                <w:color w:val="000000" w:themeColor="text1"/>
                <w:szCs w:val="24"/>
                <w:lang w:val="en-US"/>
              </w:rPr>
            </w:pPr>
          </w:p>
        </w:tc>
        <w:tc>
          <w:tcPr>
            <w:tcW w:w="4292" w:type="dxa"/>
          </w:tcPr>
          <w:p w:rsidR="009E684A" w:rsidRPr="003C19A7" w:rsidRDefault="009E684A" w:rsidP="009E684A">
            <w:pPr>
              <w:tabs>
                <w:tab w:val="left" w:pos="426"/>
                <w:tab w:val="left" w:pos="10065"/>
              </w:tabs>
              <w:spacing w:before="40" w:after="40" w:line="240" w:lineRule="auto"/>
              <w:jc w:val="both"/>
              <w:rPr>
                <w:rFonts w:ascii="Times New Roman" w:hAnsi="Times New Roman"/>
                <w:b/>
                <w:color w:val="000000" w:themeColor="text1"/>
                <w:sz w:val="24"/>
                <w:szCs w:val="24"/>
              </w:rPr>
            </w:pPr>
            <w:r w:rsidRPr="003C19A7">
              <w:rPr>
                <w:rFonts w:ascii="Times New Roman" w:hAnsi="Times New Roman"/>
                <w:color w:val="000000" w:themeColor="text1"/>
                <w:sz w:val="24"/>
                <w:szCs w:val="24"/>
              </w:rPr>
              <w:t>1.</w:t>
            </w:r>
            <w:r w:rsidRPr="003C19A7">
              <w:rPr>
                <w:rFonts w:ascii="Times New Roman" w:hAnsi="Times New Roman"/>
                <w:color w:val="000000" w:themeColor="text1"/>
                <w:sz w:val="24"/>
                <w:szCs w:val="24"/>
              </w:rPr>
              <w:tab/>
              <w:t>Doanh nghiệp môi giới bảo hiểm phải duy trì vốn pháp định trong suốt quá trình hoạt động.</w:t>
            </w:r>
          </w:p>
        </w:tc>
        <w:tc>
          <w:tcPr>
            <w:tcW w:w="5244" w:type="dxa"/>
          </w:tcPr>
          <w:p w:rsidR="009E684A" w:rsidRPr="003C19A7" w:rsidRDefault="009E684A" w:rsidP="009E684A">
            <w:pPr>
              <w:tabs>
                <w:tab w:val="left" w:pos="426"/>
                <w:tab w:val="left" w:pos="10065"/>
              </w:tabs>
              <w:spacing w:before="40" w:after="40" w:line="240" w:lineRule="auto"/>
              <w:jc w:val="both"/>
              <w:rPr>
                <w:rFonts w:ascii="Times New Roman" w:hAnsi="Times New Roman"/>
                <w:i/>
                <w:color w:val="000000" w:themeColor="text1"/>
                <w:sz w:val="24"/>
                <w:szCs w:val="24"/>
              </w:rPr>
            </w:pPr>
          </w:p>
        </w:tc>
        <w:tc>
          <w:tcPr>
            <w:tcW w:w="5245" w:type="dxa"/>
          </w:tcPr>
          <w:p w:rsidR="009E684A" w:rsidRPr="003C19A7" w:rsidRDefault="009E684A" w:rsidP="009E684A">
            <w:pPr>
              <w:tabs>
                <w:tab w:val="left" w:pos="426"/>
                <w:tab w:val="left" w:pos="10065"/>
              </w:tabs>
              <w:spacing w:before="40" w:after="40" w:line="240" w:lineRule="auto"/>
              <w:jc w:val="both"/>
              <w:rPr>
                <w:rFonts w:ascii="Times New Roman" w:hAnsi="Times New Roman"/>
                <w:color w:val="000000" w:themeColor="text1"/>
                <w:sz w:val="24"/>
                <w:szCs w:val="24"/>
                <w:lang w:val="en-US"/>
              </w:rPr>
            </w:pPr>
            <w:r w:rsidRPr="003C19A7">
              <w:rPr>
                <w:rFonts w:ascii="Times New Roman" w:hAnsi="Times New Roman"/>
                <w:b/>
                <w:color w:val="000000" w:themeColor="text1"/>
                <w:sz w:val="24"/>
                <w:szCs w:val="24"/>
                <w:lang w:val="en-US"/>
              </w:rPr>
              <w:t>Hoàn thiện</w:t>
            </w:r>
            <w:r w:rsidRPr="003C19A7">
              <w:rPr>
                <w:rFonts w:ascii="Times New Roman" w:hAnsi="Times New Roman"/>
                <w:color w:val="000000" w:themeColor="text1"/>
                <w:sz w:val="24"/>
                <w:szCs w:val="24"/>
                <w:lang w:val="en-US"/>
              </w:rPr>
              <w:t xml:space="preserve"> dự thảo để nhất quán với việc không sử dụng thuật ngữ vốn pháp định tại dự thảo này, chỉnh sửa như sau:</w:t>
            </w:r>
          </w:p>
          <w:p w:rsidR="009E684A" w:rsidRPr="003C19A7" w:rsidRDefault="009E684A" w:rsidP="009E684A">
            <w:pPr>
              <w:tabs>
                <w:tab w:val="left" w:pos="426"/>
                <w:tab w:val="left" w:pos="10065"/>
              </w:tabs>
              <w:spacing w:before="40" w:after="40" w:line="240" w:lineRule="auto"/>
              <w:jc w:val="both"/>
              <w:rPr>
                <w:rFonts w:ascii="Times New Roman" w:hAnsi="Times New Roman"/>
                <w:i/>
                <w:color w:val="000000" w:themeColor="text1"/>
                <w:sz w:val="24"/>
                <w:szCs w:val="24"/>
              </w:rPr>
            </w:pPr>
            <w:r w:rsidRPr="003C19A7">
              <w:rPr>
                <w:rFonts w:ascii="Times New Roman" w:hAnsi="Times New Roman"/>
                <w:color w:val="000000" w:themeColor="text1"/>
                <w:sz w:val="24"/>
                <w:szCs w:val="24"/>
              </w:rPr>
              <w:t xml:space="preserve">2. Doanh nghiệp môi giới bảo hiểm phải </w:t>
            </w:r>
            <w:r w:rsidRPr="003C19A7">
              <w:rPr>
                <w:rFonts w:ascii="Times New Roman" w:hAnsi="Times New Roman"/>
                <w:i/>
                <w:iCs/>
                <w:color w:val="000000" w:themeColor="text1"/>
                <w:sz w:val="24"/>
                <w:szCs w:val="24"/>
                <w:u w:val="single"/>
              </w:rPr>
              <w:t>duy trì vốn điều lệ, vốn chủ sở hữu không thấp hơn</w:t>
            </w:r>
            <w:r w:rsidRPr="003C19A7">
              <w:rPr>
                <w:rFonts w:ascii="Times New Roman" w:hAnsi="Times New Roman"/>
                <w:i/>
                <w:iCs/>
                <w:color w:val="000000" w:themeColor="text1"/>
                <w:sz w:val="24"/>
                <w:szCs w:val="24"/>
              </w:rPr>
              <w:t xml:space="preserve"> </w:t>
            </w:r>
            <w:r w:rsidRPr="003C19A7">
              <w:rPr>
                <w:rFonts w:ascii="Times New Roman" w:hAnsi="Times New Roman"/>
                <w:iCs/>
                <w:color w:val="000000" w:themeColor="text1"/>
                <w:sz w:val="24"/>
                <w:szCs w:val="24"/>
                <w:lang w:val="en-US"/>
              </w:rPr>
              <w:t>quy định của Chính phủ.</w:t>
            </w:r>
            <w:r w:rsidRPr="003C19A7">
              <w:rPr>
                <w:rFonts w:ascii="Times New Roman" w:hAnsi="Times New Roman"/>
                <w:color w:val="000000" w:themeColor="text1"/>
                <w:sz w:val="24"/>
                <w:szCs w:val="24"/>
              </w:rPr>
              <w:t>.</w:t>
            </w:r>
          </w:p>
        </w:tc>
      </w:tr>
      <w:tr w:rsidR="009E684A" w:rsidRPr="003C19A7" w:rsidTr="00ED0636">
        <w:trPr>
          <w:trHeight w:val="608"/>
        </w:trPr>
        <w:tc>
          <w:tcPr>
            <w:tcW w:w="670" w:type="dxa"/>
          </w:tcPr>
          <w:p w:rsidR="009E684A" w:rsidRPr="003C19A7" w:rsidRDefault="009E684A" w:rsidP="009E684A">
            <w:pPr>
              <w:pStyle w:val="BodyTextIndent"/>
              <w:widowControl w:val="0"/>
              <w:tabs>
                <w:tab w:val="left" w:pos="426"/>
                <w:tab w:val="left" w:pos="1545"/>
                <w:tab w:val="left" w:pos="10065"/>
              </w:tabs>
              <w:spacing w:before="40" w:after="40"/>
              <w:ind w:firstLine="0"/>
              <w:rPr>
                <w:rFonts w:ascii="Times New Roman" w:hAnsi="Times New Roman"/>
                <w:b/>
                <w:color w:val="000000" w:themeColor="text1"/>
                <w:szCs w:val="24"/>
                <w:lang w:val="en-US"/>
              </w:rPr>
            </w:pPr>
          </w:p>
        </w:tc>
        <w:tc>
          <w:tcPr>
            <w:tcW w:w="4292" w:type="dxa"/>
          </w:tcPr>
          <w:p w:rsidR="009E684A" w:rsidRPr="003C19A7" w:rsidRDefault="009E684A" w:rsidP="009E684A">
            <w:pPr>
              <w:shd w:val="clear" w:color="auto" w:fill="FFFFFF"/>
              <w:tabs>
                <w:tab w:val="left" w:pos="426"/>
                <w:tab w:val="left" w:pos="10065"/>
              </w:tabs>
              <w:spacing w:before="40" w:after="40" w:line="240" w:lineRule="auto"/>
              <w:jc w:val="both"/>
              <w:rPr>
                <w:rFonts w:ascii="Times New Roman" w:eastAsia="Times New Roman" w:hAnsi="Times New Roman"/>
                <w:b/>
                <w:bCs/>
                <w:iCs/>
                <w:color w:val="000000" w:themeColor="text1"/>
                <w:sz w:val="24"/>
                <w:szCs w:val="24"/>
                <w:lang w:val="eu-ES"/>
              </w:rPr>
            </w:pPr>
            <w:r w:rsidRPr="003C19A7">
              <w:rPr>
                <w:rFonts w:ascii="Times New Roman" w:eastAsia="Times New Roman" w:hAnsi="Times New Roman"/>
                <w:b/>
                <w:bCs/>
                <w:iCs/>
                <w:color w:val="000000" w:themeColor="text1"/>
                <w:sz w:val="24"/>
                <w:szCs w:val="24"/>
                <w:lang w:val="eu-ES"/>
              </w:rPr>
              <w:t>Điều 140. Tiêu chuẩn của nhân viên môi giới</w:t>
            </w:r>
          </w:p>
          <w:p w:rsidR="009E684A" w:rsidRPr="003C19A7" w:rsidRDefault="009E684A" w:rsidP="009E684A">
            <w:pPr>
              <w:tabs>
                <w:tab w:val="left" w:pos="426"/>
                <w:tab w:val="left" w:pos="10065"/>
              </w:tabs>
              <w:spacing w:before="40" w:after="40" w:line="240" w:lineRule="auto"/>
              <w:jc w:val="both"/>
              <w:rPr>
                <w:rFonts w:ascii="Times New Roman" w:hAnsi="Times New Roman"/>
                <w:color w:val="000000" w:themeColor="text1"/>
                <w:sz w:val="24"/>
                <w:szCs w:val="24"/>
              </w:rPr>
            </w:pPr>
            <w:r w:rsidRPr="003C19A7">
              <w:rPr>
                <w:rFonts w:ascii="Times New Roman" w:eastAsia="Times New Roman" w:hAnsi="Times New Roman"/>
                <w:iCs/>
                <w:color w:val="000000" w:themeColor="text1"/>
                <w:sz w:val="24"/>
                <w:szCs w:val="24"/>
                <w:lang w:val="eu-ES"/>
              </w:rPr>
              <w:t>Nhân viên của doanh nghiệp môi giới bảo hiểm trực tiếp thực hiện các nội dung hoạt động môi giới bảo hiểm phải có chứng chỉ môi giới bảo hiểm.</w:t>
            </w:r>
          </w:p>
        </w:tc>
        <w:tc>
          <w:tcPr>
            <w:tcW w:w="5244" w:type="dxa"/>
          </w:tcPr>
          <w:p w:rsidR="009E684A" w:rsidRPr="003C19A7" w:rsidRDefault="009E684A" w:rsidP="009E684A">
            <w:pPr>
              <w:tabs>
                <w:tab w:val="left" w:pos="426"/>
                <w:tab w:val="left" w:pos="10065"/>
              </w:tabs>
              <w:spacing w:before="40" w:after="40" w:line="240" w:lineRule="auto"/>
              <w:jc w:val="both"/>
              <w:rPr>
                <w:rFonts w:ascii="Times New Roman" w:hAnsi="Times New Roman"/>
                <w:color w:val="000000" w:themeColor="text1"/>
                <w:sz w:val="24"/>
                <w:szCs w:val="24"/>
                <w:lang w:val="en-US"/>
              </w:rPr>
            </w:pPr>
            <w:r w:rsidRPr="003C19A7">
              <w:rPr>
                <w:rFonts w:ascii="Times New Roman" w:hAnsi="Times New Roman"/>
                <w:b/>
                <w:color w:val="000000" w:themeColor="text1"/>
                <w:sz w:val="24"/>
                <w:szCs w:val="24"/>
                <w:u w:val="single"/>
                <w:lang w:val="en-US"/>
              </w:rPr>
              <w:t>Aon</w:t>
            </w:r>
            <w:r w:rsidRPr="003C19A7">
              <w:rPr>
                <w:rFonts w:ascii="Times New Roman" w:hAnsi="Times New Roman"/>
                <w:color w:val="000000" w:themeColor="text1"/>
                <w:sz w:val="24"/>
                <w:szCs w:val="24"/>
                <w:lang w:val="en-US"/>
              </w:rPr>
              <w:t xml:space="preserve">: đề nghị bổ sung thêm “hoặc các chứng chỉ tương đương do các hiệp hội bảo hiểm quốc tế cấp” </w:t>
            </w:r>
          </w:p>
        </w:tc>
        <w:tc>
          <w:tcPr>
            <w:tcW w:w="5245" w:type="dxa"/>
          </w:tcPr>
          <w:p w:rsidR="009E684A" w:rsidRPr="003C19A7" w:rsidRDefault="009E684A" w:rsidP="009E684A">
            <w:pPr>
              <w:tabs>
                <w:tab w:val="left" w:pos="426"/>
                <w:tab w:val="left" w:pos="10065"/>
              </w:tabs>
              <w:spacing w:before="40" w:after="40" w:line="240" w:lineRule="auto"/>
              <w:jc w:val="both"/>
              <w:rPr>
                <w:rFonts w:ascii="Times New Roman" w:hAnsi="Times New Roman"/>
                <w:color w:val="000000" w:themeColor="text1"/>
                <w:sz w:val="24"/>
                <w:szCs w:val="24"/>
                <w:lang w:val="es-ES"/>
              </w:rPr>
            </w:pPr>
            <w:r w:rsidRPr="003C19A7">
              <w:rPr>
                <w:rFonts w:ascii="Times New Roman" w:hAnsi="Times New Roman"/>
                <w:b/>
                <w:color w:val="000000" w:themeColor="text1"/>
                <w:sz w:val="24"/>
                <w:szCs w:val="24"/>
                <w:lang w:val="es-ES"/>
              </w:rPr>
              <w:t>Tiếp thu,</w:t>
            </w:r>
            <w:r w:rsidRPr="003C19A7">
              <w:rPr>
                <w:rFonts w:ascii="Times New Roman" w:hAnsi="Times New Roman"/>
                <w:color w:val="000000" w:themeColor="text1"/>
                <w:sz w:val="24"/>
                <w:szCs w:val="24"/>
                <w:lang w:val="es-ES"/>
              </w:rPr>
              <w:t xml:space="preserve"> sửa đổi như sau:</w:t>
            </w:r>
          </w:p>
          <w:p w:rsidR="009E684A" w:rsidRPr="003C19A7" w:rsidRDefault="009E684A" w:rsidP="009E684A">
            <w:pPr>
              <w:shd w:val="clear" w:color="auto" w:fill="FFFFFF"/>
              <w:tabs>
                <w:tab w:val="left" w:pos="426"/>
                <w:tab w:val="left" w:pos="10065"/>
              </w:tabs>
              <w:spacing w:before="40" w:after="40" w:line="240" w:lineRule="auto"/>
              <w:jc w:val="both"/>
              <w:rPr>
                <w:rFonts w:ascii="Times New Roman" w:eastAsia="Times New Roman" w:hAnsi="Times New Roman"/>
                <w:b/>
                <w:bCs/>
                <w:iCs/>
                <w:strike/>
                <w:color w:val="000000" w:themeColor="text1"/>
                <w:sz w:val="24"/>
                <w:szCs w:val="24"/>
                <w:lang w:val="eu-ES"/>
              </w:rPr>
            </w:pPr>
            <w:r w:rsidRPr="003C19A7">
              <w:rPr>
                <w:rFonts w:ascii="Times New Roman" w:eastAsia="Times New Roman" w:hAnsi="Times New Roman"/>
                <w:b/>
                <w:bCs/>
                <w:iCs/>
                <w:strike/>
                <w:color w:val="000000" w:themeColor="text1"/>
                <w:sz w:val="24"/>
                <w:szCs w:val="24"/>
                <w:lang w:val="eu-ES"/>
              </w:rPr>
              <w:t>Điều 140. Tiêu chuẩn của nhân viên môi giới</w:t>
            </w:r>
          </w:p>
          <w:p w:rsidR="009E684A" w:rsidRPr="003C19A7" w:rsidRDefault="009E684A" w:rsidP="009E684A">
            <w:pPr>
              <w:tabs>
                <w:tab w:val="left" w:pos="426"/>
                <w:tab w:val="left" w:pos="10065"/>
              </w:tabs>
              <w:spacing w:before="40" w:after="40" w:line="240" w:lineRule="auto"/>
              <w:jc w:val="both"/>
              <w:rPr>
                <w:rFonts w:ascii="Times New Roman" w:hAnsi="Times New Roman"/>
                <w:color w:val="000000" w:themeColor="text1"/>
                <w:sz w:val="24"/>
                <w:szCs w:val="24"/>
              </w:rPr>
            </w:pPr>
            <w:r w:rsidRPr="003C19A7">
              <w:rPr>
                <w:rFonts w:ascii="Times New Roman" w:hAnsi="Times New Roman"/>
                <w:i/>
                <w:color w:val="000000" w:themeColor="text1"/>
                <w:sz w:val="24"/>
                <w:szCs w:val="24"/>
                <w:lang w:val="es-ES"/>
              </w:rPr>
              <w:t>3</w:t>
            </w:r>
            <w:r w:rsidRPr="003C19A7">
              <w:rPr>
                <w:rFonts w:ascii="Times New Roman" w:eastAsia="Times New Roman" w:hAnsi="Times New Roman"/>
                <w:iCs/>
                <w:strike/>
                <w:color w:val="000000" w:themeColor="text1"/>
                <w:sz w:val="24"/>
                <w:szCs w:val="24"/>
                <w:lang w:val="eu-ES"/>
              </w:rPr>
              <w:t>1</w:t>
            </w:r>
            <w:r w:rsidRPr="003C19A7">
              <w:rPr>
                <w:rFonts w:ascii="Times New Roman" w:eastAsia="Times New Roman" w:hAnsi="Times New Roman"/>
                <w:iCs/>
                <w:color w:val="000000" w:themeColor="text1"/>
                <w:sz w:val="24"/>
                <w:szCs w:val="24"/>
                <w:lang w:val="eu-ES"/>
              </w:rPr>
              <w:t xml:space="preserve">. </w:t>
            </w:r>
            <w:r w:rsidRPr="003C19A7">
              <w:rPr>
                <w:rFonts w:ascii="Times New Roman" w:eastAsia="Times New Roman" w:hAnsi="Times New Roman"/>
                <w:iCs/>
                <w:strike/>
                <w:color w:val="000000" w:themeColor="text1"/>
                <w:sz w:val="24"/>
                <w:szCs w:val="24"/>
                <w:lang w:val="eu-ES"/>
              </w:rPr>
              <w:t xml:space="preserve">Nhân viên của doanh nghiệp môi giới bảo hiểm </w:t>
            </w:r>
            <w:r w:rsidRPr="003C19A7">
              <w:rPr>
                <w:rFonts w:ascii="Times New Roman" w:hAnsi="Times New Roman"/>
                <w:i/>
                <w:color w:val="000000" w:themeColor="text1"/>
                <w:sz w:val="24"/>
                <w:szCs w:val="24"/>
                <w:lang w:val="es-ES"/>
              </w:rPr>
              <w:t xml:space="preserve">Người </w:t>
            </w:r>
            <w:r w:rsidRPr="003C19A7">
              <w:rPr>
                <w:rFonts w:ascii="Times New Roman" w:eastAsia="Times New Roman" w:hAnsi="Times New Roman"/>
                <w:iCs/>
                <w:color w:val="000000" w:themeColor="text1"/>
                <w:sz w:val="24"/>
                <w:szCs w:val="24"/>
                <w:lang w:val="eu-ES"/>
              </w:rPr>
              <w:t xml:space="preserve">trực tiếp thực hiện </w:t>
            </w:r>
            <w:r w:rsidRPr="003C19A7">
              <w:rPr>
                <w:rFonts w:ascii="Times New Roman" w:eastAsia="Times New Roman" w:hAnsi="Times New Roman"/>
                <w:iCs/>
                <w:strike/>
                <w:color w:val="000000" w:themeColor="text1"/>
                <w:sz w:val="24"/>
                <w:szCs w:val="24"/>
                <w:lang w:val="eu-ES"/>
              </w:rPr>
              <w:t>các nội dung</w:t>
            </w:r>
            <w:r w:rsidRPr="003C19A7">
              <w:rPr>
                <w:rFonts w:ascii="Times New Roman" w:eastAsia="Times New Roman" w:hAnsi="Times New Roman"/>
                <w:iCs/>
                <w:color w:val="000000" w:themeColor="text1"/>
                <w:sz w:val="24"/>
                <w:szCs w:val="24"/>
                <w:lang w:val="eu-ES"/>
              </w:rPr>
              <w:t xml:space="preserve"> hoạt động môi giới bảo hiểm phải có chứng chỉ môi giới bảo hiểm</w:t>
            </w:r>
            <w:r w:rsidRPr="003C19A7">
              <w:rPr>
                <w:rFonts w:ascii="Times New Roman" w:hAnsi="Times New Roman"/>
                <w:i/>
                <w:color w:val="000000" w:themeColor="text1"/>
                <w:sz w:val="24"/>
                <w:szCs w:val="24"/>
                <w:lang w:val="es-ES"/>
              </w:rPr>
              <w:t xml:space="preserve"> </w:t>
            </w:r>
            <w:r w:rsidRPr="003C19A7">
              <w:rPr>
                <w:rFonts w:ascii="Times New Roman" w:hAnsi="Times New Roman"/>
                <w:i/>
                <w:color w:val="000000" w:themeColor="text1"/>
                <w:sz w:val="24"/>
                <w:szCs w:val="24"/>
                <w:u w:val="single"/>
                <w:lang w:val="es-ES"/>
              </w:rPr>
              <w:t>do cơ sở đào tạo và hoạt động hợp pháp trong và ngoài nước cấp.</w:t>
            </w:r>
          </w:p>
        </w:tc>
      </w:tr>
      <w:tr w:rsidR="009E684A" w:rsidRPr="003C19A7" w:rsidTr="00ED0636">
        <w:trPr>
          <w:trHeight w:val="608"/>
        </w:trPr>
        <w:tc>
          <w:tcPr>
            <w:tcW w:w="670" w:type="dxa"/>
          </w:tcPr>
          <w:p w:rsidR="009E684A" w:rsidRPr="003C19A7" w:rsidRDefault="009E684A" w:rsidP="009E684A">
            <w:pPr>
              <w:pStyle w:val="BodyTextIndent"/>
              <w:widowControl w:val="0"/>
              <w:tabs>
                <w:tab w:val="left" w:pos="426"/>
                <w:tab w:val="left" w:pos="1545"/>
                <w:tab w:val="left" w:pos="10065"/>
              </w:tabs>
              <w:spacing w:before="40" w:after="40"/>
              <w:ind w:firstLine="0"/>
              <w:rPr>
                <w:rFonts w:ascii="Times New Roman" w:hAnsi="Times New Roman"/>
                <w:b/>
                <w:color w:val="000000" w:themeColor="text1"/>
                <w:szCs w:val="24"/>
                <w:lang w:val="en-US"/>
              </w:rPr>
            </w:pPr>
          </w:p>
        </w:tc>
        <w:tc>
          <w:tcPr>
            <w:tcW w:w="4292" w:type="dxa"/>
          </w:tcPr>
          <w:p w:rsidR="009E684A" w:rsidRPr="003C19A7" w:rsidRDefault="009E684A" w:rsidP="009E684A">
            <w:pPr>
              <w:tabs>
                <w:tab w:val="left" w:pos="426"/>
                <w:tab w:val="left" w:pos="10065"/>
              </w:tabs>
              <w:spacing w:before="40" w:after="40" w:line="240" w:lineRule="auto"/>
              <w:jc w:val="both"/>
              <w:rPr>
                <w:rFonts w:ascii="Times New Roman" w:hAnsi="Times New Roman"/>
                <w:color w:val="000000" w:themeColor="text1"/>
                <w:sz w:val="24"/>
                <w:szCs w:val="24"/>
              </w:rPr>
            </w:pPr>
            <w:r w:rsidRPr="003C19A7">
              <w:rPr>
                <w:rFonts w:ascii="Times New Roman" w:hAnsi="Times New Roman"/>
                <w:b/>
                <w:color w:val="000000" w:themeColor="text1"/>
                <w:sz w:val="24"/>
                <w:szCs w:val="24"/>
              </w:rPr>
              <w:t>Điều 143. Tài chính, hạch toán kế toán và báo cáo tài chính</w:t>
            </w:r>
          </w:p>
          <w:p w:rsidR="009E684A" w:rsidRPr="003C19A7" w:rsidRDefault="009E684A" w:rsidP="009E684A">
            <w:pPr>
              <w:tabs>
                <w:tab w:val="left" w:pos="426"/>
                <w:tab w:val="left" w:pos="10065"/>
              </w:tabs>
              <w:spacing w:before="40" w:after="40" w:line="240" w:lineRule="auto"/>
              <w:jc w:val="both"/>
              <w:rPr>
                <w:rFonts w:ascii="Times New Roman" w:hAnsi="Times New Roman"/>
                <w:color w:val="000000" w:themeColor="text1"/>
                <w:sz w:val="24"/>
                <w:szCs w:val="24"/>
              </w:rPr>
            </w:pPr>
            <w:r w:rsidRPr="003C19A7">
              <w:rPr>
                <w:rFonts w:ascii="Times New Roman" w:hAnsi="Times New Roman"/>
                <w:color w:val="000000" w:themeColor="text1"/>
                <w:sz w:val="24"/>
                <w:szCs w:val="24"/>
              </w:rPr>
              <w:t>2.</w:t>
            </w:r>
            <w:r w:rsidRPr="003C19A7">
              <w:rPr>
                <w:rFonts w:ascii="Times New Roman" w:hAnsi="Times New Roman"/>
                <w:color w:val="000000" w:themeColor="text1"/>
                <w:sz w:val="24"/>
                <w:szCs w:val="24"/>
              </w:rPr>
              <w:tab/>
              <w:t>Doanh nghiệp môi giới bảo hiểm thực hiện thu, chi tài chính, chế độ kế toán đối với doanh nghiệp môi giới bảo hiểm theo quy định pháp luật.</w:t>
            </w:r>
          </w:p>
        </w:tc>
        <w:tc>
          <w:tcPr>
            <w:tcW w:w="5244" w:type="dxa"/>
          </w:tcPr>
          <w:p w:rsidR="009E684A" w:rsidRPr="003C19A7" w:rsidRDefault="009E684A" w:rsidP="009E684A">
            <w:pPr>
              <w:tabs>
                <w:tab w:val="left" w:pos="426"/>
                <w:tab w:val="left" w:pos="10065"/>
              </w:tabs>
              <w:spacing w:before="40" w:after="40" w:line="240" w:lineRule="auto"/>
              <w:jc w:val="both"/>
              <w:rPr>
                <w:rFonts w:ascii="Times New Roman" w:hAnsi="Times New Roman"/>
                <w:color w:val="000000" w:themeColor="text1"/>
                <w:sz w:val="24"/>
                <w:szCs w:val="24"/>
              </w:rPr>
            </w:pPr>
          </w:p>
        </w:tc>
        <w:tc>
          <w:tcPr>
            <w:tcW w:w="5245" w:type="dxa"/>
          </w:tcPr>
          <w:p w:rsidR="009E684A" w:rsidRPr="003C19A7" w:rsidRDefault="009E684A" w:rsidP="009E684A">
            <w:pPr>
              <w:tabs>
                <w:tab w:val="left" w:pos="426"/>
                <w:tab w:val="left" w:pos="10065"/>
              </w:tabs>
              <w:spacing w:before="40" w:after="40" w:line="240" w:lineRule="auto"/>
              <w:jc w:val="both"/>
              <w:rPr>
                <w:rFonts w:ascii="Times New Roman" w:hAnsi="Times New Roman"/>
                <w:color w:val="000000" w:themeColor="text1"/>
                <w:sz w:val="24"/>
                <w:szCs w:val="24"/>
                <w:lang w:val="eu-ES"/>
              </w:rPr>
            </w:pPr>
            <w:r w:rsidRPr="003C19A7">
              <w:rPr>
                <w:rFonts w:ascii="Times New Roman" w:hAnsi="Times New Roman"/>
                <w:b/>
                <w:color w:val="000000" w:themeColor="text1"/>
                <w:sz w:val="24"/>
                <w:szCs w:val="24"/>
                <w:lang w:val="eu-ES"/>
              </w:rPr>
              <w:t>Hoàn thiện</w:t>
            </w:r>
            <w:r w:rsidRPr="003C19A7">
              <w:rPr>
                <w:rFonts w:ascii="Times New Roman" w:hAnsi="Times New Roman"/>
                <w:color w:val="000000" w:themeColor="text1"/>
                <w:sz w:val="24"/>
                <w:szCs w:val="24"/>
                <w:lang w:val="eu-ES"/>
              </w:rPr>
              <w:t xml:space="preserve"> dự thảo như sau:</w:t>
            </w:r>
          </w:p>
          <w:p w:rsidR="009E684A" w:rsidRPr="003C19A7" w:rsidRDefault="009E684A" w:rsidP="009E684A">
            <w:pPr>
              <w:tabs>
                <w:tab w:val="left" w:pos="426"/>
                <w:tab w:val="left" w:pos="10065"/>
              </w:tabs>
              <w:spacing w:before="40" w:after="40" w:line="240" w:lineRule="auto"/>
              <w:jc w:val="both"/>
              <w:rPr>
                <w:rFonts w:ascii="Times New Roman" w:hAnsi="Times New Roman"/>
                <w:i/>
                <w:color w:val="000000" w:themeColor="text1"/>
                <w:sz w:val="24"/>
                <w:szCs w:val="24"/>
              </w:rPr>
            </w:pPr>
            <w:r w:rsidRPr="003C19A7">
              <w:rPr>
                <w:rFonts w:ascii="Times New Roman" w:hAnsi="Times New Roman"/>
                <w:i/>
                <w:color w:val="000000" w:themeColor="text1"/>
                <w:sz w:val="24"/>
                <w:szCs w:val="24"/>
                <w:lang w:val="eu-ES"/>
              </w:rPr>
              <w:t xml:space="preserve">4. Doanh nghiệp môi giới bảo hiểm thực hiện thu, chi tài chính, năm tài chính, chế độ kế toán đối với doanh nghiệp môi giới bảo hiểm theo </w:t>
            </w:r>
            <w:r w:rsidRPr="003C19A7">
              <w:rPr>
                <w:rFonts w:ascii="Times New Roman" w:hAnsi="Times New Roman"/>
                <w:i/>
                <w:iCs/>
                <w:color w:val="000000" w:themeColor="text1"/>
                <w:sz w:val="24"/>
                <w:szCs w:val="24"/>
                <w:lang w:val="eu-ES"/>
              </w:rPr>
              <w:t xml:space="preserve">quy định </w:t>
            </w:r>
            <w:r w:rsidRPr="003C19A7">
              <w:rPr>
                <w:rFonts w:ascii="Times New Roman" w:eastAsia="Times New Roman" w:hAnsi="Times New Roman"/>
                <w:i/>
                <w:iCs/>
                <w:color w:val="000000" w:themeColor="text1"/>
                <w:sz w:val="24"/>
                <w:szCs w:val="24"/>
                <w:lang w:val="eu-ES"/>
              </w:rPr>
              <w:t xml:space="preserve"> tại Điều 141, Điều 142 và Điều 143 Luật này.</w:t>
            </w:r>
          </w:p>
        </w:tc>
      </w:tr>
      <w:tr w:rsidR="009E684A" w:rsidRPr="003C19A7" w:rsidTr="00ED0636">
        <w:trPr>
          <w:trHeight w:val="608"/>
        </w:trPr>
        <w:tc>
          <w:tcPr>
            <w:tcW w:w="670" w:type="dxa"/>
          </w:tcPr>
          <w:p w:rsidR="009E684A" w:rsidRPr="003C19A7" w:rsidRDefault="009E684A" w:rsidP="009E684A">
            <w:pPr>
              <w:pStyle w:val="BodyTextIndent"/>
              <w:widowControl w:val="0"/>
              <w:tabs>
                <w:tab w:val="left" w:pos="426"/>
                <w:tab w:val="left" w:pos="1545"/>
                <w:tab w:val="left" w:pos="10065"/>
              </w:tabs>
              <w:spacing w:before="40" w:after="40"/>
              <w:ind w:firstLine="0"/>
              <w:rPr>
                <w:rFonts w:ascii="Times New Roman" w:hAnsi="Times New Roman"/>
                <w:b/>
                <w:color w:val="000000" w:themeColor="text1"/>
                <w:szCs w:val="24"/>
                <w:lang w:val="en-US"/>
              </w:rPr>
            </w:pPr>
          </w:p>
        </w:tc>
        <w:tc>
          <w:tcPr>
            <w:tcW w:w="4292" w:type="dxa"/>
          </w:tcPr>
          <w:p w:rsidR="009E684A" w:rsidRPr="003C19A7" w:rsidRDefault="009E684A" w:rsidP="009E684A">
            <w:pPr>
              <w:tabs>
                <w:tab w:val="left" w:pos="426"/>
                <w:tab w:val="left" w:pos="10065"/>
              </w:tabs>
              <w:spacing w:before="40" w:after="40" w:line="240" w:lineRule="auto"/>
              <w:jc w:val="both"/>
              <w:rPr>
                <w:rFonts w:ascii="Times New Roman" w:hAnsi="Times New Roman"/>
                <w:color w:val="000000" w:themeColor="text1"/>
                <w:sz w:val="24"/>
                <w:szCs w:val="24"/>
              </w:rPr>
            </w:pPr>
            <w:r w:rsidRPr="003C19A7">
              <w:rPr>
                <w:rFonts w:ascii="Times New Roman" w:hAnsi="Times New Roman"/>
                <w:color w:val="000000" w:themeColor="text1"/>
                <w:sz w:val="24"/>
                <w:szCs w:val="24"/>
              </w:rPr>
              <w:t>3.</w:t>
            </w:r>
            <w:r w:rsidRPr="003C19A7">
              <w:rPr>
                <w:rFonts w:ascii="Times New Roman" w:hAnsi="Times New Roman"/>
                <w:color w:val="000000" w:themeColor="text1"/>
                <w:sz w:val="24"/>
                <w:szCs w:val="24"/>
              </w:rPr>
              <w:tab/>
              <w:t>Doanh nghiệp môi giới bảo hiểm thực hiện kiểm toán độc lập hàng năm đối với báo cáo tài chính. Tổ chức kiểm toán độc lập phải cung cấp cho Bộ Tài chính thư quản lý đối với doanh nghiệp môi giới bảo hiểm ngay sau khi phát hành báo cáo kiểm toán.</w:t>
            </w:r>
          </w:p>
        </w:tc>
        <w:tc>
          <w:tcPr>
            <w:tcW w:w="5244" w:type="dxa"/>
          </w:tcPr>
          <w:p w:rsidR="009E684A" w:rsidRPr="003C19A7" w:rsidRDefault="009E684A" w:rsidP="009E684A">
            <w:pPr>
              <w:tabs>
                <w:tab w:val="left" w:pos="426"/>
                <w:tab w:val="left" w:pos="10065"/>
              </w:tabs>
              <w:spacing w:before="40" w:after="40" w:line="240" w:lineRule="auto"/>
              <w:jc w:val="both"/>
              <w:rPr>
                <w:rFonts w:ascii="Times New Roman" w:hAnsi="Times New Roman"/>
                <w:color w:val="000000" w:themeColor="text1"/>
                <w:sz w:val="24"/>
                <w:szCs w:val="24"/>
                <w:lang w:val="en-US"/>
              </w:rPr>
            </w:pPr>
            <w:r w:rsidRPr="003C19A7">
              <w:rPr>
                <w:rFonts w:ascii="Times New Roman" w:hAnsi="Times New Roman"/>
                <w:b/>
                <w:color w:val="000000" w:themeColor="text1"/>
                <w:sz w:val="24"/>
                <w:szCs w:val="24"/>
                <w:u w:val="single"/>
                <w:lang w:val="en-US"/>
              </w:rPr>
              <w:t>Cục Quản lý, giám sát kế toán, kiểm toán</w:t>
            </w:r>
            <w:r w:rsidRPr="003C19A7">
              <w:rPr>
                <w:rFonts w:ascii="Times New Roman" w:hAnsi="Times New Roman"/>
                <w:color w:val="000000" w:themeColor="text1"/>
                <w:sz w:val="24"/>
                <w:szCs w:val="24"/>
                <w:lang w:val="en-US"/>
              </w:rPr>
              <w:t xml:space="preserve">: Chuẩn mực kiểm toán không quy định kiểm toán viên phải trao đổi với cơ quan quản lý nhà nước và không quy định tổ chức kiểm toán độc lập phải có trách nhiệm cung cấp thư quản lý cho DNBH trừ trường hợp phát hiện những khiếm khuyết nghiêm trọng trong kiểm soát nội bộ của DN. Đề nghị Cục QLBH báo cáo Bộ mục đích, cơ sở pháp lý khi quy định quy định này.  </w:t>
            </w:r>
          </w:p>
          <w:p w:rsidR="009E684A" w:rsidRPr="003C19A7" w:rsidRDefault="009E684A" w:rsidP="009E684A">
            <w:pPr>
              <w:tabs>
                <w:tab w:val="left" w:pos="426"/>
                <w:tab w:val="left" w:pos="10065"/>
              </w:tabs>
              <w:spacing w:before="40" w:after="40" w:line="240" w:lineRule="auto"/>
              <w:jc w:val="both"/>
              <w:rPr>
                <w:rFonts w:ascii="Times New Roman" w:hAnsi="Times New Roman"/>
                <w:color w:val="000000" w:themeColor="text1"/>
                <w:sz w:val="24"/>
                <w:szCs w:val="24"/>
                <w:lang w:val="en-US"/>
              </w:rPr>
            </w:pPr>
            <w:r w:rsidRPr="003C19A7">
              <w:rPr>
                <w:rFonts w:ascii="Times New Roman" w:hAnsi="Times New Roman"/>
                <w:b/>
                <w:color w:val="000000" w:themeColor="text1"/>
                <w:sz w:val="24"/>
                <w:szCs w:val="24"/>
                <w:u w:val="single"/>
                <w:lang w:val="en-US"/>
              </w:rPr>
              <w:t>Aon</w:t>
            </w:r>
            <w:r w:rsidRPr="003C19A7">
              <w:rPr>
                <w:rFonts w:ascii="Times New Roman" w:hAnsi="Times New Roman"/>
                <w:b/>
                <w:color w:val="000000" w:themeColor="text1"/>
                <w:sz w:val="24"/>
                <w:szCs w:val="24"/>
                <w:u w:val="single"/>
              </w:rPr>
              <w:t>:</w:t>
            </w:r>
            <w:r w:rsidRPr="003C19A7">
              <w:rPr>
                <w:rFonts w:ascii="Times New Roman" w:hAnsi="Times New Roman"/>
                <w:color w:val="000000" w:themeColor="text1"/>
                <w:sz w:val="24"/>
                <w:szCs w:val="24"/>
              </w:rPr>
              <w:t xml:space="preserve"> Tổ chức kiểm toán độc lập phải cung cấp cho Bộ Tài chính thư quản lý đối với doanh nghiệp môi giới bảo hiểm ngay sau khi phát hành báo cáo kiểm toán là không phù hợp</w:t>
            </w:r>
            <w:r w:rsidRPr="003C19A7">
              <w:rPr>
                <w:rFonts w:ascii="Times New Roman" w:hAnsi="Times New Roman"/>
                <w:color w:val="000000" w:themeColor="text1"/>
                <w:sz w:val="24"/>
                <w:szCs w:val="24"/>
                <w:lang w:val="en-US"/>
              </w:rPr>
              <w:t xml:space="preserve"> và là trách nhiệm của tổ chức kiểm toán</w:t>
            </w:r>
          </w:p>
        </w:tc>
        <w:tc>
          <w:tcPr>
            <w:tcW w:w="5245" w:type="dxa"/>
          </w:tcPr>
          <w:p w:rsidR="009E684A" w:rsidRPr="003C19A7" w:rsidRDefault="009E684A" w:rsidP="009E684A">
            <w:pPr>
              <w:tabs>
                <w:tab w:val="left" w:pos="426"/>
                <w:tab w:val="left" w:pos="10065"/>
              </w:tabs>
              <w:spacing w:before="40" w:after="40" w:line="240" w:lineRule="auto"/>
              <w:jc w:val="both"/>
              <w:rPr>
                <w:rFonts w:ascii="Times New Roman" w:eastAsia="Times New Roman" w:hAnsi="Times New Roman"/>
                <w:iCs/>
                <w:color w:val="000000" w:themeColor="text1"/>
                <w:sz w:val="24"/>
                <w:szCs w:val="24"/>
                <w:lang w:val="eu-ES"/>
              </w:rPr>
            </w:pPr>
            <w:r w:rsidRPr="003C19A7">
              <w:rPr>
                <w:rFonts w:ascii="Times New Roman" w:eastAsia="Times New Roman" w:hAnsi="Times New Roman"/>
                <w:b/>
                <w:iCs/>
                <w:color w:val="000000" w:themeColor="text1"/>
                <w:sz w:val="24"/>
                <w:szCs w:val="24"/>
                <w:lang w:val="eu-ES"/>
              </w:rPr>
              <w:t>Tiếp thu,</w:t>
            </w:r>
            <w:r w:rsidRPr="003C19A7">
              <w:rPr>
                <w:rFonts w:ascii="Times New Roman" w:eastAsia="Times New Roman" w:hAnsi="Times New Roman"/>
                <w:iCs/>
                <w:color w:val="000000" w:themeColor="text1"/>
                <w:sz w:val="24"/>
                <w:szCs w:val="24"/>
                <w:lang w:val="eu-ES"/>
              </w:rPr>
              <w:t xml:space="preserve"> sửa đổi như sau:</w:t>
            </w:r>
          </w:p>
          <w:p w:rsidR="009E684A" w:rsidRPr="003C19A7" w:rsidRDefault="009E684A" w:rsidP="009E684A">
            <w:pPr>
              <w:tabs>
                <w:tab w:val="left" w:pos="426"/>
                <w:tab w:val="left" w:pos="10065"/>
              </w:tabs>
              <w:spacing w:before="40" w:after="40" w:line="240" w:lineRule="auto"/>
              <w:jc w:val="both"/>
              <w:rPr>
                <w:rFonts w:ascii="Times New Roman" w:hAnsi="Times New Roman"/>
                <w:color w:val="000000" w:themeColor="text1"/>
                <w:sz w:val="24"/>
                <w:szCs w:val="24"/>
              </w:rPr>
            </w:pPr>
            <w:r w:rsidRPr="003C19A7">
              <w:rPr>
                <w:rFonts w:ascii="Times New Roman" w:eastAsia="Times New Roman" w:hAnsi="Times New Roman"/>
                <w:iCs/>
                <w:strike/>
                <w:color w:val="000000" w:themeColor="text1"/>
                <w:sz w:val="24"/>
                <w:szCs w:val="24"/>
                <w:lang w:val="eu-ES"/>
              </w:rPr>
              <w:t>3</w:t>
            </w:r>
            <w:r w:rsidRPr="003C19A7">
              <w:rPr>
                <w:rFonts w:ascii="Times New Roman" w:eastAsia="Times New Roman" w:hAnsi="Times New Roman"/>
                <w:iCs/>
                <w:color w:val="000000" w:themeColor="text1"/>
                <w:sz w:val="24"/>
                <w:szCs w:val="24"/>
                <w:lang w:val="eu-ES"/>
              </w:rPr>
              <w:t xml:space="preserve">. </w:t>
            </w:r>
            <w:r w:rsidRPr="003C19A7">
              <w:rPr>
                <w:rFonts w:ascii="Times New Roman" w:eastAsia="Times New Roman" w:hAnsi="Times New Roman"/>
                <w:i/>
                <w:iCs/>
                <w:color w:val="000000" w:themeColor="text1"/>
                <w:sz w:val="24"/>
                <w:szCs w:val="24"/>
                <w:u w:val="single"/>
                <w:lang w:val="eu-ES"/>
              </w:rPr>
              <w:t>5.</w:t>
            </w:r>
            <w:r w:rsidRPr="003C19A7">
              <w:rPr>
                <w:rFonts w:ascii="Times New Roman" w:eastAsia="Times New Roman" w:hAnsi="Times New Roman"/>
                <w:i/>
                <w:iCs/>
                <w:color w:val="000000" w:themeColor="text1"/>
                <w:sz w:val="24"/>
                <w:szCs w:val="24"/>
                <w:lang w:val="eu-ES"/>
              </w:rPr>
              <w:t xml:space="preserve"> </w:t>
            </w:r>
            <w:r w:rsidRPr="003C19A7">
              <w:rPr>
                <w:rFonts w:ascii="Times New Roman" w:eastAsia="Times New Roman" w:hAnsi="Times New Roman"/>
                <w:iCs/>
                <w:color w:val="000000" w:themeColor="text1"/>
                <w:sz w:val="24"/>
                <w:szCs w:val="24"/>
                <w:lang w:val="eu-ES"/>
              </w:rPr>
              <w:t xml:space="preserve">Doanh nghiệp môi giới bảo hiểm thực hiện kiểm toán độc lập hàng năm đối với báo cáo tài chính. </w:t>
            </w:r>
            <w:r w:rsidRPr="003C19A7">
              <w:rPr>
                <w:rFonts w:ascii="Times New Roman" w:eastAsia="Times New Roman" w:hAnsi="Times New Roman"/>
                <w:iCs/>
                <w:strike/>
                <w:color w:val="000000" w:themeColor="text1"/>
                <w:sz w:val="24"/>
                <w:szCs w:val="24"/>
                <w:lang w:val="eu-ES"/>
              </w:rPr>
              <w:t>Tổ chức kiểm toán độc lập phải cung cấp cho Bộ Tài chính thư quản lý đối với doanh nghiệp môi giới bảo hiểm ngay sau khi phát hành báo cáo kiểm toán.</w:t>
            </w:r>
          </w:p>
        </w:tc>
      </w:tr>
      <w:tr w:rsidR="009E684A" w:rsidRPr="003C19A7" w:rsidTr="00ED0636">
        <w:trPr>
          <w:trHeight w:val="608"/>
        </w:trPr>
        <w:tc>
          <w:tcPr>
            <w:tcW w:w="670" w:type="dxa"/>
          </w:tcPr>
          <w:p w:rsidR="009E684A" w:rsidRPr="003C19A7" w:rsidRDefault="009E684A" w:rsidP="009E684A">
            <w:pPr>
              <w:pStyle w:val="BodyTextIndent"/>
              <w:widowControl w:val="0"/>
              <w:tabs>
                <w:tab w:val="left" w:pos="426"/>
                <w:tab w:val="left" w:pos="1545"/>
                <w:tab w:val="left" w:pos="10065"/>
              </w:tabs>
              <w:spacing w:before="40" w:after="40"/>
              <w:ind w:firstLine="0"/>
              <w:rPr>
                <w:rFonts w:ascii="Times New Roman" w:hAnsi="Times New Roman"/>
                <w:b/>
                <w:color w:val="000000" w:themeColor="text1"/>
                <w:szCs w:val="24"/>
                <w:lang w:val="en-US"/>
              </w:rPr>
            </w:pPr>
          </w:p>
        </w:tc>
        <w:tc>
          <w:tcPr>
            <w:tcW w:w="4292" w:type="dxa"/>
          </w:tcPr>
          <w:p w:rsidR="009E684A" w:rsidRPr="003C19A7" w:rsidRDefault="009E684A" w:rsidP="009E684A">
            <w:pPr>
              <w:tabs>
                <w:tab w:val="left" w:pos="426"/>
                <w:tab w:val="left" w:pos="10065"/>
              </w:tabs>
              <w:spacing w:before="40" w:after="40" w:line="240" w:lineRule="auto"/>
              <w:jc w:val="both"/>
              <w:rPr>
                <w:rFonts w:ascii="Times New Roman" w:hAnsi="Times New Roman"/>
                <w:color w:val="000000" w:themeColor="text1"/>
                <w:sz w:val="24"/>
                <w:szCs w:val="24"/>
              </w:rPr>
            </w:pPr>
            <w:r w:rsidRPr="003C19A7">
              <w:rPr>
                <w:rFonts w:ascii="Times New Roman" w:hAnsi="Times New Roman"/>
                <w:color w:val="000000" w:themeColor="text1"/>
                <w:sz w:val="24"/>
                <w:szCs w:val="24"/>
              </w:rPr>
              <w:t>4.</w:t>
            </w:r>
            <w:r w:rsidRPr="003C19A7">
              <w:rPr>
                <w:rFonts w:ascii="Times New Roman" w:hAnsi="Times New Roman"/>
                <w:color w:val="000000" w:themeColor="text1"/>
                <w:sz w:val="24"/>
                <w:szCs w:val="24"/>
              </w:rPr>
              <w:tab/>
              <w:t>Doanh nghiệp môi giới bảo hiểm thực hiện chế độ báo cáo định kỳ sau đây:</w:t>
            </w:r>
          </w:p>
          <w:p w:rsidR="009E684A" w:rsidRPr="003C19A7" w:rsidRDefault="009E684A" w:rsidP="009E684A">
            <w:pPr>
              <w:tabs>
                <w:tab w:val="left" w:pos="426"/>
                <w:tab w:val="left" w:pos="10065"/>
              </w:tabs>
              <w:spacing w:before="40" w:after="40" w:line="240" w:lineRule="auto"/>
              <w:jc w:val="both"/>
              <w:rPr>
                <w:rFonts w:ascii="Times New Roman" w:hAnsi="Times New Roman"/>
                <w:color w:val="000000" w:themeColor="text1"/>
                <w:sz w:val="24"/>
                <w:szCs w:val="24"/>
              </w:rPr>
            </w:pPr>
            <w:r w:rsidRPr="003C19A7">
              <w:rPr>
                <w:rFonts w:ascii="Times New Roman" w:hAnsi="Times New Roman"/>
                <w:color w:val="000000" w:themeColor="text1"/>
                <w:sz w:val="24"/>
                <w:szCs w:val="24"/>
              </w:rPr>
              <w:t xml:space="preserve"> a)</w:t>
            </w:r>
            <w:r w:rsidRPr="003C19A7">
              <w:rPr>
                <w:rFonts w:ascii="Times New Roman" w:hAnsi="Times New Roman"/>
                <w:color w:val="000000" w:themeColor="text1"/>
                <w:sz w:val="24"/>
                <w:szCs w:val="24"/>
              </w:rPr>
              <w:tab/>
              <w:t>Báo cáo tài chính theo các quy định của pháp luật về kế toán;</w:t>
            </w:r>
          </w:p>
          <w:p w:rsidR="009E684A" w:rsidRPr="003C19A7" w:rsidRDefault="009E684A" w:rsidP="009E684A">
            <w:pPr>
              <w:tabs>
                <w:tab w:val="left" w:pos="426"/>
                <w:tab w:val="left" w:pos="10065"/>
              </w:tabs>
              <w:spacing w:before="40" w:after="40" w:line="240" w:lineRule="auto"/>
              <w:jc w:val="both"/>
              <w:rPr>
                <w:rFonts w:ascii="Times New Roman" w:hAnsi="Times New Roman"/>
                <w:color w:val="000000" w:themeColor="text1"/>
                <w:sz w:val="24"/>
                <w:szCs w:val="24"/>
              </w:rPr>
            </w:pPr>
            <w:r w:rsidRPr="003C19A7">
              <w:rPr>
                <w:rFonts w:ascii="Times New Roman" w:hAnsi="Times New Roman"/>
                <w:color w:val="000000" w:themeColor="text1"/>
                <w:sz w:val="24"/>
                <w:szCs w:val="24"/>
              </w:rPr>
              <w:t>b)</w:t>
            </w:r>
            <w:r w:rsidRPr="003C19A7">
              <w:rPr>
                <w:rFonts w:ascii="Times New Roman" w:hAnsi="Times New Roman"/>
                <w:color w:val="000000" w:themeColor="text1"/>
                <w:sz w:val="24"/>
                <w:szCs w:val="24"/>
              </w:rPr>
              <w:tab/>
              <w:t>Báo cáo hoạt động nghiệp vụ theo hướng dẫn của Bộ Tài chính.</w:t>
            </w:r>
          </w:p>
        </w:tc>
        <w:tc>
          <w:tcPr>
            <w:tcW w:w="5244" w:type="dxa"/>
          </w:tcPr>
          <w:p w:rsidR="009E684A" w:rsidRPr="003C19A7" w:rsidRDefault="009E684A" w:rsidP="009E684A">
            <w:pPr>
              <w:tabs>
                <w:tab w:val="left" w:pos="426"/>
                <w:tab w:val="left" w:pos="10065"/>
              </w:tabs>
              <w:spacing w:before="40" w:after="40" w:line="240" w:lineRule="auto"/>
              <w:jc w:val="both"/>
              <w:rPr>
                <w:rFonts w:ascii="Times New Roman" w:hAnsi="Times New Roman"/>
                <w:i/>
                <w:color w:val="000000" w:themeColor="text1"/>
                <w:sz w:val="24"/>
                <w:szCs w:val="24"/>
              </w:rPr>
            </w:pPr>
          </w:p>
        </w:tc>
        <w:tc>
          <w:tcPr>
            <w:tcW w:w="5245" w:type="dxa"/>
          </w:tcPr>
          <w:p w:rsidR="009E684A" w:rsidRPr="003C19A7" w:rsidRDefault="009E684A" w:rsidP="009E684A">
            <w:pPr>
              <w:tabs>
                <w:tab w:val="left" w:pos="426"/>
                <w:tab w:val="left" w:pos="10065"/>
              </w:tabs>
              <w:spacing w:before="40" w:after="40" w:line="240" w:lineRule="auto"/>
              <w:jc w:val="both"/>
              <w:rPr>
                <w:rFonts w:ascii="Times New Roman" w:hAnsi="Times New Roman"/>
                <w:color w:val="000000" w:themeColor="text1"/>
                <w:sz w:val="24"/>
                <w:szCs w:val="24"/>
                <w:lang w:val="en-US"/>
              </w:rPr>
            </w:pPr>
            <w:r w:rsidRPr="003C19A7">
              <w:rPr>
                <w:rFonts w:ascii="Times New Roman" w:hAnsi="Times New Roman"/>
                <w:b/>
                <w:color w:val="000000" w:themeColor="text1"/>
                <w:sz w:val="24"/>
                <w:szCs w:val="24"/>
                <w:lang w:val="en-US"/>
              </w:rPr>
              <w:t>Hoàn thiện</w:t>
            </w:r>
            <w:r w:rsidRPr="003C19A7">
              <w:rPr>
                <w:rFonts w:ascii="Times New Roman" w:hAnsi="Times New Roman"/>
                <w:color w:val="000000" w:themeColor="text1"/>
                <w:sz w:val="24"/>
                <w:szCs w:val="24"/>
                <w:lang w:val="en-US"/>
              </w:rPr>
              <w:t xml:space="preserve"> dự thảo như sau:</w:t>
            </w:r>
          </w:p>
          <w:p w:rsidR="009E684A" w:rsidRPr="003C19A7" w:rsidRDefault="009E684A" w:rsidP="009E684A">
            <w:pPr>
              <w:tabs>
                <w:tab w:val="left" w:pos="426"/>
                <w:tab w:val="left" w:pos="10065"/>
              </w:tabs>
              <w:spacing w:before="40" w:after="40" w:line="240" w:lineRule="auto"/>
              <w:jc w:val="both"/>
              <w:rPr>
                <w:rFonts w:ascii="Times New Roman" w:hAnsi="Times New Roman"/>
                <w:i/>
                <w:iCs/>
                <w:color w:val="000000" w:themeColor="text1"/>
                <w:sz w:val="24"/>
                <w:szCs w:val="24"/>
                <w:lang w:val="eu-ES"/>
              </w:rPr>
            </w:pPr>
            <w:r w:rsidRPr="003C19A7">
              <w:rPr>
                <w:rFonts w:ascii="Times New Roman" w:hAnsi="Times New Roman"/>
                <w:i/>
                <w:iCs/>
                <w:color w:val="000000" w:themeColor="text1"/>
                <w:sz w:val="24"/>
                <w:szCs w:val="24"/>
                <w:lang w:val="eu-ES"/>
              </w:rPr>
              <w:t>6. Doanh nghiệp môi giới bảo hiểm phải thực hiện chế độ báo cáo theo quy định của Bộ trưởng Bộ Tài chính đối với các báo cáo sau:</w:t>
            </w:r>
          </w:p>
          <w:p w:rsidR="009E684A" w:rsidRPr="003C19A7" w:rsidRDefault="009E684A" w:rsidP="009E684A">
            <w:pPr>
              <w:tabs>
                <w:tab w:val="left" w:pos="426"/>
                <w:tab w:val="left" w:pos="10065"/>
              </w:tabs>
              <w:spacing w:before="40" w:after="40" w:line="240" w:lineRule="auto"/>
              <w:jc w:val="both"/>
              <w:rPr>
                <w:rFonts w:ascii="Times New Roman" w:hAnsi="Times New Roman"/>
                <w:i/>
                <w:iCs/>
                <w:color w:val="000000" w:themeColor="text1"/>
                <w:sz w:val="24"/>
                <w:szCs w:val="24"/>
                <w:lang w:val="eu-ES"/>
              </w:rPr>
            </w:pPr>
            <w:r w:rsidRPr="003C19A7">
              <w:rPr>
                <w:rFonts w:ascii="Times New Roman" w:hAnsi="Times New Roman"/>
                <w:i/>
                <w:iCs/>
                <w:color w:val="000000" w:themeColor="text1"/>
                <w:sz w:val="24"/>
                <w:szCs w:val="24"/>
                <w:lang w:val="eu-ES"/>
              </w:rPr>
              <w:t>a) Báo cáo tài chính;</w:t>
            </w:r>
          </w:p>
          <w:p w:rsidR="009E684A" w:rsidRPr="003C19A7" w:rsidRDefault="009E684A" w:rsidP="009E684A">
            <w:pPr>
              <w:tabs>
                <w:tab w:val="left" w:pos="426"/>
                <w:tab w:val="left" w:pos="10065"/>
              </w:tabs>
              <w:spacing w:before="40" w:after="40" w:line="240" w:lineRule="auto"/>
              <w:jc w:val="both"/>
              <w:rPr>
                <w:rFonts w:ascii="Times New Roman" w:hAnsi="Times New Roman"/>
                <w:i/>
                <w:color w:val="000000" w:themeColor="text1"/>
                <w:sz w:val="24"/>
                <w:szCs w:val="24"/>
              </w:rPr>
            </w:pPr>
            <w:r w:rsidRPr="003C19A7">
              <w:rPr>
                <w:rFonts w:ascii="Times New Roman" w:hAnsi="Times New Roman"/>
                <w:i/>
                <w:iCs/>
                <w:color w:val="000000" w:themeColor="text1"/>
                <w:sz w:val="24"/>
                <w:szCs w:val="24"/>
                <w:lang w:val="eu-ES"/>
              </w:rPr>
              <w:t>b) Báo cáo hoạt động nghiệp vụ định kỳ, báo cáo cung cấp thông tin, số liệu đột xuất.</w:t>
            </w:r>
          </w:p>
        </w:tc>
      </w:tr>
      <w:tr w:rsidR="009E684A" w:rsidRPr="003C19A7" w:rsidTr="00ED0636">
        <w:trPr>
          <w:trHeight w:val="608"/>
        </w:trPr>
        <w:tc>
          <w:tcPr>
            <w:tcW w:w="670" w:type="dxa"/>
          </w:tcPr>
          <w:p w:rsidR="009E684A" w:rsidRPr="003C19A7" w:rsidRDefault="009E684A" w:rsidP="009E684A">
            <w:pPr>
              <w:pStyle w:val="BodyTextIndent"/>
              <w:widowControl w:val="0"/>
              <w:tabs>
                <w:tab w:val="left" w:pos="426"/>
                <w:tab w:val="left" w:pos="1545"/>
                <w:tab w:val="left" w:pos="10065"/>
              </w:tabs>
              <w:spacing w:before="40" w:after="40"/>
              <w:ind w:firstLine="0"/>
              <w:rPr>
                <w:rFonts w:ascii="Times New Roman" w:hAnsi="Times New Roman"/>
                <w:b/>
                <w:color w:val="000000" w:themeColor="text1"/>
                <w:szCs w:val="24"/>
                <w:lang w:val="en-US"/>
              </w:rPr>
            </w:pPr>
          </w:p>
        </w:tc>
        <w:tc>
          <w:tcPr>
            <w:tcW w:w="4292" w:type="dxa"/>
          </w:tcPr>
          <w:p w:rsidR="009E684A" w:rsidRPr="003C19A7" w:rsidRDefault="009E684A" w:rsidP="009E684A">
            <w:pPr>
              <w:tabs>
                <w:tab w:val="left" w:pos="426"/>
                <w:tab w:val="left" w:pos="10065"/>
              </w:tabs>
              <w:spacing w:before="40" w:after="40" w:line="240" w:lineRule="auto"/>
              <w:jc w:val="both"/>
              <w:rPr>
                <w:rFonts w:ascii="Times New Roman" w:hAnsi="Times New Roman"/>
                <w:color w:val="000000" w:themeColor="text1"/>
                <w:sz w:val="24"/>
                <w:szCs w:val="24"/>
              </w:rPr>
            </w:pPr>
            <w:r w:rsidRPr="003C19A7">
              <w:rPr>
                <w:rFonts w:ascii="Times New Roman" w:hAnsi="Times New Roman"/>
                <w:color w:val="000000" w:themeColor="text1"/>
                <w:sz w:val="24"/>
                <w:szCs w:val="24"/>
              </w:rPr>
              <w:t>5.</w:t>
            </w:r>
            <w:r w:rsidRPr="003C19A7">
              <w:rPr>
                <w:rFonts w:ascii="Times New Roman" w:hAnsi="Times New Roman"/>
                <w:color w:val="000000" w:themeColor="text1"/>
                <w:sz w:val="24"/>
                <w:szCs w:val="24"/>
              </w:rPr>
              <w:tab/>
              <w:t xml:space="preserve">Doanh nghiệp môi giới bảo hiểm có vốn đầu tư nước ngoài được phép chuyển lợi nhuận, chuyển tài sản ra nước ngoài theo quy định tại Điều </w:t>
            </w:r>
          </w:p>
        </w:tc>
        <w:tc>
          <w:tcPr>
            <w:tcW w:w="5244" w:type="dxa"/>
          </w:tcPr>
          <w:p w:rsidR="009E684A" w:rsidRPr="003C19A7" w:rsidRDefault="009E684A" w:rsidP="009E684A">
            <w:pPr>
              <w:tabs>
                <w:tab w:val="left" w:pos="426"/>
                <w:tab w:val="left" w:pos="10065"/>
              </w:tabs>
              <w:spacing w:before="40" w:after="40" w:line="240" w:lineRule="auto"/>
              <w:jc w:val="both"/>
              <w:rPr>
                <w:rFonts w:ascii="Times New Roman" w:hAnsi="Times New Roman"/>
                <w:i/>
                <w:color w:val="000000" w:themeColor="text1"/>
                <w:sz w:val="24"/>
                <w:szCs w:val="24"/>
              </w:rPr>
            </w:pPr>
          </w:p>
        </w:tc>
        <w:tc>
          <w:tcPr>
            <w:tcW w:w="5245" w:type="dxa"/>
          </w:tcPr>
          <w:p w:rsidR="009E684A" w:rsidRPr="003C19A7" w:rsidRDefault="009E684A" w:rsidP="009E684A">
            <w:pPr>
              <w:tabs>
                <w:tab w:val="left" w:pos="426"/>
                <w:tab w:val="left" w:pos="10065"/>
              </w:tabs>
              <w:spacing w:before="40" w:after="40" w:line="240" w:lineRule="auto"/>
              <w:jc w:val="both"/>
              <w:rPr>
                <w:rFonts w:ascii="Times New Roman" w:hAnsi="Times New Roman"/>
                <w:i/>
                <w:color w:val="000000" w:themeColor="text1"/>
                <w:sz w:val="24"/>
                <w:szCs w:val="24"/>
              </w:rPr>
            </w:pPr>
          </w:p>
        </w:tc>
      </w:tr>
      <w:tr w:rsidR="009E684A" w:rsidRPr="003C19A7" w:rsidTr="00ED0636">
        <w:trPr>
          <w:trHeight w:val="608"/>
        </w:trPr>
        <w:tc>
          <w:tcPr>
            <w:tcW w:w="670" w:type="dxa"/>
          </w:tcPr>
          <w:p w:rsidR="009E684A" w:rsidRPr="003C19A7" w:rsidRDefault="009E684A" w:rsidP="009E684A">
            <w:pPr>
              <w:pStyle w:val="BodyTextIndent"/>
              <w:widowControl w:val="0"/>
              <w:tabs>
                <w:tab w:val="left" w:pos="426"/>
                <w:tab w:val="left" w:pos="1545"/>
                <w:tab w:val="left" w:pos="10065"/>
              </w:tabs>
              <w:spacing w:before="40" w:after="40"/>
              <w:ind w:firstLine="0"/>
              <w:rPr>
                <w:rFonts w:ascii="Times New Roman" w:hAnsi="Times New Roman"/>
                <w:b/>
                <w:color w:val="000000" w:themeColor="text1"/>
                <w:szCs w:val="24"/>
                <w:lang w:val="en-US"/>
              </w:rPr>
            </w:pPr>
          </w:p>
        </w:tc>
        <w:tc>
          <w:tcPr>
            <w:tcW w:w="4292" w:type="dxa"/>
          </w:tcPr>
          <w:p w:rsidR="009E684A" w:rsidRPr="003C19A7" w:rsidRDefault="009E684A" w:rsidP="009E684A">
            <w:pPr>
              <w:tabs>
                <w:tab w:val="left" w:pos="426"/>
                <w:tab w:val="left" w:pos="10065"/>
              </w:tabs>
              <w:spacing w:before="40" w:after="40" w:line="240" w:lineRule="auto"/>
              <w:jc w:val="both"/>
              <w:rPr>
                <w:rFonts w:ascii="Times New Roman" w:hAnsi="Times New Roman"/>
                <w:color w:val="000000" w:themeColor="text1"/>
                <w:sz w:val="24"/>
                <w:szCs w:val="24"/>
              </w:rPr>
            </w:pPr>
          </w:p>
        </w:tc>
        <w:tc>
          <w:tcPr>
            <w:tcW w:w="5244" w:type="dxa"/>
          </w:tcPr>
          <w:p w:rsidR="009E684A" w:rsidRPr="003C19A7" w:rsidRDefault="009E684A" w:rsidP="009E684A">
            <w:pPr>
              <w:tabs>
                <w:tab w:val="left" w:pos="426"/>
                <w:tab w:val="left" w:pos="10065"/>
              </w:tabs>
              <w:spacing w:before="40" w:after="40" w:line="240" w:lineRule="auto"/>
              <w:jc w:val="both"/>
              <w:rPr>
                <w:rFonts w:ascii="Times New Roman" w:hAnsi="Times New Roman"/>
                <w:color w:val="000000" w:themeColor="text1"/>
                <w:sz w:val="24"/>
                <w:szCs w:val="24"/>
              </w:rPr>
            </w:pPr>
          </w:p>
        </w:tc>
        <w:tc>
          <w:tcPr>
            <w:tcW w:w="5245" w:type="dxa"/>
          </w:tcPr>
          <w:p w:rsidR="009E684A" w:rsidRPr="003C19A7" w:rsidRDefault="009E684A" w:rsidP="009E684A">
            <w:pPr>
              <w:tabs>
                <w:tab w:val="left" w:pos="426"/>
                <w:tab w:val="left" w:pos="10065"/>
              </w:tabs>
              <w:spacing w:before="40" w:after="40" w:line="240" w:lineRule="auto"/>
              <w:jc w:val="both"/>
              <w:rPr>
                <w:rFonts w:ascii="Times New Roman" w:eastAsia="Times New Roman" w:hAnsi="Times New Roman"/>
                <w:i/>
                <w:iCs/>
                <w:color w:val="000000" w:themeColor="text1"/>
                <w:sz w:val="24"/>
                <w:szCs w:val="24"/>
                <w:u w:val="single"/>
                <w:lang w:val="en-US"/>
              </w:rPr>
            </w:pPr>
            <w:r w:rsidRPr="003C19A7">
              <w:rPr>
                <w:rFonts w:ascii="Times New Roman" w:hAnsi="Times New Roman"/>
                <w:b/>
                <w:color w:val="000000" w:themeColor="text1"/>
                <w:sz w:val="24"/>
                <w:szCs w:val="24"/>
                <w:lang w:val="en-US"/>
              </w:rPr>
              <w:t>Hoàn thiện</w:t>
            </w:r>
            <w:r w:rsidRPr="003C19A7">
              <w:rPr>
                <w:rFonts w:ascii="Times New Roman" w:hAnsi="Times New Roman"/>
                <w:color w:val="000000" w:themeColor="text1"/>
                <w:sz w:val="24"/>
                <w:szCs w:val="24"/>
                <w:lang w:val="en-US"/>
              </w:rPr>
              <w:t xml:space="preserve"> dự thảo theo hướng </w:t>
            </w:r>
            <w:r w:rsidRPr="003C19A7">
              <w:rPr>
                <w:rFonts w:ascii="Times New Roman" w:hAnsi="Times New Roman"/>
                <w:color w:val="000000" w:themeColor="text1"/>
                <w:sz w:val="24"/>
                <w:szCs w:val="24"/>
              </w:rPr>
              <w:t>bổ sung quy định về quản trị tài chính của DNMGBH</w:t>
            </w:r>
            <w:r w:rsidRPr="003C19A7">
              <w:rPr>
                <w:rFonts w:ascii="Times New Roman" w:hAnsi="Times New Roman"/>
                <w:color w:val="000000" w:themeColor="text1"/>
                <w:sz w:val="24"/>
                <w:szCs w:val="24"/>
                <w:lang w:val="en-US"/>
              </w:rPr>
              <w:t xml:space="preserve"> như sau:</w:t>
            </w:r>
          </w:p>
          <w:p w:rsidR="009E684A" w:rsidRPr="003C19A7" w:rsidRDefault="009E684A" w:rsidP="009E684A">
            <w:pPr>
              <w:tabs>
                <w:tab w:val="left" w:pos="426"/>
                <w:tab w:val="left" w:pos="10065"/>
              </w:tabs>
              <w:spacing w:before="40" w:after="40" w:line="240" w:lineRule="auto"/>
              <w:jc w:val="both"/>
              <w:rPr>
                <w:rFonts w:ascii="Times New Roman" w:hAnsi="Times New Roman"/>
                <w:i/>
                <w:color w:val="000000" w:themeColor="text1"/>
                <w:sz w:val="24"/>
                <w:szCs w:val="24"/>
                <w:u w:val="single"/>
              </w:rPr>
            </w:pPr>
            <w:r w:rsidRPr="003C19A7">
              <w:rPr>
                <w:rFonts w:ascii="Times New Roman" w:eastAsia="Times New Roman" w:hAnsi="Times New Roman"/>
                <w:i/>
                <w:iCs/>
                <w:color w:val="000000" w:themeColor="text1"/>
                <w:sz w:val="24"/>
                <w:szCs w:val="24"/>
                <w:u w:val="single"/>
                <w:lang w:val="eu-ES"/>
              </w:rPr>
              <w:t>8. Doanh nghiệp môi giới bảo hiểm thực hiện quy định về quản trị tài chính theo quy định tại Điều 147 Luật này.</w:t>
            </w:r>
          </w:p>
        </w:tc>
      </w:tr>
      <w:tr w:rsidR="009E684A" w:rsidRPr="003C19A7" w:rsidTr="00ED0636">
        <w:trPr>
          <w:trHeight w:val="608"/>
        </w:trPr>
        <w:tc>
          <w:tcPr>
            <w:tcW w:w="670" w:type="dxa"/>
          </w:tcPr>
          <w:p w:rsidR="009E684A" w:rsidRPr="003C19A7" w:rsidRDefault="009E684A" w:rsidP="009E684A">
            <w:pPr>
              <w:pStyle w:val="BodyTextIndent"/>
              <w:widowControl w:val="0"/>
              <w:tabs>
                <w:tab w:val="left" w:pos="426"/>
                <w:tab w:val="left" w:pos="1545"/>
                <w:tab w:val="left" w:pos="10065"/>
              </w:tabs>
              <w:spacing w:before="40" w:after="40"/>
              <w:ind w:firstLine="0"/>
              <w:rPr>
                <w:rFonts w:ascii="Times New Roman" w:hAnsi="Times New Roman"/>
                <w:b/>
                <w:color w:val="000000" w:themeColor="text1"/>
                <w:szCs w:val="24"/>
                <w:lang w:val="en-US"/>
              </w:rPr>
            </w:pPr>
          </w:p>
        </w:tc>
        <w:tc>
          <w:tcPr>
            <w:tcW w:w="4292" w:type="dxa"/>
          </w:tcPr>
          <w:p w:rsidR="009E684A" w:rsidRPr="003C19A7" w:rsidRDefault="009E684A" w:rsidP="009E684A">
            <w:pPr>
              <w:tabs>
                <w:tab w:val="left" w:pos="426"/>
                <w:tab w:val="left" w:pos="10065"/>
              </w:tabs>
              <w:spacing w:before="40" w:after="40" w:line="240" w:lineRule="auto"/>
              <w:jc w:val="both"/>
              <w:rPr>
                <w:rFonts w:ascii="Times New Roman" w:hAnsi="Times New Roman"/>
                <w:color w:val="000000" w:themeColor="text1"/>
                <w:sz w:val="24"/>
                <w:szCs w:val="24"/>
              </w:rPr>
            </w:pPr>
          </w:p>
        </w:tc>
        <w:tc>
          <w:tcPr>
            <w:tcW w:w="5244" w:type="dxa"/>
          </w:tcPr>
          <w:p w:rsidR="009E684A" w:rsidRPr="003C19A7" w:rsidRDefault="009E684A" w:rsidP="009E684A">
            <w:pPr>
              <w:tabs>
                <w:tab w:val="left" w:pos="426"/>
                <w:tab w:val="left" w:pos="10065"/>
              </w:tabs>
              <w:spacing w:before="40" w:after="40" w:line="240" w:lineRule="auto"/>
              <w:jc w:val="both"/>
              <w:rPr>
                <w:rFonts w:ascii="Times New Roman" w:hAnsi="Times New Roman"/>
                <w:color w:val="000000" w:themeColor="text1"/>
                <w:sz w:val="24"/>
                <w:szCs w:val="24"/>
              </w:rPr>
            </w:pPr>
          </w:p>
        </w:tc>
        <w:tc>
          <w:tcPr>
            <w:tcW w:w="5245" w:type="dxa"/>
          </w:tcPr>
          <w:p w:rsidR="009E684A" w:rsidRPr="003C19A7" w:rsidRDefault="009E684A" w:rsidP="009E684A">
            <w:pPr>
              <w:tabs>
                <w:tab w:val="left" w:pos="426"/>
                <w:tab w:val="left" w:pos="10065"/>
              </w:tabs>
              <w:spacing w:before="40" w:after="40" w:line="240" w:lineRule="auto"/>
              <w:jc w:val="both"/>
              <w:rPr>
                <w:rFonts w:ascii="Times New Roman" w:eastAsia="Times New Roman" w:hAnsi="Times New Roman"/>
                <w:b/>
                <w:i/>
                <w:iCs/>
                <w:color w:val="000000" w:themeColor="text1"/>
                <w:sz w:val="24"/>
                <w:szCs w:val="24"/>
                <w:u w:val="single"/>
                <w:lang w:val="en-US"/>
              </w:rPr>
            </w:pPr>
            <w:r w:rsidRPr="003C19A7">
              <w:rPr>
                <w:rFonts w:ascii="Times New Roman" w:hAnsi="Times New Roman"/>
                <w:b/>
                <w:color w:val="000000" w:themeColor="text1"/>
                <w:sz w:val="24"/>
                <w:szCs w:val="24"/>
                <w:lang w:val="en-US"/>
              </w:rPr>
              <w:t>Hoàn thiện</w:t>
            </w:r>
            <w:r w:rsidRPr="003C19A7">
              <w:rPr>
                <w:rFonts w:ascii="Times New Roman" w:hAnsi="Times New Roman"/>
                <w:color w:val="000000" w:themeColor="text1"/>
                <w:sz w:val="24"/>
                <w:szCs w:val="24"/>
                <w:lang w:val="en-US"/>
              </w:rPr>
              <w:t xml:space="preserve"> dự thảo theo hướng </w:t>
            </w:r>
            <w:r w:rsidRPr="003C19A7">
              <w:rPr>
                <w:rFonts w:ascii="Times New Roman" w:hAnsi="Times New Roman"/>
                <w:color w:val="000000" w:themeColor="text1"/>
                <w:sz w:val="24"/>
                <w:szCs w:val="24"/>
              </w:rPr>
              <w:t>bổ sung quy định về công khai thông tin đối với DNMGBH</w:t>
            </w:r>
            <w:r w:rsidRPr="003C19A7">
              <w:rPr>
                <w:rFonts w:ascii="Times New Roman" w:hAnsi="Times New Roman"/>
                <w:color w:val="000000" w:themeColor="text1"/>
                <w:sz w:val="24"/>
                <w:szCs w:val="24"/>
                <w:lang w:val="en-US"/>
              </w:rPr>
              <w:t xml:space="preserve"> như sau:</w:t>
            </w:r>
          </w:p>
          <w:p w:rsidR="009E684A" w:rsidRPr="003C19A7" w:rsidRDefault="009E684A" w:rsidP="009E684A">
            <w:pPr>
              <w:tabs>
                <w:tab w:val="left" w:pos="426"/>
                <w:tab w:val="left" w:pos="10065"/>
              </w:tabs>
              <w:spacing w:before="40" w:after="40" w:line="240" w:lineRule="auto"/>
              <w:jc w:val="both"/>
              <w:rPr>
                <w:rFonts w:ascii="Times New Roman" w:hAnsi="Times New Roman"/>
                <w:i/>
                <w:color w:val="000000" w:themeColor="text1"/>
                <w:sz w:val="24"/>
                <w:szCs w:val="24"/>
                <w:u w:val="single"/>
              </w:rPr>
            </w:pPr>
            <w:r w:rsidRPr="003C19A7">
              <w:rPr>
                <w:rFonts w:ascii="Times New Roman" w:eastAsia="Times New Roman" w:hAnsi="Times New Roman"/>
                <w:i/>
                <w:iCs/>
                <w:color w:val="000000" w:themeColor="text1"/>
                <w:sz w:val="24"/>
                <w:szCs w:val="24"/>
                <w:u w:val="single"/>
                <w:lang w:val="eu-ES"/>
              </w:rPr>
              <w:t>9. Công khai trên trang thông tin điện tử của doanh nghiệp các thông tin về báo cáo tài chính năm đã được kiểm toán và những thay đổi phải được Bộ Tài chính chấp thuận quy định tại Khoản 1 Điều 124 Luật này. Việc công khai thông tin thực hiện theo quy định tại Điều 101 Luật này về nguyên tắc công khai thông tin.</w:t>
            </w:r>
          </w:p>
        </w:tc>
      </w:tr>
      <w:tr w:rsidR="009E684A" w:rsidRPr="003C19A7" w:rsidTr="00ED0636">
        <w:trPr>
          <w:trHeight w:val="608"/>
        </w:trPr>
        <w:tc>
          <w:tcPr>
            <w:tcW w:w="670" w:type="dxa"/>
            <w:tcBorders>
              <w:bottom w:val="single" w:sz="4" w:space="0" w:color="auto"/>
            </w:tcBorders>
          </w:tcPr>
          <w:p w:rsidR="009E684A" w:rsidRPr="003C19A7" w:rsidRDefault="009E684A" w:rsidP="009E684A">
            <w:pPr>
              <w:pStyle w:val="BodyTextIndent"/>
              <w:widowControl w:val="0"/>
              <w:tabs>
                <w:tab w:val="left" w:pos="426"/>
                <w:tab w:val="left" w:pos="1545"/>
                <w:tab w:val="left" w:pos="10065"/>
              </w:tabs>
              <w:spacing w:before="40" w:after="40"/>
              <w:ind w:firstLine="0"/>
              <w:rPr>
                <w:rFonts w:ascii="Times New Roman" w:hAnsi="Times New Roman"/>
                <w:b/>
                <w:color w:val="000000" w:themeColor="text1"/>
                <w:szCs w:val="24"/>
                <w:lang w:val="en-US"/>
              </w:rPr>
            </w:pPr>
          </w:p>
        </w:tc>
        <w:tc>
          <w:tcPr>
            <w:tcW w:w="4292" w:type="dxa"/>
            <w:tcBorders>
              <w:bottom w:val="single" w:sz="4" w:space="0" w:color="auto"/>
            </w:tcBorders>
          </w:tcPr>
          <w:p w:rsidR="009E684A" w:rsidRPr="003C19A7" w:rsidRDefault="009E684A" w:rsidP="009E684A">
            <w:pPr>
              <w:tabs>
                <w:tab w:val="left" w:pos="426"/>
                <w:tab w:val="left" w:pos="10065"/>
              </w:tabs>
              <w:spacing w:before="40" w:after="40" w:line="240" w:lineRule="auto"/>
              <w:jc w:val="both"/>
              <w:rPr>
                <w:rFonts w:ascii="Times New Roman" w:hAnsi="Times New Roman"/>
                <w:color w:val="000000" w:themeColor="text1"/>
                <w:sz w:val="24"/>
                <w:szCs w:val="24"/>
              </w:rPr>
            </w:pPr>
          </w:p>
        </w:tc>
        <w:tc>
          <w:tcPr>
            <w:tcW w:w="5244" w:type="dxa"/>
            <w:tcBorders>
              <w:bottom w:val="single" w:sz="4" w:space="0" w:color="auto"/>
            </w:tcBorders>
          </w:tcPr>
          <w:p w:rsidR="009E684A" w:rsidRPr="003C19A7" w:rsidRDefault="009E684A" w:rsidP="009E684A">
            <w:pPr>
              <w:tabs>
                <w:tab w:val="left" w:pos="426"/>
                <w:tab w:val="left" w:pos="10065"/>
              </w:tabs>
              <w:spacing w:before="40" w:after="40" w:line="240" w:lineRule="auto"/>
              <w:jc w:val="both"/>
              <w:rPr>
                <w:rFonts w:ascii="Times New Roman" w:hAnsi="Times New Roman"/>
                <w:color w:val="000000" w:themeColor="text1"/>
                <w:sz w:val="24"/>
                <w:szCs w:val="24"/>
                <w:lang w:val="en-US"/>
              </w:rPr>
            </w:pPr>
          </w:p>
        </w:tc>
        <w:tc>
          <w:tcPr>
            <w:tcW w:w="5245" w:type="dxa"/>
            <w:tcBorders>
              <w:bottom w:val="single" w:sz="4" w:space="0" w:color="auto"/>
            </w:tcBorders>
          </w:tcPr>
          <w:p w:rsidR="009E684A" w:rsidRPr="003C19A7" w:rsidRDefault="009E684A" w:rsidP="009E684A">
            <w:pPr>
              <w:tabs>
                <w:tab w:val="left" w:pos="426"/>
                <w:tab w:val="left" w:pos="10065"/>
              </w:tabs>
              <w:spacing w:before="40" w:after="40" w:line="240" w:lineRule="auto"/>
              <w:jc w:val="both"/>
              <w:rPr>
                <w:rFonts w:ascii="Times New Roman" w:hAnsi="Times New Roman"/>
                <w:color w:val="000000" w:themeColor="text1"/>
                <w:sz w:val="24"/>
                <w:szCs w:val="24"/>
                <w:lang w:val="es-ES"/>
              </w:rPr>
            </w:pPr>
            <w:r w:rsidRPr="003C19A7">
              <w:rPr>
                <w:rFonts w:ascii="Times New Roman" w:hAnsi="Times New Roman"/>
                <w:b/>
                <w:color w:val="000000" w:themeColor="text1"/>
                <w:sz w:val="24"/>
                <w:szCs w:val="24"/>
                <w:lang w:val="es-ES"/>
              </w:rPr>
              <w:t>Hoàn thiện</w:t>
            </w:r>
            <w:r w:rsidRPr="003C19A7">
              <w:rPr>
                <w:rFonts w:ascii="Times New Roman" w:hAnsi="Times New Roman"/>
                <w:color w:val="000000" w:themeColor="text1"/>
                <w:sz w:val="24"/>
                <w:szCs w:val="24"/>
                <w:lang w:val="es-ES"/>
              </w:rPr>
              <w:t xml:space="preserve"> dự thảo theo hướng </w:t>
            </w:r>
            <w:r w:rsidRPr="003C19A7">
              <w:rPr>
                <w:rFonts w:ascii="Times New Roman" w:hAnsi="Times New Roman"/>
                <w:color w:val="000000" w:themeColor="text1"/>
                <w:sz w:val="24"/>
                <w:szCs w:val="24"/>
              </w:rPr>
              <w:t xml:space="preserve">bổ sung quy định về chứng chỉ môi giới bảo hiểm để phù hợp với chứng chỉ đại lý bảo hiểm và </w:t>
            </w:r>
            <w:r w:rsidRPr="003C19A7">
              <w:rPr>
                <w:rFonts w:ascii="Times New Roman" w:hAnsi="Times New Roman"/>
                <w:color w:val="000000" w:themeColor="text1"/>
                <w:sz w:val="24"/>
                <w:szCs w:val="24"/>
                <w:lang w:val="en-US"/>
              </w:rPr>
              <w:t xml:space="preserve">cần </w:t>
            </w:r>
            <w:r w:rsidRPr="003C19A7">
              <w:rPr>
                <w:rFonts w:ascii="Times New Roman" w:hAnsi="Times New Roman"/>
                <w:color w:val="000000" w:themeColor="text1"/>
                <w:sz w:val="24"/>
                <w:szCs w:val="24"/>
              </w:rPr>
              <w:t>quy định cụ thể nội dung đào tạo chứng chỉ để bảo đảm tính khả thi sau khi</w:t>
            </w:r>
            <w:r w:rsidRPr="003C19A7">
              <w:rPr>
                <w:rFonts w:ascii="Times New Roman" w:hAnsi="Times New Roman"/>
                <w:color w:val="000000" w:themeColor="text1"/>
                <w:sz w:val="24"/>
                <w:szCs w:val="24"/>
                <w:lang w:val="en-US"/>
              </w:rPr>
              <w:t xml:space="preserve"> triển khai thi hành luật, bổ sung như sau:</w:t>
            </w:r>
          </w:p>
          <w:p w:rsidR="009E684A" w:rsidRPr="003C19A7" w:rsidRDefault="009E684A" w:rsidP="009E684A">
            <w:pPr>
              <w:tabs>
                <w:tab w:val="left" w:pos="426"/>
                <w:tab w:val="left" w:pos="10065"/>
              </w:tabs>
              <w:spacing w:before="40" w:after="40" w:line="240" w:lineRule="auto"/>
              <w:jc w:val="both"/>
              <w:rPr>
                <w:rFonts w:ascii="Times New Roman" w:hAnsi="Times New Roman"/>
                <w:b/>
                <w:i/>
                <w:color w:val="000000" w:themeColor="text1"/>
                <w:sz w:val="24"/>
                <w:szCs w:val="24"/>
                <w:u w:val="single"/>
                <w:lang w:val="es-ES"/>
              </w:rPr>
            </w:pPr>
            <w:r w:rsidRPr="003C19A7">
              <w:rPr>
                <w:rFonts w:ascii="Times New Roman" w:hAnsi="Times New Roman"/>
                <w:b/>
                <w:i/>
                <w:color w:val="000000" w:themeColor="text1"/>
                <w:sz w:val="24"/>
                <w:szCs w:val="24"/>
                <w:u w:val="single"/>
                <w:lang w:val="es-ES"/>
              </w:rPr>
              <w:t>Điều 128. Chứng chỉ môi giới bảo hiểm</w:t>
            </w:r>
          </w:p>
          <w:p w:rsidR="009E684A" w:rsidRPr="003C19A7" w:rsidRDefault="009E684A" w:rsidP="009E684A">
            <w:pPr>
              <w:tabs>
                <w:tab w:val="left" w:pos="315"/>
                <w:tab w:val="left" w:pos="426"/>
                <w:tab w:val="left" w:pos="10065"/>
              </w:tabs>
              <w:spacing w:before="40" w:after="40" w:line="240" w:lineRule="auto"/>
              <w:jc w:val="both"/>
              <w:rPr>
                <w:rFonts w:ascii="Times New Roman" w:hAnsi="Times New Roman"/>
                <w:i/>
                <w:color w:val="000000" w:themeColor="text1"/>
                <w:sz w:val="24"/>
                <w:szCs w:val="24"/>
                <w:u w:val="single"/>
                <w:lang w:val="es-ES"/>
              </w:rPr>
            </w:pPr>
            <w:r w:rsidRPr="003C19A7">
              <w:rPr>
                <w:rFonts w:ascii="Times New Roman" w:hAnsi="Times New Roman"/>
                <w:i/>
                <w:color w:val="000000" w:themeColor="text1"/>
                <w:sz w:val="24"/>
                <w:szCs w:val="24"/>
                <w:u w:val="single"/>
                <w:lang w:val="es-ES"/>
              </w:rPr>
              <w:t xml:space="preserve">1. Nội dung đào tạo chứng chỉ môi giới bảo hiểm bao gồm: </w:t>
            </w:r>
          </w:p>
          <w:p w:rsidR="009E684A" w:rsidRPr="003C19A7" w:rsidRDefault="009E684A" w:rsidP="009E684A">
            <w:pPr>
              <w:tabs>
                <w:tab w:val="left" w:pos="426"/>
                <w:tab w:val="left" w:pos="10065"/>
              </w:tabs>
              <w:spacing w:before="40" w:after="40" w:line="240" w:lineRule="auto"/>
              <w:jc w:val="both"/>
              <w:rPr>
                <w:rFonts w:ascii="Times New Roman" w:hAnsi="Times New Roman"/>
                <w:i/>
                <w:color w:val="000000" w:themeColor="text1"/>
                <w:sz w:val="24"/>
                <w:szCs w:val="24"/>
                <w:u w:val="single"/>
                <w:lang w:val="es-ES"/>
              </w:rPr>
            </w:pPr>
            <w:r w:rsidRPr="003C19A7">
              <w:rPr>
                <w:rFonts w:ascii="Times New Roman" w:hAnsi="Times New Roman"/>
                <w:i/>
                <w:color w:val="000000" w:themeColor="text1"/>
                <w:sz w:val="24"/>
                <w:szCs w:val="24"/>
                <w:u w:val="single"/>
                <w:lang w:val="es-ES"/>
              </w:rPr>
              <w:t>a) Kiến thức chung về bảo hiểm và nghiệp vụ bảo hiểm;</w:t>
            </w:r>
          </w:p>
          <w:p w:rsidR="009E684A" w:rsidRPr="003C19A7" w:rsidRDefault="009E684A" w:rsidP="009E684A">
            <w:pPr>
              <w:tabs>
                <w:tab w:val="left" w:pos="426"/>
                <w:tab w:val="left" w:pos="10065"/>
              </w:tabs>
              <w:spacing w:before="40" w:after="40" w:line="240" w:lineRule="auto"/>
              <w:jc w:val="both"/>
              <w:rPr>
                <w:rFonts w:ascii="Times New Roman" w:hAnsi="Times New Roman"/>
                <w:i/>
                <w:color w:val="000000" w:themeColor="text1"/>
                <w:sz w:val="24"/>
                <w:szCs w:val="24"/>
                <w:u w:val="single"/>
                <w:lang w:val="es-ES"/>
              </w:rPr>
            </w:pPr>
            <w:r w:rsidRPr="003C19A7">
              <w:rPr>
                <w:rFonts w:ascii="Times New Roman" w:hAnsi="Times New Roman"/>
                <w:i/>
                <w:color w:val="000000" w:themeColor="text1"/>
                <w:sz w:val="24"/>
                <w:szCs w:val="24"/>
                <w:u w:val="single"/>
                <w:lang w:val="es-ES"/>
              </w:rPr>
              <w:t>b) Nguyên tắc, trách nhiệm, đạo đức hành nghề môi giới bảo hiểm;</w:t>
            </w:r>
          </w:p>
          <w:p w:rsidR="009E684A" w:rsidRPr="003C19A7" w:rsidRDefault="009E684A" w:rsidP="009E684A">
            <w:pPr>
              <w:tabs>
                <w:tab w:val="left" w:pos="426"/>
                <w:tab w:val="left" w:pos="10065"/>
              </w:tabs>
              <w:spacing w:before="40" w:after="40" w:line="240" w:lineRule="auto"/>
              <w:jc w:val="both"/>
              <w:rPr>
                <w:rFonts w:ascii="Times New Roman" w:hAnsi="Times New Roman"/>
                <w:i/>
                <w:color w:val="000000" w:themeColor="text1"/>
                <w:sz w:val="24"/>
                <w:szCs w:val="24"/>
                <w:u w:val="single"/>
                <w:lang w:val="es-ES"/>
              </w:rPr>
            </w:pPr>
            <w:r w:rsidRPr="003C19A7">
              <w:rPr>
                <w:rFonts w:ascii="Times New Roman" w:hAnsi="Times New Roman"/>
                <w:i/>
                <w:color w:val="000000" w:themeColor="text1"/>
                <w:sz w:val="24"/>
                <w:szCs w:val="24"/>
                <w:u w:val="single"/>
                <w:lang w:val="es-ES"/>
              </w:rPr>
              <w:t>c) Pháp luật Việt Nam về hoạt động kinh doanh bảo hiểm;</w:t>
            </w:r>
          </w:p>
          <w:p w:rsidR="009E684A" w:rsidRPr="003C19A7" w:rsidRDefault="009E684A" w:rsidP="009E684A">
            <w:pPr>
              <w:tabs>
                <w:tab w:val="left" w:pos="426"/>
                <w:tab w:val="left" w:pos="10065"/>
              </w:tabs>
              <w:spacing w:before="40" w:after="40" w:line="240" w:lineRule="auto"/>
              <w:jc w:val="both"/>
              <w:rPr>
                <w:rFonts w:ascii="Times New Roman" w:hAnsi="Times New Roman"/>
                <w:i/>
                <w:color w:val="000000" w:themeColor="text1"/>
                <w:sz w:val="24"/>
                <w:szCs w:val="24"/>
                <w:u w:val="single"/>
                <w:lang w:val="es-ES"/>
              </w:rPr>
            </w:pPr>
            <w:r w:rsidRPr="003C19A7">
              <w:rPr>
                <w:rFonts w:ascii="Times New Roman" w:hAnsi="Times New Roman"/>
                <w:i/>
                <w:color w:val="000000" w:themeColor="text1"/>
                <w:sz w:val="24"/>
                <w:szCs w:val="24"/>
                <w:u w:val="single"/>
                <w:lang w:val="es-ES"/>
              </w:rPr>
              <w:t>d) Nghiệp vụ môi giới bảo hiểm.</w:t>
            </w:r>
          </w:p>
          <w:p w:rsidR="009E684A" w:rsidRPr="003C19A7" w:rsidRDefault="009E684A" w:rsidP="009E684A">
            <w:pPr>
              <w:shd w:val="clear" w:color="auto" w:fill="FFFFFF"/>
              <w:tabs>
                <w:tab w:val="left" w:pos="426"/>
                <w:tab w:val="left" w:pos="10065"/>
              </w:tabs>
              <w:spacing w:before="40" w:after="40" w:line="240" w:lineRule="auto"/>
              <w:jc w:val="both"/>
              <w:rPr>
                <w:rFonts w:ascii="Times New Roman" w:eastAsia="Times New Roman" w:hAnsi="Times New Roman"/>
                <w:i/>
                <w:iCs/>
                <w:strike/>
                <w:color w:val="000000" w:themeColor="text1"/>
                <w:sz w:val="24"/>
                <w:szCs w:val="24"/>
                <w:u w:val="single"/>
                <w:lang w:val="eu-ES"/>
              </w:rPr>
            </w:pPr>
            <w:r w:rsidRPr="003C19A7">
              <w:rPr>
                <w:rFonts w:ascii="Times New Roman" w:hAnsi="Times New Roman"/>
                <w:i/>
                <w:color w:val="000000" w:themeColor="text1"/>
                <w:sz w:val="24"/>
                <w:szCs w:val="24"/>
                <w:u w:val="single"/>
                <w:lang w:val="eu-ES"/>
              </w:rPr>
              <w:t xml:space="preserve">2. </w:t>
            </w:r>
            <w:r w:rsidRPr="003C19A7">
              <w:rPr>
                <w:rFonts w:ascii="Times New Roman" w:hAnsi="Times New Roman"/>
                <w:i/>
                <w:color w:val="000000" w:themeColor="text1"/>
                <w:sz w:val="24"/>
                <w:szCs w:val="24"/>
                <w:u w:val="single"/>
              </w:rPr>
              <w:t xml:space="preserve">Bộ Tài chính </w:t>
            </w:r>
            <w:r w:rsidRPr="003C19A7">
              <w:rPr>
                <w:rFonts w:ascii="Times New Roman" w:eastAsia="Times New Roman" w:hAnsi="Times New Roman"/>
                <w:i/>
                <w:iCs/>
                <w:color w:val="000000" w:themeColor="text1"/>
                <w:sz w:val="24"/>
                <w:szCs w:val="24"/>
                <w:u w:val="single"/>
                <w:lang w:val="eu-ES"/>
              </w:rPr>
              <w:t>thống nhất quản lý việc tổ chức thi, cấp chứng chỉ môi giới bảo hiểm</w:t>
            </w:r>
            <w:r w:rsidRPr="003C19A7">
              <w:rPr>
                <w:rFonts w:ascii="Times New Roman" w:hAnsi="Times New Roman"/>
                <w:i/>
                <w:color w:val="000000" w:themeColor="text1"/>
                <w:sz w:val="24"/>
                <w:szCs w:val="24"/>
                <w:u w:val="single"/>
                <w:lang w:val="en-US"/>
              </w:rPr>
              <w:t xml:space="preserve">. </w:t>
            </w:r>
          </w:p>
          <w:p w:rsidR="009E684A" w:rsidRPr="003C19A7" w:rsidRDefault="009E684A" w:rsidP="009E684A">
            <w:pPr>
              <w:shd w:val="clear" w:color="auto" w:fill="FFFFFF"/>
              <w:tabs>
                <w:tab w:val="left" w:pos="426"/>
                <w:tab w:val="left" w:pos="10065"/>
              </w:tabs>
              <w:spacing w:before="40" w:after="40" w:line="240" w:lineRule="auto"/>
              <w:jc w:val="both"/>
              <w:rPr>
                <w:rFonts w:ascii="Times New Roman" w:eastAsia="Times New Roman" w:hAnsi="Times New Roman"/>
                <w:i/>
                <w:iCs/>
                <w:color w:val="000000" w:themeColor="text1"/>
                <w:sz w:val="24"/>
                <w:szCs w:val="24"/>
                <w:lang w:val="eu-ES"/>
              </w:rPr>
            </w:pPr>
            <w:r w:rsidRPr="003C19A7">
              <w:rPr>
                <w:rFonts w:ascii="Times New Roman" w:hAnsi="Times New Roman"/>
                <w:i/>
                <w:color w:val="000000" w:themeColor="text1"/>
                <w:sz w:val="24"/>
                <w:szCs w:val="24"/>
                <w:u w:val="single"/>
                <w:lang w:val="es-ES"/>
              </w:rPr>
              <w:t xml:space="preserve">3. </w:t>
            </w:r>
            <w:r w:rsidRPr="003C19A7">
              <w:rPr>
                <w:rFonts w:ascii="Times New Roman" w:hAnsi="Times New Roman"/>
                <w:i/>
                <w:color w:val="000000" w:themeColor="text1"/>
                <w:sz w:val="24"/>
                <w:szCs w:val="24"/>
                <w:u w:val="single"/>
              </w:rPr>
              <w:t xml:space="preserve">Bộ trưởng Bộ Tài chính quy định về nội dung chương trình đào tạo, thi, cấp </w:t>
            </w:r>
            <w:r w:rsidRPr="003C19A7">
              <w:rPr>
                <w:rFonts w:ascii="Times New Roman" w:hAnsi="Times New Roman"/>
                <w:i/>
                <w:color w:val="000000" w:themeColor="text1"/>
                <w:sz w:val="24"/>
                <w:szCs w:val="24"/>
                <w:u w:val="single"/>
                <w:lang w:val="es-ES"/>
              </w:rPr>
              <w:t xml:space="preserve">và công nhận </w:t>
            </w:r>
            <w:r w:rsidRPr="003C19A7">
              <w:rPr>
                <w:rFonts w:ascii="Times New Roman" w:hAnsi="Times New Roman"/>
                <w:i/>
                <w:color w:val="000000" w:themeColor="text1"/>
                <w:sz w:val="24"/>
                <w:szCs w:val="24"/>
                <w:u w:val="single"/>
              </w:rPr>
              <w:t xml:space="preserve">chứng chỉ </w:t>
            </w:r>
            <w:r w:rsidRPr="003C19A7">
              <w:rPr>
                <w:rFonts w:ascii="Times New Roman" w:hAnsi="Times New Roman"/>
                <w:i/>
                <w:color w:val="000000" w:themeColor="text1"/>
                <w:sz w:val="24"/>
                <w:szCs w:val="24"/>
                <w:u w:val="single"/>
                <w:lang w:val="es-ES"/>
              </w:rPr>
              <w:t>môi giới bảo hiểm.</w:t>
            </w:r>
            <w:r w:rsidRPr="003C19A7">
              <w:rPr>
                <w:rFonts w:ascii="Times New Roman" w:eastAsia="Times New Roman" w:hAnsi="Times New Roman"/>
                <w:i/>
                <w:iCs/>
                <w:color w:val="000000" w:themeColor="text1"/>
                <w:sz w:val="24"/>
                <w:szCs w:val="24"/>
                <w:lang w:val="eu-ES"/>
              </w:rPr>
              <w:t xml:space="preserve"> </w:t>
            </w:r>
          </w:p>
        </w:tc>
      </w:tr>
      <w:tr w:rsidR="009E684A" w:rsidRPr="003C19A7" w:rsidTr="00ED0636">
        <w:trPr>
          <w:trHeight w:val="608"/>
        </w:trPr>
        <w:tc>
          <w:tcPr>
            <w:tcW w:w="670" w:type="dxa"/>
            <w:shd w:val="clear" w:color="auto" w:fill="C2D69B" w:themeFill="accent3" w:themeFillTint="99"/>
          </w:tcPr>
          <w:p w:rsidR="009E684A" w:rsidRPr="003C19A7" w:rsidRDefault="009E684A" w:rsidP="009E684A">
            <w:pPr>
              <w:pStyle w:val="BodyTextIndent"/>
              <w:widowControl w:val="0"/>
              <w:tabs>
                <w:tab w:val="left" w:pos="426"/>
                <w:tab w:val="left" w:pos="1545"/>
                <w:tab w:val="left" w:pos="10065"/>
              </w:tabs>
              <w:spacing w:before="40" w:after="40"/>
              <w:ind w:firstLine="0"/>
              <w:rPr>
                <w:rFonts w:ascii="Times New Roman" w:hAnsi="Times New Roman"/>
                <w:b/>
                <w:color w:val="000000" w:themeColor="text1"/>
                <w:szCs w:val="24"/>
                <w:lang w:val="en-US"/>
              </w:rPr>
            </w:pPr>
          </w:p>
        </w:tc>
        <w:tc>
          <w:tcPr>
            <w:tcW w:w="4292" w:type="dxa"/>
            <w:shd w:val="clear" w:color="auto" w:fill="C2D69B" w:themeFill="accent3" w:themeFillTint="99"/>
          </w:tcPr>
          <w:p w:rsidR="009E684A" w:rsidRPr="003C19A7" w:rsidRDefault="009E684A" w:rsidP="009E684A">
            <w:pPr>
              <w:tabs>
                <w:tab w:val="left" w:pos="426"/>
                <w:tab w:val="left" w:pos="10065"/>
              </w:tabs>
              <w:spacing w:before="40" w:after="40" w:line="240" w:lineRule="auto"/>
              <w:jc w:val="both"/>
              <w:rPr>
                <w:rFonts w:ascii="Times New Roman" w:hAnsi="Times New Roman"/>
                <w:b/>
                <w:color w:val="000000" w:themeColor="text1"/>
                <w:sz w:val="24"/>
                <w:szCs w:val="24"/>
                <w:lang w:val="en-US"/>
              </w:rPr>
            </w:pPr>
            <w:r w:rsidRPr="003C19A7">
              <w:rPr>
                <w:rFonts w:ascii="Times New Roman" w:hAnsi="Times New Roman"/>
                <w:b/>
                <w:color w:val="000000" w:themeColor="text1"/>
                <w:sz w:val="24"/>
                <w:szCs w:val="24"/>
              </w:rPr>
              <w:t>MỤC 3</w:t>
            </w:r>
          </w:p>
          <w:p w:rsidR="009E684A" w:rsidRPr="003C19A7" w:rsidRDefault="009E684A" w:rsidP="009E684A">
            <w:pPr>
              <w:tabs>
                <w:tab w:val="left" w:pos="426"/>
                <w:tab w:val="left" w:pos="10065"/>
              </w:tabs>
              <w:spacing w:before="40" w:after="40" w:line="240" w:lineRule="auto"/>
              <w:jc w:val="both"/>
              <w:rPr>
                <w:rFonts w:ascii="Times New Roman" w:hAnsi="Times New Roman"/>
                <w:i/>
                <w:color w:val="000000" w:themeColor="text1"/>
                <w:sz w:val="24"/>
                <w:szCs w:val="24"/>
                <w:u w:val="single"/>
              </w:rPr>
            </w:pPr>
            <w:r w:rsidRPr="003C19A7">
              <w:rPr>
                <w:rFonts w:ascii="Times New Roman" w:hAnsi="Times New Roman"/>
                <w:b/>
                <w:color w:val="000000" w:themeColor="text1"/>
                <w:sz w:val="24"/>
                <w:szCs w:val="24"/>
              </w:rPr>
              <w:t>DỊCH VỤ PHỤ TRỢ BẢO HIỂM</w:t>
            </w:r>
          </w:p>
        </w:tc>
        <w:tc>
          <w:tcPr>
            <w:tcW w:w="5244" w:type="dxa"/>
            <w:shd w:val="clear" w:color="auto" w:fill="C2D69B" w:themeFill="accent3" w:themeFillTint="99"/>
          </w:tcPr>
          <w:p w:rsidR="009E684A" w:rsidRPr="003C19A7" w:rsidRDefault="009E684A" w:rsidP="009E684A">
            <w:pPr>
              <w:tabs>
                <w:tab w:val="left" w:pos="426"/>
                <w:tab w:val="left" w:pos="10065"/>
              </w:tabs>
              <w:spacing w:before="40" w:after="40" w:line="240" w:lineRule="auto"/>
              <w:jc w:val="both"/>
              <w:rPr>
                <w:rFonts w:ascii="Times New Roman" w:hAnsi="Times New Roman"/>
                <w:color w:val="000000" w:themeColor="text1"/>
                <w:sz w:val="24"/>
                <w:szCs w:val="24"/>
              </w:rPr>
            </w:pPr>
          </w:p>
        </w:tc>
        <w:tc>
          <w:tcPr>
            <w:tcW w:w="5245" w:type="dxa"/>
            <w:shd w:val="clear" w:color="auto" w:fill="C2D69B" w:themeFill="accent3" w:themeFillTint="99"/>
          </w:tcPr>
          <w:p w:rsidR="009E684A" w:rsidRPr="003C19A7" w:rsidRDefault="009E684A" w:rsidP="009E684A">
            <w:pPr>
              <w:tabs>
                <w:tab w:val="left" w:pos="426"/>
                <w:tab w:val="left" w:pos="10065"/>
              </w:tabs>
              <w:spacing w:before="40" w:after="40" w:line="240" w:lineRule="auto"/>
              <w:jc w:val="both"/>
              <w:rPr>
                <w:rFonts w:ascii="Times New Roman" w:hAnsi="Times New Roman"/>
                <w:color w:val="000000" w:themeColor="text1"/>
                <w:sz w:val="24"/>
                <w:szCs w:val="24"/>
                <w:lang w:val="es-ES"/>
              </w:rPr>
            </w:pPr>
          </w:p>
        </w:tc>
      </w:tr>
      <w:tr w:rsidR="009E684A" w:rsidRPr="003C19A7" w:rsidTr="00002EFA">
        <w:trPr>
          <w:trHeight w:val="3933"/>
        </w:trPr>
        <w:tc>
          <w:tcPr>
            <w:tcW w:w="670" w:type="dxa"/>
          </w:tcPr>
          <w:p w:rsidR="009E684A" w:rsidRPr="003C19A7" w:rsidRDefault="009E684A" w:rsidP="009E684A">
            <w:pPr>
              <w:pStyle w:val="BodyTextIndent"/>
              <w:widowControl w:val="0"/>
              <w:tabs>
                <w:tab w:val="left" w:pos="426"/>
                <w:tab w:val="left" w:pos="1545"/>
                <w:tab w:val="left" w:pos="10065"/>
              </w:tabs>
              <w:spacing w:before="40" w:after="40"/>
              <w:ind w:firstLine="0"/>
              <w:rPr>
                <w:rFonts w:ascii="Times New Roman" w:hAnsi="Times New Roman"/>
                <w:b/>
                <w:color w:val="000000" w:themeColor="text1"/>
                <w:szCs w:val="24"/>
                <w:lang w:val="en-US"/>
              </w:rPr>
            </w:pPr>
          </w:p>
        </w:tc>
        <w:tc>
          <w:tcPr>
            <w:tcW w:w="4292" w:type="dxa"/>
          </w:tcPr>
          <w:p w:rsidR="009E684A" w:rsidRPr="003C19A7" w:rsidRDefault="009E684A" w:rsidP="009E684A">
            <w:pPr>
              <w:tabs>
                <w:tab w:val="left" w:pos="426"/>
                <w:tab w:val="left" w:pos="10065"/>
              </w:tabs>
              <w:spacing w:before="40" w:after="40" w:line="240" w:lineRule="auto"/>
              <w:jc w:val="both"/>
              <w:rPr>
                <w:rFonts w:ascii="Times New Roman" w:hAnsi="Times New Roman"/>
                <w:b/>
                <w:color w:val="000000" w:themeColor="text1"/>
                <w:sz w:val="24"/>
                <w:szCs w:val="24"/>
              </w:rPr>
            </w:pPr>
            <w:r w:rsidRPr="003C19A7">
              <w:rPr>
                <w:rFonts w:ascii="Times New Roman" w:hAnsi="Times New Roman"/>
                <w:b/>
                <w:color w:val="000000" w:themeColor="text1"/>
                <w:sz w:val="24"/>
                <w:szCs w:val="24"/>
              </w:rPr>
              <w:t>Điều 143. Dịch vụ phụ trợ bảo hiểm</w:t>
            </w:r>
          </w:p>
          <w:p w:rsidR="009E684A" w:rsidRPr="003C19A7" w:rsidRDefault="009E684A" w:rsidP="009E684A">
            <w:pPr>
              <w:tabs>
                <w:tab w:val="left" w:pos="426"/>
                <w:tab w:val="left" w:pos="10065"/>
              </w:tabs>
              <w:spacing w:before="40" w:after="40" w:line="240" w:lineRule="auto"/>
              <w:jc w:val="both"/>
              <w:rPr>
                <w:rFonts w:ascii="Times New Roman" w:hAnsi="Times New Roman"/>
                <w:color w:val="000000" w:themeColor="text1"/>
                <w:sz w:val="24"/>
                <w:szCs w:val="24"/>
              </w:rPr>
            </w:pPr>
            <w:r w:rsidRPr="003C19A7">
              <w:rPr>
                <w:rFonts w:ascii="Times New Roman" w:hAnsi="Times New Roman"/>
                <w:color w:val="000000" w:themeColor="text1"/>
                <w:sz w:val="24"/>
                <w:szCs w:val="24"/>
              </w:rPr>
              <w:t>1 Dịch vụ phụ trợ bảo hiểm là các dịch vụ nhằm mục đích sinh lợi, được cung cấp cho doanh nghiệp bảo hiểm, doanh nghiệp tái bảo hiểm nhằm hỗ trợ trực tiếp hoạt động kinh doanh bảo hiểm.</w:t>
            </w:r>
          </w:p>
          <w:p w:rsidR="009E684A" w:rsidRPr="003C19A7" w:rsidRDefault="009E684A" w:rsidP="009E684A">
            <w:pPr>
              <w:tabs>
                <w:tab w:val="left" w:pos="426"/>
                <w:tab w:val="left" w:pos="10065"/>
              </w:tabs>
              <w:spacing w:before="40" w:after="40" w:line="240" w:lineRule="auto"/>
              <w:jc w:val="both"/>
              <w:rPr>
                <w:rFonts w:ascii="Times New Roman" w:hAnsi="Times New Roman"/>
                <w:color w:val="000000" w:themeColor="text1"/>
                <w:sz w:val="24"/>
                <w:szCs w:val="24"/>
              </w:rPr>
            </w:pPr>
            <w:r w:rsidRPr="003C19A7">
              <w:rPr>
                <w:rFonts w:ascii="Times New Roman" w:hAnsi="Times New Roman"/>
                <w:color w:val="000000" w:themeColor="text1"/>
                <w:sz w:val="24"/>
                <w:szCs w:val="24"/>
              </w:rPr>
              <w:t>2.</w:t>
            </w:r>
            <w:r w:rsidRPr="003C19A7">
              <w:rPr>
                <w:rFonts w:ascii="Times New Roman" w:hAnsi="Times New Roman"/>
                <w:color w:val="000000" w:themeColor="text1"/>
                <w:sz w:val="24"/>
                <w:szCs w:val="24"/>
              </w:rPr>
              <w:tab/>
              <w:t>Dịch vụ phụ trợ bảo hiểm bao gồm các hoạt động:</w:t>
            </w:r>
          </w:p>
          <w:p w:rsidR="009E684A" w:rsidRPr="003C19A7" w:rsidRDefault="009E684A" w:rsidP="009E684A">
            <w:pPr>
              <w:tabs>
                <w:tab w:val="left" w:pos="426"/>
                <w:tab w:val="left" w:pos="10065"/>
              </w:tabs>
              <w:spacing w:before="40" w:after="40" w:line="240" w:lineRule="auto"/>
              <w:jc w:val="both"/>
              <w:rPr>
                <w:rFonts w:ascii="Times New Roman" w:hAnsi="Times New Roman"/>
                <w:color w:val="000000" w:themeColor="text1"/>
                <w:sz w:val="24"/>
                <w:szCs w:val="24"/>
              </w:rPr>
            </w:pPr>
            <w:r w:rsidRPr="003C19A7">
              <w:rPr>
                <w:rFonts w:ascii="Times New Roman" w:hAnsi="Times New Roman"/>
                <w:color w:val="000000" w:themeColor="text1"/>
                <w:sz w:val="24"/>
                <w:szCs w:val="24"/>
              </w:rPr>
              <w:t>a)</w:t>
            </w:r>
            <w:r w:rsidRPr="003C19A7">
              <w:rPr>
                <w:rFonts w:ascii="Times New Roman" w:hAnsi="Times New Roman"/>
                <w:color w:val="000000" w:themeColor="text1"/>
                <w:sz w:val="24"/>
                <w:szCs w:val="24"/>
              </w:rPr>
              <w:tab/>
              <w:t>Tư vấn;</w:t>
            </w:r>
          </w:p>
          <w:p w:rsidR="009E684A" w:rsidRPr="003C19A7" w:rsidRDefault="009E684A" w:rsidP="009E684A">
            <w:pPr>
              <w:tabs>
                <w:tab w:val="left" w:pos="426"/>
                <w:tab w:val="left" w:pos="10065"/>
              </w:tabs>
              <w:spacing w:before="40" w:after="40" w:line="240" w:lineRule="auto"/>
              <w:jc w:val="both"/>
              <w:rPr>
                <w:rFonts w:ascii="Times New Roman" w:hAnsi="Times New Roman"/>
                <w:color w:val="000000" w:themeColor="text1"/>
                <w:sz w:val="24"/>
                <w:szCs w:val="24"/>
              </w:rPr>
            </w:pPr>
            <w:r w:rsidRPr="003C19A7">
              <w:rPr>
                <w:rFonts w:ascii="Times New Roman" w:hAnsi="Times New Roman"/>
                <w:color w:val="000000" w:themeColor="text1"/>
                <w:sz w:val="24"/>
                <w:szCs w:val="24"/>
              </w:rPr>
              <w:t>b)</w:t>
            </w:r>
            <w:r w:rsidRPr="003C19A7">
              <w:rPr>
                <w:rFonts w:ascii="Times New Roman" w:hAnsi="Times New Roman"/>
                <w:color w:val="000000" w:themeColor="text1"/>
                <w:sz w:val="24"/>
                <w:szCs w:val="24"/>
              </w:rPr>
              <w:tab/>
              <w:t>Đánh giá rủi ro bảo hiểm;</w:t>
            </w:r>
          </w:p>
          <w:p w:rsidR="009E684A" w:rsidRPr="003C19A7" w:rsidRDefault="009E684A" w:rsidP="009E684A">
            <w:pPr>
              <w:tabs>
                <w:tab w:val="left" w:pos="426"/>
                <w:tab w:val="left" w:pos="10065"/>
              </w:tabs>
              <w:spacing w:before="40" w:after="40" w:line="240" w:lineRule="auto"/>
              <w:jc w:val="both"/>
              <w:rPr>
                <w:rFonts w:ascii="Times New Roman" w:hAnsi="Times New Roman"/>
                <w:color w:val="000000" w:themeColor="text1"/>
                <w:sz w:val="24"/>
                <w:szCs w:val="24"/>
              </w:rPr>
            </w:pPr>
            <w:r w:rsidRPr="003C19A7">
              <w:rPr>
                <w:rFonts w:ascii="Times New Roman" w:hAnsi="Times New Roman"/>
                <w:color w:val="000000" w:themeColor="text1"/>
                <w:sz w:val="24"/>
                <w:szCs w:val="24"/>
              </w:rPr>
              <w:t>c)</w:t>
            </w:r>
            <w:r w:rsidRPr="003C19A7">
              <w:rPr>
                <w:rFonts w:ascii="Times New Roman" w:hAnsi="Times New Roman"/>
                <w:color w:val="000000" w:themeColor="text1"/>
                <w:sz w:val="24"/>
                <w:szCs w:val="24"/>
              </w:rPr>
              <w:tab/>
              <w:t>Tính toán;</w:t>
            </w:r>
          </w:p>
          <w:p w:rsidR="009E684A" w:rsidRPr="003C19A7" w:rsidRDefault="009E684A" w:rsidP="009E684A">
            <w:pPr>
              <w:tabs>
                <w:tab w:val="left" w:pos="426"/>
                <w:tab w:val="left" w:pos="10065"/>
              </w:tabs>
              <w:spacing w:before="40" w:after="40" w:line="240" w:lineRule="auto"/>
              <w:jc w:val="both"/>
              <w:rPr>
                <w:rFonts w:ascii="Times New Roman" w:hAnsi="Times New Roman"/>
                <w:color w:val="000000" w:themeColor="text1"/>
                <w:sz w:val="24"/>
                <w:szCs w:val="24"/>
              </w:rPr>
            </w:pPr>
            <w:r w:rsidRPr="003C19A7">
              <w:rPr>
                <w:rFonts w:ascii="Times New Roman" w:hAnsi="Times New Roman"/>
                <w:color w:val="000000" w:themeColor="text1"/>
                <w:sz w:val="24"/>
                <w:szCs w:val="24"/>
              </w:rPr>
              <w:t xml:space="preserve"> d)</w:t>
            </w:r>
            <w:r w:rsidRPr="003C19A7">
              <w:rPr>
                <w:rFonts w:ascii="Times New Roman" w:hAnsi="Times New Roman"/>
                <w:color w:val="000000" w:themeColor="text1"/>
                <w:sz w:val="24"/>
                <w:szCs w:val="24"/>
              </w:rPr>
              <w:tab/>
              <w:t>Giám định tổn thất bảo hiểm, hỗ trợ giải quyết bồi thường bảo hiểm.</w:t>
            </w:r>
          </w:p>
          <w:p w:rsidR="009E684A" w:rsidRPr="003C19A7" w:rsidRDefault="009E684A" w:rsidP="009E684A">
            <w:pPr>
              <w:tabs>
                <w:tab w:val="left" w:pos="426"/>
                <w:tab w:val="left" w:pos="10065"/>
              </w:tabs>
              <w:spacing w:before="40" w:after="40" w:line="240" w:lineRule="auto"/>
              <w:jc w:val="both"/>
              <w:rPr>
                <w:rFonts w:ascii="Times New Roman" w:hAnsi="Times New Roman"/>
                <w:color w:val="000000" w:themeColor="text1"/>
                <w:sz w:val="24"/>
                <w:szCs w:val="24"/>
              </w:rPr>
            </w:pPr>
            <w:r w:rsidRPr="003C19A7">
              <w:rPr>
                <w:rFonts w:ascii="Times New Roman" w:hAnsi="Times New Roman"/>
                <w:color w:val="000000" w:themeColor="text1"/>
                <w:sz w:val="24"/>
                <w:szCs w:val="24"/>
              </w:rPr>
              <w:t>3.</w:t>
            </w:r>
            <w:r w:rsidRPr="003C19A7">
              <w:rPr>
                <w:rFonts w:ascii="Times New Roman" w:hAnsi="Times New Roman"/>
                <w:color w:val="000000" w:themeColor="text1"/>
                <w:sz w:val="24"/>
                <w:szCs w:val="24"/>
              </w:rPr>
              <w:tab/>
              <w:t>Các tổ chức cung cấp dịch vụ phụ trợ bảo hiểm có thể bao gồm:</w:t>
            </w:r>
          </w:p>
          <w:p w:rsidR="009E684A" w:rsidRPr="003C19A7" w:rsidRDefault="009E684A" w:rsidP="009E684A">
            <w:pPr>
              <w:tabs>
                <w:tab w:val="left" w:pos="426"/>
                <w:tab w:val="left" w:pos="10065"/>
              </w:tabs>
              <w:spacing w:before="40" w:after="40" w:line="240" w:lineRule="auto"/>
              <w:jc w:val="both"/>
              <w:rPr>
                <w:rFonts w:ascii="Times New Roman" w:hAnsi="Times New Roman"/>
                <w:color w:val="000000" w:themeColor="text1"/>
                <w:sz w:val="24"/>
                <w:szCs w:val="24"/>
              </w:rPr>
            </w:pPr>
            <w:r w:rsidRPr="003C19A7">
              <w:rPr>
                <w:rFonts w:ascii="Times New Roman" w:hAnsi="Times New Roman"/>
                <w:color w:val="000000" w:themeColor="text1"/>
                <w:sz w:val="24"/>
                <w:szCs w:val="24"/>
              </w:rPr>
              <w:t>a)</w:t>
            </w:r>
            <w:r w:rsidRPr="003C19A7">
              <w:rPr>
                <w:rFonts w:ascii="Times New Roman" w:hAnsi="Times New Roman"/>
                <w:color w:val="000000" w:themeColor="text1"/>
                <w:sz w:val="24"/>
                <w:szCs w:val="24"/>
              </w:rPr>
              <w:tab/>
              <w:t>Doanh nghiệp bảo hiểm;</w:t>
            </w:r>
          </w:p>
          <w:p w:rsidR="009E684A" w:rsidRPr="003C19A7" w:rsidRDefault="009E684A" w:rsidP="009E684A">
            <w:pPr>
              <w:tabs>
                <w:tab w:val="left" w:pos="426"/>
                <w:tab w:val="left" w:pos="10065"/>
              </w:tabs>
              <w:spacing w:before="40" w:after="40" w:line="240" w:lineRule="auto"/>
              <w:jc w:val="both"/>
              <w:rPr>
                <w:rFonts w:ascii="Times New Roman" w:hAnsi="Times New Roman"/>
                <w:color w:val="000000" w:themeColor="text1"/>
                <w:sz w:val="24"/>
                <w:szCs w:val="24"/>
              </w:rPr>
            </w:pPr>
            <w:r w:rsidRPr="003C19A7">
              <w:rPr>
                <w:rFonts w:ascii="Times New Roman" w:hAnsi="Times New Roman"/>
                <w:color w:val="000000" w:themeColor="text1"/>
                <w:sz w:val="24"/>
                <w:szCs w:val="24"/>
              </w:rPr>
              <w:t>b)</w:t>
            </w:r>
            <w:r w:rsidRPr="003C19A7">
              <w:rPr>
                <w:rFonts w:ascii="Times New Roman" w:hAnsi="Times New Roman"/>
                <w:color w:val="000000" w:themeColor="text1"/>
                <w:sz w:val="24"/>
                <w:szCs w:val="24"/>
              </w:rPr>
              <w:tab/>
              <w:t>Doanh nghiệp môi giới bảo hiểm;</w:t>
            </w:r>
          </w:p>
          <w:p w:rsidR="009E684A" w:rsidRPr="003C19A7" w:rsidRDefault="009E684A" w:rsidP="009E684A">
            <w:pPr>
              <w:tabs>
                <w:tab w:val="left" w:pos="426"/>
                <w:tab w:val="left" w:pos="10065"/>
              </w:tabs>
              <w:spacing w:before="40" w:after="40" w:line="240" w:lineRule="auto"/>
              <w:jc w:val="both"/>
              <w:rPr>
                <w:rFonts w:ascii="Times New Roman" w:hAnsi="Times New Roman"/>
                <w:color w:val="000000" w:themeColor="text1"/>
                <w:sz w:val="24"/>
                <w:szCs w:val="24"/>
              </w:rPr>
            </w:pPr>
            <w:r w:rsidRPr="003C19A7">
              <w:rPr>
                <w:rFonts w:ascii="Times New Roman" w:hAnsi="Times New Roman"/>
                <w:color w:val="000000" w:themeColor="text1"/>
                <w:sz w:val="24"/>
                <w:szCs w:val="24"/>
              </w:rPr>
              <w:t>c)</w:t>
            </w:r>
            <w:r w:rsidRPr="003C19A7">
              <w:rPr>
                <w:rFonts w:ascii="Times New Roman" w:hAnsi="Times New Roman"/>
                <w:color w:val="000000" w:themeColor="text1"/>
                <w:sz w:val="24"/>
                <w:szCs w:val="24"/>
              </w:rPr>
              <w:tab/>
              <w:t>Các tổ chức khác.</w:t>
            </w:r>
          </w:p>
        </w:tc>
        <w:tc>
          <w:tcPr>
            <w:tcW w:w="5244" w:type="dxa"/>
          </w:tcPr>
          <w:p w:rsidR="009E684A" w:rsidRPr="003C19A7" w:rsidRDefault="009E684A" w:rsidP="009E684A">
            <w:pPr>
              <w:tabs>
                <w:tab w:val="left" w:pos="426"/>
                <w:tab w:val="left" w:pos="10065"/>
              </w:tabs>
              <w:spacing w:before="40" w:after="40" w:line="240" w:lineRule="auto"/>
              <w:jc w:val="both"/>
              <w:rPr>
                <w:rFonts w:ascii="Times New Roman" w:hAnsi="Times New Roman"/>
                <w:color w:val="000000" w:themeColor="text1"/>
                <w:sz w:val="24"/>
                <w:szCs w:val="24"/>
                <w:lang w:val="en-US"/>
              </w:rPr>
            </w:pPr>
            <w:r w:rsidRPr="003C19A7">
              <w:rPr>
                <w:rFonts w:ascii="Times New Roman" w:hAnsi="Times New Roman"/>
                <w:b/>
                <w:color w:val="000000" w:themeColor="text1"/>
                <w:sz w:val="24"/>
                <w:szCs w:val="24"/>
                <w:u w:val="single"/>
                <w:lang w:val="en-US"/>
              </w:rPr>
              <w:t>Ủy ban giám sát tài chính</w:t>
            </w:r>
            <w:r w:rsidRPr="003C19A7">
              <w:rPr>
                <w:rFonts w:ascii="Times New Roman" w:hAnsi="Times New Roman"/>
                <w:b/>
                <w:color w:val="000000" w:themeColor="text1"/>
                <w:sz w:val="24"/>
                <w:szCs w:val="24"/>
                <w:lang w:val="en-US"/>
              </w:rPr>
              <w:t xml:space="preserve">: </w:t>
            </w:r>
            <w:r w:rsidRPr="003C19A7">
              <w:rPr>
                <w:rFonts w:ascii="Times New Roman" w:hAnsi="Times New Roman"/>
                <w:color w:val="000000" w:themeColor="text1"/>
                <w:sz w:val="24"/>
                <w:szCs w:val="24"/>
                <w:lang w:val="en-US"/>
              </w:rPr>
              <w:t xml:space="preserve">Đề nghị giữ nguyên như Luật hiện hành, bổ sung nhóm đối tượng cá nhân cung cấp dịch vụ phụ trợ bảo hiểm vào ĐIều 2, ĐIều 144, Điều 145 dự thảo nhằm bảo đảm phù hợp với thông lệ quốc tế.  </w:t>
            </w:r>
          </w:p>
          <w:p w:rsidR="009E684A" w:rsidRPr="003C19A7" w:rsidRDefault="009E684A" w:rsidP="009E684A">
            <w:pPr>
              <w:tabs>
                <w:tab w:val="left" w:pos="426"/>
                <w:tab w:val="left" w:pos="10065"/>
              </w:tabs>
              <w:spacing w:before="40" w:after="40" w:line="240" w:lineRule="auto"/>
              <w:jc w:val="both"/>
              <w:rPr>
                <w:rFonts w:ascii="Times New Roman" w:hAnsi="Times New Roman"/>
                <w:b/>
                <w:color w:val="000000" w:themeColor="text1"/>
                <w:sz w:val="24"/>
                <w:szCs w:val="24"/>
                <w:lang w:val="en-US"/>
              </w:rPr>
            </w:pPr>
            <w:r w:rsidRPr="003C19A7">
              <w:rPr>
                <w:rFonts w:ascii="Times New Roman" w:hAnsi="Times New Roman"/>
                <w:b/>
                <w:color w:val="000000" w:themeColor="text1"/>
                <w:sz w:val="24"/>
                <w:szCs w:val="24"/>
                <w:u w:val="single"/>
                <w:lang w:val="en-US"/>
              </w:rPr>
              <w:t>Vụ Pháp chế:</w:t>
            </w:r>
            <w:r w:rsidRPr="003C19A7">
              <w:rPr>
                <w:rFonts w:ascii="Times New Roman" w:hAnsi="Times New Roman"/>
                <w:b/>
                <w:color w:val="000000" w:themeColor="text1"/>
                <w:sz w:val="24"/>
                <w:szCs w:val="24"/>
                <w:lang w:val="en-US"/>
              </w:rPr>
              <w:t xml:space="preserve"> </w:t>
            </w:r>
            <w:r w:rsidRPr="003C19A7">
              <w:rPr>
                <w:rFonts w:ascii="Times New Roman" w:hAnsi="Times New Roman"/>
                <w:color w:val="000000" w:themeColor="text1"/>
                <w:sz w:val="24"/>
                <w:szCs w:val="24"/>
                <w:lang w:val="en-US"/>
              </w:rPr>
              <w:t xml:space="preserve">hiện dự thảo không quy định về điều kiện đối với cá nhân, tổ chức cung cấp dịch vụ phụ trợ bảo hiểm, vì vậy trường hợp Cục QLBH không quy định về điều kiện thì phải có giải trình cụ thể tại Tờ trình Chính phủ để bãi bỏ dịch vụ phụ trợ bảo hiểm tại danh mục ngành nghề đầu tư kinh doanh có điều kiện của Luật Đầu tư. </w:t>
            </w:r>
          </w:p>
          <w:p w:rsidR="009E684A" w:rsidRPr="003C19A7" w:rsidRDefault="009E684A" w:rsidP="009E684A">
            <w:pPr>
              <w:tabs>
                <w:tab w:val="left" w:pos="426"/>
                <w:tab w:val="left" w:pos="10065"/>
              </w:tabs>
              <w:spacing w:before="40" w:after="40" w:line="240" w:lineRule="auto"/>
              <w:jc w:val="both"/>
              <w:rPr>
                <w:rFonts w:ascii="Times New Roman" w:hAnsi="Times New Roman"/>
                <w:color w:val="000000" w:themeColor="text1"/>
                <w:sz w:val="24"/>
                <w:szCs w:val="24"/>
              </w:rPr>
            </w:pPr>
            <w:r w:rsidRPr="003C19A7">
              <w:rPr>
                <w:rFonts w:ascii="Times New Roman" w:hAnsi="Times New Roman"/>
                <w:b/>
                <w:color w:val="000000" w:themeColor="text1"/>
                <w:sz w:val="24"/>
                <w:szCs w:val="24"/>
                <w:u w:val="single"/>
              </w:rPr>
              <w:t>MSIG</w:t>
            </w:r>
            <w:r w:rsidRPr="003C19A7">
              <w:rPr>
                <w:rFonts w:ascii="Times New Roman" w:hAnsi="Times New Roman"/>
                <w:b/>
                <w:color w:val="000000" w:themeColor="text1"/>
                <w:sz w:val="24"/>
                <w:szCs w:val="24"/>
              </w:rPr>
              <w:t>:</w:t>
            </w:r>
            <w:r w:rsidRPr="003C19A7">
              <w:rPr>
                <w:rFonts w:ascii="Times New Roman" w:hAnsi="Times New Roman"/>
                <w:color w:val="000000" w:themeColor="text1"/>
                <w:sz w:val="24"/>
                <w:szCs w:val="24"/>
              </w:rPr>
              <w:t xml:space="preserve"> Đối tượng được cung cấp dịch vụ phụ trợ bảo hiểm có thể bao gồm cả người được bảo hiểm và các đối tượng khác có nhu cầu</w:t>
            </w:r>
          </w:p>
          <w:p w:rsidR="009E684A" w:rsidRPr="003C19A7" w:rsidRDefault="009E684A" w:rsidP="009E684A">
            <w:pPr>
              <w:tabs>
                <w:tab w:val="left" w:pos="426"/>
                <w:tab w:val="left" w:pos="10065"/>
              </w:tabs>
              <w:spacing w:before="40" w:after="40" w:line="240" w:lineRule="auto"/>
              <w:jc w:val="both"/>
              <w:rPr>
                <w:rFonts w:ascii="Times New Roman" w:hAnsi="Times New Roman"/>
                <w:color w:val="000000" w:themeColor="text1"/>
                <w:sz w:val="24"/>
                <w:szCs w:val="24"/>
              </w:rPr>
            </w:pPr>
            <w:r w:rsidRPr="003C19A7">
              <w:rPr>
                <w:rFonts w:ascii="Times New Roman" w:hAnsi="Times New Roman"/>
                <w:b/>
                <w:color w:val="000000" w:themeColor="text1"/>
                <w:sz w:val="24"/>
                <w:szCs w:val="24"/>
                <w:u w:val="single"/>
              </w:rPr>
              <w:t>BVTM</w:t>
            </w:r>
            <w:r w:rsidRPr="003C19A7">
              <w:rPr>
                <w:rFonts w:ascii="Times New Roman" w:hAnsi="Times New Roman"/>
                <w:b/>
                <w:color w:val="000000" w:themeColor="text1"/>
                <w:sz w:val="24"/>
                <w:szCs w:val="24"/>
              </w:rPr>
              <w:t xml:space="preserve">: </w:t>
            </w:r>
            <w:r w:rsidRPr="003C19A7">
              <w:rPr>
                <w:rFonts w:ascii="Times New Roman" w:hAnsi="Times New Roman"/>
                <w:color w:val="000000" w:themeColor="text1"/>
                <w:sz w:val="24"/>
                <w:szCs w:val="24"/>
              </w:rPr>
              <w:t>làm rõ hơn nội hàm của một số hoạt động “tư vấn”, “tính toán”.</w:t>
            </w:r>
          </w:p>
          <w:p w:rsidR="009E684A" w:rsidRPr="003C19A7" w:rsidRDefault="009E684A" w:rsidP="009E684A">
            <w:pPr>
              <w:tabs>
                <w:tab w:val="left" w:pos="426"/>
                <w:tab w:val="left" w:pos="10065"/>
              </w:tabs>
              <w:spacing w:before="40" w:after="40" w:line="240" w:lineRule="auto"/>
              <w:jc w:val="both"/>
              <w:rPr>
                <w:rFonts w:ascii="Times New Roman" w:hAnsi="Times New Roman"/>
                <w:color w:val="000000" w:themeColor="text1"/>
                <w:sz w:val="24"/>
                <w:szCs w:val="24"/>
                <w:lang w:val="en-US"/>
              </w:rPr>
            </w:pPr>
            <w:r w:rsidRPr="003C19A7">
              <w:rPr>
                <w:rFonts w:ascii="Times New Roman" w:hAnsi="Times New Roman"/>
                <w:b/>
                <w:color w:val="000000" w:themeColor="text1"/>
                <w:sz w:val="24"/>
                <w:szCs w:val="24"/>
                <w:u w:val="single"/>
                <w:lang w:val="en-US"/>
              </w:rPr>
              <w:t>Aon</w:t>
            </w:r>
            <w:r w:rsidRPr="003C19A7">
              <w:rPr>
                <w:rFonts w:ascii="Times New Roman" w:hAnsi="Times New Roman"/>
                <w:b/>
                <w:color w:val="000000" w:themeColor="text1"/>
                <w:sz w:val="24"/>
                <w:szCs w:val="24"/>
                <w:lang w:val="en-US"/>
              </w:rPr>
              <w:t xml:space="preserve">: </w:t>
            </w:r>
            <w:r w:rsidRPr="003C19A7">
              <w:rPr>
                <w:rFonts w:ascii="Times New Roman" w:hAnsi="Times New Roman"/>
                <w:color w:val="000000" w:themeColor="text1"/>
                <w:sz w:val="24"/>
                <w:szCs w:val="24"/>
                <w:lang w:val="en-US"/>
              </w:rPr>
              <w:t>Thực tế cho thấy nhu cầu sử dụng dịch vụ phụ trợ bảo hiểm là rất cao và không chỉ giới hạn từ doanh nghiệp tái bảo hiểm, DNBH mà phần lớn xuất phát từ nhu cầu của khách hàng là bên được bảo hiểm/bên mua bảo hiểm. Do đó, đề nghị giữ nguyên quy định hiện hành tại Luật 42 để tất cả các đối tượng có nhu cầu sử dụng dịch vụ phụ trợ bảo hiểm đều có thể sử dụng các dịch vụ này.</w:t>
            </w:r>
          </w:p>
          <w:p w:rsidR="009E684A" w:rsidRPr="003C19A7" w:rsidRDefault="009E684A" w:rsidP="009E684A">
            <w:pPr>
              <w:tabs>
                <w:tab w:val="left" w:pos="426"/>
                <w:tab w:val="left" w:pos="10065"/>
              </w:tabs>
              <w:spacing w:before="40" w:after="40" w:line="240" w:lineRule="auto"/>
              <w:jc w:val="both"/>
              <w:rPr>
                <w:rFonts w:ascii="Times New Roman" w:hAnsi="Times New Roman"/>
                <w:b/>
                <w:color w:val="000000" w:themeColor="text1"/>
                <w:sz w:val="24"/>
                <w:szCs w:val="24"/>
                <w:u w:val="single"/>
                <w:lang w:val="en-US"/>
              </w:rPr>
            </w:pPr>
          </w:p>
          <w:p w:rsidR="009E684A" w:rsidRPr="003C19A7" w:rsidRDefault="009E684A" w:rsidP="009E684A">
            <w:pPr>
              <w:tabs>
                <w:tab w:val="left" w:pos="426"/>
                <w:tab w:val="left" w:pos="10065"/>
              </w:tabs>
              <w:spacing w:before="40" w:after="40" w:line="240" w:lineRule="auto"/>
              <w:jc w:val="both"/>
              <w:rPr>
                <w:rFonts w:ascii="Times New Roman" w:hAnsi="Times New Roman"/>
                <w:b/>
                <w:color w:val="000000" w:themeColor="text1"/>
                <w:sz w:val="24"/>
                <w:szCs w:val="24"/>
                <w:u w:val="single"/>
                <w:lang w:val="en-US"/>
              </w:rPr>
            </w:pPr>
          </w:p>
          <w:p w:rsidR="009E684A" w:rsidRPr="003C19A7" w:rsidRDefault="009E684A" w:rsidP="009E684A">
            <w:pPr>
              <w:tabs>
                <w:tab w:val="left" w:pos="426"/>
                <w:tab w:val="left" w:pos="10065"/>
              </w:tabs>
              <w:spacing w:before="40" w:after="40" w:line="240" w:lineRule="auto"/>
              <w:jc w:val="both"/>
              <w:rPr>
                <w:rFonts w:ascii="Times New Roman" w:hAnsi="Times New Roman"/>
                <w:b/>
                <w:color w:val="000000" w:themeColor="text1"/>
                <w:sz w:val="24"/>
                <w:szCs w:val="24"/>
                <w:u w:val="single"/>
                <w:lang w:val="en-US"/>
              </w:rPr>
            </w:pPr>
          </w:p>
          <w:p w:rsidR="009E684A" w:rsidRPr="003C19A7" w:rsidRDefault="009E684A" w:rsidP="009E684A">
            <w:pPr>
              <w:tabs>
                <w:tab w:val="left" w:pos="426"/>
                <w:tab w:val="left" w:pos="10065"/>
              </w:tabs>
              <w:spacing w:before="40" w:after="40" w:line="240" w:lineRule="auto"/>
              <w:jc w:val="both"/>
              <w:rPr>
                <w:rFonts w:ascii="Times New Roman" w:hAnsi="Times New Roman"/>
                <w:b/>
                <w:color w:val="000000" w:themeColor="text1"/>
                <w:sz w:val="24"/>
                <w:szCs w:val="24"/>
                <w:u w:val="single"/>
                <w:lang w:val="en-US"/>
              </w:rPr>
            </w:pPr>
          </w:p>
          <w:p w:rsidR="009E684A" w:rsidRPr="003C19A7" w:rsidRDefault="009E684A" w:rsidP="009E684A">
            <w:pPr>
              <w:tabs>
                <w:tab w:val="left" w:pos="426"/>
                <w:tab w:val="left" w:pos="10065"/>
              </w:tabs>
              <w:spacing w:before="40" w:after="40" w:line="240" w:lineRule="auto"/>
              <w:jc w:val="both"/>
              <w:rPr>
                <w:rFonts w:ascii="Times New Roman" w:hAnsi="Times New Roman"/>
                <w:b/>
                <w:color w:val="000000" w:themeColor="text1"/>
                <w:sz w:val="24"/>
                <w:szCs w:val="24"/>
                <w:u w:val="single"/>
                <w:lang w:val="en-US"/>
              </w:rPr>
            </w:pPr>
          </w:p>
          <w:p w:rsidR="009E684A" w:rsidRPr="003C19A7" w:rsidRDefault="009E684A" w:rsidP="009E684A">
            <w:pPr>
              <w:tabs>
                <w:tab w:val="left" w:pos="426"/>
                <w:tab w:val="left" w:pos="10065"/>
              </w:tabs>
              <w:spacing w:before="40" w:after="40" w:line="240" w:lineRule="auto"/>
              <w:jc w:val="both"/>
              <w:rPr>
                <w:rFonts w:ascii="Times New Roman" w:hAnsi="Times New Roman"/>
                <w:color w:val="000000" w:themeColor="text1"/>
                <w:sz w:val="24"/>
                <w:szCs w:val="24"/>
                <w:lang w:val="en-US"/>
              </w:rPr>
            </w:pPr>
            <w:r w:rsidRPr="003C19A7">
              <w:rPr>
                <w:rFonts w:ascii="Times New Roman" w:hAnsi="Times New Roman"/>
                <w:b/>
                <w:color w:val="000000" w:themeColor="text1"/>
                <w:sz w:val="24"/>
                <w:szCs w:val="24"/>
                <w:u w:val="single"/>
                <w:lang w:val="en-US"/>
              </w:rPr>
              <w:t>Bộ Kế hoạch và Đầu tư</w:t>
            </w:r>
            <w:r w:rsidRPr="003C19A7">
              <w:rPr>
                <w:rFonts w:ascii="Times New Roman" w:hAnsi="Times New Roman"/>
                <w:b/>
                <w:color w:val="000000" w:themeColor="text1"/>
                <w:sz w:val="24"/>
                <w:szCs w:val="24"/>
                <w:lang w:val="en-US"/>
              </w:rPr>
              <w:t xml:space="preserve">: </w:t>
            </w:r>
            <w:r w:rsidRPr="003C19A7">
              <w:rPr>
                <w:rFonts w:ascii="Times New Roman" w:hAnsi="Times New Roman"/>
                <w:color w:val="000000" w:themeColor="text1"/>
                <w:sz w:val="24"/>
                <w:szCs w:val="24"/>
                <w:lang w:val="en-US"/>
              </w:rPr>
              <w:t>Quy định về tên ngành, nghề đầu tư kinh doanh có điều kiện trong dự thảo luật phải thống nhất với phụ lục ngành nghề đầu tư kinh doanh có điều kiện của Luật Đầu tư.</w:t>
            </w:r>
          </w:p>
          <w:p w:rsidR="009E684A" w:rsidRPr="003C19A7" w:rsidRDefault="009E684A" w:rsidP="009E684A">
            <w:pPr>
              <w:tabs>
                <w:tab w:val="left" w:pos="426"/>
                <w:tab w:val="left" w:pos="10065"/>
              </w:tabs>
              <w:spacing w:before="40" w:after="40" w:line="240" w:lineRule="auto"/>
              <w:jc w:val="both"/>
              <w:rPr>
                <w:rFonts w:ascii="Times New Roman" w:hAnsi="Times New Roman"/>
                <w:color w:val="000000" w:themeColor="text1"/>
                <w:sz w:val="24"/>
                <w:szCs w:val="24"/>
                <w:lang w:val="en-US"/>
              </w:rPr>
            </w:pPr>
          </w:p>
        </w:tc>
        <w:tc>
          <w:tcPr>
            <w:tcW w:w="5245" w:type="dxa"/>
          </w:tcPr>
          <w:p w:rsidR="009E684A" w:rsidRPr="003C19A7" w:rsidRDefault="009E684A" w:rsidP="009E684A">
            <w:pPr>
              <w:shd w:val="clear" w:color="auto" w:fill="FFFFFF"/>
              <w:tabs>
                <w:tab w:val="left" w:pos="426"/>
                <w:tab w:val="left" w:pos="10065"/>
              </w:tabs>
              <w:spacing w:before="40" w:after="40" w:line="240" w:lineRule="auto"/>
              <w:jc w:val="both"/>
              <w:rPr>
                <w:rFonts w:ascii="Times New Roman" w:eastAsia="Times New Roman" w:hAnsi="Times New Roman"/>
                <w:iCs/>
                <w:color w:val="000000" w:themeColor="text1"/>
                <w:sz w:val="24"/>
                <w:szCs w:val="24"/>
                <w:lang w:val="eu-ES"/>
              </w:rPr>
            </w:pPr>
            <w:bookmarkStart w:id="11" w:name="dieu_93_1"/>
            <w:r w:rsidRPr="003C19A7">
              <w:rPr>
                <w:rFonts w:ascii="Times New Roman" w:eastAsia="Times New Roman" w:hAnsi="Times New Roman"/>
                <w:b/>
                <w:iCs/>
                <w:color w:val="000000" w:themeColor="text1"/>
                <w:sz w:val="24"/>
                <w:szCs w:val="24"/>
                <w:lang w:val="eu-ES"/>
              </w:rPr>
              <w:t>Tiếp thu,</w:t>
            </w:r>
            <w:r w:rsidRPr="003C19A7">
              <w:rPr>
                <w:rFonts w:ascii="Times New Roman" w:eastAsia="Times New Roman" w:hAnsi="Times New Roman"/>
                <w:iCs/>
                <w:color w:val="000000" w:themeColor="text1"/>
                <w:sz w:val="24"/>
                <w:szCs w:val="24"/>
                <w:lang w:val="eu-ES"/>
              </w:rPr>
              <w:t xml:space="preserve"> trên cơ sở kế thừa các quy định hiện hành tại Luật số 42/2019/QH14, sửa đổi bổ sung như sau:</w:t>
            </w:r>
          </w:p>
          <w:p w:rsidR="009E684A" w:rsidRPr="003C19A7" w:rsidRDefault="009E684A" w:rsidP="009E684A">
            <w:pPr>
              <w:shd w:val="clear" w:color="auto" w:fill="FFFFFF"/>
              <w:tabs>
                <w:tab w:val="left" w:pos="426"/>
                <w:tab w:val="left" w:pos="10065"/>
              </w:tabs>
              <w:spacing w:before="40" w:after="40" w:line="240" w:lineRule="auto"/>
              <w:jc w:val="both"/>
              <w:rPr>
                <w:rFonts w:ascii="Times New Roman" w:eastAsia="Times New Roman" w:hAnsi="Times New Roman"/>
                <w:b/>
                <w:iCs/>
                <w:color w:val="000000" w:themeColor="text1"/>
                <w:sz w:val="24"/>
                <w:szCs w:val="24"/>
                <w:lang w:val="eu-ES"/>
              </w:rPr>
            </w:pPr>
            <w:r w:rsidRPr="003C19A7">
              <w:rPr>
                <w:rFonts w:ascii="Times New Roman" w:eastAsia="Times New Roman" w:hAnsi="Times New Roman"/>
                <w:b/>
                <w:iCs/>
                <w:color w:val="000000" w:themeColor="text1"/>
                <w:sz w:val="24"/>
                <w:szCs w:val="24"/>
                <w:lang w:val="eu-ES"/>
              </w:rPr>
              <w:t xml:space="preserve">Điều 129. </w:t>
            </w:r>
            <w:r w:rsidRPr="003C19A7">
              <w:rPr>
                <w:rFonts w:ascii="Times New Roman" w:eastAsia="Times New Roman" w:hAnsi="Times New Roman"/>
                <w:b/>
                <w:i/>
                <w:iCs/>
                <w:color w:val="000000" w:themeColor="text1"/>
                <w:sz w:val="24"/>
                <w:szCs w:val="24"/>
                <w:u w:val="single"/>
                <w:lang w:val="eu-ES"/>
              </w:rPr>
              <w:t>Cung cấp</w:t>
            </w:r>
            <w:r w:rsidRPr="003C19A7">
              <w:rPr>
                <w:rFonts w:ascii="Times New Roman" w:eastAsia="Times New Roman" w:hAnsi="Times New Roman"/>
                <w:b/>
                <w:iCs/>
                <w:color w:val="000000" w:themeColor="text1"/>
                <w:sz w:val="24"/>
                <w:szCs w:val="24"/>
                <w:lang w:val="eu-ES"/>
              </w:rPr>
              <w:t xml:space="preserve"> dịch vụ phụ trợ bảo hiểm</w:t>
            </w:r>
            <w:bookmarkEnd w:id="11"/>
          </w:p>
          <w:p w:rsidR="009E684A" w:rsidRPr="003C19A7" w:rsidRDefault="00990552" w:rsidP="009E684A">
            <w:pPr>
              <w:shd w:val="clear" w:color="auto" w:fill="FFFFFF"/>
              <w:tabs>
                <w:tab w:val="left" w:pos="426"/>
                <w:tab w:val="left" w:pos="10065"/>
              </w:tabs>
              <w:spacing w:before="40" w:after="40" w:line="240" w:lineRule="auto"/>
              <w:jc w:val="both"/>
              <w:rPr>
                <w:rFonts w:ascii="Times New Roman" w:eastAsia="Times New Roman" w:hAnsi="Times New Roman"/>
                <w:iCs/>
                <w:strike/>
                <w:color w:val="000000" w:themeColor="text1"/>
                <w:sz w:val="24"/>
                <w:szCs w:val="24"/>
                <w:lang w:val="eu-ES"/>
              </w:rPr>
            </w:pPr>
            <w:hyperlink r:id="rId9" w:anchor="_ftn4" w:history="1">
              <w:r w:rsidR="009E684A" w:rsidRPr="003C19A7">
                <w:rPr>
                  <w:rFonts w:ascii="Times New Roman" w:eastAsia="Times New Roman" w:hAnsi="Times New Roman"/>
                  <w:iCs/>
                  <w:strike/>
                  <w:color w:val="000000" w:themeColor="text1"/>
                  <w:sz w:val="24"/>
                  <w:szCs w:val="24"/>
                  <w:lang w:val="eu-ES"/>
                </w:rPr>
                <w:t>1</w:t>
              </w:r>
            </w:hyperlink>
            <w:r w:rsidR="009E684A" w:rsidRPr="003C19A7">
              <w:rPr>
                <w:rFonts w:ascii="Times New Roman" w:eastAsia="Times New Roman" w:hAnsi="Times New Roman"/>
                <w:iCs/>
                <w:strike/>
                <w:color w:val="000000" w:themeColor="text1"/>
                <w:sz w:val="24"/>
                <w:szCs w:val="24"/>
                <w:lang w:val="eu-ES"/>
              </w:rPr>
              <w:t xml:space="preserve"> Dịch vụ phụ trợ bảo hiểm là các dịch vụ nhằm mục đích sinh lợi, được cung cấp cho </w:t>
            </w:r>
            <w:r w:rsidR="009E684A" w:rsidRPr="003C19A7">
              <w:rPr>
                <w:rFonts w:ascii="Times New Roman" w:eastAsia="Times New Roman" w:hAnsi="Times New Roman"/>
                <w:strike/>
                <w:color w:val="000000" w:themeColor="text1"/>
                <w:sz w:val="24"/>
                <w:szCs w:val="24"/>
                <w:lang w:val="eu-ES"/>
              </w:rPr>
              <w:t xml:space="preserve">doanh nghiệp bảo hiểm, doanh nghiệp tái bảo hiểm </w:t>
            </w:r>
            <w:r w:rsidR="009E684A" w:rsidRPr="003C19A7">
              <w:rPr>
                <w:rFonts w:ascii="Times New Roman" w:eastAsia="Times New Roman" w:hAnsi="Times New Roman"/>
                <w:iCs/>
                <w:strike/>
                <w:color w:val="000000" w:themeColor="text1"/>
                <w:sz w:val="24"/>
                <w:szCs w:val="24"/>
                <w:lang w:val="eu-ES"/>
              </w:rPr>
              <w:t xml:space="preserve">nhằm hỗ trợ trực tiếp hoạt động kinh doanh bảo hiểm. </w:t>
            </w:r>
          </w:p>
          <w:p w:rsidR="009E684A" w:rsidRPr="003C19A7" w:rsidRDefault="009E684A" w:rsidP="009E684A">
            <w:pPr>
              <w:shd w:val="clear" w:color="auto" w:fill="FFFFFF"/>
              <w:tabs>
                <w:tab w:val="left" w:pos="426"/>
                <w:tab w:val="left" w:pos="10065"/>
              </w:tabs>
              <w:spacing w:before="40" w:after="40" w:line="240" w:lineRule="auto"/>
              <w:jc w:val="both"/>
              <w:rPr>
                <w:rFonts w:ascii="Times New Roman" w:eastAsia="Times New Roman" w:hAnsi="Times New Roman"/>
                <w:iCs/>
                <w:color w:val="000000" w:themeColor="text1"/>
                <w:sz w:val="24"/>
                <w:szCs w:val="24"/>
                <w:lang w:val="eu-ES"/>
              </w:rPr>
            </w:pPr>
            <w:r w:rsidRPr="003C19A7">
              <w:rPr>
                <w:rFonts w:ascii="Times New Roman" w:eastAsia="Times New Roman" w:hAnsi="Times New Roman"/>
                <w:iCs/>
                <w:strike/>
                <w:color w:val="000000" w:themeColor="text1"/>
                <w:sz w:val="24"/>
                <w:szCs w:val="24"/>
                <w:lang w:val="eu-ES"/>
              </w:rPr>
              <w:t>2.</w:t>
            </w:r>
            <w:r w:rsidRPr="003C19A7">
              <w:rPr>
                <w:rFonts w:ascii="Times New Roman" w:eastAsia="Times New Roman" w:hAnsi="Times New Roman"/>
                <w:iCs/>
                <w:color w:val="000000" w:themeColor="text1"/>
                <w:sz w:val="24"/>
                <w:szCs w:val="24"/>
                <w:lang w:val="eu-ES"/>
              </w:rPr>
              <w:t xml:space="preserve"> Dịch vụ phụ trợ bảo hiểm bao gồm: </w:t>
            </w:r>
          </w:p>
          <w:p w:rsidR="009E684A" w:rsidRPr="003C19A7" w:rsidRDefault="009E684A" w:rsidP="009E684A">
            <w:pPr>
              <w:shd w:val="clear" w:color="auto" w:fill="FFFFFF"/>
              <w:tabs>
                <w:tab w:val="left" w:pos="426"/>
                <w:tab w:val="left" w:pos="10065"/>
              </w:tabs>
              <w:spacing w:before="40" w:after="40" w:line="240" w:lineRule="auto"/>
              <w:jc w:val="both"/>
              <w:rPr>
                <w:rFonts w:ascii="Times New Roman" w:eastAsia="Times New Roman" w:hAnsi="Times New Roman"/>
                <w:iCs/>
                <w:color w:val="000000" w:themeColor="text1"/>
                <w:sz w:val="24"/>
                <w:szCs w:val="24"/>
                <w:lang w:val="eu-ES"/>
              </w:rPr>
            </w:pPr>
            <w:r w:rsidRPr="003C19A7">
              <w:rPr>
                <w:rFonts w:ascii="Times New Roman" w:eastAsia="Times New Roman" w:hAnsi="Times New Roman"/>
                <w:iCs/>
                <w:color w:val="000000" w:themeColor="text1"/>
                <w:sz w:val="24"/>
                <w:szCs w:val="24"/>
                <w:lang w:val="eu-ES"/>
              </w:rPr>
              <w:t xml:space="preserve">a) Tư vấn </w:t>
            </w:r>
            <w:r w:rsidRPr="003C19A7">
              <w:rPr>
                <w:rFonts w:ascii="Times New Roman" w:eastAsia="Times New Roman" w:hAnsi="Times New Roman"/>
                <w:i/>
                <w:iCs/>
                <w:color w:val="000000" w:themeColor="text1"/>
                <w:sz w:val="24"/>
                <w:szCs w:val="24"/>
                <w:u w:val="single"/>
                <w:lang w:val="eu-ES"/>
              </w:rPr>
              <w:t>bảo hiểm</w:t>
            </w:r>
            <w:r w:rsidRPr="003C19A7">
              <w:rPr>
                <w:rFonts w:ascii="Times New Roman" w:eastAsia="Times New Roman" w:hAnsi="Times New Roman"/>
                <w:iCs/>
                <w:color w:val="000000" w:themeColor="text1"/>
                <w:sz w:val="24"/>
                <w:szCs w:val="24"/>
                <w:lang w:val="eu-ES"/>
              </w:rPr>
              <w:t>;</w:t>
            </w:r>
          </w:p>
          <w:p w:rsidR="009E684A" w:rsidRPr="003C19A7" w:rsidRDefault="009E684A" w:rsidP="009E684A">
            <w:pPr>
              <w:shd w:val="clear" w:color="auto" w:fill="FFFFFF"/>
              <w:tabs>
                <w:tab w:val="left" w:pos="426"/>
                <w:tab w:val="left" w:pos="10065"/>
              </w:tabs>
              <w:spacing w:before="40" w:after="40" w:line="240" w:lineRule="auto"/>
              <w:jc w:val="both"/>
              <w:rPr>
                <w:rFonts w:ascii="Times New Roman" w:eastAsia="Times New Roman" w:hAnsi="Times New Roman"/>
                <w:iCs/>
                <w:color w:val="000000" w:themeColor="text1"/>
                <w:sz w:val="24"/>
                <w:szCs w:val="24"/>
                <w:lang w:val="eu-ES"/>
              </w:rPr>
            </w:pPr>
            <w:r w:rsidRPr="003C19A7">
              <w:rPr>
                <w:rFonts w:ascii="Times New Roman" w:eastAsia="Times New Roman" w:hAnsi="Times New Roman"/>
                <w:iCs/>
                <w:color w:val="000000" w:themeColor="text1"/>
                <w:sz w:val="24"/>
                <w:szCs w:val="24"/>
                <w:lang w:val="eu-ES"/>
              </w:rPr>
              <w:t>b) Đánh giá rủi ro bảo hiểm;</w:t>
            </w:r>
          </w:p>
          <w:p w:rsidR="009E684A" w:rsidRPr="003C19A7" w:rsidRDefault="009E684A" w:rsidP="009E684A">
            <w:pPr>
              <w:shd w:val="clear" w:color="auto" w:fill="FFFFFF"/>
              <w:tabs>
                <w:tab w:val="left" w:pos="426"/>
                <w:tab w:val="left" w:pos="10065"/>
              </w:tabs>
              <w:spacing w:before="40" w:after="40" w:line="240" w:lineRule="auto"/>
              <w:jc w:val="both"/>
              <w:rPr>
                <w:rFonts w:ascii="Times New Roman" w:eastAsia="Times New Roman" w:hAnsi="Times New Roman"/>
                <w:iCs/>
                <w:color w:val="000000" w:themeColor="text1"/>
                <w:sz w:val="24"/>
                <w:szCs w:val="24"/>
                <w:lang w:val="eu-ES"/>
              </w:rPr>
            </w:pPr>
            <w:r w:rsidRPr="003C19A7">
              <w:rPr>
                <w:rFonts w:ascii="Times New Roman" w:eastAsia="Times New Roman" w:hAnsi="Times New Roman"/>
                <w:iCs/>
                <w:color w:val="000000" w:themeColor="text1"/>
                <w:sz w:val="24"/>
                <w:szCs w:val="24"/>
                <w:lang w:val="eu-ES"/>
              </w:rPr>
              <w:t xml:space="preserve">c) Tính toán </w:t>
            </w:r>
            <w:r w:rsidRPr="003C19A7">
              <w:rPr>
                <w:rFonts w:ascii="Times New Roman" w:eastAsia="Times New Roman" w:hAnsi="Times New Roman"/>
                <w:i/>
                <w:iCs/>
                <w:color w:val="000000" w:themeColor="text1"/>
                <w:sz w:val="24"/>
                <w:szCs w:val="24"/>
                <w:u w:val="single"/>
                <w:lang w:val="eu-ES"/>
              </w:rPr>
              <w:t>bảo hiểm</w:t>
            </w:r>
            <w:r w:rsidRPr="003C19A7">
              <w:rPr>
                <w:rFonts w:ascii="Times New Roman" w:eastAsia="Times New Roman" w:hAnsi="Times New Roman"/>
                <w:iCs/>
                <w:color w:val="000000" w:themeColor="text1"/>
                <w:sz w:val="24"/>
                <w:szCs w:val="24"/>
                <w:lang w:val="eu-ES"/>
              </w:rPr>
              <w:t>;</w:t>
            </w:r>
          </w:p>
          <w:p w:rsidR="009E684A" w:rsidRPr="003C19A7" w:rsidRDefault="009E684A" w:rsidP="009E684A">
            <w:pPr>
              <w:shd w:val="clear" w:color="auto" w:fill="FFFFFF"/>
              <w:tabs>
                <w:tab w:val="left" w:pos="426"/>
                <w:tab w:val="left" w:pos="10065"/>
              </w:tabs>
              <w:spacing w:before="40" w:after="40" w:line="240" w:lineRule="auto"/>
              <w:jc w:val="both"/>
              <w:rPr>
                <w:rFonts w:ascii="Times New Roman" w:eastAsia="Times New Roman" w:hAnsi="Times New Roman"/>
                <w:iCs/>
                <w:color w:val="000000" w:themeColor="text1"/>
                <w:sz w:val="24"/>
                <w:szCs w:val="24"/>
                <w:lang w:val="eu-ES"/>
              </w:rPr>
            </w:pPr>
            <w:r w:rsidRPr="003C19A7">
              <w:rPr>
                <w:rFonts w:ascii="Times New Roman" w:eastAsia="Times New Roman" w:hAnsi="Times New Roman"/>
                <w:iCs/>
                <w:color w:val="000000" w:themeColor="text1"/>
                <w:sz w:val="24"/>
                <w:szCs w:val="24"/>
                <w:lang w:val="eu-ES"/>
              </w:rPr>
              <w:t>d) Giám định tổn thất bảo hiểm,</w:t>
            </w:r>
          </w:p>
          <w:p w:rsidR="009E684A" w:rsidRPr="003C19A7" w:rsidRDefault="009E684A" w:rsidP="009E684A">
            <w:pPr>
              <w:shd w:val="clear" w:color="auto" w:fill="FFFFFF"/>
              <w:tabs>
                <w:tab w:val="left" w:pos="426"/>
                <w:tab w:val="left" w:pos="10065"/>
              </w:tabs>
              <w:spacing w:before="40" w:after="40" w:line="240" w:lineRule="auto"/>
              <w:jc w:val="both"/>
              <w:rPr>
                <w:rFonts w:ascii="Times New Roman" w:eastAsia="Times New Roman" w:hAnsi="Times New Roman"/>
                <w:iCs/>
                <w:color w:val="000000" w:themeColor="text1"/>
                <w:sz w:val="24"/>
                <w:szCs w:val="24"/>
                <w:lang w:val="eu-ES"/>
              </w:rPr>
            </w:pPr>
            <w:r w:rsidRPr="003C19A7">
              <w:rPr>
                <w:rFonts w:ascii="Times New Roman" w:eastAsia="Times New Roman" w:hAnsi="Times New Roman"/>
                <w:i/>
                <w:iCs/>
                <w:color w:val="000000" w:themeColor="text1"/>
                <w:sz w:val="24"/>
                <w:szCs w:val="24"/>
                <w:u w:val="single"/>
                <w:lang w:val="eu-ES"/>
              </w:rPr>
              <w:t>đ)</w:t>
            </w:r>
            <w:r w:rsidRPr="003C19A7">
              <w:rPr>
                <w:rFonts w:ascii="Times New Roman" w:eastAsia="Times New Roman" w:hAnsi="Times New Roman"/>
                <w:iCs/>
                <w:color w:val="000000" w:themeColor="text1"/>
                <w:sz w:val="24"/>
                <w:szCs w:val="24"/>
                <w:lang w:val="eu-ES"/>
              </w:rPr>
              <w:t xml:space="preserve"> Hỗ trợ giải quyết bồi thường bảo hiểm;</w:t>
            </w:r>
          </w:p>
          <w:p w:rsidR="009E684A" w:rsidRPr="003C19A7" w:rsidRDefault="009E684A" w:rsidP="009E684A">
            <w:pPr>
              <w:shd w:val="clear" w:color="auto" w:fill="FFFFFF"/>
              <w:tabs>
                <w:tab w:val="left" w:pos="426"/>
                <w:tab w:val="left" w:pos="4098"/>
                <w:tab w:val="left" w:pos="10065"/>
              </w:tabs>
              <w:spacing w:before="40" w:after="40" w:line="240" w:lineRule="auto"/>
              <w:jc w:val="both"/>
              <w:rPr>
                <w:rFonts w:ascii="Times New Roman" w:eastAsia="Times New Roman" w:hAnsi="Times New Roman"/>
                <w:i/>
                <w:color w:val="000000" w:themeColor="text1"/>
                <w:sz w:val="24"/>
                <w:szCs w:val="24"/>
                <w:u w:val="single"/>
                <w:lang w:val="es-ES"/>
              </w:rPr>
            </w:pPr>
            <w:r w:rsidRPr="003C19A7">
              <w:rPr>
                <w:rFonts w:ascii="Times New Roman" w:eastAsia="Times New Roman" w:hAnsi="Times New Roman"/>
                <w:i/>
                <w:iCs/>
                <w:color w:val="000000" w:themeColor="text1"/>
                <w:sz w:val="24"/>
                <w:szCs w:val="24"/>
                <w:u w:val="single"/>
                <w:lang w:val="eu-ES"/>
              </w:rPr>
              <w:t xml:space="preserve">e) </w:t>
            </w:r>
            <w:r w:rsidRPr="003C19A7">
              <w:rPr>
                <w:rFonts w:ascii="Times New Roman" w:eastAsia="Times New Roman" w:hAnsi="Times New Roman"/>
                <w:i/>
                <w:color w:val="000000" w:themeColor="text1"/>
                <w:sz w:val="24"/>
                <w:szCs w:val="24"/>
                <w:u w:val="single"/>
                <w:lang w:val="es-ES"/>
              </w:rPr>
              <w:t>Các dịch vụ phụ trợ bảo hiểm mới phát sinh trong hoạt động kinh doanh bảo hiểm do Chính phủ quy định và phải được sự đồng ý của Ủy ban Thường vụ Quốc hội trước khi ban hành.</w:t>
            </w:r>
          </w:p>
          <w:p w:rsidR="009E684A" w:rsidRPr="003C19A7" w:rsidRDefault="009E684A" w:rsidP="009E684A">
            <w:pPr>
              <w:shd w:val="clear" w:color="auto" w:fill="FFFFFF"/>
              <w:tabs>
                <w:tab w:val="left" w:pos="426"/>
                <w:tab w:val="left" w:pos="10065"/>
              </w:tabs>
              <w:spacing w:before="40" w:after="40" w:line="240" w:lineRule="auto"/>
              <w:jc w:val="both"/>
              <w:rPr>
                <w:rFonts w:ascii="Times New Roman" w:eastAsia="Times New Roman" w:hAnsi="Times New Roman"/>
                <w:iCs/>
                <w:strike/>
                <w:color w:val="000000" w:themeColor="text1"/>
                <w:sz w:val="24"/>
                <w:szCs w:val="24"/>
                <w:lang w:val="eu-ES"/>
              </w:rPr>
            </w:pPr>
            <w:r w:rsidRPr="003C19A7">
              <w:rPr>
                <w:rFonts w:ascii="Times New Roman" w:eastAsia="Times New Roman" w:hAnsi="Times New Roman"/>
                <w:iCs/>
                <w:strike/>
                <w:color w:val="000000" w:themeColor="text1"/>
                <w:sz w:val="24"/>
                <w:szCs w:val="24"/>
                <w:lang w:val="eu-ES"/>
              </w:rPr>
              <w:t>3. Các tổ chức cung cấp dịch vụ phụ trợ bảo hiểm có thể bao gồm: </w:t>
            </w:r>
          </w:p>
          <w:p w:rsidR="009E684A" w:rsidRPr="003C19A7" w:rsidRDefault="009E684A" w:rsidP="009E684A">
            <w:pPr>
              <w:shd w:val="clear" w:color="auto" w:fill="FFFFFF"/>
              <w:tabs>
                <w:tab w:val="left" w:pos="426"/>
                <w:tab w:val="left" w:pos="10065"/>
              </w:tabs>
              <w:spacing w:before="40" w:after="40" w:line="240" w:lineRule="auto"/>
              <w:jc w:val="both"/>
              <w:rPr>
                <w:rFonts w:ascii="Times New Roman" w:eastAsia="Times New Roman" w:hAnsi="Times New Roman"/>
                <w:i/>
                <w:iCs/>
                <w:strike/>
                <w:color w:val="000000" w:themeColor="text1"/>
                <w:sz w:val="24"/>
                <w:szCs w:val="24"/>
                <w:u w:val="single"/>
                <w:lang w:val="eu-ES"/>
              </w:rPr>
            </w:pPr>
            <w:r w:rsidRPr="003C19A7">
              <w:rPr>
                <w:rFonts w:ascii="Times New Roman" w:eastAsia="Times New Roman" w:hAnsi="Times New Roman"/>
                <w:i/>
                <w:iCs/>
                <w:color w:val="000000" w:themeColor="text1"/>
                <w:sz w:val="24"/>
                <w:szCs w:val="24"/>
                <w:u w:val="single"/>
                <w:lang w:val="eu-ES"/>
              </w:rPr>
              <w:t xml:space="preserve">2. </w:t>
            </w:r>
            <w:r w:rsidRPr="003C19A7">
              <w:rPr>
                <w:rFonts w:ascii="Times New Roman" w:eastAsia="Times New Roman" w:hAnsi="Times New Roman"/>
                <w:i/>
                <w:iCs/>
                <w:color w:val="000000" w:themeColor="text1"/>
                <w:sz w:val="24"/>
                <w:szCs w:val="24"/>
                <w:u w:val="single"/>
                <w:lang w:val="en-US"/>
              </w:rPr>
              <w:t>Cá nhân, tổ chức đáp ứng các điều kiện quy định tại Điều 132 của Luật này được quyền cung cấp dịch vụ phụ trợ bảo hiểm theo quy định sau đây:</w:t>
            </w:r>
          </w:p>
          <w:p w:rsidR="009E684A" w:rsidRPr="003C19A7" w:rsidRDefault="009E684A" w:rsidP="009E684A">
            <w:pPr>
              <w:shd w:val="clear" w:color="auto" w:fill="FFFFFF"/>
              <w:tabs>
                <w:tab w:val="left" w:pos="426"/>
                <w:tab w:val="left" w:pos="10065"/>
              </w:tabs>
              <w:spacing w:before="40" w:after="40" w:line="240" w:lineRule="auto"/>
              <w:jc w:val="both"/>
              <w:rPr>
                <w:rFonts w:ascii="Times New Roman" w:eastAsia="Times New Roman" w:hAnsi="Times New Roman"/>
                <w:i/>
                <w:iCs/>
                <w:color w:val="000000" w:themeColor="text1"/>
                <w:sz w:val="24"/>
                <w:szCs w:val="24"/>
                <w:lang w:val="en-US"/>
              </w:rPr>
            </w:pPr>
            <w:r w:rsidRPr="003C19A7">
              <w:rPr>
                <w:rFonts w:ascii="Times New Roman" w:eastAsia="Times New Roman" w:hAnsi="Times New Roman"/>
                <w:i/>
                <w:iCs/>
                <w:color w:val="000000" w:themeColor="text1"/>
                <w:sz w:val="24"/>
                <w:szCs w:val="24"/>
                <w:u w:val="single"/>
                <w:lang w:val="en-US"/>
              </w:rPr>
              <w:t>a) Cá nhân được quyền cung cấp dịch vụ tư vấn bảo hiểm</w:t>
            </w:r>
            <w:r w:rsidRPr="003C19A7">
              <w:rPr>
                <w:rFonts w:ascii="Times New Roman" w:eastAsia="Times New Roman" w:hAnsi="Times New Roman"/>
                <w:i/>
                <w:iCs/>
                <w:color w:val="000000" w:themeColor="text1"/>
                <w:sz w:val="24"/>
                <w:szCs w:val="24"/>
                <w:lang w:val="en-US"/>
              </w:rPr>
              <w:t>;</w:t>
            </w:r>
          </w:p>
          <w:p w:rsidR="009E684A" w:rsidRPr="003C19A7" w:rsidRDefault="009E684A" w:rsidP="009E684A">
            <w:pPr>
              <w:tabs>
                <w:tab w:val="left" w:pos="426"/>
                <w:tab w:val="left" w:pos="10065"/>
              </w:tabs>
              <w:spacing w:before="40" w:after="40" w:line="240" w:lineRule="auto"/>
              <w:jc w:val="both"/>
              <w:rPr>
                <w:rFonts w:ascii="Times New Roman" w:eastAsia="Times New Roman" w:hAnsi="Times New Roman"/>
                <w:iCs/>
                <w:color w:val="000000" w:themeColor="text1"/>
                <w:sz w:val="24"/>
                <w:szCs w:val="24"/>
                <w:lang w:val="en-US"/>
              </w:rPr>
            </w:pPr>
            <w:r w:rsidRPr="003C19A7">
              <w:rPr>
                <w:rFonts w:ascii="Times New Roman" w:eastAsia="Times New Roman" w:hAnsi="Times New Roman"/>
                <w:i/>
                <w:iCs/>
                <w:color w:val="000000" w:themeColor="text1"/>
                <w:sz w:val="24"/>
                <w:szCs w:val="24"/>
                <w:u w:val="single"/>
                <w:lang w:val="en-US"/>
              </w:rPr>
              <w:t>b)</w:t>
            </w:r>
            <w:r w:rsidRPr="003C19A7">
              <w:rPr>
                <w:rFonts w:ascii="Times New Roman" w:eastAsia="Times New Roman" w:hAnsi="Times New Roman"/>
                <w:iCs/>
                <w:color w:val="000000" w:themeColor="text1"/>
                <w:sz w:val="24"/>
                <w:szCs w:val="24"/>
                <w:lang w:val="en-US"/>
              </w:rPr>
              <w:t xml:space="preserve"> </w:t>
            </w:r>
            <w:r w:rsidRPr="003C19A7">
              <w:rPr>
                <w:rFonts w:ascii="Times New Roman" w:eastAsia="Times New Roman" w:hAnsi="Times New Roman"/>
                <w:iCs/>
                <w:strike/>
                <w:color w:val="000000" w:themeColor="text1"/>
                <w:sz w:val="24"/>
                <w:szCs w:val="24"/>
                <w:lang w:val="en-US"/>
              </w:rPr>
              <w:t>a)</w:t>
            </w:r>
            <w:r w:rsidRPr="003C19A7">
              <w:rPr>
                <w:rFonts w:ascii="Times New Roman" w:eastAsia="Times New Roman" w:hAnsi="Times New Roman"/>
                <w:iCs/>
                <w:color w:val="000000" w:themeColor="text1"/>
                <w:sz w:val="24"/>
                <w:szCs w:val="24"/>
                <w:lang w:val="en-US"/>
              </w:rPr>
              <w:t xml:space="preserve"> Doanh nghiệp bảo hiểm, </w:t>
            </w:r>
            <w:r w:rsidRPr="003C19A7">
              <w:rPr>
                <w:rFonts w:ascii="Times New Roman" w:eastAsia="Times New Roman" w:hAnsi="Times New Roman"/>
                <w:i/>
                <w:iCs/>
                <w:color w:val="000000" w:themeColor="text1"/>
                <w:sz w:val="24"/>
                <w:szCs w:val="24"/>
                <w:u w:val="single"/>
                <w:lang w:val="en-US"/>
              </w:rPr>
              <w:t>doanh nghiệp tái bảo hiểm</w:t>
            </w:r>
            <w:r w:rsidRPr="003C19A7">
              <w:rPr>
                <w:rFonts w:ascii="Times New Roman" w:eastAsia="Times New Roman" w:hAnsi="Times New Roman"/>
                <w:iCs/>
                <w:color w:val="000000" w:themeColor="text1"/>
                <w:sz w:val="24"/>
                <w:szCs w:val="24"/>
                <w:lang w:val="en-US"/>
              </w:rPr>
              <w:t xml:space="preserve">, </w:t>
            </w:r>
            <w:r w:rsidRPr="003C19A7">
              <w:rPr>
                <w:rFonts w:ascii="Times New Roman" w:eastAsia="Times New Roman" w:hAnsi="Times New Roman"/>
                <w:iCs/>
                <w:strike/>
                <w:color w:val="000000" w:themeColor="text1"/>
                <w:sz w:val="24"/>
                <w:szCs w:val="24"/>
                <w:lang w:val="en-US"/>
              </w:rPr>
              <w:t xml:space="preserve">b) </w:t>
            </w:r>
            <w:r w:rsidRPr="003C19A7">
              <w:rPr>
                <w:rFonts w:ascii="Times New Roman" w:eastAsia="Times New Roman" w:hAnsi="Times New Roman"/>
                <w:iCs/>
                <w:color w:val="000000" w:themeColor="text1"/>
                <w:sz w:val="24"/>
                <w:szCs w:val="24"/>
                <w:lang w:val="en-US"/>
              </w:rPr>
              <w:t xml:space="preserve">doanh nghiệp môi giới bảo hiểm </w:t>
            </w:r>
            <w:r w:rsidRPr="003C19A7">
              <w:rPr>
                <w:rFonts w:ascii="Times New Roman" w:eastAsia="Times New Roman" w:hAnsi="Times New Roman"/>
                <w:i/>
                <w:iCs/>
                <w:color w:val="000000" w:themeColor="text1"/>
                <w:sz w:val="24"/>
                <w:szCs w:val="24"/>
                <w:u w:val="single"/>
                <w:lang w:val="en-US"/>
              </w:rPr>
              <w:t>và</w:t>
            </w:r>
            <w:r w:rsidRPr="003C19A7">
              <w:rPr>
                <w:rFonts w:ascii="Times New Roman" w:eastAsia="Times New Roman" w:hAnsi="Times New Roman"/>
                <w:iCs/>
                <w:color w:val="000000" w:themeColor="text1"/>
                <w:sz w:val="24"/>
                <w:szCs w:val="24"/>
                <w:lang w:val="en-US"/>
              </w:rPr>
              <w:t xml:space="preserve"> </w:t>
            </w:r>
            <w:r w:rsidRPr="003C19A7">
              <w:rPr>
                <w:rFonts w:ascii="Times New Roman" w:eastAsia="Times New Roman" w:hAnsi="Times New Roman"/>
                <w:iCs/>
                <w:strike/>
                <w:color w:val="000000" w:themeColor="text1"/>
                <w:sz w:val="24"/>
                <w:szCs w:val="24"/>
                <w:lang w:val="en-US"/>
              </w:rPr>
              <w:t>c) các</w:t>
            </w:r>
            <w:r w:rsidRPr="003C19A7">
              <w:rPr>
                <w:rFonts w:ascii="Times New Roman" w:eastAsia="Times New Roman" w:hAnsi="Times New Roman"/>
                <w:iCs/>
                <w:color w:val="000000" w:themeColor="text1"/>
                <w:sz w:val="24"/>
                <w:szCs w:val="24"/>
                <w:lang w:val="en-US"/>
              </w:rPr>
              <w:t xml:space="preserve"> tổ chức khác </w:t>
            </w:r>
            <w:r w:rsidRPr="003C19A7">
              <w:rPr>
                <w:rFonts w:ascii="Times New Roman" w:eastAsia="Times New Roman" w:hAnsi="Times New Roman"/>
                <w:i/>
                <w:iCs/>
                <w:color w:val="000000" w:themeColor="text1"/>
                <w:sz w:val="24"/>
                <w:szCs w:val="24"/>
                <w:u w:val="single"/>
                <w:lang w:val="en-US"/>
              </w:rPr>
              <w:t>có tư cách pháp nhân được quyền cung cấp dịch vụ phụ trợ bảo hiểm (gọi chung là tổ chức cung cấp dịch vụ phụ trợ bảo hiểm</w:t>
            </w:r>
            <w:r w:rsidRPr="003C19A7">
              <w:rPr>
                <w:rFonts w:ascii="Times New Roman" w:eastAsia="Times New Roman" w:hAnsi="Times New Roman"/>
                <w:iCs/>
                <w:color w:val="000000" w:themeColor="text1"/>
                <w:sz w:val="24"/>
                <w:szCs w:val="24"/>
                <w:lang w:val="en-US"/>
              </w:rPr>
              <w:t>).</w:t>
            </w:r>
          </w:p>
          <w:p w:rsidR="009E684A" w:rsidRPr="003C19A7" w:rsidRDefault="009E684A" w:rsidP="009E684A">
            <w:pPr>
              <w:tabs>
                <w:tab w:val="left" w:pos="426"/>
                <w:tab w:val="left" w:pos="10065"/>
              </w:tabs>
              <w:spacing w:before="40" w:after="40" w:line="240" w:lineRule="auto"/>
              <w:jc w:val="both"/>
              <w:rPr>
                <w:rFonts w:ascii="Times New Roman" w:eastAsia="Times New Roman" w:hAnsi="Times New Roman"/>
                <w:iCs/>
                <w:color w:val="000000" w:themeColor="text1"/>
                <w:sz w:val="24"/>
                <w:szCs w:val="24"/>
                <w:lang w:val="en-US"/>
              </w:rPr>
            </w:pPr>
          </w:p>
          <w:p w:rsidR="009E684A" w:rsidRPr="003C19A7" w:rsidRDefault="009E684A" w:rsidP="009E684A">
            <w:pPr>
              <w:tabs>
                <w:tab w:val="left" w:pos="426"/>
                <w:tab w:val="left" w:pos="10065"/>
              </w:tabs>
              <w:spacing w:before="40" w:after="40" w:line="240" w:lineRule="auto"/>
              <w:jc w:val="both"/>
              <w:rPr>
                <w:rFonts w:ascii="Times New Roman" w:hAnsi="Times New Roman"/>
                <w:color w:val="000000" w:themeColor="text1"/>
                <w:sz w:val="24"/>
                <w:szCs w:val="24"/>
                <w:lang w:val="en-US"/>
              </w:rPr>
            </w:pPr>
            <w:bookmarkStart w:id="12" w:name="khoan_2_3"/>
            <w:r w:rsidRPr="003C19A7">
              <w:rPr>
                <w:rFonts w:ascii="Times New Roman" w:hAnsi="Times New Roman"/>
                <w:b/>
                <w:color w:val="000000" w:themeColor="text1"/>
                <w:sz w:val="24"/>
                <w:szCs w:val="24"/>
                <w:lang w:val="en-US"/>
              </w:rPr>
              <w:t>Giải trình:</w:t>
            </w:r>
            <w:r w:rsidRPr="003C19A7">
              <w:rPr>
                <w:rFonts w:ascii="Times New Roman" w:hAnsi="Times New Roman"/>
                <w:color w:val="000000" w:themeColor="text1"/>
                <w:sz w:val="24"/>
                <w:szCs w:val="24"/>
                <w:lang w:val="en-US"/>
              </w:rPr>
              <w:t xml:space="preserve"> giữ nguyên dự thảo do Khoản 2 Điều 3 Luật số 42/2019/QH14 quy định: </w:t>
            </w:r>
          </w:p>
          <w:p w:rsidR="009E684A" w:rsidRPr="003C19A7" w:rsidRDefault="009E684A" w:rsidP="009E684A">
            <w:pPr>
              <w:tabs>
                <w:tab w:val="left" w:pos="426"/>
                <w:tab w:val="left" w:pos="10065"/>
              </w:tabs>
              <w:spacing w:before="40" w:after="40" w:line="240" w:lineRule="auto"/>
              <w:jc w:val="both"/>
              <w:rPr>
                <w:rFonts w:ascii="Times New Roman" w:hAnsi="Times New Roman"/>
                <w:i/>
                <w:color w:val="000000" w:themeColor="text1"/>
                <w:sz w:val="24"/>
                <w:szCs w:val="24"/>
                <w:u w:val="single"/>
                <w:lang w:val="en-US"/>
              </w:rPr>
            </w:pPr>
            <w:r w:rsidRPr="003C19A7">
              <w:rPr>
                <w:rFonts w:ascii="Times New Roman" w:hAnsi="Times New Roman"/>
                <w:i/>
                <w:color w:val="000000" w:themeColor="text1"/>
                <w:sz w:val="24"/>
                <w:szCs w:val="24"/>
                <w:u w:val="single"/>
                <w:lang w:val="en-US"/>
              </w:rPr>
              <w:t>“</w:t>
            </w:r>
            <w:r w:rsidRPr="003C19A7">
              <w:rPr>
                <w:rFonts w:ascii="Times New Roman" w:hAnsi="Times New Roman"/>
                <w:i/>
                <w:color w:val="000000" w:themeColor="text1"/>
                <w:sz w:val="24"/>
                <w:szCs w:val="24"/>
                <w:u w:val="single"/>
              </w:rPr>
              <w:t>2. Bổ sung mục 32a vào sau mục 32 Phụ lục 4 Danh mục ngành, nghề đầu tư kinh doanh có điều kiện của Luật Đầu tư số 67/2014/QH13 đã được sửa đổi, bổ sung một số điều theo Luật số 90/2015/QH13, Luật số 03/2016/QH14, Luật số 04/2017/QH14 và Luật số 28/2018/QH14 như sau:</w:t>
            </w:r>
            <w:bookmarkEnd w:id="12"/>
          </w:p>
          <w:p w:rsidR="009E684A" w:rsidRPr="003C19A7" w:rsidRDefault="009E684A" w:rsidP="009E684A">
            <w:pPr>
              <w:tabs>
                <w:tab w:val="left" w:pos="426"/>
                <w:tab w:val="left" w:pos="10065"/>
              </w:tabs>
              <w:spacing w:before="40" w:after="40" w:line="240" w:lineRule="auto"/>
              <w:jc w:val="both"/>
              <w:rPr>
                <w:rFonts w:ascii="Times New Roman" w:hAnsi="Times New Roman"/>
                <w:i/>
                <w:color w:val="000000" w:themeColor="text1"/>
                <w:sz w:val="24"/>
                <w:szCs w:val="24"/>
                <w:u w:val="single"/>
              </w:rPr>
            </w:pPr>
            <w:r w:rsidRPr="003C19A7">
              <w:rPr>
                <w:rFonts w:ascii="Times New Roman" w:hAnsi="Times New Roman"/>
                <w:i/>
                <w:color w:val="000000" w:themeColor="text1"/>
                <w:sz w:val="24"/>
                <w:szCs w:val="24"/>
                <w:u w:val="single"/>
              </w:rPr>
              <w:t>“</w:t>
            </w:r>
            <w:r w:rsidRPr="003C19A7">
              <w:rPr>
                <w:rFonts w:ascii="Times New Roman" w:hAnsi="Times New Roman"/>
                <w:b/>
                <w:i/>
                <w:color w:val="000000" w:themeColor="text1"/>
                <w:sz w:val="24"/>
                <w:szCs w:val="24"/>
                <w:u w:val="single"/>
              </w:rPr>
              <w:t>32a. Dịch vụ phụ trợ bảo hiểm</w:t>
            </w:r>
            <w:r w:rsidRPr="003C19A7">
              <w:rPr>
                <w:rFonts w:ascii="Times New Roman" w:hAnsi="Times New Roman"/>
                <w:i/>
                <w:color w:val="000000" w:themeColor="text1"/>
                <w:sz w:val="24"/>
                <w:szCs w:val="24"/>
                <w:u w:val="single"/>
              </w:rPr>
              <w:t xml:space="preserve"> bao gồm tư vấn bảo hiểm, đ</w:t>
            </w:r>
            <w:r w:rsidRPr="003C19A7">
              <w:rPr>
                <w:rFonts w:ascii="Times New Roman" w:hAnsi="Times New Roman"/>
                <w:i/>
                <w:color w:val="000000" w:themeColor="text1"/>
                <w:sz w:val="24"/>
                <w:szCs w:val="24"/>
                <w:u w:val="single"/>
                <w:lang w:val="en-US"/>
              </w:rPr>
              <w:t>á</w:t>
            </w:r>
            <w:r w:rsidRPr="003C19A7">
              <w:rPr>
                <w:rFonts w:ascii="Times New Roman" w:hAnsi="Times New Roman"/>
                <w:i/>
                <w:color w:val="000000" w:themeColor="text1"/>
                <w:sz w:val="24"/>
                <w:szCs w:val="24"/>
                <w:u w:val="single"/>
              </w:rPr>
              <w:t>nh giá rủi ro bảo hiểm, tính toán bảo hiểm, giám định tổn thất bảo hiểm, hỗ trợ giải quyết bồi thường bảo hiểm”.</w:t>
            </w:r>
          </w:p>
        </w:tc>
      </w:tr>
      <w:tr w:rsidR="009E684A" w:rsidRPr="003C19A7" w:rsidTr="00ED0636">
        <w:trPr>
          <w:trHeight w:val="608"/>
        </w:trPr>
        <w:tc>
          <w:tcPr>
            <w:tcW w:w="670" w:type="dxa"/>
          </w:tcPr>
          <w:p w:rsidR="009E684A" w:rsidRPr="003C19A7" w:rsidRDefault="009E684A" w:rsidP="009E684A">
            <w:pPr>
              <w:pStyle w:val="BodyTextIndent"/>
              <w:widowControl w:val="0"/>
              <w:tabs>
                <w:tab w:val="left" w:pos="426"/>
                <w:tab w:val="left" w:pos="1545"/>
                <w:tab w:val="left" w:pos="10065"/>
              </w:tabs>
              <w:spacing w:before="40" w:after="40"/>
              <w:ind w:firstLine="0"/>
              <w:rPr>
                <w:rFonts w:ascii="Times New Roman" w:hAnsi="Times New Roman"/>
                <w:b/>
                <w:color w:val="000000" w:themeColor="text1"/>
                <w:szCs w:val="24"/>
                <w:lang w:val="en-US"/>
              </w:rPr>
            </w:pPr>
          </w:p>
        </w:tc>
        <w:tc>
          <w:tcPr>
            <w:tcW w:w="4292" w:type="dxa"/>
          </w:tcPr>
          <w:p w:rsidR="009E684A" w:rsidRPr="003C19A7" w:rsidRDefault="009E684A" w:rsidP="009E684A">
            <w:pPr>
              <w:tabs>
                <w:tab w:val="left" w:pos="426"/>
                <w:tab w:val="left" w:pos="10065"/>
              </w:tabs>
              <w:spacing w:before="40" w:after="40" w:line="240" w:lineRule="auto"/>
              <w:jc w:val="both"/>
              <w:rPr>
                <w:rFonts w:ascii="Times New Roman" w:hAnsi="Times New Roman"/>
                <w:b/>
                <w:color w:val="000000" w:themeColor="text1"/>
                <w:sz w:val="24"/>
                <w:szCs w:val="24"/>
              </w:rPr>
            </w:pPr>
          </w:p>
        </w:tc>
        <w:tc>
          <w:tcPr>
            <w:tcW w:w="5244" w:type="dxa"/>
          </w:tcPr>
          <w:p w:rsidR="009E684A" w:rsidRPr="003C19A7" w:rsidRDefault="009E684A" w:rsidP="009E684A">
            <w:pPr>
              <w:tabs>
                <w:tab w:val="left" w:pos="426"/>
                <w:tab w:val="left" w:pos="10065"/>
              </w:tabs>
              <w:spacing w:before="40" w:after="40" w:line="240" w:lineRule="auto"/>
              <w:jc w:val="both"/>
              <w:rPr>
                <w:rFonts w:ascii="Times New Roman" w:hAnsi="Times New Roman"/>
                <w:b/>
                <w:color w:val="000000" w:themeColor="text1"/>
                <w:sz w:val="24"/>
                <w:szCs w:val="24"/>
                <w:lang w:val="en-US"/>
              </w:rPr>
            </w:pPr>
          </w:p>
        </w:tc>
        <w:tc>
          <w:tcPr>
            <w:tcW w:w="5245" w:type="dxa"/>
          </w:tcPr>
          <w:p w:rsidR="009E684A" w:rsidRPr="003C19A7" w:rsidRDefault="009E684A" w:rsidP="009E684A">
            <w:pPr>
              <w:shd w:val="clear" w:color="auto" w:fill="FFFFFF"/>
              <w:tabs>
                <w:tab w:val="left" w:pos="426"/>
                <w:tab w:val="left" w:pos="4098"/>
                <w:tab w:val="left" w:pos="10065"/>
              </w:tabs>
              <w:spacing w:before="40" w:after="40" w:line="240" w:lineRule="auto"/>
              <w:jc w:val="both"/>
              <w:rPr>
                <w:rFonts w:ascii="Times New Roman" w:eastAsia="Times New Roman" w:hAnsi="Times New Roman"/>
                <w:color w:val="000000" w:themeColor="text1"/>
                <w:sz w:val="24"/>
                <w:szCs w:val="24"/>
                <w:lang w:val="en-US"/>
              </w:rPr>
            </w:pPr>
            <w:r w:rsidRPr="003C19A7">
              <w:rPr>
                <w:rFonts w:ascii="Times New Roman" w:eastAsia="Times New Roman" w:hAnsi="Times New Roman"/>
                <w:b/>
                <w:color w:val="000000" w:themeColor="text1"/>
                <w:sz w:val="24"/>
                <w:szCs w:val="24"/>
                <w:lang w:val="en-US"/>
              </w:rPr>
              <w:t>Hoàn thiện</w:t>
            </w:r>
            <w:r w:rsidRPr="003C19A7">
              <w:rPr>
                <w:rFonts w:ascii="Times New Roman" w:eastAsia="Times New Roman" w:hAnsi="Times New Roman"/>
                <w:color w:val="000000" w:themeColor="text1"/>
                <w:sz w:val="24"/>
                <w:szCs w:val="24"/>
                <w:lang w:val="en-US"/>
              </w:rPr>
              <w:t xml:space="preserve"> dự thảo theo hướng kế thừa các quy định hiện hành </w:t>
            </w:r>
            <w:r w:rsidRPr="003C19A7">
              <w:rPr>
                <w:rFonts w:ascii="Times New Roman" w:hAnsi="Times New Roman"/>
                <w:color w:val="000000" w:themeColor="text1"/>
                <w:sz w:val="24"/>
                <w:szCs w:val="24"/>
              </w:rPr>
              <w:t>về dịch vụ phụ trợ bảo hiểm tại Luật số 42/2019/QH14</w:t>
            </w:r>
            <w:r w:rsidRPr="003C19A7">
              <w:rPr>
                <w:rFonts w:ascii="Times New Roman" w:hAnsi="Times New Roman"/>
                <w:color w:val="000000" w:themeColor="text1"/>
                <w:sz w:val="24"/>
                <w:szCs w:val="24"/>
                <w:lang w:val="en-US"/>
              </w:rPr>
              <w:t xml:space="preserve"> bao gồm: nguyên tắc, trách nhiệm, điều kiện cung cấp dịch vụ phụ trợ bảo hiểm </w:t>
            </w:r>
            <w:r w:rsidRPr="003C19A7">
              <w:rPr>
                <w:rFonts w:ascii="Times New Roman" w:hAnsi="Times New Roman"/>
                <w:color w:val="000000" w:themeColor="text1"/>
                <w:sz w:val="24"/>
                <w:szCs w:val="24"/>
              </w:rPr>
              <w:t>do Luật số 42/2019/QH14 mới có hiệu lực thi hành chưa lâu (11/2020) nên chưa tổng kết, đánh giá; đồng thời theo Tờ trình số 199/TTr-BTC về đề nghị xây dựng Luật Kinh doanh bảo hiểm (sửa đổi) thì không đề nghị sửa đổi, bổ sung quy định về dịch vụ phụ trợ bảo hiểm</w:t>
            </w:r>
            <w:r w:rsidRPr="003C19A7">
              <w:rPr>
                <w:rFonts w:ascii="Times New Roman" w:hAnsi="Times New Roman"/>
                <w:color w:val="000000" w:themeColor="text1"/>
                <w:sz w:val="24"/>
                <w:szCs w:val="24"/>
                <w:lang w:val="en-US"/>
              </w:rPr>
              <w:t>, bổ sung như sau:</w:t>
            </w:r>
          </w:p>
          <w:p w:rsidR="009E684A" w:rsidRPr="003C19A7" w:rsidRDefault="009E684A" w:rsidP="009E684A">
            <w:pPr>
              <w:shd w:val="clear" w:color="auto" w:fill="FFFFFF"/>
              <w:tabs>
                <w:tab w:val="left" w:pos="426"/>
                <w:tab w:val="left" w:pos="4098"/>
                <w:tab w:val="left" w:pos="10065"/>
              </w:tabs>
              <w:spacing w:before="40" w:after="40" w:line="240" w:lineRule="auto"/>
              <w:jc w:val="both"/>
              <w:rPr>
                <w:rFonts w:ascii="Times New Roman" w:eastAsia="Times New Roman" w:hAnsi="Times New Roman"/>
                <w:b/>
                <w:i/>
                <w:color w:val="000000" w:themeColor="text1"/>
                <w:sz w:val="24"/>
                <w:szCs w:val="24"/>
                <w:lang w:val="en-US"/>
              </w:rPr>
            </w:pPr>
            <w:r w:rsidRPr="003C19A7">
              <w:rPr>
                <w:rFonts w:ascii="Times New Roman" w:eastAsia="Times New Roman" w:hAnsi="Times New Roman"/>
                <w:b/>
                <w:i/>
                <w:color w:val="000000" w:themeColor="text1"/>
                <w:sz w:val="24"/>
                <w:szCs w:val="24"/>
                <w:lang w:val="en-US"/>
              </w:rPr>
              <w:t>Điều 130. Nguyên tắc cung cấp dịch vụ phụ trợ bảo hiểm</w:t>
            </w:r>
          </w:p>
          <w:p w:rsidR="009E684A" w:rsidRPr="003C19A7" w:rsidRDefault="009E684A" w:rsidP="009E684A">
            <w:pPr>
              <w:shd w:val="clear" w:color="auto" w:fill="FFFFFF"/>
              <w:tabs>
                <w:tab w:val="left" w:pos="426"/>
                <w:tab w:val="left" w:pos="4098"/>
                <w:tab w:val="left" w:pos="10065"/>
              </w:tabs>
              <w:spacing w:before="40" w:after="40" w:line="240" w:lineRule="auto"/>
              <w:jc w:val="both"/>
              <w:rPr>
                <w:rFonts w:ascii="Times New Roman" w:eastAsia="Times New Roman" w:hAnsi="Times New Roman"/>
                <w:i/>
                <w:color w:val="000000" w:themeColor="text1"/>
                <w:sz w:val="24"/>
                <w:szCs w:val="24"/>
                <w:lang w:val="en-US"/>
              </w:rPr>
            </w:pPr>
            <w:r w:rsidRPr="003C19A7">
              <w:rPr>
                <w:rFonts w:ascii="Times New Roman" w:eastAsia="Times New Roman" w:hAnsi="Times New Roman"/>
                <w:i/>
                <w:color w:val="000000" w:themeColor="text1"/>
                <w:sz w:val="24"/>
                <w:szCs w:val="24"/>
                <w:lang w:val="en-US"/>
              </w:rPr>
              <w:t>1.  Trung thực, khách quan, minh bạch; bảo đảm quyền, lợi ích hợp pháp của các bên liên quan;</w:t>
            </w:r>
          </w:p>
          <w:p w:rsidR="009E684A" w:rsidRPr="003C19A7" w:rsidRDefault="009E684A" w:rsidP="009E684A">
            <w:pPr>
              <w:shd w:val="clear" w:color="auto" w:fill="FFFFFF"/>
              <w:tabs>
                <w:tab w:val="left" w:pos="426"/>
                <w:tab w:val="left" w:pos="4098"/>
                <w:tab w:val="left" w:pos="10065"/>
              </w:tabs>
              <w:spacing w:before="40" w:after="40" w:line="240" w:lineRule="auto"/>
              <w:jc w:val="both"/>
              <w:rPr>
                <w:rFonts w:ascii="Times New Roman" w:eastAsia="Times New Roman" w:hAnsi="Times New Roman"/>
                <w:i/>
                <w:color w:val="000000" w:themeColor="text1"/>
                <w:sz w:val="24"/>
                <w:szCs w:val="24"/>
                <w:lang w:val="en-US"/>
              </w:rPr>
            </w:pPr>
            <w:r w:rsidRPr="003C19A7">
              <w:rPr>
                <w:rFonts w:ascii="Times New Roman" w:eastAsia="Times New Roman" w:hAnsi="Times New Roman"/>
                <w:i/>
                <w:color w:val="000000" w:themeColor="text1"/>
                <w:sz w:val="24"/>
                <w:szCs w:val="24"/>
                <w:lang w:val="en-US"/>
              </w:rPr>
              <w:t>2. Tuân theo tiêu chuẩn, quy chuẩn kỹ thuật trong lĩnh vực phụ trợ bảo hiểm;</w:t>
            </w:r>
          </w:p>
          <w:p w:rsidR="009E684A" w:rsidRPr="003C19A7" w:rsidRDefault="009E684A" w:rsidP="009E684A">
            <w:pPr>
              <w:tabs>
                <w:tab w:val="left" w:pos="426"/>
                <w:tab w:val="left" w:pos="10065"/>
              </w:tabs>
              <w:spacing w:before="40" w:after="40" w:line="240" w:lineRule="auto"/>
              <w:jc w:val="both"/>
              <w:rPr>
                <w:rFonts w:ascii="Times New Roman" w:eastAsia="Times New Roman" w:hAnsi="Times New Roman"/>
                <w:i/>
                <w:color w:val="000000" w:themeColor="text1"/>
                <w:sz w:val="24"/>
                <w:szCs w:val="24"/>
                <w:lang w:val="en-US"/>
              </w:rPr>
            </w:pPr>
            <w:r w:rsidRPr="003C19A7">
              <w:rPr>
                <w:rFonts w:ascii="Times New Roman" w:eastAsia="Times New Roman" w:hAnsi="Times New Roman"/>
                <w:i/>
                <w:color w:val="000000" w:themeColor="text1"/>
                <w:sz w:val="24"/>
                <w:szCs w:val="24"/>
                <w:lang w:val="en-US"/>
              </w:rPr>
              <w:t>3. Tuân theo quy tắc đạo đức, ứng xử nghề nghiệp do tổ chức xã hội – nghề nghiệp ban hành.</w:t>
            </w:r>
          </w:p>
          <w:p w:rsidR="009E684A" w:rsidRPr="003C19A7" w:rsidRDefault="009E684A" w:rsidP="009E684A">
            <w:pPr>
              <w:shd w:val="clear" w:color="auto" w:fill="FFFFFF"/>
              <w:tabs>
                <w:tab w:val="left" w:pos="426"/>
                <w:tab w:val="left" w:pos="4098"/>
                <w:tab w:val="left" w:pos="10065"/>
              </w:tabs>
              <w:spacing w:before="40" w:after="40" w:line="240" w:lineRule="auto"/>
              <w:jc w:val="both"/>
              <w:rPr>
                <w:rFonts w:ascii="Times New Roman" w:eastAsia="Times New Roman" w:hAnsi="Times New Roman"/>
                <w:b/>
                <w:i/>
                <w:color w:val="000000" w:themeColor="text1"/>
                <w:sz w:val="24"/>
                <w:szCs w:val="24"/>
                <w:lang w:val="en-US"/>
              </w:rPr>
            </w:pPr>
            <w:r w:rsidRPr="003C19A7">
              <w:rPr>
                <w:rFonts w:ascii="Times New Roman" w:eastAsia="Times New Roman" w:hAnsi="Times New Roman"/>
                <w:b/>
                <w:i/>
                <w:color w:val="000000" w:themeColor="text1"/>
                <w:sz w:val="24"/>
                <w:szCs w:val="24"/>
                <w:lang w:val="en-US"/>
              </w:rPr>
              <w:t>Điều 131. Trách nhiệm của cá nhân, tổ chức cung cấp dịch vụ phụ trợ bảo hiểm:</w:t>
            </w:r>
          </w:p>
          <w:p w:rsidR="009E684A" w:rsidRPr="003C19A7" w:rsidRDefault="009E684A" w:rsidP="009E684A">
            <w:pPr>
              <w:shd w:val="clear" w:color="auto" w:fill="FFFFFF"/>
              <w:tabs>
                <w:tab w:val="left" w:pos="426"/>
                <w:tab w:val="left" w:pos="4098"/>
                <w:tab w:val="left" w:pos="10065"/>
              </w:tabs>
              <w:spacing w:before="40" w:after="40" w:line="240" w:lineRule="auto"/>
              <w:jc w:val="both"/>
              <w:rPr>
                <w:rFonts w:ascii="Times New Roman" w:eastAsia="Times New Roman" w:hAnsi="Times New Roman"/>
                <w:i/>
                <w:color w:val="000000" w:themeColor="text1"/>
                <w:sz w:val="24"/>
                <w:szCs w:val="24"/>
                <w:lang w:val="en-US"/>
              </w:rPr>
            </w:pPr>
            <w:r w:rsidRPr="003C19A7">
              <w:rPr>
                <w:rFonts w:ascii="Times New Roman" w:eastAsia="Times New Roman" w:hAnsi="Times New Roman"/>
                <w:i/>
                <w:color w:val="000000" w:themeColor="text1"/>
                <w:sz w:val="24"/>
                <w:szCs w:val="24"/>
                <w:lang w:val="en-US"/>
              </w:rPr>
              <w:t>1. Giữ bí mật thông tin khách hàng, sử dụng thông tin khách hàng đúng mục đích và không được cung cấp cho bên thứ ba mà không có sự chấp thuận của khách hàng, trừ trường hợp cung cấp theo quy định của pháp luật;</w:t>
            </w:r>
          </w:p>
          <w:p w:rsidR="009E684A" w:rsidRPr="003C19A7" w:rsidRDefault="009E684A" w:rsidP="009E684A">
            <w:pPr>
              <w:shd w:val="clear" w:color="auto" w:fill="FFFFFF"/>
              <w:tabs>
                <w:tab w:val="left" w:pos="426"/>
                <w:tab w:val="left" w:pos="4098"/>
                <w:tab w:val="left" w:pos="10065"/>
              </w:tabs>
              <w:spacing w:before="40" w:after="40" w:line="240" w:lineRule="auto"/>
              <w:jc w:val="both"/>
              <w:rPr>
                <w:rFonts w:ascii="Times New Roman" w:eastAsia="Times New Roman" w:hAnsi="Times New Roman"/>
                <w:i/>
                <w:color w:val="000000" w:themeColor="text1"/>
                <w:sz w:val="24"/>
                <w:szCs w:val="24"/>
                <w:lang w:val="en-US"/>
              </w:rPr>
            </w:pPr>
            <w:r w:rsidRPr="003C19A7">
              <w:rPr>
                <w:rFonts w:ascii="Times New Roman" w:eastAsia="Times New Roman" w:hAnsi="Times New Roman"/>
                <w:i/>
                <w:color w:val="000000" w:themeColor="text1"/>
                <w:sz w:val="24"/>
                <w:szCs w:val="24"/>
                <w:lang w:val="en-US"/>
              </w:rPr>
              <w:t>2. Cá nhân cung cấp dịch vụ tư vấn bảo hiểm phải mua bảo hiểm trách nhiệm nghề nghiệp cho việc cung cấp dịch vụ tư vấn bảo hiểm; tổ chức cung cấp dịch vụ phụ trợ bảo hiểm phải mua bảo hiểm trách nhiệm nghề nghiệp phù hợp với từng loại hình dịch vụ phụ trợ bảo hiểm;</w:t>
            </w:r>
          </w:p>
          <w:p w:rsidR="009E684A" w:rsidRPr="003C19A7" w:rsidRDefault="009E684A" w:rsidP="009E684A">
            <w:pPr>
              <w:shd w:val="clear" w:color="auto" w:fill="FFFFFF"/>
              <w:tabs>
                <w:tab w:val="left" w:pos="426"/>
                <w:tab w:val="left" w:pos="4098"/>
                <w:tab w:val="left" w:pos="10065"/>
              </w:tabs>
              <w:spacing w:before="40" w:after="40" w:line="240" w:lineRule="auto"/>
              <w:jc w:val="both"/>
              <w:rPr>
                <w:rFonts w:ascii="Times New Roman" w:eastAsia="Times New Roman" w:hAnsi="Times New Roman"/>
                <w:i/>
                <w:color w:val="000000" w:themeColor="text1"/>
                <w:sz w:val="24"/>
                <w:szCs w:val="24"/>
                <w:lang w:val="en-US"/>
              </w:rPr>
            </w:pPr>
            <w:r w:rsidRPr="003C19A7">
              <w:rPr>
                <w:rFonts w:ascii="Times New Roman" w:eastAsia="Times New Roman" w:hAnsi="Times New Roman"/>
                <w:i/>
                <w:color w:val="000000" w:themeColor="text1"/>
                <w:sz w:val="24"/>
                <w:szCs w:val="24"/>
                <w:lang w:val="en-US"/>
              </w:rPr>
              <w:t>3. Tổ chức cung cấp dịch vụ phụ trợ bảo hiểm không được cung cấp dịch vụ giám định tổn thất bảo hiểm và hỗ trợ giải quyết bồi thường bảo hiểm cho hợp đồng bảo hiểm mà tổ chức đó đồng thời là bên mua bảo hiểm hoặc người được bảo hiểm hoặc người thụ hưởng;</w:t>
            </w:r>
          </w:p>
          <w:p w:rsidR="009E684A" w:rsidRPr="003C19A7" w:rsidRDefault="009E684A" w:rsidP="009E684A">
            <w:pPr>
              <w:shd w:val="clear" w:color="auto" w:fill="FFFFFF"/>
              <w:tabs>
                <w:tab w:val="left" w:pos="426"/>
                <w:tab w:val="left" w:pos="4098"/>
                <w:tab w:val="left" w:pos="10065"/>
              </w:tabs>
              <w:spacing w:before="40" w:after="40" w:line="240" w:lineRule="auto"/>
              <w:jc w:val="both"/>
              <w:rPr>
                <w:rFonts w:ascii="Times New Roman" w:eastAsia="Times New Roman" w:hAnsi="Times New Roman"/>
                <w:i/>
                <w:color w:val="000000" w:themeColor="text1"/>
                <w:sz w:val="24"/>
                <w:szCs w:val="24"/>
                <w:lang w:val="en-US"/>
              </w:rPr>
            </w:pPr>
            <w:r w:rsidRPr="003C19A7">
              <w:rPr>
                <w:rFonts w:ascii="Times New Roman" w:eastAsia="Times New Roman" w:hAnsi="Times New Roman"/>
                <w:i/>
                <w:color w:val="000000" w:themeColor="text1"/>
                <w:sz w:val="24"/>
                <w:szCs w:val="24"/>
                <w:lang w:val="en-US"/>
              </w:rPr>
              <w:t>4. Doanh nghiệp môi giới bảo hiểm không được cung cấp dịch vụ giám định tổn thất bảo hiểm cho hợp đồng bảo hiểm mà doanh nghiệp đó thực hiện thu xếp giao kết hợp đồng bảo hiểm.</w:t>
            </w:r>
          </w:p>
          <w:p w:rsidR="009E684A" w:rsidRPr="003C19A7" w:rsidRDefault="009E684A" w:rsidP="009E684A">
            <w:pPr>
              <w:tabs>
                <w:tab w:val="left" w:pos="426"/>
                <w:tab w:val="left" w:pos="10065"/>
              </w:tabs>
              <w:spacing w:before="40" w:after="40" w:line="240" w:lineRule="auto"/>
              <w:jc w:val="both"/>
              <w:rPr>
                <w:rFonts w:ascii="Times New Roman" w:eastAsia="Times New Roman" w:hAnsi="Times New Roman"/>
                <w:i/>
                <w:color w:val="000000" w:themeColor="text1"/>
                <w:sz w:val="24"/>
                <w:szCs w:val="24"/>
                <w:lang w:val="en-US"/>
              </w:rPr>
            </w:pPr>
            <w:r w:rsidRPr="003C19A7">
              <w:rPr>
                <w:rFonts w:ascii="Times New Roman" w:eastAsia="Times New Roman" w:hAnsi="Times New Roman"/>
                <w:i/>
                <w:color w:val="000000" w:themeColor="text1"/>
                <w:sz w:val="24"/>
                <w:szCs w:val="24"/>
                <w:lang w:val="en-US"/>
              </w:rPr>
              <w:t>5. Hợp đồng cung cấp dịch vụ phụ trợ bảo hiểm phải được lập thành văn bản.</w:t>
            </w:r>
          </w:p>
          <w:p w:rsidR="009E684A" w:rsidRPr="003C19A7" w:rsidRDefault="009E684A" w:rsidP="009E684A">
            <w:pPr>
              <w:shd w:val="clear" w:color="auto" w:fill="FFFFFF"/>
              <w:tabs>
                <w:tab w:val="left" w:pos="426"/>
                <w:tab w:val="left" w:pos="4098"/>
                <w:tab w:val="left" w:pos="10065"/>
              </w:tabs>
              <w:spacing w:before="40" w:after="40" w:line="240" w:lineRule="auto"/>
              <w:jc w:val="both"/>
              <w:rPr>
                <w:rFonts w:ascii="Times New Roman" w:eastAsia="Times New Roman" w:hAnsi="Times New Roman"/>
                <w:b/>
                <w:i/>
                <w:color w:val="000000" w:themeColor="text1"/>
                <w:sz w:val="24"/>
                <w:szCs w:val="24"/>
                <w:lang w:val="en-US"/>
              </w:rPr>
            </w:pPr>
            <w:r w:rsidRPr="003C19A7">
              <w:rPr>
                <w:rFonts w:ascii="Times New Roman" w:eastAsia="Times New Roman" w:hAnsi="Times New Roman"/>
                <w:b/>
                <w:i/>
                <w:color w:val="000000" w:themeColor="text1"/>
                <w:sz w:val="24"/>
                <w:szCs w:val="24"/>
                <w:lang w:val="en-US"/>
              </w:rPr>
              <w:t>Điều 132. Điều kiện cung cấp dịch vụ phụ trợ bảo hiểm</w:t>
            </w:r>
          </w:p>
          <w:p w:rsidR="009E684A" w:rsidRPr="003C19A7" w:rsidRDefault="009E684A" w:rsidP="009E684A">
            <w:pPr>
              <w:shd w:val="clear" w:color="auto" w:fill="FFFFFF"/>
              <w:tabs>
                <w:tab w:val="left" w:pos="426"/>
                <w:tab w:val="left" w:pos="4098"/>
                <w:tab w:val="left" w:pos="10065"/>
              </w:tabs>
              <w:spacing w:before="40" w:after="40" w:line="240" w:lineRule="auto"/>
              <w:jc w:val="both"/>
              <w:rPr>
                <w:rFonts w:ascii="Times New Roman" w:eastAsia="Times New Roman" w:hAnsi="Times New Roman"/>
                <w:i/>
                <w:color w:val="000000" w:themeColor="text1"/>
                <w:sz w:val="24"/>
                <w:szCs w:val="24"/>
                <w:lang w:val="en-US"/>
              </w:rPr>
            </w:pPr>
            <w:r w:rsidRPr="003C19A7">
              <w:rPr>
                <w:rFonts w:ascii="Times New Roman" w:eastAsia="Times New Roman" w:hAnsi="Times New Roman"/>
                <w:i/>
                <w:color w:val="000000" w:themeColor="text1"/>
                <w:sz w:val="24"/>
                <w:szCs w:val="24"/>
                <w:lang w:val="en-US"/>
              </w:rPr>
              <w:t>1. Cá nhân cung cấp dịch vụ tư vấn bảo hiểm phải có đủ các điều kiện sau đây:</w:t>
            </w:r>
          </w:p>
          <w:p w:rsidR="009E684A" w:rsidRPr="003C19A7" w:rsidRDefault="009E684A" w:rsidP="009E684A">
            <w:pPr>
              <w:shd w:val="clear" w:color="auto" w:fill="FFFFFF"/>
              <w:tabs>
                <w:tab w:val="left" w:pos="426"/>
                <w:tab w:val="left" w:pos="4098"/>
                <w:tab w:val="left" w:pos="10065"/>
              </w:tabs>
              <w:spacing w:before="40" w:after="40" w:line="240" w:lineRule="auto"/>
              <w:jc w:val="both"/>
              <w:rPr>
                <w:rFonts w:ascii="Times New Roman" w:eastAsia="Times New Roman" w:hAnsi="Times New Roman"/>
                <w:i/>
                <w:color w:val="000000" w:themeColor="text1"/>
                <w:sz w:val="24"/>
                <w:szCs w:val="24"/>
                <w:lang w:val="en-US"/>
              </w:rPr>
            </w:pPr>
            <w:r w:rsidRPr="003C19A7">
              <w:rPr>
                <w:rFonts w:ascii="Times New Roman" w:eastAsia="Times New Roman" w:hAnsi="Times New Roman"/>
                <w:i/>
                <w:color w:val="000000" w:themeColor="text1"/>
                <w:sz w:val="24"/>
                <w:szCs w:val="24"/>
                <w:lang w:val="en-US"/>
              </w:rPr>
              <w:t>a) Từ đủ 18 tuổi trở lên, có năng lực hành vi dân sự đầy đủ;</w:t>
            </w:r>
          </w:p>
          <w:p w:rsidR="009E684A" w:rsidRPr="003C19A7" w:rsidRDefault="009E684A" w:rsidP="009E684A">
            <w:pPr>
              <w:shd w:val="clear" w:color="auto" w:fill="FFFFFF"/>
              <w:tabs>
                <w:tab w:val="left" w:pos="426"/>
                <w:tab w:val="left" w:pos="4098"/>
                <w:tab w:val="left" w:pos="10065"/>
              </w:tabs>
              <w:spacing w:before="40" w:after="40" w:line="240" w:lineRule="auto"/>
              <w:jc w:val="both"/>
              <w:rPr>
                <w:rFonts w:ascii="Times New Roman" w:eastAsia="Times New Roman" w:hAnsi="Times New Roman"/>
                <w:i/>
                <w:color w:val="000000" w:themeColor="text1"/>
                <w:sz w:val="24"/>
                <w:szCs w:val="24"/>
                <w:lang w:val="en-US"/>
              </w:rPr>
            </w:pPr>
            <w:r w:rsidRPr="003C19A7">
              <w:rPr>
                <w:rFonts w:ascii="Times New Roman" w:eastAsia="Times New Roman" w:hAnsi="Times New Roman"/>
                <w:i/>
                <w:color w:val="000000" w:themeColor="text1"/>
                <w:sz w:val="24"/>
                <w:szCs w:val="24"/>
                <w:lang w:val="en-US"/>
              </w:rPr>
              <w:t>b) Có văn bằng từ đại học trở lên về chuyên ngành bảo hiểm. Trường hợp không có văn bằng từ đại học trở lên về chuyên ngành bảo hiểm thì phải có văn bằng từ đại học trở lên về chuyên ngành khác và có chứng chỉ về tư vấn bảo hiểm.</w:t>
            </w:r>
          </w:p>
          <w:p w:rsidR="009E684A" w:rsidRPr="003C19A7" w:rsidRDefault="009E684A" w:rsidP="009E684A">
            <w:pPr>
              <w:shd w:val="clear" w:color="auto" w:fill="FFFFFF"/>
              <w:tabs>
                <w:tab w:val="left" w:pos="426"/>
                <w:tab w:val="left" w:pos="4098"/>
                <w:tab w:val="left" w:pos="10065"/>
              </w:tabs>
              <w:spacing w:before="40" w:after="40" w:line="240" w:lineRule="auto"/>
              <w:jc w:val="both"/>
              <w:rPr>
                <w:rFonts w:ascii="Times New Roman" w:eastAsia="Times New Roman" w:hAnsi="Times New Roman"/>
                <w:i/>
                <w:color w:val="000000" w:themeColor="text1"/>
                <w:sz w:val="24"/>
                <w:szCs w:val="24"/>
                <w:lang w:val="en-US"/>
              </w:rPr>
            </w:pPr>
            <w:r w:rsidRPr="003C19A7">
              <w:rPr>
                <w:rFonts w:ascii="Times New Roman" w:eastAsia="Times New Roman" w:hAnsi="Times New Roman"/>
                <w:i/>
                <w:color w:val="000000" w:themeColor="text1"/>
                <w:sz w:val="24"/>
                <w:szCs w:val="24"/>
                <w:lang w:val="en-US"/>
              </w:rPr>
              <w:t>2. Tổ chức cung cấp dịch vụ phụ trợ bảo hiểm phải có đủ các điều kiện sau đây:</w:t>
            </w:r>
          </w:p>
          <w:p w:rsidR="009E684A" w:rsidRPr="003C19A7" w:rsidRDefault="009E684A" w:rsidP="009E684A">
            <w:pPr>
              <w:shd w:val="clear" w:color="auto" w:fill="FFFFFF"/>
              <w:tabs>
                <w:tab w:val="left" w:pos="426"/>
                <w:tab w:val="left" w:pos="4098"/>
                <w:tab w:val="left" w:pos="10065"/>
              </w:tabs>
              <w:spacing w:before="40" w:after="40" w:line="240" w:lineRule="auto"/>
              <w:jc w:val="both"/>
              <w:rPr>
                <w:rFonts w:ascii="Times New Roman" w:eastAsia="Times New Roman" w:hAnsi="Times New Roman"/>
                <w:i/>
                <w:color w:val="000000" w:themeColor="text1"/>
                <w:sz w:val="24"/>
                <w:szCs w:val="24"/>
                <w:lang w:val="en-US"/>
              </w:rPr>
            </w:pPr>
            <w:r w:rsidRPr="003C19A7">
              <w:rPr>
                <w:rFonts w:ascii="Times New Roman" w:eastAsia="Times New Roman" w:hAnsi="Times New Roman"/>
                <w:i/>
                <w:color w:val="000000" w:themeColor="text1"/>
                <w:sz w:val="24"/>
                <w:szCs w:val="24"/>
                <w:lang w:val="en-US"/>
              </w:rPr>
              <w:t>a) Có tư cách pháp nhân, được thành lập và hoạt động hợp pháp;</w:t>
            </w:r>
          </w:p>
          <w:p w:rsidR="009E684A" w:rsidRPr="003C19A7" w:rsidRDefault="009E684A" w:rsidP="009E684A">
            <w:pPr>
              <w:shd w:val="clear" w:color="auto" w:fill="FFFFFF"/>
              <w:tabs>
                <w:tab w:val="left" w:pos="426"/>
                <w:tab w:val="left" w:pos="4098"/>
                <w:tab w:val="left" w:pos="10065"/>
              </w:tabs>
              <w:spacing w:before="40" w:after="40" w:line="240" w:lineRule="auto"/>
              <w:jc w:val="both"/>
              <w:rPr>
                <w:rFonts w:ascii="Times New Roman" w:eastAsia="Times New Roman" w:hAnsi="Times New Roman"/>
                <w:i/>
                <w:color w:val="000000" w:themeColor="text1"/>
                <w:sz w:val="24"/>
                <w:szCs w:val="24"/>
                <w:lang w:val="en-US"/>
              </w:rPr>
            </w:pPr>
            <w:r w:rsidRPr="003C19A7">
              <w:rPr>
                <w:rFonts w:ascii="Times New Roman" w:eastAsia="Times New Roman" w:hAnsi="Times New Roman"/>
                <w:i/>
                <w:color w:val="000000" w:themeColor="text1"/>
                <w:sz w:val="24"/>
                <w:szCs w:val="24"/>
                <w:lang w:val="en-US"/>
              </w:rPr>
              <w:t>b) Cá nhân trực tiếp thực hiện hoạt động phụ trợ bảo hiểm trong tổ chức cung cấp dịch vụ phụ trợ bảo hiểm phải có đủ các điều kiện quy định tại điểm a khoản 1 Điều này; có văn bằng, chứng chỉ về phụ trợ bảo hiểm phù hợp với loại hình dịch vụ phụ trợ bảo hiểm thực hiện do cơ sở đào tạo được thành lập và hoạt động hợp pháp ở trong nước hoặc ở nước ngoài cấp.</w:t>
            </w:r>
          </w:p>
          <w:p w:rsidR="009E684A" w:rsidRPr="003C19A7" w:rsidRDefault="009E684A" w:rsidP="009E684A">
            <w:pPr>
              <w:shd w:val="clear" w:color="auto" w:fill="FFFFFF"/>
              <w:tabs>
                <w:tab w:val="left" w:pos="426"/>
                <w:tab w:val="left" w:pos="4098"/>
                <w:tab w:val="left" w:pos="10065"/>
              </w:tabs>
              <w:spacing w:before="40" w:after="40" w:line="240" w:lineRule="auto"/>
              <w:jc w:val="both"/>
              <w:rPr>
                <w:rFonts w:ascii="Times New Roman" w:eastAsia="Times New Roman" w:hAnsi="Times New Roman"/>
                <w:i/>
                <w:color w:val="000000" w:themeColor="text1"/>
                <w:sz w:val="24"/>
                <w:szCs w:val="24"/>
                <w:lang w:val="en-US"/>
              </w:rPr>
            </w:pPr>
            <w:r w:rsidRPr="003C19A7">
              <w:rPr>
                <w:rFonts w:ascii="Times New Roman" w:eastAsia="Times New Roman" w:hAnsi="Times New Roman"/>
                <w:i/>
                <w:color w:val="000000" w:themeColor="text1"/>
                <w:sz w:val="24"/>
                <w:szCs w:val="24"/>
                <w:lang w:val="en-US"/>
              </w:rPr>
              <w:t>Cá nhân trực tiếp thực hiện hoạt động giám định tổn thất bảo hiểm còn phải đáp ứng các tiêu chuẩn của giám định viên theo quy định của pháp luật về thương mại.</w:t>
            </w:r>
          </w:p>
          <w:p w:rsidR="009E684A" w:rsidRPr="003C19A7" w:rsidRDefault="009E684A" w:rsidP="009E684A">
            <w:pPr>
              <w:shd w:val="clear" w:color="auto" w:fill="FFFFFF"/>
              <w:tabs>
                <w:tab w:val="left" w:pos="426"/>
                <w:tab w:val="left" w:pos="4098"/>
                <w:tab w:val="left" w:pos="10065"/>
              </w:tabs>
              <w:spacing w:before="40" w:after="40" w:line="240" w:lineRule="auto"/>
              <w:jc w:val="both"/>
              <w:rPr>
                <w:rFonts w:ascii="Times New Roman" w:eastAsia="Times New Roman" w:hAnsi="Times New Roman"/>
                <w:i/>
                <w:color w:val="000000" w:themeColor="text1"/>
                <w:sz w:val="24"/>
                <w:szCs w:val="24"/>
                <w:lang w:val="en-US"/>
              </w:rPr>
            </w:pPr>
            <w:r w:rsidRPr="003C19A7">
              <w:rPr>
                <w:rFonts w:ascii="Times New Roman" w:eastAsia="Times New Roman" w:hAnsi="Times New Roman"/>
                <w:i/>
                <w:color w:val="000000" w:themeColor="text1"/>
                <w:sz w:val="24"/>
                <w:szCs w:val="24"/>
                <w:lang w:val="en-US"/>
              </w:rPr>
              <w:t>Cá nhân trực tiếp thực hiện hoạt động tính toán bảo hiểm còn phải đáp ứng tiêu chuẩn về tuân thủ pháp luật, đạo đức, trình độ chuyên môn, kinh nghiệm về hành nghề tính toán bảo hiểm, tư cách thành viên của Hội các nhà tính toán bảo hiểm quốc tế.</w:t>
            </w:r>
          </w:p>
          <w:p w:rsidR="009E684A" w:rsidRPr="003C19A7" w:rsidRDefault="009E684A" w:rsidP="009E684A">
            <w:pPr>
              <w:shd w:val="clear" w:color="auto" w:fill="FFFFFF"/>
              <w:tabs>
                <w:tab w:val="left" w:pos="426"/>
                <w:tab w:val="left" w:pos="4098"/>
                <w:tab w:val="left" w:pos="10065"/>
              </w:tabs>
              <w:spacing w:before="40" w:after="40" w:line="240" w:lineRule="auto"/>
              <w:jc w:val="both"/>
              <w:rPr>
                <w:rFonts w:ascii="Times New Roman" w:eastAsia="Times New Roman" w:hAnsi="Times New Roman"/>
                <w:i/>
                <w:color w:val="000000" w:themeColor="text1"/>
                <w:sz w:val="24"/>
                <w:szCs w:val="24"/>
                <w:lang w:val="en-US"/>
              </w:rPr>
            </w:pPr>
            <w:r w:rsidRPr="003C19A7">
              <w:rPr>
                <w:rFonts w:ascii="Times New Roman" w:eastAsia="Times New Roman" w:hAnsi="Times New Roman"/>
                <w:i/>
                <w:color w:val="000000" w:themeColor="text1"/>
                <w:sz w:val="24"/>
                <w:szCs w:val="24"/>
                <w:lang w:val="en-US"/>
              </w:rPr>
              <w:t>Chính phủ quy định chi tiết điểm này.</w:t>
            </w:r>
          </w:p>
          <w:p w:rsidR="009E684A" w:rsidRPr="003C19A7" w:rsidRDefault="009E684A" w:rsidP="009E684A">
            <w:pPr>
              <w:shd w:val="clear" w:color="auto" w:fill="FFFFFF"/>
              <w:tabs>
                <w:tab w:val="left" w:pos="426"/>
                <w:tab w:val="left" w:pos="10065"/>
              </w:tabs>
              <w:spacing w:before="40" w:after="40" w:line="240" w:lineRule="auto"/>
              <w:jc w:val="both"/>
              <w:rPr>
                <w:rFonts w:ascii="Times New Roman" w:eastAsia="Times New Roman" w:hAnsi="Times New Roman"/>
                <w:iCs/>
                <w:color w:val="000000" w:themeColor="text1"/>
                <w:sz w:val="24"/>
                <w:szCs w:val="24"/>
                <w:lang w:val="eu-ES"/>
              </w:rPr>
            </w:pPr>
            <w:r w:rsidRPr="003C19A7">
              <w:rPr>
                <w:rFonts w:ascii="Times New Roman" w:eastAsia="Times New Roman" w:hAnsi="Times New Roman"/>
                <w:i/>
                <w:color w:val="000000" w:themeColor="text1"/>
                <w:sz w:val="24"/>
                <w:szCs w:val="24"/>
                <w:lang w:val="en-US"/>
              </w:rPr>
              <w:t>3. Bộ trưởng Bộ Tài chính quy định về nội dung chương trình đào tạo, thi, cấp chứng chỉ về phụ trợ bảo hiểm đối với các cơ sở đào tạo ở trong nước và quy định việc công nhận đối với chứng chỉ về phụ trợ bảo hiểm do cơ sở đào tạo ở nước ngoài cấp.</w:t>
            </w:r>
          </w:p>
        </w:tc>
      </w:tr>
      <w:tr w:rsidR="009E684A" w:rsidRPr="003C19A7" w:rsidTr="00ED0636">
        <w:trPr>
          <w:trHeight w:val="608"/>
        </w:trPr>
        <w:tc>
          <w:tcPr>
            <w:tcW w:w="670" w:type="dxa"/>
            <w:tcBorders>
              <w:bottom w:val="single" w:sz="4" w:space="0" w:color="auto"/>
            </w:tcBorders>
          </w:tcPr>
          <w:p w:rsidR="009E684A" w:rsidRPr="003C19A7" w:rsidRDefault="009E684A" w:rsidP="009E684A">
            <w:pPr>
              <w:pStyle w:val="BodyTextIndent"/>
              <w:widowControl w:val="0"/>
              <w:tabs>
                <w:tab w:val="left" w:pos="426"/>
                <w:tab w:val="left" w:pos="1545"/>
                <w:tab w:val="left" w:pos="10065"/>
              </w:tabs>
              <w:spacing w:before="40" w:after="40"/>
              <w:ind w:firstLine="0"/>
              <w:rPr>
                <w:rFonts w:ascii="Times New Roman" w:hAnsi="Times New Roman"/>
                <w:b/>
                <w:color w:val="000000" w:themeColor="text1"/>
                <w:szCs w:val="24"/>
                <w:lang w:val="en-US"/>
              </w:rPr>
            </w:pPr>
          </w:p>
        </w:tc>
        <w:tc>
          <w:tcPr>
            <w:tcW w:w="4292" w:type="dxa"/>
            <w:tcBorders>
              <w:bottom w:val="single" w:sz="4" w:space="0" w:color="auto"/>
            </w:tcBorders>
          </w:tcPr>
          <w:p w:rsidR="009E684A" w:rsidRPr="003C19A7" w:rsidRDefault="009E684A" w:rsidP="009E684A">
            <w:pPr>
              <w:tabs>
                <w:tab w:val="left" w:pos="426"/>
                <w:tab w:val="left" w:pos="10065"/>
              </w:tabs>
              <w:spacing w:before="40" w:after="40" w:line="240" w:lineRule="auto"/>
              <w:jc w:val="both"/>
              <w:rPr>
                <w:rFonts w:ascii="Times New Roman" w:hAnsi="Times New Roman"/>
                <w:b/>
                <w:color w:val="000000" w:themeColor="text1"/>
                <w:sz w:val="24"/>
                <w:szCs w:val="24"/>
              </w:rPr>
            </w:pPr>
            <w:r w:rsidRPr="003C19A7">
              <w:rPr>
                <w:rFonts w:ascii="Times New Roman" w:hAnsi="Times New Roman"/>
                <w:b/>
                <w:color w:val="000000" w:themeColor="text1"/>
                <w:sz w:val="24"/>
                <w:szCs w:val="24"/>
              </w:rPr>
              <w:t>Điều 144. Cung cấp, sử dụng dịch vụ phụ trợ bảo hiểm</w:t>
            </w:r>
          </w:p>
          <w:p w:rsidR="009E684A" w:rsidRPr="003C19A7" w:rsidRDefault="009E684A" w:rsidP="009E684A">
            <w:pPr>
              <w:tabs>
                <w:tab w:val="left" w:pos="426"/>
                <w:tab w:val="left" w:pos="10065"/>
              </w:tabs>
              <w:spacing w:before="40" w:after="40" w:line="240" w:lineRule="auto"/>
              <w:jc w:val="both"/>
              <w:rPr>
                <w:rFonts w:ascii="Times New Roman" w:hAnsi="Times New Roman"/>
                <w:color w:val="000000" w:themeColor="text1"/>
                <w:sz w:val="24"/>
                <w:szCs w:val="24"/>
              </w:rPr>
            </w:pPr>
            <w:r w:rsidRPr="003C19A7">
              <w:rPr>
                <w:rFonts w:ascii="Times New Roman" w:hAnsi="Times New Roman"/>
                <w:color w:val="000000" w:themeColor="text1"/>
                <w:sz w:val="24"/>
                <w:szCs w:val="24"/>
              </w:rPr>
              <w:t>1.</w:t>
            </w:r>
            <w:r w:rsidRPr="003C19A7">
              <w:rPr>
                <w:rFonts w:ascii="Times New Roman" w:hAnsi="Times New Roman"/>
                <w:color w:val="000000" w:themeColor="text1"/>
                <w:sz w:val="24"/>
                <w:szCs w:val="24"/>
              </w:rPr>
              <w:tab/>
              <w:t>Doanh nghiệp bảo hiểm, doanh nghiệp môi giới bảo hiểm hoặc các tổ chức khác có thể cung cấp dịch vụ phụ trợ bảo hiểm cho các doanh nghiệp bảo hiểm, doanh nghiệp tái bảo hiểm.</w:t>
            </w:r>
          </w:p>
          <w:p w:rsidR="009E684A" w:rsidRPr="003C19A7" w:rsidRDefault="009E684A" w:rsidP="009E684A">
            <w:pPr>
              <w:tabs>
                <w:tab w:val="left" w:pos="426"/>
                <w:tab w:val="left" w:pos="10065"/>
              </w:tabs>
              <w:spacing w:before="40" w:after="40" w:line="240" w:lineRule="auto"/>
              <w:jc w:val="both"/>
              <w:rPr>
                <w:rFonts w:ascii="Times New Roman" w:hAnsi="Times New Roman"/>
                <w:color w:val="000000" w:themeColor="text1"/>
                <w:sz w:val="24"/>
                <w:szCs w:val="24"/>
              </w:rPr>
            </w:pPr>
            <w:r w:rsidRPr="003C19A7">
              <w:rPr>
                <w:rFonts w:ascii="Times New Roman" w:hAnsi="Times New Roman"/>
                <w:color w:val="000000" w:themeColor="text1"/>
                <w:sz w:val="24"/>
                <w:szCs w:val="24"/>
              </w:rPr>
              <w:t>2.</w:t>
            </w:r>
            <w:r w:rsidRPr="003C19A7">
              <w:rPr>
                <w:rFonts w:ascii="Times New Roman" w:hAnsi="Times New Roman"/>
                <w:color w:val="000000" w:themeColor="text1"/>
                <w:sz w:val="24"/>
                <w:szCs w:val="24"/>
              </w:rPr>
              <w:tab/>
              <w:t>Các doanh nghiệp bảo hiểm, doanh nghiệp môi giới có thể cung cấp dịch vụ phụ trợ bảo hiểm cho doanh nghiệp bảo hiểm, doanh nghiệp tái bảo hiểm khác theo nội dung quy định tại giấy phép thành lập và hoạt động.</w:t>
            </w:r>
          </w:p>
          <w:p w:rsidR="009E684A" w:rsidRPr="003C19A7" w:rsidRDefault="009E684A" w:rsidP="009E684A">
            <w:pPr>
              <w:tabs>
                <w:tab w:val="left" w:pos="426"/>
                <w:tab w:val="left" w:pos="10065"/>
              </w:tabs>
              <w:spacing w:before="40" w:after="40" w:line="240" w:lineRule="auto"/>
              <w:jc w:val="both"/>
              <w:rPr>
                <w:rFonts w:ascii="Times New Roman" w:hAnsi="Times New Roman"/>
                <w:color w:val="000000" w:themeColor="text1"/>
                <w:sz w:val="24"/>
                <w:szCs w:val="24"/>
              </w:rPr>
            </w:pPr>
            <w:r w:rsidRPr="003C19A7">
              <w:rPr>
                <w:rFonts w:ascii="Times New Roman" w:hAnsi="Times New Roman"/>
                <w:color w:val="000000" w:themeColor="text1"/>
                <w:sz w:val="24"/>
                <w:szCs w:val="24"/>
              </w:rPr>
              <w:t>3.</w:t>
            </w:r>
            <w:r w:rsidRPr="003C19A7">
              <w:rPr>
                <w:rFonts w:ascii="Times New Roman" w:hAnsi="Times New Roman"/>
                <w:color w:val="000000" w:themeColor="text1"/>
                <w:sz w:val="24"/>
                <w:szCs w:val="24"/>
              </w:rPr>
              <w:tab/>
              <w:t>Việc sử dụng dịch vụ phụ trợ bảo hiểm thực hiện theo thỏa thuận và phải đảm bảo tuân thủ theo quy định tại Điều Luật này về dịch vụ thuê ngoài.</w:t>
            </w:r>
          </w:p>
        </w:tc>
        <w:tc>
          <w:tcPr>
            <w:tcW w:w="5244" w:type="dxa"/>
            <w:tcBorders>
              <w:bottom w:val="single" w:sz="4" w:space="0" w:color="auto"/>
            </w:tcBorders>
          </w:tcPr>
          <w:p w:rsidR="009E684A" w:rsidRPr="003C19A7" w:rsidRDefault="009E684A" w:rsidP="009E684A">
            <w:pPr>
              <w:tabs>
                <w:tab w:val="left" w:pos="426"/>
                <w:tab w:val="left" w:pos="10065"/>
              </w:tabs>
              <w:spacing w:before="40" w:after="40" w:line="240" w:lineRule="auto"/>
              <w:jc w:val="both"/>
              <w:rPr>
                <w:rFonts w:ascii="Times New Roman" w:hAnsi="Times New Roman"/>
                <w:b/>
                <w:color w:val="000000" w:themeColor="text1"/>
                <w:sz w:val="24"/>
                <w:szCs w:val="24"/>
                <w:lang w:val="en-US"/>
              </w:rPr>
            </w:pPr>
            <w:r w:rsidRPr="003C19A7">
              <w:rPr>
                <w:rFonts w:ascii="Times New Roman" w:hAnsi="Times New Roman"/>
                <w:b/>
                <w:color w:val="000000" w:themeColor="text1"/>
                <w:sz w:val="24"/>
                <w:szCs w:val="24"/>
                <w:u w:val="single"/>
                <w:lang w:val="en-US"/>
              </w:rPr>
              <w:t>Uỷ ban giám sát tài chính</w:t>
            </w:r>
            <w:r w:rsidRPr="003C19A7">
              <w:rPr>
                <w:rFonts w:ascii="Times New Roman" w:hAnsi="Times New Roman"/>
                <w:b/>
                <w:color w:val="000000" w:themeColor="text1"/>
                <w:sz w:val="24"/>
                <w:szCs w:val="24"/>
                <w:lang w:val="en-US"/>
              </w:rPr>
              <w:t xml:space="preserve">: </w:t>
            </w:r>
            <w:r w:rsidRPr="003C19A7">
              <w:rPr>
                <w:rFonts w:ascii="Times New Roman" w:hAnsi="Times New Roman"/>
                <w:color w:val="000000" w:themeColor="text1"/>
                <w:sz w:val="24"/>
                <w:szCs w:val="24"/>
                <w:lang w:val="en-US"/>
              </w:rPr>
              <w:t>Đề nghị bỏ quy định tại K1 Điều 144 do trùng lắp với K26 Điều 4.</w:t>
            </w:r>
          </w:p>
          <w:p w:rsidR="009E684A" w:rsidRPr="003C19A7" w:rsidRDefault="009E684A" w:rsidP="009E684A">
            <w:pPr>
              <w:tabs>
                <w:tab w:val="left" w:pos="426"/>
                <w:tab w:val="left" w:pos="10065"/>
              </w:tabs>
              <w:spacing w:before="40" w:after="40" w:line="240" w:lineRule="auto"/>
              <w:jc w:val="both"/>
              <w:rPr>
                <w:rFonts w:ascii="Times New Roman" w:hAnsi="Times New Roman"/>
                <w:b/>
                <w:color w:val="000000" w:themeColor="text1"/>
                <w:sz w:val="24"/>
                <w:szCs w:val="24"/>
                <w:lang w:val="en-US"/>
              </w:rPr>
            </w:pPr>
            <w:r w:rsidRPr="003C19A7">
              <w:rPr>
                <w:rFonts w:ascii="Times New Roman" w:hAnsi="Times New Roman"/>
                <w:b/>
                <w:color w:val="000000" w:themeColor="text1"/>
                <w:sz w:val="24"/>
                <w:szCs w:val="24"/>
                <w:u w:val="single"/>
                <w:lang w:val="en-US"/>
              </w:rPr>
              <w:t>Aon</w:t>
            </w:r>
            <w:r w:rsidRPr="003C19A7">
              <w:rPr>
                <w:rFonts w:ascii="Times New Roman" w:hAnsi="Times New Roman"/>
                <w:b/>
                <w:color w:val="000000" w:themeColor="text1"/>
                <w:sz w:val="24"/>
                <w:szCs w:val="24"/>
                <w:lang w:val="en-US"/>
              </w:rPr>
              <w:t xml:space="preserve">: </w:t>
            </w:r>
          </w:p>
          <w:p w:rsidR="009E684A" w:rsidRPr="003C19A7" w:rsidRDefault="009E684A" w:rsidP="009E684A">
            <w:pPr>
              <w:tabs>
                <w:tab w:val="left" w:pos="426"/>
                <w:tab w:val="left" w:pos="10065"/>
              </w:tabs>
              <w:spacing w:before="40" w:after="40" w:line="240" w:lineRule="auto"/>
              <w:jc w:val="both"/>
              <w:rPr>
                <w:rFonts w:ascii="Times New Roman" w:hAnsi="Times New Roman"/>
                <w:color w:val="000000" w:themeColor="text1"/>
                <w:sz w:val="24"/>
                <w:szCs w:val="24"/>
                <w:lang w:val="en-US"/>
              </w:rPr>
            </w:pPr>
            <w:r w:rsidRPr="003C19A7">
              <w:rPr>
                <w:rFonts w:ascii="Times New Roman" w:hAnsi="Times New Roman"/>
                <w:color w:val="000000" w:themeColor="text1"/>
                <w:sz w:val="24"/>
                <w:szCs w:val="24"/>
                <w:lang w:val="en-US"/>
              </w:rPr>
              <w:t>- Đề nghị không đưa ra quy định hạn chế đối với các đối tượng có nhu cầu sử dụng dịch vụ phụ trợ bảo hiểm.</w:t>
            </w:r>
          </w:p>
          <w:p w:rsidR="009E684A" w:rsidRPr="003C19A7" w:rsidRDefault="009E684A" w:rsidP="009E684A">
            <w:pPr>
              <w:tabs>
                <w:tab w:val="left" w:pos="426"/>
                <w:tab w:val="left" w:pos="10065"/>
              </w:tabs>
              <w:spacing w:before="40" w:after="40" w:line="240" w:lineRule="auto"/>
              <w:jc w:val="both"/>
              <w:rPr>
                <w:rFonts w:ascii="Times New Roman" w:hAnsi="Times New Roman"/>
                <w:color w:val="000000" w:themeColor="text1"/>
                <w:sz w:val="24"/>
                <w:szCs w:val="24"/>
                <w:lang w:val="en-US"/>
              </w:rPr>
            </w:pPr>
            <w:r w:rsidRPr="003C19A7">
              <w:rPr>
                <w:rFonts w:ascii="Times New Roman" w:hAnsi="Times New Roman"/>
                <w:color w:val="000000" w:themeColor="text1"/>
                <w:sz w:val="24"/>
                <w:szCs w:val="24"/>
                <w:lang w:val="en-US"/>
              </w:rPr>
              <w:t>- Đề nghị làm rõ các dịch vụ thuê ngoài bị loại trừ tại khoản 1 Điều 98 có được coi là những dịch vụ không bị mâu thuẫn và tách biệt với dịch vụ phụ trợ bảo hiểm theo quy định của luật hiện hành không. Việc hạn chế sử dụng và cung cấp các dịch vụ thuê ngoài sẽ gây ra những hạn chế cung cầu cũng như kìm hãm sự phát triển của thị trường bảo hiểm.</w:t>
            </w:r>
          </w:p>
          <w:p w:rsidR="009E684A" w:rsidRPr="003C19A7" w:rsidRDefault="009E684A" w:rsidP="009E684A">
            <w:pPr>
              <w:tabs>
                <w:tab w:val="left" w:pos="426"/>
                <w:tab w:val="left" w:pos="10065"/>
              </w:tabs>
              <w:spacing w:before="40" w:after="40" w:line="240" w:lineRule="auto"/>
              <w:jc w:val="both"/>
              <w:rPr>
                <w:rFonts w:ascii="Times New Roman" w:hAnsi="Times New Roman"/>
                <w:color w:val="000000" w:themeColor="text1"/>
                <w:sz w:val="24"/>
                <w:szCs w:val="24"/>
              </w:rPr>
            </w:pPr>
          </w:p>
        </w:tc>
        <w:tc>
          <w:tcPr>
            <w:tcW w:w="5245" w:type="dxa"/>
            <w:tcBorders>
              <w:bottom w:val="single" w:sz="4" w:space="0" w:color="auto"/>
            </w:tcBorders>
          </w:tcPr>
          <w:p w:rsidR="009E684A" w:rsidRPr="003C19A7" w:rsidRDefault="009E684A" w:rsidP="009E684A">
            <w:pPr>
              <w:tabs>
                <w:tab w:val="left" w:pos="426"/>
                <w:tab w:val="left" w:pos="10065"/>
              </w:tabs>
              <w:spacing w:before="40" w:after="40" w:line="240" w:lineRule="auto"/>
              <w:jc w:val="both"/>
              <w:rPr>
                <w:rFonts w:ascii="Times New Roman" w:hAnsi="Times New Roman"/>
                <w:color w:val="000000" w:themeColor="text1"/>
                <w:sz w:val="24"/>
                <w:szCs w:val="24"/>
              </w:rPr>
            </w:pPr>
            <w:r w:rsidRPr="003C19A7">
              <w:rPr>
                <w:rFonts w:ascii="Times New Roman" w:hAnsi="Times New Roman"/>
                <w:b/>
                <w:color w:val="000000" w:themeColor="text1"/>
                <w:sz w:val="24"/>
                <w:szCs w:val="24"/>
              </w:rPr>
              <w:t>Tiếp thu</w:t>
            </w:r>
            <w:r w:rsidRPr="003C19A7">
              <w:rPr>
                <w:rFonts w:ascii="Times New Roman" w:hAnsi="Times New Roman"/>
                <w:color w:val="000000" w:themeColor="text1"/>
                <w:sz w:val="24"/>
                <w:szCs w:val="24"/>
              </w:rPr>
              <w:t>,</w:t>
            </w:r>
            <w:r w:rsidRPr="003C19A7">
              <w:rPr>
                <w:rFonts w:ascii="Times New Roman" w:hAnsi="Times New Roman"/>
                <w:color w:val="000000" w:themeColor="text1"/>
                <w:sz w:val="24"/>
                <w:szCs w:val="24"/>
                <w:lang w:val="en-US"/>
              </w:rPr>
              <w:t xml:space="preserve"> dự thảo đã bỏ nội dung này</w:t>
            </w:r>
            <w:r w:rsidRPr="003C19A7">
              <w:rPr>
                <w:rFonts w:ascii="Times New Roman" w:hAnsi="Times New Roman"/>
                <w:color w:val="000000" w:themeColor="text1"/>
                <w:sz w:val="24"/>
                <w:szCs w:val="24"/>
              </w:rPr>
              <w:t xml:space="preserve"> </w:t>
            </w:r>
          </w:p>
        </w:tc>
      </w:tr>
      <w:tr w:rsidR="009E684A" w:rsidRPr="003C19A7" w:rsidTr="00ED0636">
        <w:trPr>
          <w:trHeight w:val="608"/>
        </w:trPr>
        <w:tc>
          <w:tcPr>
            <w:tcW w:w="670" w:type="dxa"/>
            <w:shd w:val="clear" w:color="auto" w:fill="D99594" w:themeFill="accent2" w:themeFillTint="99"/>
          </w:tcPr>
          <w:p w:rsidR="009E684A" w:rsidRPr="003C19A7" w:rsidRDefault="009E684A" w:rsidP="009E684A">
            <w:pPr>
              <w:widowControl w:val="0"/>
              <w:tabs>
                <w:tab w:val="left" w:pos="426"/>
                <w:tab w:val="left" w:pos="10065"/>
              </w:tabs>
              <w:spacing w:before="40" w:after="40" w:line="240" w:lineRule="auto"/>
              <w:jc w:val="both"/>
              <w:rPr>
                <w:rFonts w:ascii="Times New Roman" w:hAnsi="Times New Roman"/>
                <w:b/>
                <w:noProof/>
                <w:color w:val="000000" w:themeColor="text1"/>
                <w:sz w:val="24"/>
                <w:szCs w:val="24"/>
              </w:rPr>
            </w:pPr>
          </w:p>
        </w:tc>
        <w:tc>
          <w:tcPr>
            <w:tcW w:w="4292" w:type="dxa"/>
            <w:shd w:val="clear" w:color="auto" w:fill="D99594" w:themeFill="accent2" w:themeFillTint="99"/>
          </w:tcPr>
          <w:p w:rsidR="009E684A" w:rsidRPr="003C19A7" w:rsidRDefault="009E684A" w:rsidP="009E684A">
            <w:pPr>
              <w:widowControl w:val="0"/>
              <w:tabs>
                <w:tab w:val="left" w:pos="426"/>
                <w:tab w:val="left" w:pos="10065"/>
              </w:tabs>
              <w:spacing w:before="40" w:after="40" w:line="240" w:lineRule="auto"/>
              <w:rPr>
                <w:rFonts w:ascii="Times New Roman" w:hAnsi="Times New Roman"/>
                <w:color w:val="000000" w:themeColor="text1"/>
                <w:sz w:val="24"/>
                <w:szCs w:val="24"/>
              </w:rPr>
            </w:pPr>
            <w:r w:rsidRPr="003C19A7">
              <w:rPr>
                <w:rFonts w:ascii="Times New Roman" w:hAnsi="Times New Roman"/>
                <w:b/>
                <w:color w:val="000000" w:themeColor="text1"/>
                <w:sz w:val="24"/>
                <w:szCs w:val="24"/>
                <w:lang w:val="eu-ES"/>
              </w:rPr>
              <w:t>CHƯƠNG V – TÀI CHÍNH, HẠCH TOÁN KẾ TOÁN VÀ BÁO CÁO TÀI CHÍNH</w:t>
            </w:r>
          </w:p>
        </w:tc>
        <w:tc>
          <w:tcPr>
            <w:tcW w:w="5244" w:type="dxa"/>
            <w:shd w:val="clear" w:color="auto" w:fill="D99594" w:themeFill="accent2" w:themeFillTint="99"/>
          </w:tcPr>
          <w:p w:rsidR="009E684A" w:rsidRPr="003C19A7" w:rsidRDefault="009E684A" w:rsidP="009E684A">
            <w:pPr>
              <w:tabs>
                <w:tab w:val="left" w:pos="426"/>
                <w:tab w:val="left" w:pos="10065"/>
              </w:tabs>
              <w:spacing w:before="40" w:after="40" w:line="240" w:lineRule="auto"/>
              <w:jc w:val="both"/>
              <w:rPr>
                <w:rFonts w:ascii="Times New Roman" w:hAnsi="Times New Roman"/>
                <w:color w:val="000000" w:themeColor="text1"/>
                <w:sz w:val="24"/>
                <w:szCs w:val="24"/>
                <w:lang w:val="en-US"/>
              </w:rPr>
            </w:pPr>
          </w:p>
        </w:tc>
        <w:tc>
          <w:tcPr>
            <w:tcW w:w="5245" w:type="dxa"/>
            <w:shd w:val="clear" w:color="auto" w:fill="D99594" w:themeFill="accent2" w:themeFillTint="99"/>
          </w:tcPr>
          <w:p w:rsidR="009E684A" w:rsidRPr="003C19A7" w:rsidRDefault="009E684A" w:rsidP="009E684A">
            <w:pPr>
              <w:tabs>
                <w:tab w:val="left" w:pos="426"/>
                <w:tab w:val="left" w:pos="10065"/>
              </w:tabs>
              <w:spacing w:before="40" w:after="40" w:line="240" w:lineRule="auto"/>
              <w:jc w:val="both"/>
              <w:rPr>
                <w:rFonts w:ascii="Times New Roman" w:hAnsi="Times New Roman"/>
                <w:color w:val="000000" w:themeColor="text1"/>
                <w:sz w:val="24"/>
                <w:szCs w:val="24"/>
              </w:rPr>
            </w:pPr>
          </w:p>
        </w:tc>
      </w:tr>
      <w:tr w:rsidR="009E684A" w:rsidRPr="003C19A7" w:rsidTr="00ED0636">
        <w:trPr>
          <w:trHeight w:val="608"/>
        </w:trPr>
        <w:tc>
          <w:tcPr>
            <w:tcW w:w="670" w:type="dxa"/>
          </w:tcPr>
          <w:p w:rsidR="009E684A" w:rsidRPr="003C19A7" w:rsidRDefault="009E684A" w:rsidP="009E684A">
            <w:pPr>
              <w:pStyle w:val="normal-p"/>
              <w:widowControl w:val="0"/>
              <w:tabs>
                <w:tab w:val="left" w:pos="426"/>
                <w:tab w:val="left" w:pos="10065"/>
              </w:tabs>
              <w:spacing w:before="40" w:beforeAutospacing="0" w:after="40" w:afterAutospacing="0"/>
              <w:jc w:val="both"/>
              <w:rPr>
                <w:b/>
                <w:noProof/>
                <w:color w:val="000000" w:themeColor="text1"/>
                <w:lang w:val="eu-ES"/>
              </w:rPr>
            </w:pPr>
          </w:p>
        </w:tc>
        <w:tc>
          <w:tcPr>
            <w:tcW w:w="4292" w:type="dxa"/>
          </w:tcPr>
          <w:p w:rsidR="009E684A" w:rsidRPr="003C19A7" w:rsidRDefault="009E684A" w:rsidP="009E684A">
            <w:pPr>
              <w:pStyle w:val="normal-p"/>
              <w:widowControl w:val="0"/>
              <w:tabs>
                <w:tab w:val="left" w:pos="426"/>
                <w:tab w:val="left" w:pos="10065"/>
              </w:tabs>
              <w:spacing w:before="40" w:beforeAutospacing="0" w:after="40" w:afterAutospacing="0"/>
              <w:jc w:val="both"/>
              <w:rPr>
                <w:b/>
                <w:noProof/>
                <w:color w:val="000000" w:themeColor="text1"/>
                <w:lang w:val="eu-ES"/>
              </w:rPr>
            </w:pPr>
            <w:r w:rsidRPr="003C19A7">
              <w:rPr>
                <w:b/>
                <w:noProof/>
                <w:color w:val="000000" w:themeColor="text1"/>
                <w:lang w:val="eu-ES"/>
              </w:rPr>
              <w:t>Điều 146. Quy định về vốn</w:t>
            </w:r>
          </w:p>
          <w:p w:rsidR="009E684A" w:rsidRPr="003C19A7" w:rsidRDefault="009E684A" w:rsidP="009E684A">
            <w:pPr>
              <w:pStyle w:val="normal-p"/>
              <w:widowControl w:val="0"/>
              <w:tabs>
                <w:tab w:val="left" w:pos="426"/>
                <w:tab w:val="left" w:pos="10065"/>
              </w:tabs>
              <w:spacing w:before="40" w:beforeAutospacing="0" w:after="40" w:afterAutospacing="0"/>
              <w:jc w:val="both"/>
              <w:rPr>
                <w:noProof/>
                <w:color w:val="000000" w:themeColor="text1"/>
                <w:lang w:val="eu-ES"/>
              </w:rPr>
            </w:pPr>
            <w:r w:rsidRPr="003C19A7">
              <w:rPr>
                <w:noProof/>
                <w:color w:val="000000" w:themeColor="text1"/>
                <w:lang w:val="eu-ES"/>
              </w:rPr>
              <w:t>1. Trong quá trình hoạt động kinh doanh bảo hiểm, doanh nghiệp bảo hiểm, doanh nghiệp tái bảo hiểm có các loại vốn sau đây:</w:t>
            </w:r>
          </w:p>
          <w:p w:rsidR="009E684A" w:rsidRPr="003C19A7" w:rsidRDefault="009E684A" w:rsidP="009E684A">
            <w:pPr>
              <w:pStyle w:val="normal-p"/>
              <w:widowControl w:val="0"/>
              <w:tabs>
                <w:tab w:val="left" w:pos="426"/>
                <w:tab w:val="left" w:pos="10065"/>
              </w:tabs>
              <w:spacing w:before="40" w:beforeAutospacing="0" w:after="40" w:afterAutospacing="0"/>
              <w:jc w:val="both"/>
              <w:rPr>
                <w:noProof/>
                <w:color w:val="000000" w:themeColor="text1"/>
                <w:lang w:val="eu-ES"/>
              </w:rPr>
            </w:pPr>
            <w:r w:rsidRPr="003C19A7">
              <w:rPr>
                <w:noProof/>
                <w:color w:val="000000" w:themeColor="text1"/>
                <w:lang w:val="eu-ES"/>
              </w:rPr>
              <w:t xml:space="preserve">a) Vốn pháp định; </w:t>
            </w:r>
          </w:p>
          <w:p w:rsidR="009E684A" w:rsidRPr="003C19A7" w:rsidRDefault="009E684A" w:rsidP="009E684A">
            <w:pPr>
              <w:pStyle w:val="normal-p"/>
              <w:widowControl w:val="0"/>
              <w:tabs>
                <w:tab w:val="left" w:pos="426"/>
                <w:tab w:val="left" w:pos="10065"/>
              </w:tabs>
              <w:spacing w:before="40" w:beforeAutospacing="0" w:after="40" w:afterAutospacing="0"/>
              <w:jc w:val="both"/>
              <w:rPr>
                <w:noProof/>
                <w:color w:val="000000" w:themeColor="text1"/>
                <w:lang w:val="eu-ES"/>
              </w:rPr>
            </w:pPr>
            <w:r w:rsidRPr="003C19A7">
              <w:rPr>
                <w:noProof/>
                <w:color w:val="000000" w:themeColor="text1"/>
                <w:lang w:val="eu-ES"/>
              </w:rPr>
              <w:t>b) Vốn điều lệ;</w:t>
            </w:r>
          </w:p>
          <w:p w:rsidR="009E684A" w:rsidRPr="003C19A7" w:rsidRDefault="009E684A" w:rsidP="009E684A">
            <w:pPr>
              <w:pStyle w:val="normal-p"/>
              <w:widowControl w:val="0"/>
              <w:tabs>
                <w:tab w:val="left" w:pos="426"/>
                <w:tab w:val="left" w:pos="10065"/>
              </w:tabs>
              <w:spacing w:before="40" w:beforeAutospacing="0" w:after="40" w:afterAutospacing="0"/>
              <w:jc w:val="both"/>
              <w:rPr>
                <w:noProof/>
                <w:color w:val="000000" w:themeColor="text1"/>
                <w:lang w:val="eu-ES"/>
              </w:rPr>
            </w:pPr>
            <w:r w:rsidRPr="003C19A7">
              <w:rPr>
                <w:noProof/>
                <w:color w:val="000000" w:themeColor="text1"/>
                <w:lang w:val="eu-ES"/>
              </w:rPr>
              <w:t>c) Vốn chủ sở hữu, bao gồm vốn điều lệ đã góp, vốn được cấp của chi nhánh nước ngoài, các quỹ dự trữ, lợi nhuận sau thuế chưa phân phối, các quỹ được trích lập từ lợi nhuận sau thuế theo quy định;</w:t>
            </w:r>
          </w:p>
        </w:tc>
        <w:tc>
          <w:tcPr>
            <w:tcW w:w="5244" w:type="dxa"/>
          </w:tcPr>
          <w:p w:rsidR="009E684A" w:rsidRPr="003C19A7" w:rsidRDefault="009E684A" w:rsidP="009E684A">
            <w:pPr>
              <w:pStyle w:val="normal-p"/>
              <w:widowControl w:val="0"/>
              <w:tabs>
                <w:tab w:val="left" w:pos="426"/>
                <w:tab w:val="left" w:pos="10065"/>
              </w:tabs>
              <w:spacing w:before="40" w:beforeAutospacing="0" w:after="40" w:afterAutospacing="0"/>
              <w:jc w:val="both"/>
              <w:rPr>
                <w:b/>
                <w:noProof/>
                <w:color w:val="000000" w:themeColor="text1"/>
                <w:u w:val="single"/>
                <w:lang w:val="eu-ES"/>
              </w:rPr>
            </w:pPr>
            <w:r w:rsidRPr="003C19A7">
              <w:rPr>
                <w:b/>
                <w:noProof/>
                <w:color w:val="000000" w:themeColor="text1"/>
                <w:u w:val="single"/>
                <w:lang w:val="eu-ES"/>
              </w:rPr>
              <w:t>Vụ Pháp chế, Bộ Tư pháp, FWD:</w:t>
            </w:r>
            <w:r w:rsidRPr="003C19A7">
              <w:rPr>
                <w:noProof/>
                <w:color w:val="000000" w:themeColor="text1"/>
                <w:lang w:val="eu-ES"/>
              </w:rPr>
              <w:t xml:space="preserve"> Đề nghị rà soát bỏ quy định về vốn pháp định mà thay vào đó là vốn điều lệ tối thiểu cho phù hợp với Luật doanh nghiệp năm 2020, đồng thời rà soát thay thế cụm từ này trong toàn bộ dự thảo Luật.</w:t>
            </w:r>
          </w:p>
          <w:p w:rsidR="009E684A" w:rsidRPr="003C19A7" w:rsidRDefault="009E684A" w:rsidP="009E684A">
            <w:pPr>
              <w:pStyle w:val="normal-p"/>
              <w:widowControl w:val="0"/>
              <w:tabs>
                <w:tab w:val="left" w:pos="426"/>
                <w:tab w:val="left" w:pos="10065"/>
              </w:tabs>
              <w:spacing w:before="40" w:beforeAutospacing="0" w:after="40" w:afterAutospacing="0"/>
              <w:jc w:val="both"/>
              <w:rPr>
                <w:b/>
                <w:noProof/>
                <w:color w:val="000000" w:themeColor="text1"/>
                <w:u w:val="single"/>
                <w:lang w:val="eu-ES"/>
              </w:rPr>
            </w:pPr>
          </w:p>
          <w:p w:rsidR="009E684A" w:rsidRPr="003C19A7" w:rsidRDefault="009E684A" w:rsidP="009E684A">
            <w:pPr>
              <w:pStyle w:val="normal-p"/>
              <w:widowControl w:val="0"/>
              <w:tabs>
                <w:tab w:val="left" w:pos="426"/>
                <w:tab w:val="left" w:pos="10065"/>
              </w:tabs>
              <w:spacing w:before="40" w:beforeAutospacing="0" w:after="40" w:afterAutospacing="0"/>
              <w:jc w:val="both"/>
              <w:rPr>
                <w:b/>
                <w:noProof/>
                <w:color w:val="000000" w:themeColor="text1"/>
                <w:u w:val="single"/>
                <w:lang w:val="eu-ES"/>
              </w:rPr>
            </w:pPr>
          </w:p>
          <w:p w:rsidR="009E684A" w:rsidRPr="003C19A7" w:rsidRDefault="009E684A" w:rsidP="009E684A">
            <w:pPr>
              <w:pStyle w:val="normal-p"/>
              <w:widowControl w:val="0"/>
              <w:tabs>
                <w:tab w:val="left" w:pos="426"/>
                <w:tab w:val="left" w:pos="10065"/>
              </w:tabs>
              <w:spacing w:before="40" w:beforeAutospacing="0" w:after="40" w:afterAutospacing="0"/>
              <w:jc w:val="both"/>
              <w:rPr>
                <w:noProof/>
                <w:color w:val="000000" w:themeColor="text1"/>
                <w:lang w:val="eu-ES"/>
              </w:rPr>
            </w:pPr>
            <w:r w:rsidRPr="003C19A7">
              <w:rPr>
                <w:b/>
                <w:noProof/>
                <w:color w:val="000000" w:themeColor="text1"/>
                <w:u w:val="single"/>
                <w:lang w:val="eu-ES"/>
              </w:rPr>
              <w:t>PVI Re:</w:t>
            </w:r>
            <w:r w:rsidRPr="003C19A7">
              <w:rPr>
                <w:b/>
                <w:noProof/>
                <w:color w:val="000000" w:themeColor="text1"/>
                <w:lang w:val="eu-ES"/>
              </w:rPr>
              <w:t xml:space="preserve"> </w:t>
            </w:r>
            <w:r w:rsidRPr="003C19A7">
              <w:rPr>
                <w:noProof/>
                <w:color w:val="000000" w:themeColor="text1"/>
                <w:lang w:val="eu-ES"/>
              </w:rPr>
              <w:t xml:space="preserve">Đề nghị trong các văn bản hướng dẫn Luật quy định về mức vốn pháp định của các DN tái bảo hiểm là 1000 tỷ đồng. Trường hợp DNBH muốn hoạt động nhận tái bảo hiểm phái có vốn điều lệ riêng cho hoạt động nhận tái bảo hiểm. </w:t>
            </w:r>
          </w:p>
        </w:tc>
        <w:tc>
          <w:tcPr>
            <w:tcW w:w="5245" w:type="dxa"/>
          </w:tcPr>
          <w:p w:rsidR="009E684A" w:rsidRPr="003C19A7" w:rsidRDefault="009E684A" w:rsidP="009E684A">
            <w:pPr>
              <w:widowControl w:val="0"/>
              <w:spacing w:before="40" w:after="40" w:line="240" w:lineRule="auto"/>
              <w:jc w:val="both"/>
              <w:rPr>
                <w:rFonts w:ascii="Times New Roman" w:eastAsia="Calibri" w:hAnsi="Times New Roman"/>
                <w:color w:val="000000" w:themeColor="text1"/>
                <w:sz w:val="24"/>
                <w:szCs w:val="24"/>
                <w:lang w:val="de-DE"/>
              </w:rPr>
            </w:pPr>
            <w:r w:rsidRPr="003C19A7">
              <w:rPr>
                <w:rFonts w:ascii="Times New Roman" w:eastAsia="Calibri" w:hAnsi="Times New Roman"/>
                <w:b/>
                <w:color w:val="000000" w:themeColor="text1"/>
                <w:sz w:val="24"/>
                <w:szCs w:val="24"/>
                <w:lang w:val="en-GB"/>
              </w:rPr>
              <w:t xml:space="preserve">Tiếp thu: </w:t>
            </w:r>
            <w:r w:rsidRPr="003C19A7">
              <w:rPr>
                <w:rFonts w:ascii="Times New Roman" w:eastAsia="Calibri" w:hAnsi="Times New Roman"/>
                <w:color w:val="000000" w:themeColor="text1"/>
                <w:sz w:val="24"/>
                <w:szCs w:val="24"/>
                <w:lang w:val="en-GB"/>
              </w:rPr>
              <w:t>dự thảo đã</w:t>
            </w:r>
            <w:r w:rsidRPr="003C19A7">
              <w:rPr>
                <w:rFonts w:ascii="Times New Roman" w:eastAsia="Calibri" w:hAnsi="Times New Roman"/>
                <w:b/>
                <w:color w:val="000000" w:themeColor="text1"/>
                <w:sz w:val="24"/>
                <w:szCs w:val="24"/>
                <w:lang w:val="en-GB"/>
              </w:rPr>
              <w:t xml:space="preserve"> </w:t>
            </w:r>
            <w:r w:rsidRPr="003C19A7">
              <w:rPr>
                <w:rFonts w:ascii="Times New Roman" w:eastAsia="Calibri" w:hAnsi="Times New Roman"/>
                <w:color w:val="000000" w:themeColor="text1"/>
                <w:sz w:val="24"/>
                <w:szCs w:val="24"/>
                <w:lang w:val="de-DE"/>
              </w:rPr>
              <w:t>bỏ quy định về vốn pháp định song yêu cầu mức vốn cần có khi thành lập doanh nghiệp như sau:</w:t>
            </w:r>
          </w:p>
          <w:p w:rsidR="009E684A" w:rsidRPr="003C19A7" w:rsidRDefault="009E684A" w:rsidP="009E684A">
            <w:pPr>
              <w:widowControl w:val="0"/>
              <w:tabs>
                <w:tab w:val="left" w:pos="426"/>
                <w:tab w:val="left" w:pos="10065"/>
              </w:tabs>
              <w:spacing w:before="40" w:after="40" w:line="240" w:lineRule="auto"/>
              <w:jc w:val="both"/>
              <w:rPr>
                <w:rFonts w:ascii="Times New Roman" w:hAnsi="Times New Roman"/>
                <w:color w:val="000000" w:themeColor="text1"/>
                <w:sz w:val="24"/>
                <w:szCs w:val="24"/>
                <w:lang w:val="de-DE"/>
              </w:rPr>
            </w:pPr>
            <w:r w:rsidRPr="003C19A7">
              <w:rPr>
                <w:rFonts w:ascii="Times New Roman" w:eastAsia="Calibri" w:hAnsi="Times New Roman"/>
                <w:i/>
                <w:noProof/>
                <w:color w:val="000000" w:themeColor="text1"/>
                <w:sz w:val="24"/>
                <w:szCs w:val="24"/>
                <w:u w:val="single"/>
                <w:lang w:val="de-DE"/>
              </w:rPr>
              <w:t>„6. Chính phủ quy định mức vốn điều lệ, vốn được cấp cần có đối với từng loại hình doanh nghiệp bảo hiểm, doanh nghiệp tái bảo hiểm.“</w:t>
            </w:r>
          </w:p>
          <w:p w:rsidR="009E684A" w:rsidRPr="003C19A7" w:rsidRDefault="009E684A" w:rsidP="009E684A">
            <w:pPr>
              <w:widowControl w:val="0"/>
              <w:tabs>
                <w:tab w:val="left" w:pos="426"/>
                <w:tab w:val="left" w:pos="10065"/>
              </w:tabs>
              <w:spacing w:before="40" w:after="40" w:line="240" w:lineRule="auto"/>
              <w:jc w:val="both"/>
              <w:rPr>
                <w:rFonts w:ascii="Times New Roman" w:hAnsi="Times New Roman"/>
                <w:color w:val="000000" w:themeColor="text1"/>
                <w:sz w:val="24"/>
                <w:szCs w:val="24"/>
                <w:lang w:val="de-DE"/>
              </w:rPr>
            </w:pPr>
          </w:p>
          <w:p w:rsidR="009E684A" w:rsidRPr="003C19A7" w:rsidRDefault="009E684A" w:rsidP="009E684A">
            <w:pPr>
              <w:widowControl w:val="0"/>
              <w:tabs>
                <w:tab w:val="left" w:pos="426"/>
                <w:tab w:val="left" w:pos="10065"/>
              </w:tabs>
              <w:spacing w:before="40" w:after="40" w:line="240" w:lineRule="auto"/>
              <w:jc w:val="both"/>
              <w:rPr>
                <w:rFonts w:ascii="Times New Roman" w:hAnsi="Times New Roman"/>
                <w:color w:val="000000" w:themeColor="text1"/>
                <w:sz w:val="24"/>
                <w:szCs w:val="24"/>
                <w:lang w:val="de-DE"/>
              </w:rPr>
            </w:pPr>
            <w:r w:rsidRPr="003C19A7">
              <w:rPr>
                <w:rFonts w:ascii="Times New Roman" w:hAnsi="Times New Roman"/>
                <w:b/>
                <w:color w:val="000000" w:themeColor="text1"/>
                <w:sz w:val="24"/>
                <w:szCs w:val="24"/>
                <w:lang w:val="de-DE"/>
              </w:rPr>
              <w:t>Giải trình:</w:t>
            </w:r>
            <w:r w:rsidRPr="003C19A7">
              <w:rPr>
                <w:rFonts w:ascii="Times New Roman" w:hAnsi="Times New Roman"/>
                <w:color w:val="000000" w:themeColor="text1"/>
                <w:sz w:val="24"/>
                <w:szCs w:val="24"/>
                <w:lang w:val="de-DE"/>
              </w:rPr>
              <w:t xml:space="preserve"> Quy định mức vốn cụ thể sẽ được thể hiện tại Nghị định.</w:t>
            </w:r>
          </w:p>
          <w:p w:rsidR="009E684A" w:rsidRPr="003C19A7" w:rsidRDefault="009E684A" w:rsidP="009E684A">
            <w:pPr>
              <w:widowControl w:val="0"/>
              <w:tabs>
                <w:tab w:val="left" w:pos="426"/>
                <w:tab w:val="left" w:pos="10065"/>
              </w:tabs>
              <w:spacing w:before="40" w:after="40" w:line="240" w:lineRule="auto"/>
              <w:jc w:val="both"/>
              <w:rPr>
                <w:rFonts w:ascii="Times New Roman" w:hAnsi="Times New Roman"/>
                <w:color w:val="000000" w:themeColor="text1"/>
                <w:sz w:val="24"/>
                <w:szCs w:val="24"/>
                <w:lang w:val="de-DE"/>
              </w:rPr>
            </w:pPr>
          </w:p>
          <w:p w:rsidR="009E684A" w:rsidRPr="003C19A7" w:rsidRDefault="009E684A" w:rsidP="009E684A">
            <w:pPr>
              <w:widowControl w:val="0"/>
              <w:tabs>
                <w:tab w:val="left" w:pos="426"/>
                <w:tab w:val="left" w:pos="10065"/>
              </w:tabs>
              <w:spacing w:before="40" w:after="40" w:line="240" w:lineRule="auto"/>
              <w:jc w:val="both"/>
              <w:rPr>
                <w:rFonts w:ascii="Times New Roman" w:hAnsi="Times New Roman"/>
                <w:color w:val="000000" w:themeColor="text1"/>
                <w:sz w:val="24"/>
                <w:szCs w:val="24"/>
                <w:lang w:val="de-DE"/>
              </w:rPr>
            </w:pPr>
          </w:p>
          <w:p w:rsidR="009E684A" w:rsidRPr="003C19A7" w:rsidRDefault="009E684A" w:rsidP="009E684A">
            <w:pPr>
              <w:widowControl w:val="0"/>
              <w:tabs>
                <w:tab w:val="left" w:pos="426"/>
                <w:tab w:val="left" w:pos="10065"/>
              </w:tabs>
              <w:spacing w:before="40" w:after="40" w:line="240" w:lineRule="auto"/>
              <w:jc w:val="both"/>
              <w:rPr>
                <w:rFonts w:ascii="Times New Roman" w:hAnsi="Times New Roman"/>
                <w:color w:val="000000" w:themeColor="text1"/>
                <w:sz w:val="24"/>
                <w:szCs w:val="24"/>
                <w:lang w:val="de-DE"/>
              </w:rPr>
            </w:pPr>
          </w:p>
        </w:tc>
      </w:tr>
      <w:tr w:rsidR="009E684A" w:rsidRPr="003C19A7" w:rsidTr="00ED0636">
        <w:trPr>
          <w:trHeight w:val="608"/>
        </w:trPr>
        <w:tc>
          <w:tcPr>
            <w:tcW w:w="670" w:type="dxa"/>
          </w:tcPr>
          <w:p w:rsidR="009E684A" w:rsidRPr="003C19A7" w:rsidRDefault="009E684A" w:rsidP="009E684A">
            <w:pPr>
              <w:pStyle w:val="normal-p"/>
              <w:widowControl w:val="0"/>
              <w:tabs>
                <w:tab w:val="left" w:pos="426"/>
                <w:tab w:val="left" w:pos="10065"/>
              </w:tabs>
              <w:spacing w:before="40" w:beforeAutospacing="0" w:after="40" w:afterAutospacing="0"/>
              <w:jc w:val="both"/>
              <w:rPr>
                <w:b/>
                <w:noProof/>
                <w:color w:val="000000" w:themeColor="text1"/>
                <w:lang w:val="eu-ES"/>
              </w:rPr>
            </w:pPr>
          </w:p>
        </w:tc>
        <w:tc>
          <w:tcPr>
            <w:tcW w:w="4292" w:type="dxa"/>
          </w:tcPr>
          <w:p w:rsidR="009E684A" w:rsidRPr="003C19A7" w:rsidRDefault="009E684A" w:rsidP="009E684A">
            <w:pPr>
              <w:pStyle w:val="normal-p"/>
              <w:widowControl w:val="0"/>
              <w:tabs>
                <w:tab w:val="left" w:pos="426"/>
                <w:tab w:val="left" w:pos="10065"/>
              </w:tabs>
              <w:spacing w:before="40" w:beforeAutospacing="0" w:after="40" w:afterAutospacing="0"/>
              <w:jc w:val="both"/>
              <w:rPr>
                <w:noProof/>
                <w:color w:val="000000" w:themeColor="text1"/>
                <w:lang w:val="eu-ES"/>
              </w:rPr>
            </w:pPr>
            <w:r w:rsidRPr="003C19A7">
              <w:rPr>
                <w:noProof/>
                <w:color w:val="000000" w:themeColor="text1"/>
                <w:lang w:val="eu-ES"/>
              </w:rPr>
              <w:t xml:space="preserve">d) Vốn thực có, bao gồm vốn chủ sở hữu, phần dự phòng vượt quá dự phòng tối thiểu phải trích lập theo quy định của Luật này và các nguồn khác được phép ghi nhận hoặc giảm trừ theo quy định của Bộ Tài chính. </w:t>
            </w:r>
          </w:p>
        </w:tc>
        <w:tc>
          <w:tcPr>
            <w:tcW w:w="5244" w:type="dxa"/>
          </w:tcPr>
          <w:p w:rsidR="009E684A" w:rsidRPr="003C19A7" w:rsidRDefault="009E684A" w:rsidP="009E684A">
            <w:pPr>
              <w:pStyle w:val="normal-p"/>
              <w:widowControl w:val="0"/>
              <w:tabs>
                <w:tab w:val="left" w:pos="426"/>
                <w:tab w:val="left" w:pos="10065"/>
              </w:tabs>
              <w:spacing w:before="40" w:beforeAutospacing="0" w:after="40" w:afterAutospacing="0"/>
              <w:jc w:val="both"/>
              <w:rPr>
                <w:b/>
                <w:noProof/>
                <w:color w:val="000000" w:themeColor="text1"/>
                <w:u w:val="single"/>
                <w:lang w:val="eu-ES"/>
              </w:rPr>
            </w:pPr>
            <w:r w:rsidRPr="003C19A7">
              <w:rPr>
                <w:b/>
                <w:noProof/>
                <w:color w:val="000000" w:themeColor="text1"/>
                <w:u w:val="single"/>
                <w:lang w:val="eu-ES"/>
              </w:rPr>
              <w:t>BVNT</w:t>
            </w:r>
            <w:r w:rsidRPr="003C19A7">
              <w:rPr>
                <w:noProof/>
                <w:color w:val="000000" w:themeColor="text1"/>
                <w:u w:val="single"/>
                <w:lang w:val="eu-ES"/>
              </w:rPr>
              <w:t>:</w:t>
            </w:r>
            <w:r w:rsidRPr="003C19A7">
              <w:rPr>
                <w:noProof/>
                <w:color w:val="000000" w:themeColor="text1"/>
                <w:lang w:val="eu-ES"/>
              </w:rPr>
              <w:t xml:space="preserve"> Đề nghị làm rõ điểm đ khoản 1 Điều 146 về vốn thực có phải là vốn dùng để xác định tỷ lệ an toàn vốn không? Quy định này cần được đảm bảo phù hợp với nguyên tắc tách quỹ và phân chia lợi nhuận của mỗi quỹ chủ hợp đồng khác nhau (không chia lãi, chia lãi, liên kết chung, liên kết đơn vị).</w:t>
            </w:r>
          </w:p>
        </w:tc>
        <w:tc>
          <w:tcPr>
            <w:tcW w:w="5245" w:type="dxa"/>
          </w:tcPr>
          <w:p w:rsidR="009E684A" w:rsidRPr="003C19A7" w:rsidRDefault="009E684A" w:rsidP="009E684A">
            <w:pPr>
              <w:widowControl w:val="0"/>
              <w:tabs>
                <w:tab w:val="left" w:pos="426"/>
                <w:tab w:val="left" w:pos="10065"/>
              </w:tabs>
              <w:spacing w:before="40" w:after="40" w:line="240" w:lineRule="auto"/>
              <w:jc w:val="both"/>
              <w:rPr>
                <w:rFonts w:ascii="Times New Roman" w:hAnsi="Times New Roman"/>
                <w:b/>
                <w:color w:val="000000" w:themeColor="text1"/>
                <w:sz w:val="24"/>
                <w:szCs w:val="24"/>
                <w:lang w:val="de-DE"/>
              </w:rPr>
            </w:pPr>
            <w:r w:rsidRPr="003C19A7">
              <w:rPr>
                <w:rFonts w:ascii="Times New Roman" w:hAnsi="Times New Roman"/>
                <w:b/>
                <w:color w:val="000000" w:themeColor="text1"/>
                <w:sz w:val="24"/>
                <w:szCs w:val="24"/>
                <w:lang w:val="de-DE"/>
              </w:rPr>
              <w:t>Giải trình:</w:t>
            </w:r>
            <w:r w:rsidRPr="003C19A7">
              <w:rPr>
                <w:rFonts w:ascii="Times New Roman" w:hAnsi="Times New Roman"/>
                <w:color w:val="000000" w:themeColor="text1"/>
                <w:sz w:val="24"/>
                <w:szCs w:val="24"/>
                <w:lang w:val="de-DE"/>
              </w:rPr>
              <w:t xml:space="preserve"> Giữ nguyên dự thảo do quy định cụ thể về vốn liên quan đến tách quỹ sẽ thực hiện theo hướng dẫn của Bộ Tài chính. </w:t>
            </w:r>
          </w:p>
        </w:tc>
      </w:tr>
      <w:tr w:rsidR="009E684A" w:rsidRPr="003C19A7" w:rsidTr="00ED0636">
        <w:trPr>
          <w:trHeight w:val="608"/>
        </w:trPr>
        <w:tc>
          <w:tcPr>
            <w:tcW w:w="670" w:type="dxa"/>
          </w:tcPr>
          <w:p w:rsidR="009E684A" w:rsidRPr="003C19A7" w:rsidRDefault="009E684A" w:rsidP="009E684A">
            <w:pPr>
              <w:pStyle w:val="normal-p"/>
              <w:widowControl w:val="0"/>
              <w:tabs>
                <w:tab w:val="left" w:pos="426"/>
                <w:tab w:val="left" w:pos="10065"/>
              </w:tabs>
              <w:spacing w:before="40" w:beforeAutospacing="0" w:after="40" w:afterAutospacing="0"/>
              <w:jc w:val="both"/>
              <w:rPr>
                <w:b/>
                <w:noProof/>
                <w:color w:val="000000" w:themeColor="text1"/>
                <w:lang w:val="eu-ES"/>
              </w:rPr>
            </w:pPr>
          </w:p>
        </w:tc>
        <w:tc>
          <w:tcPr>
            <w:tcW w:w="4292" w:type="dxa"/>
          </w:tcPr>
          <w:p w:rsidR="009E684A" w:rsidRPr="003C19A7" w:rsidRDefault="009E684A" w:rsidP="009E684A">
            <w:pPr>
              <w:pStyle w:val="normal-p"/>
              <w:widowControl w:val="0"/>
              <w:tabs>
                <w:tab w:val="left" w:pos="426"/>
                <w:tab w:val="left" w:pos="10065"/>
              </w:tabs>
              <w:spacing w:before="40" w:beforeAutospacing="0" w:after="40" w:afterAutospacing="0"/>
              <w:jc w:val="both"/>
              <w:rPr>
                <w:noProof/>
                <w:color w:val="000000" w:themeColor="text1"/>
                <w:lang w:val="eu-ES"/>
              </w:rPr>
            </w:pPr>
            <w:r w:rsidRPr="003C19A7">
              <w:rPr>
                <w:noProof/>
                <w:color w:val="000000" w:themeColor="text1"/>
                <w:lang w:val="eu-ES"/>
              </w:rPr>
              <w:t xml:space="preserve">2. Doanh nghiệp bảo hiểm, doanh nghiệp tái bảo hiểm phải luôn duy trì tỷ lệ an toàn vốn theo quy định của Bộ Tài chính nhằm đảm bảo vốn tương ứng với quy mô và mức độ rủi ro của các nhóm rủi ro cơ bản, bao gồm: rủi ro từ hoạt động kinh doanh bảo hiểm, rủi ro từ hoạt động đầu tư, rủi ro từ hoạt động điều hành chung, rủi ro khác có liên quan đến hoạt động kinh doanh của doanh nghiệp bảo hiểm, doanh nghiệp tái bảo hiểm. </w:t>
            </w:r>
          </w:p>
        </w:tc>
        <w:tc>
          <w:tcPr>
            <w:tcW w:w="5244" w:type="dxa"/>
          </w:tcPr>
          <w:p w:rsidR="009E684A" w:rsidRPr="003C19A7" w:rsidRDefault="009E684A" w:rsidP="009E684A">
            <w:pPr>
              <w:pStyle w:val="normal-p"/>
              <w:widowControl w:val="0"/>
              <w:tabs>
                <w:tab w:val="left" w:pos="426"/>
                <w:tab w:val="left" w:pos="10065"/>
              </w:tabs>
              <w:spacing w:before="40" w:beforeAutospacing="0" w:after="40" w:afterAutospacing="0"/>
              <w:jc w:val="both"/>
              <w:rPr>
                <w:noProof/>
                <w:color w:val="000000" w:themeColor="text1"/>
                <w:lang w:val="eu-ES"/>
              </w:rPr>
            </w:pPr>
            <w:r w:rsidRPr="003C19A7">
              <w:rPr>
                <w:b/>
                <w:noProof/>
                <w:color w:val="000000" w:themeColor="text1"/>
                <w:u w:val="single"/>
                <w:lang w:val="eu-ES"/>
              </w:rPr>
              <w:t>MSIG:</w:t>
            </w:r>
            <w:r w:rsidRPr="003C19A7">
              <w:rPr>
                <w:noProof/>
                <w:color w:val="000000" w:themeColor="text1"/>
                <w:lang w:val="eu-ES"/>
              </w:rPr>
              <w:t xml:space="preserve"> Đề nghị làm rõ rủi ro tín dụng, rủi ro thị trường nằm trong nhóm rủi ro cơ bản nào? Đề nghị có hướng dẫn về phân loại rủi ro vì việc này sẽ ảnh hưởng tới việc xác định các rủi ro để tính tóan dự phòng.</w:t>
            </w:r>
          </w:p>
        </w:tc>
        <w:tc>
          <w:tcPr>
            <w:tcW w:w="5245" w:type="dxa"/>
          </w:tcPr>
          <w:p w:rsidR="009E684A" w:rsidRPr="003C19A7" w:rsidRDefault="009E684A" w:rsidP="009E684A">
            <w:pPr>
              <w:widowControl w:val="0"/>
              <w:tabs>
                <w:tab w:val="left" w:pos="426"/>
                <w:tab w:val="left" w:pos="10065"/>
              </w:tabs>
              <w:spacing w:before="40" w:after="40" w:line="240" w:lineRule="auto"/>
              <w:jc w:val="both"/>
              <w:rPr>
                <w:rFonts w:ascii="Times New Roman" w:hAnsi="Times New Roman"/>
                <w:color w:val="000000" w:themeColor="text1"/>
                <w:sz w:val="24"/>
                <w:szCs w:val="24"/>
                <w:lang w:val="de-DE"/>
              </w:rPr>
            </w:pPr>
            <w:r w:rsidRPr="003C19A7">
              <w:rPr>
                <w:rFonts w:ascii="Times New Roman" w:hAnsi="Times New Roman"/>
                <w:b/>
                <w:color w:val="000000" w:themeColor="text1"/>
                <w:sz w:val="24"/>
                <w:szCs w:val="24"/>
                <w:lang w:val="de-DE"/>
              </w:rPr>
              <w:t>Giải trình:</w:t>
            </w:r>
            <w:r w:rsidRPr="003C19A7">
              <w:rPr>
                <w:rFonts w:ascii="Times New Roman" w:hAnsi="Times New Roman"/>
                <w:color w:val="000000" w:themeColor="text1"/>
                <w:sz w:val="24"/>
                <w:szCs w:val="24"/>
                <w:lang w:val="de-DE"/>
              </w:rPr>
              <w:t xml:space="preserve"> Giữ nguyên quy định do việc quy định rõ định nghĩa các rủi ro sẽ được thể hiện ở Thông tư hướng dẫn của Bộ Tài chính. </w:t>
            </w:r>
          </w:p>
          <w:p w:rsidR="009E684A" w:rsidRPr="003C19A7" w:rsidRDefault="009E684A" w:rsidP="009E684A">
            <w:pPr>
              <w:widowControl w:val="0"/>
              <w:tabs>
                <w:tab w:val="left" w:pos="426"/>
                <w:tab w:val="left" w:pos="10065"/>
              </w:tabs>
              <w:spacing w:before="40" w:after="40" w:line="240" w:lineRule="auto"/>
              <w:jc w:val="both"/>
              <w:rPr>
                <w:rFonts w:ascii="Times New Roman" w:hAnsi="Times New Roman"/>
                <w:b/>
                <w:color w:val="000000" w:themeColor="text1"/>
                <w:sz w:val="24"/>
                <w:szCs w:val="24"/>
                <w:lang w:val="de-DE"/>
              </w:rPr>
            </w:pPr>
          </w:p>
        </w:tc>
      </w:tr>
      <w:tr w:rsidR="009E684A" w:rsidRPr="003C19A7" w:rsidTr="00ED0636">
        <w:trPr>
          <w:trHeight w:val="608"/>
        </w:trPr>
        <w:tc>
          <w:tcPr>
            <w:tcW w:w="670" w:type="dxa"/>
          </w:tcPr>
          <w:p w:rsidR="009E684A" w:rsidRPr="003C19A7" w:rsidRDefault="009E684A" w:rsidP="009E684A">
            <w:pPr>
              <w:pStyle w:val="normal-p"/>
              <w:widowControl w:val="0"/>
              <w:tabs>
                <w:tab w:val="left" w:pos="426"/>
                <w:tab w:val="left" w:pos="10065"/>
              </w:tabs>
              <w:spacing w:before="40" w:beforeAutospacing="0" w:after="40" w:afterAutospacing="0"/>
              <w:jc w:val="both"/>
              <w:rPr>
                <w:b/>
                <w:noProof/>
                <w:color w:val="000000" w:themeColor="text1"/>
                <w:lang w:val="eu-ES"/>
              </w:rPr>
            </w:pPr>
          </w:p>
        </w:tc>
        <w:tc>
          <w:tcPr>
            <w:tcW w:w="4292" w:type="dxa"/>
          </w:tcPr>
          <w:p w:rsidR="009E684A" w:rsidRPr="003C19A7" w:rsidRDefault="009E684A" w:rsidP="009E684A">
            <w:pPr>
              <w:pStyle w:val="normal-p"/>
              <w:widowControl w:val="0"/>
              <w:tabs>
                <w:tab w:val="left" w:pos="426"/>
                <w:tab w:val="left" w:pos="10065"/>
              </w:tabs>
              <w:spacing w:before="40" w:beforeAutospacing="0" w:after="40" w:afterAutospacing="0"/>
              <w:jc w:val="both"/>
              <w:rPr>
                <w:noProof/>
                <w:color w:val="000000" w:themeColor="text1"/>
                <w:lang w:val="eu-ES"/>
              </w:rPr>
            </w:pPr>
            <w:r w:rsidRPr="003C19A7">
              <w:rPr>
                <w:noProof/>
                <w:color w:val="000000" w:themeColor="text1"/>
                <w:lang w:val="eu-ES"/>
              </w:rPr>
              <w:t>3. Các khoản không được tính trong tỷ lệ an toàn vốn:</w:t>
            </w:r>
          </w:p>
          <w:p w:rsidR="009E684A" w:rsidRPr="003C19A7" w:rsidRDefault="009E684A" w:rsidP="009E684A">
            <w:pPr>
              <w:pStyle w:val="normal-p"/>
              <w:widowControl w:val="0"/>
              <w:tabs>
                <w:tab w:val="left" w:pos="426"/>
                <w:tab w:val="left" w:pos="10065"/>
              </w:tabs>
              <w:spacing w:before="40" w:beforeAutospacing="0" w:after="40" w:afterAutospacing="0"/>
              <w:jc w:val="both"/>
              <w:rPr>
                <w:noProof/>
                <w:color w:val="000000" w:themeColor="text1"/>
                <w:lang w:val="eu-ES"/>
              </w:rPr>
            </w:pPr>
            <w:r w:rsidRPr="003C19A7">
              <w:rPr>
                <w:noProof/>
                <w:color w:val="000000" w:themeColor="text1"/>
                <w:lang w:val="eu-ES"/>
              </w:rPr>
              <w:t>a) Tổng số vốn của doanh nghiệp bảo hiểm, doanh nghiệp tái bảo hiểm đầu tư vào doanh nghiệp bảo hiểm khác hoặc doanh nghiệp tái bảo hiểm khác, công ty con của doanh nghiệp bảo hiểm, doanh nghiệp tái bảo hiểm dưới hình thức góp vốn, mua cổ phần;</w:t>
            </w:r>
          </w:p>
        </w:tc>
        <w:tc>
          <w:tcPr>
            <w:tcW w:w="5244" w:type="dxa"/>
          </w:tcPr>
          <w:p w:rsidR="009E684A" w:rsidRPr="003C19A7" w:rsidRDefault="009E684A" w:rsidP="009E684A">
            <w:pPr>
              <w:pStyle w:val="normal-p"/>
              <w:widowControl w:val="0"/>
              <w:tabs>
                <w:tab w:val="left" w:pos="426"/>
                <w:tab w:val="left" w:pos="10065"/>
              </w:tabs>
              <w:spacing w:before="40" w:beforeAutospacing="0" w:after="40" w:afterAutospacing="0"/>
              <w:jc w:val="both"/>
              <w:rPr>
                <w:noProof/>
                <w:color w:val="000000" w:themeColor="text1"/>
                <w:lang w:val="eu-ES"/>
              </w:rPr>
            </w:pPr>
          </w:p>
        </w:tc>
        <w:tc>
          <w:tcPr>
            <w:tcW w:w="5245" w:type="dxa"/>
          </w:tcPr>
          <w:p w:rsidR="009E684A" w:rsidRPr="003C19A7" w:rsidRDefault="009E684A" w:rsidP="009E684A">
            <w:pPr>
              <w:widowControl w:val="0"/>
              <w:tabs>
                <w:tab w:val="left" w:pos="426"/>
                <w:tab w:val="left" w:pos="10065"/>
              </w:tabs>
              <w:spacing w:before="40" w:after="40" w:line="240" w:lineRule="auto"/>
              <w:jc w:val="both"/>
              <w:rPr>
                <w:rFonts w:ascii="Times New Roman" w:hAnsi="Times New Roman"/>
                <w:b/>
                <w:color w:val="000000" w:themeColor="text1"/>
                <w:sz w:val="24"/>
                <w:szCs w:val="24"/>
                <w:lang w:val="de-DE"/>
              </w:rPr>
            </w:pPr>
          </w:p>
        </w:tc>
      </w:tr>
      <w:tr w:rsidR="009E684A" w:rsidRPr="003C19A7" w:rsidTr="00ED0636">
        <w:trPr>
          <w:trHeight w:val="608"/>
        </w:trPr>
        <w:tc>
          <w:tcPr>
            <w:tcW w:w="670" w:type="dxa"/>
          </w:tcPr>
          <w:p w:rsidR="009E684A" w:rsidRPr="003C19A7" w:rsidRDefault="009E684A" w:rsidP="009E684A">
            <w:pPr>
              <w:pStyle w:val="normal-p"/>
              <w:widowControl w:val="0"/>
              <w:tabs>
                <w:tab w:val="left" w:pos="426"/>
                <w:tab w:val="left" w:pos="10065"/>
              </w:tabs>
              <w:spacing w:before="40" w:beforeAutospacing="0" w:after="40" w:afterAutospacing="0"/>
              <w:jc w:val="both"/>
              <w:rPr>
                <w:b/>
                <w:noProof/>
                <w:color w:val="000000" w:themeColor="text1"/>
                <w:lang w:val="eu-ES"/>
              </w:rPr>
            </w:pPr>
          </w:p>
        </w:tc>
        <w:tc>
          <w:tcPr>
            <w:tcW w:w="4292" w:type="dxa"/>
          </w:tcPr>
          <w:p w:rsidR="009E684A" w:rsidRPr="003C19A7" w:rsidRDefault="009E684A" w:rsidP="009E684A">
            <w:pPr>
              <w:pStyle w:val="normal-p"/>
              <w:widowControl w:val="0"/>
              <w:tabs>
                <w:tab w:val="left" w:pos="426"/>
                <w:tab w:val="left" w:pos="10065"/>
              </w:tabs>
              <w:spacing w:before="40" w:beforeAutospacing="0" w:after="40" w:afterAutospacing="0"/>
              <w:jc w:val="both"/>
              <w:rPr>
                <w:noProof/>
                <w:color w:val="000000" w:themeColor="text1"/>
                <w:lang w:val="eu-ES"/>
              </w:rPr>
            </w:pPr>
            <w:r w:rsidRPr="003C19A7">
              <w:rPr>
                <w:noProof/>
                <w:color w:val="000000" w:themeColor="text1"/>
                <w:lang w:val="eu-ES"/>
              </w:rPr>
              <w:t>b) Các khoản đầu tư dưới hình thức góp vốn, mua cổ phần nhằm nắm quyền kiểm soát các doanh nghiệp hoạt động trong lĩnh vực ngân hàng, chứng khoán và các lĩnh vực khác.</w:t>
            </w:r>
          </w:p>
        </w:tc>
        <w:tc>
          <w:tcPr>
            <w:tcW w:w="5244" w:type="dxa"/>
          </w:tcPr>
          <w:p w:rsidR="009E684A" w:rsidRPr="003C19A7" w:rsidRDefault="009E684A" w:rsidP="009E684A">
            <w:pPr>
              <w:pStyle w:val="normal-p"/>
              <w:widowControl w:val="0"/>
              <w:tabs>
                <w:tab w:val="left" w:pos="426"/>
                <w:tab w:val="left" w:pos="10065"/>
              </w:tabs>
              <w:spacing w:before="40" w:beforeAutospacing="0" w:after="40" w:afterAutospacing="0"/>
              <w:jc w:val="both"/>
              <w:rPr>
                <w:i/>
                <w:noProof/>
                <w:color w:val="000000" w:themeColor="text1"/>
              </w:rPr>
            </w:pPr>
            <w:r w:rsidRPr="003C19A7">
              <w:rPr>
                <w:b/>
                <w:noProof/>
                <w:color w:val="000000" w:themeColor="text1"/>
                <w:u w:val="single"/>
                <w:lang w:val="eu-ES"/>
              </w:rPr>
              <w:t>BV:</w:t>
            </w:r>
            <w:r w:rsidRPr="003C19A7">
              <w:rPr>
                <w:noProof/>
                <w:color w:val="000000" w:themeColor="text1"/>
                <w:lang w:val="eu-ES"/>
              </w:rPr>
              <w:t xml:space="preserve"> Đề nghị quy định cụ thể về “</w:t>
            </w:r>
            <w:r w:rsidRPr="003C19A7">
              <w:rPr>
                <w:i/>
                <w:noProof/>
                <w:color w:val="000000" w:themeColor="text1"/>
                <w:lang w:val="eu-ES"/>
              </w:rPr>
              <w:t xml:space="preserve">Khoản đầu tư dưới hình thức góp vốn, mua cổ phần nhằm nắm quyền kiểm soát doanh nghiệp” </w:t>
            </w:r>
            <w:r w:rsidRPr="003C19A7">
              <w:rPr>
                <w:noProof/>
                <w:color w:val="000000" w:themeColor="text1"/>
                <w:lang w:val="eu-ES"/>
              </w:rPr>
              <w:t xml:space="preserve">là khoản đầu tư như thế nào để DNBH có căn cứ áp dụng. Hiện nay, mới chỉ có khoản 25 Điều 4 Luật tổ chức tín dụng quy định cụ thể: </w:t>
            </w:r>
            <w:r w:rsidRPr="003C19A7">
              <w:rPr>
                <w:i/>
                <w:noProof/>
                <w:color w:val="000000" w:themeColor="text1"/>
                <w:lang w:val="eu-ES"/>
              </w:rPr>
              <w:t>“Khoản đầu tư dưới hình thức góp vốn, mua cổ phần nhằm nắm quyền kiểm soát doanh nghiệp bao gồm khoản đầu tư chiếm trên 50% vốn điều lệ hoặc vốn cổ phần có quyền biểu quyết của một doanh nghiệp hoặc khoản đầu tư khác đủ để chi phối quyết định của Đại hội đồng cổ đông hoặc Hội đồng thành viên”.</w:t>
            </w:r>
          </w:p>
          <w:p w:rsidR="009E684A" w:rsidRPr="003C19A7" w:rsidRDefault="009E684A" w:rsidP="009E684A">
            <w:pPr>
              <w:pStyle w:val="normal-p"/>
              <w:widowControl w:val="0"/>
              <w:tabs>
                <w:tab w:val="left" w:pos="426"/>
                <w:tab w:val="left" w:pos="10065"/>
              </w:tabs>
              <w:spacing w:before="40" w:beforeAutospacing="0" w:after="40" w:afterAutospacing="0"/>
              <w:jc w:val="both"/>
              <w:rPr>
                <w:noProof/>
                <w:color w:val="000000" w:themeColor="text1"/>
              </w:rPr>
            </w:pPr>
            <w:r w:rsidRPr="003C19A7">
              <w:rPr>
                <w:b/>
                <w:noProof/>
                <w:color w:val="000000" w:themeColor="text1"/>
                <w:u w:val="single"/>
              </w:rPr>
              <w:t>VACPA:</w:t>
            </w:r>
            <w:r w:rsidRPr="003C19A7">
              <w:rPr>
                <w:noProof/>
                <w:color w:val="000000" w:themeColor="text1"/>
              </w:rPr>
              <w:t xml:space="preserve"> Đề nghị sửa điểm b, khoản 3, Điều 146 như sau: </w:t>
            </w:r>
            <w:r w:rsidRPr="003C19A7">
              <w:rPr>
                <w:i/>
                <w:noProof/>
                <w:color w:val="000000" w:themeColor="text1"/>
              </w:rPr>
              <w:t>“b) Các khoản đầu tư dài hạn dưới hình thức góp vốn, mua cổ phần tại các doanh nghiệp hoạt động trong lĩnh vực ngân hàng, chứng khoán và các lĩnh vực khác.”</w:t>
            </w:r>
          </w:p>
        </w:tc>
        <w:tc>
          <w:tcPr>
            <w:tcW w:w="5245" w:type="dxa"/>
          </w:tcPr>
          <w:p w:rsidR="009E684A" w:rsidRPr="003C19A7" w:rsidRDefault="00C4318A" w:rsidP="009E684A">
            <w:pPr>
              <w:widowControl w:val="0"/>
              <w:tabs>
                <w:tab w:val="left" w:pos="426"/>
                <w:tab w:val="left" w:pos="10065"/>
              </w:tabs>
              <w:spacing w:before="40" w:after="40" w:line="240" w:lineRule="auto"/>
              <w:jc w:val="both"/>
              <w:rPr>
                <w:rFonts w:ascii="Times New Roman" w:hAnsi="Times New Roman"/>
                <w:b/>
                <w:color w:val="000000" w:themeColor="text1"/>
                <w:sz w:val="24"/>
                <w:szCs w:val="24"/>
                <w:lang w:val="de-DE"/>
              </w:rPr>
            </w:pPr>
            <w:r w:rsidRPr="003C19A7">
              <w:rPr>
                <w:rFonts w:ascii="Times New Roman" w:hAnsi="Times New Roman"/>
                <w:b/>
                <w:color w:val="000000" w:themeColor="text1"/>
                <w:sz w:val="24"/>
                <w:szCs w:val="24"/>
                <w:lang w:val="de-DE"/>
              </w:rPr>
              <w:t xml:space="preserve">Tiếp thu, </w:t>
            </w:r>
            <w:r w:rsidRPr="003C19A7">
              <w:rPr>
                <w:rFonts w:ascii="Times New Roman" w:hAnsi="Times New Roman"/>
                <w:color w:val="000000" w:themeColor="text1"/>
                <w:sz w:val="24"/>
                <w:szCs w:val="24"/>
                <w:lang w:val="de-DE"/>
              </w:rPr>
              <w:t>dự thảo đã bỏ nội dung này</w:t>
            </w:r>
          </w:p>
        </w:tc>
      </w:tr>
      <w:tr w:rsidR="009E684A" w:rsidRPr="003C19A7" w:rsidTr="00ED0636">
        <w:trPr>
          <w:trHeight w:val="608"/>
        </w:trPr>
        <w:tc>
          <w:tcPr>
            <w:tcW w:w="670" w:type="dxa"/>
          </w:tcPr>
          <w:p w:rsidR="009E684A" w:rsidRPr="003C19A7" w:rsidRDefault="009E684A" w:rsidP="009E684A">
            <w:pPr>
              <w:pStyle w:val="normal-p"/>
              <w:widowControl w:val="0"/>
              <w:tabs>
                <w:tab w:val="left" w:pos="426"/>
                <w:tab w:val="left" w:pos="10065"/>
              </w:tabs>
              <w:spacing w:before="40" w:beforeAutospacing="0" w:after="40" w:afterAutospacing="0"/>
              <w:jc w:val="both"/>
              <w:rPr>
                <w:b/>
                <w:noProof/>
                <w:color w:val="000000" w:themeColor="text1"/>
                <w:lang w:val="eu-ES"/>
              </w:rPr>
            </w:pPr>
          </w:p>
        </w:tc>
        <w:tc>
          <w:tcPr>
            <w:tcW w:w="4292" w:type="dxa"/>
          </w:tcPr>
          <w:p w:rsidR="009E684A" w:rsidRPr="003C19A7" w:rsidRDefault="009E684A" w:rsidP="009E684A">
            <w:pPr>
              <w:pStyle w:val="normal-p"/>
              <w:widowControl w:val="0"/>
              <w:tabs>
                <w:tab w:val="left" w:pos="426"/>
                <w:tab w:val="left" w:pos="10065"/>
              </w:tabs>
              <w:spacing w:before="40" w:beforeAutospacing="0" w:after="40" w:afterAutospacing="0"/>
              <w:jc w:val="both"/>
              <w:rPr>
                <w:b/>
                <w:noProof/>
                <w:color w:val="000000" w:themeColor="text1"/>
                <w:lang w:val="eu-ES"/>
              </w:rPr>
            </w:pPr>
            <w:r w:rsidRPr="003C19A7">
              <w:rPr>
                <w:b/>
                <w:noProof/>
                <w:color w:val="000000" w:themeColor="text1"/>
                <w:lang w:val="eu-ES"/>
              </w:rPr>
              <w:t>Điều 147. Ký quỹ</w:t>
            </w:r>
          </w:p>
          <w:p w:rsidR="009E684A" w:rsidRPr="003C19A7" w:rsidRDefault="009E684A" w:rsidP="009E684A">
            <w:pPr>
              <w:pStyle w:val="normal-p"/>
              <w:widowControl w:val="0"/>
              <w:tabs>
                <w:tab w:val="left" w:pos="426"/>
                <w:tab w:val="left" w:pos="10065"/>
              </w:tabs>
              <w:spacing w:before="40" w:beforeAutospacing="0" w:after="40" w:afterAutospacing="0"/>
              <w:jc w:val="both"/>
              <w:rPr>
                <w:noProof/>
                <w:color w:val="000000" w:themeColor="text1"/>
                <w:lang w:val="eu-ES"/>
              </w:rPr>
            </w:pPr>
            <w:r w:rsidRPr="003C19A7">
              <w:rPr>
                <w:noProof/>
                <w:color w:val="000000" w:themeColor="text1"/>
                <w:lang w:val="eu-ES"/>
              </w:rPr>
              <w:t xml:space="preserve">1. Doanh nghiệp bảo hiểm, doanh nghiệp tái bảo hiểm phải thực hiện ký quỹ. Số tiền ký quỹ chỉ được sử dụng trong trường hợp doanh nghiệp bảo hiểm mất khả năng thanh toán. </w:t>
            </w:r>
          </w:p>
          <w:p w:rsidR="009E684A" w:rsidRPr="003C19A7" w:rsidRDefault="009E684A" w:rsidP="009E684A">
            <w:pPr>
              <w:pStyle w:val="normal-p"/>
              <w:widowControl w:val="0"/>
              <w:tabs>
                <w:tab w:val="left" w:pos="426"/>
                <w:tab w:val="left" w:pos="10065"/>
              </w:tabs>
              <w:spacing w:before="40" w:beforeAutospacing="0" w:after="40" w:afterAutospacing="0"/>
              <w:jc w:val="both"/>
              <w:rPr>
                <w:noProof/>
                <w:color w:val="000000" w:themeColor="text1"/>
                <w:lang w:val="eu-ES"/>
              </w:rPr>
            </w:pPr>
            <w:r w:rsidRPr="003C19A7">
              <w:rPr>
                <w:noProof/>
                <w:color w:val="000000" w:themeColor="text1"/>
                <w:lang w:val="eu-ES"/>
              </w:rPr>
              <w:t>2. Chính phủ quy định mức tiền ký quỹ và cách thức quản lý, sử dụng tiền ký quỹ.</w:t>
            </w:r>
          </w:p>
        </w:tc>
        <w:tc>
          <w:tcPr>
            <w:tcW w:w="5244" w:type="dxa"/>
          </w:tcPr>
          <w:p w:rsidR="009E684A" w:rsidRPr="003C19A7" w:rsidRDefault="009E684A" w:rsidP="009E684A">
            <w:pPr>
              <w:pStyle w:val="normal-p"/>
              <w:widowControl w:val="0"/>
              <w:tabs>
                <w:tab w:val="left" w:pos="426"/>
                <w:tab w:val="left" w:pos="10065"/>
              </w:tabs>
              <w:spacing w:before="40" w:beforeAutospacing="0" w:after="40" w:afterAutospacing="0"/>
              <w:jc w:val="both"/>
              <w:rPr>
                <w:b/>
                <w:noProof/>
                <w:color w:val="000000" w:themeColor="text1"/>
                <w:u w:val="single"/>
                <w:lang w:val="eu-ES"/>
              </w:rPr>
            </w:pPr>
            <w:r w:rsidRPr="003C19A7">
              <w:rPr>
                <w:b/>
                <w:noProof/>
                <w:color w:val="000000" w:themeColor="text1"/>
                <w:u w:val="single"/>
                <w:lang w:val="eu-ES"/>
              </w:rPr>
              <w:t>Vụ Pháp chế:</w:t>
            </w:r>
            <w:r w:rsidRPr="003C19A7">
              <w:rPr>
                <w:noProof/>
                <w:color w:val="000000" w:themeColor="text1"/>
                <w:lang w:val="eu-ES"/>
              </w:rPr>
              <w:t xml:space="preserve"> Đề nghị bổ sung các quy định mang tính nguyên tắc về ký quỹ (mức ký quỹ, ký quỹ ở đâu, nguồn tiền ký quỹ,…) làm cơ sở giao Chính phủ hướng dẫn.</w:t>
            </w:r>
          </w:p>
        </w:tc>
        <w:tc>
          <w:tcPr>
            <w:tcW w:w="5245" w:type="dxa"/>
          </w:tcPr>
          <w:p w:rsidR="009E684A" w:rsidRPr="003C19A7" w:rsidRDefault="009E684A" w:rsidP="009E684A">
            <w:pPr>
              <w:widowControl w:val="0"/>
              <w:tabs>
                <w:tab w:val="left" w:pos="426"/>
                <w:tab w:val="left" w:pos="10065"/>
              </w:tabs>
              <w:spacing w:before="40" w:after="40" w:line="240" w:lineRule="auto"/>
              <w:jc w:val="both"/>
              <w:rPr>
                <w:rFonts w:ascii="Times New Roman" w:hAnsi="Times New Roman"/>
                <w:color w:val="000000" w:themeColor="text1"/>
                <w:sz w:val="24"/>
                <w:szCs w:val="24"/>
                <w:lang w:val="eu-ES"/>
              </w:rPr>
            </w:pPr>
            <w:r w:rsidRPr="003C19A7">
              <w:rPr>
                <w:rFonts w:ascii="Times New Roman" w:hAnsi="Times New Roman"/>
                <w:b/>
                <w:color w:val="000000" w:themeColor="text1"/>
                <w:sz w:val="24"/>
                <w:szCs w:val="24"/>
                <w:lang w:val="eu-ES"/>
              </w:rPr>
              <w:t>Tiếp thu</w:t>
            </w:r>
            <w:r w:rsidRPr="003C19A7">
              <w:rPr>
                <w:rFonts w:ascii="Times New Roman" w:hAnsi="Times New Roman"/>
                <w:color w:val="000000" w:themeColor="text1"/>
                <w:sz w:val="24"/>
                <w:szCs w:val="24"/>
                <w:lang w:val="eu-ES"/>
              </w:rPr>
              <w:t>, dự thảo sửa đổi theo hướng quy định toàn bộ các nội dung về ký quỹ lên Luật, không yêu cầu Chính phủ hướng dẫn, sửa đổi tại Điều 135 như sau:</w:t>
            </w:r>
          </w:p>
          <w:p w:rsidR="009E684A" w:rsidRPr="003C19A7" w:rsidRDefault="009E684A" w:rsidP="009E684A">
            <w:pPr>
              <w:widowControl w:val="0"/>
              <w:tabs>
                <w:tab w:val="left" w:pos="426"/>
                <w:tab w:val="left" w:pos="10065"/>
              </w:tabs>
              <w:spacing w:before="40" w:after="40" w:line="240" w:lineRule="auto"/>
              <w:jc w:val="both"/>
              <w:rPr>
                <w:rFonts w:ascii="Times New Roman" w:hAnsi="Times New Roman"/>
                <w:b/>
                <w:bCs/>
                <w:color w:val="000000" w:themeColor="text1"/>
                <w:sz w:val="24"/>
                <w:szCs w:val="24"/>
                <w:lang w:val="eu-ES"/>
              </w:rPr>
            </w:pPr>
            <w:r w:rsidRPr="003C19A7">
              <w:rPr>
                <w:rFonts w:ascii="Times New Roman" w:hAnsi="Times New Roman"/>
                <w:b/>
                <w:bCs/>
                <w:color w:val="000000" w:themeColor="text1"/>
                <w:sz w:val="24"/>
                <w:szCs w:val="24"/>
                <w:lang w:val="eu-ES"/>
              </w:rPr>
              <w:t>Điều 135. Ký quỹ</w:t>
            </w:r>
          </w:p>
          <w:p w:rsidR="009E684A" w:rsidRPr="003C19A7" w:rsidRDefault="009E684A" w:rsidP="009E684A">
            <w:pPr>
              <w:widowControl w:val="0"/>
              <w:tabs>
                <w:tab w:val="left" w:pos="426"/>
                <w:tab w:val="left" w:pos="10065"/>
              </w:tabs>
              <w:spacing w:before="40" w:after="40" w:line="240" w:lineRule="auto"/>
              <w:jc w:val="both"/>
              <w:rPr>
                <w:rFonts w:ascii="Times New Roman" w:hAnsi="Times New Roman"/>
                <w:bCs/>
                <w:strike/>
                <w:color w:val="000000" w:themeColor="text1"/>
                <w:sz w:val="24"/>
                <w:szCs w:val="24"/>
                <w:lang w:val="eu-ES"/>
              </w:rPr>
            </w:pPr>
            <w:r w:rsidRPr="003C19A7">
              <w:rPr>
                <w:rFonts w:ascii="Times New Roman" w:hAnsi="Times New Roman"/>
                <w:bCs/>
                <w:color w:val="000000" w:themeColor="text1"/>
                <w:sz w:val="24"/>
                <w:szCs w:val="24"/>
                <w:lang w:val="eu-ES"/>
              </w:rPr>
              <w:t xml:space="preserve">1. Doanh nghiệp bảo hiểm, doanh nghiệp tái bảo hiểm phải sử dụng một phần vốn điều lệ để ký quỹ </w:t>
            </w:r>
            <w:r w:rsidRPr="003C19A7">
              <w:rPr>
                <w:rFonts w:ascii="Times New Roman" w:hAnsi="Times New Roman"/>
                <w:bCs/>
                <w:i/>
                <w:color w:val="000000" w:themeColor="text1"/>
                <w:sz w:val="24"/>
                <w:szCs w:val="24"/>
                <w:u w:val="single"/>
                <w:lang w:val="eu-ES"/>
              </w:rPr>
              <w:t>tại một ngân hàng thương mại hoạt động tại Việt Nam</w:t>
            </w:r>
            <w:r w:rsidRPr="003C19A7">
              <w:rPr>
                <w:rFonts w:ascii="Times New Roman" w:hAnsi="Times New Roman"/>
                <w:bCs/>
                <w:color w:val="000000" w:themeColor="text1"/>
                <w:sz w:val="24"/>
                <w:szCs w:val="24"/>
                <w:lang w:val="eu-ES"/>
              </w:rPr>
              <w:t xml:space="preserve">. </w:t>
            </w:r>
            <w:r w:rsidRPr="003C19A7">
              <w:rPr>
                <w:rFonts w:ascii="Times New Roman" w:hAnsi="Times New Roman"/>
                <w:bCs/>
                <w:strike/>
                <w:color w:val="000000" w:themeColor="text1"/>
                <w:sz w:val="24"/>
                <w:szCs w:val="24"/>
                <w:lang w:val="eu-ES"/>
              </w:rPr>
              <w:t xml:space="preserve">Số tiền ký quỹ chỉ được sử dụng trong trường hợp doanh nghiệp bảo hiểm mất khả năng thanh toán. </w:t>
            </w:r>
          </w:p>
          <w:p w:rsidR="009E684A" w:rsidRPr="003C19A7" w:rsidRDefault="009E684A" w:rsidP="009E684A">
            <w:pPr>
              <w:widowControl w:val="0"/>
              <w:tabs>
                <w:tab w:val="left" w:pos="426"/>
                <w:tab w:val="left" w:pos="10065"/>
              </w:tabs>
              <w:spacing w:before="40" w:after="40" w:line="240" w:lineRule="auto"/>
              <w:jc w:val="both"/>
              <w:rPr>
                <w:rFonts w:ascii="Times New Roman" w:hAnsi="Times New Roman"/>
                <w:bCs/>
                <w:color w:val="000000" w:themeColor="text1"/>
                <w:sz w:val="24"/>
                <w:szCs w:val="24"/>
                <w:lang w:val="eu-ES"/>
              </w:rPr>
            </w:pPr>
            <w:r w:rsidRPr="003C19A7">
              <w:rPr>
                <w:rFonts w:ascii="Times New Roman" w:hAnsi="Times New Roman"/>
                <w:bCs/>
                <w:color w:val="000000" w:themeColor="text1"/>
                <w:sz w:val="24"/>
                <w:szCs w:val="24"/>
                <w:lang w:val="eu-ES"/>
              </w:rPr>
              <w:t xml:space="preserve">2. </w:t>
            </w:r>
            <w:r w:rsidRPr="003C19A7">
              <w:rPr>
                <w:rFonts w:ascii="Times New Roman" w:hAnsi="Times New Roman"/>
                <w:bCs/>
                <w:i/>
                <w:color w:val="000000" w:themeColor="text1"/>
                <w:sz w:val="24"/>
                <w:szCs w:val="24"/>
                <w:u w:val="single"/>
                <w:lang w:val="eu-ES"/>
              </w:rPr>
              <w:t>Mức tiền ký quỹ bằng 2% vốn điều lệ, vốn được cấp cần có tại thời điểm thành lập doanh nghiệp.</w:t>
            </w:r>
          </w:p>
          <w:p w:rsidR="009E684A" w:rsidRPr="003C19A7" w:rsidRDefault="009E684A" w:rsidP="009E684A">
            <w:pPr>
              <w:widowControl w:val="0"/>
              <w:tabs>
                <w:tab w:val="left" w:pos="426"/>
                <w:tab w:val="left" w:pos="10065"/>
              </w:tabs>
              <w:spacing w:before="40" w:after="40" w:line="240" w:lineRule="auto"/>
              <w:jc w:val="both"/>
              <w:rPr>
                <w:rFonts w:ascii="Times New Roman" w:hAnsi="Times New Roman"/>
                <w:bCs/>
                <w:i/>
                <w:color w:val="000000" w:themeColor="text1"/>
                <w:sz w:val="24"/>
                <w:szCs w:val="24"/>
                <w:u w:val="single"/>
                <w:lang w:val="eu-ES"/>
              </w:rPr>
            </w:pPr>
            <w:r w:rsidRPr="003C19A7">
              <w:rPr>
                <w:rFonts w:ascii="Times New Roman" w:hAnsi="Times New Roman"/>
                <w:bCs/>
                <w:color w:val="000000" w:themeColor="text1"/>
                <w:sz w:val="24"/>
                <w:szCs w:val="24"/>
                <w:lang w:val="eu-ES"/>
              </w:rPr>
              <w:t xml:space="preserve">3. </w:t>
            </w:r>
            <w:r w:rsidRPr="003C19A7">
              <w:rPr>
                <w:rFonts w:ascii="Times New Roman" w:hAnsi="Times New Roman"/>
                <w:bCs/>
                <w:i/>
                <w:color w:val="000000" w:themeColor="text1"/>
                <w:sz w:val="24"/>
                <w:szCs w:val="24"/>
                <w:u w:val="single"/>
                <w:lang w:val="eu-ES"/>
              </w:rPr>
              <w:t>Doanh nghiệp bảo hiểm, doanh nghiệp tái bảo hiểm</w:t>
            </w:r>
            <w:r w:rsidRPr="003C19A7">
              <w:rPr>
                <w:rFonts w:ascii="Times New Roman" w:hAnsi="Times New Roman"/>
                <w:bCs/>
                <w:color w:val="000000" w:themeColor="text1"/>
                <w:sz w:val="24"/>
                <w:szCs w:val="24"/>
                <w:lang w:val="eu-ES"/>
              </w:rPr>
              <w:t xml:space="preserve">, </w:t>
            </w:r>
            <w:r w:rsidRPr="003C19A7">
              <w:rPr>
                <w:rFonts w:ascii="Times New Roman" w:hAnsi="Times New Roman"/>
                <w:bCs/>
                <w:i/>
                <w:color w:val="000000" w:themeColor="text1"/>
                <w:sz w:val="24"/>
                <w:szCs w:val="24"/>
                <w:u w:val="single"/>
                <w:lang w:val="eu-ES"/>
              </w:rPr>
              <w:t>chỉ được sử dụng tiền ký quỹ để đáp ứng các cam kết đối với bên mua bảo hiểm khi khả năng thanh toán bị thiết hụt và phải được Bộ Tài chính chấp thuận bằng văn bản. Trong thời hạn 90 ngày kể từ ngày sử dụng tiền ký quỹ, doanh nghiệp bảo hiểm, doanh nghiệp tái bảo hiểm có trách nhiệm bổ sung tiền ký quỹ đã sử dụng.</w:t>
            </w:r>
          </w:p>
          <w:p w:rsidR="009E684A" w:rsidRPr="003C19A7" w:rsidRDefault="009E684A" w:rsidP="009E684A">
            <w:pPr>
              <w:widowControl w:val="0"/>
              <w:tabs>
                <w:tab w:val="left" w:pos="426"/>
                <w:tab w:val="left" w:pos="10065"/>
              </w:tabs>
              <w:spacing w:before="40" w:after="40" w:line="240" w:lineRule="auto"/>
              <w:jc w:val="both"/>
              <w:rPr>
                <w:rFonts w:ascii="Times New Roman" w:hAnsi="Times New Roman"/>
                <w:color w:val="000000" w:themeColor="text1"/>
                <w:sz w:val="24"/>
                <w:szCs w:val="24"/>
              </w:rPr>
            </w:pPr>
            <w:r w:rsidRPr="003C19A7">
              <w:rPr>
                <w:rFonts w:ascii="Times New Roman" w:hAnsi="Times New Roman"/>
                <w:bCs/>
                <w:color w:val="000000" w:themeColor="text1"/>
                <w:sz w:val="24"/>
                <w:szCs w:val="24"/>
                <w:lang w:val="eu-ES"/>
              </w:rPr>
              <w:t xml:space="preserve">4. </w:t>
            </w:r>
            <w:r w:rsidRPr="003C19A7">
              <w:rPr>
                <w:rFonts w:ascii="Times New Roman" w:hAnsi="Times New Roman"/>
                <w:bCs/>
                <w:i/>
                <w:color w:val="000000" w:themeColor="text1"/>
                <w:sz w:val="24"/>
                <w:szCs w:val="24"/>
                <w:u w:val="single"/>
                <w:lang w:val="eu-ES"/>
              </w:rPr>
              <w:t>Doanh nghiệp bảo hiểm, doanh nghiệp tái bảo hiểm</w:t>
            </w:r>
            <w:r w:rsidRPr="003C19A7">
              <w:rPr>
                <w:rFonts w:ascii="Times New Roman" w:hAnsi="Times New Roman"/>
                <w:bCs/>
                <w:color w:val="000000" w:themeColor="text1"/>
                <w:sz w:val="24"/>
                <w:szCs w:val="24"/>
                <w:lang w:val="eu-ES"/>
              </w:rPr>
              <w:t xml:space="preserve"> </w:t>
            </w:r>
            <w:r w:rsidRPr="003C19A7">
              <w:rPr>
                <w:rFonts w:ascii="Times New Roman" w:hAnsi="Times New Roman"/>
                <w:bCs/>
                <w:i/>
                <w:color w:val="000000" w:themeColor="text1"/>
                <w:sz w:val="24"/>
                <w:szCs w:val="24"/>
                <w:u w:val="single"/>
                <w:lang w:val="eu-ES"/>
              </w:rPr>
              <w:t>chỉ được rút toàn bộ tiền ký quỹ khi chấm dứt hoạt động.</w:t>
            </w:r>
          </w:p>
        </w:tc>
      </w:tr>
      <w:tr w:rsidR="009E684A" w:rsidRPr="003C19A7" w:rsidTr="00ED0636">
        <w:trPr>
          <w:trHeight w:val="608"/>
        </w:trPr>
        <w:tc>
          <w:tcPr>
            <w:tcW w:w="670" w:type="dxa"/>
          </w:tcPr>
          <w:p w:rsidR="009E684A" w:rsidRPr="003C19A7" w:rsidRDefault="009E684A" w:rsidP="009E684A">
            <w:pPr>
              <w:pStyle w:val="normal-p"/>
              <w:widowControl w:val="0"/>
              <w:tabs>
                <w:tab w:val="left" w:pos="426"/>
                <w:tab w:val="left" w:pos="10065"/>
              </w:tabs>
              <w:spacing w:before="40" w:beforeAutospacing="0" w:after="40" w:afterAutospacing="0"/>
              <w:jc w:val="both"/>
              <w:rPr>
                <w:b/>
                <w:noProof/>
                <w:color w:val="000000" w:themeColor="text1"/>
                <w:lang w:val="eu-ES"/>
              </w:rPr>
            </w:pPr>
          </w:p>
        </w:tc>
        <w:tc>
          <w:tcPr>
            <w:tcW w:w="4292" w:type="dxa"/>
          </w:tcPr>
          <w:p w:rsidR="009E684A" w:rsidRPr="003C19A7" w:rsidRDefault="009E684A" w:rsidP="009E684A">
            <w:pPr>
              <w:pStyle w:val="normal-p"/>
              <w:widowControl w:val="0"/>
              <w:tabs>
                <w:tab w:val="left" w:pos="426"/>
                <w:tab w:val="left" w:pos="10065"/>
              </w:tabs>
              <w:spacing w:before="40" w:beforeAutospacing="0" w:after="40" w:afterAutospacing="0"/>
              <w:jc w:val="both"/>
              <w:rPr>
                <w:b/>
                <w:noProof/>
                <w:color w:val="000000" w:themeColor="text1"/>
                <w:lang w:val="eu-ES"/>
              </w:rPr>
            </w:pPr>
            <w:r w:rsidRPr="003C19A7">
              <w:rPr>
                <w:b/>
                <w:noProof/>
                <w:color w:val="000000" w:themeColor="text1"/>
                <w:lang w:val="eu-ES"/>
              </w:rPr>
              <w:t xml:space="preserve">Điều 148. Dự phòng nghiệp vụ </w:t>
            </w:r>
          </w:p>
          <w:p w:rsidR="009E684A" w:rsidRPr="003C19A7" w:rsidRDefault="009E684A" w:rsidP="009E684A">
            <w:pPr>
              <w:pStyle w:val="normal-p"/>
              <w:widowControl w:val="0"/>
              <w:tabs>
                <w:tab w:val="left" w:pos="426"/>
                <w:tab w:val="left" w:pos="10065"/>
              </w:tabs>
              <w:spacing w:before="40" w:beforeAutospacing="0" w:after="40" w:afterAutospacing="0"/>
              <w:jc w:val="both"/>
              <w:rPr>
                <w:noProof/>
                <w:color w:val="000000" w:themeColor="text1"/>
                <w:lang w:val="eu-ES"/>
              </w:rPr>
            </w:pPr>
            <w:r w:rsidRPr="003C19A7">
              <w:rPr>
                <w:noProof/>
                <w:color w:val="000000" w:themeColor="text1"/>
                <w:lang w:val="eu-ES"/>
              </w:rPr>
              <w:t>1. Dự phòng nghiệp vụ là khoản tiền mà doanh nghiệp bảo hiểm, doanh nghiệp tái bảo hiểm phải trích lập nhằm mục đích thanh toán cho những trách nhiệm bảo hiểm có thể phát sinh từ các hợp đồng bảo hiểm, hợp đồng tái bảo hiểm đã giao kết.</w:t>
            </w:r>
          </w:p>
          <w:p w:rsidR="009E684A" w:rsidRPr="003C19A7" w:rsidRDefault="009E684A" w:rsidP="009E684A">
            <w:pPr>
              <w:pStyle w:val="normal-p"/>
              <w:widowControl w:val="0"/>
              <w:tabs>
                <w:tab w:val="left" w:pos="426"/>
                <w:tab w:val="left" w:pos="10065"/>
              </w:tabs>
              <w:spacing w:before="40" w:beforeAutospacing="0" w:after="40" w:afterAutospacing="0"/>
              <w:jc w:val="both"/>
              <w:rPr>
                <w:noProof/>
                <w:color w:val="000000" w:themeColor="text1"/>
                <w:lang w:val="eu-ES"/>
              </w:rPr>
            </w:pPr>
            <w:r w:rsidRPr="003C19A7">
              <w:rPr>
                <w:noProof/>
                <w:color w:val="000000" w:themeColor="text1"/>
                <w:lang w:val="eu-ES"/>
              </w:rPr>
              <w:t>2. Việc trích lập dự phòng nghiệp vụ phải đảm bảo:</w:t>
            </w:r>
          </w:p>
          <w:p w:rsidR="009E684A" w:rsidRPr="003C19A7" w:rsidRDefault="009E684A" w:rsidP="009E684A">
            <w:pPr>
              <w:pStyle w:val="normal-p"/>
              <w:widowControl w:val="0"/>
              <w:tabs>
                <w:tab w:val="left" w:pos="426"/>
                <w:tab w:val="left" w:pos="10065"/>
              </w:tabs>
              <w:spacing w:before="40" w:beforeAutospacing="0" w:after="40" w:afterAutospacing="0"/>
              <w:jc w:val="both"/>
              <w:rPr>
                <w:noProof/>
                <w:color w:val="000000" w:themeColor="text1"/>
                <w:lang w:val="eu-ES"/>
              </w:rPr>
            </w:pPr>
            <w:r w:rsidRPr="003C19A7">
              <w:rPr>
                <w:noProof/>
                <w:color w:val="000000" w:themeColor="text1"/>
                <w:lang w:val="eu-ES"/>
              </w:rPr>
              <w:t>a) Được trích lập riêng cho từng nghiệp vụ bảo hiểm;</w:t>
            </w:r>
          </w:p>
        </w:tc>
        <w:tc>
          <w:tcPr>
            <w:tcW w:w="5244" w:type="dxa"/>
          </w:tcPr>
          <w:p w:rsidR="009E684A" w:rsidRPr="003C19A7" w:rsidRDefault="009E684A" w:rsidP="009E684A">
            <w:pPr>
              <w:pStyle w:val="normal-p"/>
              <w:widowControl w:val="0"/>
              <w:tabs>
                <w:tab w:val="left" w:pos="426"/>
                <w:tab w:val="left" w:pos="10065"/>
              </w:tabs>
              <w:spacing w:before="40" w:beforeAutospacing="0" w:after="40" w:afterAutospacing="0"/>
              <w:jc w:val="both"/>
              <w:rPr>
                <w:b/>
                <w:noProof/>
                <w:color w:val="000000" w:themeColor="text1"/>
                <w:lang w:val="eu-ES"/>
              </w:rPr>
            </w:pPr>
            <w:r w:rsidRPr="003C19A7">
              <w:rPr>
                <w:b/>
                <w:noProof/>
                <w:color w:val="000000" w:themeColor="text1"/>
                <w:u w:val="single"/>
                <w:lang w:val="eu-ES"/>
              </w:rPr>
              <w:t>VACPA:</w:t>
            </w:r>
            <w:r w:rsidRPr="003C19A7">
              <w:rPr>
                <w:b/>
                <w:noProof/>
                <w:color w:val="000000" w:themeColor="text1"/>
                <w:lang w:val="eu-ES"/>
              </w:rPr>
              <w:t xml:space="preserve"> </w:t>
            </w:r>
            <w:r w:rsidRPr="003C19A7">
              <w:rPr>
                <w:noProof/>
                <w:color w:val="000000" w:themeColor="text1"/>
                <w:lang w:val="eu-ES"/>
              </w:rPr>
              <w:t>Đề xuất tham khảo xem xét ảnh hưởng của lộ trình áp dụng IFRS để bổ sung thêm hướng dẫn về việc áp dụng IFRS trong quy định của Luật về Dự phòng nghiệp vụ (Điều 148, Dự thảo). Trên cơ sở đó, các văn bản hướng dẫn Luật sẽ có căn cứ pháp lý để xây dựng các nội dung phù hợp với lộ trình IFRS.</w:t>
            </w:r>
          </w:p>
        </w:tc>
        <w:tc>
          <w:tcPr>
            <w:tcW w:w="5245" w:type="dxa"/>
          </w:tcPr>
          <w:p w:rsidR="009E684A" w:rsidRPr="003C19A7" w:rsidRDefault="009E684A" w:rsidP="009E684A">
            <w:pPr>
              <w:widowControl w:val="0"/>
              <w:tabs>
                <w:tab w:val="left" w:pos="426"/>
                <w:tab w:val="left" w:pos="10065"/>
              </w:tabs>
              <w:spacing w:before="40" w:after="40" w:line="240" w:lineRule="auto"/>
              <w:jc w:val="both"/>
              <w:rPr>
                <w:rFonts w:ascii="Times New Roman" w:hAnsi="Times New Roman"/>
                <w:b/>
                <w:color w:val="000000" w:themeColor="text1"/>
                <w:sz w:val="24"/>
                <w:szCs w:val="24"/>
                <w:lang w:val="eu-ES"/>
              </w:rPr>
            </w:pPr>
            <w:r w:rsidRPr="003C19A7">
              <w:rPr>
                <w:rFonts w:ascii="Times New Roman" w:hAnsi="Times New Roman"/>
                <w:b/>
                <w:color w:val="000000" w:themeColor="text1"/>
                <w:sz w:val="24"/>
                <w:szCs w:val="24"/>
                <w:lang w:val="eu-ES"/>
              </w:rPr>
              <w:t>Giải trình:</w:t>
            </w:r>
            <w:r w:rsidRPr="003C19A7">
              <w:rPr>
                <w:rFonts w:ascii="Times New Roman" w:hAnsi="Times New Roman"/>
                <w:color w:val="000000" w:themeColor="text1"/>
                <w:sz w:val="24"/>
                <w:szCs w:val="24"/>
                <w:lang w:val="eu-ES"/>
              </w:rPr>
              <w:t xml:space="preserve"> Dự phòng nghiệp vụ bảo hiểm thực hiện theo quy định của luật này và các văn bản hướng dẫn thi hành, việc áp dụng IFRS hoàn toàn độc lập. Vì vậy, đề nghị giữ nguyên dự thảo quy định này.</w:t>
            </w:r>
          </w:p>
        </w:tc>
      </w:tr>
      <w:tr w:rsidR="009E684A" w:rsidRPr="003C19A7" w:rsidTr="00ED0636">
        <w:trPr>
          <w:trHeight w:val="608"/>
        </w:trPr>
        <w:tc>
          <w:tcPr>
            <w:tcW w:w="670" w:type="dxa"/>
          </w:tcPr>
          <w:p w:rsidR="009E684A" w:rsidRPr="003C19A7" w:rsidRDefault="009E684A" w:rsidP="009E684A">
            <w:pPr>
              <w:pStyle w:val="normal-p"/>
              <w:widowControl w:val="0"/>
              <w:tabs>
                <w:tab w:val="left" w:pos="426"/>
                <w:tab w:val="left" w:pos="10065"/>
              </w:tabs>
              <w:spacing w:before="40" w:beforeAutospacing="0" w:after="40" w:afterAutospacing="0"/>
              <w:jc w:val="both"/>
              <w:rPr>
                <w:b/>
                <w:noProof/>
                <w:color w:val="000000" w:themeColor="text1"/>
                <w:lang w:val="eu-ES"/>
              </w:rPr>
            </w:pPr>
          </w:p>
        </w:tc>
        <w:tc>
          <w:tcPr>
            <w:tcW w:w="4292" w:type="dxa"/>
          </w:tcPr>
          <w:p w:rsidR="009E684A" w:rsidRPr="003C19A7" w:rsidRDefault="009E684A" w:rsidP="009E684A">
            <w:pPr>
              <w:pStyle w:val="normal-p"/>
              <w:widowControl w:val="0"/>
              <w:tabs>
                <w:tab w:val="left" w:pos="426"/>
                <w:tab w:val="left" w:pos="10065"/>
              </w:tabs>
              <w:spacing w:before="40" w:beforeAutospacing="0" w:after="40" w:afterAutospacing="0"/>
              <w:jc w:val="both"/>
              <w:rPr>
                <w:noProof/>
                <w:color w:val="000000" w:themeColor="text1"/>
                <w:lang w:val="eu-ES"/>
              </w:rPr>
            </w:pPr>
            <w:r w:rsidRPr="003C19A7">
              <w:rPr>
                <w:noProof/>
                <w:color w:val="000000" w:themeColor="text1"/>
                <w:lang w:val="eu-ES"/>
              </w:rPr>
              <w:t xml:space="preserve">b) Tương ứng với phần trách nhiệm đã cam kết theo thỏa thuận tại hợp đồng bảo hiểm; </w:t>
            </w:r>
          </w:p>
        </w:tc>
        <w:tc>
          <w:tcPr>
            <w:tcW w:w="5244" w:type="dxa"/>
          </w:tcPr>
          <w:p w:rsidR="009E684A" w:rsidRPr="003C19A7" w:rsidRDefault="009E684A" w:rsidP="009E684A">
            <w:pPr>
              <w:pStyle w:val="normal-p"/>
              <w:widowControl w:val="0"/>
              <w:tabs>
                <w:tab w:val="left" w:pos="426"/>
                <w:tab w:val="left" w:pos="10065"/>
              </w:tabs>
              <w:spacing w:before="40" w:beforeAutospacing="0" w:after="40" w:afterAutospacing="0"/>
              <w:jc w:val="both"/>
              <w:rPr>
                <w:noProof/>
                <w:color w:val="000000" w:themeColor="text1"/>
                <w:lang w:val="eu-ES"/>
              </w:rPr>
            </w:pPr>
            <w:r w:rsidRPr="003C19A7">
              <w:rPr>
                <w:b/>
                <w:noProof/>
                <w:color w:val="000000" w:themeColor="text1"/>
                <w:u w:val="single"/>
                <w:lang w:val="eu-ES"/>
              </w:rPr>
              <w:t>BVNT:</w:t>
            </w:r>
            <w:r w:rsidRPr="003C19A7">
              <w:rPr>
                <w:noProof/>
                <w:color w:val="000000" w:themeColor="text1"/>
                <w:lang w:val="eu-ES"/>
              </w:rPr>
              <w:t xml:space="preserve"> Đề nghị bổ sung hợp đồng tái bảo hiểm tại điểm b khoản 2 Điều 148 để có thể áp dụng cho phần nhận t</w:t>
            </w:r>
            <w:r w:rsidRPr="003C19A7">
              <w:rPr>
                <w:noProof/>
                <w:color w:val="000000" w:themeColor="text1"/>
              </w:rPr>
              <w:t xml:space="preserve">ái bảo </w:t>
            </w:r>
            <w:r w:rsidRPr="003C19A7">
              <w:rPr>
                <w:noProof/>
                <w:color w:val="000000" w:themeColor="text1"/>
                <w:lang w:val="eu-ES"/>
              </w:rPr>
              <w:t>hiểm của doanh nghiệp bảo hiểm, doanh nghiệp tái bảo hiểm.</w:t>
            </w:r>
          </w:p>
          <w:p w:rsidR="009E684A" w:rsidRPr="003C19A7" w:rsidRDefault="009E684A" w:rsidP="009E684A">
            <w:pPr>
              <w:pStyle w:val="normal-p"/>
              <w:widowControl w:val="0"/>
              <w:tabs>
                <w:tab w:val="left" w:pos="426"/>
                <w:tab w:val="left" w:pos="10065"/>
              </w:tabs>
              <w:spacing w:before="40" w:beforeAutospacing="0" w:after="40" w:afterAutospacing="0"/>
              <w:jc w:val="both"/>
              <w:rPr>
                <w:noProof/>
                <w:color w:val="000000" w:themeColor="text1"/>
                <w:lang w:val="eu-ES"/>
              </w:rPr>
            </w:pPr>
            <w:r w:rsidRPr="003C19A7">
              <w:rPr>
                <w:b/>
                <w:noProof/>
                <w:color w:val="000000" w:themeColor="text1"/>
                <w:u w:val="single"/>
                <w:lang w:val="eu-ES"/>
              </w:rPr>
              <w:t>Manulife:</w:t>
            </w:r>
            <w:r w:rsidRPr="003C19A7">
              <w:rPr>
                <w:noProof/>
                <w:color w:val="000000" w:themeColor="text1"/>
                <w:lang w:val="eu-ES"/>
              </w:rPr>
              <w:t xml:space="preserve"> Đề nghị sửa điểm b khoản 2 Điều 148 như sau: </w:t>
            </w:r>
            <w:r w:rsidRPr="003C19A7">
              <w:rPr>
                <w:i/>
                <w:noProof/>
                <w:color w:val="000000" w:themeColor="text1"/>
                <w:lang w:val="eu-ES"/>
              </w:rPr>
              <w:t xml:space="preserve">“Tương ứng với phần trách nhiệm đã cam kết theo thỏa thuận tại hợp đồng bảo hiểm </w:t>
            </w:r>
            <w:r w:rsidRPr="003C19A7">
              <w:rPr>
                <w:b/>
                <w:i/>
                <w:noProof/>
                <w:color w:val="000000" w:themeColor="text1"/>
                <w:lang w:val="eu-ES"/>
              </w:rPr>
              <w:t>hoặc trách nhiệm bảo hiểm được giữ lại của doanh nghiệp bảo hiểm sau khi trừ đi phần trách nhiệm đã tái bảo hiểm, nếu có”.</w:t>
            </w:r>
            <w:r w:rsidRPr="003C19A7">
              <w:rPr>
                <w:noProof/>
                <w:color w:val="000000" w:themeColor="text1"/>
                <w:lang w:val="eu-ES"/>
              </w:rPr>
              <w:t>.</w:t>
            </w:r>
          </w:p>
        </w:tc>
        <w:tc>
          <w:tcPr>
            <w:tcW w:w="5245" w:type="dxa"/>
          </w:tcPr>
          <w:p w:rsidR="009E684A" w:rsidRPr="003C19A7" w:rsidRDefault="009E684A" w:rsidP="009E684A">
            <w:pPr>
              <w:widowControl w:val="0"/>
              <w:tabs>
                <w:tab w:val="left" w:pos="426"/>
                <w:tab w:val="left" w:pos="10065"/>
              </w:tabs>
              <w:spacing w:before="40" w:after="40" w:line="240" w:lineRule="auto"/>
              <w:jc w:val="both"/>
              <w:rPr>
                <w:rFonts w:ascii="Times New Roman" w:hAnsi="Times New Roman"/>
                <w:color w:val="000000" w:themeColor="text1"/>
                <w:sz w:val="24"/>
                <w:szCs w:val="24"/>
                <w:lang w:val="eu-ES"/>
              </w:rPr>
            </w:pPr>
            <w:r w:rsidRPr="003C19A7">
              <w:rPr>
                <w:rFonts w:ascii="Times New Roman" w:hAnsi="Times New Roman"/>
                <w:b/>
                <w:color w:val="000000" w:themeColor="text1"/>
                <w:sz w:val="24"/>
                <w:szCs w:val="24"/>
                <w:lang w:val="eu-ES"/>
              </w:rPr>
              <w:t>Giải trình:</w:t>
            </w:r>
            <w:r w:rsidRPr="003C19A7">
              <w:rPr>
                <w:rFonts w:ascii="Times New Roman" w:hAnsi="Times New Roman"/>
                <w:color w:val="000000" w:themeColor="text1"/>
                <w:sz w:val="24"/>
                <w:szCs w:val="24"/>
                <w:lang w:val="eu-ES"/>
              </w:rPr>
              <w:t xml:space="preserve"> Giữ nguyên quy định do việc trích lập dự phòng nghiệp vụ trước tiên được căn cứ vào hợp đồng bảo hiểm đã giao kết giữa doanh nghiệp bảo hiểm và bên mua bảo hiểm nhằm đảm bảo sẽ thực hiện cam kết theo hợp đồng. Ngoài ra, Bộ Tài chính sẽ có hướng dẫn cụ thể về phương pháp, cơ sở trích lập dự phòng đối với từng loại hình bảo hiểm (nhân thọ, phi nhân thọ, sức khỏe).</w:t>
            </w:r>
          </w:p>
          <w:p w:rsidR="009E684A" w:rsidRPr="003C19A7" w:rsidRDefault="009E684A" w:rsidP="009E684A">
            <w:pPr>
              <w:widowControl w:val="0"/>
              <w:tabs>
                <w:tab w:val="left" w:pos="426"/>
                <w:tab w:val="left" w:pos="10065"/>
              </w:tabs>
              <w:spacing w:before="40" w:after="40" w:line="240" w:lineRule="auto"/>
              <w:jc w:val="both"/>
              <w:rPr>
                <w:rFonts w:ascii="Times New Roman" w:hAnsi="Times New Roman"/>
                <w:b/>
                <w:color w:val="000000" w:themeColor="text1"/>
                <w:sz w:val="24"/>
                <w:szCs w:val="24"/>
                <w:lang w:val="eu-ES"/>
              </w:rPr>
            </w:pPr>
          </w:p>
        </w:tc>
      </w:tr>
      <w:tr w:rsidR="009E684A" w:rsidRPr="003C19A7" w:rsidTr="00ED0636">
        <w:trPr>
          <w:trHeight w:val="608"/>
        </w:trPr>
        <w:tc>
          <w:tcPr>
            <w:tcW w:w="670" w:type="dxa"/>
          </w:tcPr>
          <w:p w:rsidR="009E684A" w:rsidRPr="003C19A7" w:rsidRDefault="009E684A" w:rsidP="009E684A">
            <w:pPr>
              <w:pStyle w:val="normal-p"/>
              <w:widowControl w:val="0"/>
              <w:tabs>
                <w:tab w:val="left" w:pos="426"/>
                <w:tab w:val="left" w:pos="10065"/>
              </w:tabs>
              <w:spacing w:before="40" w:beforeAutospacing="0" w:after="40" w:afterAutospacing="0"/>
              <w:jc w:val="both"/>
              <w:rPr>
                <w:b/>
                <w:noProof/>
                <w:color w:val="000000" w:themeColor="text1"/>
                <w:lang w:val="eu-ES"/>
              </w:rPr>
            </w:pPr>
          </w:p>
        </w:tc>
        <w:tc>
          <w:tcPr>
            <w:tcW w:w="4292" w:type="dxa"/>
          </w:tcPr>
          <w:p w:rsidR="009E684A" w:rsidRPr="003C19A7" w:rsidRDefault="009E684A" w:rsidP="009E684A">
            <w:pPr>
              <w:pStyle w:val="normal-p"/>
              <w:widowControl w:val="0"/>
              <w:tabs>
                <w:tab w:val="left" w:pos="426"/>
                <w:tab w:val="left" w:pos="10065"/>
              </w:tabs>
              <w:spacing w:before="40" w:beforeAutospacing="0" w:after="40" w:afterAutospacing="0"/>
              <w:jc w:val="both"/>
              <w:rPr>
                <w:noProof/>
                <w:color w:val="000000" w:themeColor="text1"/>
                <w:lang w:val="eu-ES"/>
              </w:rPr>
            </w:pPr>
            <w:r w:rsidRPr="003C19A7">
              <w:rPr>
                <w:noProof/>
                <w:color w:val="000000" w:themeColor="text1"/>
                <w:lang w:val="eu-ES"/>
              </w:rPr>
              <w:t>c) Phải tách biệt giữa các hợp đồng bảo hiểm giao kết trên phạm vi lãnh thổ Việt Nam và các hợp đồng bảo hiểm giao kết ngoài phạm vi lãnh thổ, kể cả trong cùng một nghiệp vụ, sản phẩm bảo hiểm.</w:t>
            </w:r>
          </w:p>
          <w:p w:rsidR="009E684A" w:rsidRPr="003C19A7" w:rsidRDefault="009E684A" w:rsidP="009E684A">
            <w:pPr>
              <w:pStyle w:val="normal-p"/>
              <w:widowControl w:val="0"/>
              <w:tabs>
                <w:tab w:val="left" w:pos="426"/>
                <w:tab w:val="left" w:pos="10065"/>
              </w:tabs>
              <w:spacing w:before="40" w:beforeAutospacing="0" w:after="40" w:afterAutospacing="0"/>
              <w:jc w:val="both"/>
              <w:rPr>
                <w:noProof/>
                <w:color w:val="000000" w:themeColor="text1"/>
                <w:lang w:val="eu-ES"/>
              </w:rPr>
            </w:pPr>
          </w:p>
        </w:tc>
        <w:tc>
          <w:tcPr>
            <w:tcW w:w="5244" w:type="dxa"/>
          </w:tcPr>
          <w:p w:rsidR="009E684A" w:rsidRPr="003C19A7" w:rsidRDefault="009E684A" w:rsidP="009E684A">
            <w:pPr>
              <w:pStyle w:val="normal-p"/>
              <w:widowControl w:val="0"/>
              <w:tabs>
                <w:tab w:val="left" w:pos="426"/>
                <w:tab w:val="left" w:pos="10065"/>
              </w:tabs>
              <w:spacing w:before="40" w:beforeAutospacing="0" w:after="40" w:afterAutospacing="0"/>
              <w:jc w:val="both"/>
              <w:rPr>
                <w:noProof/>
                <w:color w:val="000000" w:themeColor="text1"/>
                <w:lang w:val="eu-ES"/>
              </w:rPr>
            </w:pPr>
            <w:r w:rsidRPr="003C19A7">
              <w:rPr>
                <w:b/>
                <w:noProof/>
                <w:color w:val="000000" w:themeColor="text1"/>
                <w:u w:val="single"/>
                <w:lang w:val="eu-ES"/>
              </w:rPr>
              <w:t>BSH, MSIG:</w:t>
            </w:r>
            <w:r w:rsidRPr="003C19A7">
              <w:rPr>
                <w:noProof/>
                <w:color w:val="000000" w:themeColor="text1"/>
                <w:lang w:val="eu-ES"/>
              </w:rPr>
              <w:t xml:space="preserve"> Đề xuất không áp dụng điểm c khoản 2 đối với dự phòng bồi thường cho các tổn thất đã phát sinh thuộc trách nhiệm bảo hiểm nhưng chưa thông báo hoặc chưa yêu cầu đòi bồi thường và dự phòng bồi thường cho các dao động lớn về tổn thất vì không thể tách biệt theo khách hàng trong nước và ngoài nước. </w:t>
            </w:r>
          </w:p>
        </w:tc>
        <w:tc>
          <w:tcPr>
            <w:tcW w:w="5245" w:type="dxa"/>
          </w:tcPr>
          <w:p w:rsidR="009E684A" w:rsidRPr="003C19A7" w:rsidRDefault="009E684A" w:rsidP="009E684A">
            <w:pPr>
              <w:pStyle w:val="normal-p"/>
              <w:widowControl w:val="0"/>
              <w:tabs>
                <w:tab w:val="left" w:pos="426"/>
                <w:tab w:val="left" w:pos="10065"/>
              </w:tabs>
              <w:spacing w:before="40" w:beforeAutospacing="0" w:after="40" w:afterAutospacing="0"/>
              <w:jc w:val="both"/>
              <w:rPr>
                <w:color w:val="000000" w:themeColor="text1"/>
                <w:lang w:val="eu-ES"/>
              </w:rPr>
            </w:pPr>
            <w:r w:rsidRPr="003C19A7">
              <w:rPr>
                <w:b/>
                <w:color w:val="000000" w:themeColor="text1"/>
                <w:lang w:val="eu-ES"/>
              </w:rPr>
              <w:t>Tiếp thu</w:t>
            </w:r>
            <w:r w:rsidRPr="003C19A7">
              <w:rPr>
                <w:color w:val="000000" w:themeColor="text1"/>
                <w:lang w:val="eu-ES"/>
              </w:rPr>
              <w:t xml:space="preserve"> ý kiến của doanh nghiệp, dự thảo quy định được chỉnh sửa như sau:</w:t>
            </w:r>
          </w:p>
          <w:p w:rsidR="009E684A" w:rsidRPr="003C19A7" w:rsidRDefault="009E684A" w:rsidP="009E684A">
            <w:pPr>
              <w:pStyle w:val="normal-p"/>
              <w:widowControl w:val="0"/>
              <w:tabs>
                <w:tab w:val="left" w:pos="426"/>
                <w:tab w:val="left" w:pos="10065"/>
              </w:tabs>
              <w:spacing w:before="40" w:beforeAutospacing="0" w:after="40" w:afterAutospacing="0"/>
              <w:jc w:val="both"/>
              <w:rPr>
                <w:i/>
                <w:noProof/>
                <w:color w:val="000000" w:themeColor="text1"/>
                <w:lang w:val="eu-ES"/>
              </w:rPr>
            </w:pPr>
            <w:r w:rsidRPr="003C19A7">
              <w:rPr>
                <w:b/>
                <w:i/>
                <w:color w:val="000000" w:themeColor="text1"/>
                <w:lang w:val="eu-ES"/>
              </w:rPr>
              <w:t>“</w:t>
            </w:r>
            <w:r w:rsidRPr="003C19A7">
              <w:rPr>
                <w:i/>
                <w:noProof/>
                <w:color w:val="000000" w:themeColor="text1"/>
                <w:lang w:val="eu-ES"/>
              </w:rPr>
              <w:t xml:space="preserve">Phải tách biệt giữa các hợp đồng bảo hiểm giao kết trên phạm vi lãnh thổ Việt Nam và các hợp đồng bảo hiểm giao kết ngoài phạm vi lãnh thổ, kể cả trong cùng một nghiệp vụ, sản phẩm bảo hiểm, </w:t>
            </w:r>
            <w:r w:rsidRPr="003C19A7">
              <w:rPr>
                <w:i/>
                <w:noProof/>
                <w:color w:val="000000" w:themeColor="text1"/>
                <w:u w:val="single"/>
                <w:lang w:val="eu-ES"/>
              </w:rPr>
              <w:t>trừ trường hợp pháp luật có quy định khác</w:t>
            </w:r>
            <w:r w:rsidRPr="003C19A7">
              <w:rPr>
                <w:i/>
                <w:noProof/>
                <w:color w:val="000000" w:themeColor="text1"/>
                <w:lang w:val="eu-ES"/>
              </w:rPr>
              <w:t xml:space="preserve">.” </w:t>
            </w:r>
          </w:p>
          <w:p w:rsidR="009E684A" w:rsidRPr="003C19A7" w:rsidRDefault="009E684A" w:rsidP="009E684A">
            <w:pPr>
              <w:widowControl w:val="0"/>
              <w:tabs>
                <w:tab w:val="left" w:pos="426"/>
                <w:tab w:val="left" w:pos="10065"/>
              </w:tabs>
              <w:spacing w:before="40" w:after="40" w:line="240" w:lineRule="auto"/>
              <w:jc w:val="both"/>
              <w:rPr>
                <w:rFonts w:ascii="Times New Roman" w:hAnsi="Times New Roman"/>
                <w:b/>
                <w:color w:val="000000" w:themeColor="text1"/>
                <w:sz w:val="24"/>
                <w:szCs w:val="24"/>
                <w:lang w:val="eu-ES"/>
              </w:rPr>
            </w:pPr>
          </w:p>
        </w:tc>
      </w:tr>
      <w:tr w:rsidR="009E684A" w:rsidRPr="003C19A7" w:rsidTr="00ED0636">
        <w:trPr>
          <w:trHeight w:val="608"/>
        </w:trPr>
        <w:tc>
          <w:tcPr>
            <w:tcW w:w="670" w:type="dxa"/>
          </w:tcPr>
          <w:p w:rsidR="009E684A" w:rsidRPr="003C19A7" w:rsidRDefault="009E684A" w:rsidP="009E684A">
            <w:pPr>
              <w:pStyle w:val="normal-p"/>
              <w:widowControl w:val="0"/>
              <w:tabs>
                <w:tab w:val="left" w:pos="426"/>
                <w:tab w:val="left" w:pos="10065"/>
              </w:tabs>
              <w:spacing w:before="40" w:beforeAutospacing="0" w:after="40" w:afterAutospacing="0"/>
              <w:jc w:val="both"/>
              <w:rPr>
                <w:b/>
                <w:noProof/>
                <w:color w:val="000000" w:themeColor="text1"/>
                <w:lang w:val="eu-ES"/>
              </w:rPr>
            </w:pPr>
          </w:p>
        </w:tc>
        <w:tc>
          <w:tcPr>
            <w:tcW w:w="4292" w:type="dxa"/>
          </w:tcPr>
          <w:p w:rsidR="009E684A" w:rsidRPr="003C19A7" w:rsidRDefault="009E684A" w:rsidP="009E684A">
            <w:pPr>
              <w:pStyle w:val="normal-p"/>
              <w:widowControl w:val="0"/>
              <w:tabs>
                <w:tab w:val="left" w:pos="426"/>
                <w:tab w:val="left" w:pos="10065"/>
              </w:tabs>
              <w:spacing w:before="40" w:beforeAutospacing="0" w:after="40" w:afterAutospacing="0"/>
              <w:jc w:val="both"/>
              <w:rPr>
                <w:noProof/>
                <w:color w:val="000000" w:themeColor="text1"/>
                <w:lang w:val="eu-ES"/>
              </w:rPr>
            </w:pPr>
            <w:r w:rsidRPr="003C19A7">
              <w:rPr>
                <w:noProof/>
                <w:color w:val="000000" w:themeColor="text1"/>
                <w:lang w:val="eu-ES"/>
              </w:rPr>
              <w:t>3. Bộ trưởng Bộ Tài chính ban hành quy định về việc trích lập dự phòng nghiệp vụ.</w:t>
            </w:r>
          </w:p>
        </w:tc>
        <w:tc>
          <w:tcPr>
            <w:tcW w:w="5244" w:type="dxa"/>
          </w:tcPr>
          <w:p w:rsidR="009E684A" w:rsidRPr="003C19A7" w:rsidRDefault="009E684A" w:rsidP="009E684A">
            <w:pPr>
              <w:pStyle w:val="normal-p"/>
              <w:widowControl w:val="0"/>
              <w:tabs>
                <w:tab w:val="left" w:pos="426"/>
                <w:tab w:val="left" w:pos="10065"/>
              </w:tabs>
              <w:spacing w:before="40" w:beforeAutospacing="0" w:after="40" w:afterAutospacing="0"/>
              <w:jc w:val="both"/>
              <w:rPr>
                <w:noProof/>
                <w:color w:val="000000" w:themeColor="text1"/>
              </w:rPr>
            </w:pPr>
            <w:r w:rsidRPr="003C19A7">
              <w:rPr>
                <w:b/>
                <w:noProof/>
                <w:color w:val="000000" w:themeColor="text1"/>
                <w:u w:val="single"/>
                <w:lang w:val="eu-ES"/>
              </w:rPr>
              <w:t>BVNT:</w:t>
            </w:r>
            <w:r w:rsidRPr="003C19A7">
              <w:rPr>
                <w:b/>
                <w:noProof/>
                <w:color w:val="000000" w:themeColor="text1"/>
                <w:lang w:val="eu-ES"/>
              </w:rPr>
              <w:t xml:space="preserve"> </w:t>
            </w:r>
            <w:r w:rsidRPr="003C19A7">
              <w:rPr>
                <w:noProof/>
                <w:color w:val="000000" w:themeColor="text1"/>
                <w:lang w:val="eu-ES"/>
              </w:rPr>
              <w:t xml:space="preserve">Cần cho phép thực hiện tái bảo hiểm tài chính để tăng cường công cụ bổ sung vốn cho thị trường, qua đó giúp thị trường bảo hiểm phát triển mạnh mẽ và năng động hơn. </w:t>
            </w:r>
          </w:p>
          <w:p w:rsidR="009E684A" w:rsidRPr="003C19A7" w:rsidRDefault="009E684A" w:rsidP="009E684A">
            <w:pPr>
              <w:pStyle w:val="normal-p"/>
              <w:widowControl w:val="0"/>
              <w:tabs>
                <w:tab w:val="left" w:pos="426"/>
                <w:tab w:val="left" w:pos="10065"/>
              </w:tabs>
              <w:spacing w:before="40" w:beforeAutospacing="0" w:after="40" w:afterAutospacing="0"/>
              <w:jc w:val="both"/>
              <w:rPr>
                <w:noProof/>
                <w:color w:val="000000" w:themeColor="text1"/>
              </w:rPr>
            </w:pPr>
            <w:r w:rsidRPr="003C19A7">
              <w:rPr>
                <w:b/>
                <w:noProof/>
                <w:color w:val="000000" w:themeColor="text1"/>
                <w:u w:val="single"/>
              </w:rPr>
              <w:t>KPMG</w:t>
            </w:r>
            <w:r w:rsidRPr="003C19A7">
              <w:rPr>
                <w:noProof/>
                <w:color w:val="000000" w:themeColor="text1"/>
              </w:rPr>
              <w:t>: Đề xuất có sự tham khảo và áp dụng các hướng dẫn của IFRS 17.</w:t>
            </w:r>
          </w:p>
        </w:tc>
        <w:tc>
          <w:tcPr>
            <w:tcW w:w="5245" w:type="dxa"/>
          </w:tcPr>
          <w:p w:rsidR="009E684A" w:rsidRPr="00677826" w:rsidRDefault="009E684A" w:rsidP="009E684A">
            <w:pPr>
              <w:widowControl w:val="0"/>
              <w:tabs>
                <w:tab w:val="left" w:pos="426"/>
                <w:tab w:val="left" w:pos="10065"/>
              </w:tabs>
              <w:spacing w:before="40" w:after="40" w:line="240" w:lineRule="auto"/>
              <w:jc w:val="both"/>
              <w:rPr>
                <w:rFonts w:ascii="Times New Roman" w:hAnsi="Times New Roman"/>
                <w:color w:val="FF0000"/>
                <w:sz w:val="24"/>
                <w:szCs w:val="24"/>
                <w:lang w:val="eu-ES"/>
              </w:rPr>
            </w:pPr>
            <w:r w:rsidRPr="003C19A7">
              <w:rPr>
                <w:rFonts w:ascii="Times New Roman" w:hAnsi="Times New Roman"/>
                <w:b/>
                <w:color w:val="000000" w:themeColor="text1"/>
                <w:sz w:val="24"/>
                <w:szCs w:val="24"/>
                <w:lang w:val="eu-ES"/>
              </w:rPr>
              <w:t>Giải trình:</w:t>
            </w:r>
            <w:r w:rsidRPr="003C19A7">
              <w:rPr>
                <w:rFonts w:ascii="Times New Roman" w:hAnsi="Times New Roman"/>
                <w:color w:val="000000" w:themeColor="text1"/>
                <w:sz w:val="24"/>
                <w:szCs w:val="24"/>
                <w:lang w:val="eu-ES"/>
              </w:rPr>
              <w:t xml:space="preserve"> Đây là quy định về trích lập dự phòng nghiệp vụ. Các phương thức tái bảo hiểm được quy định tại văn bản dưới Luật.</w:t>
            </w:r>
            <w:r w:rsidR="00677826">
              <w:rPr>
                <w:rFonts w:ascii="Times New Roman" w:hAnsi="Times New Roman"/>
                <w:color w:val="000000" w:themeColor="text1"/>
                <w:sz w:val="24"/>
                <w:szCs w:val="24"/>
                <w:lang w:val="eu-ES"/>
              </w:rPr>
              <w:t xml:space="preserve"> </w:t>
            </w:r>
            <w:r w:rsidR="00677826" w:rsidRPr="00677826">
              <w:rPr>
                <w:rFonts w:ascii="Times New Roman" w:hAnsi="Times New Roman"/>
                <w:color w:val="FF0000"/>
                <w:sz w:val="24"/>
                <w:szCs w:val="24"/>
                <w:lang w:val="eu-ES"/>
              </w:rPr>
              <w:t>Dự thảo sửa đổi, làm rõ như sau:</w:t>
            </w:r>
          </w:p>
          <w:p w:rsidR="00677826" w:rsidRPr="00677826" w:rsidRDefault="00677826" w:rsidP="00677826">
            <w:pPr>
              <w:pStyle w:val="normal-p"/>
              <w:spacing w:before="120" w:beforeAutospacing="0" w:after="120" w:afterAutospacing="0"/>
              <w:ind w:firstLine="720"/>
              <w:jc w:val="both"/>
              <w:rPr>
                <w:noProof/>
                <w:color w:val="FF0000"/>
                <w:szCs w:val="28"/>
                <w:lang w:val="en-GB"/>
              </w:rPr>
            </w:pPr>
            <w:r w:rsidRPr="00677826">
              <w:rPr>
                <w:rStyle w:val="normal-h1"/>
                <w:noProof/>
                <w:color w:val="FF0000"/>
                <w:szCs w:val="28"/>
              </w:rPr>
              <w:t>3. Bộ trưởng Bộ Tài chính ban hành quy định về việc trích lập dự phòng nghiệp vụ, thủ tục đăng ký trích lập dự phòng nghiệp của doanh nghiệp bảo hiểm, doanh nghiệp tái bảo hiểm.</w:t>
            </w:r>
          </w:p>
        </w:tc>
      </w:tr>
      <w:tr w:rsidR="009E684A" w:rsidRPr="003C19A7" w:rsidTr="00ED0636">
        <w:trPr>
          <w:trHeight w:val="608"/>
        </w:trPr>
        <w:tc>
          <w:tcPr>
            <w:tcW w:w="670" w:type="dxa"/>
          </w:tcPr>
          <w:p w:rsidR="009E684A" w:rsidRPr="003C19A7" w:rsidRDefault="009E684A" w:rsidP="009E684A">
            <w:pPr>
              <w:widowControl w:val="0"/>
              <w:tabs>
                <w:tab w:val="left" w:pos="426"/>
                <w:tab w:val="left" w:pos="10065"/>
              </w:tabs>
              <w:spacing w:before="40" w:after="40" w:line="240" w:lineRule="auto"/>
              <w:jc w:val="both"/>
              <w:rPr>
                <w:rFonts w:ascii="Times New Roman" w:hAnsi="Times New Roman"/>
                <w:b/>
                <w:noProof/>
                <w:color w:val="000000" w:themeColor="text1"/>
                <w:sz w:val="24"/>
                <w:szCs w:val="24"/>
              </w:rPr>
            </w:pPr>
          </w:p>
        </w:tc>
        <w:tc>
          <w:tcPr>
            <w:tcW w:w="4292" w:type="dxa"/>
          </w:tcPr>
          <w:p w:rsidR="009E684A" w:rsidRPr="003C19A7" w:rsidRDefault="009E684A" w:rsidP="009E684A">
            <w:pPr>
              <w:widowControl w:val="0"/>
              <w:tabs>
                <w:tab w:val="left" w:pos="426"/>
                <w:tab w:val="left" w:pos="10065"/>
              </w:tabs>
              <w:spacing w:before="40" w:after="40" w:line="240" w:lineRule="auto"/>
              <w:jc w:val="both"/>
              <w:rPr>
                <w:rFonts w:ascii="Times New Roman" w:hAnsi="Times New Roman"/>
                <w:b/>
                <w:noProof/>
                <w:color w:val="000000" w:themeColor="text1"/>
                <w:sz w:val="24"/>
                <w:szCs w:val="24"/>
              </w:rPr>
            </w:pPr>
            <w:r w:rsidRPr="003C19A7">
              <w:rPr>
                <w:rFonts w:ascii="Times New Roman" w:hAnsi="Times New Roman"/>
                <w:b/>
                <w:noProof/>
                <w:color w:val="000000" w:themeColor="text1"/>
                <w:sz w:val="24"/>
                <w:szCs w:val="24"/>
              </w:rPr>
              <w:t xml:space="preserve">Điều 150. Đầu tư </w:t>
            </w:r>
          </w:p>
          <w:p w:rsidR="009E684A" w:rsidRPr="003C19A7" w:rsidRDefault="009E684A" w:rsidP="009E684A">
            <w:pPr>
              <w:widowControl w:val="0"/>
              <w:tabs>
                <w:tab w:val="left" w:pos="426"/>
                <w:tab w:val="left" w:pos="10065"/>
              </w:tabs>
              <w:spacing w:before="40" w:after="40" w:line="240" w:lineRule="auto"/>
              <w:jc w:val="both"/>
              <w:rPr>
                <w:rFonts w:ascii="Times New Roman" w:hAnsi="Times New Roman"/>
                <w:noProof/>
                <w:color w:val="000000" w:themeColor="text1"/>
                <w:sz w:val="24"/>
                <w:szCs w:val="24"/>
              </w:rPr>
            </w:pPr>
            <w:r w:rsidRPr="003C19A7">
              <w:rPr>
                <w:rFonts w:ascii="Times New Roman" w:hAnsi="Times New Roman"/>
                <w:noProof/>
                <w:color w:val="000000" w:themeColor="text1"/>
                <w:sz w:val="24"/>
                <w:szCs w:val="24"/>
              </w:rPr>
              <w:t>1. Các nguồn đầu tư của doanh nghiệp bảo hiểm, doanh nghiệp tái bảo hiểm bao gồm:</w:t>
            </w:r>
          </w:p>
          <w:p w:rsidR="009E684A" w:rsidRPr="003C19A7" w:rsidRDefault="009E684A" w:rsidP="009E684A">
            <w:pPr>
              <w:widowControl w:val="0"/>
              <w:tabs>
                <w:tab w:val="left" w:pos="426"/>
                <w:tab w:val="left" w:pos="10065"/>
              </w:tabs>
              <w:spacing w:before="40" w:after="40" w:line="240" w:lineRule="auto"/>
              <w:jc w:val="both"/>
              <w:rPr>
                <w:rFonts w:ascii="Times New Roman" w:hAnsi="Times New Roman"/>
                <w:noProof/>
                <w:color w:val="000000" w:themeColor="text1"/>
                <w:sz w:val="24"/>
                <w:szCs w:val="24"/>
                <w:lang w:val="en-US"/>
              </w:rPr>
            </w:pPr>
            <w:r w:rsidRPr="003C19A7">
              <w:rPr>
                <w:rFonts w:ascii="Times New Roman" w:hAnsi="Times New Roman"/>
                <w:noProof/>
                <w:color w:val="000000" w:themeColor="text1"/>
                <w:sz w:val="24"/>
                <w:szCs w:val="24"/>
              </w:rPr>
              <w:t xml:space="preserve">a) Vốn chủ </w:t>
            </w:r>
            <w:r w:rsidRPr="003C19A7">
              <w:rPr>
                <w:rFonts w:ascii="Times New Roman" w:hAnsi="Times New Roman"/>
                <w:noProof/>
                <w:color w:val="000000" w:themeColor="text1"/>
                <w:sz w:val="24"/>
                <w:szCs w:val="24"/>
                <w:lang w:val="en-US"/>
              </w:rPr>
              <w:t xml:space="preserve">sở </w:t>
            </w:r>
            <w:r w:rsidRPr="003C19A7">
              <w:rPr>
                <w:rFonts w:ascii="Times New Roman" w:hAnsi="Times New Roman"/>
                <w:noProof/>
                <w:color w:val="000000" w:themeColor="text1"/>
                <w:sz w:val="24"/>
                <w:szCs w:val="24"/>
              </w:rPr>
              <w:t>hữu;</w:t>
            </w:r>
          </w:p>
        </w:tc>
        <w:tc>
          <w:tcPr>
            <w:tcW w:w="5244" w:type="dxa"/>
          </w:tcPr>
          <w:p w:rsidR="009E684A" w:rsidRPr="003C19A7" w:rsidRDefault="009E684A" w:rsidP="009E684A">
            <w:pPr>
              <w:widowControl w:val="0"/>
              <w:tabs>
                <w:tab w:val="left" w:pos="426"/>
                <w:tab w:val="left" w:pos="10065"/>
              </w:tabs>
              <w:spacing w:before="40" w:after="40" w:line="240" w:lineRule="auto"/>
              <w:jc w:val="both"/>
              <w:rPr>
                <w:rFonts w:ascii="Times New Roman" w:hAnsi="Times New Roman"/>
                <w:b/>
                <w:noProof/>
                <w:color w:val="000000" w:themeColor="text1"/>
                <w:sz w:val="24"/>
                <w:szCs w:val="24"/>
                <w:u w:val="single"/>
              </w:rPr>
            </w:pPr>
          </w:p>
        </w:tc>
        <w:tc>
          <w:tcPr>
            <w:tcW w:w="5245" w:type="dxa"/>
          </w:tcPr>
          <w:p w:rsidR="009E684A" w:rsidRPr="003C19A7" w:rsidRDefault="009E684A" w:rsidP="009E684A">
            <w:pPr>
              <w:widowControl w:val="0"/>
              <w:tabs>
                <w:tab w:val="left" w:pos="426"/>
                <w:tab w:val="left" w:pos="10065"/>
              </w:tabs>
              <w:spacing w:before="40" w:after="40" w:line="240" w:lineRule="auto"/>
              <w:jc w:val="both"/>
              <w:rPr>
                <w:rFonts w:ascii="Times New Roman" w:hAnsi="Times New Roman"/>
                <w:color w:val="000000" w:themeColor="text1"/>
                <w:sz w:val="24"/>
                <w:szCs w:val="24"/>
              </w:rPr>
            </w:pPr>
          </w:p>
        </w:tc>
      </w:tr>
      <w:tr w:rsidR="009E684A" w:rsidRPr="003C19A7" w:rsidTr="00ED0636">
        <w:trPr>
          <w:trHeight w:val="608"/>
        </w:trPr>
        <w:tc>
          <w:tcPr>
            <w:tcW w:w="670" w:type="dxa"/>
          </w:tcPr>
          <w:p w:rsidR="009E684A" w:rsidRPr="003C19A7" w:rsidRDefault="009E684A" w:rsidP="009E684A">
            <w:pPr>
              <w:widowControl w:val="0"/>
              <w:tabs>
                <w:tab w:val="left" w:pos="426"/>
                <w:tab w:val="left" w:pos="10065"/>
              </w:tabs>
              <w:spacing w:before="40" w:after="40" w:line="240" w:lineRule="auto"/>
              <w:jc w:val="both"/>
              <w:rPr>
                <w:rFonts w:ascii="Times New Roman" w:hAnsi="Times New Roman"/>
                <w:b/>
                <w:noProof/>
                <w:color w:val="000000" w:themeColor="text1"/>
                <w:sz w:val="24"/>
                <w:szCs w:val="24"/>
              </w:rPr>
            </w:pPr>
          </w:p>
        </w:tc>
        <w:tc>
          <w:tcPr>
            <w:tcW w:w="4292" w:type="dxa"/>
          </w:tcPr>
          <w:p w:rsidR="009E684A" w:rsidRPr="003C19A7" w:rsidRDefault="009E684A" w:rsidP="009E684A">
            <w:pPr>
              <w:widowControl w:val="0"/>
              <w:tabs>
                <w:tab w:val="left" w:pos="426"/>
                <w:tab w:val="left" w:pos="10065"/>
              </w:tabs>
              <w:spacing w:before="40" w:after="40" w:line="240" w:lineRule="auto"/>
              <w:jc w:val="both"/>
              <w:rPr>
                <w:rFonts w:ascii="Times New Roman" w:hAnsi="Times New Roman"/>
                <w:noProof/>
                <w:color w:val="000000" w:themeColor="text1"/>
                <w:sz w:val="24"/>
                <w:szCs w:val="24"/>
              </w:rPr>
            </w:pPr>
            <w:r w:rsidRPr="003C19A7">
              <w:rPr>
                <w:rFonts w:ascii="Times New Roman" w:hAnsi="Times New Roman"/>
                <w:noProof/>
                <w:color w:val="000000" w:themeColor="text1"/>
                <w:sz w:val="24"/>
                <w:szCs w:val="24"/>
              </w:rPr>
              <w:t>b) Phần vốn nhàn rỗi từ dự phòng nghiệp vụ, là phần chênh lệch giữa dự phòng nghiệp vụ và các khoản chi thường xuyên theo quy định của Chính phủ.</w:t>
            </w:r>
          </w:p>
          <w:p w:rsidR="009E684A" w:rsidRPr="003C19A7" w:rsidRDefault="009E684A" w:rsidP="009E684A">
            <w:pPr>
              <w:widowControl w:val="0"/>
              <w:tabs>
                <w:tab w:val="left" w:pos="426"/>
                <w:tab w:val="left" w:pos="10065"/>
              </w:tabs>
              <w:spacing w:before="40" w:after="40" w:line="240" w:lineRule="auto"/>
              <w:jc w:val="both"/>
              <w:rPr>
                <w:rFonts w:ascii="Times New Roman" w:hAnsi="Times New Roman"/>
                <w:b/>
                <w:noProof/>
                <w:color w:val="000000" w:themeColor="text1"/>
                <w:sz w:val="24"/>
                <w:szCs w:val="24"/>
              </w:rPr>
            </w:pPr>
          </w:p>
        </w:tc>
        <w:tc>
          <w:tcPr>
            <w:tcW w:w="5244" w:type="dxa"/>
          </w:tcPr>
          <w:p w:rsidR="009E684A" w:rsidRPr="003C19A7" w:rsidRDefault="009E684A" w:rsidP="009E684A">
            <w:pPr>
              <w:widowControl w:val="0"/>
              <w:tabs>
                <w:tab w:val="left" w:pos="426"/>
                <w:tab w:val="left" w:pos="10065"/>
              </w:tabs>
              <w:spacing w:before="40" w:after="40" w:line="240" w:lineRule="auto"/>
              <w:jc w:val="both"/>
              <w:rPr>
                <w:rFonts w:ascii="Times New Roman" w:hAnsi="Times New Roman"/>
                <w:b/>
                <w:noProof/>
                <w:color w:val="000000" w:themeColor="text1"/>
                <w:sz w:val="24"/>
                <w:szCs w:val="24"/>
                <w:u w:val="single"/>
              </w:rPr>
            </w:pPr>
            <w:r w:rsidRPr="003C19A7">
              <w:rPr>
                <w:rFonts w:ascii="Times New Roman" w:hAnsi="Times New Roman"/>
                <w:b/>
                <w:noProof/>
                <w:color w:val="000000" w:themeColor="text1"/>
                <w:sz w:val="24"/>
                <w:szCs w:val="24"/>
                <w:u w:val="single"/>
              </w:rPr>
              <w:t xml:space="preserve">BVNT: </w:t>
            </w:r>
            <w:r w:rsidRPr="003C19A7">
              <w:rPr>
                <w:rFonts w:ascii="Times New Roman" w:hAnsi="Times New Roman"/>
                <w:noProof/>
                <w:color w:val="000000" w:themeColor="text1"/>
                <w:sz w:val="24"/>
                <w:szCs w:val="24"/>
              </w:rPr>
              <w:t>Đề nghị sửa lại điểm b khoản 1 Điều 150 như sau:</w:t>
            </w:r>
            <w:r w:rsidRPr="003C19A7">
              <w:rPr>
                <w:rFonts w:ascii="Times New Roman" w:hAnsi="Times New Roman"/>
                <w:i/>
                <w:noProof/>
                <w:color w:val="000000" w:themeColor="text1"/>
                <w:sz w:val="24"/>
                <w:szCs w:val="24"/>
              </w:rPr>
              <w:t xml:space="preserve"> "Phần vốn nhàn rỗi từ dự phòng nghiệp vụ, là phần chênh lệch giữa phí bảo hiểm thu được trong kỳ cộng dự phòng nghiệp vụ tại đầu kỳ trừ đi các khoản chi thường xuyên theo quy định của Chính phủ"</w:t>
            </w:r>
            <w:r w:rsidRPr="003C19A7">
              <w:rPr>
                <w:rFonts w:ascii="Times New Roman" w:hAnsi="Times New Roman"/>
                <w:color w:val="000000" w:themeColor="text1"/>
                <w:sz w:val="24"/>
                <w:szCs w:val="24"/>
              </w:rPr>
              <w:t xml:space="preserve"> hoặc c</w:t>
            </w:r>
            <w:r w:rsidRPr="003C19A7">
              <w:rPr>
                <w:rFonts w:ascii="Times New Roman" w:hAnsi="Times New Roman"/>
                <w:noProof/>
                <w:color w:val="000000" w:themeColor="text1"/>
                <w:sz w:val="24"/>
                <w:szCs w:val="24"/>
              </w:rPr>
              <w:t>ó thể quy định đơn giản là "</w:t>
            </w:r>
            <w:r w:rsidRPr="003C19A7">
              <w:rPr>
                <w:rFonts w:ascii="Times New Roman" w:hAnsi="Times New Roman"/>
                <w:i/>
                <w:noProof/>
                <w:color w:val="000000" w:themeColor="text1"/>
                <w:sz w:val="24"/>
                <w:szCs w:val="24"/>
              </w:rPr>
              <w:t xml:space="preserve">Vốn từ dự phòng nghiệp vụ" </w:t>
            </w:r>
            <w:r w:rsidRPr="003C19A7">
              <w:rPr>
                <w:rFonts w:ascii="Times New Roman" w:hAnsi="Times New Roman"/>
                <w:noProof/>
                <w:color w:val="000000" w:themeColor="text1"/>
                <w:sz w:val="24"/>
                <w:szCs w:val="24"/>
              </w:rPr>
              <w:t xml:space="preserve">vì thực tế </w:t>
            </w:r>
            <w:r w:rsidRPr="003C19A7">
              <w:rPr>
                <w:rFonts w:ascii="Times New Roman" w:hAnsi="Times New Roman"/>
                <w:i/>
                <w:noProof/>
                <w:color w:val="000000" w:themeColor="text1"/>
                <w:sz w:val="24"/>
                <w:szCs w:val="24"/>
              </w:rPr>
              <w:t>"Vốn chủ sở hữu"</w:t>
            </w:r>
            <w:r w:rsidRPr="003C19A7">
              <w:rPr>
                <w:rFonts w:ascii="Times New Roman" w:hAnsi="Times New Roman"/>
                <w:noProof/>
                <w:color w:val="000000" w:themeColor="text1"/>
                <w:sz w:val="24"/>
                <w:szCs w:val="24"/>
              </w:rPr>
              <w:t xml:space="preserve"> ở thời điểm công ty chưa bán sản phẩm, cũng cần phải trừ đi các khoản chi ban đầu trước khi trở thành nguồn đầu tư.</w:t>
            </w:r>
          </w:p>
        </w:tc>
        <w:tc>
          <w:tcPr>
            <w:tcW w:w="5245" w:type="dxa"/>
          </w:tcPr>
          <w:p w:rsidR="009E684A" w:rsidRPr="003C19A7" w:rsidRDefault="009E684A" w:rsidP="009E684A">
            <w:pPr>
              <w:widowControl w:val="0"/>
              <w:tabs>
                <w:tab w:val="left" w:pos="426"/>
                <w:tab w:val="left" w:pos="10065"/>
              </w:tabs>
              <w:spacing w:before="40" w:after="40" w:line="240" w:lineRule="auto"/>
              <w:jc w:val="both"/>
              <w:rPr>
                <w:rFonts w:ascii="Times New Roman" w:hAnsi="Times New Roman"/>
                <w:color w:val="000000" w:themeColor="text1"/>
                <w:sz w:val="24"/>
                <w:szCs w:val="24"/>
              </w:rPr>
            </w:pPr>
            <w:r w:rsidRPr="003C19A7">
              <w:rPr>
                <w:rFonts w:ascii="Times New Roman" w:hAnsi="Times New Roman"/>
                <w:b/>
                <w:color w:val="000000" w:themeColor="text1"/>
                <w:sz w:val="24"/>
                <w:szCs w:val="24"/>
              </w:rPr>
              <w:t>Tiếp thu</w:t>
            </w:r>
            <w:r w:rsidRPr="003C19A7">
              <w:rPr>
                <w:rFonts w:ascii="Times New Roman" w:hAnsi="Times New Roman"/>
                <w:color w:val="000000" w:themeColor="text1"/>
                <w:sz w:val="24"/>
                <w:szCs w:val="24"/>
              </w:rPr>
              <w:t xml:space="preserve"> ý kiến, dự thảo được sửa đổi như sau:</w:t>
            </w:r>
          </w:p>
          <w:p w:rsidR="009E684A" w:rsidRPr="003C19A7" w:rsidRDefault="009E684A" w:rsidP="009E684A">
            <w:pPr>
              <w:widowControl w:val="0"/>
              <w:tabs>
                <w:tab w:val="left" w:pos="426"/>
                <w:tab w:val="left" w:pos="10065"/>
              </w:tabs>
              <w:spacing w:before="40" w:after="40" w:line="240" w:lineRule="auto"/>
              <w:jc w:val="both"/>
              <w:rPr>
                <w:rFonts w:ascii="Times New Roman" w:hAnsi="Times New Roman"/>
                <w:color w:val="000000" w:themeColor="text1"/>
                <w:sz w:val="24"/>
                <w:szCs w:val="24"/>
              </w:rPr>
            </w:pPr>
            <w:r w:rsidRPr="003C19A7">
              <w:rPr>
                <w:rFonts w:ascii="Times New Roman" w:hAnsi="Times New Roman"/>
                <w:color w:val="000000" w:themeColor="text1"/>
                <w:sz w:val="24"/>
                <w:szCs w:val="24"/>
              </w:rPr>
              <w:t>“</w:t>
            </w:r>
            <w:r w:rsidRPr="003C19A7">
              <w:rPr>
                <w:rFonts w:ascii="Times New Roman" w:hAnsi="Times New Roman"/>
                <w:i/>
                <w:noProof/>
                <w:color w:val="000000" w:themeColor="text1"/>
                <w:sz w:val="24"/>
                <w:szCs w:val="24"/>
                <w:u w:val="single"/>
              </w:rPr>
              <w:t>b</w:t>
            </w:r>
            <w:r w:rsidRPr="003C19A7">
              <w:rPr>
                <w:rFonts w:ascii="Times New Roman" w:hAnsi="Times New Roman"/>
                <w:noProof/>
                <w:color w:val="000000" w:themeColor="text1"/>
                <w:sz w:val="24"/>
                <w:szCs w:val="24"/>
              </w:rPr>
              <w:t>) Phần vốn nhàn rỗi từ dự phòng nghiệp vụ,</w:t>
            </w:r>
            <w:r w:rsidRPr="003C19A7">
              <w:rPr>
                <w:rFonts w:ascii="Times New Roman" w:hAnsi="Times New Roman"/>
                <w:i/>
                <w:noProof/>
                <w:color w:val="000000" w:themeColor="text1"/>
                <w:sz w:val="24"/>
                <w:szCs w:val="24"/>
                <w:u w:val="single"/>
              </w:rPr>
              <w:t xml:space="preserve"> là phần chênh lệch tại thời điểm mang đi đầu tư </w:t>
            </w:r>
            <w:r w:rsidRPr="003C19A7">
              <w:rPr>
                <w:rFonts w:ascii="Times New Roman" w:hAnsi="Times New Roman"/>
                <w:noProof/>
                <w:color w:val="000000" w:themeColor="text1"/>
                <w:sz w:val="24"/>
                <w:szCs w:val="24"/>
              </w:rPr>
              <w:t>giữa số dự phòng nghiệp vụ phải trích lập và các khoản chi thường xuyên theo quy định của Chính phủ.”</w:t>
            </w:r>
          </w:p>
        </w:tc>
      </w:tr>
      <w:tr w:rsidR="009E684A" w:rsidRPr="003C19A7" w:rsidTr="00ED0636">
        <w:trPr>
          <w:trHeight w:val="608"/>
        </w:trPr>
        <w:tc>
          <w:tcPr>
            <w:tcW w:w="670" w:type="dxa"/>
          </w:tcPr>
          <w:p w:rsidR="009E684A" w:rsidRPr="003C19A7" w:rsidRDefault="009E684A" w:rsidP="009E684A">
            <w:pPr>
              <w:widowControl w:val="0"/>
              <w:tabs>
                <w:tab w:val="left" w:pos="426"/>
                <w:tab w:val="left" w:pos="10065"/>
              </w:tabs>
              <w:spacing w:before="40" w:after="40" w:line="240" w:lineRule="auto"/>
              <w:jc w:val="both"/>
              <w:rPr>
                <w:rFonts w:ascii="Times New Roman" w:hAnsi="Times New Roman"/>
                <w:b/>
                <w:noProof/>
                <w:color w:val="000000" w:themeColor="text1"/>
                <w:sz w:val="24"/>
                <w:szCs w:val="24"/>
              </w:rPr>
            </w:pPr>
          </w:p>
        </w:tc>
        <w:tc>
          <w:tcPr>
            <w:tcW w:w="4292" w:type="dxa"/>
          </w:tcPr>
          <w:p w:rsidR="009E684A" w:rsidRPr="003C19A7" w:rsidRDefault="009E684A" w:rsidP="009E684A">
            <w:pPr>
              <w:widowControl w:val="0"/>
              <w:tabs>
                <w:tab w:val="left" w:pos="426"/>
                <w:tab w:val="left" w:pos="10065"/>
              </w:tabs>
              <w:spacing w:before="40" w:after="40" w:line="240" w:lineRule="auto"/>
              <w:jc w:val="both"/>
              <w:rPr>
                <w:rFonts w:ascii="Times New Roman" w:hAnsi="Times New Roman"/>
                <w:noProof/>
                <w:color w:val="000000" w:themeColor="text1"/>
                <w:sz w:val="24"/>
                <w:szCs w:val="24"/>
              </w:rPr>
            </w:pPr>
          </w:p>
        </w:tc>
        <w:tc>
          <w:tcPr>
            <w:tcW w:w="5244" w:type="dxa"/>
          </w:tcPr>
          <w:p w:rsidR="009E684A" w:rsidRPr="003C19A7" w:rsidRDefault="009E684A" w:rsidP="009E684A">
            <w:pPr>
              <w:widowControl w:val="0"/>
              <w:tabs>
                <w:tab w:val="left" w:pos="426"/>
                <w:tab w:val="left" w:pos="10065"/>
              </w:tabs>
              <w:spacing w:before="40" w:after="40" w:line="240" w:lineRule="auto"/>
              <w:jc w:val="both"/>
              <w:rPr>
                <w:rFonts w:ascii="Times New Roman" w:hAnsi="Times New Roman"/>
                <w:b/>
                <w:noProof/>
                <w:color w:val="000000" w:themeColor="text1"/>
                <w:sz w:val="24"/>
                <w:szCs w:val="24"/>
                <w:u w:val="single"/>
              </w:rPr>
            </w:pPr>
            <w:r w:rsidRPr="003C19A7">
              <w:rPr>
                <w:rFonts w:ascii="Times New Roman" w:hAnsi="Times New Roman"/>
                <w:b/>
                <w:noProof/>
                <w:color w:val="000000" w:themeColor="text1"/>
                <w:sz w:val="24"/>
                <w:szCs w:val="24"/>
                <w:u w:val="single"/>
              </w:rPr>
              <w:t xml:space="preserve">BV: </w:t>
            </w:r>
            <w:r w:rsidRPr="003C19A7">
              <w:rPr>
                <w:rFonts w:ascii="Times New Roman" w:hAnsi="Times New Roman"/>
                <w:noProof/>
                <w:color w:val="000000" w:themeColor="text1"/>
                <w:sz w:val="24"/>
                <w:szCs w:val="24"/>
              </w:rPr>
              <w:t xml:space="preserve">Đề nghị bổ sung thêm quy định về nguồn vốn đầu tư: </w:t>
            </w:r>
            <w:r w:rsidRPr="003C19A7">
              <w:rPr>
                <w:rFonts w:ascii="Times New Roman" w:hAnsi="Times New Roman"/>
                <w:i/>
                <w:noProof/>
                <w:color w:val="000000" w:themeColor="text1"/>
                <w:sz w:val="24"/>
                <w:szCs w:val="24"/>
              </w:rPr>
              <w:t xml:space="preserve">“c) Các nguồn hợp pháp khác theo quy định pháp luật” </w:t>
            </w:r>
            <w:r w:rsidRPr="003C19A7">
              <w:rPr>
                <w:rFonts w:ascii="Times New Roman" w:hAnsi="Times New Roman"/>
                <w:noProof/>
                <w:color w:val="000000" w:themeColor="text1"/>
                <w:sz w:val="24"/>
                <w:szCs w:val="24"/>
              </w:rPr>
              <w:t>để đảm bảo bao quát hết các nguồn vốn đầu tư hợp pháp của DNBH.</w:t>
            </w:r>
            <w:r w:rsidRPr="003C19A7">
              <w:rPr>
                <w:rFonts w:ascii="Times New Roman" w:hAnsi="Times New Roman"/>
                <w:color w:val="000000" w:themeColor="text1"/>
                <w:sz w:val="24"/>
                <w:szCs w:val="24"/>
              </w:rPr>
              <w:t xml:space="preserve"> </w:t>
            </w:r>
          </w:p>
        </w:tc>
        <w:tc>
          <w:tcPr>
            <w:tcW w:w="5245" w:type="dxa"/>
          </w:tcPr>
          <w:p w:rsidR="009E684A" w:rsidRPr="003C19A7" w:rsidRDefault="009E684A" w:rsidP="009E684A">
            <w:pPr>
              <w:widowControl w:val="0"/>
              <w:tabs>
                <w:tab w:val="left" w:pos="426"/>
                <w:tab w:val="left" w:pos="10065"/>
              </w:tabs>
              <w:spacing w:before="40" w:after="40" w:line="240" w:lineRule="auto"/>
              <w:jc w:val="both"/>
              <w:rPr>
                <w:rFonts w:ascii="Times New Roman" w:hAnsi="Times New Roman"/>
                <w:color w:val="000000" w:themeColor="text1"/>
                <w:sz w:val="24"/>
                <w:szCs w:val="24"/>
              </w:rPr>
            </w:pPr>
            <w:r w:rsidRPr="003C19A7">
              <w:rPr>
                <w:rFonts w:ascii="Times New Roman" w:hAnsi="Times New Roman"/>
                <w:b/>
                <w:color w:val="000000" w:themeColor="text1"/>
                <w:sz w:val="24"/>
                <w:szCs w:val="24"/>
              </w:rPr>
              <w:t>Tiếp thu,</w:t>
            </w:r>
            <w:r w:rsidRPr="003C19A7">
              <w:rPr>
                <w:rFonts w:ascii="Times New Roman" w:hAnsi="Times New Roman"/>
                <w:color w:val="000000" w:themeColor="text1"/>
                <w:sz w:val="24"/>
                <w:szCs w:val="24"/>
              </w:rPr>
              <w:t xml:space="preserve"> bổ sung </w:t>
            </w:r>
            <w:r w:rsidRPr="003C19A7">
              <w:rPr>
                <w:rFonts w:ascii="Times New Roman" w:hAnsi="Times New Roman"/>
                <w:color w:val="000000" w:themeColor="text1"/>
                <w:sz w:val="24"/>
                <w:szCs w:val="24"/>
                <w:lang w:val="en-US"/>
              </w:rPr>
              <w:t>dự thảo như sau</w:t>
            </w:r>
            <w:r w:rsidRPr="003C19A7">
              <w:rPr>
                <w:rFonts w:ascii="Times New Roman" w:hAnsi="Times New Roman"/>
                <w:color w:val="000000" w:themeColor="text1"/>
                <w:sz w:val="24"/>
                <w:szCs w:val="24"/>
              </w:rPr>
              <w:t>:</w:t>
            </w:r>
          </w:p>
          <w:p w:rsidR="009E684A" w:rsidRPr="003C19A7" w:rsidRDefault="009E684A" w:rsidP="009E684A">
            <w:pPr>
              <w:widowControl w:val="0"/>
              <w:tabs>
                <w:tab w:val="left" w:pos="426"/>
                <w:tab w:val="left" w:pos="10065"/>
              </w:tabs>
              <w:spacing w:before="40" w:after="40" w:line="240" w:lineRule="auto"/>
              <w:jc w:val="both"/>
              <w:rPr>
                <w:rFonts w:ascii="Times New Roman" w:hAnsi="Times New Roman"/>
                <w:color w:val="000000" w:themeColor="text1"/>
                <w:sz w:val="24"/>
                <w:szCs w:val="24"/>
              </w:rPr>
            </w:pPr>
            <w:r w:rsidRPr="003C19A7">
              <w:rPr>
                <w:rFonts w:ascii="Times New Roman" w:hAnsi="Times New Roman"/>
                <w:i/>
                <w:noProof/>
                <w:color w:val="000000" w:themeColor="text1"/>
                <w:sz w:val="24"/>
                <w:szCs w:val="24"/>
              </w:rPr>
              <w:t xml:space="preserve">“c) Các nguồn hợp pháp khác theo quy định pháp luật” </w:t>
            </w:r>
          </w:p>
        </w:tc>
      </w:tr>
      <w:tr w:rsidR="009E684A" w:rsidRPr="003C19A7" w:rsidTr="00ED0636">
        <w:trPr>
          <w:trHeight w:val="608"/>
        </w:trPr>
        <w:tc>
          <w:tcPr>
            <w:tcW w:w="670" w:type="dxa"/>
          </w:tcPr>
          <w:p w:rsidR="009E684A" w:rsidRPr="003C19A7" w:rsidRDefault="009E684A" w:rsidP="009E684A">
            <w:pPr>
              <w:widowControl w:val="0"/>
              <w:tabs>
                <w:tab w:val="left" w:pos="426"/>
                <w:tab w:val="left" w:pos="10065"/>
              </w:tabs>
              <w:spacing w:before="40" w:after="40" w:line="240" w:lineRule="auto"/>
              <w:jc w:val="both"/>
              <w:rPr>
                <w:rFonts w:ascii="Times New Roman" w:hAnsi="Times New Roman"/>
                <w:b/>
                <w:noProof/>
                <w:color w:val="000000" w:themeColor="text1"/>
                <w:sz w:val="24"/>
                <w:szCs w:val="24"/>
              </w:rPr>
            </w:pPr>
          </w:p>
        </w:tc>
        <w:tc>
          <w:tcPr>
            <w:tcW w:w="4292" w:type="dxa"/>
          </w:tcPr>
          <w:p w:rsidR="009E684A" w:rsidRPr="003C19A7" w:rsidRDefault="009E684A" w:rsidP="009E684A">
            <w:pPr>
              <w:widowControl w:val="0"/>
              <w:tabs>
                <w:tab w:val="left" w:pos="426"/>
                <w:tab w:val="left" w:pos="10065"/>
              </w:tabs>
              <w:spacing w:before="40" w:after="40" w:line="240" w:lineRule="auto"/>
              <w:jc w:val="both"/>
              <w:rPr>
                <w:rFonts w:ascii="Times New Roman" w:hAnsi="Times New Roman"/>
                <w:noProof/>
                <w:color w:val="000000" w:themeColor="text1"/>
                <w:sz w:val="24"/>
                <w:szCs w:val="24"/>
              </w:rPr>
            </w:pPr>
            <w:r w:rsidRPr="003C19A7">
              <w:rPr>
                <w:rFonts w:ascii="Times New Roman" w:hAnsi="Times New Roman"/>
                <w:noProof/>
                <w:color w:val="000000" w:themeColor="text1"/>
                <w:sz w:val="24"/>
                <w:szCs w:val="24"/>
              </w:rPr>
              <w:t>2. Nguyên tắc đối với hoạt động đầu tư:</w:t>
            </w:r>
          </w:p>
          <w:p w:rsidR="009E684A" w:rsidRPr="003C19A7" w:rsidRDefault="009E684A" w:rsidP="009E684A">
            <w:pPr>
              <w:widowControl w:val="0"/>
              <w:tabs>
                <w:tab w:val="left" w:pos="426"/>
                <w:tab w:val="left" w:pos="10065"/>
              </w:tabs>
              <w:spacing w:before="40" w:after="40" w:line="240" w:lineRule="auto"/>
              <w:jc w:val="both"/>
              <w:rPr>
                <w:rFonts w:ascii="Times New Roman" w:hAnsi="Times New Roman"/>
                <w:noProof/>
                <w:color w:val="000000" w:themeColor="text1"/>
                <w:sz w:val="24"/>
                <w:szCs w:val="24"/>
              </w:rPr>
            </w:pPr>
            <w:r w:rsidRPr="003C19A7">
              <w:rPr>
                <w:rFonts w:ascii="Times New Roman" w:hAnsi="Times New Roman"/>
                <w:noProof/>
                <w:color w:val="000000" w:themeColor="text1"/>
                <w:sz w:val="24"/>
                <w:szCs w:val="24"/>
              </w:rPr>
              <w:t>a) Phải bảo đảm an toàn, thanh khoản, hiệu quả; tuân thủ quy định pháp luật, tự chịu trách nhiệm về hoạt động đầu tư;</w:t>
            </w:r>
          </w:p>
          <w:p w:rsidR="009E684A" w:rsidRPr="003C19A7" w:rsidRDefault="009E684A" w:rsidP="009E684A">
            <w:pPr>
              <w:widowControl w:val="0"/>
              <w:tabs>
                <w:tab w:val="left" w:pos="426"/>
                <w:tab w:val="left" w:pos="10065"/>
              </w:tabs>
              <w:spacing w:before="40" w:after="40" w:line="240" w:lineRule="auto"/>
              <w:jc w:val="both"/>
              <w:rPr>
                <w:rFonts w:ascii="Times New Roman" w:hAnsi="Times New Roman"/>
                <w:noProof/>
                <w:color w:val="000000" w:themeColor="text1"/>
                <w:sz w:val="24"/>
                <w:szCs w:val="24"/>
              </w:rPr>
            </w:pPr>
            <w:r w:rsidRPr="003C19A7">
              <w:rPr>
                <w:rFonts w:ascii="Times New Roman" w:hAnsi="Times New Roman"/>
                <w:noProof/>
                <w:color w:val="000000" w:themeColor="text1"/>
                <w:sz w:val="24"/>
                <w:szCs w:val="24"/>
              </w:rPr>
              <w:t>b) Dự phòng nghiệp vụ chỉ được đầu tư tại Việt Nam trừ trường hợp quy định tại khoản 2 Điều…. Luật này.</w:t>
            </w:r>
          </w:p>
        </w:tc>
        <w:tc>
          <w:tcPr>
            <w:tcW w:w="5244" w:type="dxa"/>
          </w:tcPr>
          <w:p w:rsidR="009E684A" w:rsidRPr="003C19A7" w:rsidRDefault="009E684A" w:rsidP="009E684A">
            <w:pPr>
              <w:widowControl w:val="0"/>
              <w:tabs>
                <w:tab w:val="left" w:pos="426"/>
                <w:tab w:val="left" w:pos="10065"/>
              </w:tabs>
              <w:spacing w:before="40" w:after="40" w:line="240" w:lineRule="auto"/>
              <w:jc w:val="both"/>
              <w:rPr>
                <w:rFonts w:ascii="Times New Roman" w:hAnsi="Times New Roman"/>
                <w:b/>
                <w:noProof/>
                <w:color w:val="000000" w:themeColor="text1"/>
                <w:sz w:val="24"/>
                <w:szCs w:val="24"/>
                <w:u w:val="single"/>
              </w:rPr>
            </w:pPr>
            <w:r w:rsidRPr="003C19A7">
              <w:rPr>
                <w:rFonts w:ascii="Times New Roman" w:hAnsi="Times New Roman"/>
                <w:b/>
                <w:noProof/>
                <w:color w:val="000000" w:themeColor="text1"/>
                <w:sz w:val="24"/>
                <w:szCs w:val="24"/>
                <w:u w:val="single"/>
              </w:rPr>
              <w:t xml:space="preserve">BVNT: </w:t>
            </w:r>
            <w:r w:rsidRPr="003C19A7">
              <w:rPr>
                <w:rFonts w:ascii="Times New Roman" w:hAnsi="Times New Roman"/>
                <w:noProof/>
                <w:color w:val="000000" w:themeColor="text1"/>
                <w:sz w:val="24"/>
                <w:szCs w:val="24"/>
              </w:rPr>
              <w:t xml:space="preserve">Đề nghị bổ sung "phù hợp" tại điểm a khoản 2 như sau: </w:t>
            </w:r>
            <w:r w:rsidRPr="003C19A7">
              <w:rPr>
                <w:rFonts w:ascii="Times New Roman" w:hAnsi="Times New Roman"/>
                <w:i/>
                <w:noProof/>
                <w:color w:val="000000" w:themeColor="text1"/>
                <w:sz w:val="24"/>
                <w:szCs w:val="24"/>
              </w:rPr>
              <w:t xml:space="preserve">"Phải bảo đảm </w:t>
            </w:r>
            <w:r w:rsidRPr="003C19A7">
              <w:rPr>
                <w:rFonts w:ascii="Times New Roman" w:hAnsi="Times New Roman"/>
                <w:b/>
                <w:i/>
                <w:noProof/>
                <w:color w:val="000000" w:themeColor="text1"/>
                <w:sz w:val="24"/>
                <w:szCs w:val="24"/>
              </w:rPr>
              <w:t>phù hợp</w:t>
            </w:r>
            <w:r w:rsidRPr="003C19A7">
              <w:rPr>
                <w:rFonts w:ascii="Times New Roman" w:hAnsi="Times New Roman"/>
                <w:i/>
                <w:noProof/>
                <w:color w:val="000000" w:themeColor="text1"/>
                <w:sz w:val="24"/>
                <w:szCs w:val="24"/>
              </w:rPr>
              <w:t xml:space="preserve">, an toàn, thanh khoản, hiệu quả; tuân thủ quy định pháp luật, tự chịu trách nhiệm về hoạt động đầu tư". </w:t>
            </w:r>
            <w:r w:rsidRPr="003C19A7">
              <w:rPr>
                <w:rFonts w:ascii="Times New Roman" w:hAnsi="Times New Roman"/>
                <w:noProof/>
                <w:color w:val="000000" w:themeColor="text1"/>
                <w:sz w:val="24"/>
                <w:szCs w:val="24"/>
              </w:rPr>
              <w:t>Lý do:</w:t>
            </w:r>
            <w:r w:rsidRPr="003C19A7">
              <w:rPr>
                <w:rFonts w:ascii="Times New Roman" w:hAnsi="Times New Roman"/>
                <w:i/>
                <w:noProof/>
                <w:color w:val="000000" w:themeColor="text1"/>
                <w:sz w:val="24"/>
                <w:szCs w:val="24"/>
              </w:rPr>
              <w:t xml:space="preserve"> </w:t>
            </w:r>
            <w:r w:rsidRPr="003C19A7">
              <w:rPr>
                <w:rFonts w:ascii="Times New Roman" w:hAnsi="Times New Roman"/>
                <w:noProof/>
                <w:color w:val="000000" w:themeColor="text1"/>
                <w:sz w:val="24"/>
                <w:szCs w:val="24"/>
              </w:rPr>
              <w:t>Nguyên lý quan trọng nhất trong đầu tư của BH là chính sách, chiến lược đầu tư cần phù hợp với dòng trách nhiệm, hiệu quả, tối đa hóa lợi nhuận trong khuôn khổ (phù hợp với) khẩu vị rủi ro.</w:t>
            </w:r>
          </w:p>
        </w:tc>
        <w:tc>
          <w:tcPr>
            <w:tcW w:w="5245" w:type="dxa"/>
          </w:tcPr>
          <w:p w:rsidR="009E684A" w:rsidRPr="003C19A7" w:rsidRDefault="009E684A" w:rsidP="009E684A">
            <w:pPr>
              <w:widowControl w:val="0"/>
              <w:tabs>
                <w:tab w:val="left" w:pos="426"/>
                <w:tab w:val="left" w:pos="10065"/>
              </w:tabs>
              <w:spacing w:before="40" w:after="40" w:line="240" w:lineRule="auto"/>
              <w:jc w:val="both"/>
              <w:rPr>
                <w:rFonts w:ascii="Times New Roman" w:hAnsi="Times New Roman"/>
                <w:color w:val="000000" w:themeColor="text1"/>
                <w:sz w:val="24"/>
                <w:szCs w:val="24"/>
              </w:rPr>
            </w:pPr>
            <w:r w:rsidRPr="003C19A7">
              <w:rPr>
                <w:rFonts w:ascii="Times New Roman" w:hAnsi="Times New Roman"/>
                <w:b/>
                <w:noProof/>
                <w:color w:val="000000" w:themeColor="text1"/>
                <w:sz w:val="24"/>
                <w:szCs w:val="24"/>
                <w:lang w:val="en-US"/>
              </w:rPr>
              <w:t>Giải trình:</w:t>
            </w:r>
            <w:r w:rsidRPr="003C19A7">
              <w:rPr>
                <w:rFonts w:ascii="Times New Roman" w:hAnsi="Times New Roman"/>
                <w:noProof/>
                <w:color w:val="000000" w:themeColor="text1"/>
                <w:sz w:val="24"/>
                <w:szCs w:val="24"/>
                <w:lang w:val="en-US"/>
              </w:rPr>
              <w:t xml:space="preserve"> </w:t>
            </w:r>
            <w:r w:rsidRPr="003C19A7">
              <w:rPr>
                <w:rFonts w:ascii="Times New Roman" w:hAnsi="Times New Roman"/>
                <w:noProof/>
                <w:color w:val="000000" w:themeColor="text1"/>
                <w:sz w:val="24"/>
                <w:szCs w:val="24"/>
              </w:rPr>
              <w:t>Tiêu chí hàng đầu đối với hoạt động đầu tư của DNBH là an toàn, hiệu quả. Đối với DNBH phi nhân thọ còn có yêu cầu thanh khoản, đối với nhân thọ là tương xứng giữa tài sản và trách nhiệm, đồng thời vẫn đảm bảo thanh khoản. DNBH được quyền chủ động xây dựng chiến lược, chính sách, theo đặc thù hoạt động kinh doanh của mình.</w:t>
            </w:r>
          </w:p>
        </w:tc>
      </w:tr>
      <w:tr w:rsidR="009E684A" w:rsidRPr="003C19A7" w:rsidTr="00ED0636">
        <w:trPr>
          <w:trHeight w:val="608"/>
        </w:trPr>
        <w:tc>
          <w:tcPr>
            <w:tcW w:w="670" w:type="dxa"/>
          </w:tcPr>
          <w:p w:rsidR="009E684A" w:rsidRPr="003C19A7" w:rsidRDefault="009E684A" w:rsidP="009E684A">
            <w:pPr>
              <w:widowControl w:val="0"/>
              <w:tabs>
                <w:tab w:val="left" w:pos="426"/>
                <w:tab w:val="left" w:pos="10065"/>
              </w:tabs>
              <w:spacing w:before="40" w:after="40" w:line="240" w:lineRule="auto"/>
              <w:jc w:val="both"/>
              <w:rPr>
                <w:rFonts w:ascii="Times New Roman" w:hAnsi="Times New Roman"/>
                <w:b/>
                <w:noProof/>
                <w:color w:val="000000" w:themeColor="text1"/>
                <w:sz w:val="24"/>
                <w:szCs w:val="24"/>
              </w:rPr>
            </w:pPr>
          </w:p>
        </w:tc>
        <w:tc>
          <w:tcPr>
            <w:tcW w:w="4292" w:type="dxa"/>
          </w:tcPr>
          <w:p w:rsidR="009E684A" w:rsidRPr="003C19A7" w:rsidRDefault="009E684A" w:rsidP="009E684A">
            <w:pPr>
              <w:widowControl w:val="0"/>
              <w:tabs>
                <w:tab w:val="left" w:pos="426"/>
                <w:tab w:val="left" w:pos="10065"/>
              </w:tabs>
              <w:spacing w:before="40" w:after="40" w:line="240" w:lineRule="auto"/>
              <w:jc w:val="both"/>
              <w:rPr>
                <w:rFonts w:ascii="Times New Roman" w:hAnsi="Times New Roman"/>
                <w:noProof/>
                <w:color w:val="000000" w:themeColor="text1"/>
                <w:sz w:val="24"/>
                <w:szCs w:val="24"/>
              </w:rPr>
            </w:pPr>
            <w:r w:rsidRPr="003C19A7">
              <w:rPr>
                <w:rFonts w:ascii="Times New Roman" w:hAnsi="Times New Roman"/>
                <w:noProof/>
                <w:color w:val="000000" w:themeColor="text1"/>
                <w:sz w:val="24"/>
                <w:szCs w:val="24"/>
              </w:rPr>
              <w:t>3. Trong hoạt động đầu tư, doanh nghiệp bảo hiểm, doanh nghiệp tái bảo hiểm không được phép:</w:t>
            </w:r>
          </w:p>
          <w:p w:rsidR="009E684A" w:rsidRPr="003C19A7" w:rsidRDefault="009E684A" w:rsidP="009E684A">
            <w:pPr>
              <w:widowControl w:val="0"/>
              <w:tabs>
                <w:tab w:val="left" w:pos="426"/>
                <w:tab w:val="left" w:pos="10065"/>
              </w:tabs>
              <w:spacing w:before="40" w:after="40" w:line="240" w:lineRule="auto"/>
              <w:jc w:val="both"/>
              <w:rPr>
                <w:rFonts w:ascii="Times New Roman" w:hAnsi="Times New Roman"/>
                <w:noProof/>
                <w:color w:val="000000" w:themeColor="text1"/>
                <w:sz w:val="24"/>
                <w:szCs w:val="24"/>
              </w:rPr>
            </w:pPr>
            <w:r w:rsidRPr="003C19A7">
              <w:rPr>
                <w:rFonts w:ascii="Times New Roman" w:hAnsi="Times New Roman"/>
                <w:noProof/>
                <w:color w:val="000000" w:themeColor="text1"/>
                <w:sz w:val="24"/>
                <w:szCs w:val="24"/>
              </w:rPr>
              <w:t>a) Đi vay để đầu tư chứng khoán, bất động sản hoặc góp vốn vào doanh nghiệp khác, trừ trường hợp vay đối với trụ sở kinh doanh, địa điểm làm việc, kho tàng theo quy định tại điểm b khoản 3 Điều này.</w:t>
            </w:r>
          </w:p>
        </w:tc>
        <w:tc>
          <w:tcPr>
            <w:tcW w:w="5244" w:type="dxa"/>
          </w:tcPr>
          <w:p w:rsidR="009E684A" w:rsidRPr="003C19A7" w:rsidRDefault="009E684A" w:rsidP="009E684A">
            <w:pPr>
              <w:widowControl w:val="0"/>
              <w:tabs>
                <w:tab w:val="left" w:pos="426"/>
                <w:tab w:val="left" w:pos="10065"/>
              </w:tabs>
              <w:spacing w:before="40" w:after="40" w:line="240" w:lineRule="auto"/>
              <w:jc w:val="both"/>
              <w:rPr>
                <w:rFonts w:ascii="Times New Roman" w:hAnsi="Times New Roman"/>
                <w:noProof/>
                <w:color w:val="000000" w:themeColor="text1"/>
                <w:sz w:val="24"/>
                <w:szCs w:val="24"/>
              </w:rPr>
            </w:pPr>
            <w:r w:rsidRPr="003C19A7">
              <w:rPr>
                <w:rFonts w:ascii="Times New Roman" w:hAnsi="Times New Roman"/>
                <w:b/>
                <w:noProof/>
                <w:color w:val="000000" w:themeColor="text1"/>
                <w:sz w:val="24"/>
                <w:szCs w:val="24"/>
                <w:u w:val="single"/>
              </w:rPr>
              <w:t>Vụ Tài chính ngân hàng:</w:t>
            </w:r>
            <w:r w:rsidRPr="003C19A7">
              <w:rPr>
                <w:rFonts w:ascii="Times New Roman" w:hAnsi="Times New Roman"/>
                <w:noProof/>
                <w:color w:val="000000" w:themeColor="text1"/>
                <w:sz w:val="24"/>
                <w:szCs w:val="24"/>
              </w:rPr>
              <w:t xml:space="preserve"> Đề nghị làm rõ DNBH, DN tái bảo hiểm có được phép huy động vốn hay không và các quy định về việc huy động vốn của loại hình DN này. Do khoản 1 Điều 150 và Điều 146 đều không có quy định về vốn huy động và việc huy động vốn, tuy nhiên điểm a khoản 1 Điều 150 lại quy định về việc không được phép đi vay để đầu tư chứng khoán, bất động sản. Trường hợp DN bảo hiểm, DN tái bảo hiểm không được phép huy động vốn, đề nghị quy định rõ và bỏ quy định về việc DNBH không được phép đi vay để đầu tư chứng khoán, bất động sản tại điểm a khoản 3 Điều 150.</w:t>
            </w:r>
          </w:p>
          <w:p w:rsidR="009E684A" w:rsidRPr="003C19A7" w:rsidRDefault="009E684A" w:rsidP="009E684A">
            <w:pPr>
              <w:widowControl w:val="0"/>
              <w:tabs>
                <w:tab w:val="left" w:pos="426"/>
                <w:tab w:val="left" w:pos="10065"/>
              </w:tabs>
              <w:spacing w:before="40" w:after="40" w:line="240" w:lineRule="auto"/>
              <w:jc w:val="both"/>
              <w:rPr>
                <w:rFonts w:ascii="Times New Roman" w:hAnsi="Times New Roman"/>
                <w:noProof/>
                <w:color w:val="000000" w:themeColor="text1"/>
                <w:sz w:val="24"/>
                <w:szCs w:val="24"/>
              </w:rPr>
            </w:pPr>
            <w:r w:rsidRPr="003C19A7">
              <w:rPr>
                <w:rFonts w:ascii="Times New Roman" w:hAnsi="Times New Roman"/>
                <w:b/>
                <w:noProof/>
                <w:color w:val="000000" w:themeColor="text1"/>
                <w:sz w:val="24"/>
                <w:szCs w:val="24"/>
                <w:u w:val="single"/>
              </w:rPr>
              <w:t>H</w:t>
            </w:r>
            <w:r w:rsidRPr="003C19A7">
              <w:rPr>
                <w:rFonts w:ascii="Times New Roman" w:hAnsi="Times New Roman"/>
                <w:b/>
                <w:noProof/>
                <w:color w:val="000000" w:themeColor="text1"/>
                <w:sz w:val="24"/>
                <w:szCs w:val="24"/>
                <w:u w:val="single"/>
                <w:lang w:val="en-US"/>
              </w:rPr>
              <w:t>iệp hội bảo hiểm</w:t>
            </w:r>
            <w:r w:rsidRPr="003C19A7">
              <w:rPr>
                <w:rFonts w:ascii="Times New Roman" w:hAnsi="Times New Roman"/>
                <w:b/>
                <w:noProof/>
                <w:color w:val="000000" w:themeColor="text1"/>
                <w:sz w:val="24"/>
                <w:szCs w:val="24"/>
                <w:u w:val="single"/>
              </w:rPr>
              <w:t xml:space="preserve">: </w:t>
            </w:r>
            <w:r w:rsidRPr="003C19A7">
              <w:rPr>
                <w:rFonts w:ascii="Times New Roman" w:hAnsi="Times New Roman"/>
                <w:noProof/>
                <w:color w:val="000000" w:themeColor="text1"/>
                <w:sz w:val="24"/>
                <w:szCs w:val="24"/>
              </w:rPr>
              <w:t>Đề nghị sửa đổi điểm a khoản 3 Điều 150 để phù hợp với thực tế hiện nay có nhiều công ty bảo hiểm sở hữu bất động sản là trụ sở kinh doanh nhưng được sử dụng cho cả mục đích cho thuê văn phòng…, đảm bảo hiệu quả của vốn đầu tư..</w:t>
            </w:r>
          </w:p>
          <w:p w:rsidR="009E684A" w:rsidRPr="003C19A7" w:rsidRDefault="009E684A" w:rsidP="009E684A">
            <w:pPr>
              <w:widowControl w:val="0"/>
              <w:tabs>
                <w:tab w:val="left" w:pos="426"/>
                <w:tab w:val="left" w:pos="10065"/>
              </w:tabs>
              <w:spacing w:before="40" w:after="40" w:line="240" w:lineRule="auto"/>
              <w:jc w:val="both"/>
              <w:rPr>
                <w:rFonts w:ascii="Times New Roman" w:hAnsi="Times New Roman"/>
                <w:b/>
                <w:noProof/>
                <w:color w:val="000000" w:themeColor="text1"/>
                <w:sz w:val="24"/>
                <w:szCs w:val="24"/>
              </w:rPr>
            </w:pPr>
            <w:r w:rsidRPr="003C19A7">
              <w:rPr>
                <w:rFonts w:ascii="Times New Roman" w:hAnsi="Times New Roman"/>
                <w:b/>
                <w:noProof/>
                <w:color w:val="000000" w:themeColor="text1"/>
                <w:sz w:val="24"/>
                <w:szCs w:val="24"/>
                <w:u w:val="single"/>
              </w:rPr>
              <w:t>BIC:</w:t>
            </w:r>
            <w:r w:rsidRPr="003C19A7">
              <w:rPr>
                <w:rFonts w:ascii="Times New Roman" w:hAnsi="Times New Roman"/>
                <w:b/>
                <w:noProof/>
                <w:color w:val="000000" w:themeColor="text1"/>
                <w:sz w:val="24"/>
                <w:szCs w:val="24"/>
              </w:rPr>
              <w:t xml:space="preserve"> </w:t>
            </w:r>
            <w:r w:rsidRPr="003C19A7">
              <w:rPr>
                <w:rFonts w:ascii="Times New Roman" w:hAnsi="Times New Roman"/>
                <w:noProof/>
                <w:color w:val="000000" w:themeColor="text1"/>
                <w:sz w:val="24"/>
                <w:szCs w:val="24"/>
              </w:rPr>
              <w:t>Đề nghị bổ sung việc cấm bảo lãnh bằng cầm cố/thế chấp tài sản của công ty bảo hiểm cho bên thứ ba (ngoài các nghiệp vụ bảo hiểm được Bộ Tài chính cho phép). Vì đây là rủi ro rất lớn vì nếu trong trường hợp rủi ro phát sinh thì công ty bảo hiểm tổn thất tài sản đã cầm cố/thế chấp dẫn đến không thực hiện được trách nhiệm với người được bảo hiểm.</w:t>
            </w:r>
            <w:r w:rsidRPr="003C19A7">
              <w:rPr>
                <w:rFonts w:ascii="Times New Roman" w:hAnsi="Times New Roman"/>
                <w:b/>
                <w:noProof/>
                <w:color w:val="000000" w:themeColor="text1"/>
                <w:sz w:val="24"/>
                <w:szCs w:val="24"/>
              </w:rPr>
              <w:t xml:space="preserve">  </w:t>
            </w:r>
          </w:p>
        </w:tc>
        <w:tc>
          <w:tcPr>
            <w:tcW w:w="5245" w:type="dxa"/>
          </w:tcPr>
          <w:p w:rsidR="009E684A" w:rsidRPr="003C19A7" w:rsidRDefault="009E684A" w:rsidP="009E684A">
            <w:pPr>
              <w:widowControl w:val="0"/>
              <w:tabs>
                <w:tab w:val="left" w:pos="426"/>
                <w:tab w:val="left" w:pos="10065"/>
              </w:tabs>
              <w:spacing w:before="40" w:after="40" w:line="240" w:lineRule="auto"/>
              <w:jc w:val="both"/>
              <w:rPr>
                <w:rFonts w:ascii="Times New Roman" w:hAnsi="Times New Roman"/>
                <w:color w:val="000000" w:themeColor="text1"/>
                <w:sz w:val="24"/>
                <w:szCs w:val="24"/>
              </w:rPr>
            </w:pPr>
            <w:r w:rsidRPr="003C19A7">
              <w:rPr>
                <w:rFonts w:ascii="Times New Roman" w:hAnsi="Times New Roman"/>
                <w:b/>
                <w:color w:val="000000" w:themeColor="text1"/>
                <w:sz w:val="24"/>
                <w:szCs w:val="24"/>
              </w:rPr>
              <w:t>Giải trình:</w:t>
            </w:r>
            <w:r w:rsidRPr="003C19A7">
              <w:rPr>
                <w:rFonts w:ascii="Times New Roman" w:hAnsi="Times New Roman"/>
                <w:color w:val="000000" w:themeColor="text1"/>
                <w:sz w:val="24"/>
                <w:szCs w:val="24"/>
              </w:rPr>
              <w:t xml:space="preserve"> Đối với việc huy động vốn, doanh nghiệp bảo hiểm, doanh nghiệp tái bảo hiểm được phép huy động vốn vay cho mục đích kinh doanh bảo hiểm, không cho mục đích đầu tư. </w:t>
            </w:r>
          </w:p>
          <w:p w:rsidR="009E684A" w:rsidRPr="003C19A7" w:rsidRDefault="009E684A" w:rsidP="009E684A">
            <w:pPr>
              <w:widowControl w:val="0"/>
              <w:tabs>
                <w:tab w:val="left" w:pos="426"/>
                <w:tab w:val="left" w:pos="10065"/>
              </w:tabs>
              <w:spacing w:before="40" w:after="40" w:line="240" w:lineRule="auto"/>
              <w:jc w:val="both"/>
              <w:rPr>
                <w:rFonts w:ascii="Times New Roman" w:hAnsi="Times New Roman"/>
                <w:color w:val="000000" w:themeColor="text1"/>
                <w:sz w:val="24"/>
                <w:szCs w:val="24"/>
              </w:rPr>
            </w:pPr>
          </w:p>
          <w:p w:rsidR="009E684A" w:rsidRPr="003C19A7" w:rsidRDefault="009E684A" w:rsidP="009E684A">
            <w:pPr>
              <w:widowControl w:val="0"/>
              <w:tabs>
                <w:tab w:val="left" w:pos="426"/>
                <w:tab w:val="left" w:pos="10065"/>
              </w:tabs>
              <w:spacing w:before="40" w:after="40" w:line="240" w:lineRule="auto"/>
              <w:jc w:val="both"/>
              <w:rPr>
                <w:rFonts w:ascii="Times New Roman" w:hAnsi="Times New Roman"/>
                <w:color w:val="000000" w:themeColor="text1"/>
                <w:sz w:val="24"/>
                <w:szCs w:val="24"/>
              </w:rPr>
            </w:pPr>
          </w:p>
          <w:p w:rsidR="009E684A" w:rsidRPr="003C19A7" w:rsidRDefault="009E684A" w:rsidP="009E684A">
            <w:pPr>
              <w:widowControl w:val="0"/>
              <w:tabs>
                <w:tab w:val="left" w:pos="426"/>
                <w:tab w:val="left" w:pos="10065"/>
              </w:tabs>
              <w:spacing w:before="40" w:after="40" w:line="240" w:lineRule="auto"/>
              <w:jc w:val="both"/>
              <w:rPr>
                <w:rFonts w:ascii="Times New Roman" w:hAnsi="Times New Roman"/>
                <w:color w:val="000000" w:themeColor="text1"/>
                <w:sz w:val="24"/>
                <w:szCs w:val="24"/>
              </w:rPr>
            </w:pPr>
          </w:p>
          <w:p w:rsidR="009E684A" w:rsidRPr="003C19A7" w:rsidRDefault="009E684A" w:rsidP="009E684A">
            <w:pPr>
              <w:widowControl w:val="0"/>
              <w:tabs>
                <w:tab w:val="left" w:pos="426"/>
                <w:tab w:val="left" w:pos="10065"/>
              </w:tabs>
              <w:spacing w:before="40" w:after="40" w:line="240" w:lineRule="auto"/>
              <w:jc w:val="both"/>
              <w:rPr>
                <w:rFonts w:ascii="Times New Roman" w:hAnsi="Times New Roman"/>
                <w:color w:val="000000" w:themeColor="text1"/>
                <w:sz w:val="24"/>
                <w:szCs w:val="24"/>
              </w:rPr>
            </w:pPr>
          </w:p>
          <w:p w:rsidR="009E684A" w:rsidRPr="003C19A7" w:rsidRDefault="009E684A" w:rsidP="009E684A">
            <w:pPr>
              <w:widowControl w:val="0"/>
              <w:tabs>
                <w:tab w:val="left" w:pos="426"/>
                <w:tab w:val="left" w:pos="10065"/>
              </w:tabs>
              <w:spacing w:before="40" w:after="40" w:line="240" w:lineRule="auto"/>
              <w:jc w:val="both"/>
              <w:rPr>
                <w:rFonts w:ascii="Times New Roman" w:hAnsi="Times New Roman"/>
                <w:color w:val="000000" w:themeColor="text1"/>
                <w:sz w:val="24"/>
                <w:szCs w:val="24"/>
              </w:rPr>
            </w:pPr>
          </w:p>
          <w:p w:rsidR="009E684A" w:rsidRPr="003C19A7" w:rsidRDefault="009E684A" w:rsidP="009E684A">
            <w:pPr>
              <w:widowControl w:val="0"/>
              <w:tabs>
                <w:tab w:val="left" w:pos="426"/>
                <w:tab w:val="left" w:pos="10065"/>
              </w:tabs>
              <w:spacing w:before="40" w:after="40" w:line="240" w:lineRule="auto"/>
              <w:jc w:val="both"/>
              <w:rPr>
                <w:rFonts w:ascii="Times New Roman" w:hAnsi="Times New Roman"/>
                <w:color w:val="000000" w:themeColor="text1"/>
                <w:sz w:val="24"/>
                <w:szCs w:val="24"/>
              </w:rPr>
            </w:pPr>
          </w:p>
          <w:p w:rsidR="009E684A" w:rsidRPr="003C19A7" w:rsidRDefault="009E684A" w:rsidP="009E684A">
            <w:pPr>
              <w:widowControl w:val="0"/>
              <w:tabs>
                <w:tab w:val="left" w:pos="426"/>
                <w:tab w:val="left" w:pos="10065"/>
              </w:tabs>
              <w:spacing w:before="40" w:after="40" w:line="240" w:lineRule="auto"/>
              <w:jc w:val="both"/>
              <w:rPr>
                <w:rFonts w:ascii="Times New Roman" w:hAnsi="Times New Roman"/>
                <w:color w:val="000000" w:themeColor="text1"/>
                <w:sz w:val="24"/>
                <w:szCs w:val="24"/>
              </w:rPr>
            </w:pPr>
            <w:r w:rsidRPr="003C19A7">
              <w:rPr>
                <w:rFonts w:ascii="Times New Roman" w:hAnsi="Times New Roman"/>
                <w:b/>
                <w:color w:val="000000" w:themeColor="text1"/>
                <w:sz w:val="24"/>
                <w:szCs w:val="24"/>
                <w:lang w:val="en-US"/>
              </w:rPr>
              <w:t>Giải trình:</w:t>
            </w:r>
            <w:r w:rsidRPr="003C19A7">
              <w:rPr>
                <w:rFonts w:ascii="Times New Roman" w:hAnsi="Times New Roman"/>
                <w:color w:val="000000" w:themeColor="text1"/>
                <w:sz w:val="24"/>
                <w:szCs w:val="24"/>
                <w:lang w:val="en-US"/>
              </w:rPr>
              <w:t xml:space="preserve"> </w:t>
            </w:r>
            <w:r w:rsidRPr="003C19A7">
              <w:rPr>
                <w:rFonts w:ascii="Times New Roman" w:hAnsi="Times New Roman"/>
                <w:color w:val="000000" w:themeColor="text1"/>
                <w:sz w:val="24"/>
                <w:szCs w:val="24"/>
              </w:rPr>
              <w:t>Điểm b khoản này đã cho phép hoạt động này.</w:t>
            </w:r>
          </w:p>
          <w:p w:rsidR="009E684A" w:rsidRPr="003C19A7" w:rsidRDefault="009E684A" w:rsidP="009E684A">
            <w:pPr>
              <w:widowControl w:val="0"/>
              <w:tabs>
                <w:tab w:val="left" w:pos="426"/>
                <w:tab w:val="left" w:pos="10065"/>
              </w:tabs>
              <w:spacing w:before="40" w:after="40" w:line="240" w:lineRule="auto"/>
              <w:jc w:val="both"/>
              <w:rPr>
                <w:rFonts w:ascii="Times New Roman" w:hAnsi="Times New Roman"/>
                <w:color w:val="000000" w:themeColor="text1"/>
                <w:sz w:val="24"/>
                <w:szCs w:val="24"/>
              </w:rPr>
            </w:pPr>
          </w:p>
          <w:p w:rsidR="00C4318A" w:rsidRPr="003C19A7" w:rsidRDefault="00C4318A" w:rsidP="009E684A">
            <w:pPr>
              <w:widowControl w:val="0"/>
              <w:tabs>
                <w:tab w:val="left" w:pos="426"/>
                <w:tab w:val="left" w:pos="10065"/>
              </w:tabs>
              <w:spacing w:before="40" w:after="40" w:line="240" w:lineRule="auto"/>
              <w:jc w:val="both"/>
              <w:rPr>
                <w:rFonts w:ascii="Times New Roman" w:hAnsi="Times New Roman"/>
                <w:color w:val="000000" w:themeColor="text1"/>
                <w:sz w:val="24"/>
                <w:szCs w:val="24"/>
              </w:rPr>
            </w:pPr>
          </w:p>
          <w:p w:rsidR="00C4318A" w:rsidRPr="003C19A7" w:rsidRDefault="00C4318A" w:rsidP="009E684A">
            <w:pPr>
              <w:widowControl w:val="0"/>
              <w:tabs>
                <w:tab w:val="left" w:pos="426"/>
                <w:tab w:val="left" w:pos="10065"/>
              </w:tabs>
              <w:spacing w:before="40" w:after="40" w:line="240" w:lineRule="auto"/>
              <w:jc w:val="both"/>
              <w:rPr>
                <w:rFonts w:ascii="Times New Roman" w:hAnsi="Times New Roman"/>
                <w:color w:val="000000" w:themeColor="text1"/>
                <w:sz w:val="24"/>
                <w:szCs w:val="24"/>
              </w:rPr>
            </w:pPr>
          </w:p>
          <w:p w:rsidR="009E684A" w:rsidRPr="003C19A7" w:rsidRDefault="00C4318A" w:rsidP="009E684A">
            <w:pPr>
              <w:widowControl w:val="0"/>
              <w:tabs>
                <w:tab w:val="left" w:pos="426"/>
                <w:tab w:val="left" w:pos="10065"/>
              </w:tabs>
              <w:spacing w:before="40" w:after="40" w:line="240" w:lineRule="auto"/>
              <w:jc w:val="both"/>
              <w:rPr>
                <w:rFonts w:ascii="Times New Roman" w:hAnsi="Times New Roman"/>
                <w:color w:val="000000" w:themeColor="text1"/>
                <w:sz w:val="24"/>
                <w:szCs w:val="24"/>
                <w:lang w:val="en-US"/>
              </w:rPr>
            </w:pPr>
            <w:r w:rsidRPr="003C19A7">
              <w:rPr>
                <w:rFonts w:ascii="Times New Roman" w:hAnsi="Times New Roman"/>
                <w:b/>
                <w:color w:val="000000" w:themeColor="text1"/>
                <w:sz w:val="24"/>
                <w:szCs w:val="24"/>
                <w:lang w:val="en-US"/>
              </w:rPr>
              <w:t>Giải trình</w:t>
            </w:r>
            <w:r w:rsidRPr="003C19A7">
              <w:rPr>
                <w:rFonts w:ascii="Times New Roman" w:hAnsi="Times New Roman"/>
                <w:color w:val="000000" w:themeColor="text1"/>
                <w:sz w:val="24"/>
                <w:szCs w:val="24"/>
                <w:lang w:val="en-US"/>
              </w:rPr>
              <w:t>: giữ nguyên dự thảo</w:t>
            </w:r>
          </w:p>
          <w:p w:rsidR="009E684A" w:rsidRPr="003C19A7" w:rsidRDefault="009E684A" w:rsidP="009E684A">
            <w:pPr>
              <w:widowControl w:val="0"/>
              <w:tabs>
                <w:tab w:val="left" w:pos="426"/>
                <w:tab w:val="left" w:pos="10065"/>
              </w:tabs>
              <w:spacing w:before="40" w:after="40" w:line="240" w:lineRule="auto"/>
              <w:jc w:val="both"/>
              <w:rPr>
                <w:rFonts w:ascii="Times New Roman" w:hAnsi="Times New Roman"/>
                <w:color w:val="000000" w:themeColor="text1"/>
                <w:sz w:val="24"/>
                <w:szCs w:val="24"/>
                <w:lang w:val="en-US"/>
              </w:rPr>
            </w:pPr>
          </w:p>
        </w:tc>
      </w:tr>
      <w:tr w:rsidR="009E684A" w:rsidRPr="003C19A7" w:rsidTr="00ED0636">
        <w:trPr>
          <w:trHeight w:val="608"/>
        </w:trPr>
        <w:tc>
          <w:tcPr>
            <w:tcW w:w="670" w:type="dxa"/>
          </w:tcPr>
          <w:p w:rsidR="009E684A" w:rsidRPr="003C19A7" w:rsidRDefault="009E684A" w:rsidP="009E684A">
            <w:pPr>
              <w:widowControl w:val="0"/>
              <w:tabs>
                <w:tab w:val="left" w:pos="426"/>
                <w:tab w:val="left" w:pos="10065"/>
              </w:tabs>
              <w:spacing w:before="40" w:after="40" w:line="240" w:lineRule="auto"/>
              <w:jc w:val="both"/>
              <w:rPr>
                <w:rFonts w:ascii="Times New Roman" w:hAnsi="Times New Roman"/>
                <w:b/>
                <w:noProof/>
                <w:color w:val="000000" w:themeColor="text1"/>
                <w:sz w:val="24"/>
                <w:szCs w:val="24"/>
              </w:rPr>
            </w:pPr>
          </w:p>
        </w:tc>
        <w:tc>
          <w:tcPr>
            <w:tcW w:w="4292" w:type="dxa"/>
          </w:tcPr>
          <w:p w:rsidR="009E684A" w:rsidRPr="003C19A7" w:rsidRDefault="009E684A" w:rsidP="009E684A">
            <w:pPr>
              <w:widowControl w:val="0"/>
              <w:tabs>
                <w:tab w:val="left" w:pos="426"/>
                <w:tab w:val="left" w:pos="10065"/>
              </w:tabs>
              <w:spacing w:before="40" w:after="40" w:line="240" w:lineRule="auto"/>
              <w:jc w:val="both"/>
              <w:rPr>
                <w:rFonts w:ascii="Times New Roman" w:hAnsi="Times New Roman"/>
                <w:noProof/>
                <w:color w:val="000000" w:themeColor="text1"/>
                <w:sz w:val="24"/>
                <w:szCs w:val="24"/>
              </w:rPr>
            </w:pPr>
            <w:r w:rsidRPr="003C19A7">
              <w:rPr>
                <w:rFonts w:ascii="Times New Roman" w:hAnsi="Times New Roman"/>
                <w:noProof/>
                <w:color w:val="000000" w:themeColor="text1"/>
                <w:sz w:val="24"/>
                <w:szCs w:val="24"/>
              </w:rPr>
              <w:t>b) Đầu tư bất động sản, trừ trường hợp:</w:t>
            </w:r>
          </w:p>
          <w:p w:rsidR="009E684A" w:rsidRPr="003C19A7" w:rsidRDefault="009E684A" w:rsidP="009E684A">
            <w:pPr>
              <w:widowControl w:val="0"/>
              <w:tabs>
                <w:tab w:val="left" w:pos="426"/>
                <w:tab w:val="left" w:pos="10065"/>
              </w:tabs>
              <w:spacing w:before="40" w:after="40" w:line="240" w:lineRule="auto"/>
              <w:jc w:val="both"/>
              <w:rPr>
                <w:rFonts w:ascii="Times New Roman" w:hAnsi="Times New Roman"/>
                <w:noProof/>
                <w:color w:val="000000" w:themeColor="text1"/>
                <w:sz w:val="24"/>
                <w:szCs w:val="24"/>
              </w:rPr>
            </w:pPr>
            <w:r w:rsidRPr="003C19A7">
              <w:rPr>
                <w:rFonts w:ascii="Times New Roman" w:hAnsi="Times New Roman"/>
                <w:noProof/>
                <w:color w:val="000000" w:themeColor="text1"/>
                <w:sz w:val="24"/>
                <w:szCs w:val="24"/>
              </w:rPr>
              <w:t xml:space="preserve">- Mua, đầu tư sở hữu bất động sản để sử dụng làm trụ sở kinh doanh, địa điểm làm việc hoặc cơ sở kho tàng phục vụ trực tiếp cho các hoạt động nghiệp vụ của doanh nghiệp bảo hiểm; </w:t>
            </w:r>
          </w:p>
          <w:p w:rsidR="009E684A" w:rsidRPr="003C19A7" w:rsidRDefault="009E684A" w:rsidP="009E684A">
            <w:pPr>
              <w:widowControl w:val="0"/>
              <w:tabs>
                <w:tab w:val="left" w:pos="426"/>
                <w:tab w:val="left" w:pos="10065"/>
              </w:tabs>
              <w:spacing w:before="40" w:after="40" w:line="240" w:lineRule="auto"/>
              <w:jc w:val="both"/>
              <w:rPr>
                <w:rFonts w:ascii="Times New Roman" w:hAnsi="Times New Roman"/>
                <w:noProof/>
                <w:color w:val="000000" w:themeColor="text1"/>
                <w:sz w:val="24"/>
                <w:szCs w:val="24"/>
              </w:rPr>
            </w:pPr>
            <w:r w:rsidRPr="003C19A7">
              <w:rPr>
                <w:rFonts w:ascii="Times New Roman" w:hAnsi="Times New Roman"/>
                <w:noProof/>
                <w:color w:val="000000" w:themeColor="text1"/>
                <w:sz w:val="24"/>
                <w:szCs w:val="24"/>
              </w:rPr>
              <w:t xml:space="preserve">- Cho thuê trụ sở kinh doanh chưa sử dụng hết, thuộc sở hữu của doanh nghiệp, chi nhánh; </w:t>
            </w:r>
          </w:p>
          <w:p w:rsidR="009E684A" w:rsidRPr="003C19A7" w:rsidRDefault="009E684A" w:rsidP="009E684A">
            <w:pPr>
              <w:widowControl w:val="0"/>
              <w:tabs>
                <w:tab w:val="left" w:pos="426"/>
                <w:tab w:val="left" w:pos="10065"/>
              </w:tabs>
              <w:spacing w:before="40" w:after="40" w:line="240" w:lineRule="auto"/>
              <w:jc w:val="both"/>
              <w:rPr>
                <w:rFonts w:ascii="Times New Roman" w:hAnsi="Times New Roman"/>
                <w:noProof/>
                <w:color w:val="000000" w:themeColor="text1"/>
                <w:sz w:val="24"/>
                <w:szCs w:val="24"/>
              </w:rPr>
            </w:pPr>
            <w:r w:rsidRPr="003C19A7">
              <w:rPr>
                <w:rFonts w:ascii="Times New Roman" w:hAnsi="Times New Roman"/>
                <w:noProof/>
                <w:color w:val="000000" w:themeColor="text1"/>
                <w:sz w:val="24"/>
                <w:szCs w:val="24"/>
              </w:rPr>
              <w:t>- Nắm giữ bất động sản do xử lý trái phiếu có bảo đảm bằng bất động sản.</w:t>
            </w:r>
          </w:p>
          <w:p w:rsidR="009E684A" w:rsidRPr="003C19A7" w:rsidRDefault="009E684A" w:rsidP="009E684A">
            <w:pPr>
              <w:widowControl w:val="0"/>
              <w:tabs>
                <w:tab w:val="left" w:pos="426"/>
                <w:tab w:val="left" w:pos="10065"/>
              </w:tabs>
              <w:spacing w:before="40" w:after="40" w:line="240" w:lineRule="auto"/>
              <w:jc w:val="both"/>
              <w:rPr>
                <w:rFonts w:ascii="Times New Roman" w:hAnsi="Times New Roman"/>
                <w:noProof/>
                <w:color w:val="000000" w:themeColor="text1"/>
                <w:sz w:val="24"/>
                <w:szCs w:val="24"/>
              </w:rPr>
            </w:pPr>
          </w:p>
        </w:tc>
        <w:tc>
          <w:tcPr>
            <w:tcW w:w="5244" w:type="dxa"/>
          </w:tcPr>
          <w:p w:rsidR="009E684A" w:rsidRPr="003C19A7" w:rsidRDefault="009E684A" w:rsidP="009E684A">
            <w:pPr>
              <w:tabs>
                <w:tab w:val="left" w:pos="426"/>
                <w:tab w:val="left" w:pos="10065"/>
              </w:tabs>
              <w:spacing w:before="40" w:after="40" w:line="240" w:lineRule="auto"/>
              <w:jc w:val="both"/>
              <w:rPr>
                <w:rFonts w:ascii="Times New Roman" w:hAnsi="Times New Roman"/>
                <w:color w:val="000000" w:themeColor="text1"/>
                <w:sz w:val="24"/>
                <w:szCs w:val="24"/>
              </w:rPr>
            </w:pPr>
            <w:r w:rsidRPr="003C19A7">
              <w:rPr>
                <w:rFonts w:ascii="Times New Roman" w:hAnsi="Times New Roman"/>
                <w:b/>
                <w:noProof/>
                <w:color w:val="000000" w:themeColor="text1"/>
                <w:sz w:val="24"/>
                <w:szCs w:val="24"/>
                <w:u w:val="single"/>
              </w:rPr>
              <w:t>Ủy ban giám sát tài chính quốc gia:</w:t>
            </w:r>
            <w:r w:rsidRPr="003C19A7">
              <w:rPr>
                <w:rFonts w:ascii="Times New Roman" w:hAnsi="Times New Roman"/>
                <w:color w:val="000000" w:themeColor="text1"/>
                <w:sz w:val="24"/>
                <w:szCs w:val="24"/>
              </w:rPr>
              <w:t xml:space="preserve"> </w:t>
            </w:r>
          </w:p>
          <w:p w:rsidR="009E684A" w:rsidRPr="003C19A7" w:rsidRDefault="009E684A" w:rsidP="009E684A">
            <w:pPr>
              <w:tabs>
                <w:tab w:val="left" w:pos="426"/>
                <w:tab w:val="left" w:pos="10065"/>
              </w:tabs>
              <w:spacing w:before="40" w:after="40" w:line="240" w:lineRule="auto"/>
              <w:jc w:val="both"/>
              <w:rPr>
                <w:rFonts w:ascii="Times New Roman" w:hAnsi="Times New Roman"/>
                <w:noProof/>
                <w:color w:val="000000" w:themeColor="text1"/>
                <w:sz w:val="24"/>
                <w:szCs w:val="24"/>
              </w:rPr>
            </w:pPr>
            <w:r w:rsidRPr="003C19A7">
              <w:rPr>
                <w:rFonts w:ascii="Times New Roman" w:hAnsi="Times New Roman"/>
                <w:color w:val="000000" w:themeColor="text1"/>
                <w:sz w:val="24"/>
                <w:szCs w:val="24"/>
              </w:rPr>
              <w:t xml:space="preserve">- </w:t>
            </w:r>
            <w:r w:rsidRPr="003C19A7">
              <w:rPr>
                <w:rFonts w:ascii="Times New Roman" w:hAnsi="Times New Roman"/>
                <w:noProof/>
                <w:color w:val="000000" w:themeColor="text1"/>
                <w:sz w:val="24"/>
                <w:szCs w:val="24"/>
              </w:rPr>
              <w:t>Đề nghị nêu rõ việc nắm giữ bất động sản tại điểm b khoản 3 Điều 150 do xử lý trái phiếu có bảo đảm bằng bất động sản được thực hiện trong thời gian bao lâu để tránh trường hợp DNBH lách luật đầu tư vào bất động sản. Có thể tham khảo Điều 132 Luật tổ chức tín dụng áp dụng thời gian 3 năm.</w:t>
            </w:r>
          </w:p>
          <w:p w:rsidR="009E684A" w:rsidRPr="003C19A7" w:rsidRDefault="009E684A" w:rsidP="009E684A">
            <w:pPr>
              <w:widowControl w:val="0"/>
              <w:tabs>
                <w:tab w:val="left" w:pos="426"/>
                <w:tab w:val="left" w:pos="10065"/>
              </w:tabs>
              <w:spacing w:before="40" w:after="40" w:line="240" w:lineRule="auto"/>
              <w:jc w:val="both"/>
              <w:rPr>
                <w:rFonts w:ascii="Times New Roman" w:hAnsi="Times New Roman"/>
                <w:b/>
                <w:noProof/>
                <w:color w:val="000000" w:themeColor="text1"/>
                <w:sz w:val="24"/>
                <w:szCs w:val="24"/>
                <w:u w:val="single"/>
              </w:rPr>
            </w:pPr>
          </w:p>
          <w:p w:rsidR="009E684A" w:rsidRPr="003C19A7" w:rsidRDefault="009E684A" w:rsidP="009E684A">
            <w:pPr>
              <w:widowControl w:val="0"/>
              <w:tabs>
                <w:tab w:val="left" w:pos="426"/>
                <w:tab w:val="left" w:pos="10065"/>
              </w:tabs>
              <w:spacing w:before="40" w:after="40" w:line="240" w:lineRule="auto"/>
              <w:jc w:val="both"/>
              <w:rPr>
                <w:rFonts w:ascii="Times New Roman" w:hAnsi="Times New Roman"/>
                <w:b/>
                <w:noProof/>
                <w:color w:val="000000" w:themeColor="text1"/>
                <w:sz w:val="24"/>
                <w:szCs w:val="24"/>
                <w:u w:val="single"/>
              </w:rPr>
            </w:pPr>
          </w:p>
          <w:p w:rsidR="009E684A" w:rsidRPr="003C19A7" w:rsidRDefault="009E684A" w:rsidP="009E684A">
            <w:pPr>
              <w:widowControl w:val="0"/>
              <w:tabs>
                <w:tab w:val="left" w:pos="426"/>
                <w:tab w:val="left" w:pos="10065"/>
              </w:tabs>
              <w:spacing w:before="40" w:after="40" w:line="240" w:lineRule="auto"/>
              <w:jc w:val="both"/>
              <w:rPr>
                <w:rFonts w:ascii="Times New Roman" w:hAnsi="Times New Roman"/>
                <w:b/>
                <w:noProof/>
                <w:color w:val="000000" w:themeColor="text1"/>
                <w:sz w:val="24"/>
                <w:szCs w:val="24"/>
                <w:u w:val="single"/>
              </w:rPr>
            </w:pPr>
          </w:p>
          <w:p w:rsidR="009E684A" w:rsidRPr="003C19A7" w:rsidRDefault="009E684A" w:rsidP="009E684A">
            <w:pPr>
              <w:widowControl w:val="0"/>
              <w:tabs>
                <w:tab w:val="left" w:pos="426"/>
                <w:tab w:val="left" w:pos="10065"/>
              </w:tabs>
              <w:spacing w:before="40" w:after="40" w:line="240" w:lineRule="auto"/>
              <w:jc w:val="both"/>
              <w:rPr>
                <w:rFonts w:ascii="Times New Roman" w:hAnsi="Times New Roman"/>
                <w:b/>
                <w:noProof/>
                <w:color w:val="000000" w:themeColor="text1"/>
                <w:sz w:val="16"/>
                <w:szCs w:val="24"/>
                <w:u w:val="single"/>
              </w:rPr>
            </w:pPr>
          </w:p>
          <w:p w:rsidR="009E684A" w:rsidRPr="003C19A7" w:rsidRDefault="009E684A" w:rsidP="009E684A">
            <w:pPr>
              <w:widowControl w:val="0"/>
              <w:tabs>
                <w:tab w:val="left" w:pos="426"/>
                <w:tab w:val="left" w:pos="10065"/>
              </w:tabs>
              <w:spacing w:before="40" w:after="40" w:line="240" w:lineRule="auto"/>
              <w:jc w:val="both"/>
              <w:rPr>
                <w:rFonts w:ascii="Times New Roman" w:hAnsi="Times New Roman"/>
                <w:color w:val="000000" w:themeColor="text1"/>
                <w:sz w:val="24"/>
                <w:szCs w:val="24"/>
              </w:rPr>
            </w:pPr>
            <w:r w:rsidRPr="003C19A7">
              <w:rPr>
                <w:rFonts w:ascii="Times New Roman" w:hAnsi="Times New Roman"/>
                <w:b/>
                <w:noProof/>
                <w:color w:val="000000" w:themeColor="text1"/>
                <w:sz w:val="24"/>
                <w:szCs w:val="24"/>
                <w:u w:val="single"/>
              </w:rPr>
              <w:t>Sunlife:</w:t>
            </w:r>
            <w:r w:rsidRPr="003C19A7">
              <w:rPr>
                <w:rFonts w:ascii="Times New Roman" w:hAnsi="Times New Roman"/>
                <w:b/>
                <w:noProof/>
                <w:color w:val="000000" w:themeColor="text1"/>
                <w:sz w:val="24"/>
                <w:szCs w:val="24"/>
              </w:rPr>
              <w:t xml:space="preserve"> </w:t>
            </w:r>
            <w:r w:rsidRPr="003C19A7">
              <w:rPr>
                <w:rFonts w:ascii="Times New Roman" w:hAnsi="Times New Roman"/>
                <w:color w:val="000000" w:themeColor="text1"/>
                <w:sz w:val="24"/>
                <w:szCs w:val="24"/>
              </w:rPr>
              <w:t xml:space="preserve">Đề nghị sửa lại điểm b khoản 3 Điều 150 như sau: </w:t>
            </w:r>
            <w:r w:rsidRPr="003C19A7">
              <w:rPr>
                <w:rFonts w:ascii="Times New Roman" w:hAnsi="Times New Roman"/>
                <w:i/>
                <w:color w:val="000000" w:themeColor="text1"/>
                <w:sz w:val="24"/>
                <w:szCs w:val="24"/>
              </w:rPr>
              <w:t>“</w:t>
            </w:r>
            <w:r w:rsidRPr="003C19A7">
              <w:rPr>
                <w:rFonts w:ascii="Times New Roman" w:hAnsi="Times New Roman"/>
                <w:i/>
                <w:noProof/>
                <w:color w:val="000000" w:themeColor="text1"/>
                <w:sz w:val="24"/>
                <w:szCs w:val="24"/>
              </w:rPr>
              <w:t>Nắm giữ bất động sản, bao gồm quyền sử dụng đất, do xử lý trái phiếu có bảo đảm bằng bất động sản”.</w:t>
            </w:r>
            <w:r w:rsidRPr="003C19A7">
              <w:rPr>
                <w:rFonts w:ascii="Times New Roman" w:hAnsi="Times New Roman"/>
                <w:color w:val="000000" w:themeColor="text1"/>
                <w:sz w:val="24"/>
                <w:szCs w:val="24"/>
              </w:rPr>
              <w:t>Lý do: Việc nắm giữ bất động sản theo quy định tại điểm cần phải bao gồm quyền sử dụng đất.</w:t>
            </w:r>
          </w:p>
          <w:p w:rsidR="009E684A" w:rsidRPr="003C19A7" w:rsidRDefault="009E684A" w:rsidP="009E684A">
            <w:pPr>
              <w:widowControl w:val="0"/>
              <w:tabs>
                <w:tab w:val="left" w:pos="426"/>
                <w:tab w:val="left" w:pos="10065"/>
              </w:tabs>
              <w:spacing w:before="40" w:after="40" w:line="240" w:lineRule="auto"/>
              <w:jc w:val="both"/>
              <w:rPr>
                <w:rFonts w:ascii="Times New Roman" w:hAnsi="Times New Roman"/>
                <w:color w:val="000000" w:themeColor="text1"/>
                <w:sz w:val="24"/>
                <w:szCs w:val="24"/>
              </w:rPr>
            </w:pPr>
            <w:r w:rsidRPr="003C19A7">
              <w:rPr>
                <w:rFonts w:ascii="Times New Roman" w:hAnsi="Times New Roman"/>
                <w:b/>
                <w:color w:val="000000" w:themeColor="text1"/>
                <w:sz w:val="24"/>
                <w:szCs w:val="24"/>
                <w:u w:val="single"/>
              </w:rPr>
              <w:t xml:space="preserve">VBI: </w:t>
            </w:r>
            <w:r w:rsidRPr="003C19A7">
              <w:rPr>
                <w:rFonts w:ascii="Times New Roman" w:hAnsi="Times New Roman"/>
                <w:color w:val="000000" w:themeColor="text1"/>
                <w:sz w:val="24"/>
                <w:szCs w:val="24"/>
              </w:rPr>
              <w:t>Đề nghị làm rõ khái niệm đầu tư sở hữu bất động sản, đầu tư được hiểu là phải mang mục đích sinh lời, còn sở hữu để sử dụng thì lại khác. Do vậy, khi mua bất động sản với mục đích ngay từ ban đầu là vừa ở, vừa kinh doanh có được ko? Hay mục đích ban đầu là ở hoàn toàn, thừa không sử dụng hết mới được kinh doanh? Tiêu chí xác định mục đích như thế nào?</w:t>
            </w:r>
          </w:p>
          <w:p w:rsidR="009E684A" w:rsidRPr="003C19A7" w:rsidRDefault="009E684A" w:rsidP="009E684A">
            <w:pPr>
              <w:widowControl w:val="0"/>
              <w:tabs>
                <w:tab w:val="left" w:pos="426"/>
                <w:tab w:val="left" w:pos="10065"/>
              </w:tabs>
              <w:spacing w:before="40" w:after="40" w:line="240" w:lineRule="auto"/>
              <w:jc w:val="both"/>
              <w:rPr>
                <w:rFonts w:ascii="Times New Roman" w:hAnsi="Times New Roman"/>
                <w:color w:val="000000" w:themeColor="text1"/>
                <w:sz w:val="24"/>
                <w:szCs w:val="24"/>
              </w:rPr>
            </w:pPr>
            <w:r w:rsidRPr="003C19A7">
              <w:rPr>
                <w:rFonts w:ascii="Times New Roman" w:hAnsi="Times New Roman"/>
                <w:b/>
                <w:color w:val="000000" w:themeColor="text1"/>
                <w:sz w:val="24"/>
                <w:szCs w:val="24"/>
                <w:u w:val="single"/>
              </w:rPr>
              <w:t>Prudential:</w:t>
            </w:r>
            <w:r w:rsidRPr="003C19A7">
              <w:rPr>
                <w:rFonts w:ascii="Times New Roman" w:hAnsi="Times New Roman"/>
                <w:color w:val="000000" w:themeColor="text1"/>
                <w:sz w:val="24"/>
                <w:szCs w:val="24"/>
              </w:rPr>
              <w:t xml:space="preserve"> Đề nghị sửa điểm b khoản 3 Điều 150 cho doanh nghiệp bảo hiểm đầu tư bất động sản. Theo đó, có quy định về vốn và đầu tư để có thể quản lý rủi ro từ việc đầu tư bất động sản cho doanh nghiệp bảo hiểm nhân thọ thay vì không cho phép đầu tư bất động sản.</w:t>
            </w:r>
          </w:p>
          <w:p w:rsidR="009E684A" w:rsidRPr="003C19A7" w:rsidRDefault="009E684A" w:rsidP="009E684A">
            <w:pPr>
              <w:widowControl w:val="0"/>
              <w:tabs>
                <w:tab w:val="left" w:pos="426"/>
                <w:tab w:val="left" w:pos="10065"/>
              </w:tabs>
              <w:spacing w:before="40" w:after="40" w:line="240" w:lineRule="auto"/>
              <w:jc w:val="both"/>
              <w:rPr>
                <w:rFonts w:ascii="Times New Roman" w:hAnsi="Times New Roman"/>
                <w:noProof/>
                <w:color w:val="000000" w:themeColor="text1"/>
                <w:sz w:val="24"/>
                <w:szCs w:val="24"/>
              </w:rPr>
            </w:pPr>
            <w:r w:rsidRPr="003C19A7">
              <w:rPr>
                <w:rFonts w:ascii="Times New Roman" w:hAnsi="Times New Roman"/>
                <w:b/>
                <w:noProof/>
                <w:color w:val="000000" w:themeColor="text1"/>
                <w:sz w:val="24"/>
                <w:szCs w:val="24"/>
                <w:u w:val="single"/>
              </w:rPr>
              <w:t>BVNT:</w:t>
            </w:r>
            <w:r w:rsidRPr="003C19A7">
              <w:rPr>
                <w:rFonts w:ascii="Times New Roman" w:hAnsi="Times New Roman"/>
                <w:noProof/>
                <w:color w:val="000000" w:themeColor="text1"/>
                <w:sz w:val="24"/>
                <w:szCs w:val="24"/>
              </w:rPr>
              <w:t xml:space="preserve"> </w:t>
            </w:r>
            <w:r w:rsidRPr="003C19A7">
              <w:rPr>
                <w:rFonts w:ascii="Times New Roman" w:hAnsi="Times New Roman"/>
                <w:noProof/>
                <w:color w:val="000000" w:themeColor="text1"/>
                <w:sz w:val="24"/>
                <w:szCs w:val="24"/>
                <w:lang w:val="en-US"/>
              </w:rPr>
              <w:t>Đ</w:t>
            </w:r>
            <w:r w:rsidRPr="003C19A7">
              <w:rPr>
                <w:rFonts w:ascii="Times New Roman" w:hAnsi="Times New Roman"/>
                <w:noProof/>
                <w:color w:val="000000" w:themeColor="text1"/>
                <w:sz w:val="24"/>
                <w:szCs w:val="24"/>
              </w:rPr>
              <w:t>ề xuất xem xét bổ sung Hoạt động đầu tư vào Bất động sản như quy định hiện tại. Tuy nhiên, nên quy định thời hạn được nắm giữ để doanh nghiệp có phương án xử lý bất động sản này hiệu quả nhất. Đề nghị tham khảo Luật các tổ chức tín dụng quy định 03 năm.</w:t>
            </w:r>
          </w:p>
          <w:p w:rsidR="009E684A" w:rsidRPr="003C19A7" w:rsidRDefault="009E684A" w:rsidP="009E684A">
            <w:pPr>
              <w:widowControl w:val="0"/>
              <w:tabs>
                <w:tab w:val="left" w:pos="426"/>
                <w:tab w:val="left" w:pos="10065"/>
              </w:tabs>
              <w:spacing w:before="40" w:after="40" w:line="240" w:lineRule="auto"/>
              <w:jc w:val="both"/>
              <w:rPr>
                <w:rFonts w:ascii="Times New Roman" w:hAnsi="Times New Roman"/>
                <w:color w:val="000000" w:themeColor="text1"/>
                <w:sz w:val="24"/>
                <w:szCs w:val="24"/>
              </w:rPr>
            </w:pPr>
            <w:r w:rsidRPr="003C19A7">
              <w:rPr>
                <w:rFonts w:ascii="Times New Roman" w:hAnsi="Times New Roman"/>
                <w:b/>
                <w:noProof/>
                <w:color w:val="000000" w:themeColor="text1"/>
                <w:sz w:val="24"/>
                <w:szCs w:val="24"/>
                <w:u w:val="single"/>
              </w:rPr>
              <w:t>BV:</w:t>
            </w:r>
            <w:r w:rsidRPr="003C19A7">
              <w:rPr>
                <w:rFonts w:ascii="Times New Roman" w:hAnsi="Times New Roman"/>
                <w:noProof/>
                <w:color w:val="000000" w:themeColor="text1"/>
                <w:sz w:val="24"/>
                <w:szCs w:val="24"/>
              </w:rPr>
              <w:t xml:space="preserve"> Đề nghị sửa gạch đầu thứ ba điểm b khoản 3 Điều 150 như sau: </w:t>
            </w:r>
            <w:r w:rsidRPr="003C19A7">
              <w:rPr>
                <w:rFonts w:ascii="Times New Roman" w:hAnsi="Times New Roman"/>
                <w:i/>
                <w:noProof/>
                <w:color w:val="000000" w:themeColor="text1"/>
                <w:sz w:val="24"/>
                <w:szCs w:val="24"/>
              </w:rPr>
              <w:t xml:space="preserve">“Nắm giữ bất động sản do xử lý trái phiếu có bảo đảm bằng bất động sản, </w:t>
            </w:r>
            <w:r w:rsidRPr="003C19A7">
              <w:rPr>
                <w:rFonts w:ascii="Times New Roman" w:hAnsi="Times New Roman"/>
                <w:b/>
                <w:i/>
                <w:noProof/>
                <w:color w:val="000000" w:themeColor="text1"/>
                <w:sz w:val="24"/>
                <w:szCs w:val="24"/>
              </w:rPr>
              <w:t>do đối trừ công nợ phải thu bằng bất động sản”.</w:t>
            </w:r>
            <w:r w:rsidRPr="003C19A7">
              <w:rPr>
                <w:rFonts w:ascii="Times New Roman" w:hAnsi="Times New Roman"/>
                <w:color w:val="000000" w:themeColor="text1"/>
                <w:sz w:val="24"/>
                <w:szCs w:val="24"/>
              </w:rPr>
              <w:t xml:space="preserve"> </w:t>
            </w:r>
          </w:p>
          <w:p w:rsidR="009E684A" w:rsidRPr="003C19A7" w:rsidRDefault="009E684A" w:rsidP="009E684A">
            <w:pPr>
              <w:widowControl w:val="0"/>
              <w:tabs>
                <w:tab w:val="left" w:pos="426"/>
                <w:tab w:val="left" w:pos="10065"/>
              </w:tabs>
              <w:spacing w:before="40" w:after="40" w:line="240" w:lineRule="auto"/>
              <w:jc w:val="both"/>
              <w:rPr>
                <w:rFonts w:ascii="Times New Roman" w:hAnsi="Times New Roman"/>
                <w:noProof/>
                <w:color w:val="000000" w:themeColor="text1"/>
                <w:sz w:val="24"/>
                <w:szCs w:val="24"/>
              </w:rPr>
            </w:pPr>
            <w:r w:rsidRPr="003C19A7">
              <w:rPr>
                <w:rFonts w:ascii="Times New Roman" w:hAnsi="Times New Roman"/>
                <w:b/>
                <w:noProof/>
                <w:color w:val="000000" w:themeColor="text1"/>
                <w:sz w:val="24"/>
                <w:szCs w:val="24"/>
                <w:u w:val="single"/>
              </w:rPr>
              <w:t>AIA:</w:t>
            </w:r>
            <w:r w:rsidRPr="003C19A7">
              <w:rPr>
                <w:rFonts w:ascii="Times New Roman" w:hAnsi="Times New Roman"/>
                <w:noProof/>
                <w:color w:val="000000" w:themeColor="text1"/>
                <w:sz w:val="24"/>
                <w:szCs w:val="24"/>
              </w:rPr>
              <w:t xml:space="preserve"> Đề nghị làm rõ điểm b khoản 3 Điều 150 áp dụng cho đầu tư trực tiếp vào tài sản là bất động sản và không áp dụng cho đầu tư vốn vào các Quỹ, ví dụ như đầu tư vào các Quỹ đầu tư bất động sản hoặc mua chứng chỉ quỹ đầu tư bất động sản. </w:t>
            </w:r>
          </w:p>
          <w:p w:rsidR="009E684A" w:rsidRPr="003C19A7" w:rsidRDefault="009E684A" w:rsidP="009E684A">
            <w:pPr>
              <w:widowControl w:val="0"/>
              <w:tabs>
                <w:tab w:val="left" w:pos="426"/>
                <w:tab w:val="left" w:pos="10065"/>
              </w:tabs>
              <w:spacing w:before="40" w:after="40" w:line="240" w:lineRule="auto"/>
              <w:jc w:val="both"/>
              <w:rPr>
                <w:rFonts w:ascii="Times New Roman" w:hAnsi="Times New Roman"/>
                <w:noProof/>
                <w:color w:val="000000" w:themeColor="text1"/>
                <w:sz w:val="24"/>
                <w:szCs w:val="24"/>
              </w:rPr>
            </w:pPr>
            <w:r w:rsidRPr="003C19A7">
              <w:rPr>
                <w:rFonts w:ascii="Times New Roman" w:hAnsi="Times New Roman"/>
                <w:noProof/>
                <w:color w:val="000000" w:themeColor="text1"/>
                <w:sz w:val="24"/>
                <w:szCs w:val="24"/>
              </w:rPr>
              <w:t>- Đề nghị giữ nguyên quy định của Luật kinh doanh bảo hiểm hiện hành, cụ thể phân loại vốn đầu tư thành nhiều loại và tùy từng loại vốn để cho phép doanh nghiệp bảo hiểm được phép đầu tư vào bất động sản miễn không làm ảnh hưởng đến khả năng thanh toán của doanh nghiệp bảo hiểm. Việc cấm đầu tư vào bất động sản sẽ làm các doanh nghiệp bảo hiểm mất đi một nguồn đầu tư phù hợp để đảm bảo cân bằng tài sản có và tài sản nợ.</w:t>
            </w:r>
          </w:p>
          <w:p w:rsidR="009E684A" w:rsidRPr="003C19A7" w:rsidRDefault="009E684A" w:rsidP="009E684A">
            <w:pPr>
              <w:widowControl w:val="0"/>
              <w:tabs>
                <w:tab w:val="left" w:pos="426"/>
                <w:tab w:val="left" w:pos="10065"/>
              </w:tabs>
              <w:spacing w:before="40" w:after="40" w:line="240" w:lineRule="auto"/>
              <w:jc w:val="both"/>
              <w:rPr>
                <w:rFonts w:ascii="Times New Roman" w:hAnsi="Times New Roman"/>
                <w:noProof/>
                <w:color w:val="000000" w:themeColor="text1"/>
                <w:sz w:val="24"/>
                <w:szCs w:val="24"/>
              </w:rPr>
            </w:pPr>
            <w:r w:rsidRPr="003C19A7">
              <w:rPr>
                <w:rFonts w:ascii="Times New Roman" w:hAnsi="Times New Roman"/>
                <w:b/>
                <w:noProof/>
                <w:color w:val="000000" w:themeColor="text1"/>
                <w:sz w:val="24"/>
                <w:szCs w:val="24"/>
                <w:u w:val="single"/>
              </w:rPr>
              <w:t>Manulife:</w:t>
            </w:r>
            <w:r w:rsidRPr="003C19A7">
              <w:rPr>
                <w:rFonts w:ascii="Times New Roman" w:hAnsi="Times New Roman"/>
                <w:noProof/>
                <w:color w:val="000000" w:themeColor="text1"/>
                <w:sz w:val="24"/>
                <w:szCs w:val="24"/>
              </w:rPr>
              <w:t xml:space="preserve"> Đề nghị giữ nguyên quy định về đầu tư bất động sản theo hướng dẫn chi tiết hiện hành của luật kinh doanh bảo hiểm theo đó cho phép doanh nghiệp bảo hiểm đầu tư vào bất động sản theo quy định của Luật kinh doanh bất động sản tối đa 20% vốn nhàn rỗi từ dự phòng nghiệp vụ.</w:t>
            </w:r>
          </w:p>
          <w:p w:rsidR="009E684A" w:rsidRPr="003C19A7" w:rsidRDefault="009E684A" w:rsidP="009E684A">
            <w:pPr>
              <w:widowControl w:val="0"/>
              <w:tabs>
                <w:tab w:val="left" w:pos="426"/>
                <w:tab w:val="left" w:pos="10065"/>
              </w:tabs>
              <w:spacing w:before="40" w:after="40" w:line="240" w:lineRule="auto"/>
              <w:jc w:val="both"/>
              <w:rPr>
                <w:rFonts w:ascii="Times New Roman" w:hAnsi="Times New Roman"/>
                <w:noProof/>
                <w:color w:val="000000" w:themeColor="text1"/>
                <w:sz w:val="24"/>
                <w:szCs w:val="24"/>
              </w:rPr>
            </w:pPr>
            <w:r w:rsidRPr="003C19A7">
              <w:rPr>
                <w:rFonts w:ascii="Times New Roman" w:hAnsi="Times New Roman"/>
                <w:noProof/>
                <w:color w:val="000000" w:themeColor="text1"/>
                <w:sz w:val="24"/>
                <w:szCs w:val="24"/>
              </w:rPr>
              <w:t>Ngoài ra, hạn chế đầu tư vào bất động sản nêu trên không áp dụng đối với:</w:t>
            </w:r>
          </w:p>
          <w:p w:rsidR="009E684A" w:rsidRPr="003C19A7" w:rsidRDefault="009E684A" w:rsidP="009E684A">
            <w:pPr>
              <w:widowControl w:val="0"/>
              <w:tabs>
                <w:tab w:val="left" w:pos="426"/>
                <w:tab w:val="left" w:pos="10065"/>
              </w:tabs>
              <w:spacing w:before="40" w:after="40" w:line="240" w:lineRule="auto"/>
              <w:jc w:val="both"/>
              <w:rPr>
                <w:rFonts w:ascii="Times New Roman" w:hAnsi="Times New Roman"/>
                <w:noProof/>
                <w:color w:val="000000" w:themeColor="text1"/>
                <w:sz w:val="24"/>
                <w:szCs w:val="24"/>
              </w:rPr>
            </w:pPr>
            <w:r w:rsidRPr="003C19A7">
              <w:rPr>
                <w:rFonts w:ascii="Times New Roman" w:hAnsi="Times New Roman"/>
                <w:noProof/>
                <w:color w:val="000000" w:themeColor="text1"/>
                <w:sz w:val="24"/>
                <w:szCs w:val="24"/>
              </w:rPr>
              <w:t>- Mua, đầu tư, sở hữu bất động sản làm trụ sở kinh doanh, làm việc, kho bãi phục vụ trực tiếp cho hoạt động nghiệp vụ của doanh nghiệp bảo hiểm;</w:t>
            </w:r>
          </w:p>
          <w:p w:rsidR="009E684A" w:rsidRPr="003C19A7" w:rsidRDefault="009E684A" w:rsidP="009E684A">
            <w:pPr>
              <w:widowControl w:val="0"/>
              <w:tabs>
                <w:tab w:val="left" w:pos="426"/>
                <w:tab w:val="left" w:pos="10065"/>
              </w:tabs>
              <w:spacing w:before="40" w:after="40" w:line="240" w:lineRule="auto"/>
              <w:jc w:val="both"/>
              <w:rPr>
                <w:rFonts w:ascii="Times New Roman" w:hAnsi="Times New Roman"/>
                <w:noProof/>
                <w:color w:val="000000" w:themeColor="text1"/>
                <w:sz w:val="24"/>
                <w:szCs w:val="24"/>
              </w:rPr>
            </w:pPr>
            <w:r w:rsidRPr="003C19A7">
              <w:rPr>
                <w:rFonts w:ascii="Times New Roman" w:hAnsi="Times New Roman"/>
                <w:noProof/>
                <w:color w:val="000000" w:themeColor="text1"/>
                <w:sz w:val="24"/>
                <w:szCs w:val="24"/>
              </w:rPr>
              <w:t>- Cho thuê trụ sở kinh doanh chưa sử dụng thuộc sở hữu của mình hoặc của chi nhánh;</w:t>
            </w:r>
          </w:p>
          <w:p w:rsidR="009E684A" w:rsidRPr="003C19A7" w:rsidRDefault="009E684A" w:rsidP="009E684A">
            <w:pPr>
              <w:widowControl w:val="0"/>
              <w:tabs>
                <w:tab w:val="left" w:pos="426"/>
                <w:tab w:val="left" w:pos="10065"/>
              </w:tabs>
              <w:spacing w:before="40" w:after="40" w:line="240" w:lineRule="auto"/>
              <w:jc w:val="both"/>
              <w:rPr>
                <w:rFonts w:ascii="Times New Roman" w:hAnsi="Times New Roman"/>
                <w:b/>
                <w:noProof/>
                <w:color w:val="000000" w:themeColor="text1"/>
                <w:sz w:val="24"/>
                <w:szCs w:val="24"/>
              </w:rPr>
            </w:pPr>
            <w:r w:rsidRPr="003C19A7">
              <w:rPr>
                <w:rFonts w:ascii="Times New Roman" w:hAnsi="Times New Roman"/>
                <w:noProof/>
                <w:color w:val="000000" w:themeColor="text1"/>
                <w:sz w:val="24"/>
                <w:szCs w:val="24"/>
              </w:rPr>
              <w:t xml:space="preserve">- Nắm giữ, khai thác và </w:t>
            </w:r>
            <w:r w:rsidRPr="003C19A7">
              <w:rPr>
                <w:rFonts w:ascii="Times New Roman" w:hAnsi="Times New Roman"/>
                <w:b/>
                <w:noProof/>
                <w:color w:val="000000" w:themeColor="text1"/>
                <w:sz w:val="24"/>
                <w:szCs w:val="24"/>
              </w:rPr>
              <w:t>xử lý</w:t>
            </w:r>
            <w:r w:rsidRPr="003C19A7">
              <w:rPr>
                <w:rFonts w:ascii="Times New Roman" w:hAnsi="Times New Roman"/>
                <w:noProof/>
                <w:color w:val="000000" w:themeColor="text1"/>
                <w:sz w:val="24"/>
                <w:szCs w:val="24"/>
              </w:rPr>
              <w:t xml:space="preserve"> bất động sản do xử lý trái phiếu có bảo đảm bằng bất động sản </w:t>
            </w:r>
            <w:r w:rsidRPr="003C19A7">
              <w:rPr>
                <w:rFonts w:ascii="Times New Roman" w:hAnsi="Times New Roman"/>
                <w:b/>
                <w:noProof/>
                <w:color w:val="000000" w:themeColor="text1"/>
                <w:sz w:val="24"/>
                <w:szCs w:val="24"/>
              </w:rPr>
              <w:t>theo quy định của pháp luật.</w:t>
            </w:r>
          </w:p>
          <w:p w:rsidR="009E684A" w:rsidRPr="003C19A7" w:rsidRDefault="009E684A" w:rsidP="009E684A">
            <w:pPr>
              <w:widowControl w:val="0"/>
              <w:tabs>
                <w:tab w:val="left" w:pos="426"/>
                <w:tab w:val="left" w:pos="10065"/>
              </w:tabs>
              <w:spacing w:before="40" w:after="40" w:line="240" w:lineRule="auto"/>
              <w:jc w:val="both"/>
              <w:rPr>
                <w:rFonts w:ascii="Times New Roman" w:hAnsi="Times New Roman"/>
                <w:noProof/>
                <w:color w:val="000000" w:themeColor="text1"/>
                <w:sz w:val="24"/>
                <w:szCs w:val="24"/>
              </w:rPr>
            </w:pPr>
            <w:r w:rsidRPr="003C19A7">
              <w:rPr>
                <w:rFonts w:ascii="Times New Roman" w:hAnsi="Times New Roman"/>
                <w:b/>
                <w:noProof/>
                <w:color w:val="000000" w:themeColor="text1"/>
                <w:sz w:val="24"/>
                <w:szCs w:val="24"/>
                <w:u w:val="single"/>
              </w:rPr>
              <w:t>BIC:</w:t>
            </w:r>
            <w:r w:rsidRPr="003C19A7">
              <w:rPr>
                <w:rFonts w:ascii="Times New Roman" w:hAnsi="Times New Roman"/>
                <w:noProof/>
                <w:color w:val="000000" w:themeColor="text1"/>
                <w:sz w:val="24"/>
                <w:szCs w:val="24"/>
              </w:rPr>
              <w:t xml:space="preserve"> Đề nghị không hạn chế tuyệt đối doanh nghiệp bảo hiểm kinh doanh bất động sản</w:t>
            </w:r>
          </w:p>
          <w:p w:rsidR="009E684A" w:rsidRPr="003C19A7" w:rsidRDefault="009E684A" w:rsidP="009E684A">
            <w:pPr>
              <w:widowControl w:val="0"/>
              <w:tabs>
                <w:tab w:val="left" w:pos="426"/>
                <w:tab w:val="left" w:pos="10065"/>
              </w:tabs>
              <w:spacing w:before="40" w:after="40" w:line="240" w:lineRule="auto"/>
              <w:jc w:val="both"/>
              <w:rPr>
                <w:rFonts w:ascii="Times New Roman" w:hAnsi="Times New Roman"/>
                <w:noProof/>
                <w:color w:val="000000" w:themeColor="text1"/>
                <w:sz w:val="24"/>
                <w:szCs w:val="24"/>
              </w:rPr>
            </w:pPr>
            <w:r w:rsidRPr="003C19A7">
              <w:rPr>
                <w:rFonts w:ascii="Times New Roman" w:hAnsi="Times New Roman"/>
                <w:b/>
                <w:noProof/>
                <w:color w:val="000000" w:themeColor="text1"/>
                <w:sz w:val="24"/>
                <w:szCs w:val="24"/>
                <w:u w:val="single"/>
              </w:rPr>
              <w:t>OPES:</w:t>
            </w:r>
            <w:r w:rsidRPr="003C19A7">
              <w:rPr>
                <w:rFonts w:ascii="Times New Roman" w:hAnsi="Times New Roman"/>
                <w:noProof/>
                <w:color w:val="000000" w:themeColor="text1"/>
                <w:sz w:val="24"/>
                <w:szCs w:val="24"/>
              </w:rPr>
              <w:t xml:space="preserve"> Khoản 3, điểm b): sửa lại theo cách quy định không được đầu tư bất động sản theo một số loại hình nhất định, còn lại cho phép đầu tư</w:t>
            </w:r>
          </w:p>
        </w:tc>
        <w:tc>
          <w:tcPr>
            <w:tcW w:w="5245" w:type="dxa"/>
          </w:tcPr>
          <w:p w:rsidR="009E684A" w:rsidRPr="003C19A7" w:rsidRDefault="009E684A" w:rsidP="009E684A">
            <w:pPr>
              <w:tabs>
                <w:tab w:val="left" w:pos="426"/>
                <w:tab w:val="left" w:pos="10065"/>
              </w:tabs>
              <w:spacing w:before="40" w:after="40" w:line="240" w:lineRule="auto"/>
              <w:jc w:val="both"/>
              <w:rPr>
                <w:rFonts w:ascii="Times New Roman" w:hAnsi="Times New Roman"/>
                <w:color w:val="000000" w:themeColor="text1"/>
                <w:sz w:val="24"/>
                <w:szCs w:val="24"/>
              </w:rPr>
            </w:pPr>
            <w:r w:rsidRPr="003C19A7">
              <w:rPr>
                <w:rFonts w:ascii="Times New Roman" w:hAnsi="Times New Roman"/>
                <w:b/>
                <w:color w:val="000000" w:themeColor="text1"/>
                <w:sz w:val="24"/>
                <w:szCs w:val="24"/>
              </w:rPr>
              <w:t>Tiếp thu</w:t>
            </w:r>
            <w:r w:rsidRPr="003C19A7">
              <w:rPr>
                <w:rFonts w:ascii="Times New Roman" w:hAnsi="Times New Roman"/>
                <w:color w:val="000000" w:themeColor="text1"/>
                <w:sz w:val="24"/>
                <w:szCs w:val="24"/>
              </w:rPr>
              <w:t xml:space="preserve"> ý kiến, quy định tại khoản 3 Điều </w:t>
            </w:r>
            <w:r w:rsidRPr="003C19A7">
              <w:rPr>
                <w:rFonts w:ascii="Times New Roman" w:hAnsi="Times New Roman"/>
                <w:color w:val="000000" w:themeColor="text1"/>
                <w:sz w:val="24"/>
                <w:szCs w:val="24"/>
                <w:lang w:val="en-US"/>
              </w:rPr>
              <w:t>138</w:t>
            </w:r>
            <w:r w:rsidRPr="003C19A7">
              <w:rPr>
                <w:rFonts w:ascii="Times New Roman" w:hAnsi="Times New Roman"/>
                <w:color w:val="000000" w:themeColor="text1"/>
                <w:sz w:val="24"/>
                <w:szCs w:val="24"/>
              </w:rPr>
              <w:t xml:space="preserve"> đã được hoàn thiện và chỉnh sửa lại như sau:</w:t>
            </w:r>
          </w:p>
          <w:p w:rsidR="009E684A" w:rsidRPr="003C19A7" w:rsidRDefault="009E684A" w:rsidP="009E684A">
            <w:pPr>
              <w:widowControl w:val="0"/>
              <w:tabs>
                <w:tab w:val="left" w:pos="426"/>
                <w:tab w:val="left" w:pos="10065"/>
              </w:tabs>
              <w:spacing w:before="40" w:after="40" w:line="240" w:lineRule="auto"/>
              <w:jc w:val="both"/>
              <w:rPr>
                <w:rFonts w:ascii="Times New Roman" w:hAnsi="Times New Roman"/>
                <w:color w:val="000000" w:themeColor="text1"/>
                <w:sz w:val="24"/>
                <w:szCs w:val="24"/>
              </w:rPr>
            </w:pPr>
            <w:r w:rsidRPr="003C19A7">
              <w:rPr>
                <w:rFonts w:ascii="Times New Roman" w:hAnsi="Times New Roman"/>
                <w:noProof/>
                <w:color w:val="000000" w:themeColor="text1"/>
                <w:sz w:val="24"/>
                <w:szCs w:val="24"/>
              </w:rPr>
              <w:t xml:space="preserve">- Nắm giữ bất động sản, </w:t>
            </w:r>
            <w:r w:rsidRPr="003C19A7">
              <w:rPr>
                <w:rFonts w:ascii="Times New Roman" w:hAnsi="Times New Roman"/>
                <w:i/>
                <w:noProof/>
                <w:color w:val="000000" w:themeColor="text1"/>
                <w:sz w:val="24"/>
                <w:szCs w:val="24"/>
                <w:u w:val="single"/>
              </w:rPr>
              <w:t>bao gồm quyền sử dụng đất</w:t>
            </w:r>
            <w:r w:rsidRPr="003C19A7">
              <w:rPr>
                <w:rFonts w:ascii="Times New Roman" w:hAnsi="Times New Roman"/>
                <w:noProof/>
                <w:color w:val="000000" w:themeColor="text1"/>
                <w:sz w:val="24"/>
                <w:szCs w:val="24"/>
              </w:rPr>
              <w:t xml:space="preserve"> do xử lý trái phiếu có bảo đảm bằng bất động sản, </w:t>
            </w:r>
            <w:r w:rsidRPr="003C19A7">
              <w:rPr>
                <w:rFonts w:ascii="Times New Roman" w:hAnsi="Times New Roman"/>
                <w:i/>
                <w:noProof/>
                <w:color w:val="000000" w:themeColor="text1"/>
                <w:sz w:val="24"/>
                <w:szCs w:val="24"/>
                <w:u w:val="single"/>
              </w:rPr>
              <w:t>do đối trừ công nợ phải thu bằng bất động sản. Trong thời hạn 3 năm kể từ ngày xử lý trái phiếu bảo đảm bằng bất động sản hoặc đối trừ công nợ phải thu bằng bất động sản, doanh nghiệp bảo hiểm, doanh nghiệp tái bảo hiểm phải chuyển nhượng hoặc thanh lý bất động sản</w:t>
            </w:r>
          </w:p>
          <w:p w:rsidR="009E684A" w:rsidRPr="003C19A7" w:rsidRDefault="009E684A" w:rsidP="009E684A">
            <w:pPr>
              <w:widowControl w:val="0"/>
              <w:tabs>
                <w:tab w:val="left" w:pos="426"/>
                <w:tab w:val="left" w:pos="10065"/>
              </w:tabs>
              <w:spacing w:before="40" w:after="40" w:line="240" w:lineRule="auto"/>
              <w:jc w:val="both"/>
              <w:rPr>
                <w:rFonts w:ascii="Times New Roman" w:hAnsi="Times New Roman"/>
                <w:color w:val="000000" w:themeColor="text1"/>
                <w:sz w:val="24"/>
                <w:szCs w:val="24"/>
              </w:rPr>
            </w:pPr>
          </w:p>
          <w:p w:rsidR="009E684A" w:rsidRPr="003C19A7" w:rsidRDefault="009E684A" w:rsidP="009E684A">
            <w:pPr>
              <w:widowControl w:val="0"/>
              <w:tabs>
                <w:tab w:val="left" w:pos="426"/>
                <w:tab w:val="left" w:pos="10065"/>
              </w:tabs>
              <w:spacing w:before="40" w:after="40" w:line="240" w:lineRule="auto"/>
              <w:jc w:val="both"/>
              <w:rPr>
                <w:rFonts w:ascii="Times New Roman" w:hAnsi="Times New Roman"/>
                <w:noProof/>
                <w:color w:val="000000" w:themeColor="text1"/>
                <w:sz w:val="24"/>
                <w:szCs w:val="24"/>
              </w:rPr>
            </w:pPr>
            <w:r w:rsidRPr="003C19A7">
              <w:rPr>
                <w:rFonts w:ascii="Times New Roman" w:hAnsi="Times New Roman"/>
                <w:b/>
                <w:noProof/>
                <w:color w:val="000000" w:themeColor="text1"/>
                <w:sz w:val="24"/>
                <w:szCs w:val="24"/>
                <w:lang w:val="en-US"/>
              </w:rPr>
              <w:t>Giải trình:</w:t>
            </w:r>
            <w:r w:rsidRPr="003C19A7">
              <w:rPr>
                <w:rFonts w:ascii="Times New Roman" w:hAnsi="Times New Roman"/>
                <w:noProof/>
                <w:color w:val="000000" w:themeColor="text1"/>
                <w:sz w:val="24"/>
                <w:szCs w:val="24"/>
              </w:rPr>
              <w:t xml:space="preserve"> Do việc kinh doanh bất động sản tại Việt Nam trong những năm vừa qua có nhiều biến động, rủi ro khó lường trước, Luật kinh doanh bất động sản 2014 và Luật Đầu tư 2020 đều có quy định về việc tổ chức, cá nhân kinh doanh bất động sản phải thành lập doanh nghiệp hoặc hợp tác xã, trừ trường hợp khác có quy mô nhỏ, không thường xuyên.</w:t>
            </w:r>
          </w:p>
          <w:p w:rsidR="009E684A" w:rsidRPr="003C19A7" w:rsidRDefault="009E684A" w:rsidP="009E684A">
            <w:pPr>
              <w:widowControl w:val="0"/>
              <w:tabs>
                <w:tab w:val="left" w:pos="426"/>
                <w:tab w:val="left" w:pos="10065"/>
              </w:tabs>
              <w:spacing w:before="40" w:after="40" w:line="240" w:lineRule="auto"/>
              <w:jc w:val="both"/>
              <w:rPr>
                <w:rFonts w:ascii="Times New Roman" w:hAnsi="Times New Roman"/>
                <w:noProof/>
                <w:color w:val="000000" w:themeColor="text1"/>
                <w:sz w:val="24"/>
                <w:szCs w:val="24"/>
              </w:rPr>
            </w:pPr>
            <w:r w:rsidRPr="003C19A7">
              <w:rPr>
                <w:rFonts w:ascii="Times New Roman" w:hAnsi="Times New Roman"/>
                <w:noProof/>
                <w:color w:val="000000" w:themeColor="text1"/>
                <w:sz w:val="24"/>
                <w:szCs w:val="24"/>
              </w:rPr>
              <w:t xml:space="preserve">- Hoạt động kinh doanh bảo hiểm có những đặc thù riêng, nhu cầu vốn lớn, phải trích lập dự phòng, đầu tư an toàn, hiệu quả, vì vậy, quy định các nước cũng có những hạn chế nhất định đối với hoạt động đầu tư. </w:t>
            </w:r>
          </w:p>
          <w:p w:rsidR="009E684A" w:rsidRPr="003C19A7" w:rsidRDefault="009E684A" w:rsidP="009E684A">
            <w:pPr>
              <w:widowControl w:val="0"/>
              <w:tabs>
                <w:tab w:val="left" w:pos="426"/>
                <w:tab w:val="left" w:pos="10065"/>
              </w:tabs>
              <w:spacing w:before="40" w:after="40" w:line="240" w:lineRule="auto"/>
              <w:jc w:val="both"/>
              <w:rPr>
                <w:rFonts w:ascii="Times New Roman" w:hAnsi="Times New Roman"/>
                <w:noProof/>
                <w:color w:val="000000" w:themeColor="text1"/>
                <w:sz w:val="24"/>
                <w:szCs w:val="24"/>
              </w:rPr>
            </w:pPr>
            <w:r w:rsidRPr="003C19A7">
              <w:rPr>
                <w:rFonts w:ascii="Times New Roman" w:hAnsi="Times New Roman"/>
                <w:b/>
                <w:noProof/>
                <w:color w:val="000000" w:themeColor="text1"/>
                <w:sz w:val="24"/>
                <w:szCs w:val="24"/>
              </w:rPr>
              <w:t>Tiếp thu</w:t>
            </w:r>
            <w:r w:rsidRPr="003C19A7">
              <w:rPr>
                <w:rFonts w:ascii="Times New Roman" w:hAnsi="Times New Roman"/>
                <w:noProof/>
                <w:color w:val="000000" w:themeColor="text1"/>
                <w:sz w:val="24"/>
                <w:szCs w:val="24"/>
              </w:rPr>
              <w:t xml:space="preserve"> ý kiến của các doanh nghiệp bảo hiểm về việc không cấm hoạt động đầu tư bất động sản và được hướng dẫn về hạn mức đầu tư như quy định hiện hành, khoản 3 Điều </w:t>
            </w:r>
            <w:r w:rsidRPr="003C19A7">
              <w:rPr>
                <w:rFonts w:ascii="Times New Roman" w:hAnsi="Times New Roman"/>
                <w:noProof/>
                <w:color w:val="000000" w:themeColor="text1"/>
                <w:sz w:val="24"/>
                <w:szCs w:val="24"/>
                <w:lang w:val="en-US"/>
              </w:rPr>
              <w:t>138</w:t>
            </w:r>
            <w:r w:rsidRPr="003C19A7">
              <w:rPr>
                <w:rFonts w:ascii="Times New Roman" w:hAnsi="Times New Roman"/>
                <w:noProof/>
                <w:color w:val="000000" w:themeColor="text1"/>
                <w:sz w:val="24"/>
                <w:szCs w:val="24"/>
              </w:rPr>
              <w:t xml:space="preserve"> dự thảo được sửa và hoàn thiện lại  như sau:</w:t>
            </w:r>
          </w:p>
          <w:p w:rsidR="009E684A" w:rsidRPr="003C19A7" w:rsidRDefault="009E684A" w:rsidP="009E684A">
            <w:pPr>
              <w:spacing w:before="40" w:after="40" w:line="240" w:lineRule="auto"/>
              <w:jc w:val="both"/>
              <w:rPr>
                <w:rFonts w:ascii="Times New Roman" w:eastAsia="Calibri" w:hAnsi="Times New Roman"/>
                <w:i/>
                <w:noProof/>
                <w:color w:val="000000" w:themeColor="text1"/>
                <w:sz w:val="24"/>
                <w:szCs w:val="24"/>
              </w:rPr>
            </w:pPr>
            <w:r w:rsidRPr="003C19A7">
              <w:rPr>
                <w:rFonts w:ascii="Times New Roman" w:hAnsi="Times New Roman"/>
                <w:i/>
                <w:noProof/>
                <w:color w:val="000000" w:themeColor="text1"/>
                <w:sz w:val="24"/>
                <w:szCs w:val="24"/>
              </w:rPr>
              <w:t>“</w:t>
            </w:r>
            <w:r w:rsidRPr="003C19A7">
              <w:rPr>
                <w:rFonts w:ascii="Times New Roman" w:eastAsia="Calibri" w:hAnsi="Times New Roman"/>
                <w:i/>
                <w:noProof/>
                <w:color w:val="000000" w:themeColor="text1"/>
                <w:sz w:val="24"/>
                <w:szCs w:val="24"/>
              </w:rPr>
              <w:t>3. Doanh nghiệp bảo hiểm, doanh nghiệp tái bảo hiểm không được phép thực hiện hoạt động đầu tư sau đây:</w:t>
            </w:r>
          </w:p>
          <w:p w:rsidR="009E684A" w:rsidRPr="003C19A7" w:rsidRDefault="009E684A" w:rsidP="009E684A">
            <w:pPr>
              <w:spacing w:before="40" w:after="40" w:line="240" w:lineRule="auto"/>
              <w:jc w:val="both"/>
              <w:rPr>
                <w:rFonts w:ascii="Times New Roman" w:eastAsia="Calibri" w:hAnsi="Times New Roman"/>
                <w:i/>
                <w:noProof/>
                <w:color w:val="000000" w:themeColor="text1"/>
                <w:sz w:val="24"/>
                <w:szCs w:val="24"/>
              </w:rPr>
            </w:pPr>
            <w:r w:rsidRPr="003C19A7">
              <w:rPr>
                <w:rFonts w:ascii="Times New Roman" w:eastAsia="Calibri" w:hAnsi="Times New Roman"/>
                <w:i/>
                <w:noProof/>
                <w:color w:val="000000" w:themeColor="text1"/>
                <w:sz w:val="24"/>
                <w:szCs w:val="24"/>
              </w:rPr>
              <w:t>a) Đi vay để đầu tư chứng khoán, bất động sản hoặc góp vốn vào doanh nghiệp khác, trừ trường hợp vay đối với trụ sở kinh doanh, địa điểm làm việc, kho tàng theo quy định tại điểm b khoản 3 Điều này.</w:t>
            </w:r>
          </w:p>
          <w:p w:rsidR="009E684A" w:rsidRPr="003C19A7" w:rsidRDefault="009E684A" w:rsidP="009E684A">
            <w:pPr>
              <w:spacing w:before="40" w:after="40" w:line="240" w:lineRule="auto"/>
              <w:jc w:val="both"/>
              <w:rPr>
                <w:rFonts w:ascii="Times New Roman" w:eastAsia="Calibri" w:hAnsi="Times New Roman"/>
                <w:i/>
                <w:noProof/>
                <w:color w:val="000000" w:themeColor="text1"/>
                <w:sz w:val="24"/>
                <w:szCs w:val="24"/>
              </w:rPr>
            </w:pPr>
            <w:r w:rsidRPr="003C19A7">
              <w:rPr>
                <w:rFonts w:ascii="Times New Roman" w:eastAsia="Calibri" w:hAnsi="Times New Roman"/>
                <w:i/>
                <w:noProof/>
                <w:color w:val="000000" w:themeColor="text1"/>
                <w:sz w:val="24"/>
                <w:szCs w:val="24"/>
              </w:rPr>
              <w:t>b) Đầu tư trực tiếp bất động sản, trừ trường hợp:</w:t>
            </w:r>
          </w:p>
          <w:p w:rsidR="009E684A" w:rsidRPr="003C19A7" w:rsidRDefault="009E684A" w:rsidP="009E684A">
            <w:pPr>
              <w:spacing w:before="40" w:after="40" w:line="240" w:lineRule="auto"/>
              <w:jc w:val="both"/>
              <w:rPr>
                <w:rFonts w:ascii="Times New Roman" w:eastAsia="Calibri" w:hAnsi="Times New Roman"/>
                <w:i/>
                <w:noProof/>
                <w:color w:val="000000" w:themeColor="text1"/>
                <w:sz w:val="24"/>
                <w:szCs w:val="24"/>
              </w:rPr>
            </w:pPr>
            <w:r w:rsidRPr="003C19A7">
              <w:rPr>
                <w:rFonts w:ascii="Times New Roman" w:eastAsia="Calibri" w:hAnsi="Times New Roman"/>
                <w:i/>
                <w:noProof/>
                <w:color w:val="000000" w:themeColor="text1"/>
                <w:sz w:val="24"/>
                <w:szCs w:val="24"/>
              </w:rPr>
              <w:t xml:space="preserve">- Mua, đầu tư sở hữu bất động sản để sử dụng làm trụ sở kinh doanh, địa điểm làm việc hoặc cơ sở kho tàng phục vụ trực tiếp cho các hoạt động nghiệp vụ của doanh nghiệp bảo hiểm, doanh nghiệp tái bảo hiểm; </w:t>
            </w:r>
          </w:p>
          <w:p w:rsidR="009E684A" w:rsidRPr="003C19A7" w:rsidRDefault="009E684A" w:rsidP="009E684A">
            <w:pPr>
              <w:spacing w:before="40" w:after="40" w:line="240" w:lineRule="auto"/>
              <w:jc w:val="both"/>
              <w:rPr>
                <w:rFonts w:ascii="Times New Roman" w:eastAsia="Calibri" w:hAnsi="Times New Roman"/>
                <w:i/>
                <w:noProof/>
                <w:color w:val="000000" w:themeColor="text1"/>
                <w:sz w:val="24"/>
                <w:szCs w:val="24"/>
              </w:rPr>
            </w:pPr>
            <w:r w:rsidRPr="003C19A7">
              <w:rPr>
                <w:rFonts w:ascii="Times New Roman" w:eastAsia="Calibri" w:hAnsi="Times New Roman"/>
                <w:i/>
                <w:noProof/>
                <w:color w:val="000000" w:themeColor="text1"/>
                <w:sz w:val="24"/>
                <w:szCs w:val="24"/>
              </w:rPr>
              <w:t xml:space="preserve">- Cho thuê trụ sở kinh doanh chưa sử dụng hết thuộc sở hữu hoặc sử dụng của doanh nghiệp, chi nhánh; </w:t>
            </w:r>
          </w:p>
          <w:p w:rsidR="009E684A" w:rsidRPr="003C19A7" w:rsidRDefault="009E684A" w:rsidP="009E684A">
            <w:pPr>
              <w:spacing w:before="40" w:after="40" w:line="240" w:lineRule="auto"/>
              <w:jc w:val="both"/>
              <w:rPr>
                <w:rFonts w:ascii="Times New Roman" w:eastAsia="Calibri" w:hAnsi="Times New Roman"/>
                <w:i/>
                <w:noProof/>
                <w:color w:val="000000" w:themeColor="text1"/>
                <w:sz w:val="24"/>
                <w:szCs w:val="24"/>
              </w:rPr>
            </w:pPr>
            <w:r w:rsidRPr="003C19A7">
              <w:rPr>
                <w:rFonts w:ascii="Times New Roman" w:eastAsia="Calibri" w:hAnsi="Times New Roman"/>
                <w:i/>
                <w:noProof/>
                <w:color w:val="000000" w:themeColor="text1"/>
                <w:sz w:val="24"/>
                <w:szCs w:val="24"/>
              </w:rPr>
              <w:t>- Nắm giữ bất động sản, bao gồm quyền sử dụng đất do xử lý trái phiếu có bảo đảm bằng bất động sản, do đối trừ công nợ phải thu bằng bất động sản. Trong thời hạn 3 năm kể từ ngày xử lý trái phiếu bảo đảm bằng bất động sản hoặc đối trừ công nợ phải thu bằng bất động sản, doanh nghiệp bảo hiểm, doanh nghiệp tái bảo hiểm phải chuyển nhượng hoặc thanh lý bất động sản.</w:t>
            </w:r>
          </w:p>
          <w:p w:rsidR="009E684A" w:rsidRPr="003C19A7" w:rsidRDefault="009E684A" w:rsidP="009E684A">
            <w:pPr>
              <w:spacing w:before="40" w:after="40" w:line="240" w:lineRule="auto"/>
              <w:jc w:val="both"/>
              <w:rPr>
                <w:rFonts w:ascii="Times New Roman" w:eastAsia="Calibri" w:hAnsi="Times New Roman"/>
                <w:i/>
                <w:noProof/>
                <w:color w:val="000000" w:themeColor="text1"/>
                <w:sz w:val="24"/>
                <w:szCs w:val="24"/>
              </w:rPr>
            </w:pPr>
            <w:r w:rsidRPr="003C19A7">
              <w:rPr>
                <w:rFonts w:ascii="Times New Roman" w:eastAsia="Calibri" w:hAnsi="Times New Roman"/>
                <w:i/>
                <w:noProof/>
                <w:color w:val="000000" w:themeColor="text1"/>
                <w:sz w:val="24"/>
                <w:szCs w:val="24"/>
              </w:rPr>
              <w:t>c) Đầu tư vào kim loại quý;</w:t>
            </w:r>
          </w:p>
          <w:p w:rsidR="009E684A" w:rsidRPr="003C19A7" w:rsidRDefault="009E684A" w:rsidP="009E684A">
            <w:pPr>
              <w:spacing w:before="40" w:after="40" w:line="240" w:lineRule="auto"/>
              <w:jc w:val="both"/>
              <w:rPr>
                <w:rFonts w:ascii="Times New Roman" w:eastAsia="Calibri" w:hAnsi="Times New Roman"/>
                <w:i/>
                <w:noProof/>
                <w:color w:val="000000" w:themeColor="text1"/>
                <w:sz w:val="24"/>
                <w:szCs w:val="24"/>
              </w:rPr>
            </w:pPr>
            <w:r w:rsidRPr="003C19A7">
              <w:rPr>
                <w:rFonts w:ascii="Times New Roman" w:eastAsia="Calibri" w:hAnsi="Times New Roman"/>
                <w:i/>
                <w:noProof/>
                <w:color w:val="000000" w:themeColor="text1"/>
                <w:sz w:val="24"/>
                <w:szCs w:val="24"/>
              </w:rPr>
              <w:t>d) Đầu tư tài sản cố định vô hình, trừ trường hợp phục vụ cho hoạt động kinh doanh bảo hiểm của doanh nghiệp;</w:t>
            </w:r>
          </w:p>
          <w:p w:rsidR="009E684A" w:rsidRPr="003C19A7" w:rsidRDefault="009E684A" w:rsidP="009E684A">
            <w:pPr>
              <w:tabs>
                <w:tab w:val="left" w:pos="426"/>
                <w:tab w:val="left" w:pos="10065"/>
              </w:tabs>
              <w:spacing w:before="40" w:after="40" w:line="240" w:lineRule="auto"/>
              <w:jc w:val="both"/>
              <w:rPr>
                <w:rFonts w:ascii="Times New Roman" w:hAnsi="Times New Roman"/>
                <w:i/>
                <w:noProof/>
                <w:color w:val="000000" w:themeColor="text1"/>
                <w:sz w:val="24"/>
                <w:szCs w:val="24"/>
                <w:u w:val="single"/>
              </w:rPr>
            </w:pPr>
            <w:r w:rsidRPr="003C19A7">
              <w:rPr>
                <w:rFonts w:ascii="Times New Roman" w:eastAsia="Calibri" w:hAnsi="Times New Roman"/>
                <w:i/>
                <w:noProof/>
                <w:color w:val="000000" w:themeColor="text1"/>
                <w:sz w:val="24"/>
                <w:szCs w:val="24"/>
              </w:rPr>
              <w:t>đ) Đầu tư chứng khoán phái sinh hoặc hợp đồng phái sinh theo quy định, trừ trường hợp chứng khoán phái sinh  niêm yết nhằm mục đích phòng ngừa rủi ro phát sinh từ hợp đồng bảo hiểm hoặc hợp đồng tái bảo hiểm và từ danh mục đầu tư chứng khoán doanh nghiệp đang nắm giữ.</w:t>
            </w:r>
            <w:r w:rsidRPr="003C19A7">
              <w:rPr>
                <w:rFonts w:ascii="Times New Roman" w:hAnsi="Times New Roman"/>
                <w:i/>
                <w:color w:val="000000" w:themeColor="text1"/>
                <w:sz w:val="24"/>
                <w:szCs w:val="24"/>
                <w:u w:val="single"/>
              </w:rPr>
              <w:t>”</w:t>
            </w:r>
          </w:p>
          <w:p w:rsidR="009E684A" w:rsidRPr="003C19A7" w:rsidRDefault="009E684A" w:rsidP="009E684A">
            <w:pPr>
              <w:widowControl w:val="0"/>
              <w:tabs>
                <w:tab w:val="left" w:pos="426"/>
                <w:tab w:val="left" w:pos="10065"/>
              </w:tabs>
              <w:spacing w:before="40" w:after="40" w:line="240" w:lineRule="auto"/>
              <w:jc w:val="both"/>
              <w:rPr>
                <w:rFonts w:ascii="Times New Roman" w:hAnsi="Times New Roman"/>
                <w:color w:val="000000" w:themeColor="text1"/>
                <w:sz w:val="24"/>
                <w:szCs w:val="24"/>
              </w:rPr>
            </w:pPr>
          </w:p>
        </w:tc>
      </w:tr>
      <w:tr w:rsidR="009E684A" w:rsidRPr="003C19A7" w:rsidTr="00ED0636">
        <w:trPr>
          <w:trHeight w:val="608"/>
        </w:trPr>
        <w:tc>
          <w:tcPr>
            <w:tcW w:w="670" w:type="dxa"/>
          </w:tcPr>
          <w:p w:rsidR="009E684A" w:rsidRPr="003C19A7" w:rsidRDefault="009E684A" w:rsidP="009E684A">
            <w:pPr>
              <w:widowControl w:val="0"/>
              <w:tabs>
                <w:tab w:val="left" w:pos="426"/>
                <w:tab w:val="left" w:pos="10065"/>
              </w:tabs>
              <w:spacing w:before="40" w:after="40" w:line="240" w:lineRule="auto"/>
              <w:jc w:val="both"/>
              <w:rPr>
                <w:rFonts w:ascii="Times New Roman" w:hAnsi="Times New Roman"/>
                <w:b/>
                <w:noProof/>
                <w:color w:val="000000" w:themeColor="text1"/>
                <w:sz w:val="24"/>
                <w:szCs w:val="24"/>
              </w:rPr>
            </w:pPr>
          </w:p>
        </w:tc>
        <w:tc>
          <w:tcPr>
            <w:tcW w:w="4292" w:type="dxa"/>
          </w:tcPr>
          <w:p w:rsidR="009E684A" w:rsidRPr="003C19A7" w:rsidRDefault="009E684A" w:rsidP="009E684A">
            <w:pPr>
              <w:widowControl w:val="0"/>
              <w:tabs>
                <w:tab w:val="left" w:pos="426"/>
                <w:tab w:val="left" w:pos="10065"/>
              </w:tabs>
              <w:spacing w:before="40" w:after="40" w:line="240" w:lineRule="auto"/>
              <w:jc w:val="both"/>
              <w:rPr>
                <w:rFonts w:ascii="Times New Roman" w:hAnsi="Times New Roman"/>
                <w:noProof/>
                <w:color w:val="000000" w:themeColor="text1"/>
                <w:sz w:val="24"/>
                <w:szCs w:val="24"/>
              </w:rPr>
            </w:pPr>
            <w:r w:rsidRPr="003C19A7">
              <w:rPr>
                <w:rFonts w:ascii="Times New Roman" w:hAnsi="Times New Roman"/>
                <w:noProof/>
                <w:color w:val="000000" w:themeColor="text1"/>
                <w:sz w:val="24"/>
                <w:szCs w:val="24"/>
              </w:rPr>
              <w:t>c) Cho vay trừ trường hợp cho vay theo Luật các tổ chức tín dụng và cho doanh nghiệp bảo hiểm khác vay ký quỹ theo hướng dẫn của Chính phủ;</w:t>
            </w:r>
          </w:p>
          <w:p w:rsidR="009E684A" w:rsidRPr="003C19A7" w:rsidRDefault="009E684A" w:rsidP="009E684A">
            <w:pPr>
              <w:widowControl w:val="0"/>
              <w:tabs>
                <w:tab w:val="left" w:pos="426"/>
                <w:tab w:val="left" w:pos="10065"/>
              </w:tabs>
              <w:spacing w:before="40" w:after="40" w:line="240" w:lineRule="auto"/>
              <w:jc w:val="both"/>
              <w:rPr>
                <w:rFonts w:ascii="Times New Roman" w:hAnsi="Times New Roman"/>
                <w:noProof/>
                <w:color w:val="000000" w:themeColor="text1"/>
                <w:sz w:val="24"/>
                <w:szCs w:val="24"/>
              </w:rPr>
            </w:pPr>
          </w:p>
        </w:tc>
        <w:tc>
          <w:tcPr>
            <w:tcW w:w="5244" w:type="dxa"/>
          </w:tcPr>
          <w:p w:rsidR="009E684A" w:rsidRPr="003C19A7" w:rsidRDefault="009E684A" w:rsidP="009E684A">
            <w:pPr>
              <w:tabs>
                <w:tab w:val="left" w:pos="426"/>
                <w:tab w:val="left" w:pos="10065"/>
              </w:tabs>
              <w:spacing w:before="40" w:after="40" w:line="240" w:lineRule="auto"/>
              <w:jc w:val="both"/>
              <w:rPr>
                <w:rFonts w:ascii="Times New Roman" w:hAnsi="Times New Roman"/>
                <w:b/>
                <w:noProof/>
                <w:color w:val="000000" w:themeColor="text1"/>
                <w:sz w:val="24"/>
                <w:szCs w:val="24"/>
                <w:u w:val="single"/>
              </w:rPr>
            </w:pPr>
            <w:r w:rsidRPr="003C19A7">
              <w:rPr>
                <w:rFonts w:ascii="Times New Roman" w:eastAsia="Times New Roman" w:hAnsi="Times New Roman"/>
                <w:b/>
                <w:color w:val="000000" w:themeColor="text1"/>
                <w:sz w:val="24"/>
                <w:szCs w:val="24"/>
                <w:u w:val="single"/>
                <w:lang w:val="eu-ES"/>
              </w:rPr>
              <w:t>Ngân hàng Nhà nước:</w:t>
            </w:r>
            <w:r w:rsidRPr="003C19A7">
              <w:rPr>
                <w:rFonts w:ascii="Times New Roman" w:eastAsia="Times New Roman" w:hAnsi="Times New Roman"/>
                <w:color w:val="000000" w:themeColor="text1"/>
                <w:sz w:val="24"/>
                <w:szCs w:val="24"/>
                <w:lang w:val="eu-ES"/>
              </w:rPr>
              <w:t xml:space="preserve"> Đề nghị bỏ đoạn </w:t>
            </w:r>
            <w:r w:rsidRPr="003C19A7">
              <w:rPr>
                <w:rFonts w:ascii="Times New Roman" w:eastAsia="Times New Roman" w:hAnsi="Times New Roman"/>
                <w:i/>
                <w:color w:val="000000" w:themeColor="text1"/>
                <w:sz w:val="24"/>
                <w:szCs w:val="24"/>
                <w:lang w:val="eu-ES"/>
              </w:rPr>
              <w:t>“</w:t>
            </w:r>
            <w:r w:rsidRPr="003C19A7">
              <w:rPr>
                <w:rFonts w:ascii="Times New Roman" w:hAnsi="Times New Roman"/>
                <w:i/>
                <w:noProof/>
                <w:color w:val="000000" w:themeColor="text1"/>
                <w:sz w:val="24"/>
                <w:szCs w:val="24"/>
              </w:rPr>
              <w:t>trừ trường hợp cho vay theo Luật các tổ chức tín dụng và cho doanh nghiệp bảo hiểm khác vay ký quỹ theo hướng dẫn của Chính phủ”</w:t>
            </w:r>
            <w:r w:rsidRPr="003C19A7">
              <w:rPr>
                <w:rFonts w:ascii="Times New Roman" w:hAnsi="Times New Roman"/>
                <w:noProof/>
                <w:color w:val="000000" w:themeColor="text1"/>
                <w:sz w:val="24"/>
                <w:szCs w:val="24"/>
              </w:rPr>
              <w:t xml:space="preserve"> do hiện nay Luật TCTD không quy định việc cho vay của DNBH và cũng không có hướng dẫn việc DNBH cho DNBH khác ký quỹ. Đồng thời khoản 2 Điều 8 Luật TCTD quy định </w:t>
            </w:r>
            <w:r w:rsidRPr="003C19A7">
              <w:rPr>
                <w:rFonts w:ascii="Times New Roman" w:hAnsi="Times New Roman"/>
                <w:i/>
                <w:noProof/>
                <w:color w:val="000000" w:themeColor="text1"/>
                <w:sz w:val="24"/>
                <w:szCs w:val="24"/>
              </w:rPr>
              <w:t>“</w:t>
            </w:r>
            <w:r w:rsidRPr="003C19A7">
              <w:rPr>
                <w:rFonts w:ascii="Times New Roman" w:hAnsi="Times New Roman"/>
                <w:i/>
                <w:noProof/>
                <w:color w:val="000000" w:themeColor="text1"/>
                <w:sz w:val="24"/>
                <w:szCs w:val="24"/>
                <w:u w:val="single"/>
              </w:rPr>
              <w:t>Nghiêm cấm cá nhân, tổ chức không phải là tổ chức tín dụng thực hiện hoạt động ngân hàng</w:t>
            </w:r>
            <w:r w:rsidRPr="003C19A7">
              <w:rPr>
                <w:rFonts w:ascii="Times New Roman" w:hAnsi="Times New Roman"/>
                <w:i/>
                <w:noProof/>
                <w:color w:val="000000" w:themeColor="text1"/>
                <w:sz w:val="24"/>
                <w:szCs w:val="24"/>
              </w:rPr>
              <w:t>, trừ giao dịch ký quỹ, giao dịch mua, bán lại chứng khoán của công ty chứng khoán”.</w:t>
            </w:r>
          </w:p>
          <w:p w:rsidR="009E684A" w:rsidRPr="003C19A7" w:rsidRDefault="009E684A" w:rsidP="009E684A">
            <w:pPr>
              <w:tabs>
                <w:tab w:val="left" w:pos="426"/>
                <w:tab w:val="left" w:pos="10065"/>
              </w:tabs>
              <w:spacing w:before="40" w:after="40" w:line="240" w:lineRule="auto"/>
              <w:jc w:val="both"/>
              <w:rPr>
                <w:rFonts w:ascii="Times New Roman" w:hAnsi="Times New Roman"/>
                <w:noProof/>
                <w:color w:val="000000" w:themeColor="text1"/>
                <w:sz w:val="24"/>
                <w:szCs w:val="24"/>
              </w:rPr>
            </w:pPr>
            <w:r w:rsidRPr="003C19A7">
              <w:rPr>
                <w:rFonts w:ascii="Times New Roman" w:hAnsi="Times New Roman"/>
                <w:b/>
                <w:noProof/>
                <w:color w:val="000000" w:themeColor="text1"/>
                <w:sz w:val="24"/>
                <w:szCs w:val="24"/>
                <w:u w:val="single"/>
              </w:rPr>
              <w:t>Ủy ban giám sát tài chính quốc gia:</w:t>
            </w:r>
            <w:r w:rsidRPr="003C19A7">
              <w:rPr>
                <w:rFonts w:ascii="Times New Roman" w:hAnsi="Times New Roman"/>
                <w:noProof/>
                <w:color w:val="000000" w:themeColor="text1"/>
                <w:sz w:val="24"/>
                <w:szCs w:val="24"/>
              </w:rPr>
              <w:t xml:space="preserve"> Đề nghị làm rõ lý do tại sao DNBH được cho vay theo Luật các TCTD tại điểm c khoản 3 Điều 150 do theo Điều 2 Luật TCTD đối tượng áp dụng không bao gồm DNBH.</w:t>
            </w:r>
          </w:p>
          <w:p w:rsidR="009E684A" w:rsidRPr="003C19A7" w:rsidRDefault="009E684A" w:rsidP="009E684A">
            <w:pPr>
              <w:widowControl w:val="0"/>
              <w:tabs>
                <w:tab w:val="left" w:pos="426"/>
                <w:tab w:val="left" w:pos="10065"/>
              </w:tabs>
              <w:spacing w:before="40" w:after="40" w:line="240" w:lineRule="auto"/>
              <w:jc w:val="both"/>
              <w:rPr>
                <w:rFonts w:ascii="Times New Roman" w:hAnsi="Times New Roman"/>
                <w:noProof/>
                <w:color w:val="000000" w:themeColor="text1"/>
                <w:sz w:val="24"/>
                <w:szCs w:val="24"/>
              </w:rPr>
            </w:pPr>
            <w:r w:rsidRPr="003C19A7">
              <w:rPr>
                <w:rFonts w:ascii="Times New Roman" w:hAnsi="Times New Roman"/>
                <w:b/>
                <w:noProof/>
                <w:color w:val="000000" w:themeColor="text1"/>
                <w:sz w:val="24"/>
                <w:szCs w:val="24"/>
                <w:u w:val="single"/>
              </w:rPr>
              <w:t>Vụ Pháp chế:</w:t>
            </w:r>
            <w:r w:rsidRPr="003C19A7">
              <w:rPr>
                <w:rFonts w:ascii="Times New Roman" w:hAnsi="Times New Roman"/>
                <w:noProof/>
                <w:color w:val="000000" w:themeColor="text1"/>
                <w:sz w:val="24"/>
                <w:szCs w:val="24"/>
              </w:rPr>
              <w:t xml:space="preserve"> Đề nghị rà soát điểm c khoản 3 </w:t>
            </w:r>
            <w:r w:rsidRPr="003C19A7">
              <w:rPr>
                <w:rFonts w:ascii="Times New Roman" w:hAnsi="Times New Roman"/>
                <w:i/>
                <w:noProof/>
                <w:color w:val="000000" w:themeColor="text1"/>
                <w:sz w:val="24"/>
                <w:szCs w:val="24"/>
              </w:rPr>
              <w:t xml:space="preserve">“Cho vay </w:t>
            </w:r>
            <w:r w:rsidRPr="003C19A7">
              <w:rPr>
                <w:rFonts w:ascii="Times New Roman" w:hAnsi="Times New Roman"/>
                <w:b/>
                <w:i/>
                <w:noProof/>
                <w:color w:val="000000" w:themeColor="text1"/>
                <w:sz w:val="24"/>
                <w:szCs w:val="24"/>
              </w:rPr>
              <w:t>trừ trường hợp cho vay theo Luật các tổ chức tín dụng</w:t>
            </w:r>
            <w:r w:rsidRPr="003C19A7">
              <w:rPr>
                <w:rFonts w:ascii="Times New Roman" w:hAnsi="Times New Roman"/>
                <w:i/>
                <w:noProof/>
                <w:color w:val="000000" w:themeColor="text1"/>
                <w:sz w:val="24"/>
                <w:szCs w:val="24"/>
              </w:rPr>
              <w:t>…”</w:t>
            </w:r>
            <w:r w:rsidRPr="003C19A7">
              <w:rPr>
                <w:rFonts w:ascii="Times New Roman" w:hAnsi="Times New Roman"/>
                <w:noProof/>
                <w:color w:val="000000" w:themeColor="text1"/>
                <w:sz w:val="24"/>
                <w:szCs w:val="24"/>
              </w:rPr>
              <w:t xml:space="preserve"> do Luật các tổ chức tín dụng chỉ điều chỉnh việc cấp tín dụng của các tổ chức tín dụng.</w:t>
            </w:r>
          </w:p>
          <w:p w:rsidR="009E684A" w:rsidRPr="003C19A7" w:rsidRDefault="009E684A" w:rsidP="009E684A">
            <w:pPr>
              <w:tabs>
                <w:tab w:val="left" w:pos="426"/>
                <w:tab w:val="left" w:pos="10065"/>
              </w:tabs>
              <w:spacing w:before="40" w:after="40" w:line="240" w:lineRule="auto"/>
              <w:jc w:val="both"/>
              <w:rPr>
                <w:rFonts w:ascii="Times New Roman" w:hAnsi="Times New Roman"/>
                <w:b/>
                <w:i/>
                <w:color w:val="000000" w:themeColor="text1"/>
                <w:sz w:val="24"/>
                <w:szCs w:val="24"/>
              </w:rPr>
            </w:pPr>
            <w:r w:rsidRPr="003C19A7">
              <w:rPr>
                <w:rFonts w:ascii="Times New Roman" w:hAnsi="Times New Roman"/>
                <w:b/>
                <w:color w:val="000000" w:themeColor="text1"/>
                <w:sz w:val="24"/>
                <w:szCs w:val="24"/>
                <w:u w:val="single"/>
              </w:rPr>
              <w:t>Sunlife:</w:t>
            </w:r>
            <w:r w:rsidRPr="003C19A7">
              <w:rPr>
                <w:rFonts w:ascii="Times New Roman" w:hAnsi="Times New Roman"/>
                <w:color w:val="000000" w:themeColor="text1"/>
                <w:sz w:val="24"/>
                <w:szCs w:val="24"/>
              </w:rPr>
              <w:t xml:space="preserve"> Đề nghị sửa điểm c khoản 3 Điều 150 như sau: </w:t>
            </w:r>
            <w:r w:rsidRPr="003C19A7">
              <w:rPr>
                <w:rFonts w:ascii="Times New Roman" w:hAnsi="Times New Roman"/>
                <w:i/>
                <w:color w:val="000000" w:themeColor="text1"/>
                <w:sz w:val="24"/>
                <w:szCs w:val="24"/>
              </w:rPr>
              <w:t xml:space="preserve">“Cho vay, </w:t>
            </w:r>
            <w:r w:rsidRPr="003C19A7">
              <w:rPr>
                <w:rFonts w:ascii="Times New Roman" w:hAnsi="Times New Roman"/>
                <w:b/>
                <w:i/>
                <w:color w:val="000000" w:themeColor="text1"/>
                <w:sz w:val="24"/>
                <w:szCs w:val="24"/>
              </w:rPr>
              <w:t>trừ trường hợp cho bên mua bảo hiểm vay từ giá trị hoàn lại của hợp đồng bảo hiểm và cho doanh nghiệp bảo hiểm khác vay ký quỹ theo hướng dẫn của Chính phủ”.</w:t>
            </w:r>
          </w:p>
          <w:p w:rsidR="009E684A" w:rsidRPr="003C19A7" w:rsidRDefault="009E684A" w:rsidP="009E684A">
            <w:pPr>
              <w:widowControl w:val="0"/>
              <w:tabs>
                <w:tab w:val="left" w:pos="426"/>
                <w:tab w:val="left" w:pos="10065"/>
              </w:tabs>
              <w:spacing w:before="40" w:after="40" w:line="240" w:lineRule="auto"/>
              <w:jc w:val="both"/>
              <w:rPr>
                <w:rFonts w:ascii="Times New Roman" w:hAnsi="Times New Roman"/>
                <w:color w:val="000000" w:themeColor="text1"/>
                <w:sz w:val="24"/>
                <w:szCs w:val="24"/>
              </w:rPr>
            </w:pPr>
            <w:r w:rsidRPr="003C19A7">
              <w:rPr>
                <w:rFonts w:ascii="Times New Roman" w:hAnsi="Times New Roman"/>
                <w:b/>
                <w:color w:val="000000" w:themeColor="text1"/>
                <w:sz w:val="24"/>
                <w:szCs w:val="24"/>
                <w:u w:val="single"/>
              </w:rPr>
              <w:t xml:space="preserve">Prudential: </w:t>
            </w:r>
            <w:r w:rsidRPr="003C19A7">
              <w:rPr>
                <w:rFonts w:ascii="Times New Roman" w:hAnsi="Times New Roman"/>
                <w:color w:val="000000" w:themeColor="text1"/>
                <w:sz w:val="24"/>
                <w:szCs w:val="24"/>
              </w:rPr>
              <w:t>Đề nghị làm rõ ý của điểm c khoản 3 Điều 150, DNBH được phép cho vay thỏa theo định nghĩa tại mục 16, Điều 4  trong luật tổ chức tín dụng hay Doanh nghiệp bảo hiểm được phép cho vay khi có giấy phép theo Luật các tổ chức tín dụng.</w:t>
            </w:r>
          </w:p>
        </w:tc>
        <w:tc>
          <w:tcPr>
            <w:tcW w:w="5245" w:type="dxa"/>
          </w:tcPr>
          <w:p w:rsidR="009E684A" w:rsidRPr="003C19A7" w:rsidRDefault="009E684A" w:rsidP="009E684A">
            <w:pPr>
              <w:widowControl w:val="0"/>
              <w:tabs>
                <w:tab w:val="left" w:pos="426"/>
                <w:tab w:val="left" w:pos="10065"/>
              </w:tabs>
              <w:spacing w:before="40" w:after="40" w:line="240" w:lineRule="auto"/>
              <w:jc w:val="both"/>
              <w:rPr>
                <w:rFonts w:ascii="Times New Roman" w:hAnsi="Times New Roman"/>
                <w:color w:val="000000" w:themeColor="text1"/>
                <w:sz w:val="24"/>
                <w:szCs w:val="24"/>
              </w:rPr>
            </w:pPr>
            <w:r w:rsidRPr="003C19A7">
              <w:rPr>
                <w:rFonts w:ascii="Times New Roman" w:hAnsi="Times New Roman"/>
                <w:b/>
                <w:color w:val="000000" w:themeColor="text1"/>
                <w:sz w:val="24"/>
                <w:szCs w:val="24"/>
              </w:rPr>
              <w:t>Tiếp thu</w:t>
            </w:r>
            <w:r w:rsidRPr="003C19A7">
              <w:rPr>
                <w:rFonts w:ascii="Times New Roman" w:hAnsi="Times New Roman"/>
                <w:color w:val="000000" w:themeColor="text1"/>
                <w:sz w:val="24"/>
                <w:szCs w:val="24"/>
              </w:rPr>
              <w:t xml:space="preserve"> dự thảo được sửa đổi hoàn thiện, bỏ điểm c khoản 3 Điều 138:</w:t>
            </w:r>
          </w:p>
          <w:p w:rsidR="009E684A" w:rsidRPr="003C19A7" w:rsidRDefault="009E684A" w:rsidP="009E684A">
            <w:pPr>
              <w:widowControl w:val="0"/>
              <w:tabs>
                <w:tab w:val="left" w:pos="426"/>
                <w:tab w:val="left" w:pos="10065"/>
              </w:tabs>
              <w:spacing w:before="40" w:after="40" w:line="240" w:lineRule="auto"/>
              <w:jc w:val="both"/>
              <w:rPr>
                <w:rFonts w:ascii="Times New Roman" w:hAnsi="Times New Roman"/>
                <w:strike/>
                <w:noProof/>
                <w:color w:val="000000" w:themeColor="text1"/>
                <w:sz w:val="24"/>
                <w:szCs w:val="24"/>
              </w:rPr>
            </w:pPr>
            <w:r w:rsidRPr="003C19A7">
              <w:rPr>
                <w:rFonts w:ascii="Times New Roman" w:hAnsi="Times New Roman"/>
                <w:strike/>
                <w:noProof/>
                <w:color w:val="000000" w:themeColor="text1"/>
                <w:sz w:val="24"/>
                <w:szCs w:val="24"/>
              </w:rPr>
              <w:t>c) Cho vay trừ trường hợp cho vay theo Luật các tổ chức tín dụng và cho doanh nghiệp bảo hiểm khác vay ký quỹ theo hướng dẫn của Chính phủ;</w:t>
            </w:r>
          </w:p>
          <w:p w:rsidR="009E684A" w:rsidRPr="003C19A7" w:rsidRDefault="009E684A" w:rsidP="009E684A">
            <w:pPr>
              <w:widowControl w:val="0"/>
              <w:tabs>
                <w:tab w:val="left" w:pos="426"/>
                <w:tab w:val="left" w:pos="10065"/>
              </w:tabs>
              <w:spacing w:before="40" w:after="40" w:line="240" w:lineRule="auto"/>
              <w:jc w:val="both"/>
              <w:rPr>
                <w:rFonts w:ascii="Times New Roman" w:hAnsi="Times New Roman"/>
                <w:color w:val="000000" w:themeColor="text1"/>
                <w:sz w:val="24"/>
                <w:szCs w:val="24"/>
              </w:rPr>
            </w:pPr>
          </w:p>
          <w:p w:rsidR="009E684A" w:rsidRPr="003C19A7" w:rsidRDefault="009E684A" w:rsidP="009E684A">
            <w:pPr>
              <w:widowControl w:val="0"/>
              <w:tabs>
                <w:tab w:val="left" w:pos="426"/>
                <w:tab w:val="left" w:pos="10065"/>
              </w:tabs>
              <w:spacing w:before="40" w:after="40" w:line="240" w:lineRule="auto"/>
              <w:jc w:val="both"/>
              <w:rPr>
                <w:rFonts w:ascii="Times New Roman" w:hAnsi="Times New Roman"/>
                <w:color w:val="000000" w:themeColor="text1"/>
                <w:sz w:val="24"/>
                <w:szCs w:val="24"/>
              </w:rPr>
            </w:pPr>
            <w:r w:rsidRPr="003C19A7">
              <w:rPr>
                <w:rFonts w:ascii="Times New Roman" w:hAnsi="Times New Roman"/>
                <w:color w:val="000000" w:themeColor="text1"/>
                <w:sz w:val="24"/>
                <w:szCs w:val="24"/>
              </w:rPr>
              <w:t>Việc cho khách hàng tạm ứng từ giá trị hoàn lại của hợp đồng bảo hiểm là một trong dịch vụ, đặc điểm sản phẩm bảo hiểm nhân thọ có giá trị tích lũy. Đây không phải là hoạt động cho vay như tổ chức tín dụng tuy nhiên để tránh nhầm lẫn, dự thảo Luật đã bỏ điểm c.</w:t>
            </w:r>
          </w:p>
        </w:tc>
      </w:tr>
      <w:tr w:rsidR="009E684A" w:rsidRPr="003C19A7" w:rsidTr="00ED0636">
        <w:trPr>
          <w:trHeight w:val="608"/>
        </w:trPr>
        <w:tc>
          <w:tcPr>
            <w:tcW w:w="670" w:type="dxa"/>
          </w:tcPr>
          <w:p w:rsidR="009E684A" w:rsidRPr="003C19A7" w:rsidRDefault="009E684A" w:rsidP="009E684A">
            <w:pPr>
              <w:widowControl w:val="0"/>
              <w:tabs>
                <w:tab w:val="left" w:pos="426"/>
                <w:tab w:val="left" w:pos="10065"/>
              </w:tabs>
              <w:spacing w:before="40" w:after="40" w:line="240" w:lineRule="auto"/>
              <w:jc w:val="both"/>
              <w:rPr>
                <w:rFonts w:ascii="Times New Roman" w:hAnsi="Times New Roman"/>
                <w:b/>
                <w:noProof/>
                <w:color w:val="000000" w:themeColor="text1"/>
                <w:sz w:val="24"/>
                <w:szCs w:val="24"/>
              </w:rPr>
            </w:pPr>
          </w:p>
        </w:tc>
        <w:tc>
          <w:tcPr>
            <w:tcW w:w="4292" w:type="dxa"/>
          </w:tcPr>
          <w:p w:rsidR="009E684A" w:rsidRPr="003C19A7" w:rsidRDefault="009E684A" w:rsidP="009E684A">
            <w:pPr>
              <w:widowControl w:val="0"/>
              <w:tabs>
                <w:tab w:val="left" w:pos="426"/>
                <w:tab w:val="left" w:pos="10065"/>
              </w:tabs>
              <w:spacing w:before="40" w:after="40" w:line="240" w:lineRule="auto"/>
              <w:jc w:val="both"/>
              <w:rPr>
                <w:rFonts w:ascii="Times New Roman" w:hAnsi="Times New Roman"/>
                <w:noProof/>
                <w:color w:val="000000" w:themeColor="text1"/>
                <w:sz w:val="24"/>
                <w:szCs w:val="24"/>
              </w:rPr>
            </w:pPr>
            <w:r w:rsidRPr="003C19A7">
              <w:rPr>
                <w:rFonts w:ascii="Times New Roman" w:hAnsi="Times New Roman"/>
                <w:noProof/>
                <w:color w:val="000000" w:themeColor="text1"/>
                <w:sz w:val="24"/>
                <w:szCs w:val="24"/>
              </w:rPr>
              <w:t>d) Đầu tư vào kim loại quý, quỹ thành viên theo quy định của Luật chứng khoán;</w:t>
            </w:r>
          </w:p>
          <w:p w:rsidR="009E684A" w:rsidRPr="003C19A7" w:rsidRDefault="009E684A" w:rsidP="009E684A">
            <w:pPr>
              <w:widowControl w:val="0"/>
              <w:tabs>
                <w:tab w:val="left" w:pos="426"/>
                <w:tab w:val="left" w:pos="10065"/>
              </w:tabs>
              <w:spacing w:before="40" w:after="40" w:line="240" w:lineRule="auto"/>
              <w:jc w:val="both"/>
              <w:rPr>
                <w:rFonts w:ascii="Times New Roman" w:hAnsi="Times New Roman"/>
                <w:noProof/>
                <w:color w:val="000000" w:themeColor="text1"/>
                <w:sz w:val="24"/>
                <w:szCs w:val="24"/>
              </w:rPr>
            </w:pPr>
          </w:p>
        </w:tc>
        <w:tc>
          <w:tcPr>
            <w:tcW w:w="5244" w:type="dxa"/>
          </w:tcPr>
          <w:p w:rsidR="009E684A" w:rsidRPr="003C19A7" w:rsidRDefault="009E684A" w:rsidP="009E684A">
            <w:pPr>
              <w:widowControl w:val="0"/>
              <w:tabs>
                <w:tab w:val="left" w:pos="426"/>
                <w:tab w:val="left" w:pos="10065"/>
              </w:tabs>
              <w:spacing w:before="40" w:after="40" w:line="240" w:lineRule="auto"/>
              <w:jc w:val="both"/>
              <w:rPr>
                <w:rFonts w:ascii="Times New Roman" w:hAnsi="Times New Roman"/>
                <w:b/>
                <w:color w:val="000000" w:themeColor="text1"/>
                <w:sz w:val="24"/>
                <w:szCs w:val="24"/>
                <w:u w:val="single"/>
              </w:rPr>
            </w:pPr>
            <w:r w:rsidRPr="003C19A7">
              <w:rPr>
                <w:rFonts w:ascii="Times New Roman" w:hAnsi="Times New Roman"/>
                <w:b/>
                <w:color w:val="000000" w:themeColor="text1"/>
                <w:sz w:val="24"/>
                <w:szCs w:val="24"/>
                <w:u w:val="single"/>
              </w:rPr>
              <w:t>Sunlife</w:t>
            </w:r>
            <w:r w:rsidRPr="003C19A7">
              <w:rPr>
                <w:rFonts w:ascii="Times New Roman" w:hAnsi="Times New Roman"/>
                <w:b/>
                <w:color w:val="000000" w:themeColor="text1"/>
                <w:sz w:val="24"/>
                <w:szCs w:val="24"/>
                <w:u w:val="single"/>
                <w:lang w:val="en-US"/>
              </w:rPr>
              <w:t>, BVNT</w:t>
            </w:r>
            <w:r w:rsidRPr="003C19A7">
              <w:rPr>
                <w:rFonts w:ascii="Times New Roman" w:hAnsi="Times New Roman"/>
                <w:b/>
                <w:color w:val="000000" w:themeColor="text1"/>
                <w:sz w:val="24"/>
                <w:szCs w:val="24"/>
                <w:u w:val="single"/>
              </w:rPr>
              <w:t>:</w:t>
            </w:r>
            <w:r w:rsidRPr="003C19A7">
              <w:rPr>
                <w:rFonts w:ascii="Times New Roman" w:hAnsi="Times New Roman"/>
                <w:color w:val="000000" w:themeColor="text1"/>
                <w:sz w:val="24"/>
                <w:szCs w:val="24"/>
              </w:rPr>
              <w:t xml:space="preserve"> </w:t>
            </w:r>
            <w:r w:rsidRPr="003C19A7">
              <w:rPr>
                <w:rFonts w:ascii="Times New Roman" w:hAnsi="Times New Roman"/>
                <w:color w:val="000000" w:themeColor="text1"/>
                <w:sz w:val="24"/>
                <w:szCs w:val="24"/>
                <w:lang w:val="en-US"/>
              </w:rPr>
              <w:t>Đ</w:t>
            </w:r>
            <w:r w:rsidRPr="003C19A7">
              <w:rPr>
                <w:rFonts w:ascii="Times New Roman" w:hAnsi="Times New Roman"/>
                <w:color w:val="000000" w:themeColor="text1"/>
                <w:sz w:val="24"/>
                <w:szCs w:val="24"/>
              </w:rPr>
              <w:t xml:space="preserve">ề nghị </w:t>
            </w:r>
            <w:r w:rsidRPr="003C19A7">
              <w:rPr>
                <w:rFonts w:ascii="Times New Roman" w:hAnsi="Times New Roman"/>
                <w:color w:val="000000" w:themeColor="text1"/>
                <w:sz w:val="24"/>
                <w:szCs w:val="24"/>
                <w:lang w:val="en-US"/>
              </w:rPr>
              <w:t>n</w:t>
            </w:r>
            <w:r w:rsidRPr="003C19A7">
              <w:rPr>
                <w:rFonts w:ascii="Times New Roman" w:hAnsi="Times New Roman"/>
                <w:color w:val="000000" w:themeColor="text1"/>
                <w:sz w:val="24"/>
                <w:szCs w:val="24"/>
              </w:rPr>
              <w:t>ên cho phép doanh nghiệp dùng nguồn vốn chủ sở hữu đầu tư vào quỹ thành viên do xét về mặt rủi ro, việc góp vốn vào quỹ thành viên có thể có rủi ro đầu tư thấp hơn so với góp vốn hoặc đầu tư vào 01 cổ phiếu. Trường hợp vẫn áp dụng như dự thảo thì nếu doanh nghiệp đã đầu tư vào quỹ thành viên thì sẽ được xử lý như thế nào?</w:t>
            </w:r>
          </w:p>
        </w:tc>
        <w:tc>
          <w:tcPr>
            <w:tcW w:w="5245" w:type="dxa"/>
          </w:tcPr>
          <w:p w:rsidR="009E684A" w:rsidRPr="003C19A7" w:rsidRDefault="009E684A" w:rsidP="009E684A">
            <w:pPr>
              <w:widowControl w:val="0"/>
              <w:tabs>
                <w:tab w:val="left" w:pos="426"/>
                <w:tab w:val="left" w:pos="10065"/>
              </w:tabs>
              <w:spacing w:before="40" w:after="40" w:line="240" w:lineRule="auto"/>
              <w:jc w:val="both"/>
              <w:rPr>
                <w:rFonts w:ascii="Times New Roman" w:hAnsi="Times New Roman"/>
                <w:color w:val="000000" w:themeColor="text1"/>
                <w:sz w:val="24"/>
                <w:szCs w:val="24"/>
                <w:lang w:val="en-US"/>
              </w:rPr>
            </w:pPr>
            <w:r w:rsidRPr="003C19A7">
              <w:rPr>
                <w:rFonts w:ascii="Times New Roman" w:hAnsi="Times New Roman"/>
                <w:b/>
                <w:color w:val="000000" w:themeColor="text1"/>
                <w:sz w:val="24"/>
                <w:szCs w:val="24"/>
                <w:lang w:val="en-US"/>
              </w:rPr>
              <w:t>Tiếp thu</w:t>
            </w:r>
            <w:r w:rsidRPr="003C19A7">
              <w:rPr>
                <w:rFonts w:ascii="Times New Roman" w:hAnsi="Times New Roman"/>
                <w:color w:val="000000" w:themeColor="text1"/>
                <w:sz w:val="24"/>
                <w:szCs w:val="24"/>
                <w:lang w:val="en-US"/>
              </w:rPr>
              <w:t>, sửa đổi như sau:</w:t>
            </w:r>
          </w:p>
          <w:p w:rsidR="009E684A" w:rsidRPr="003C19A7" w:rsidRDefault="009E684A" w:rsidP="009E684A">
            <w:pPr>
              <w:tabs>
                <w:tab w:val="left" w:pos="426"/>
                <w:tab w:val="left" w:pos="10065"/>
              </w:tabs>
              <w:spacing w:before="40" w:after="40" w:line="240" w:lineRule="auto"/>
              <w:jc w:val="both"/>
              <w:rPr>
                <w:rFonts w:ascii="Times New Roman" w:hAnsi="Times New Roman"/>
                <w:noProof/>
                <w:color w:val="000000" w:themeColor="text1"/>
                <w:sz w:val="24"/>
                <w:szCs w:val="24"/>
              </w:rPr>
            </w:pPr>
            <w:r w:rsidRPr="003C19A7">
              <w:rPr>
                <w:rFonts w:ascii="Times New Roman" w:hAnsi="Times New Roman"/>
                <w:strike/>
                <w:noProof/>
                <w:color w:val="000000" w:themeColor="text1"/>
                <w:sz w:val="24"/>
                <w:szCs w:val="24"/>
              </w:rPr>
              <w:t>d)</w:t>
            </w:r>
            <w:r w:rsidRPr="003C19A7">
              <w:rPr>
                <w:rFonts w:ascii="Times New Roman" w:hAnsi="Times New Roman"/>
                <w:noProof/>
                <w:color w:val="000000" w:themeColor="text1"/>
                <w:sz w:val="24"/>
                <w:szCs w:val="24"/>
              </w:rPr>
              <w:t xml:space="preserve"> c) Đầu tư vào kim loại quý, </w:t>
            </w:r>
            <w:r w:rsidRPr="003C19A7">
              <w:rPr>
                <w:rFonts w:ascii="Times New Roman" w:hAnsi="Times New Roman"/>
                <w:strike/>
                <w:noProof/>
                <w:color w:val="000000" w:themeColor="text1"/>
                <w:sz w:val="24"/>
                <w:szCs w:val="24"/>
              </w:rPr>
              <w:t>quỹ thành viên theo quy định của Luật chứng khoán</w:t>
            </w:r>
            <w:r w:rsidRPr="003C19A7">
              <w:rPr>
                <w:rFonts w:ascii="Times New Roman" w:hAnsi="Times New Roman"/>
                <w:noProof/>
                <w:color w:val="000000" w:themeColor="text1"/>
                <w:sz w:val="24"/>
                <w:szCs w:val="24"/>
              </w:rPr>
              <w:t>;</w:t>
            </w:r>
          </w:p>
          <w:p w:rsidR="009E684A" w:rsidRPr="003C19A7" w:rsidRDefault="009E684A" w:rsidP="009E684A">
            <w:pPr>
              <w:widowControl w:val="0"/>
              <w:tabs>
                <w:tab w:val="left" w:pos="426"/>
                <w:tab w:val="left" w:pos="10065"/>
              </w:tabs>
              <w:spacing w:before="40" w:after="40" w:line="240" w:lineRule="auto"/>
              <w:jc w:val="both"/>
              <w:rPr>
                <w:rFonts w:ascii="Times New Roman" w:hAnsi="Times New Roman"/>
                <w:color w:val="000000" w:themeColor="text1"/>
                <w:sz w:val="24"/>
                <w:szCs w:val="24"/>
              </w:rPr>
            </w:pPr>
          </w:p>
        </w:tc>
      </w:tr>
      <w:tr w:rsidR="009E684A" w:rsidRPr="003C19A7" w:rsidTr="00ED0636">
        <w:trPr>
          <w:trHeight w:val="608"/>
        </w:trPr>
        <w:tc>
          <w:tcPr>
            <w:tcW w:w="670" w:type="dxa"/>
          </w:tcPr>
          <w:p w:rsidR="009E684A" w:rsidRPr="003C19A7" w:rsidRDefault="009E684A" w:rsidP="009E684A">
            <w:pPr>
              <w:widowControl w:val="0"/>
              <w:tabs>
                <w:tab w:val="left" w:pos="426"/>
                <w:tab w:val="left" w:pos="10065"/>
              </w:tabs>
              <w:spacing w:before="40" w:after="40" w:line="240" w:lineRule="auto"/>
              <w:jc w:val="both"/>
              <w:rPr>
                <w:rFonts w:ascii="Times New Roman" w:hAnsi="Times New Roman"/>
                <w:b/>
                <w:noProof/>
                <w:color w:val="000000" w:themeColor="text1"/>
                <w:sz w:val="24"/>
                <w:szCs w:val="24"/>
              </w:rPr>
            </w:pPr>
          </w:p>
        </w:tc>
        <w:tc>
          <w:tcPr>
            <w:tcW w:w="4292" w:type="dxa"/>
          </w:tcPr>
          <w:p w:rsidR="009E684A" w:rsidRPr="003C19A7" w:rsidRDefault="009E684A" w:rsidP="009E684A">
            <w:pPr>
              <w:widowControl w:val="0"/>
              <w:tabs>
                <w:tab w:val="left" w:pos="426"/>
                <w:tab w:val="left" w:pos="10065"/>
              </w:tabs>
              <w:spacing w:before="40" w:after="40" w:line="240" w:lineRule="auto"/>
              <w:jc w:val="both"/>
              <w:rPr>
                <w:rFonts w:ascii="Times New Roman" w:hAnsi="Times New Roman"/>
                <w:noProof/>
                <w:color w:val="000000" w:themeColor="text1"/>
                <w:sz w:val="24"/>
                <w:szCs w:val="24"/>
              </w:rPr>
            </w:pPr>
            <w:r w:rsidRPr="003C19A7">
              <w:rPr>
                <w:rFonts w:ascii="Times New Roman" w:hAnsi="Times New Roman"/>
                <w:noProof/>
                <w:color w:val="000000" w:themeColor="text1"/>
                <w:sz w:val="24"/>
                <w:szCs w:val="24"/>
              </w:rPr>
              <w:t>e) Đầu tư chứng khoán phái sinh, trừ trường hợp chứng khoán phái sinh  niêm yết nhằm mục đích phòng ngừa rủi ro phát sinh từ hợp đồng bảo hiểm hoặc hợp đồng tái bảo hiểm.</w:t>
            </w:r>
          </w:p>
        </w:tc>
        <w:tc>
          <w:tcPr>
            <w:tcW w:w="5244" w:type="dxa"/>
          </w:tcPr>
          <w:p w:rsidR="009E684A" w:rsidRPr="003C19A7" w:rsidRDefault="009E684A" w:rsidP="009E684A">
            <w:pPr>
              <w:widowControl w:val="0"/>
              <w:tabs>
                <w:tab w:val="left" w:pos="426"/>
                <w:tab w:val="left" w:pos="10065"/>
              </w:tabs>
              <w:spacing w:before="40" w:after="40" w:line="240" w:lineRule="auto"/>
              <w:jc w:val="both"/>
              <w:rPr>
                <w:rFonts w:ascii="Times New Roman" w:hAnsi="Times New Roman"/>
                <w:color w:val="000000" w:themeColor="text1"/>
                <w:sz w:val="24"/>
                <w:szCs w:val="24"/>
              </w:rPr>
            </w:pPr>
            <w:r w:rsidRPr="003C19A7">
              <w:rPr>
                <w:rFonts w:ascii="Times New Roman" w:hAnsi="Times New Roman"/>
                <w:b/>
                <w:color w:val="000000" w:themeColor="text1"/>
                <w:sz w:val="24"/>
                <w:szCs w:val="24"/>
                <w:u w:val="single"/>
              </w:rPr>
              <w:t xml:space="preserve">BVNT: </w:t>
            </w:r>
            <w:r w:rsidRPr="003C19A7">
              <w:rPr>
                <w:rFonts w:ascii="Times New Roman" w:hAnsi="Times New Roman"/>
                <w:color w:val="000000" w:themeColor="text1"/>
                <w:sz w:val="24"/>
                <w:szCs w:val="24"/>
              </w:rPr>
              <w:t>Đề nghị làm rõ có được phép đầu tư vào các tài sản khác như tiền ảo, đồ cổ… không tại điểm e khoản 3 Điều 150.</w:t>
            </w:r>
          </w:p>
          <w:p w:rsidR="009E684A" w:rsidRPr="003C19A7" w:rsidRDefault="009E684A" w:rsidP="009E684A">
            <w:pPr>
              <w:widowControl w:val="0"/>
              <w:tabs>
                <w:tab w:val="left" w:pos="426"/>
                <w:tab w:val="left" w:pos="10065"/>
              </w:tabs>
              <w:spacing w:before="40" w:after="40" w:line="240" w:lineRule="auto"/>
              <w:jc w:val="both"/>
              <w:rPr>
                <w:rFonts w:ascii="Times New Roman" w:hAnsi="Times New Roman"/>
                <w:color w:val="000000" w:themeColor="text1"/>
                <w:sz w:val="24"/>
                <w:szCs w:val="24"/>
              </w:rPr>
            </w:pPr>
            <w:r w:rsidRPr="003C19A7">
              <w:rPr>
                <w:rFonts w:ascii="Times New Roman" w:hAnsi="Times New Roman"/>
                <w:b/>
                <w:color w:val="000000" w:themeColor="text1"/>
                <w:sz w:val="24"/>
                <w:szCs w:val="24"/>
                <w:u w:val="single"/>
              </w:rPr>
              <w:t>BV</w:t>
            </w:r>
            <w:r w:rsidRPr="003C19A7">
              <w:rPr>
                <w:rFonts w:ascii="Times New Roman" w:hAnsi="Times New Roman"/>
                <w:color w:val="000000" w:themeColor="text1"/>
                <w:sz w:val="24"/>
                <w:szCs w:val="24"/>
              </w:rPr>
              <w:t xml:space="preserve">: Đề nghị sửa điểm e khoản 3 Điều 150 như sau: </w:t>
            </w:r>
            <w:r w:rsidRPr="003C19A7">
              <w:rPr>
                <w:rFonts w:ascii="Times New Roman" w:hAnsi="Times New Roman"/>
                <w:i/>
                <w:color w:val="000000" w:themeColor="text1"/>
                <w:sz w:val="24"/>
                <w:szCs w:val="24"/>
              </w:rPr>
              <w:t xml:space="preserve">“Đầu tư chứng khoán phái sinh, trừ trường hợp chứng khoán phái sinh  niêm yết nhằm mục đích phòng ngừa rủi ro phát sinh từ hợp đồng bảo hiểm hoặc hợp đồng tái bảo hiểm </w:t>
            </w:r>
            <w:r w:rsidRPr="003C19A7">
              <w:rPr>
                <w:rFonts w:ascii="Times New Roman" w:hAnsi="Times New Roman"/>
                <w:b/>
                <w:i/>
                <w:color w:val="000000" w:themeColor="text1"/>
                <w:sz w:val="24"/>
                <w:szCs w:val="24"/>
              </w:rPr>
              <w:t>và từ danh mục đầu tư chứng khoán</w:t>
            </w:r>
            <w:r w:rsidRPr="003C19A7">
              <w:rPr>
                <w:rFonts w:ascii="Times New Roman" w:hAnsi="Times New Roman"/>
                <w:i/>
                <w:color w:val="000000" w:themeColor="text1"/>
                <w:sz w:val="24"/>
                <w:szCs w:val="24"/>
              </w:rPr>
              <w:t>”.</w:t>
            </w:r>
            <w:r w:rsidRPr="003C19A7">
              <w:rPr>
                <w:rFonts w:ascii="Times New Roman" w:hAnsi="Times New Roman"/>
                <w:color w:val="000000" w:themeColor="text1"/>
                <w:sz w:val="24"/>
                <w:szCs w:val="24"/>
              </w:rPr>
              <w:t xml:space="preserve"> </w:t>
            </w:r>
          </w:p>
          <w:p w:rsidR="009E684A" w:rsidRPr="003C19A7" w:rsidRDefault="009E684A" w:rsidP="009E684A">
            <w:pPr>
              <w:widowControl w:val="0"/>
              <w:tabs>
                <w:tab w:val="left" w:pos="426"/>
                <w:tab w:val="left" w:pos="10065"/>
              </w:tabs>
              <w:spacing w:before="40" w:after="40" w:line="240" w:lineRule="auto"/>
              <w:jc w:val="both"/>
              <w:rPr>
                <w:rFonts w:ascii="Times New Roman" w:hAnsi="Times New Roman"/>
                <w:i/>
                <w:color w:val="000000" w:themeColor="text1"/>
                <w:sz w:val="24"/>
                <w:szCs w:val="24"/>
              </w:rPr>
            </w:pPr>
            <w:r w:rsidRPr="003C19A7">
              <w:rPr>
                <w:rFonts w:ascii="Times New Roman" w:hAnsi="Times New Roman"/>
                <w:b/>
                <w:color w:val="000000" w:themeColor="text1"/>
                <w:sz w:val="24"/>
                <w:szCs w:val="24"/>
                <w:u w:val="single"/>
              </w:rPr>
              <w:t>Manulife:</w:t>
            </w:r>
            <w:r w:rsidRPr="003C19A7">
              <w:rPr>
                <w:rFonts w:ascii="Times New Roman" w:hAnsi="Times New Roman"/>
                <w:color w:val="000000" w:themeColor="text1"/>
                <w:sz w:val="24"/>
                <w:szCs w:val="24"/>
              </w:rPr>
              <w:t xml:space="preserve"> Đề nghị sửa điểm e khoản 3 Điều 150 như sau: </w:t>
            </w:r>
            <w:r w:rsidRPr="003C19A7">
              <w:rPr>
                <w:rFonts w:ascii="Times New Roman" w:hAnsi="Times New Roman"/>
                <w:i/>
                <w:color w:val="000000" w:themeColor="text1"/>
                <w:sz w:val="24"/>
                <w:szCs w:val="24"/>
              </w:rPr>
              <w:t>“Đầu tư chứng khoán phái sinh, trừ trường hợp chứng khoán phái sinh</w:t>
            </w:r>
            <w:r w:rsidRPr="003C19A7">
              <w:rPr>
                <w:rFonts w:ascii="Times New Roman" w:hAnsi="Times New Roman"/>
                <w:i/>
                <w:color w:val="000000" w:themeColor="text1"/>
                <w:sz w:val="24"/>
                <w:szCs w:val="24"/>
                <w:lang w:val="en-US"/>
              </w:rPr>
              <w:t xml:space="preserve"> </w:t>
            </w:r>
            <w:r w:rsidRPr="003C19A7">
              <w:rPr>
                <w:rFonts w:ascii="Times New Roman" w:hAnsi="Times New Roman"/>
                <w:i/>
                <w:color w:val="000000" w:themeColor="text1"/>
                <w:sz w:val="24"/>
                <w:szCs w:val="24"/>
              </w:rPr>
              <w:t xml:space="preserve">niêm yết </w:t>
            </w:r>
            <w:r w:rsidRPr="003C19A7">
              <w:rPr>
                <w:rFonts w:ascii="Times New Roman" w:hAnsi="Times New Roman"/>
                <w:b/>
                <w:i/>
                <w:color w:val="000000" w:themeColor="text1"/>
                <w:sz w:val="24"/>
                <w:szCs w:val="24"/>
              </w:rPr>
              <w:t>và các hợp đồng phái sinh do các ngân hàng thương mại chào bán được Ngân hàng Nhà nước cho phép</w:t>
            </w:r>
            <w:r w:rsidRPr="003C19A7">
              <w:rPr>
                <w:rFonts w:ascii="Times New Roman" w:hAnsi="Times New Roman"/>
                <w:i/>
                <w:color w:val="000000" w:themeColor="text1"/>
                <w:sz w:val="24"/>
                <w:szCs w:val="24"/>
              </w:rPr>
              <w:t xml:space="preserve"> nhằm mục đích phòng ngừa rủi ro phát sinh từ hợp đồng bảo hiểm hoặc hợp đồng tái bảo hiểm”.</w:t>
            </w:r>
          </w:p>
        </w:tc>
        <w:tc>
          <w:tcPr>
            <w:tcW w:w="5245" w:type="dxa"/>
          </w:tcPr>
          <w:p w:rsidR="009E684A" w:rsidRPr="003C19A7" w:rsidRDefault="009E684A" w:rsidP="009E684A">
            <w:pPr>
              <w:widowControl w:val="0"/>
              <w:tabs>
                <w:tab w:val="left" w:pos="426"/>
                <w:tab w:val="left" w:pos="10065"/>
              </w:tabs>
              <w:spacing w:before="40" w:after="40" w:line="240" w:lineRule="auto"/>
              <w:jc w:val="both"/>
              <w:rPr>
                <w:rFonts w:ascii="Times New Roman" w:hAnsi="Times New Roman"/>
                <w:color w:val="000000" w:themeColor="text1"/>
                <w:sz w:val="24"/>
                <w:szCs w:val="24"/>
              </w:rPr>
            </w:pPr>
            <w:r w:rsidRPr="003C19A7">
              <w:rPr>
                <w:rFonts w:ascii="Times New Roman" w:hAnsi="Times New Roman"/>
                <w:b/>
                <w:color w:val="000000" w:themeColor="text1"/>
                <w:sz w:val="24"/>
                <w:szCs w:val="24"/>
              </w:rPr>
              <w:t>Tiếp thu</w:t>
            </w:r>
            <w:r w:rsidRPr="003C19A7">
              <w:rPr>
                <w:rFonts w:ascii="Times New Roman" w:hAnsi="Times New Roman"/>
                <w:color w:val="000000" w:themeColor="text1"/>
                <w:sz w:val="24"/>
                <w:szCs w:val="24"/>
              </w:rPr>
              <w:t>, sửa đổi như sau:</w:t>
            </w:r>
          </w:p>
          <w:p w:rsidR="009E684A" w:rsidRPr="003C19A7" w:rsidRDefault="009E684A" w:rsidP="009E684A">
            <w:pPr>
              <w:widowControl w:val="0"/>
              <w:tabs>
                <w:tab w:val="left" w:pos="426"/>
                <w:tab w:val="left" w:pos="10065"/>
              </w:tabs>
              <w:spacing w:before="40" w:after="40" w:line="240" w:lineRule="auto"/>
              <w:jc w:val="both"/>
              <w:rPr>
                <w:rFonts w:ascii="Times New Roman" w:hAnsi="Times New Roman"/>
                <w:color w:val="000000" w:themeColor="text1"/>
                <w:sz w:val="24"/>
                <w:szCs w:val="24"/>
              </w:rPr>
            </w:pPr>
            <w:r w:rsidRPr="003C19A7">
              <w:rPr>
                <w:rFonts w:ascii="Times New Roman" w:hAnsi="Times New Roman"/>
                <w:i/>
                <w:color w:val="000000" w:themeColor="text1"/>
                <w:sz w:val="24"/>
                <w:szCs w:val="24"/>
              </w:rPr>
              <w:t xml:space="preserve">“đ) Đầu tư chứng khoán phái sinh hoặc </w:t>
            </w:r>
            <w:r w:rsidRPr="003C19A7">
              <w:rPr>
                <w:rFonts w:ascii="Times New Roman" w:hAnsi="Times New Roman"/>
                <w:i/>
                <w:color w:val="000000" w:themeColor="text1"/>
                <w:sz w:val="24"/>
                <w:szCs w:val="24"/>
                <w:u w:val="single"/>
              </w:rPr>
              <w:t>hợp đồng phái sinh theo quy định</w:t>
            </w:r>
            <w:r w:rsidRPr="003C19A7">
              <w:rPr>
                <w:rFonts w:ascii="Times New Roman" w:hAnsi="Times New Roman"/>
                <w:i/>
                <w:color w:val="000000" w:themeColor="text1"/>
                <w:sz w:val="24"/>
                <w:szCs w:val="24"/>
              </w:rPr>
              <w:t xml:space="preserve">, trừ trường hợp chứng khoán phái sinh  niêm yết nhằm mục đích phòng ngừa rủi ro phát sinh từ hợp đồng bảo hiểm hoặc hợp đồng tái bảo hiểm </w:t>
            </w:r>
            <w:r w:rsidRPr="003C19A7">
              <w:rPr>
                <w:rFonts w:ascii="Times New Roman" w:hAnsi="Times New Roman"/>
                <w:i/>
                <w:color w:val="000000" w:themeColor="text1"/>
                <w:sz w:val="24"/>
                <w:szCs w:val="24"/>
                <w:u w:val="single"/>
              </w:rPr>
              <w:t>và từ danh mục đầu tư chứng khoán doanh nghiệp đang nắm giữ</w:t>
            </w:r>
            <w:r w:rsidRPr="003C19A7">
              <w:rPr>
                <w:rFonts w:ascii="Times New Roman" w:hAnsi="Times New Roman"/>
                <w:i/>
                <w:color w:val="000000" w:themeColor="text1"/>
                <w:sz w:val="24"/>
                <w:szCs w:val="24"/>
              </w:rPr>
              <w:t>”.</w:t>
            </w:r>
            <w:r w:rsidRPr="003C19A7">
              <w:rPr>
                <w:rFonts w:ascii="Times New Roman" w:hAnsi="Times New Roman"/>
                <w:color w:val="000000" w:themeColor="text1"/>
                <w:sz w:val="24"/>
                <w:szCs w:val="24"/>
              </w:rPr>
              <w:t xml:space="preserve"> </w:t>
            </w:r>
          </w:p>
        </w:tc>
      </w:tr>
      <w:tr w:rsidR="009E684A" w:rsidRPr="003C19A7" w:rsidTr="00ED0636">
        <w:trPr>
          <w:trHeight w:val="608"/>
        </w:trPr>
        <w:tc>
          <w:tcPr>
            <w:tcW w:w="670" w:type="dxa"/>
          </w:tcPr>
          <w:p w:rsidR="009E684A" w:rsidRPr="003C19A7" w:rsidRDefault="009E684A" w:rsidP="009E684A">
            <w:pPr>
              <w:widowControl w:val="0"/>
              <w:tabs>
                <w:tab w:val="left" w:pos="426"/>
                <w:tab w:val="left" w:pos="10065"/>
              </w:tabs>
              <w:spacing w:before="40" w:after="40" w:line="240" w:lineRule="auto"/>
              <w:jc w:val="both"/>
              <w:rPr>
                <w:rFonts w:ascii="Times New Roman" w:hAnsi="Times New Roman"/>
                <w:b/>
                <w:noProof/>
                <w:color w:val="000000" w:themeColor="text1"/>
                <w:sz w:val="24"/>
                <w:szCs w:val="24"/>
              </w:rPr>
            </w:pPr>
          </w:p>
        </w:tc>
        <w:tc>
          <w:tcPr>
            <w:tcW w:w="4292" w:type="dxa"/>
          </w:tcPr>
          <w:p w:rsidR="009E684A" w:rsidRPr="003C19A7" w:rsidRDefault="009E684A" w:rsidP="009E684A">
            <w:pPr>
              <w:tabs>
                <w:tab w:val="left" w:pos="426"/>
                <w:tab w:val="left" w:pos="10065"/>
              </w:tabs>
              <w:spacing w:before="40" w:after="40" w:line="240" w:lineRule="auto"/>
              <w:jc w:val="both"/>
              <w:rPr>
                <w:rFonts w:ascii="Times New Roman" w:hAnsi="Times New Roman"/>
                <w:b/>
                <w:noProof/>
                <w:color w:val="000000" w:themeColor="text1"/>
                <w:sz w:val="24"/>
                <w:szCs w:val="24"/>
              </w:rPr>
            </w:pPr>
            <w:r w:rsidRPr="003C19A7">
              <w:rPr>
                <w:rFonts w:ascii="Times New Roman" w:hAnsi="Times New Roman"/>
                <w:noProof/>
                <w:color w:val="000000" w:themeColor="text1"/>
                <w:sz w:val="24"/>
                <w:szCs w:val="24"/>
              </w:rPr>
              <w:t>4. Chính phủ quy định cụ thể về nguồn vốn đầu tư, nguyên tắc thực hiện đầu tư và hạn chế đầu tư của doanh nghiệp bảo hiểm.</w:t>
            </w:r>
          </w:p>
        </w:tc>
        <w:tc>
          <w:tcPr>
            <w:tcW w:w="5244" w:type="dxa"/>
          </w:tcPr>
          <w:p w:rsidR="009E684A" w:rsidRPr="003C19A7" w:rsidRDefault="009E684A" w:rsidP="009E684A">
            <w:pPr>
              <w:tabs>
                <w:tab w:val="left" w:pos="426"/>
                <w:tab w:val="left" w:pos="10065"/>
              </w:tabs>
              <w:spacing w:before="40" w:after="40" w:line="240" w:lineRule="auto"/>
              <w:jc w:val="both"/>
              <w:rPr>
                <w:rFonts w:ascii="Times New Roman" w:hAnsi="Times New Roman"/>
                <w:b/>
                <w:noProof/>
                <w:color w:val="000000" w:themeColor="text1"/>
                <w:sz w:val="24"/>
                <w:szCs w:val="24"/>
                <w:u w:val="single"/>
              </w:rPr>
            </w:pPr>
            <w:r w:rsidRPr="003C19A7">
              <w:rPr>
                <w:rFonts w:ascii="Times New Roman" w:hAnsi="Times New Roman"/>
                <w:b/>
                <w:noProof/>
                <w:color w:val="000000" w:themeColor="text1"/>
                <w:sz w:val="24"/>
                <w:szCs w:val="24"/>
                <w:u w:val="single"/>
              </w:rPr>
              <w:t>Bộ Công an:</w:t>
            </w:r>
            <w:r w:rsidRPr="003C19A7">
              <w:rPr>
                <w:rFonts w:ascii="Times New Roman" w:hAnsi="Times New Roman"/>
                <w:noProof/>
                <w:color w:val="000000" w:themeColor="text1"/>
                <w:sz w:val="24"/>
                <w:szCs w:val="24"/>
              </w:rPr>
              <w:t xml:space="preserve"> Đề nghị sửa khoản 4 Điều 150 như sau: </w:t>
            </w:r>
            <w:r w:rsidRPr="003C19A7">
              <w:rPr>
                <w:rFonts w:ascii="Times New Roman" w:hAnsi="Times New Roman"/>
                <w:i/>
                <w:noProof/>
                <w:color w:val="000000" w:themeColor="text1"/>
                <w:sz w:val="24"/>
                <w:szCs w:val="24"/>
              </w:rPr>
              <w:t xml:space="preserve">“Chính phủ quy định cụ thể về nguồn vốn đầu tư, nguyên tắc thực hiện đầu tư và hạn chế đầu tư của doanh nghiệp bảo hiểm, </w:t>
            </w:r>
            <w:r w:rsidRPr="003C19A7">
              <w:rPr>
                <w:rFonts w:ascii="Times New Roman" w:hAnsi="Times New Roman"/>
                <w:b/>
                <w:i/>
                <w:noProof/>
                <w:color w:val="000000" w:themeColor="text1"/>
                <w:sz w:val="24"/>
                <w:szCs w:val="24"/>
              </w:rPr>
              <w:t>doanh nghiệp tái bảo hiểm</w:t>
            </w:r>
            <w:r w:rsidRPr="003C19A7">
              <w:rPr>
                <w:rFonts w:ascii="Times New Roman" w:hAnsi="Times New Roman"/>
                <w:i/>
                <w:noProof/>
                <w:color w:val="000000" w:themeColor="text1"/>
                <w:sz w:val="24"/>
                <w:szCs w:val="24"/>
              </w:rPr>
              <w:t>”.</w:t>
            </w:r>
          </w:p>
        </w:tc>
        <w:tc>
          <w:tcPr>
            <w:tcW w:w="5245" w:type="dxa"/>
          </w:tcPr>
          <w:p w:rsidR="009E684A" w:rsidRPr="003C19A7" w:rsidRDefault="009E684A" w:rsidP="009E684A">
            <w:pPr>
              <w:tabs>
                <w:tab w:val="left" w:pos="426"/>
                <w:tab w:val="left" w:pos="10065"/>
              </w:tabs>
              <w:spacing w:before="40" w:after="40" w:line="240" w:lineRule="auto"/>
              <w:jc w:val="both"/>
              <w:rPr>
                <w:rFonts w:ascii="Times New Roman" w:hAnsi="Times New Roman"/>
                <w:color w:val="000000" w:themeColor="text1"/>
                <w:sz w:val="24"/>
                <w:szCs w:val="24"/>
              </w:rPr>
            </w:pPr>
            <w:r w:rsidRPr="003C19A7">
              <w:rPr>
                <w:rFonts w:ascii="Times New Roman" w:hAnsi="Times New Roman"/>
                <w:b/>
                <w:color w:val="000000" w:themeColor="text1"/>
                <w:sz w:val="24"/>
                <w:szCs w:val="24"/>
              </w:rPr>
              <w:t>Tiếp thu,</w:t>
            </w:r>
            <w:r w:rsidRPr="003C19A7">
              <w:rPr>
                <w:rFonts w:ascii="Times New Roman" w:hAnsi="Times New Roman"/>
                <w:color w:val="000000" w:themeColor="text1"/>
                <w:sz w:val="24"/>
                <w:szCs w:val="24"/>
              </w:rPr>
              <w:t xml:space="preserve"> khoản 4 Điều </w:t>
            </w:r>
            <w:r w:rsidRPr="003C19A7">
              <w:rPr>
                <w:rFonts w:ascii="Times New Roman" w:hAnsi="Times New Roman"/>
                <w:color w:val="000000" w:themeColor="text1"/>
                <w:sz w:val="24"/>
                <w:szCs w:val="24"/>
                <w:lang w:val="en-US"/>
              </w:rPr>
              <w:t>138</w:t>
            </w:r>
            <w:r w:rsidRPr="003C19A7">
              <w:rPr>
                <w:rFonts w:ascii="Times New Roman" w:hAnsi="Times New Roman"/>
                <w:color w:val="000000" w:themeColor="text1"/>
                <w:sz w:val="24"/>
                <w:szCs w:val="24"/>
              </w:rPr>
              <w:t xml:space="preserve"> được sửa đổi như sau:</w:t>
            </w:r>
          </w:p>
          <w:p w:rsidR="009E684A" w:rsidRPr="003C19A7" w:rsidRDefault="009E684A" w:rsidP="009E684A">
            <w:pPr>
              <w:tabs>
                <w:tab w:val="left" w:pos="426"/>
                <w:tab w:val="left" w:pos="10065"/>
              </w:tabs>
              <w:spacing w:before="40" w:after="40" w:line="240" w:lineRule="auto"/>
              <w:jc w:val="both"/>
              <w:rPr>
                <w:rFonts w:ascii="Times New Roman" w:hAnsi="Times New Roman"/>
                <w:color w:val="000000" w:themeColor="text1"/>
                <w:sz w:val="24"/>
                <w:szCs w:val="24"/>
              </w:rPr>
            </w:pPr>
            <w:r w:rsidRPr="003C19A7">
              <w:rPr>
                <w:rFonts w:ascii="Times New Roman" w:hAnsi="Times New Roman"/>
                <w:noProof/>
                <w:color w:val="000000" w:themeColor="text1"/>
                <w:sz w:val="24"/>
                <w:szCs w:val="24"/>
              </w:rPr>
              <w:t xml:space="preserve">4. Chính phủ quy định cụ thể về </w:t>
            </w:r>
            <w:r w:rsidRPr="003C19A7">
              <w:rPr>
                <w:rFonts w:ascii="Times New Roman" w:hAnsi="Times New Roman"/>
                <w:strike/>
                <w:noProof/>
                <w:color w:val="000000" w:themeColor="text1"/>
                <w:sz w:val="24"/>
                <w:szCs w:val="24"/>
              </w:rPr>
              <w:t>nguồn vốn đầu tư,</w:t>
            </w:r>
            <w:r w:rsidRPr="003C19A7">
              <w:rPr>
                <w:rFonts w:ascii="Times New Roman" w:hAnsi="Times New Roman"/>
                <w:noProof/>
                <w:color w:val="000000" w:themeColor="text1"/>
                <w:sz w:val="24"/>
                <w:szCs w:val="24"/>
              </w:rPr>
              <w:t xml:space="preserve"> nguyên tắc </w:t>
            </w:r>
            <w:r w:rsidRPr="003C19A7">
              <w:rPr>
                <w:rFonts w:ascii="Times New Roman" w:hAnsi="Times New Roman"/>
                <w:strike/>
                <w:noProof/>
                <w:color w:val="000000" w:themeColor="text1"/>
                <w:sz w:val="24"/>
                <w:szCs w:val="24"/>
              </w:rPr>
              <w:t>thực hiện</w:t>
            </w:r>
            <w:r w:rsidRPr="003C19A7">
              <w:rPr>
                <w:rFonts w:ascii="Times New Roman" w:hAnsi="Times New Roman"/>
                <w:noProof/>
                <w:color w:val="000000" w:themeColor="text1"/>
                <w:sz w:val="24"/>
                <w:szCs w:val="24"/>
              </w:rPr>
              <w:t xml:space="preserve"> đầu tư và </w:t>
            </w:r>
            <w:r w:rsidRPr="003C19A7">
              <w:rPr>
                <w:rFonts w:ascii="Times New Roman" w:hAnsi="Times New Roman"/>
                <w:i/>
                <w:noProof/>
                <w:color w:val="000000" w:themeColor="text1"/>
                <w:sz w:val="24"/>
                <w:szCs w:val="24"/>
                <w:u w:val="single"/>
              </w:rPr>
              <w:t>hạn mức</w:t>
            </w:r>
            <w:r w:rsidRPr="003C19A7">
              <w:rPr>
                <w:rFonts w:ascii="Times New Roman" w:hAnsi="Times New Roman"/>
                <w:noProof/>
                <w:color w:val="000000" w:themeColor="text1"/>
                <w:sz w:val="24"/>
                <w:szCs w:val="24"/>
              </w:rPr>
              <w:t xml:space="preserve"> đầu tư của doanh nghiệp bảo hiểm, </w:t>
            </w:r>
            <w:r w:rsidRPr="003C19A7">
              <w:rPr>
                <w:rFonts w:ascii="Times New Roman" w:hAnsi="Times New Roman"/>
                <w:i/>
                <w:noProof/>
                <w:color w:val="000000" w:themeColor="text1"/>
                <w:sz w:val="24"/>
                <w:szCs w:val="24"/>
                <w:u w:val="single"/>
              </w:rPr>
              <w:t>doanh nghiệp tái bảo hiểm</w:t>
            </w:r>
            <w:r w:rsidRPr="003C19A7">
              <w:rPr>
                <w:rFonts w:ascii="Times New Roman" w:hAnsi="Times New Roman"/>
                <w:noProof/>
                <w:color w:val="000000" w:themeColor="text1"/>
                <w:sz w:val="24"/>
                <w:szCs w:val="24"/>
              </w:rPr>
              <w:t>.</w:t>
            </w:r>
          </w:p>
        </w:tc>
      </w:tr>
      <w:tr w:rsidR="009E684A" w:rsidRPr="003C19A7" w:rsidTr="00ED0636">
        <w:trPr>
          <w:trHeight w:val="608"/>
        </w:trPr>
        <w:tc>
          <w:tcPr>
            <w:tcW w:w="670" w:type="dxa"/>
          </w:tcPr>
          <w:p w:rsidR="009E684A" w:rsidRPr="003C19A7" w:rsidRDefault="009E684A" w:rsidP="009E684A">
            <w:pPr>
              <w:widowControl w:val="0"/>
              <w:tabs>
                <w:tab w:val="left" w:pos="426"/>
                <w:tab w:val="left" w:pos="10065"/>
              </w:tabs>
              <w:spacing w:before="40" w:after="40" w:line="240" w:lineRule="auto"/>
              <w:jc w:val="both"/>
              <w:rPr>
                <w:rFonts w:ascii="Times New Roman" w:hAnsi="Times New Roman"/>
                <w:b/>
                <w:noProof/>
                <w:color w:val="000000" w:themeColor="text1"/>
                <w:sz w:val="24"/>
                <w:szCs w:val="24"/>
              </w:rPr>
            </w:pPr>
          </w:p>
        </w:tc>
        <w:tc>
          <w:tcPr>
            <w:tcW w:w="4292" w:type="dxa"/>
          </w:tcPr>
          <w:p w:rsidR="009E684A" w:rsidRPr="003C19A7" w:rsidRDefault="009E684A" w:rsidP="009E684A">
            <w:pPr>
              <w:widowControl w:val="0"/>
              <w:tabs>
                <w:tab w:val="left" w:pos="426"/>
                <w:tab w:val="left" w:pos="10065"/>
              </w:tabs>
              <w:spacing w:before="40" w:after="40" w:line="240" w:lineRule="auto"/>
              <w:jc w:val="both"/>
              <w:rPr>
                <w:rFonts w:ascii="Times New Roman" w:hAnsi="Times New Roman"/>
                <w:b/>
                <w:noProof/>
                <w:color w:val="000000" w:themeColor="text1"/>
                <w:sz w:val="24"/>
                <w:szCs w:val="24"/>
              </w:rPr>
            </w:pPr>
            <w:r w:rsidRPr="003C19A7">
              <w:rPr>
                <w:rFonts w:ascii="Times New Roman" w:hAnsi="Times New Roman"/>
                <w:b/>
                <w:noProof/>
                <w:color w:val="000000" w:themeColor="text1"/>
                <w:sz w:val="24"/>
                <w:szCs w:val="24"/>
              </w:rPr>
              <w:t>Điều 151. Đầu tư ra nước ngoài</w:t>
            </w:r>
          </w:p>
          <w:p w:rsidR="009E684A" w:rsidRPr="003C19A7" w:rsidRDefault="009E684A" w:rsidP="009E684A">
            <w:pPr>
              <w:widowControl w:val="0"/>
              <w:tabs>
                <w:tab w:val="left" w:pos="426"/>
                <w:tab w:val="left" w:pos="10065"/>
              </w:tabs>
              <w:spacing w:before="40" w:after="40" w:line="240" w:lineRule="auto"/>
              <w:jc w:val="both"/>
              <w:rPr>
                <w:rFonts w:ascii="Times New Roman" w:hAnsi="Times New Roman"/>
                <w:noProof/>
                <w:color w:val="000000" w:themeColor="text1"/>
                <w:sz w:val="24"/>
                <w:szCs w:val="24"/>
              </w:rPr>
            </w:pPr>
            <w:r w:rsidRPr="003C19A7">
              <w:rPr>
                <w:rFonts w:ascii="Times New Roman" w:hAnsi="Times New Roman"/>
                <w:noProof/>
                <w:color w:val="000000" w:themeColor="text1"/>
                <w:sz w:val="24"/>
                <w:szCs w:val="24"/>
              </w:rPr>
              <w:t>1. Doanh nghiệp bảo hiểm, doanh nghiệp tái bảo hiểm được đầu tư ra nước ngoài theo quy định pháp luật đối với:</w:t>
            </w:r>
          </w:p>
          <w:p w:rsidR="009E684A" w:rsidRPr="003C19A7" w:rsidRDefault="009E684A" w:rsidP="009E684A">
            <w:pPr>
              <w:widowControl w:val="0"/>
              <w:tabs>
                <w:tab w:val="left" w:pos="426"/>
                <w:tab w:val="left" w:pos="10065"/>
              </w:tabs>
              <w:spacing w:before="40" w:after="40" w:line="240" w:lineRule="auto"/>
              <w:jc w:val="both"/>
              <w:rPr>
                <w:rFonts w:ascii="Times New Roman" w:hAnsi="Times New Roman"/>
                <w:noProof/>
                <w:color w:val="000000" w:themeColor="text1"/>
                <w:sz w:val="24"/>
                <w:szCs w:val="24"/>
              </w:rPr>
            </w:pPr>
            <w:r w:rsidRPr="003C19A7">
              <w:rPr>
                <w:rFonts w:ascii="Times New Roman" w:hAnsi="Times New Roman"/>
                <w:noProof/>
                <w:color w:val="000000" w:themeColor="text1"/>
                <w:sz w:val="24"/>
                <w:szCs w:val="24"/>
              </w:rPr>
              <w:t>a) Phần vốn chủ sở hữu còn lại sau khi trừ đi phần vốn đáp ứng yêu cầu tỷ lệ an toàn vốn và khả năng thanh toán theo quy định của Luật này;</w:t>
            </w:r>
          </w:p>
          <w:p w:rsidR="009E684A" w:rsidRPr="003C19A7" w:rsidRDefault="009E684A" w:rsidP="009E684A">
            <w:pPr>
              <w:widowControl w:val="0"/>
              <w:tabs>
                <w:tab w:val="left" w:pos="426"/>
                <w:tab w:val="left" w:pos="10065"/>
              </w:tabs>
              <w:spacing w:before="40" w:after="40" w:line="240" w:lineRule="auto"/>
              <w:jc w:val="both"/>
              <w:rPr>
                <w:rFonts w:ascii="Times New Roman" w:hAnsi="Times New Roman"/>
                <w:noProof/>
                <w:color w:val="000000" w:themeColor="text1"/>
                <w:sz w:val="24"/>
                <w:szCs w:val="24"/>
              </w:rPr>
            </w:pPr>
            <w:r w:rsidRPr="003C19A7">
              <w:rPr>
                <w:rFonts w:ascii="Times New Roman" w:hAnsi="Times New Roman"/>
                <w:noProof/>
                <w:color w:val="000000" w:themeColor="text1"/>
                <w:sz w:val="24"/>
                <w:szCs w:val="24"/>
              </w:rPr>
              <w:t>b) Phần vốn nhàn rỗi từ dự phòng nghiệp vụ của các hợp đồng bảo hiểm có quyền lợi liên kết các chỉ số đầu tư của nước ngoài và phần vốn nhàn rỗi từ dự phòng nghiệp vụ của các hợp đồng bảo hiểm được giao kết cho các tổ chức, cá nhân tại nước ngoài.</w:t>
            </w:r>
          </w:p>
        </w:tc>
        <w:tc>
          <w:tcPr>
            <w:tcW w:w="5244" w:type="dxa"/>
          </w:tcPr>
          <w:p w:rsidR="009E684A" w:rsidRPr="003C19A7" w:rsidRDefault="009E684A" w:rsidP="009E684A">
            <w:pPr>
              <w:widowControl w:val="0"/>
              <w:tabs>
                <w:tab w:val="left" w:pos="426"/>
                <w:tab w:val="left" w:pos="10065"/>
              </w:tabs>
              <w:spacing w:before="40" w:after="40" w:line="240" w:lineRule="auto"/>
              <w:jc w:val="both"/>
              <w:rPr>
                <w:rFonts w:ascii="Times New Roman" w:hAnsi="Times New Roman"/>
                <w:noProof/>
                <w:color w:val="000000" w:themeColor="text1"/>
                <w:sz w:val="24"/>
                <w:szCs w:val="24"/>
              </w:rPr>
            </w:pPr>
            <w:r w:rsidRPr="003C19A7">
              <w:rPr>
                <w:rFonts w:ascii="Times New Roman" w:hAnsi="Times New Roman"/>
                <w:b/>
                <w:noProof/>
                <w:color w:val="000000" w:themeColor="text1"/>
                <w:sz w:val="24"/>
                <w:szCs w:val="24"/>
                <w:u w:val="single"/>
              </w:rPr>
              <w:t>BSH:</w:t>
            </w:r>
            <w:r w:rsidRPr="003C19A7">
              <w:rPr>
                <w:rFonts w:ascii="Times New Roman" w:hAnsi="Times New Roman"/>
                <w:b/>
                <w:noProof/>
                <w:color w:val="000000" w:themeColor="text1"/>
                <w:sz w:val="24"/>
                <w:szCs w:val="24"/>
              </w:rPr>
              <w:t xml:space="preserve"> </w:t>
            </w:r>
            <w:r w:rsidRPr="003C19A7">
              <w:rPr>
                <w:rFonts w:ascii="Times New Roman" w:hAnsi="Times New Roman"/>
                <w:noProof/>
                <w:color w:val="000000" w:themeColor="text1"/>
                <w:sz w:val="24"/>
                <w:szCs w:val="24"/>
              </w:rPr>
              <w:t xml:space="preserve">Đề nghị bỏ khoản 1 Điều 151 vì quy định về đảm bảo an toàn vốn đã nêu ở điểm b khoản 2 Điều 151. Đề nghị có quy định hướng dẫn chi tiết hạch toán, ghi nhận để phân biệt các hoạt động này, để DNBH có thể thực hiện và đáp ứng được yêu cầu của BTC trước khi thay đổi Luật. </w:t>
            </w:r>
          </w:p>
          <w:p w:rsidR="009E684A" w:rsidRPr="003C19A7" w:rsidRDefault="009E684A" w:rsidP="009E684A">
            <w:pPr>
              <w:widowControl w:val="0"/>
              <w:tabs>
                <w:tab w:val="left" w:pos="426"/>
                <w:tab w:val="left" w:pos="10065"/>
              </w:tabs>
              <w:spacing w:before="40" w:after="40" w:line="240" w:lineRule="auto"/>
              <w:jc w:val="both"/>
              <w:rPr>
                <w:rFonts w:ascii="Times New Roman" w:hAnsi="Times New Roman"/>
                <w:noProof/>
                <w:color w:val="000000" w:themeColor="text1"/>
                <w:sz w:val="24"/>
                <w:szCs w:val="24"/>
              </w:rPr>
            </w:pPr>
            <w:r w:rsidRPr="003C19A7">
              <w:rPr>
                <w:rFonts w:ascii="Times New Roman" w:hAnsi="Times New Roman"/>
                <w:b/>
                <w:noProof/>
                <w:color w:val="000000" w:themeColor="text1"/>
                <w:sz w:val="24"/>
                <w:szCs w:val="24"/>
                <w:u w:val="single"/>
              </w:rPr>
              <w:t>MSIG:</w:t>
            </w:r>
            <w:r w:rsidRPr="003C19A7">
              <w:rPr>
                <w:rFonts w:ascii="Times New Roman" w:hAnsi="Times New Roman"/>
                <w:noProof/>
                <w:color w:val="000000" w:themeColor="text1"/>
                <w:sz w:val="24"/>
                <w:szCs w:val="24"/>
              </w:rPr>
              <w:t xml:space="preserve"> Đề nghị bỏ điểm a khoản 1 Điều 151 do quy định về đảm bảo </w:t>
            </w:r>
            <w:r w:rsidRPr="003C19A7">
              <w:rPr>
                <w:rFonts w:ascii="Times New Roman" w:hAnsi="Times New Roman"/>
                <w:i/>
                <w:noProof/>
                <w:color w:val="000000" w:themeColor="text1"/>
                <w:sz w:val="24"/>
                <w:szCs w:val="24"/>
              </w:rPr>
              <w:t>“tỷ lệ an toàn vốn”</w:t>
            </w:r>
            <w:r w:rsidRPr="003C19A7">
              <w:rPr>
                <w:rFonts w:ascii="Times New Roman" w:hAnsi="Times New Roman"/>
                <w:noProof/>
                <w:color w:val="000000" w:themeColor="text1"/>
                <w:sz w:val="24"/>
                <w:szCs w:val="24"/>
              </w:rPr>
              <w:t xml:space="preserve"> đã nêu ở điểm b khoản 2 Điều 151.</w:t>
            </w:r>
          </w:p>
          <w:p w:rsidR="009E684A" w:rsidRPr="003C19A7" w:rsidRDefault="009E684A" w:rsidP="009E684A">
            <w:pPr>
              <w:widowControl w:val="0"/>
              <w:tabs>
                <w:tab w:val="left" w:pos="426"/>
                <w:tab w:val="left" w:pos="10065"/>
              </w:tabs>
              <w:spacing w:before="40" w:after="40" w:line="240" w:lineRule="auto"/>
              <w:jc w:val="both"/>
              <w:rPr>
                <w:rFonts w:ascii="Times New Roman" w:hAnsi="Times New Roman"/>
                <w:noProof/>
                <w:color w:val="000000" w:themeColor="text1"/>
                <w:sz w:val="24"/>
                <w:szCs w:val="24"/>
              </w:rPr>
            </w:pPr>
            <w:r w:rsidRPr="003C19A7">
              <w:rPr>
                <w:rFonts w:ascii="Times New Roman" w:hAnsi="Times New Roman"/>
                <w:b/>
                <w:noProof/>
                <w:color w:val="000000" w:themeColor="text1"/>
                <w:sz w:val="24"/>
                <w:szCs w:val="24"/>
                <w:u w:val="single"/>
              </w:rPr>
              <w:t>AIA:</w:t>
            </w:r>
            <w:r w:rsidRPr="003C19A7">
              <w:rPr>
                <w:rFonts w:ascii="Times New Roman" w:hAnsi="Times New Roman"/>
                <w:noProof/>
                <w:color w:val="000000" w:themeColor="text1"/>
                <w:sz w:val="24"/>
                <w:szCs w:val="24"/>
              </w:rPr>
              <w:t xml:space="preserve"> Đề nghị làm rõ quy định tại khoản 1 Điều 151 để DN có thể áp dụng, theo đó cho phép các DNBH cung cấp sản phẩm bảo hiểm liên kết đầu tư với các Quỹ có đầu tư vào các chỉ số đầu tư của nước ngoài.</w:t>
            </w:r>
          </w:p>
        </w:tc>
        <w:tc>
          <w:tcPr>
            <w:tcW w:w="5245" w:type="dxa"/>
          </w:tcPr>
          <w:p w:rsidR="009E684A" w:rsidRPr="003C19A7" w:rsidRDefault="009E684A" w:rsidP="009E684A">
            <w:pPr>
              <w:widowControl w:val="0"/>
              <w:tabs>
                <w:tab w:val="left" w:pos="426"/>
                <w:tab w:val="left" w:pos="10065"/>
              </w:tabs>
              <w:spacing w:before="40" w:after="40" w:line="240" w:lineRule="auto"/>
              <w:jc w:val="both"/>
              <w:rPr>
                <w:rFonts w:ascii="Times New Roman" w:hAnsi="Times New Roman"/>
                <w:b/>
                <w:color w:val="000000" w:themeColor="text1"/>
                <w:sz w:val="24"/>
                <w:szCs w:val="24"/>
              </w:rPr>
            </w:pPr>
            <w:r w:rsidRPr="003C19A7">
              <w:rPr>
                <w:rFonts w:ascii="Times New Roman" w:hAnsi="Times New Roman"/>
                <w:b/>
                <w:color w:val="000000" w:themeColor="text1"/>
                <w:sz w:val="24"/>
                <w:szCs w:val="24"/>
              </w:rPr>
              <w:t>Giải trình:</w:t>
            </w:r>
          </w:p>
          <w:p w:rsidR="009E684A" w:rsidRPr="003C19A7" w:rsidRDefault="009E684A" w:rsidP="009E684A">
            <w:pPr>
              <w:widowControl w:val="0"/>
              <w:tabs>
                <w:tab w:val="left" w:pos="426"/>
                <w:tab w:val="left" w:pos="10065"/>
              </w:tabs>
              <w:spacing w:before="40" w:after="40" w:line="240" w:lineRule="auto"/>
              <w:jc w:val="both"/>
              <w:rPr>
                <w:rFonts w:ascii="Times New Roman" w:hAnsi="Times New Roman"/>
                <w:color w:val="000000" w:themeColor="text1"/>
                <w:sz w:val="24"/>
                <w:szCs w:val="24"/>
              </w:rPr>
            </w:pPr>
            <w:r w:rsidRPr="003C19A7">
              <w:rPr>
                <w:rFonts w:ascii="Times New Roman" w:hAnsi="Times New Roman"/>
                <w:b/>
                <w:color w:val="000000" w:themeColor="text1"/>
                <w:sz w:val="24"/>
                <w:szCs w:val="24"/>
                <w:lang w:val="en-US"/>
              </w:rPr>
              <w:t>-</w:t>
            </w:r>
            <w:r w:rsidRPr="003C19A7">
              <w:rPr>
                <w:rFonts w:ascii="Times New Roman" w:hAnsi="Times New Roman"/>
                <w:color w:val="000000" w:themeColor="text1"/>
                <w:sz w:val="24"/>
                <w:szCs w:val="24"/>
              </w:rPr>
              <w:t xml:space="preserve"> Khoản 1 Điều 151 quy định phần tiền tương ứng với nguồn vốn được phép đầu tư ra nước ngoài với ưu tiên việc đầu tư ra nước ngoài của doanh nghiệp ít ảnh hưởng đến tỷ lệ an toàn vốn và khả năng thanh toán hiện tại. Dự thảo giữ nguyên quy định tại khoản 1 do kể cả trường hợp không ảnh hưởng đến điểm b khoản 2 thì vẫn phải đáp ứng điểm a khoản 1 Điều này.</w:t>
            </w:r>
          </w:p>
          <w:p w:rsidR="009E684A" w:rsidRPr="003C19A7" w:rsidRDefault="009E684A" w:rsidP="009E684A">
            <w:pPr>
              <w:widowControl w:val="0"/>
              <w:tabs>
                <w:tab w:val="left" w:pos="426"/>
                <w:tab w:val="left" w:pos="10065"/>
              </w:tabs>
              <w:spacing w:before="40" w:after="40" w:line="240" w:lineRule="auto"/>
              <w:jc w:val="both"/>
              <w:rPr>
                <w:rFonts w:ascii="Times New Roman" w:hAnsi="Times New Roman"/>
                <w:color w:val="000000" w:themeColor="text1"/>
                <w:sz w:val="24"/>
                <w:szCs w:val="24"/>
              </w:rPr>
            </w:pPr>
            <w:r w:rsidRPr="003C19A7">
              <w:rPr>
                <w:rFonts w:ascii="Times New Roman" w:hAnsi="Times New Roman"/>
                <w:color w:val="000000" w:themeColor="text1"/>
                <w:sz w:val="24"/>
                <w:szCs w:val="24"/>
              </w:rPr>
              <w:t xml:space="preserve">- Việc hướng dẫn đầu tư của doanh nghiệp bảo hiểm theo ý kiến của AIA, hướng dẫn về tách quỹ của BSH được thể hiện ở Nghị định, Thông tư. </w:t>
            </w:r>
          </w:p>
        </w:tc>
      </w:tr>
      <w:tr w:rsidR="009E684A" w:rsidRPr="003C19A7" w:rsidTr="00ED0636">
        <w:trPr>
          <w:trHeight w:val="608"/>
        </w:trPr>
        <w:tc>
          <w:tcPr>
            <w:tcW w:w="670" w:type="dxa"/>
          </w:tcPr>
          <w:p w:rsidR="009E684A" w:rsidRPr="003C19A7" w:rsidRDefault="009E684A" w:rsidP="009E684A">
            <w:pPr>
              <w:widowControl w:val="0"/>
              <w:tabs>
                <w:tab w:val="left" w:pos="426"/>
                <w:tab w:val="left" w:pos="10065"/>
              </w:tabs>
              <w:spacing w:before="40" w:after="40" w:line="240" w:lineRule="auto"/>
              <w:jc w:val="both"/>
              <w:rPr>
                <w:rFonts w:ascii="Times New Roman" w:hAnsi="Times New Roman"/>
                <w:b/>
                <w:noProof/>
                <w:color w:val="000000" w:themeColor="text1"/>
                <w:sz w:val="24"/>
                <w:szCs w:val="24"/>
              </w:rPr>
            </w:pPr>
          </w:p>
        </w:tc>
        <w:tc>
          <w:tcPr>
            <w:tcW w:w="4292" w:type="dxa"/>
          </w:tcPr>
          <w:p w:rsidR="009E684A" w:rsidRPr="003C19A7" w:rsidRDefault="009E684A" w:rsidP="009E684A">
            <w:pPr>
              <w:widowControl w:val="0"/>
              <w:tabs>
                <w:tab w:val="left" w:pos="426"/>
                <w:tab w:val="left" w:pos="10065"/>
              </w:tabs>
              <w:spacing w:before="40" w:after="40" w:line="240" w:lineRule="auto"/>
              <w:jc w:val="both"/>
              <w:rPr>
                <w:rFonts w:ascii="Times New Roman" w:hAnsi="Times New Roman"/>
                <w:noProof/>
                <w:color w:val="000000" w:themeColor="text1"/>
                <w:sz w:val="24"/>
                <w:szCs w:val="24"/>
              </w:rPr>
            </w:pPr>
            <w:r w:rsidRPr="003C19A7">
              <w:rPr>
                <w:rFonts w:ascii="Times New Roman" w:hAnsi="Times New Roman"/>
                <w:noProof/>
                <w:color w:val="000000" w:themeColor="text1"/>
                <w:sz w:val="24"/>
                <w:szCs w:val="24"/>
              </w:rPr>
              <w:t>2. Việc đầu tư ra nước ngoài phải đảm bảo:</w:t>
            </w:r>
          </w:p>
          <w:p w:rsidR="009E684A" w:rsidRPr="003C19A7" w:rsidRDefault="009E684A" w:rsidP="009E684A">
            <w:pPr>
              <w:widowControl w:val="0"/>
              <w:tabs>
                <w:tab w:val="left" w:pos="426"/>
                <w:tab w:val="left" w:pos="10065"/>
              </w:tabs>
              <w:spacing w:before="40" w:after="40" w:line="240" w:lineRule="auto"/>
              <w:jc w:val="both"/>
              <w:rPr>
                <w:rFonts w:ascii="Times New Roman" w:hAnsi="Times New Roman"/>
                <w:noProof/>
                <w:color w:val="000000" w:themeColor="text1"/>
                <w:sz w:val="24"/>
                <w:szCs w:val="24"/>
              </w:rPr>
            </w:pPr>
            <w:r w:rsidRPr="003C19A7">
              <w:rPr>
                <w:rFonts w:ascii="Times New Roman" w:hAnsi="Times New Roman"/>
                <w:noProof/>
                <w:color w:val="000000" w:themeColor="text1"/>
                <w:sz w:val="24"/>
                <w:szCs w:val="24"/>
              </w:rPr>
              <w:t>a) Theo quy định tại khoản 2 Điều 150  Luật này;</w:t>
            </w:r>
          </w:p>
          <w:p w:rsidR="009E684A" w:rsidRPr="003C19A7" w:rsidRDefault="009E684A" w:rsidP="009E684A">
            <w:pPr>
              <w:widowControl w:val="0"/>
              <w:tabs>
                <w:tab w:val="left" w:pos="426"/>
                <w:tab w:val="left" w:pos="10065"/>
              </w:tabs>
              <w:spacing w:before="40" w:after="40" w:line="240" w:lineRule="auto"/>
              <w:jc w:val="both"/>
              <w:rPr>
                <w:rFonts w:ascii="Times New Roman" w:hAnsi="Times New Roman"/>
                <w:noProof/>
                <w:color w:val="000000" w:themeColor="text1"/>
                <w:sz w:val="24"/>
                <w:szCs w:val="24"/>
              </w:rPr>
            </w:pPr>
            <w:r w:rsidRPr="003C19A7">
              <w:rPr>
                <w:rFonts w:ascii="Times New Roman" w:hAnsi="Times New Roman"/>
                <w:noProof/>
                <w:color w:val="000000" w:themeColor="text1"/>
                <w:sz w:val="24"/>
                <w:szCs w:val="24"/>
              </w:rPr>
              <w:t>b) Không được ảnh hưởng đến an toàn vốn và khả năng thanh toán của doanh nghiệp bảo hiểm;</w:t>
            </w:r>
          </w:p>
          <w:p w:rsidR="009E684A" w:rsidRPr="003C19A7" w:rsidRDefault="009E684A" w:rsidP="009E684A">
            <w:pPr>
              <w:widowControl w:val="0"/>
              <w:tabs>
                <w:tab w:val="left" w:pos="426"/>
                <w:tab w:val="left" w:pos="10065"/>
              </w:tabs>
              <w:spacing w:before="40" w:after="40" w:line="240" w:lineRule="auto"/>
              <w:jc w:val="both"/>
              <w:rPr>
                <w:rFonts w:ascii="Times New Roman" w:hAnsi="Times New Roman"/>
                <w:noProof/>
                <w:color w:val="000000" w:themeColor="text1"/>
                <w:sz w:val="24"/>
                <w:szCs w:val="24"/>
              </w:rPr>
            </w:pPr>
            <w:r w:rsidRPr="003C19A7">
              <w:rPr>
                <w:rFonts w:ascii="Times New Roman" w:hAnsi="Times New Roman"/>
                <w:noProof/>
                <w:color w:val="000000" w:themeColor="text1"/>
                <w:sz w:val="24"/>
                <w:szCs w:val="24"/>
              </w:rPr>
              <w:t>c) Tuân thủ theo quy định pháp luật về kinh doanh bảo hiểm, pháp luật về đầu tư ra nước ngoài, pháp luật về quản lý ngoại hối;</w:t>
            </w:r>
          </w:p>
          <w:p w:rsidR="009E684A" w:rsidRPr="003C19A7" w:rsidRDefault="009E684A" w:rsidP="009E684A">
            <w:pPr>
              <w:widowControl w:val="0"/>
              <w:tabs>
                <w:tab w:val="left" w:pos="426"/>
                <w:tab w:val="left" w:pos="10065"/>
              </w:tabs>
              <w:spacing w:before="40" w:after="40" w:line="240" w:lineRule="auto"/>
              <w:jc w:val="both"/>
              <w:rPr>
                <w:rFonts w:ascii="Times New Roman" w:hAnsi="Times New Roman"/>
                <w:noProof/>
                <w:color w:val="000000" w:themeColor="text1"/>
                <w:sz w:val="24"/>
                <w:szCs w:val="24"/>
              </w:rPr>
            </w:pPr>
            <w:r w:rsidRPr="003C19A7">
              <w:rPr>
                <w:rFonts w:ascii="Times New Roman" w:hAnsi="Times New Roman"/>
                <w:noProof/>
                <w:color w:val="000000" w:themeColor="text1"/>
                <w:sz w:val="24"/>
                <w:szCs w:val="24"/>
              </w:rPr>
              <w:t>d) Được Bộ Tài chính chấp thuận và thực hiện dưới tên của doanh nghiệp đó;</w:t>
            </w:r>
          </w:p>
          <w:p w:rsidR="009E684A" w:rsidRPr="003C19A7" w:rsidRDefault="009E684A" w:rsidP="009E684A">
            <w:pPr>
              <w:widowControl w:val="0"/>
              <w:tabs>
                <w:tab w:val="left" w:pos="426"/>
                <w:tab w:val="left" w:pos="10065"/>
              </w:tabs>
              <w:spacing w:before="40" w:after="40" w:line="240" w:lineRule="auto"/>
              <w:jc w:val="both"/>
              <w:rPr>
                <w:rFonts w:ascii="Times New Roman" w:hAnsi="Times New Roman"/>
                <w:noProof/>
                <w:color w:val="000000" w:themeColor="text1"/>
                <w:sz w:val="24"/>
                <w:szCs w:val="24"/>
              </w:rPr>
            </w:pPr>
            <w:r w:rsidRPr="003C19A7">
              <w:rPr>
                <w:rFonts w:ascii="Times New Roman" w:hAnsi="Times New Roman"/>
                <w:noProof/>
                <w:color w:val="000000" w:themeColor="text1"/>
                <w:sz w:val="24"/>
                <w:szCs w:val="24"/>
              </w:rPr>
              <w:t xml:space="preserve">đ) Thực hiện quản lý và theo dõi tách biệt nguồn vốn đầu tư, tài sản đầu tư, doanh thu, chi phí của hoạt động đầu tư ra nước ngoài; </w:t>
            </w:r>
          </w:p>
        </w:tc>
        <w:tc>
          <w:tcPr>
            <w:tcW w:w="5244" w:type="dxa"/>
          </w:tcPr>
          <w:p w:rsidR="009E684A" w:rsidRPr="003C19A7" w:rsidRDefault="009E684A" w:rsidP="009E684A">
            <w:pPr>
              <w:tabs>
                <w:tab w:val="left" w:pos="426"/>
                <w:tab w:val="left" w:pos="10065"/>
              </w:tabs>
              <w:spacing w:before="40" w:after="40" w:line="240" w:lineRule="auto"/>
              <w:jc w:val="both"/>
              <w:rPr>
                <w:rFonts w:ascii="Times New Roman" w:eastAsia="Times New Roman" w:hAnsi="Times New Roman"/>
                <w:color w:val="000000" w:themeColor="text1"/>
                <w:sz w:val="24"/>
                <w:szCs w:val="24"/>
                <w:lang w:val="eu-ES"/>
              </w:rPr>
            </w:pPr>
            <w:r w:rsidRPr="003C19A7">
              <w:rPr>
                <w:rFonts w:ascii="Times New Roman" w:eastAsia="Times New Roman" w:hAnsi="Times New Roman"/>
                <w:b/>
                <w:color w:val="000000" w:themeColor="text1"/>
                <w:sz w:val="24"/>
                <w:szCs w:val="24"/>
                <w:u w:val="single"/>
                <w:lang w:val="eu-ES"/>
              </w:rPr>
              <w:t>Ngân hàng Nhà nước:</w:t>
            </w:r>
            <w:r w:rsidRPr="003C19A7">
              <w:rPr>
                <w:rFonts w:ascii="Times New Roman" w:eastAsia="Times New Roman" w:hAnsi="Times New Roman"/>
                <w:color w:val="000000" w:themeColor="text1"/>
                <w:sz w:val="24"/>
                <w:szCs w:val="24"/>
                <w:lang w:val="eu-ES"/>
              </w:rPr>
              <w:t xml:space="preserve"> Đề nghị bổ sung cụm từ </w:t>
            </w:r>
            <w:r w:rsidRPr="003C19A7">
              <w:rPr>
                <w:rFonts w:ascii="Times New Roman" w:eastAsia="Times New Roman" w:hAnsi="Times New Roman"/>
                <w:i/>
                <w:color w:val="000000" w:themeColor="text1"/>
                <w:sz w:val="24"/>
                <w:szCs w:val="24"/>
                <w:lang w:val="eu-ES"/>
              </w:rPr>
              <w:t>“doanh nghiệp tái bảo hiểm”</w:t>
            </w:r>
            <w:r w:rsidRPr="003C19A7">
              <w:rPr>
                <w:rFonts w:ascii="Times New Roman" w:eastAsia="Times New Roman" w:hAnsi="Times New Roman"/>
                <w:color w:val="000000" w:themeColor="text1"/>
                <w:sz w:val="24"/>
                <w:szCs w:val="24"/>
                <w:lang w:val="eu-ES"/>
              </w:rPr>
              <w:t xml:space="preserve"> vào điểm b khoản 2 Điều 151 để đảm bảo đầy đủ và quy định cụ thể thế nào là </w:t>
            </w:r>
            <w:r w:rsidRPr="003C19A7">
              <w:rPr>
                <w:rFonts w:ascii="Times New Roman" w:eastAsia="Times New Roman" w:hAnsi="Times New Roman"/>
                <w:i/>
                <w:color w:val="000000" w:themeColor="text1"/>
                <w:sz w:val="24"/>
                <w:szCs w:val="24"/>
                <w:lang w:val="eu-ES"/>
              </w:rPr>
              <w:t xml:space="preserve">“ảnh hưởng đến an toàn vốn và khả năng thanh toán” </w:t>
            </w:r>
            <w:r w:rsidRPr="003C19A7">
              <w:rPr>
                <w:rFonts w:ascii="Times New Roman" w:eastAsia="Times New Roman" w:hAnsi="Times New Roman"/>
                <w:color w:val="000000" w:themeColor="text1"/>
                <w:sz w:val="24"/>
                <w:szCs w:val="24"/>
                <w:lang w:val="eu-ES"/>
              </w:rPr>
              <w:t>để đảm bảo rõ ý.</w:t>
            </w:r>
          </w:p>
          <w:p w:rsidR="009E684A" w:rsidRPr="003C19A7" w:rsidRDefault="009E684A" w:rsidP="009E684A">
            <w:pPr>
              <w:tabs>
                <w:tab w:val="left" w:pos="426"/>
                <w:tab w:val="left" w:pos="10065"/>
              </w:tabs>
              <w:spacing w:before="40" w:after="40" w:line="240" w:lineRule="auto"/>
              <w:jc w:val="both"/>
              <w:rPr>
                <w:rFonts w:ascii="Times New Roman" w:hAnsi="Times New Roman"/>
                <w:color w:val="000000" w:themeColor="text1"/>
                <w:sz w:val="24"/>
                <w:szCs w:val="24"/>
              </w:rPr>
            </w:pPr>
            <w:r w:rsidRPr="003C19A7">
              <w:rPr>
                <w:rFonts w:ascii="Times New Roman" w:hAnsi="Times New Roman"/>
                <w:b/>
                <w:color w:val="000000" w:themeColor="text1"/>
                <w:sz w:val="24"/>
                <w:szCs w:val="24"/>
                <w:u w:val="single"/>
              </w:rPr>
              <w:t>Bộ Kế hoạch và đầu tư:</w:t>
            </w:r>
            <w:r w:rsidRPr="003C19A7">
              <w:rPr>
                <w:rFonts w:ascii="Times New Roman" w:hAnsi="Times New Roman"/>
                <w:color w:val="000000" w:themeColor="text1"/>
                <w:sz w:val="24"/>
                <w:szCs w:val="24"/>
              </w:rPr>
              <w:t xml:space="preserve"> </w:t>
            </w:r>
          </w:p>
          <w:p w:rsidR="009E684A" w:rsidRPr="003C19A7" w:rsidRDefault="009E684A" w:rsidP="009E684A">
            <w:pPr>
              <w:tabs>
                <w:tab w:val="left" w:pos="426"/>
                <w:tab w:val="left" w:pos="10065"/>
              </w:tabs>
              <w:spacing w:before="40" w:after="40" w:line="240" w:lineRule="auto"/>
              <w:jc w:val="both"/>
              <w:rPr>
                <w:rFonts w:ascii="Times New Roman" w:hAnsi="Times New Roman"/>
                <w:color w:val="000000" w:themeColor="text1"/>
                <w:sz w:val="24"/>
                <w:szCs w:val="24"/>
              </w:rPr>
            </w:pPr>
            <w:r w:rsidRPr="003C19A7">
              <w:rPr>
                <w:rFonts w:ascii="Times New Roman" w:hAnsi="Times New Roman"/>
                <w:color w:val="000000" w:themeColor="text1"/>
                <w:sz w:val="24"/>
                <w:szCs w:val="24"/>
              </w:rPr>
              <w:t>- Đề nghị làm rõ quy định tại khoản 2 Điều nào. Trường hợp dẫn chiếu đến khoản 2 Điều 87 (</w:t>
            </w:r>
            <w:r w:rsidRPr="003C19A7">
              <w:rPr>
                <w:rFonts w:ascii="Times New Roman" w:hAnsi="Times New Roman"/>
                <w:i/>
                <w:color w:val="000000" w:themeColor="text1"/>
                <w:sz w:val="24"/>
                <w:szCs w:val="24"/>
              </w:rPr>
              <w:t>DNBH mở chi nhánh, văn phòng đại diện hoặc hình thức hiện diện thương mại khác ở nước ngoài phải được Bộ Tài chính chấp thuận bằng văn bản</w:t>
            </w:r>
            <w:r w:rsidRPr="003C19A7">
              <w:rPr>
                <w:rFonts w:ascii="Times New Roman" w:hAnsi="Times New Roman"/>
                <w:color w:val="000000" w:themeColor="text1"/>
                <w:sz w:val="24"/>
                <w:szCs w:val="24"/>
              </w:rPr>
              <w:t>) đề nghị làm rõ quan điểm quản lý đối với các hình thức đầu tư ra nước ngoài khác như: Góp vốn, mua cổ phần, mua phần vốn góp của tổ chức kinh tế ở nước ngoài để tham gia gia quản lý tổ chức kinh tế đó; đầu tư theo hình thức hợp đồng ở nước ngoài như tại khoản 1 Điều 52 Luật Đầu tư.</w:t>
            </w:r>
          </w:p>
          <w:p w:rsidR="009E684A" w:rsidRPr="003C19A7" w:rsidRDefault="009E684A" w:rsidP="009E684A">
            <w:pPr>
              <w:tabs>
                <w:tab w:val="left" w:pos="426"/>
                <w:tab w:val="left" w:pos="10065"/>
              </w:tabs>
              <w:spacing w:before="40" w:after="40" w:line="240" w:lineRule="auto"/>
              <w:jc w:val="both"/>
              <w:rPr>
                <w:rFonts w:ascii="Times New Roman" w:hAnsi="Times New Roman"/>
                <w:b/>
                <w:color w:val="000000" w:themeColor="text1"/>
                <w:sz w:val="24"/>
                <w:szCs w:val="24"/>
                <w:u w:val="single"/>
              </w:rPr>
            </w:pPr>
            <w:r w:rsidRPr="003C19A7">
              <w:rPr>
                <w:rFonts w:ascii="Times New Roman" w:hAnsi="Times New Roman"/>
                <w:color w:val="000000" w:themeColor="text1"/>
                <w:sz w:val="24"/>
                <w:szCs w:val="24"/>
              </w:rPr>
              <w:t>- Quy định về đầu tư ra nước ngoài của DNBH chưa thể hiện rõ quy định này chỉ áp dụng với đầu tư ra nước ngoài trong lĩnh vực bảo hiểm hay áp dụng với tất cả các lĩnh vực đầu tư khác. Trường hợp quy định áp dụng với đầu tư ra nước ngoài của DNBH trong bất kỳ lĩnh vực nào, đề nghị cân nhắc nhắc loại trừ một số ngành nghề mà DNBH bị hạn chế khi đầu tư trong nước như quy định tại khoản 3 Điều 150.</w:t>
            </w:r>
          </w:p>
          <w:p w:rsidR="009E684A" w:rsidRPr="003C19A7" w:rsidRDefault="009E684A" w:rsidP="009E684A">
            <w:pPr>
              <w:widowControl w:val="0"/>
              <w:tabs>
                <w:tab w:val="left" w:pos="426"/>
                <w:tab w:val="left" w:pos="10065"/>
              </w:tabs>
              <w:spacing w:before="40" w:after="40" w:line="240" w:lineRule="auto"/>
              <w:jc w:val="both"/>
              <w:rPr>
                <w:rFonts w:ascii="Times New Roman" w:hAnsi="Times New Roman"/>
                <w:noProof/>
                <w:color w:val="000000" w:themeColor="text1"/>
                <w:sz w:val="24"/>
                <w:szCs w:val="24"/>
              </w:rPr>
            </w:pPr>
            <w:r w:rsidRPr="003C19A7">
              <w:rPr>
                <w:rFonts w:ascii="Times New Roman" w:hAnsi="Times New Roman"/>
                <w:b/>
                <w:noProof/>
                <w:color w:val="000000" w:themeColor="text1"/>
                <w:sz w:val="24"/>
                <w:szCs w:val="24"/>
                <w:u w:val="single"/>
              </w:rPr>
              <w:t>BSH, MSIG</w:t>
            </w:r>
            <w:r w:rsidRPr="003C19A7">
              <w:rPr>
                <w:rFonts w:ascii="Times New Roman" w:hAnsi="Times New Roman"/>
                <w:noProof/>
                <w:color w:val="000000" w:themeColor="text1"/>
                <w:sz w:val="24"/>
                <w:szCs w:val="24"/>
              </w:rPr>
              <w:t xml:space="preserve">: Đề nghị bỏ điểm a khoản 2 Điều 151 vì không cần thiết. </w:t>
            </w:r>
          </w:p>
          <w:p w:rsidR="009E684A" w:rsidRPr="003C19A7" w:rsidRDefault="009E684A" w:rsidP="009E684A">
            <w:pPr>
              <w:widowControl w:val="0"/>
              <w:tabs>
                <w:tab w:val="left" w:pos="426"/>
                <w:tab w:val="left" w:pos="10065"/>
              </w:tabs>
              <w:spacing w:before="40" w:after="40" w:line="240" w:lineRule="auto"/>
              <w:jc w:val="both"/>
              <w:rPr>
                <w:rFonts w:ascii="Times New Roman" w:hAnsi="Times New Roman"/>
                <w:noProof/>
                <w:color w:val="000000" w:themeColor="text1"/>
                <w:sz w:val="24"/>
                <w:szCs w:val="24"/>
              </w:rPr>
            </w:pPr>
            <w:r w:rsidRPr="003C19A7">
              <w:rPr>
                <w:rFonts w:ascii="Times New Roman" w:hAnsi="Times New Roman"/>
                <w:noProof/>
                <w:color w:val="000000" w:themeColor="text1"/>
                <w:sz w:val="24"/>
                <w:szCs w:val="24"/>
              </w:rPr>
              <w:t xml:space="preserve">- Đề nghị bỏ điểm d vì đây là công việc của chủ sở hữu, miễn là tuân thủ các quy định của pháp luật có liên quan. </w:t>
            </w:r>
          </w:p>
          <w:p w:rsidR="009E684A" w:rsidRPr="003C19A7" w:rsidRDefault="009E684A" w:rsidP="009E684A">
            <w:pPr>
              <w:widowControl w:val="0"/>
              <w:tabs>
                <w:tab w:val="left" w:pos="426"/>
                <w:tab w:val="left" w:pos="10065"/>
              </w:tabs>
              <w:spacing w:before="40" w:after="40" w:line="240" w:lineRule="auto"/>
              <w:jc w:val="both"/>
              <w:rPr>
                <w:rFonts w:ascii="Times New Roman" w:hAnsi="Times New Roman"/>
                <w:noProof/>
                <w:color w:val="000000" w:themeColor="text1"/>
                <w:sz w:val="24"/>
                <w:szCs w:val="24"/>
              </w:rPr>
            </w:pPr>
            <w:r w:rsidRPr="003C19A7">
              <w:rPr>
                <w:rFonts w:ascii="Times New Roman" w:hAnsi="Times New Roman"/>
                <w:noProof/>
                <w:color w:val="000000" w:themeColor="text1"/>
                <w:sz w:val="24"/>
                <w:szCs w:val="24"/>
              </w:rPr>
              <w:t xml:space="preserve">- Đề nghị bỏ điểm đ, các doanh nghiệp sẽ thực hiện theo quy định của Luật kế toán. </w:t>
            </w:r>
          </w:p>
          <w:p w:rsidR="009E684A" w:rsidRPr="003C19A7" w:rsidRDefault="009E684A" w:rsidP="009E684A">
            <w:pPr>
              <w:widowControl w:val="0"/>
              <w:tabs>
                <w:tab w:val="left" w:pos="426"/>
                <w:tab w:val="left" w:pos="10065"/>
              </w:tabs>
              <w:spacing w:before="40" w:after="40" w:line="240" w:lineRule="auto"/>
              <w:jc w:val="both"/>
              <w:rPr>
                <w:rFonts w:ascii="Times New Roman" w:hAnsi="Times New Roman"/>
                <w:noProof/>
                <w:color w:val="000000" w:themeColor="text1"/>
                <w:sz w:val="24"/>
                <w:szCs w:val="24"/>
              </w:rPr>
            </w:pPr>
            <w:r w:rsidRPr="003C19A7">
              <w:rPr>
                <w:rFonts w:ascii="Times New Roman" w:hAnsi="Times New Roman"/>
                <w:noProof/>
                <w:color w:val="000000" w:themeColor="text1"/>
                <w:sz w:val="24"/>
                <w:szCs w:val="24"/>
              </w:rPr>
              <w:t>- Đề nghị bỏ điểm e vì doanh nghiệp chủ động sắp xếp vốn nhàn rỗi để đầu tư miễn là đảm bảo thực hiện nghĩa vụ đối với người được bảo hiểm.</w:t>
            </w:r>
          </w:p>
        </w:tc>
        <w:tc>
          <w:tcPr>
            <w:tcW w:w="5245" w:type="dxa"/>
          </w:tcPr>
          <w:p w:rsidR="009E684A" w:rsidRPr="003C19A7" w:rsidRDefault="009E684A" w:rsidP="009E684A">
            <w:pPr>
              <w:widowControl w:val="0"/>
              <w:spacing w:before="40" w:after="40" w:line="240" w:lineRule="auto"/>
              <w:jc w:val="both"/>
              <w:rPr>
                <w:rFonts w:ascii="Times New Roman" w:eastAsia="Calibri" w:hAnsi="Times New Roman"/>
                <w:color w:val="000000" w:themeColor="text1"/>
                <w:sz w:val="24"/>
                <w:szCs w:val="24"/>
                <w:lang w:val="en-US"/>
              </w:rPr>
            </w:pPr>
            <w:r w:rsidRPr="003C19A7">
              <w:rPr>
                <w:rFonts w:ascii="Times New Roman" w:eastAsia="Calibri" w:hAnsi="Times New Roman"/>
                <w:b/>
                <w:color w:val="000000" w:themeColor="text1"/>
                <w:sz w:val="24"/>
                <w:szCs w:val="24"/>
                <w:lang w:val="en-US"/>
              </w:rPr>
              <w:t>Tiếp thu</w:t>
            </w:r>
            <w:r w:rsidRPr="003C19A7">
              <w:rPr>
                <w:rFonts w:ascii="Times New Roman" w:eastAsia="Calibri" w:hAnsi="Times New Roman"/>
                <w:color w:val="000000" w:themeColor="text1"/>
                <w:sz w:val="24"/>
                <w:szCs w:val="24"/>
                <w:lang w:val="en-US"/>
              </w:rPr>
              <w:t xml:space="preserve"> ý kiến, sửa đổi, hoàn thiện tại Điều 139 Dự thảo như sau:</w:t>
            </w:r>
          </w:p>
          <w:p w:rsidR="009E684A" w:rsidRPr="003C19A7" w:rsidRDefault="009E684A" w:rsidP="009E684A">
            <w:pPr>
              <w:widowControl w:val="0"/>
              <w:spacing w:before="40" w:after="40" w:line="240" w:lineRule="auto"/>
              <w:jc w:val="both"/>
              <w:rPr>
                <w:rFonts w:ascii="Times New Roman" w:eastAsia="Calibri" w:hAnsi="Times New Roman"/>
                <w:noProof/>
                <w:color w:val="000000" w:themeColor="text1"/>
                <w:sz w:val="24"/>
                <w:szCs w:val="24"/>
                <w:lang w:val="en-US"/>
              </w:rPr>
            </w:pPr>
            <w:r w:rsidRPr="003C19A7">
              <w:rPr>
                <w:rFonts w:ascii="Times New Roman" w:eastAsia="Calibri" w:hAnsi="Times New Roman"/>
                <w:noProof/>
                <w:color w:val="000000" w:themeColor="text1"/>
                <w:sz w:val="24"/>
                <w:szCs w:val="24"/>
                <w:lang w:val="en-US"/>
              </w:rPr>
              <w:t xml:space="preserve">“2. Việc đầu tư ra nước ngoài của </w:t>
            </w:r>
            <w:r w:rsidRPr="003C19A7">
              <w:rPr>
                <w:rFonts w:ascii="Times New Roman" w:eastAsia="Calibri" w:hAnsi="Times New Roman"/>
                <w:i/>
                <w:noProof/>
                <w:color w:val="000000" w:themeColor="text1"/>
                <w:sz w:val="24"/>
                <w:szCs w:val="24"/>
                <w:u w:val="single"/>
                <w:lang w:val="en-US"/>
              </w:rPr>
              <w:t>doanh nghiệp bảo hiểm, doanh nghiệp tái bảo hiểm</w:t>
            </w:r>
            <w:r w:rsidRPr="003C19A7">
              <w:rPr>
                <w:rFonts w:ascii="Times New Roman" w:eastAsia="Calibri" w:hAnsi="Times New Roman"/>
                <w:noProof/>
                <w:color w:val="000000" w:themeColor="text1"/>
                <w:sz w:val="24"/>
                <w:szCs w:val="24"/>
                <w:lang w:val="en-US"/>
              </w:rPr>
              <w:t xml:space="preserve"> phải đảm bảo:</w:t>
            </w:r>
          </w:p>
          <w:p w:rsidR="009E684A" w:rsidRPr="003C19A7" w:rsidRDefault="009E684A" w:rsidP="009E684A">
            <w:pPr>
              <w:widowControl w:val="0"/>
              <w:spacing w:before="40" w:after="40" w:line="240" w:lineRule="auto"/>
              <w:jc w:val="both"/>
              <w:rPr>
                <w:rFonts w:ascii="Times New Roman" w:eastAsia="Calibri" w:hAnsi="Times New Roman"/>
                <w:noProof/>
                <w:color w:val="000000" w:themeColor="text1"/>
                <w:sz w:val="24"/>
                <w:szCs w:val="24"/>
                <w:lang w:val="en-US"/>
              </w:rPr>
            </w:pPr>
            <w:r w:rsidRPr="003C19A7">
              <w:rPr>
                <w:rFonts w:ascii="Times New Roman" w:eastAsia="Calibri" w:hAnsi="Times New Roman"/>
                <w:noProof/>
                <w:color w:val="000000" w:themeColor="text1"/>
                <w:sz w:val="24"/>
                <w:szCs w:val="24"/>
                <w:lang w:val="en-US"/>
              </w:rPr>
              <w:t>a) Theo quy định tại khoản 2 Điều 150 Luật này;</w:t>
            </w:r>
          </w:p>
          <w:p w:rsidR="009E684A" w:rsidRPr="003C19A7" w:rsidRDefault="009E684A" w:rsidP="009E684A">
            <w:pPr>
              <w:widowControl w:val="0"/>
              <w:spacing w:before="40" w:after="40" w:line="240" w:lineRule="auto"/>
              <w:jc w:val="both"/>
              <w:rPr>
                <w:rFonts w:ascii="Times New Roman" w:eastAsia="Calibri" w:hAnsi="Times New Roman"/>
                <w:noProof/>
                <w:color w:val="000000" w:themeColor="text1"/>
                <w:sz w:val="24"/>
                <w:szCs w:val="24"/>
                <w:lang w:val="en-US"/>
              </w:rPr>
            </w:pPr>
            <w:r w:rsidRPr="003C19A7">
              <w:rPr>
                <w:rFonts w:ascii="Times New Roman" w:eastAsia="Calibri" w:hAnsi="Times New Roman"/>
                <w:noProof/>
                <w:color w:val="000000" w:themeColor="text1"/>
                <w:sz w:val="24"/>
                <w:szCs w:val="24"/>
                <w:lang w:val="en-US"/>
              </w:rPr>
              <w:t>b) Không được ảnh hưởng đến an toàn vốn và khả năng thanh toán của doanh nghiệp bảo hiểm;</w:t>
            </w:r>
          </w:p>
          <w:p w:rsidR="009E684A" w:rsidRPr="003C19A7" w:rsidRDefault="009E684A" w:rsidP="009E684A">
            <w:pPr>
              <w:widowControl w:val="0"/>
              <w:spacing w:before="40" w:after="40" w:line="240" w:lineRule="auto"/>
              <w:jc w:val="both"/>
              <w:rPr>
                <w:rFonts w:ascii="Times New Roman" w:eastAsia="Calibri" w:hAnsi="Times New Roman"/>
                <w:noProof/>
                <w:color w:val="000000" w:themeColor="text1"/>
                <w:sz w:val="24"/>
                <w:szCs w:val="24"/>
                <w:lang w:val="en-US"/>
              </w:rPr>
            </w:pPr>
            <w:r w:rsidRPr="003C19A7">
              <w:rPr>
                <w:rFonts w:ascii="Times New Roman" w:eastAsia="Calibri" w:hAnsi="Times New Roman"/>
                <w:noProof/>
                <w:color w:val="000000" w:themeColor="text1"/>
                <w:sz w:val="24"/>
                <w:szCs w:val="24"/>
                <w:lang w:val="en-US"/>
              </w:rPr>
              <w:t>c) Tuân thủ theo quy định pháp luật về kinh doanh bảo hiểm, pháp luật về đầu tư ra nước ngoài, pháp luật về quản lý ngoại hối;</w:t>
            </w:r>
          </w:p>
          <w:p w:rsidR="009E684A" w:rsidRPr="003C19A7" w:rsidRDefault="009E684A" w:rsidP="009E684A">
            <w:pPr>
              <w:widowControl w:val="0"/>
              <w:spacing w:before="40" w:after="40" w:line="240" w:lineRule="auto"/>
              <w:jc w:val="both"/>
              <w:rPr>
                <w:rFonts w:ascii="Times New Roman" w:eastAsia="Calibri" w:hAnsi="Times New Roman"/>
                <w:noProof/>
                <w:color w:val="000000" w:themeColor="text1"/>
                <w:sz w:val="24"/>
                <w:szCs w:val="24"/>
                <w:lang w:val="en-US"/>
              </w:rPr>
            </w:pPr>
            <w:r w:rsidRPr="003C19A7">
              <w:rPr>
                <w:rFonts w:ascii="Times New Roman" w:eastAsia="Calibri" w:hAnsi="Times New Roman"/>
                <w:noProof/>
                <w:color w:val="000000" w:themeColor="text1"/>
                <w:sz w:val="24"/>
                <w:szCs w:val="24"/>
                <w:lang w:val="en-US"/>
              </w:rPr>
              <w:t>d) Thực hiện dưới tên của doanh nghiệp đó;</w:t>
            </w:r>
          </w:p>
          <w:p w:rsidR="009E684A" w:rsidRPr="003C19A7" w:rsidRDefault="009E684A" w:rsidP="009E684A">
            <w:pPr>
              <w:spacing w:before="40" w:after="40" w:line="240" w:lineRule="auto"/>
              <w:jc w:val="both"/>
              <w:rPr>
                <w:rFonts w:ascii="Times New Roman" w:eastAsia="Calibri" w:hAnsi="Times New Roman"/>
                <w:noProof/>
                <w:color w:val="000000" w:themeColor="text1"/>
                <w:sz w:val="24"/>
                <w:szCs w:val="24"/>
                <w:lang w:val="en-US"/>
              </w:rPr>
            </w:pPr>
            <w:r w:rsidRPr="003C19A7">
              <w:rPr>
                <w:rFonts w:ascii="Times New Roman" w:eastAsia="Calibri" w:hAnsi="Times New Roman"/>
                <w:noProof/>
                <w:color w:val="000000" w:themeColor="text1"/>
                <w:sz w:val="24"/>
                <w:szCs w:val="24"/>
                <w:lang w:val="en-US"/>
              </w:rPr>
              <w:t xml:space="preserve">đ) Được Bộ Tài chính chấp thuận </w:t>
            </w:r>
            <w:r w:rsidRPr="003C19A7">
              <w:rPr>
                <w:rFonts w:ascii="Times New Roman" w:eastAsia="Calibri" w:hAnsi="Times New Roman"/>
                <w:i/>
                <w:noProof/>
                <w:color w:val="000000" w:themeColor="text1"/>
                <w:sz w:val="24"/>
                <w:szCs w:val="24"/>
                <w:u w:val="single"/>
                <w:lang w:val="en-US"/>
              </w:rPr>
              <w:t>trước khi</w:t>
            </w:r>
            <w:r w:rsidRPr="003C19A7">
              <w:rPr>
                <w:rFonts w:ascii="Times New Roman" w:eastAsia="Calibri" w:hAnsi="Times New Roman"/>
                <w:i/>
                <w:noProof/>
                <w:color w:val="000000" w:themeColor="text1"/>
                <w:sz w:val="24"/>
                <w:szCs w:val="24"/>
                <w:lang w:val="en-US"/>
              </w:rPr>
              <w:t xml:space="preserve"> t</w:t>
            </w:r>
            <w:r w:rsidRPr="003C19A7">
              <w:rPr>
                <w:rFonts w:ascii="Times New Roman" w:eastAsia="Calibri" w:hAnsi="Times New Roman"/>
                <w:i/>
                <w:noProof/>
                <w:color w:val="000000" w:themeColor="text1"/>
                <w:sz w:val="24"/>
                <w:szCs w:val="24"/>
                <w:u w:val="single"/>
                <w:lang w:val="en-US"/>
              </w:rPr>
              <w:t>hành lập hoặc góp vốn thành lập, sở hữu doanh nghiệp bảo hiểm, doanh nghiệp tái bảo hiểm ở nước ngoài, thành lập chi nhánh doanh nghiệp bảo hiểm, doanh nghiệp tái bảo hiểm ở nước ngoài</w:t>
            </w:r>
            <w:r w:rsidRPr="003C19A7">
              <w:rPr>
                <w:rFonts w:ascii="Times New Roman" w:eastAsia="Calibri" w:hAnsi="Times New Roman"/>
                <w:noProof/>
                <w:color w:val="000000" w:themeColor="text1"/>
                <w:sz w:val="24"/>
                <w:szCs w:val="24"/>
                <w:lang w:val="en-US"/>
              </w:rPr>
              <w:t>;</w:t>
            </w:r>
          </w:p>
          <w:p w:rsidR="009E684A" w:rsidRPr="003C19A7" w:rsidRDefault="009E684A" w:rsidP="009E684A">
            <w:pPr>
              <w:widowControl w:val="0"/>
              <w:tabs>
                <w:tab w:val="left" w:pos="426"/>
                <w:tab w:val="left" w:pos="10065"/>
              </w:tabs>
              <w:spacing w:before="40" w:after="40" w:line="240" w:lineRule="auto"/>
              <w:jc w:val="both"/>
              <w:rPr>
                <w:rFonts w:ascii="Times New Roman" w:hAnsi="Times New Roman"/>
                <w:color w:val="000000" w:themeColor="text1"/>
                <w:sz w:val="24"/>
                <w:szCs w:val="24"/>
              </w:rPr>
            </w:pPr>
            <w:r w:rsidRPr="003C19A7">
              <w:rPr>
                <w:rFonts w:ascii="Times New Roman" w:eastAsia="Calibri" w:hAnsi="Times New Roman"/>
                <w:noProof/>
                <w:color w:val="000000" w:themeColor="text1"/>
                <w:sz w:val="24"/>
                <w:szCs w:val="24"/>
                <w:lang w:val="en-US"/>
              </w:rPr>
              <w:t>e) Thực hiện quản lý và theo dõi tách biệt nguồn vốn đầu tư, tài sản đầu tư, doanh thu, chi phí của hoạt động đầu tư ra nước ngoài;</w:t>
            </w:r>
          </w:p>
        </w:tc>
      </w:tr>
      <w:tr w:rsidR="009E684A" w:rsidRPr="003C19A7" w:rsidTr="00ED0636">
        <w:trPr>
          <w:trHeight w:val="608"/>
        </w:trPr>
        <w:tc>
          <w:tcPr>
            <w:tcW w:w="670" w:type="dxa"/>
          </w:tcPr>
          <w:p w:rsidR="009E684A" w:rsidRPr="003C19A7" w:rsidRDefault="009E684A" w:rsidP="009E684A">
            <w:pPr>
              <w:widowControl w:val="0"/>
              <w:tabs>
                <w:tab w:val="left" w:pos="426"/>
                <w:tab w:val="left" w:pos="10065"/>
              </w:tabs>
              <w:spacing w:before="40" w:after="40" w:line="240" w:lineRule="auto"/>
              <w:jc w:val="both"/>
              <w:rPr>
                <w:rFonts w:ascii="Times New Roman" w:hAnsi="Times New Roman"/>
                <w:b/>
                <w:noProof/>
                <w:color w:val="000000" w:themeColor="text1"/>
                <w:sz w:val="24"/>
                <w:szCs w:val="24"/>
              </w:rPr>
            </w:pPr>
          </w:p>
        </w:tc>
        <w:tc>
          <w:tcPr>
            <w:tcW w:w="4292" w:type="dxa"/>
          </w:tcPr>
          <w:p w:rsidR="009E684A" w:rsidRPr="003C19A7" w:rsidRDefault="009E684A" w:rsidP="009E684A">
            <w:pPr>
              <w:widowControl w:val="0"/>
              <w:tabs>
                <w:tab w:val="left" w:pos="426"/>
                <w:tab w:val="left" w:pos="10065"/>
              </w:tabs>
              <w:spacing w:before="40" w:after="40" w:line="240" w:lineRule="auto"/>
              <w:jc w:val="both"/>
              <w:rPr>
                <w:rFonts w:ascii="Times New Roman" w:hAnsi="Times New Roman"/>
                <w:noProof/>
                <w:color w:val="000000" w:themeColor="text1"/>
                <w:sz w:val="24"/>
                <w:szCs w:val="24"/>
              </w:rPr>
            </w:pPr>
            <w:r w:rsidRPr="003C19A7">
              <w:rPr>
                <w:rFonts w:ascii="Times New Roman" w:hAnsi="Times New Roman"/>
                <w:noProof/>
                <w:color w:val="000000" w:themeColor="text1"/>
                <w:sz w:val="24"/>
                <w:szCs w:val="24"/>
              </w:rPr>
              <w:t>e) Không được sử dụng tiền, tài sản của người tham gia bảo hiểm trong nước để bù đắp lỗ, thiếu hụt tiền của hoạt động đầu tư ra nước ngoài.</w:t>
            </w:r>
          </w:p>
        </w:tc>
        <w:tc>
          <w:tcPr>
            <w:tcW w:w="5244" w:type="dxa"/>
          </w:tcPr>
          <w:p w:rsidR="009E684A" w:rsidRPr="003C19A7" w:rsidRDefault="009E684A" w:rsidP="009E684A">
            <w:pPr>
              <w:widowControl w:val="0"/>
              <w:tabs>
                <w:tab w:val="left" w:pos="426"/>
                <w:tab w:val="left" w:pos="10065"/>
              </w:tabs>
              <w:spacing w:before="40" w:after="40" w:line="240" w:lineRule="auto"/>
              <w:jc w:val="both"/>
              <w:rPr>
                <w:rFonts w:ascii="Times New Roman" w:hAnsi="Times New Roman"/>
                <w:b/>
                <w:noProof/>
                <w:color w:val="000000" w:themeColor="text1"/>
                <w:sz w:val="24"/>
                <w:szCs w:val="24"/>
                <w:u w:val="single"/>
              </w:rPr>
            </w:pPr>
            <w:r w:rsidRPr="003C19A7">
              <w:rPr>
                <w:rFonts w:ascii="Times New Roman" w:hAnsi="Times New Roman"/>
                <w:b/>
                <w:noProof/>
                <w:color w:val="000000" w:themeColor="text1"/>
                <w:sz w:val="24"/>
                <w:szCs w:val="24"/>
                <w:u w:val="single"/>
              </w:rPr>
              <w:t xml:space="preserve">BVNT: </w:t>
            </w:r>
            <w:r w:rsidRPr="003C19A7">
              <w:rPr>
                <w:rFonts w:ascii="Times New Roman" w:hAnsi="Times New Roman"/>
                <w:noProof/>
                <w:color w:val="000000" w:themeColor="text1"/>
                <w:sz w:val="24"/>
                <w:szCs w:val="24"/>
              </w:rPr>
              <w:t>Đề nghị xem xét lại điểm e khoản 2 Điều 151 để quy định đảm bảo tính hợp lý. Lý do: trường hợp người tham gia bảo hiểm trong nước tham gia bảo hiểm có gắn với các chỉ số nước ngoài (chẳng hạn quỹ liên kết đơn vị gắn với chỉ số S&amp;P 500) thì những người tham gia bảo hiểm này phải chịu rủi ro do hoạt động đầu tư ở nước ngoài đưa lại.</w:t>
            </w:r>
          </w:p>
        </w:tc>
        <w:tc>
          <w:tcPr>
            <w:tcW w:w="5245" w:type="dxa"/>
          </w:tcPr>
          <w:p w:rsidR="009E684A" w:rsidRPr="003C19A7" w:rsidRDefault="009E684A" w:rsidP="009E684A">
            <w:pPr>
              <w:widowControl w:val="0"/>
              <w:tabs>
                <w:tab w:val="left" w:pos="426"/>
                <w:tab w:val="left" w:pos="10065"/>
              </w:tabs>
              <w:spacing w:before="40" w:after="40" w:line="240" w:lineRule="auto"/>
              <w:jc w:val="both"/>
              <w:rPr>
                <w:rFonts w:ascii="Times New Roman" w:hAnsi="Times New Roman"/>
                <w:color w:val="000000" w:themeColor="text1"/>
                <w:sz w:val="24"/>
                <w:szCs w:val="24"/>
              </w:rPr>
            </w:pPr>
            <w:r w:rsidRPr="003C19A7">
              <w:rPr>
                <w:rFonts w:ascii="Times New Roman" w:hAnsi="Times New Roman"/>
                <w:b/>
                <w:color w:val="000000" w:themeColor="text1"/>
                <w:sz w:val="24"/>
                <w:szCs w:val="24"/>
              </w:rPr>
              <w:t>Tiếp thu</w:t>
            </w:r>
            <w:r w:rsidRPr="003C19A7">
              <w:rPr>
                <w:rFonts w:ascii="Times New Roman" w:hAnsi="Times New Roman"/>
                <w:color w:val="000000" w:themeColor="text1"/>
                <w:sz w:val="24"/>
                <w:szCs w:val="24"/>
              </w:rPr>
              <w:t xml:space="preserve"> ý kiến của doanh nghiệp, để rõ ràng hơn, chỉnh sửa dự thảo như sau:</w:t>
            </w:r>
          </w:p>
          <w:p w:rsidR="009E684A" w:rsidRPr="003C19A7" w:rsidRDefault="009E684A" w:rsidP="009E684A">
            <w:pPr>
              <w:widowControl w:val="0"/>
              <w:tabs>
                <w:tab w:val="left" w:pos="426"/>
                <w:tab w:val="left" w:pos="10065"/>
              </w:tabs>
              <w:spacing w:before="40" w:after="40" w:line="240" w:lineRule="auto"/>
              <w:jc w:val="both"/>
              <w:rPr>
                <w:rFonts w:ascii="Times New Roman" w:hAnsi="Times New Roman"/>
                <w:color w:val="000000" w:themeColor="text1"/>
                <w:sz w:val="24"/>
                <w:szCs w:val="24"/>
              </w:rPr>
            </w:pPr>
            <w:r w:rsidRPr="003C19A7">
              <w:rPr>
                <w:rFonts w:ascii="Times New Roman" w:hAnsi="Times New Roman"/>
                <w:noProof/>
                <w:color w:val="000000" w:themeColor="text1"/>
                <w:sz w:val="24"/>
                <w:szCs w:val="24"/>
              </w:rPr>
              <w:t xml:space="preserve">“g) </w:t>
            </w:r>
            <w:r w:rsidRPr="003C19A7">
              <w:rPr>
                <w:rFonts w:ascii="Times New Roman" w:hAnsi="Times New Roman"/>
                <w:i/>
                <w:noProof/>
                <w:color w:val="000000" w:themeColor="text1"/>
                <w:sz w:val="24"/>
                <w:szCs w:val="24"/>
              </w:rPr>
              <w:t xml:space="preserve">Không được sử dụng tiền, tài sản của người tham gia bảo hiểm trong nước để bù đắp lỗ, thiếu hụt tiền của hoạt động đầu tư ra nước ngoài, </w:t>
            </w:r>
            <w:r w:rsidRPr="003C19A7">
              <w:rPr>
                <w:rFonts w:ascii="Times New Roman" w:hAnsi="Times New Roman"/>
                <w:i/>
                <w:noProof/>
                <w:color w:val="000000" w:themeColor="text1"/>
                <w:sz w:val="24"/>
                <w:szCs w:val="24"/>
                <w:u w:val="single"/>
              </w:rPr>
              <w:t>trừ trường hợp pháp luật có quy định khác</w:t>
            </w:r>
            <w:r w:rsidRPr="003C19A7">
              <w:rPr>
                <w:rFonts w:ascii="Times New Roman" w:hAnsi="Times New Roman"/>
                <w:noProof/>
                <w:color w:val="000000" w:themeColor="text1"/>
                <w:sz w:val="24"/>
                <w:szCs w:val="24"/>
              </w:rPr>
              <w:t>”</w:t>
            </w:r>
          </w:p>
        </w:tc>
      </w:tr>
      <w:tr w:rsidR="009E684A" w:rsidRPr="003C19A7" w:rsidTr="00ED0636">
        <w:trPr>
          <w:trHeight w:val="608"/>
        </w:trPr>
        <w:tc>
          <w:tcPr>
            <w:tcW w:w="670" w:type="dxa"/>
          </w:tcPr>
          <w:p w:rsidR="009E684A" w:rsidRPr="003C19A7" w:rsidRDefault="009E684A" w:rsidP="009E684A">
            <w:pPr>
              <w:widowControl w:val="0"/>
              <w:tabs>
                <w:tab w:val="left" w:pos="426"/>
                <w:tab w:val="left" w:pos="10065"/>
              </w:tabs>
              <w:spacing w:before="40" w:after="40" w:line="240" w:lineRule="auto"/>
              <w:jc w:val="both"/>
              <w:rPr>
                <w:rFonts w:ascii="Times New Roman" w:hAnsi="Times New Roman"/>
                <w:b/>
                <w:color w:val="000000" w:themeColor="text1"/>
                <w:sz w:val="24"/>
                <w:szCs w:val="24"/>
              </w:rPr>
            </w:pPr>
          </w:p>
        </w:tc>
        <w:tc>
          <w:tcPr>
            <w:tcW w:w="4292" w:type="dxa"/>
          </w:tcPr>
          <w:p w:rsidR="009E684A" w:rsidRPr="003C19A7" w:rsidRDefault="009E684A" w:rsidP="009E684A">
            <w:pPr>
              <w:widowControl w:val="0"/>
              <w:tabs>
                <w:tab w:val="left" w:pos="426"/>
                <w:tab w:val="left" w:pos="10065"/>
              </w:tabs>
              <w:spacing w:before="40" w:after="40" w:line="240" w:lineRule="auto"/>
              <w:jc w:val="both"/>
              <w:rPr>
                <w:rFonts w:ascii="Times New Roman" w:hAnsi="Times New Roman"/>
                <w:b/>
                <w:noProof/>
                <w:color w:val="000000" w:themeColor="text1"/>
                <w:sz w:val="24"/>
                <w:szCs w:val="24"/>
              </w:rPr>
            </w:pPr>
            <w:r w:rsidRPr="003C19A7">
              <w:rPr>
                <w:rFonts w:ascii="Times New Roman" w:hAnsi="Times New Roman"/>
                <w:b/>
                <w:noProof/>
                <w:color w:val="000000" w:themeColor="text1"/>
                <w:sz w:val="24"/>
                <w:szCs w:val="24"/>
              </w:rPr>
              <w:t>Điều 153. Tách nguồn vốn chủ sở hữu và nguồn phí bảo hiểm</w:t>
            </w:r>
          </w:p>
          <w:p w:rsidR="009E684A" w:rsidRPr="003C19A7" w:rsidRDefault="009E684A" w:rsidP="009E684A">
            <w:pPr>
              <w:widowControl w:val="0"/>
              <w:tabs>
                <w:tab w:val="left" w:pos="426"/>
                <w:tab w:val="left" w:pos="10065"/>
              </w:tabs>
              <w:spacing w:before="40" w:after="40" w:line="240" w:lineRule="auto"/>
              <w:jc w:val="both"/>
              <w:rPr>
                <w:rFonts w:ascii="Times New Roman" w:hAnsi="Times New Roman"/>
                <w:noProof/>
                <w:color w:val="000000" w:themeColor="text1"/>
                <w:sz w:val="24"/>
                <w:szCs w:val="24"/>
              </w:rPr>
            </w:pPr>
            <w:r w:rsidRPr="003C19A7">
              <w:rPr>
                <w:rFonts w:ascii="Times New Roman" w:hAnsi="Times New Roman"/>
                <w:noProof/>
                <w:color w:val="000000" w:themeColor="text1"/>
                <w:sz w:val="24"/>
                <w:szCs w:val="24"/>
              </w:rPr>
              <w:t>1. Doanh nghiệp bảo hiểm, doanh nghiệp tái bảo hiểm phải tách, ghi nhận và theo dõi riêng đối với:</w:t>
            </w:r>
          </w:p>
          <w:p w:rsidR="009E684A" w:rsidRPr="003C19A7" w:rsidRDefault="009E684A" w:rsidP="009E684A">
            <w:pPr>
              <w:widowControl w:val="0"/>
              <w:tabs>
                <w:tab w:val="left" w:pos="426"/>
                <w:tab w:val="left" w:pos="10065"/>
              </w:tabs>
              <w:spacing w:before="40" w:after="40" w:line="240" w:lineRule="auto"/>
              <w:jc w:val="both"/>
              <w:rPr>
                <w:rFonts w:ascii="Times New Roman" w:hAnsi="Times New Roman"/>
                <w:noProof/>
                <w:color w:val="000000" w:themeColor="text1"/>
                <w:sz w:val="24"/>
                <w:szCs w:val="24"/>
              </w:rPr>
            </w:pPr>
            <w:r w:rsidRPr="003C19A7">
              <w:rPr>
                <w:rFonts w:ascii="Times New Roman" w:hAnsi="Times New Roman"/>
                <w:noProof/>
                <w:color w:val="000000" w:themeColor="text1"/>
                <w:sz w:val="24"/>
                <w:szCs w:val="24"/>
              </w:rPr>
              <w:t>a) Nguồn vốn chủ sở hữu và nguồn phí bảo hiểm thu được của bên mua bảo hiểm, và tài sản tương ứng của từng nguồn vốn;</w:t>
            </w:r>
          </w:p>
          <w:p w:rsidR="009E684A" w:rsidRPr="003C19A7" w:rsidRDefault="009E684A" w:rsidP="009E684A">
            <w:pPr>
              <w:widowControl w:val="0"/>
              <w:tabs>
                <w:tab w:val="left" w:pos="426"/>
                <w:tab w:val="left" w:pos="10065"/>
              </w:tabs>
              <w:spacing w:before="40" w:after="40" w:line="240" w:lineRule="auto"/>
              <w:jc w:val="both"/>
              <w:rPr>
                <w:rFonts w:ascii="Times New Roman" w:hAnsi="Times New Roman"/>
                <w:noProof/>
                <w:color w:val="000000" w:themeColor="text1"/>
                <w:sz w:val="24"/>
                <w:szCs w:val="24"/>
              </w:rPr>
            </w:pPr>
            <w:r w:rsidRPr="003C19A7">
              <w:rPr>
                <w:rFonts w:ascii="Times New Roman" w:hAnsi="Times New Roman"/>
                <w:noProof/>
                <w:color w:val="000000" w:themeColor="text1"/>
                <w:sz w:val="24"/>
                <w:szCs w:val="24"/>
              </w:rPr>
              <w:t>b) Doanh thu, chi phí từ hoạt động kinh doanh bảo hiểm, hoạt động đầu tư tương ứng từ các hoạt động của chủ sở hữu và bên mua bảo hiểm;</w:t>
            </w:r>
          </w:p>
          <w:p w:rsidR="009E684A" w:rsidRPr="003C19A7" w:rsidRDefault="009E684A" w:rsidP="009E684A">
            <w:pPr>
              <w:widowControl w:val="0"/>
              <w:tabs>
                <w:tab w:val="left" w:pos="426"/>
                <w:tab w:val="left" w:pos="10065"/>
              </w:tabs>
              <w:spacing w:before="40" w:after="40" w:line="240" w:lineRule="auto"/>
              <w:jc w:val="both"/>
              <w:rPr>
                <w:rFonts w:ascii="Times New Roman" w:hAnsi="Times New Roman"/>
                <w:noProof/>
                <w:color w:val="000000" w:themeColor="text1"/>
                <w:sz w:val="24"/>
                <w:szCs w:val="24"/>
              </w:rPr>
            </w:pPr>
            <w:r w:rsidRPr="003C19A7">
              <w:rPr>
                <w:rFonts w:ascii="Times New Roman" w:hAnsi="Times New Roman"/>
                <w:noProof/>
                <w:color w:val="000000" w:themeColor="text1"/>
                <w:sz w:val="24"/>
                <w:szCs w:val="24"/>
              </w:rPr>
              <w:t>c) Kết quả hoạt động kinh doanh tương ứng của chủ sở hữu và bên mua bảo hiểm;</w:t>
            </w:r>
          </w:p>
          <w:p w:rsidR="009E684A" w:rsidRPr="003C19A7" w:rsidRDefault="009E684A" w:rsidP="009E684A">
            <w:pPr>
              <w:widowControl w:val="0"/>
              <w:tabs>
                <w:tab w:val="left" w:pos="426"/>
                <w:tab w:val="left" w:pos="10065"/>
              </w:tabs>
              <w:spacing w:before="40" w:after="40" w:line="240" w:lineRule="auto"/>
              <w:jc w:val="both"/>
              <w:rPr>
                <w:rFonts w:ascii="Times New Roman" w:hAnsi="Times New Roman"/>
                <w:b/>
                <w:color w:val="000000" w:themeColor="text1"/>
                <w:sz w:val="24"/>
                <w:szCs w:val="24"/>
              </w:rPr>
            </w:pPr>
          </w:p>
        </w:tc>
        <w:tc>
          <w:tcPr>
            <w:tcW w:w="5244" w:type="dxa"/>
          </w:tcPr>
          <w:p w:rsidR="009E684A" w:rsidRPr="003C19A7" w:rsidRDefault="009E684A" w:rsidP="009E684A">
            <w:pPr>
              <w:widowControl w:val="0"/>
              <w:tabs>
                <w:tab w:val="left" w:pos="426"/>
                <w:tab w:val="left" w:pos="10065"/>
              </w:tabs>
              <w:spacing w:before="40" w:after="40" w:line="240" w:lineRule="auto"/>
              <w:jc w:val="both"/>
              <w:rPr>
                <w:rFonts w:ascii="Times New Roman" w:hAnsi="Times New Roman"/>
                <w:color w:val="000000" w:themeColor="text1"/>
                <w:sz w:val="24"/>
                <w:szCs w:val="24"/>
              </w:rPr>
            </w:pPr>
            <w:r w:rsidRPr="003C19A7">
              <w:rPr>
                <w:rFonts w:ascii="Times New Roman" w:hAnsi="Times New Roman"/>
                <w:b/>
                <w:color w:val="000000" w:themeColor="text1"/>
                <w:sz w:val="24"/>
                <w:szCs w:val="24"/>
                <w:u w:val="single"/>
              </w:rPr>
              <w:t>AIG, TMIV</w:t>
            </w:r>
            <w:r w:rsidRPr="003C19A7">
              <w:rPr>
                <w:rFonts w:ascii="Times New Roman" w:hAnsi="Times New Roman"/>
                <w:b/>
                <w:color w:val="000000" w:themeColor="text1"/>
                <w:sz w:val="24"/>
                <w:szCs w:val="24"/>
                <w:u w:val="single"/>
                <w:lang w:val="en-US"/>
              </w:rPr>
              <w:t xml:space="preserve">, PVI, BSH, </w:t>
            </w:r>
            <w:r w:rsidRPr="003C19A7">
              <w:rPr>
                <w:rFonts w:ascii="Times New Roman" w:hAnsi="Times New Roman"/>
                <w:b/>
                <w:color w:val="000000" w:themeColor="text1"/>
                <w:sz w:val="24"/>
                <w:szCs w:val="24"/>
                <w:u w:val="single"/>
              </w:rPr>
              <w:t>PVI Re, MSIG:</w:t>
            </w:r>
            <w:r w:rsidRPr="003C19A7">
              <w:rPr>
                <w:rFonts w:ascii="Times New Roman" w:hAnsi="Times New Roman"/>
                <w:color w:val="000000" w:themeColor="text1"/>
                <w:sz w:val="24"/>
                <w:szCs w:val="24"/>
              </w:rPr>
              <w:t xml:space="preserve"> Đề nghị Bộ Tài Chính hướng dẫn cụ thể cách ghi nhận, hạch toán để nhận biết và phân định các nguồn vốn này, phân biệt được giá trị đầu tư từ các nguồn khác nhau đối với các khoản đầu tư nói chung như đầu tư mua sắm tài sản cố định hoặc đầu tư tài chính do </w:t>
            </w:r>
            <w:r w:rsidRPr="003C19A7">
              <w:rPr>
                <w:rFonts w:ascii="Times New Roman" w:hAnsi="Times New Roman"/>
                <w:color w:val="000000" w:themeColor="text1"/>
                <w:sz w:val="24"/>
                <w:szCs w:val="24"/>
                <w:lang w:val="en-US"/>
              </w:rPr>
              <w:t xml:space="preserve">việc </w:t>
            </w:r>
            <w:r w:rsidRPr="003C19A7">
              <w:rPr>
                <w:rFonts w:ascii="Times New Roman" w:hAnsi="Times New Roman"/>
                <w:color w:val="000000" w:themeColor="text1"/>
                <w:sz w:val="24"/>
                <w:szCs w:val="24"/>
              </w:rPr>
              <w:t>tách riêng và theo dõi riêng nguồn vốn CSH và nguồn phí BH thu được và tài sản tương ứng được đầu tư từ từng nguồn vốn là không thể thực hiện được đối với DN bảo hiểm dựa trên nguyên tắc hạch toán kế toán theo quy định hiện hành.</w:t>
            </w:r>
          </w:p>
          <w:p w:rsidR="009E684A" w:rsidRPr="003C19A7" w:rsidRDefault="009E684A" w:rsidP="009E684A">
            <w:pPr>
              <w:widowControl w:val="0"/>
              <w:tabs>
                <w:tab w:val="left" w:pos="426"/>
                <w:tab w:val="left" w:pos="10065"/>
              </w:tabs>
              <w:spacing w:before="40" w:after="40" w:line="240" w:lineRule="auto"/>
              <w:jc w:val="both"/>
              <w:rPr>
                <w:rFonts w:ascii="Times New Roman" w:hAnsi="Times New Roman"/>
                <w:color w:val="000000" w:themeColor="text1"/>
                <w:sz w:val="24"/>
                <w:szCs w:val="24"/>
              </w:rPr>
            </w:pPr>
            <w:r w:rsidRPr="003C19A7">
              <w:rPr>
                <w:rFonts w:ascii="Times New Roman" w:hAnsi="Times New Roman"/>
                <w:b/>
                <w:color w:val="000000" w:themeColor="text1"/>
                <w:sz w:val="24"/>
                <w:szCs w:val="24"/>
                <w:u w:val="single"/>
              </w:rPr>
              <w:t>BVNT:</w:t>
            </w:r>
            <w:r w:rsidRPr="003C19A7">
              <w:rPr>
                <w:rFonts w:ascii="Times New Roman" w:hAnsi="Times New Roman"/>
                <w:color w:val="000000" w:themeColor="text1"/>
                <w:sz w:val="24"/>
                <w:szCs w:val="24"/>
              </w:rPr>
              <w:t xml:space="preserve"> Đề nghị dùng </w:t>
            </w:r>
            <w:r w:rsidRPr="003C19A7">
              <w:rPr>
                <w:rFonts w:ascii="Times New Roman" w:hAnsi="Times New Roman"/>
                <w:i/>
                <w:color w:val="000000" w:themeColor="text1"/>
                <w:sz w:val="24"/>
                <w:szCs w:val="24"/>
              </w:rPr>
              <w:t xml:space="preserve">“vốn đầu tư hình thành từ hợp đồng bảo hiểm” </w:t>
            </w:r>
            <w:r w:rsidRPr="003C19A7">
              <w:rPr>
                <w:rFonts w:ascii="Times New Roman" w:hAnsi="Times New Roman"/>
                <w:color w:val="000000" w:themeColor="text1"/>
                <w:sz w:val="24"/>
                <w:szCs w:val="24"/>
              </w:rPr>
              <w:t>thì chính xác hơn vì không phải toàn bộ phí bảo hiểm thu được đều là nguồn hình thành vốn đầu tư.</w:t>
            </w:r>
          </w:p>
          <w:p w:rsidR="009E684A" w:rsidRPr="003C19A7" w:rsidRDefault="009E684A" w:rsidP="009E684A">
            <w:pPr>
              <w:widowControl w:val="0"/>
              <w:tabs>
                <w:tab w:val="left" w:pos="426"/>
                <w:tab w:val="left" w:pos="10065"/>
              </w:tabs>
              <w:spacing w:before="40" w:after="40" w:line="240" w:lineRule="auto"/>
              <w:jc w:val="both"/>
              <w:rPr>
                <w:rFonts w:ascii="Times New Roman" w:hAnsi="Times New Roman"/>
                <w:color w:val="000000" w:themeColor="text1"/>
                <w:sz w:val="24"/>
                <w:szCs w:val="24"/>
              </w:rPr>
            </w:pPr>
            <w:r w:rsidRPr="003C19A7">
              <w:rPr>
                <w:rFonts w:ascii="Times New Roman" w:hAnsi="Times New Roman"/>
                <w:b/>
                <w:color w:val="000000" w:themeColor="text1"/>
                <w:sz w:val="24"/>
                <w:szCs w:val="24"/>
                <w:u w:val="single"/>
              </w:rPr>
              <w:t>PJICO:</w:t>
            </w:r>
            <w:r w:rsidRPr="003C19A7">
              <w:rPr>
                <w:rFonts w:ascii="Times New Roman" w:hAnsi="Times New Roman"/>
                <w:color w:val="000000" w:themeColor="text1"/>
                <w:sz w:val="24"/>
                <w:szCs w:val="24"/>
              </w:rPr>
              <w:t xml:space="preserve"> Đề nghị sửa khoản 1 Điều 153 như sau: </w:t>
            </w:r>
            <w:r w:rsidRPr="003C19A7">
              <w:rPr>
                <w:rFonts w:ascii="Times New Roman" w:hAnsi="Times New Roman"/>
                <w:i/>
                <w:color w:val="000000" w:themeColor="text1"/>
                <w:sz w:val="24"/>
                <w:szCs w:val="24"/>
              </w:rPr>
              <w:t xml:space="preserve">“1. Doanh nghiệp bảo hiểm, doanh nghiệp tái bảo hiểm phải tách, ghi nhận và theo dõi riêng </w:t>
            </w:r>
            <w:r w:rsidRPr="003C19A7">
              <w:rPr>
                <w:rFonts w:ascii="Times New Roman" w:hAnsi="Times New Roman"/>
                <w:b/>
                <w:i/>
                <w:color w:val="000000" w:themeColor="text1"/>
                <w:sz w:val="24"/>
                <w:szCs w:val="24"/>
              </w:rPr>
              <w:t>hoặc phân bổ theo tỷ trọng từng nguồn vốn đầu tư trong tổng nguồn vốn đầu tư tại thời điểm cuối kỳ kế toán để xác định”.</w:t>
            </w:r>
            <w:r w:rsidRPr="003C19A7">
              <w:rPr>
                <w:rFonts w:ascii="Times New Roman" w:hAnsi="Times New Roman"/>
                <w:color w:val="000000" w:themeColor="text1"/>
                <w:sz w:val="24"/>
                <w:szCs w:val="24"/>
              </w:rPr>
              <w:t xml:space="preserve"> Lý do: Việc tách bạch và theo dõi riêng nguồn vốn CSH, nguồn phí bảo hiểm thu được của bên mua BH và tài sản tương ứng của từng nguồn vốn là rất khó.</w:t>
            </w:r>
          </w:p>
          <w:p w:rsidR="009E684A" w:rsidRPr="003C19A7" w:rsidRDefault="009E684A" w:rsidP="009E684A">
            <w:pPr>
              <w:widowControl w:val="0"/>
              <w:tabs>
                <w:tab w:val="left" w:pos="426"/>
                <w:tab w:val="left" w:pos="10065"/>
              </w:tabs>
              <w:spacing w:before="40" w:after="40" w:line="240" w:lineRule="auto"/>
              <w:jc w:val="both"/>
              <w:rPr>
                <w:rFonts w:ascii="Times New Roman" w:hAnsi="Times New Roman"/>
                <w:color w:val="000000" w:themeColor="text1"/>
                <w:sz w:val="24"/>
                <w:szCs w:val="24"/>
              </w:rPr>
            </w:pPr>
            <w:r w:rsidRPr="003C19A7">
              <w:rPr>
                <w:rFonts w:ascii="Times New Roman" w:hAnsi="Times New Roman"/>
                <w:b/>
                <w:color w:val="000000" w:themeColor="text1"/>
                <w:sz w:val="24"/>
                <w:szCs w:val="24"/>
                <w:u w:val="single"/>
              </w:rPr>
              <w:t>BIC:</w:t>
            </w:r>
            <w:r w:rsidRPr="003C19A7">
              <w:rPr>
                <w:rFonts w:ascii="Times New Roman" w:hAnsi="Times New Roman"/>
                <w:color w:val="000000" w:themeColor="text1"/>
                <w:sz w:val="24"/>
                <w:szCs w:val="24"/>
              </w:rPr>
              <w:t xml:space="preserve"> Nội dung này không rõ nghĩa và không thực tế đối với doanh nghiệp bảo hiểm phi nhân thọ khi nguồn phí bảo hiểm không được hoàn trả như một số sản phẩm của bảo hiểm nhân thọ.</w:t>
            </w:r>
          </w:p>
          <w:p w:rsidR="009E684A" w:rsidRPr="003C19A7" w:rsidRDefault="009E684A" w:rsidP="009E684A">
            <w:pPr>
              <w:widowControl w:val="0"/>
              <w:tabs>
                <w:tab w:val="left" w:pos="426"/>
                <w:tab w:val="left" w:pos="10065"/>
              </w:tabs>
              <w:spacing w:before="40" w:after="40" w:line="240" w:lineRule="auto"/>
              <w:jc w:val="both"/>
              <w:rPr>
                <w:rFonts w:ascii="Times New Roman" w:hAnsi="Times New Roman"/>
                <w:color w:val="000000" w:themeColor="text1"/>
                <w:sz w:val="24"/>
                <w:szCs w:val="24"/>
              </w:rPr>
            </w:pPr>
            <w:r w:rsidRPr="003C19A7">
              <w:rPr>
                <w:rFonts w:ascii="Times New Roman" w:hAnsi="Times New Roman"/>
                <w:b/>
                <w:color w:val="000000" w:themeColor="text1"/>
                <w:sz w:val="24"/>
                <w:szCs w:val="24"/>
                <w:u w:val="single"/>
              </w:rPr>
              <w:t>Sunlife:</w:t>
            </w:r>
            <w:r w:rsidRPr="003C19A7">
              <w:rPr>
                <w:rFonts w:ascii="Times New Roman" w:hAnsi="Times New Roman"/>
                <w:color w:val="000000" w:themeColor="text1"/>
                <w:sz w:val="24"/>
                <w:szCs w:val="24"/>
              </w:rPr>
              <w:t xml:space="preserve"> Đề nghị sửa điểm b và c khoản 1 Điều 153 như sau cho rõ ràng: </w:t>
            </w:r>
          </w:p>
          <w:p w:rsidR="009E684A" w:rsidRPr="003C19A7" w:rsidRDefault="009E684A" w:rsidP="009E684A">
            <w:pPr>
              <w:widowControl w:val="0"/>
              <w:tabs>
                <w:tab w:val="left" w:pos="426"/>
                <w:tab w:val="left" w:pos="10065"/>
              </w:tabs>
              <w:spacing w:before="40" w:after="40" w:line="240" w:lineRule="auto"/>
              <w:jc w:val="both"/>
              <w:rPr>
                <w:rFonts w:ascii="Times New Roman" w:hAnsi="Times New Roman"/>
                <w:i/>
                <w:color w:val="000000" w:themeColor="text1"/>
                <w:sz w:val="24"/>
                <w:szCs w:val="24"/>
              </w:rPr>
            </w:pPr>
            <w:r w:rsidRPr="003C19A7">
              <w:rPr>
                <w:rFonts w:ascii="Times New Roman" w:hAnsi="Times New Roman"/>
                <w:i/>
                <w:color w:val="000000" w:themeColor="text1"/>
                <w:sz w:val="24"/>
                <w:szCs w:val="24"/>
              </w:rPr>
              <w:t xml:space="preserve">“b) Doanh thu, chi phí từ hoạt động kinh doanh bảo hiểm, hoạt động đầu tư tương ứng từ các hoạt động của </w:t>
            </w:r>
            <w:r w:rsidRPr="003C19A7">
              <w:rPr>
                <w:rFonts w:ascii="Times New Roman" w:hAnsi="Times New Roman"/>
                <w:b/>
                <w:i/>
                <w:color w:val="000000" w:themeColor="text1"/>
                <w:sz w:val="24"/>
                <w:szCs w:val="24"/>
              </w:rPr>
              <w:t>quỹ</w:t>
            </w:r>
            <w:r w:rsidRPr="003C19A7">
              <w:rPr>
                <w:rFonts w:ascii="Times New Roman" w:hAnsi="Times New Roman"/>
                <w:i/>
                <w:color w:val="000000" w:themeColor="text1"/>
                <w:sz w:val="24"/>
                <w:szCs w:val="24"/>
              </w:rPr>
              <w:t xml:space="preserve"> chủ sở hữu và </w:t>
            </w:r>
            <w:r w:rsidRPr="003C19A7">
              <w:rPr>
                <w:rFonts w:ascii="Times New Roman" w:hAnsi="Times New Roman"/>
                <w:b/>
                <w:i/>
                <w:color w:val="000000" w:themeColor="text1"/>
                <w:sz w:val="24"/>
                <w:szCs w:val="24"/>
              </w:rPr>
              <w:t xml:space="preserve">quỹ </w:t>
            </w:r>
            <w:r w:rsidRPr="003C19A7">
              <w:rPr>
                <w:rFonts w:ascii="Times New Roman" w:hAnsi="Times New Roman"/>
                <w:i/>
                <w:color w:val="000000" w:themeColor="text1"/>
                <w:sz w:val="24"/>
                <w:szCs w:val="24"/>
              </w:rPr>
              <w:t>bên mua bảo hiểm;</w:t>
            </w:r>
          </w:p>
          <w:p w:rsidR="009E684A" w:rsidRPr="003C19A7" w:rsidRDefault="009E684A" w:rsidP="009E684A">
            <w:pPr>
              <w:widowControl w:val="0"/>
              <w:tabs>
                <w:tab w:val="left" w:pos="426"/>
                <w:tab w:val="left" w:pos="10065"/>
              </w:tabs>
              <w:spacing w:before="40" w:after="40" w:line="240" w:lineRule="auto"/>
              <w:jc w:val="both"/>
              <w:rPr>
                <w:rFonts w:ascii="Times New Roman" w:hAnsi="Times New Roman"/>
                <w:color w:val="000000" w:themeColor="text1"/>
                <w:sz w:val="24"/>
                <w:szCs w:val="24"/>
              </w:rPr>
            </w:pPr>
            <w:r w:rsidRPr="003C19A7">
              <w:rPr>
                <w:rFonts w:ascii="Times New Roman" w:hAnsi="Times New Roman"/>
                <w:i/>
                <w:color w:val="000000" w:themeColor="text1"/>
                <w:sz w:val="24"/>
                <w:szCs w:val="24"/>
              </w:rPr>
              <w:t xml:space="preserve"> c) Kết quả hoạt động kinh doanh tương ứng của </w:t>
            </w:r>
            <w:r w:rsidRPr="003C19A7">
              <w:rPr>
                <w:rFonts w:ascii="Times New Roman" w:hAnsi="Times New Roman"/>
                <w:b/>
                <w:i/>
                <w:color w:val="000000" w:themeColor="text1"/>
                <w:sz w:val="24"/>
                <w:szCs w:val="24"/>
              </w:rPr>
              <w:t>quỹ</w:t>
            </w:r>
            <w:r w:rsidRPr="003C19A7">
              <w:rPr>
                <w:rFonts w:ascii="Times New Roman" w:hAnsi="Times New Roman"/>
                <w:i/>
                <w:color w:val="000000" w:themeColor="text1"/>
                <w:sz w:val="24"/>
                <w:szCs w:val="24"/>
              </w:rPr>
              <w:t xml:space="preserve"> chủ sở hữu và </w:t>
            </w:r>
            <w:r w:rsidRPr="003C19A7">
              <w:rPr>
                <w:rFonts w:ascii="Times New Roman" w:hAnsi="Times New Roman"/>
                <w:b/>
                <w:i/>
                <w:color w:val="000000" w:themeColor="text1"/>
                <w:sz w:val="24"/>
                <w:szCs w:val="24"/>
              </w:rPr>
              <w:t>quỹ</w:t>
            </w:r>
            <w:r w:rsidRPr="003C19A7">
              <w:rPr>
                <w:rFonts w:ascii="Times New Roman" w:hAnsi="Times New Roman"/>
                <w:i/>
                <w:color w:val="000000" w:themeColor="text1"/>
                <w:sz w:val="24"/>
                <w:szCs w:val="24"/>
              </w:rPr>
              <w:t xml:space="preserve"> bên mua bảo hiểm”.</w:t>
            </w:r>
          </w:p>
        </w:tc>
        <w:tc>
          <w:tcPr>
            <w:tcW w:w="5245" w:type="dxa"/>
          </w:tcPr>
          <w:p w:rsidR="009E684A" w:rsidRPr="003C19A7" w:rsidRDefault="009E684A" w:rsidP="009E684A">
            <w:pPr>
              <w:widowControl w:val="0"/>
              <w:tabs>
                <w:tab w:val="left" w:pos="426"/>
                <w:tab w:val="left" w:pos="10065"/>
              </w:tabs>
              <w:spacing w:before="40" w:after="40" w:line="240" w:lineRule="auto"/>
              <w:jc w:val="both"/>
              <w:rPr>
                <w:rFonts w:ascii="Times New Roman" w:hAnsi="Times New Roman"/>
                <w:color w:val="000000" w:themeColor="text1"/>
                <w:sz w:val="24"/>
                <w:szCs w:val="24"/>
              </w:rPr>
            </w:pPr>
            <w:r w:rsidRPr="003C19A7">
              <w:rPr>
                <w:rFonts w:ascii="Times New Roman" w:hAnsi="Times New Roman"/>
                <w:b/>
                <w:color w:val="000000" w:themeColor="text1"/>
                <w:sz w:val="24"/>
                <w:szCs w:val="24"/>
                <w:lang w:val="en-US"/>
              </w:rPr>
              <w:t>Giải trình:</w:t>
            </w:r>
            <w:r w:rsidRPr="003C19A7">
              <w:rPr>
                <w:rFonts w:ascii="Times New Roman" w:hAnsi="Times New Roman"/>
                <w:color w:val="000000" w:themeColor="text1"/>
                <w:sz w:val="24"/>
                <w:szCs w:val="24"/>
                <w:lang w:val="en-US"/>
              </w:rPr>
              <w:t xml:space="preserve"> </w:t>
            </w:r>
            <w:r w:rsidRPr="003C19A7">
              <w:rPr>
                <w:rFonts w:ascii="Times New Roman" w:hAnsi="Times New Roman"/>
                <w:color w:val="000000" w:themeColor="text1"/>
                <w:sz w:val="24"/>
                <w:szCs w:val="24"/>
              </w:rPr>
              <w:t xml:space="preserve">Quy định về tách nguồn vốn chủ sở hữu và nguồn phí bảo hiểm đã được doanh nghiệp bảo hiểm nhân thọ thực hiện từ năm 2007, doanh nghiêp bảo hiểm phi nhân thọ thực hiện từ năm 2016, theo hướng dẫn tại Nghị định 73/2016/NĐ-CP, Thông tư 50/2017/TT-BTC. Riêng doanh nghiệp bảo hiểm nhân thọ còn thực hiện kiểm toán đối với Báo cáo tách quỹ và chia lãi. </w:t>
            </w:r>
            <w:r w:rsidRPr="003C19A7">
              <w:rPr>
                <w:rFonts w:ascii="Times New Roman" w:hAnsi="Times New Roman"/>
                <w:color w:val="000000" w:themeColor="text1"/>
                <w:sz w:val="24"/>
                <w:szCs w:val="24"/>
                <w:lang w:val="en-US"/>
              </w:rPr>
              <w:t>Vì vậy, giữ nguyên dự thảo quy định.</w:t>
            </w:r>
          </w:p>
        </w:tc>
      </w:tr>
      <w:tr w:rsidR="009E684A" w:rsidRPr="003C19A7" w:rsidTr="00ED0636">
        <w:trPr>
          <w:trHeight w:val="608"/>
        </w:trPr>
        <w:tc>
          <w:tcPr>
            <w:tcW w:w="670" w:type="dxa"/>
          </w:tcPr>
          <w:p w:rsidR="009E684A" w:rsidRPr="003C19A7" w:rsidRDefault="009E684A" w:rsidP="009E684A">
            <w:pPr>
              <w:widowControl w:val="0"/>
              <w:tabs>
                <w:tab w:val="left" w:pos="426"/>
                <w:tab w:val="left" w:pos="10065"/>
              </w:tabs>
              <w:spacing w:before="40" w:after="40" w:line="240" w:lineRule="auto"/>
              <w:jc w:val="both"/>
              <w:rPr>
                <w:rFonts w:ascii="Times New Roman" w:hAnsi="Times New Roman"/>
                <w:b/>
                <w:color w:val="000000" w:themeColor="text1"/>
                <w:sz w:val="24"/>
                <w:szCs w:val="24"/>
              </w:rPr>
            </w:pPr>
          </w:p>
        </w:tc>
        <w:tc>
          <w:tcPr>
            <w:tcW w:w="4292" w:type="dxa"/>
          </w:tcPr>
          <w:p w:rsidR="009E684A" w:rsidRPr="003C19A7" w:rsidRDefault="009E684A" w:rsidP="009E684A">
            <w:pPr>
              <w:widowControl w:val="0"/>
              <w:tabs>
                <w:tab w:val="left" w:pos="426"/>
                <w:tab w:val="left" w:pos="10065"/>
              </w:tabs>
              <w:spacing w:before="40" w:after="40" w:line="240" w:lineRule="auto"/>
              <w:jc w:val="both"/>
              <w:rPr>
                <w:rFonts w:ascii="Times New Roman" w:hAnsi="Times New Roman"/>
                <w:noProof/>
                <w:color w:val="000000" w:themeColor="text1"/>
                <w:sz w:val="24"/>
                <w:szCs w:val="24"/>
              </w:rPr>
            </w:pPr>
            <w:r w:rsidRPr="003C19A7">
              <w:rPr>
                <w:rFonts w:ascii="Times New Roman" w:hAnsi="Times New Roman"/>
                <w:noProof/>
                <w:color w:val="000000" w:themeColor="text1"/>
                <w:sz w:val="24"/>
                <w:szCs w:val="24"/>
              </w:rPr>
              <w:t>d) Nguồn phí bảo hiểm thu được của bên mua bảo hiểm từ hoạt động kinh doanh bảo hiểm trong phạm vi lãnh thổ Việt Nam và tại nước ngoài; doanh thu, chi phí, dự phòng, các khoản chi phí tương ứng giữa trong nước và nước ngoài.</w:t>
            </w:r>
          </w:p>
        </w:tc>
        <w:tc>
          <w:tcPr>
            <w:tcW w:w="5244" w:type="dxa"/>
          </w:tcPr>
          <w:p w:rsidR="009E684A" w:rsidRPr="003C19A7" w:rsidRDefault="009E684A" w:rsidP="009E684A">
            <w:pPr>
              <w:widowControl w:val="0"/>
              <w:tabs>
                <w:tab w:val="left" w:pos="426"/>
                <w:tab w:val="left" w:pos="10065"/>
              </w:tabs>
              <w:spacing w:before="40" w:after="40" w:line="240" w:lineRule="auto"/>
              <w:jc w:val="both"/>
              <w:rPr>
                <w:rFonts w:ascii="Times New Roman" w:hAnsi="Times New Roman"/>
                <w:color w:val="000000" w:themeColor="text1"/>
                <w:sz w:val="24"/>
                <w:szCs w:val="24"/>
              </w:rPr>
            </w:pPr>
            <w:r w:rsidRPr="003C19A7">
              <w:rPr>
                <w:rFonts w:ascii="Times New Roman" w:hAnsi="Times New Roman"/>
                <w:b/>
                <w:color w:val="000000" w:themeColor="text1"/>
                <w:sz w:val="24"/>
                <w:szCs w:val="24"/>
                <w:u w:val="single"/>
              </w:rPr>
              <w:t>BVNT</w:t>
            </w:r>
            <w:r w:rsidRPr="003C19A7">
              <w:rPr>
                <w:rFonts w:ascii="Times New Roman" w:hAnsi="Times New Roman"/>
                <w:color w:val="000000" w:themeColor="text1"/>
                <w:sz w:val="24"/>
                <w:szCs w:val="24"/>
              </w:rPr>
              <w:t xml:space="preserve">: Đề nghị làm rõ điểm d khoản 1 Điều 153 về </w:t>
            </w:r>
            <w:r w:rsidRPr="003C19A7">
              <w:rPr>
                <w:rFonts w:ascii="Times New Roman" w:hAnsi="Times New Roman"/>
                <w:i/>
                <w:color w:val="000000" w:themeColor="text1"/>
                <w:sz w:val="24"/>
                <w:szCs w:val="24"/>
              </w:rPr>
              <w:t>“Dự phòng”</w:t>
            </w:r>
            <w:r w:rsidRPr="003C19A7">
              <w:rPr>
                <w:rFonts w:ascii="Times New Roman" w:hAnsi="Times New Roman"/>
                <w:color w:val="000000" w:themeColor="text1"/>
                <w:sz w:val="24"/>
                <w:szCs w:val="24"/>
              </w:rPr>
              <w:t xml:space="preserve"> là chỉ bao gồm dự phòng nghiệp vụ hay cả dự phòng trích lập cho các tài sản đầu tư?</w:t>
            </w:r>
          </w:p>
        </w:tc>
        <w:tc>
          <w:tcPr>
            <w:tcW w:w="5245" w:type="dxa"/>
          </w:tcPr>
          <w:p w:rsidR="009E684A" w:rsidRPr="003C19A7" w:rsidRDefault="009E684A" w:rsidP="009E684A">
            <w:pPr>
              <w:widowControl w:val="0"/>
              <w:tabs>
                <w:tab w:val="left" w:pos="426"/>
                <w:tab w:val="left" w:pos="10065"/>
              </w:tabs>
              <w:spacing w:before="40" w:after="40" w:line="240" w:lineRule="auto"/>
              <w:jc w:val="both"/>
              <w:rPr>
                <w:rFonts w:ascii="Times New Roman" w:hAnsi="Times New Roman"/>
                <w:color w:val="000000" w:themeColor="text1"/>
                <w:sz w:val="24"/>
                <w:szCs w:val="24"/>
              </w:rPr>
            </w:pPr>
            <w:r w:rsidRPr="003C19A7">
              <w:rPr>
                <w:rFonts w:ascii="Times New Roman" w:hAnsi="Times New Roman"/>
                <w:b/>
                <w:color w:val="000000" w:themeColor="text1"/>
                <w:sz w:val="24"/>
                <w:szCs w:val="24"/>
              </w:rPr>
              <w:t>Tiếp thu</w:t>
            </w:r>
            <w:r w:rsidRPr="003C19A7">
              <w:rPr>
                <w:rFonts w:ascii="Times New Roman" w:hAnsi="Times New Roman"/>
                <w:color w:val="000000" w:themeColor="text1"/>
                <w:sz w:val="24"/>
                <w:szCs w:val="24"/>
              </w:rPr>
              <w:t xml:space="preserve"> ý kiến của doanh nghiệp, điểm d khoản 1 Điều 1</w:t>
            </w:r>
            <w:r w:rsidRPr="003C19A7">
              <w:rPr>
                <w:rFonts w:ascii="Times New Roman" w:hAnsi="Times New Roman"/>
                <w:color w:val="000000" w:themeColor="text1"/>
                <w:sz w:val="24"/>
                <w:szCs w:val="24"/>
                <w:lang w:val="en-US"/>
              </w:rPr>
              <w:t>40</w:t>
            </w:r>
            <w:r w:rsidRPr="003C19A7">
              <w:rPr>
                <w:rFonts w:ascii="Times New Roman" w:hAnsi="Times New Roman"/>
                <w:color w:val="000000" w:themeColor="text1"/>
                <w:sz w:val="24"/>
                <w:szCs w:val="24"/>
              </w:rPr>
              <w:t xml:space="preserve"> được sửa đổi, hoàn thiện như sau:</w:t>
            </w:r>
          </w:p>
          <w:p w:rsidR="009E684A" w:rsidRPr="003C19A7" w:rsidRDefault="009E684A" w:rsidP="009E684A">
            <w:pPr>
              <w:widowControl w:val="0"/>
              <w:tabs>
                <w:tab w:val="left" w:pos="426"/>
                <w:tab w:val="left" w:pos="10065"/>
              </w:tabs>
              <w:spacing w:before="40" w:after="40" w:line="240" w:lineRule="auto"/>
              <w:jc w:val="both"/>
              <w:rPr>
                <w:rFonts w:ascii="Times New Roman" w:hAnsi="Times New Roman"/>
                <w:color w:val="000000" w:themeColor="text1"/>
                <w:sz w:val="24"/>
                <w:szCs w:val="24"/>
              </w:rPr>
            </w:pPr>
            <w:r w:rsidRPr="003C19A7">
              <w:rPr>
                <w:rFonts w:ascii="Times New Roman" w:hAnsi="Times New Roman"/>
                <w:noProof/>
                <w:color w:val="000000" w:themeColor="text1"/>
                <w:sz w:val="24"/>
                <w:szCs w:val="24"/>
              </w:rPr>
              <w:t xml:space="preserve">d) Nguồn phí bảo hiểm thu được của bên mua bảo hiểm từ hoạt động kinh doanh bảo hiểm trong phạm vi lãnh thổ Việt Nam và tại nước ngoài; doanh thu, chi phí, dự phòng </w:t>
            </w:r>
            <w:r w:rsidRPr="003C19A7">
              <w:rPr>
                <w:rFonts w:ascii="Times New Roman" w:hAnsi="Times New Roman"/>
                <w:i/>
                <w:noProof/>
                <w:color w:val="000000" w:themeColor="text1"/>
                <w:sz w:val="24"/>
                <w:szCs w:val="24"/>
                <w:u w:val="single"/>
              </w:rPr>
              <w:t>nghiệp vụ</w:t>
            </w:r>
            <w:r w:rsidRPr="003C19A7">
              <w:rPr>
                <w:rFonts w:ascii="Times New Roman" w:hAnsi="Times New Roman"/>
                <w:noProof/>
                <w:color w:val="000000" w:themeColor="text1"/>
                <w:sz w:val="24"/>
                <w:szCs w:val="24"/>
              </w:rPr>
              <w:t>, các khoản chi phí tương ứng giữa trong nước và nước ngoài.</w:t>
            </w:r>
          </w:p>
        </w:tc>
      </w:tr>
      <w:tr w:rsidR="009E684A" w:rsidRPr="003C19A7" w:rsidTr="00ED0636">
        <w:trPr>
          <w:trHeight w:val="608"/>
        </w:trPr>
        <w:tc>
          <w:tcPr>
            <w:tcW w:w="670" w:type="dxa"/>
          </w:tcPr>
          <w:p w:rsidR="009E684A" w:rsidRPr="003C19A7" w:rsidRDefault="009E684A" w:rsidP="009E684A">
            <w:pPr>
              <w:widowControl w:val="0"/>
              <w:tabs>
                <w:tab w:val="left" w:pos="426"/>
                <w:tab w:val="left" w:pos="10065"/>
              </w:tabs>
              <w:spacing w:before="40" w:after="40" w:line="240" w:lineRule="auto"/>
              <w:jc w:val="both"/>
              <w:rPr>
                <w:rFonts w:ascii="Times New Roman" w:hAnsi="Times New Roman"/>
                <w:b/>
                <w:color w:val="000000" w:themeColor="text1"/>
                <w:sz w:val="24"/>
                <w:szCs w:val="24"/>
              </w:rPr>
            </w:pPr>
          </w:p>
        </w:tc>
        <w:tc>
          <w:tcPr>
            <w:tcW w:w="4292" w:type="dxa"/>
          </w:tcPr>
          <w:p w:rsidR="009E684A" w:rsidRPr="003C19A7" w:rsidRDefault="009E684A" w:rsidP="009E684A">
            <w:pPr>
              <w:widowControl w:val="0"/>
              <w:tabs>
                <w:tab w:val="left" w:pos="426"/>
                <w:tab w:val="left" w:pos="10065"/>
              </w:tabs>
              <w:spacing w:before="40" w:after="40" w:line="240" w:lineRule="auto"/>
              <w:jc w:val="both"/>
              <w:rPr>
                <w:rFonts w:ascii="Times New Roman" w:hAnsi="Times New Roman"/>
                <w:b/>
                <w:noProof/>
                <w:color w:val="000000" w:themeColor="text1"/>
                <w:sz w:val="24"/>
                <w:szCs w:val="24"/>
              </w:rPr>
            </w:pPr>
            <w:r w:rsidRPr="003C19A7">
              <w:rPr>
                <w:rFonts w:ascii="Times New Roman" w:hAnsi="Times New Roman"/>
                <w:noProof/>
                <w:color w:val="000000" w:themeColor="text1"/>
                <w:sz w:val="24"/>
                <w:szCs w:val="24"/>
              </w:rPr>
              <w:t>2. Bộ trưởng Bộ Tài chính ban hành quy định về việc tách nguồn vốn chủ sở hữu và nguồn phí của bên mua bảo hiểm.</w:t>
            </w:r>
          </w:p>
        </w:tc>
        <w:tc>
          <w:tcPr>
            <w:tcW w:w="5244" w:type="dxa"/>
          </w:tcPr>
          <w:p w:rsidR="009E684A" w:rsidRPr="003C19A7" w:rsidRDefault="009E684A" w:rsidP="009E684A">
            <w:pPr>
              <w:widowControl w:val="0"/>
              <w:tabs>
                <w:tab w:val="left" w:pos="426"/>
                <w:tab w:val="left" w:pos="10065"/>
              </w:tabs>
              <w:spacing w:before="40" w:after="40" w:line="240" w:lineRule="auto"/>
              <w:jc w:val="both"/>
              <w:rPr>
                <w:rFonts w:ascii="Times New Roman" w:hAnsi="Times New Roman"/>
                <w:b/>
                <w:color w:val="000000" w:themeColor="text1"/>
                <w:sz w:val="24"/>
                <w:szCs w:val="24"/>
                <w:u w:val="single"/>
              </w:rPr>
            </w:pPr>
            <w:r w:rsidRPr="003C19A7">
              <w:rPr>
                <w:rFonts w:ascii="Times New Roman" w:hAnsi="Times New Roman"/>
                <w:b/>
                <w:color w:val="000000" w:themeColor="text1"/>
                <w:sz w:val="24"/>
                <w:szCs w:val="24"/>
                <w:u w:val="single"/>
              </w:rPr>
              <w:t>BSH:</w:t>
            </w:r>
            <w:r w:rsidRPr="003C19A7">
              <w:rPr>
                <w:rFonts w:ascii="Times New Roman" w:hAnsi="Times New Roman"/>
                <w:color w:val="000000" w:themeColor="text1"/>
                <w:sz w:val="24"/>
                <w:szCs w:val="24"/>
              </w:rPr>
              <w:t xml:space="preserve"> Đề nghị sửa đổi khoản 2 Điều 153: Đề nghị phổ biến, hướng dẫn chi tiết việc tách nguồn vốn và nguồn phí để doanh nghiệp tìm hiểu, đánh giá tính khả thi cho việc thực hiện trước khi đưa vào luật điểm 1 Điều 151 trên.</w:t>
            </w:r>
          </w:p>
        </w:tc>
        <w:tc>
          <w:tcPr>
            <w:tcW w:w="5245" w:type="dxa"/>
          </w:tcPr>
          <w:p w:rsidR="009E684A" w:rsidRPr="003C19A7" w:rsidRDefault="009E684A" w:rsidP="009E684A">
            <w:pPr>
              <w:widowControl w:val="0"/>
              <w:tabs>
                <w:tab w:val="left" w:pos="426"/>
                <w:tab w:val="left" w:pos="10065"/>
              </w:tabs>
              <w:spacing w:before="40" w:after="40" w:line="240" w:lineRule="auto"/>
              <w:jc w:val="both"/>
              <w:rPr>
                <w:rFonts w:ascii="Times New Roman" w:hAnsi="Times New Roman"/>
                <w:color w:val="000000" w:themeColor="text1"/>
                <w:sz w:val="24"/>
                <w:szCs w:val="24"/>
              </w:rPr>
            </w:pPr>
            <w:r w:rsidRPr="003C19A7">
              <w:rPr>
                <w:rFonts w:ascii="Times New Roman" w:hAnsi="Times New Roman"/>
                <w:b/>
                <w:color w:val="000000" w:themeColor="text1"/>
                <w:sz w:val="24"/>
                <w:szCs w:val="24"/>
                <w:lang w:val="en-US"/>
              </w:rPr>
              <w:t xml:space="preserve">Giải trình: </w:t>
            </w:r>
            <w:r w:rsidRPr="003C19A7">
              <w:rPr>
                <w:rFonts w:ascii="Times New Roman" w:hAnsi="Times New Roman"/>
                <w:color w:val="000000" w:themeColor="text1"/>
                <w:sz w:val="24"/>
                <w:szCs w:val="24"/>
              </w:rPr>
              <w:t>Hướng dẫn chi tiết về tách quỹ và chia lãi được quy định tại Thông tư. Quy định hiện hành là Thông tư 150/2017/TT-BTC. Vì vậy, đề nghị giữ nguyên dự thảo quy định này.</w:t>
            </w:r>
          </w:p>
        </w:tc>
      </w:tr>
      <w:tr w:rsidR="009E684A" w:rsidRPr="003C19A7" w:rsidTr="00ED0636">
        <w:trPr>
          <w:trHeight w:val="608"/>
        </w:trPr>
        <w:tc>
          <w:tcPr>
            <w:tcW w:w="670" w:type="dxa"/>
          </w:tcPr>
          <w:p w:rsidR="009E684A" w:rsidRPr="003C19A7" w:rsidRDefault="009E684A" w:rsidP="009E684A">
            <w:pPr>
              <w:widowControl w:val="0"/>
              <w:tabs>
                <w:tab w:val="left" w:pos="426"/>
                <w:tab w:val="left" w:pos="10065"/>
              </w:tabs>
              <w:spacing w:before="40" w:after="40" w:line="240" w:lineRule="auto"/>
              <w:jc w:val="both"/>
              <w:rPr>
                <w:rFonts w:ascii="Times New Roman" w:hAnsi="Times New Roman"/>
                <w:b/>
                <w:color w:val="000000" w:themeColor="text1"/>
                <w:sz w:val="24"/>
                <w:szCs w:val="24"/>
              </w:rPr>
            </w:pPr>
          </w:p>
        </w:tc>
        <w:tc>
          <w:tcPr>
            <w:tcW w:w="4292" w:type="dxa"/>
          </w:tcPr>
          <w:p w:rsidR="009E684A" w:rsidRPr="003C19A7" w:rsidRDefault="009E684A" w:rsidP="009E684A">
            <w:pPr>
              <w:widowControl w:val="0"/>
              <w:tabs>
                <w:tab w:val="left" w:pos="426"/>
                <w:tab w:val="left" w:pos="10065"/>
              </w:tabs>
              <w:spacing w:before="40" w:after="40" w:line="240" w:lineRule="auto"/>
              <w:jc w:val="both"/>
              <w:rPr>
                <w:rFonts w:ascii="Times New Roman" w:hAnsi="Times New Roman"/>
                <w:b/>
                <w:color w:val="000000" w:themeColor="text1"/>
                <w:sz w:val="24"/>
                <w:szCs w:val="24"/>
              </w:rPr>
            </w:pPr>
            <w:r w:rsidRPr="003C19A7">
              <w:rPr>
                <w:rFonts w:ascii="Times New Roman" w:hAnsi="Times New Roman"/>
                <w:b/>
                <w:color w:val="000000" w:themeColor="text1"/>
                <w:sz w:val="24"/>
                <w:szCs w:val="24"/>
              </w:rPr>
              <w:t>Điều 154. Thu, chi tài chính</w:t>
            </w:r>
          </w:p>
          <w:p w:rsidR="009E684A" w:rsidRPr="003C19A7" w:rsidRDefault="009E684A" w:rsidP="009E684A">
            <w:pPr>
              <w:widowControl w:val="0"/>
              <w:tabs>
                <w:tab w:val="left" w:pos="426"/>
                <w:tab w:val="left" w:pos="10065"/>
              </w:tabs>
              <w:spacing w:before="40" w:after="40" w:line="240" w:lineRule="auto"/>
              <w:jc w:val="both"/>
              <w:rPr>
                <w:rFonts w:ascii="Times New Roman" w:hAnsi="Times New Roman"/>
                <w:color w:val="000000" w:themeColor="text1"/>
                <w:sz w:val="24"/>
                <w:szCs w:val="24"/>
              </w:rPr>
            </w:pPr>
            <w:r w:rsidRPr="003C19A7">
              <w:rPr>
                <w:rFonts w:ascii="Times New Roman" w:hAnsi="Times New Roman"/>
                <w:color w:val="000000" w:themeColor="text1"/>
                <w:sz w:val="24"/>
                <w:szCs w:val="24"/>
              </w:rPr>
              <w:t xml:space="preserve">1. Thu, chi tài chính của doanh nghiệp bảo hiểm, doanh nghiệp tái bảo hiểm được thực hiện theo quy định của pháp luật. </w:t>
            </w:r>
          </w:p>
          <w:p w:rsidR="009E684A" w:rsidRPr="003C19A7" w:rsidRDefault="009E684A" w:rsidP="009E684A">
            <w:pPr>
              <w:widowControl w:val="0"/>
              <w:tabs>
                <w:tab w:val="left" w:pos="426"/>
                <w:tab w:val="left" w:pos="10065"/>
              </w:tabs>
              <w:spacing w:before="40" w:after="40" w:line="240" w:lineRule="auto"/>
              <w:jc w:val="both"/>
              <w:rPr>
                <w:rFonts w:ascii="Times New Roman" w:hAnsi="Times New Roman"/>
                <w:color w:val="000000" w:themeColor="text1"/>
                <w:sz w:val="24"/>
                <w:szCs w:val="24"/>
              </w:rPr>
            </w:pPr>
            <w:r w:rsidRPr="003C19A7">
              <w:rPr>
                <w:rFonts w:ascii="Times New Roman" w:hAnsi="Times New Roman"/>
                <w:color w:val="000000" w:themeColor="text1"/>
                <w:sz w:val="24"/>
                <w:szCs w:val="24"/>
              </w:rPr>
              <w:t>2. Bộ trưởng Bộ Tài chính ban hành quy định về chế độ tài chính đối với doanh nghiệp bảo hiểm, doanh nghiệp tái bảo hiểm.</w:t>
            </w:r>
          </w:p>
        </w:tc>
        <w:tc>
          <w:tcPr>
            <w:tcW w:w="5244" w:type="dxa"/>
          </w:tcPr>
          <w:p w:rsidR="009E684A" w:rsidRPr="003C19A7" w:rsidRDefault="009E684A" w:rsidP="009E684A">
            <w:pPr>
              <w:widowControl w:val="0"/>
              <w:tabs>
                <w:tab w:val="left" w:pos="426"/>
                <w:tab w:val="left" w:pos="10065"/>
              </w:tabs>
              <w:spacing w:before="40" w:after="40" w:line="240" w:lineRule="auto"/>
              <w:jc w:val="both"/>
              <w:rPr>
                <w:rFonts w:ascii="Times New Roman" w:hAnsi="Times New Roman"/>
                <w:color w:val="000000" w:themeColor="text1"/>
                <w:sz w:val="24"/>
                <w:szCs w:val="24"/>
              </w:rPr>
            </w:pPr>
            <w:r w:rsidRPr="003C19A7">
              <w:rPr>
                <w:rFonts w:ascii="Times New Roman" w:hAnsi="Times New Roman"/>
                <w:b/>
                <w:color w:val="000000" w:themeColor="text1"/>
                <w:sz w:val="24"/>
                <w:szCs w:val="24"/>
                <w:u w:val="single"/>
              </w:rPr>
              <w:t>AIA:</w:t>
            </w:r>
            <w:r w:rsidRPr="003C19A7">
              <w:rPr>
                <w:rFonts w:ascii="Times New Roman" w:hAnsi="Times New Roman"/>
                <w:color w:val="000000" w:themeColor="text1"/>
                <w:sz w:val="24"/>
                <w:szCs w:val="24"/>
              </w:rPr>
              <w:t xml:space="preserve"> </w:t>
            </w:r>
          </w:p>
          <w:p w:rsidR="009E684A" w:rsidRPr="003C19A7" w:rsidRDefault="009E684A" w:rsidP="009E684A">
            <w:pPr>
              <w:widowControl w:val="0"/>
              <w:tabs>
                <w:tab w:val="left" w:pos="426"/>
                <w:tab w:val="left" w:pos="10065"/>
              </w:tabs>
              <w:spacing w:before="40" w:after="40" w:line="240" w:lineRule="auto"/>
              <w:jc w:val="both"/>
              <w:rPr>
                <w:rFonts w:ascii="Times New Roman" w:hAnsi="Times New Roman"/>
                <w:color w:val="000000" w:themeColor="text1"/>
                <w:sz w:val="24"/>
                <w:szCs w:val="24"/>
              </w:rPr>
            </w:pPr>
            <w:r w:rsidRPr="003C19A7">
              <w:rPr>
                <w:rFonts w:ascii="Times New Roman" w:hAnsi="Times New Roman"/>
                <w:color w:val="000000" w:themeColor="text1"/>
                <w:sz w:val="24"/>
                <w:szCs w:val="24"/>
              </w:rPr>
              <w:t xml:space="preserve">- Đề nghị xem xét ghi nhận các khoản chi phí phát sinh cho các hoạt động tuyển dụng, đào tạo và quản lý đại lý được thực hiện thông qua các đại lý cũng là các khoản chi phí hợp lý, hợp lệ của DNBH và được ghi nhận vào chi phí được trừ. </w:t>
            </w:r>
          </w:p>
          <w:p w:rsidR="009E684A" w:rsidRPr="003C19A7" w:rsidRDefault="009E684A" w:rsidP="009E684A">
            <w:pPr>
              <w:widowControl w:val="0"/>
              <w:tabs>
                <w:tab w:val="left" w:pos="426"/>
                <w:tab w:val="left" w:pos="10065"/>
              </w:tabs>
              <w:spacing w:before="40" w:after="40" w:line="240" w:lineRule="auto"/>
              <w:jc w:val="both"/>
              <w:rPr>
                <w:rFonts w:ascii="Times New Roman" w:hAnsi="Times New Roman"/>
                <w:color w:val="000000" w:themeColor="text1"/>
                <w:sz w:val="24"/>
                <w:szCs w:val="24"/>
              </w:rPr>
            </w:pPr>
            <w:r w:rsidRPr="003C19A7">
              <w:rPr>
                <w:rFonts w:ascii="Times New Roman" w:hAnsi="Times New Roman"/>
                <w:color w:val="000000" w:themeColor="text1"/>
                <w:sz w:val="24"/>
                <w:szCs w:val="24"/>
              </w:rPr>
              <w:t>- Đề nghị bổ sung quy định về việc DNBH được quyền ghi nhận các chi phí liên quan đến các hợp đồng phân phối sản phẩm bảo hiểm thông qua ngân hàng vào chi phí được trừ.</w:t>
            </w:r>
          </w:p>
        </w:tc>
        <w:tc>
          <w:tcPr>
            <w:tcW w:w="5245" w:type="dxa"/>
          </w:tcPr>
          <w:p w:rsidR="009E684A" w:rsidRPr="003C19A7" w:rsidRDefault="009E684A" w:rsidP="009E684A">
            <w:pPr>
              <w:widowControl w:val="0"/>
              <w:tabs>
                <w:tab w:val="left" w:pos="426"/>
                <w:tab w:val="left" w:pos="10065"/>
              </w:tabs>
              <w:spacing w:before="40" w:after="40" w:line="240" w:lineRule="auto"/>
              <w:jc w:val="both"/>
              <w:rPr>
                <w:rFonts w:ascii="Times New Roman" w:hAnsi="Times New Roman"/>
                <w:color w:val="000000" w:themeColor="text1"/>
                <w:sz w:val="24"/>
                <w:szCs w:val="24"/>
              </w:rPr>
            </w:pPr>
            <w:r w:rsidRPr="003C19A7">
              <w:rPr>
                <w:rFonts w:ascii="Times New Roman" w:hAnsi="Times New Roman"/>
                <w:b/>
                <w:color w:val="000000" w:themeColor="text1"/>
                <w:sz w:val="24"/>
                <w:szCs w:val="24"/>
                <w:lang w:val="en-US"/>
              </w:rPr>
              <w:t>Giải trình:</w:t>
            </w:r>
            <w:r w:rsidRPr="003C19A7">
              <w:rPr>
                <w:rFonts w:ascii="Times New Roman" w:hAnsi="Times New Roman"/>
                <w:color w:val="000000" w:themeColor="text1"/>
                <w:sz w:val="24"/>
                <w:szCs w:val="24"/>
                <w:lang w:val="en-US"/>
              </w:rPr>
              <w:t xml:space="preserve"> </w:t>
            </w:r>
            <w:r w:rsidRPr="003C19A7">
              <w:rPr>
                <w:rFonts w:ascii="Times New Roman" w:hAnsi="Times New Roman"/>
                <w:color w:val="000000" w:themeColor="text1"/>
                <w:sz w:val="24"/>
                <w:szCs w:val="24"/>
              </w:rPr>
              <w:t xml:space="preserve">Các nội dung chi theo đề xuất của doanh nghiệp đều được hướng dẫn tại các văn bản hướng dẫn Luật. Vì vậy, đề nghị giữ nguyên dự thảo quy định. </w:t>
            </w:r>
          </w:p>
        </w:tc>
      </w:tr>
      <w:tr w:rsidR="009E684A" w:rsidRPr="003C19A7" w:rsidTr="00ED0636">
        <w:trPr>
          <w:trHeight w:val="608"/>
        </w:trPr>
        <w:tc>
          <w:tcPr>
            <w:tcW w:w="670" w:type="dxa"/>
          </w:tcPr>
          <w:p w:rsidR="009E684A" w:rsidRPr="003C19A7" w:rsidRDefault="009E684A" w:rsidP="009E684A">
            <w:pPr>
              <w:widowControl w:val="0"/>
              <w:tabs>
                <w:tab w:val="left" w:pos="426"/>
                <w:tab w:val="left" w:pos="10065"/>
              </w:tabs>
              <w:spacing w:before="40" w:after="40" w:line="240" w:lineRule="auto"/>
              <w:jc w:val="both"/>
              <w:rPr>
                <w:rFonts w:ascii="Times New Roman" w:hAnsi="Times New Roman"/>
                <w:b/>
                <w:noProof/>
                <w:color w:val="000000" w:themeColor="text1"/>
                <w:sz w:val="24"/>
                <w:szCs w:val="24"/>
              </w:rPr>
            </w:pPr>
          </w:p>
        </w:tc>
        <w:tc>
          <w:tcPr>
            <w:tcW w:w="4292" w:type="dxa"/>
          </w:tcPr>
          <w:p w:rsidR="009E684A" w:rsidRPr="003C19A7" w:rsidRDefault="009E684A" w:rsidP="009E684A">
            <w:pPr>
              <w:widowControl w:val="0"/>
              <w:tabs>
                <w:tab w:val="left" w:pos="426"/>
                <w:tab w:val="left" w:pos="10065"/>
              </w:tabs>
              <w:spacing w:before="40" w:after="40" w:line="240" w:lineRule="auto"/>
              <w:jc w:val="both"/>
              <w:rPr>
                <w:rFonts w:ascii="Times New Roman" w:hAnsi="Times New Roman"/>
                <w:b/>
                <w:noProof/>
                <w:color w:val="000000" w:themeColor="text1"/>
                <w:sz w:val="24"/>
                <w:szCs w:val="24"/>
              </w:rPr>
            </w:pPr>
            <w:r w:rsidRPr="003C19A7">
              <w:rPr>
                <w:rFonts w:ascii="Times New Roman" w:hAnsi="Times New Roman"/>
                <w:b/>
                <w:noProof/>
                <w:color w:val="000000" w:themeColor="text1"/>
                <w:sz w:val="24"/>
                <w:szCs w:val="24"/>
              </w:rPr>
              <w:t>Điều 155. Năm tài chính</w:t>
            </w:r>
          </w:p>
          <w:p w:rsidR="009E684A" w:rsidRPr="003C19A7" w:rsidRDefault="009E684A" w:rsidP="009E684A">
            <w:pPr>
              <w:widowControl w:val="0"/>
              <w:tabs>
                <w:tab w:val="left" w:pos="426"/>
                <w:tab w:val="left" w:pos="10065"/>
              </w:tabs>
              <w:spacing w:before="40" w:after="40" w:line="240" w:lineRule="auto"/>
              <w:jc w:val="both"/>
              <w:rPr>
                <w:rFonts w:ascii="Times New Roman" w:hAnsi="Times New Roman"/>
                <w:noProof/>
                <w:color w:val="000000" w:themeColor="text1"/>
                <w:sz w:val="24"/>
                <w:szCs w:val="24"/>
              </w:rPr>
            </w:pPr>
            <w:r w:rsidRPr="003C19A7">
              <w:rPr>
                <w:rFonts w:ascii="Times New Roman" w:hAnsi="Times New Roman"/>
                <w:noProof/>
                <w:color w:val="000000" w:themeColor="text1"/>
                <w:sz w:val="24"/>
                <w:szCs w:val="24"/>
              </w:rPr>
              <w:t xml:space="preserve">1. Năm tài chính của doanh nghiệp bảo hiểm, doanh nghiệp tái bảo hiểm bắt đầu từ ngày 01 tháng 01 và kết thúc vào ngày 31 tháng 12 cùng năm dương lịch. </w:t>
            </w:r>
          </w:p>
          <w:p w:rsidR="009E684A" w:rsidRPr="003C19A7" w:rsidRDefault="009E684A" w:rsidP="009E684A">
            <w:pPr>
              <w:widowControl w:val="0"/>
              <w:tabs>
                <w:tab w:val="left" w:pos="426"/>
                <w:tab w:val="left" w:pos="10065"/>
              </w:tabs>
              <w:spacing w:before="40" w:after="40" w:line="240" w:lineRule="auto"/>
              <w:jc w:val="both"/>
              <w:rPr>
                <w:rFonts w:ascii="Times New Roman" w:hAnsi="Times New Roman"/>
                <w:noProof/>
                <w:color w:val="000000" w:themeColor="text1"/>
                <w:sz w:val="24"/>
                <w:szCs w:val="24"/>
              </w:rPr>
            </w:pPr>
            <w:r w:rsidRPr="003C19A7">
              <w:rPr>
                <w:rFonts w:ascii="Times New Roman" w:hAnsi="Times New Roman"/>
                <w:noProof/>
                <w:color w:val="000000" w:themeColor="text1"/>
                <w:sz w:val="24"/>
                <w:szCs w:val="24"/>
              </w:rPr>
              <w:t>2. Năm tài chính đầu tiên của doanh nghiệp bảo hiểm, doanh nghiệp tái bảo hiểm bắt đầu từ ngày được cấp giấy phép thành lập và hoạt động và kết thúc vào ngày cuối cùng của năm đó.</w:t>
            </w:r>
          </w:p>
        </w:tc>
        <w:tc>
          <w:tcPr>
            <w:tcW w:w="5244" w:type="dxa"/>
          </w:tcPr>
          <w:p w:rsidR="009E684A" w:rsidRPr="003C19A7" w:rsidRDefault="009E684A" w:rsidP="009E684A">
            <w:pPr>
              <w:widowControl w:val="0"/>
              <w:tabs>
                <w:tab w:val="left" w:pos="426"/>
                <w:tab w:val="left" w:pos="10065"/>
              </w:tabs>
              <w:spacing w:before="40" w:after="40" w:line="240" w:lineRule="auto"/>
              <w:jc w:val="both"/>
              <w:rPr>
                <w:rFonts w:ascii="Times New Roman" w:hAnsi="Times New Roman"/>
                <w:noProof/>
                <w:color w:val="000000" w:themeColor="text1"/>
                <w:sz w:val="24"/>
                <w:szCs w:val="24"/>
              </w:rPr>
            </w:pPr>
            <w:r w:rsidRPr="003C19A7">
              <w:rPr>
                <w:rFonts w:ascii="Times New Roman" w:hAnsi="Times New Roman"/>
                <w:b/>
                <w:noProof/>
                <w:color w:val="000000" w:themeColor="text1"/>
                <w:sz w:val="24"/>
                <w:szCs w:val="24"/>
              </w:rPr>
              <w:t>Cục Quản lý, giám sát kế toán kiểm toán:</w:t>
            </w:r>
            <w:r w:rsidRPr="003C19A7">
              <w:rPr>
                <w:rFonts w:ascii="Times New Roman" w:hAnsi="Times New Roman"/>
                <w:noProof/>
                <w:color w:val="000000" w:themeColor="text1"/>
                <w:sz w:val="24"/>
                <w:szCs w:val="24"/>
              </w:rPr>
              <w:t xml:space="preserve"> </w:t>
            </w:r>
          </w:p>
          <w:p w:rsidR="009E684A" w:rsidRPr="003C19A7" w:rsidRDefault="009E684A" w:rsidP="009E684A">
            <w:pPr>
              <w:widowControl w:val="0"/>
              <w:tabs>
                <w:tab w:val="left" w:pos="426"/>
                <w:tab w:val="left" w:pos="10065"/>
              </w:tabs>
              <w:spacing w:before="40" w:after="40" w:line="240" w:lineRule="auto"/>
              <w:jc w:val="both"/>
              <w:rPr>
                <w:rFonts w:ascii="Times New Roman" w:hAnsi="Times New Roman"/>
                <w:noProof/>
                <w:color w:val="000000" w:themeColor="text1"/>
                <w:sz w:val="24"/>
                <w:szCs w:val="24"/>
              </w:rPr>
            </w:pPr>
            <w:r w:rsidRPr="003C19A7">
              <w:rPr>
                <w:rFonts w:ascii="Times New Roman" w:hAnsi="Times New Roman"/>
                <w:noProof/>
                <w:color w:val="000000" w:themeColor="text1"/>
                <w:sz w:val="24"/>
                <w:szCs w:val="24"/>
              </w:rPr>
              <w:t xml:space="preserve">- Khoản 1 Điều 155: Đề nghị quy định về năm tài chính của DN phù hợp với quy định tại điểm a khoản 1 Điều 12 Luật Kế toán như sau: </w:t>
            </w:r>
            <w:r w:rsidRPr="003C19A7">
              <w:rPr>
                <w:rFonts w:ascii="Times New Roman" w:hAnsi="Times New Roman"/>
                <w:i/>
                <w:noProof/>
                <w:color w:val="000000" w:themeColor="text1"/>
                <w:sz w:val="24"/>
                <w:szCs w:val="24"/>
              </w:rPr>
              <w:t>“Kỳ kế toán năm là 12 tháng, tính từ đầu ngày 01 tháng 01 đến hết ngày 31 tháng 12 năm dương lịch. Đơn vị kế toán có đặc thù về tổ chức, hoạt động được chọn kỳ kế toán năm là 12 tháng tròn theo năm dương lịch, bắt đầu từ đầu ngày 01 tháng đầu quý này đến hết ngày cuối cùng của tháng cuối quý trước năm sau và phải thông báo cho cơ quan tài chính, cơ quan thuế”.</w:t>
            </w:r>
          </w:p>
          <w:p w:rsidR="009E684A" w:rsidRPr="003C19A7" w:rsidRDefault="009E684A" w:rsidP="009E684A">
            <w:pPr>
              <w:widowControl w:val="0"/>
              <w:tabs>
                <w:tab w:val="left" w:pos="426"/>
                <w:tab w:val="left" w:pos="10065"/>
              </w:tabs>
              <w:spacing w:before="40" w:after="40" w:line="240" w:lineRule="auto"/>
              <w:jc w:val="both"/>
              <w:rPr>
                <w:rFonts w:ascii="Times New Roman" w:hAnsi="Times New Roman"/>
                <w:noProof/>
                <w:color w:val="000000" w:themeColor="text1"/>
                <w:sz w:val="24"/>
                <w:szCs w:val="24"/>
              </w:rPr>
            </w:pPr>
            <w:r w:rsidRPr="003C19A7">
              <w:rPr>
                <w:rFonts w:ascii="Times New Roman" w:hAnsi="Times New Roman"/>
                <w:noProof/>
                <w:color w:val="000000" w:themeColor="text1"/>
                <w:sz w:val="24"/>
                <w:szCs w:val="24"/>
              </w:rPr>
              <w:t xml:space="preserve">- Khoản 2 Điều 155: Đề nghị quy định cho phù hợp với khoản 4 Điều 12 Luật Kế toán: </w:t>
            </w:r>
            <w:r w:rsidRPr="003C19A7">
              <w:rPr>
                <w:rFonts w:ascii="Times New Roman" w:hAnsi="Times New Roman"/>
                <w:i/>
                <w:noProof/>
                <w:color w:val="000000" w:themeColor="text1"/>
                <w:sz w:val="24"/>
                <w:szCs w:val="24"/>
              </w:rPr>
              <w:t>“Trường hợp kỳ kế toán năm đầu tiên hoặc kỳ kế toán năm cuối cùng có thời gian ngắn hơn 90 ngày thì được phép cộng với kỳ kế toán năm tiếp theo hoặc cộng với kỳ kế toán năm trước đó để tính thành một kỳ kế toán năm; kỳ kế toán năm đầu tiên hoặc kỳ kế toán năm cuối cùng phải ngắn hơn 15 tháng”.</w:t>
            </w:r>
            <w:r w:rsidRPr="003C19A7">
              <w:rPr>
                <w:rFonts w:ascii="Times New Roman" w:hAnsi="Times New Roman"/>
                <w:noProof/>
                <w:color w:val="000000" w:themeColor="text1"/>
                <w:sz w:val="24"/>
                <w:szCs w:val="24"/>
              </w:rPr>
              <w:t xml:space="preserve"> Lý do: quy định tại dự thảo Luật gây khó khăn cho các DN thành lập vào tháng 11, tháng 12.</w:t>
            </w:r>
          </w:p>
        </w:tc>
        <w:tc>
          <w:tcPr>
            <w:tcW w:w="5245" w:type="dxa"/>
          </w:tcPr>
          <w:p w:rsidR="009E684A" w:rsidRPr="003C19A7" w:rsidRDefault="009E684A" w:rsidP="009E684A">
            <w:pPr>
              <w:widowControl w:val="0"/>
              <w:tabs>
                <w:tab w:val="left" w:pos="426"/>
                <w:tab w:val="left" w:pos="10065"/>
              </w:tabs>
              <w:spacing w:before="40" w:after="40" w:line="240" w:lineRule="auto"/>
              <w:jc w:val="both"/>
              <w:rPr>
                <w:rFonts w:ascii="Times New Roman" w:hAnsi="Times New Roman"/>
                <w:color w:val="000000" w:themeColor="text1"/>
                <w:sz w:val="24"/>
                <w:szCs w:val="24"/>
              </w:rPr>
            </w:pPr>
            <w:r w:rsidRPr="003C19A7">
              <w:rPr>
                <w:rFonts w:ascii="Times New Roman" w:hAnsi="Times New Roman"/>
                <w:b/>
                <w:color w:val="000000" w:themeColor="text1"/>
                <w:sz w:val="24"/>
                <w:szCs w:val="24"/>
                <w:lang w:val="en-US"/>
              </w:rPr>
              <w:t xml:space="preserve">Giải trình: </w:t>
            </w:r>
            <w:r w:rsidRPr="003C19A7">
              <w:rPr>
                <w:rFonts w:ascii="Times New Roman" w:hAnsi="Times New Roman"/>
                <w:color w:val="000000" w:themeColor="text1"/>
                <w:sz w:val="24"/>
                <w:szCs w:val="24"/>
              </w:rPr>
              <w:t xml:space="preserve">Thị trường bảo hiểm có các thành viên là công ty con của nhiều quốc gia các khác nhau, tại mỗi nước, các công ty này theo các năm tài chính khác nhau, các công ty con này đều có nhu cầu lập báo cáo theo kỳ báo cáo và mẫu báo cáo của công ty mẹ để dễ thực hiện. Vì vậy, để đảm bảo tính thống nhất về thông tin thị trường, xây dựng và phát triển cơ sở dữ liệu thị trường bảo hiểm, phục vụ cho các đối tượng tiếp nhận là cơ quan Nhà nước, bên mua bảo hiểm, đối tác, người lao động, tương tự như các nước khác, Luật kinh doanh bảo hiểm chỉ cho phép doanh nghiệp thực hiện 1 loại kỳ kế toán.  </w:t>
            </w:r>
          </w:p>
          <w:p w:rsidR="009E684A" w:rsidRPr="003C19A7" w:rsidRDefault="009E684A" w:rsidP="009E684A">
            <w:pPr>
              <w:widowControl w:val="0"/>
              <w:tabs>
                <w:tab w:val="left" w:pos="426"/>
                <w:tab w:val="left" w:pos="10065"/>
              </w:tabs>
              <w:spacing w:before="40" w:after="40" w:line="240" w:lineRule="auto"/>
              <w:jc w:val="both"/>
              <w:rPr>
                <w:rFonts w:ascii="Times New Roman" w:hAnsi="Times New Roman"/>
                <w:color w:val="000000" w:themeColor="text1"/>
                <w:sz w:val="24"/>
                <w:szCs w:val="24"/>
              </w:rPr>
            </w:pPr>
            <w:r w:rsidRPr="003C19A7">
              <w:rPr>
                <w:rFonts w:ascii="Times New Roman" w:hAnsi="Times New Roman"/>
                <w:color w:val="000000" w:themeColor="text1"/>
                <w:sz w:val="24"/>
                <w:szCs w:val="24"/>
              </w:rPr>
              <w:t>Vì vậy, đề nghị giữ nguyên dự thảo quy định.</w:t>
            </w:r>
          </w:p>
        </w:tc>
      </w:tr>
      <w:tr w:rsidR="009E684A" w:rsidRPr="003C19A7" w:rsidTr="00ED0636">
        <w:trPr>
          <w:trHeight w:val="608"/>
        </w:trPr>
        <w:tc>
          <w:tcPr>
            <w:tcW w:w="670" w:type="dxa"/>
          </w:tcPr>
          <w:p w:rsidR="009E684A" w:rsidRPr="003C19A7" w:rsidRDefault="009E684A" w:rsidP="009E684A">
            <w:pPr>
              <w:widowControl w:val="0"/>
              <w:tabs>
                <w:tab w:val="left" w:pos="426"/>
                <w:tab w:val="left" w:pos="10065"/>
              </w:tabs>
              <w:spacing w:before="40" w:after="40" w:line="240" w:lineRule="auto"/>
              <w:jc w:val="both"/>
              <w:rPr>
                <w:rFonts w:ascii="Times New Roman" w:hAnsi="Times New Roman"/>
                <w:b/>
                <w:noProof/>
                <w:color w:val="000000" w:themeColor="text1"/>
                <w:sz w:val="24"/>
                <w:szCs w:val="24"/>
              </w:rPr>
            </w:pPr>
          </w:p>
        </w:tc>
        <w:tc>
          <w:tcPr>
            <w:tcW w:w="4292" w:type="dxa"/>
          </w:tcPr>
          <w:p w:rsidR="009E684A" w:rsidRPr="003C19A7" w:rsidRDefault="009E684A" w:rsidP="009E684A">
            <w:pPr>
              <w:widowControl w:val="0"/>
              <w:tabs>
                <w:tab w:val="left" w:pos="426"/>
                <w:tab w:val="left" w:pos="10065"/>
              </w:tabs>
              <w:spacing w:before="40" w:after="40" w:line="240" w:lineRule="auto"/>
              <w:jc w:val="both"/>
              <w:rPr>
                <w:rFonts w:ascii="Times New Roman" w:hAnsi="Times New Roman"/>
                <w:b/>
                <w:noProof/>
                <w:color w:val="000000" w:themeColor="text1"/>
                <w:sz w:val="24"/>
                <w:szCs w:val="24"/>
              </w:rPr>
            </w:pPr>
            <w:r w:rsidRPr="003C19A7">
              <w:rPr>
                <w:rFonts w:ascii="Times New Roman" w:hAnsi="Times New Roman"/>
                <w:b/>
                <w:noProof/>
                <w:color w:val="000000" w:themeColor="text1"/>
                <w:sz w:val="24"/>
                <w:szCs w:val="24"/>
              </w:rPr>
              <w:t>Điều 156. Chế độ kế toán</w:t>
            </w:r>
          </w:p>
          <w:p w:rsidR="009E684A" w:rsidRPr="003C19A7" w:rsidRDefault="009E684A" w:rsidP="009E684A">
            <w:pPr>
              <w:widowControl w:val="0"/>
              <w:tabs>
                <w:tab w:val="left" w:pos="426"/>
                <w:tab w:val="left" w:pos="10065"/>
              </w:tabs>
              <w:spacing w:before="40" w:after="40" w:line="240" w:lineRule="auto"/>
              <w:jc w:val="both"/>
              <w:rPr>
                <w:rFonts w:ascii="Times New Roman" w:hAnsi="Times New Roman"/>
                <w:noProof/>
                <w:color w:val="000000" w:themeColor="text1"/>
                <w:sz w:val="24"/>
                <w:szCs w:val="24"/>
              </w:rPr>
            </w:pPr>
            <w:r w:rsidRPr="003C19A7">
              <w:rPr>
                <w:rFonts w:ascii="Times New Roman" w:hAnsi="Times New Roman"/>
                <w:noProof/>
                <w:color w:val="000000" w:themeColor="text1"/>
                <w:sz w:val="24"/>
                <w:szCs w:val="24"/>
              </w:rPr>
              <w:t>Doanh nghiệp bảo hiểm, doanh nghiệp tái bảo hiểm phải thực hiện chế độ kế toán áp dụng đối với kinh doanh bảo hiểm theo quy định của pháp luật về kế toán.</w:t>
            </w:r>
          </w:p>
        </w:tc>
        <w:tc>
          <w:tcPr>
            <w:tcW w:w="5244" w:type="dxa"/>
          </w:tcPr>
          <w:p w:rsidR="009E684A" w:rsidRPr="003C19A7" w:rsidRDefault="009E684A" w:rsidP="009E684A">
            <w:pPr>
              <w:widowControl w:val="0"/>
              <w:tabs>
                <w:tab w:val="left" w:pos="426"/>
                <w:tab w:val="left" w:pos="10065"/>
              </w:tabs>
              <w:spacing w:before="40" w:after="40" w:line="240" w:lineRule="auto"/>
              <w:jc w:val="both"/>
              <w:rPr>
                <w:rFonts w:ascii="Times New Roman" w:hAnsi="Times New Roman"/>
                <w:noProof/>
                <w:color w:val="000000" w:themeColor="text1"/>
                <w:sz w:val="24"/>
                <w:szCs w:val="24"/>
              </w:rPr>
            </w:pPr>
          </w:p>
        </w:tc>
        <w:tc>
          <w:tcPr>
            <w:tcW w:w="5245" w:type="dxa"/>
          </w:tcPr>
          <w:p w:rsidR="009E684A" w:rsidRPr="003C19A7" w:rsidRDefault="009E684A" w:rsidP="009E684A">
            <w:pPr>
              <w:widowControl w:val="0"/>
              <w:tabs>
                <w:tab w:val="left" w:pos="426"/>
                <w:tab w:val="left" w:pos="10065"/>
              </w:tabs>
              <w:spacing w:before="40" w:after="40" w:line="240" w:lineRule="auto"/>
              <w:jc w:val="both"/>
              <w:rPr>
                <w:rFonts w:ascii="Times New Roman" w:hAnsi="Times New Roman"/>
                <w:color w:val="000000" w:themeColor="text1"/>
                <w:sz w:val="24"/>
                <w:szCs w:val="24"/>
              </w:rPr>
            </w:pPr>
          </w:p>
        </w:tc>
      </w:tr>
      <w:tr w:rsidR="009E684A" w:rsidRPr="003C19A7" w:rsidTr="00ED0636">
        <w:trPr>
          <w:trHeight w:val="608"/>
        </w:trPr>
        <w:tc>
          <w:tcPr>
            <w:tcW w:w="670" w:type="dxa"/>
          </w:tcPr>
          <w:p w:rsidR="009E684A" w:rsidRPr="003C19A7" w:rsidRDefault="009E684A" w:rsidP="009E684A">
            <w:pPr>
              <w:widowControl w:val="0"/>
              <w:tabs>
                <w:tab w:val="left" w:pos="426"/>
                <w:tab w:val="left" w:pos="10065"/>
              </w:tabs>
              <w:spacing w:before="40" w:after="40" w:line="240" w:lineRule="auto"/>
              <w:jc w:val="both"/>
              <w:rPr>
                <w:rFonts w:ascii="Times New Roman" w:hAnsi="Times New Roman"/>
                <w:b/>
                <w:noProof/>
                <w:color w:val="000000" w:themeColor="text1"/>
                <w:sz w:val="24"/>
                <w:szCs w:val="24"/>
              </w:rPr>
            </w:pPr>
          </w:p>
        </w:tc>
        <w:tc>
          <w:tcPr>
            <w:tcW w:w="4292" w:type="dxa"/>
          </w:tcPr>
          <w:p w:rsidR="009E684A" w:rsidRPr="003C19A7" w:rsidRDefault="009E684A" w:rsidP="009E684A">
            <w:pPr>
              <w:widowControl w:val="0"/>
              <w:tabs>
                <w:tab w:val="left" w:pos="426"/>
                <w:tab w:val="left" w:pos="10065"/>
              </w:tabs>
              <w:spacing w:before="40" w:after="40" w:line="240" w:lineRule="auto"/>
              <w:jc w:val="both"/>
              <w:rPr>
                <w:rFonts w:ascii="Times New Roman" w:hAnsi="Times New Roman"/>
                <w:b/>
                <w:noProof/>
                <w:color w:val="000000" w:themeColor="text1"/>
                <w:sz w:val="24"/>
                <w:szCs w:val="24"/>
              </w:rPr>
            </w:pPr>
            <w:r w:rsidRPr="003C19A7">
              <w:rPr>
                <w:rFonts w:ascii="Times New Roman" w:hAnsi="Times New Roman"/>
                <w:b/>
                <w:noProof/>
                <w:color w:val="000000" w:themeColor="text1"/>
                <w:sz w:val="24"/>
                <w:szCs w:val="24"/>
              </w:rPr>
              <w:t>Điều 157. Kiểm toán độc lập</w:t>
            </w:r>
          </w:p>
          <w:p w:rsidR="009E684A" w:rsidRPr="003C19A7" w:rsidRDefault="009E684A" w:rsidP="009E684A">
            <w:pPr>
              <w:widowControl w:val="0"/>
              <w:tabs>
                <w:tab w:val="left" w:pos="426"/>
                <w:tab w:val="left" w:pos="10065"/>
              </w:tabs>
              <w:spacing w:before="40" w:after="40" w:line="240" w:lineRule="auto"/>
              <w:jc w:val="both"/>
              <w:rPr>
                <w:rFonts w:ascii="Times New Roman" w:hAnsi="Times New Roman"/>
                <w:noProof/>
                <w:color w:val="000000" w:themeColor="text1"/>
                <w:sz w:val="24"/>
                <w:szCs w:val="24"/>
              </w:rPr>
            </w:pPr>
            <w:r w:rsidRPr="003C19A7">
              <w:rPr>
                <w:rFonts w:ascii="Times New Roman" w:hAnsi="Times New Roman"/>
                <w:noProof/>
                <w:color w:val="000000" w:themeColor="text1"/>
                <w:sz w:val="24"/>
                <w:szCs w:val="24"/>
              </w:rPr>
              <w:t>1. Doanh nghiệp bảo hiểm, doanh nghiệp tái bảo hiểm phải thực hiện kiểm toán độc lập hàng năm đối với các báo cáo sau:</w:t>
            </w:r>
          </w:p>
          <w:p w:rsidR="009E684A" w:rsidRPr="003C19A7" w:rsidRDefault="009E684A" w:rsidP="009E684A">
            <w:pPr>
              <w:widowControl w:val="0"/>
              <w:tabs>
                <w:tab w:val="left" w:pos="426"/>
                <w:tab w:val="left" w:pos="10065"/>
              </w:tabs>
              <w:spacing w:before="40" w:after="40" w:line="240" w:lineRule="auto"/>
              <w:jc w:val="both"/>
              <w:rPr>
                <w:rFonts w:ascii="Times New Roman" w:hAnsi="Times New Roman"/>
                <w:noProof/>
                <w:color w:val="000000" w:themeColor="text1"/>
                <w:sz w:val="24"/>
                <w:szCs w:val="24"/>
              </w:rPr>
            </w:pPr>
            <w:r w:rsidRPr="003C19A7">
              <w:rPr>
                <w:rFonts w:ascii="Times New Roman" w:hAnsi="Times New Roman"/>
                <w:noProof/>
                <w:color w:val="000000" w:themeColor="text1"/>
                <w:sz w:val="24"/>
                <w:szCs w:val="24"/>
              </w:rPr>
              <w:t>a) Báo cáo tài chính;</w:t>
            </w:r>
          </w:p>
          <w:p w:rsidR="009E684A" w:rsidRPr="003C19A7" w:rsidRDefault="009E684A" w:rsidP="009E684A">
            <w:pPr>
              <w:widowControl w:val="0"/>
              <w:tabs>
                <w:tab w:val="left" w:pos="426"/>
                <w:tab w:val="left" w:pos="10065"/>
              </w:tabs>
              <w:spacing w:before="40" w:after="40" w:line="240" w:lineRule="auto"/>
              <w:jc w:val="both"/>
              <w:rPr>
                <w:rFonts w:ascii="Times New Roman" w:hAnsi="Times New Roman"/>
                <w:noProof/>
                <w:color w:val="000000" w:themeColor="text1"/>
                <w:sz w:val="24"/>
                <w:szCs w:val="24"/>
              </w:rPr>
            </w:pPr>
            <w:r w:rsidRPr="003C19A7">
              <w:rPr>
                <w:rFonts w:ascii="Times New Roman" w:hAnsi="Times New Roman"/>
                <w:noProof/>
                <w:color w:val="000000" w:themeColor="text1"/>
                <w:sz w:val="24"/>
                <w:szCs w:val="24"/>
              </w:rPr>
              <w:t xml:space="preserve">b) Báo cáo tách nguồn vốn chủ sở hữu, nguồn phí bảo hiểm; </w:t>
            </w:r>
          </w:p>
          <w:p w:rsidR="009E684A" w:rsidRPr="003C19A7" w:rsidRDefault="009E684A" w:rsidP="009E684A">
            <w:pPr>
              <w:widowControl w:val="0"/>
              <w:tabs>
                <w:tab w:val="left" w:pos="426"/>
                <w:tab w:val="left" w:pos="10065"/>
              </w:tabs>
              <w:spacing w:before="40" w:after="40" w:line="240" w:lineRule="auto"/>
              <w:jc w:val="both"/>
              <w:rPr>
                <w:rFonts w:ascii="Times New Roman" w:hAnsi="Times New Roman"/>
                <w:noProof/>
                <w:color w:val="000000" w:themeColor="text1"/>
                <w:sz w:val="24"/>
                <w:szCs w:val="24"/>
              </w:rPr>
            </w:pPr>
            <w:r w:rsidRPr="003C19A7">
              <w:rPr>
                <w:rFonts w:ascii="Times New Roman" w:hAnsi="Times New Roman"/>
                <w:noProof/>
                <w:color w:val="000000" w:themeColor="text1"/>
                <w:sz w:val="24"/>
                <w:szCs w:val="24"/>
              </w:rPr>
              <w:t>c) Báo cáo đánh giá khả năng thanh toán và quản trị rủi ro, kiểm soát nội bộ doanh nghiệp.</w:t>
            </w:r>
          </w:p>
          <w:p w:rsidR="009E684A" w:rsidRPr="003C19A7" w:rsidRDefault="009E684A" w:rsidP="009E684A">
            <w:pPr>
              <w:widowControl w:val="0"/>
              <w:tabs>
                <w:tab w:val="left" w:pos="426"/>
                <w:tab w:val="left" w:pos="10065"/>
              </w:tabs>
              <w:spacing w:before="40" w:after="40" w:line="240" w:lineRule="auto"/>
              <w:jc w:val="both"/>
              <w:rPr>
                <w:rFonts w:ascii="Times New Roman" w:hAnsi="Times New Roman"/>
                <w:noProof/>
                <w:color w:val="000000" w:themeColor="text1"/>
                <w:sz w:val="24"/>
                <w:szCs w:val="24"/>
              </w:rPr>
            </w:pPr>
            <w:r w:rsidRPr="003C19A7">
              <w:rPr>
                <w:rFonts w:ascii="Times New Roman" w:hAnsi="Times New Roman"/>
                <w:noProof/>
                <w:color w:val="000000" w:themeColor="text1"/>
                <w:sz w:val="24"/>
                <w:szCs w:val="24"/>
              </w:rPr>
              <w:t>d) Hệ thống kiểm soát nội bộ.</w:t>
            </w:r>
          </w:p>
        </w:tc>
        <w:tc>
          <w:tcPr>
            <w:tcW w:w="5244" w:type="dxa"/>
          </w:tcPr>
          <w:p w:rsidR="009E684A" w:rsidRPr="003C19A7" w:rsidRDefault="009E684A" w:rsidP="009E684A">
            <w:pPr>
              <w:widowControl w:val="0"/>
              <w:tabs>
                <w:tab w:val="left" w:pos="426"/>
                <w:tab w:val="left" w:pos="10065"/>
              </w:tabs>
              <w:spacing w:before="40" w:after="40" w:line="240" w:lineRule="auto"/>
              <w:jc w:val="both"/>
              <w:rPr>
                <w:rFonts w:ascii="Times New Roman" w:hAnsi="Times New Roman"/>
                <w:noProof/>
                <w:color w:val="000000" w:themeColor="text1"/>
                <w:sz w:val="24"/>
                <w:szCs w:val="24"/>
              </w:rPr>
            </w:pPr>
            <w:r w:rsidRPr="003C19A7">
              <w:rPr>
                <w:rFonts w:ascii="Times New Roman" w:hAnsi="Times New Roman"/>
                <w:b/>
                <w:noProof/>
                <w:color w:val="000000" w:themeColor="text1"/>
                <w:sz w:val="24"/>
                <w:szCs w:val="24"/>
                <w:u w:val="single"/>
              </w:rPr>
              <w:t>Cục Quản lý, giám sát kế toán, kiểm toán</w:t>
            </w:r>
            <w:r w:rsidRPr="003C19A7">
              <w:rPr>
                <w:rFonts w:ascii="Times New Roman" w:hAnsi="Times New Roman"/>
                <w:noProof/>
                <w:color w:val="000000" w:themeColor="text1"/>
                <w:sz w:val="24"/>
                <w:szCs w:val="24"/>
              </w:rPr>
              <w:t xml:space="preserve">: </w:t>
            </w:r>
          </w:p>
          <w:p w:rsidR="009E684A" w:rsidRPr="003C19A7" w:rsidRDefault="009E684A" w:rsidP="009E684A">
            <w:pPr>
              <w:widowControl w:val="0"/>
              <w:tabs>
                <w:tab w:val="left" w:pos="426"/>
                <w:tab w:val="left" w:pos="10065"/>
              </w:tabs>
              <w:spacing w:before="40" w:after="40" w:line="240" w:lineRule="auto"/>
              <w:jc w:val="both"/>
              <w:rPr>
                <w:rFonts w:ascii="Times New Roman" w:hAnsi="Times New Roman"/>
                <w:b/>
                <w:noProof/>
                <w:color w:val="000000" w:themeColor="text1"/>
                <w:sz w:val="24"/>
                <w:szCs w:val="24"/>
                <w:u w:val="single"/>
              </w:rPr>
            </w:pPr>
            <w:r w:rsidRPr="003C19A7">
              <w:rPr>
                <w:rFonts w:ascii="Times New Roman" w:hAnsi="Times New Roman"/>
                <w:noProof/>
                <w:color w:val="000000" w:themeColor="text1"/>
                <w:sz w:val="24"/>
                <w:szCs w:val="24"/>
              </w:rPr>
              <w:t>- Đề nghị bổ sung các yêu cầu về mục đích và nội dung cần phải kiểm toán đối với 03 báo cáo tại điểm b, c, d khoản 1 Điều 157 hoặc bổ sung thẩm quyền quy định ở văn bản dưới luật. Có thể tham khảo các quy định về kiểm toán độc lập đối với các tổ chức tín dụng tại Thông tư số 39/2011/TT-NHNN ngày 15/12/2011.</w:t>
            </w:r>
          </w:p>
          <w:p w:rsidR="009E684A" w:rsidRPr="003C19A7" w:rsidRDefault="009E684A" w:rsidP="009E684A">
            <w:pPr>
              <w:widowControl w:val="0"/>
              <w:tabs>
                <w:tab w:val="left" w:pos="426"/>
                <w:tab w:val="left" w:pos="10065"/>
              </w:tabs>
              <w:spacing w:before="40" w:after="40" w:line="240" w:lineRule="auto"/>
              <w:jc w:val="both"/>
              <w:rPr>
                <w:rFonts w:ascii="Times New Roman" w:hAnsi="Times New Roman"/>
                <w:noProof/>
                <w:color w:val="000000" w:themeColor="text1"/>
                <w:sz w:val="24"/>
                <w:szCs w:val="24"/>
              </w:rPr>
            </w:pPr>
            <w:r w:rsidRPr="003C19A7">
              <w:rPr>
                <w:rFonts w:ascii="Times New Roman" w:hAnsi="Times New Roman"/>
                <w:b/>
                <w:noProof/>
                <w:color w:val="000000" w:themeColor="text1"/>
                <w:sz w:val="24"/>
                <w:szCs w:val="24"/>
                <w:u w:val="single"/>
              </w:rPr>
              <w:t>BSH, MSIG:</w:t>
            </w:r>
            <w:r w:rsidRPr="003C19A7">
              <w:rPr>
                <w:rFonts w:ascii="Times New Roman" w:hAnsi="Times New Roman"/>
                <w:noProof/>
                <w:color w:val="000000" w:themeColor="text1"/>
                <w:sz w:val="24"/>
                <w:szCs w:val="24"/>
              </w:rPr>
              <w:t xml:space="preserve"> Đề nghị bỏ điểm b và c khỏi Khoản 1 Điều 157 phạm vi kiểm toán độc lập. Điểm d đề nghị chỉ yêu cầu hệ thống kiểm soát nội bộ liên quan đến lập báo cáo tài chính. Lý do: Bỏ điểm b &amp; c khỏi phạm vi kiểm toán độc lập do người có thể đánh giá cần có hiểu biết sâu về tính toán bảo hiểm, phần này đã thuộc trách nhiệm của Chuyên gia tính toán. Đề nghị tham khảo Luật tổ chức tín dụng, cũng chỉ khuyến khích kiểm toán độc lập đối với quản trị rủi ro, không bắt buộc</w:t>
            </w:r>
          </w:p>
          <w:p w:rsidR="009E684A" w:rsidRPr="003C19A7" w:rsidRDefault="009E684A" w:rsidP="009E684A">
            <w:pPr>
              <w:widowControl w:val="0"/>
              <w:tabs>
                <w:tab w:val="left" w:pos="426"/>
                <w:tab w:val="left" w:pos="10065"/>
              </w:tabs>
              <w:spacing w:before="40" w:after="40" w:line="240" w:lineRule="auto"/>
              <w:jc w:val="both"/>
              <w:rPr>
                <w:rFonts w:ascii="Times New Roman" w:hAnsi="Times New Roman"/>
                <w:noProof/>
                <w:color w:val="000000" w:themeColor="text1"/>
                <w:sz w:val="24"/>
                <w:szCs w:val="24"/>
              </w:rPr>
            </w:pPr>
            <w:r w:rsidRPr="003C19A7">
              <w:rPr>
                <w:rFonts w:ascii="Times New Roman" w:hAnsi="Times New Roman"/>
                <w:b/>
                <w:noProof/>
                <w:color w:val="000000" w:themeColor="text1"/>
                <w:sz w:val="24"/>
                <w:szCs w:val="24"/>
                <w:u w:val="single"/>
              </w:rPr>
              <w:t xml:space="preserve">BVNT: </w:t>
            </w:r>
            <w:r w:rsidRPr="003C19A7">
              <w:rPr>
                <w:rFonts w:ascii="Times New Roman" w:hAnsi="Times New Roman"/>
                <w:noProof/>
                <w:color w:val="000000" w:themeColor="text1"/>
                <w:sz w:val="24"/>
                <w:szCs w:val="24"/>
              </w:rPr>
              <w:t xml:space="preserve">Đề nghị xem xét điểm c Khoản 2 Điều 157 có áp dụng với doanh nghiệp môi giới bảo hiểm, tổ chức đại lý bảo hiểm không? </w:t>
            </w:r>
          </w:p>
          <w:p w:rsidR="009E684A" w:rsidRPr="003C19A7" w:rsidRDefault="009E684A" w:rsidP="009E684A">
            <w:pPr>
              <w:widowControl w:val="0"/>
              <w:tabs>
                <w:tab w:val="left" w:pos="426"/>
                <w:tab w:val="left" w:pos="10065"/>
              </w:tabs>
              <w:spacing w:before="40" w:after="40" w:line="240" w:lineRule="auto"/>
              <w:jc w:val="both"/>
              <w:rPr>
                <w:rFonts w:ascii="Times New Roman" w:hAnsi="Times New Roman"/>
                <w:noProof/>
                <w:color w:val="000000" w:themeColor="text1"/>
                <w:sz w:val="24"/>
                <w:szCs w:val="24"/>
              </w:rPr>
            </w:pPr>
            <w:r w:rsidRPr="003C19A7">
              <w:rPr>
                <w:rFonts w:ascii="Times New Roman" w:hAnsi="Times New Roman"/>
                <w:b/>
                <w:noProof/>
                <w:color w:val="000000" w:themeColor="text1"/>
                <w:sz w:val="24"/>
                <w:szCs w:val="24"/>
                <w:u w:val="single"/>
              </w:rPr>
              <w:t>PJICO</w:t>
            </w:r>
            <w:r w:rsidRPr="003C19A7">
              <w:rPr>
                <w:rFonts w:ascii="Times New Roman" w:hAnsi="Times New Roman"/>
                <w:b/>
                <w:noProof/>
                <w:color w:val="000000" w:themeColor="text1"/>
                <w:sz w:val="24"/>
                <w:szCs w:val="24"/>
                <w:u w:val="single"/>
                <w:lang w:val="en-US"/>
              </w:rPr>
              <w:t>, FWD</w:t>
            </w:r>
            <w:r w:rsidRPr="003C19A7">
              <w:rPr>
                <w:rFonts w:ascii="Times New Roman" w:hAnsi="Times New Roman"/>
                <w:b/>
                <w:noProof/>
                <w:color w:val="000000" w:themeColor="text1"/>
                <w:sz w:val="24"/>
                <w:szCs w:val="24"/>
                <w:u w:val="single"/>
              </w:rPr>
              <w:t>:</w:t>
            </w:r>
            <w:r w:rsidRPr="003C19A7">
              <w:rPr>
                <w:rFonts w:ascii="Times New Roman" w:hAnsi="Times New Roman"/>
                <w:noProof/>
                <w:color w:val="000000" w:themeColor="text1"/>
                <w:sz w:val="24"/>
                <w:szCs w:val="24"/>
              </w:rPr>
              <w:t xml:space="preserve"> Việc bắt buộc phải kiểm toán độc lập các báo cáo quản trị rủi ro, kiểm soát nội bộ doanh nghiệp và hệ thống kiểm soát nội bộ sẽ tốn nhiều thời gian, công sức của doanh nghiệp, đồng thơi chưa thực sự nhất quán với Luật Doanh nghiệp và Luật Kiểm toán.</w:t>
            </w:r>
          </w:p>
          <w:p w:rsidR="009E684A" w:rsidRPr="003C19A7" w:rsidRDefault="009E684A" w:rsidP="009E684A">
            <w:pPr>
              <w:widowControl w:val="0"/>
              <w:tabs>
                <w:tab w:val="left" w:pos="426"/>
                <w:tab w:val="left" w:pos="10065"/>
              </w:tabs>
              <w:spacing w:before="40" w:after="40" w:line="240" w:lineRule="auto"/>
              <w:jc w:val="both"/>
              <w:rPr>
                <w:rFonts w:ascii="Times New Roman" w:hAnsi="Times New Roman"/>
                <w:noProof/>
                <w:color w:val="000000" w:themeColor="text1"/>
                <w:sz w:val="24"/>
                <w:szCs w:val="24"/>
              </w:rPr>
            </w:pPr>
            <w:r w:rsidRPr="003C19A7">
              <w:rPr>
                <w:rFonts w:ascii="Times New Roman" w:hAnsi="Times New Roman"/>
                <w:b/>
                <w:noProof/>
                <w:color w:val="000000" w:themeColor="text1"/>
                <w:sz w:val="24"/>
                <w:szCs w:val="24"/>
                <w:u w:val="single"/>
              </w:rPr>
              <w:t>VACPA:</w:t>
            </w:r>
            <w:r w:rsidRPr="003C19A7">
              <w:rPr>
                <w:rFonts w:ascii="Times New Roman" w:hAnsi="Times New Roman"/>
                <w:noProof/>
                <w:color w:val="000000" w:themeColor="text1"/>
                <w:sz w:val="24"/>
                <w:szCs w:val="24"/>
              </w:rPr>
              <w:t xml:space="preserve"> </w:t>
            </w:r>
          </w:p>
          <w:p w:rsidR="009E684A" w:rsidRPr="003C19A7" w:rsidRDefault="009E684A" w:rsidP="009E684A">
            <w:pPr>
              <w:widowControl w:val="0"/>
              <w:tabs>
                <w:tab w:val="left" w:pos="426"/>
                <w:tab w:val="left" w:pos="10065"/>
              </w:tabs>
              <w:spacing w:before="40" w:after="40" w:line="240" w:lineRule="auto"/>
              <w:jc w:val="both"/>
              <w:rPr>
                <w:rFonts w:ascii="Times New Roman" w:hAnsi="Times New Roman"/>
                <w:noProof/>
                <w:color w:val="000000" w:themeColor="text1"/>
                <w:sz w:val="24"/>
                <w:szCs w:val="24"/>
              </w:rPr>
            </w:pPr>
            <w:r w:rsidRPr="003C19A7">
              <w:rPr>
                <w:rFonts w:ascii="Times New Roman" w:hAnsi="Times New Roman"/>
                <w:noProof/>
                <w:color w:val="000000" w:themeColor="text1"/>
                <w:sz w:val="24"/>
                <w:szCs w:val="24"/>
              </w:rPr>
              <w:t>(i) Đối với “báo cáo đánh giá khả năng thanh toán và quản trị rủi ro doanh nghiệp”</w:t>
            </w:r>
            <w:r w:rsidRPr="003C19A7">
              <w:rPr>
                <w:rFonts w:ascii="Times New Roman" w:hAnsi="Times New Roman"/>
                <w:noProof/>
                <w:color w:val="000000" w:themeColor="text1"/>
                <w:sz w:val="24"/>
                <w:szCs w:val="24"/>
                <w:lang w:val="en-US"/>
              </w:rPr>
              <w:t xml:space="preserve">: </w:t>
            </w:r>
            <w:r w:rsidRPr="003C19A7">
              <w:rPr>
                <w:rFonts w:ascii="Times New Roman" w:hAnsi="Times New Roman"/>
                <w:noProof/>
                <w:color w:val="000000" w:themeColor="text1"/>
                <w:sz w:val="24"/>
                <w:szCs w:val="24"/>
              </w:rPr>
              <w:t>cần làm rõ đây là báo cáo về thông tin tài chính quá khứ hay thông tin phi tài chính. Nếu là thông tin phi tài chính thì khi cung cấp dịch vụ này, tổ chức kiểm toán độc lập phải áp dụng Chuẩn mực Việt Nam về dịch vụ đảm bảo khác (VSAE) số 3000 - “Hợp đồng dịch vụ đảm bảo ngoài dịch vụ kiểm toán và soát xét thông tin tài chính quá khứ” ban hành theo Thông tư số 66/2015/TT-BTC ngày 08/05/2015 của Bộ Tài chính và các chuẩn mực khác có liên quan;</w:t>
            </w:r>
          </w:p>
          <w:p w:rsidR="009E684A" w:rsidRPr="003C19A7" w:rsidRDefault="009E684A" w:rsidP="009E684A">
            <w:pPr>
              <w:widowControl w:val="0"/>
              <w:tabs>
                <w:tab w:val="left" w:pos="426"/>
                <w:tab w:val="left" w:pos="10065"/>
              </w:tabs>
              <w:spacing w:before="40" w:after="40" w:line="240" w:lineRule="auto"/>
              <w:jc w:val="both"/>
              <w:rPr>
                <w:rFonts w:ascii="Times New Roman" w:hAnsi="Times New Roman"/>
                <w:noProof/>
                <w:color w:val="000000" w:themeColor="text1"/>
                <w:sz w:val="24"/>
                <w:szCs w:val="24"/>
              </w:rPr>
            </w:pPr>
            <w:r w:rsidRPr="003C19A7">
              <w:rPr>
                <w:rFonts w:ascii="Times New Roman" w:hAnsi="Times New Roman"/>
                <w:noProof/>
                <w:color w:val="000000" w:themeColor="text1"/>
                <w:sz w:val="24"/>
                <w:szCs w:val="24"/>
              </w:rPr>
              <w:t>(ii) Đối với “báo cáo hệ thống kiểm soát nội bộ của DNBH, DNTBH”, tổ chức kiểm toán độc lập khi cung cấp dịch vụ này phải áp dụng VSAE 3000 mà không phải là dịch vụ kiểm toán (là dịch vụ mà tổ chức kiểm toán độc lập phải tuân thủ 37 chuẩn mực kiểm toán ban hành theo Thông tư 214/2012/TT-BTC ngày 06/12/2012 của Bộ Tài chính) như đối với báo cáo tài chính (BCTC).</w:t>
            </w:r>
          </w:p>
          <w:p w:rsidR="009E684A" w:rsidRPr="003C19A7" w:rsidRDefault="009E684A" w:rsidP="009E684A">
            <w:pPr>
              <w:widowControl w:val="0"/>
              <w:tabs>
                <w:tab w:val="left" w:pos="426"/>
                <w:tab w:val="left" w:pos="10065"/>
              </w:tabs>
              <w:spacing w:before="40" w:after="40" w:line="240" w:lineRule="auto"/>
              <w:jc w:val="both"/>
              <w:rPr>
                <w:rFonts w:ascii="Times New Roman" w:hAnsi="Times New Roman"/>
                <w:noProof/>
                <w:color w:val="000000" w:themeColor="text1"/>
                <w:sz w:val="24"/>
                <w:szCs w:val="24"/>
              </w:rPr>
            </w:pPr>
            <w:r w:rsidRPr="003C19A7">
              <w:rPr>
                <w:rFonts w:ascii="Times New Roman" w:hAnsi="Times New Roman"/>
                <w:noProof/>
                <w:color w:val="000000" w:themeColor="text1"/>
                <w:sz w:val="24"/>
                <w:szCs w:val="24"/>
              </w:rPr>
              <w:t xml:space="preserve"> Tương ứng với dịch vụ do tổ chức kiểm toán độc lập cung cấp để đánh giá về hoạt động của hệ thống kiểm soát nội bộ, VACPA đề nghị sửa đổi đồng thời các điều khoản liên quan của Dự thảo (như khoản 5, Điều 93) để DNBH, DNTBH áp dụng phù hợp dịch vụ mà tổ chức kiểm toán cung cấp; </w:t>
            </w:r>
          </w:p>
          <w:p w:rsidR="009E684A" w:rsidRPr="003C19A7" w:rsidRDefault="009E684A" w:rsidP="009E684A">
            <w:pPr>
              <w:widowControl w:val="0"/>
              <w:tabs>
                <w:tab w:val="left" w:pos="426"/>
                <w:tab w:val="left" w:pos="10065"/>
              </w:tabs>
              <w:spacing w:before="40" w:after="40" w:line="240" w:lineRule="auto"/>
              <w:jc w:val="both"/>
              <w:rPr>
                <w:rFonts w:ascii="Times New Roman" w:hAnsi="Times New Roman"/>
                <w:noProof/>
                <w:color w:val="000000" w:themeColor="text1"/>
                <w:sz w:val="24"/>
                <w:szCs w:val="24"/>
              </w:rPr>
            </w:pPr>
            <w:r w:rsidRPr="003C19A7">
              <w:rPr>
                <w:rFonts w:ascii="Times New Roman" w:hAnsi="Times New Roman"/>
                <w:noProof/>
                <w:color w:val="000000" w:themeColor="text1"/>
                <w:sz w:val="24"/>
                <w:szCs w:val="24"/>
              </w:rPr>
              <w:t xml:space="preserve">(iii) Đối với “báo cáo tách nguồn vốn chủ sở hữu, nguồn phí bảo hiểm” áp dụng chuẩn mực kiểm toán: Dự thảo Luật hoặc các văn bản dưới Luật cần có quy định, hướng dẫn chi tiết về việc đánh giá theo khuôn khổ nào, phương pháp đánh giá như thế nào, sử dung mô hình gì, thông tin gì. Đối với các báo cáo còn lại cũng phải xác định rõ tiêu chí đánh giá thì tổ chức kiểm toán độc lập mới có thể đưa ý kiến hoặc kết luận được. Bộ Tài chính chấp thuận (thuộc danh sách tổ chức kiểm toán được chấp thuận kiểm toán cho đơn vị có lợi ích công chúng khác) nếu DNBH, DNTBH thuộc các trường khác (hiện nay, có 40 doanh nghiệp kiểm toán, trong đó đã bao gồm 32 doanh nghiệp kiểm toán nói trên, được Bộ Tài chính chấp thuận kiểm toán cho đơn vị có lợi ích công chúng khác trong tổng số khoảng 195 doanh nghiệp kiểm toán). </w:t>
            </w:r>
          </w:p>
          <w:p w:rsidR="009E684A" w:rsidRPr="003C19A7" w:rsidRDefault="009E684A" w:rsidP="009E684A">
            <w:pPr>
              <w:widowControl w:val="0"/>
              <w:tabs>
                <w:tab w:val="left" w:pos="426"/>
                <w:tab w:val="left" w:pos="10065"/>
              </w:tabs>
              <w:spacing w:before="40" w:after="40" w:line="240" w:lineRule="auto"/>
              <w:jc w:val="both"/>
              <w:rPr>
                <w:rFonts w:ascii="Times New Roman" w:hAnsi="Times New Roman"/>
                <w:noProof/>
                <w:color w:val="000000" w:themeColor="text1"/>
                <w:sz w:val="24"/>
                <w:szCs w:val="24"/>
              </w:rPr>
            </w:pPr>
            <w:r w:rsidRPr="003C19A7">
              <w:rPr>
                <w:rFonts w:ascii="Times New Roman" w:hAnsi="Times New Roman"/>
                <w:noProof/>
                <w:color w:val="000000" w:themeColor="text1"/>
                <w:sz w:val="24"/>
                <w:szCs w:val="24"/>
              </w:rPr>
              <w:t xml:space="preserve">Dự thảo cần bổ sung tổ chức kiểm toán độc lập nào được phép cung cấp dịch vụ kiểm toán, soát xét cho DNBH, DNTBH, cho phù hợp với quy định của pháp luật hiện hành về kiểm toán độc lập để tránh vướng mắc và mâu thuẫn với các văn bản pháp luật khác khi triển khai trên thực tế.  </w:t>
            </w:r>
          </w:p>
          <w:p w:rsidR="009E684A" w:rsidRPr="003C19A7" w:rsidRDefault="009E684A" w:rsidP="009E684A">
            <w:pPr>
              <w:widowControl w:val="0"/>
              <w:tabs>
                <w:tab w:val="left" w:pos="426"/>
                <w:tab w:val="left" w:pos="10065"/>
              </w:tabs>
              <w:spacing w:before="40" w:after="40" w:line="240" w:lineRule="auto"/>
              <w:jc w:val="both"/>
              <w:rPr>
                <w:rFonts w:ascii="Times New Roman" w:hAnsi="Times New Roman"/>
                <w:noProof/>
                <w:color w:val="000000" w:themeColor="text1"/>
                <w:sz w:val="24"/>
                <w:szCs w:val="24"/>
              </w:rPr>
            </w:pPr>
            <w:r w:rsidRPr="003C19A7">
              <w:rPr>
                <w:rFonts w:ascii="Times New Roman" w:hAnsi="Times New Roman"/>
                <w:b/>
                <w:noProof/>
                <w:color w:val="000000" w:themeColor="text1"/>
                <w:sz w:val="24"/>
                <w:szCs w:val="24"/>
                <w:u w:val="single"/>
              </w:rPr>
              <w:t>KPMG:</w:t>
            </w:r>
            <w:r w:rsidRPr="003C19A7">
              <w:rPr>
                <w:rFonts w:ascii="Times New Roman" w:hAnsi="Times New Roman"/>
                <w:noProof/>
                <w:color w:val="000000" w:themeColor="text1"/>
                <w:sz w:val="24"/>
                <w:szCs w:val="24"/>
              </w:rPr>
              <w:t xml:space="preserve"> Đề xuất việc kiểm toán báo cáo về Hệ thống kiểm soát nội bộ nên được giới hạn thành báo cáo về Hệ thống kiểm soát nội bộ liên quan đến việc lập và trình bày báo cáo tài chính để phù hợp với hướng dẫn và thông lệ chung của các quốc gia trên thế giới liên quan đến kiểm toán hệ thống kiểm soát nội bộ. Chúng tôi cũng lưu ý rằng để có thể thực hiện việc kiểm toán Báo cáo đánh giá khả nang thanh toán và quản trị rủi ro, kiểm soát nội bộ cần phải có quy định chi tiết về các tiêu chí, tiêu chuẩn hết sức cụ thể về khả năng thanh toán, quản trị rủi ro và kiểm soát nội bộ thì các đơn vị kiểm toán mới có cơ sở để kiểm tra đánh giá và đưa ra ý kiến, kiết luận. Bên cạnh đó, doanh nghiệp cần có lộ trình chuẩn bị sẵn sàng cho việc kiểm toán,theo hiểu biết của chúng tôi, cần từ 1 đến 3 năm, tùy theo nguồn lực của doanh nghiệp.</w:t>
            </w:r>
          </w:p>
        </w:tc>
        <w:tc>
          <w:tcPr>
            <w:tcW w:w="5245" w:type="dxa"/>
          </w:tcPr>
          <w:p w:rsidR="009E684A" w:rsidRPr="003C19A7" w:rsidRDefault="009E684A" w:rsidP="009E684A">
            <w:pPr>
              <w:widowControl w:val="0"/>
              <w:tabs>
                <w:tab w:val="left" w:pos="426"/>
                <w:tab w:val="left" w:pos="10065"/>
              </w:tabs>
              <w:spacing w:before="40" w:after="40" w:line="240" w:lineRule="auto"/>
              <w:jc w:val="both"/>
              <w:rPr>
                <w:rFonts w:ascii="Times New Roman" w:hAnsi="Times New Roman"/>
                <w:color w:val="000000" w:themeColor="text1"/>
                <w:sz w:val="24"/>
                <w:szCs w:val="24"/>
              </w:rPr>
            </w:pPr>
            <w:r w:rsidRPr="003C19A7">
              <w:rPr>
                <w:rFonts w:ascii="Times New Roman" w:hAnsi="Times New Roman"/>
                <w:b/>
                <w:color w:val="000000" w:themeColor="text1"/>
                <w:sz w:val="24"/>
                <w:szCs w:val="24"/>
              </w:rPr>
              <w:t>Giải trình:</w:t>
            </w:r>
            <w:r w:rsidRPr="003C19A7">
              <w:rPr>
                <w:rFonts w:ascii="Times New Roman" w:hAnsi="Times New Roman"/>
                <w:color w:val="000000" w:themeColor="text1"/>
                <w:sz w:val="24"/>
                <w:szCs w:val="24"/>
              </w:rPr>
              <w:t xml:space="preserve"> </w:t>
            </w:r>
          </w:p>
          <w:p w:rsidR="009E684A" w:rsidRPr="003C19A7" w:rsidRDefault="009E684A" w:rsidP="009E684A">
            <w:pPr>
              <w:widowControl w:val="0"/>
              <w:tabs>
                <w:tab w:val="left" w:pos="426"/>
                <w:tab w:val="left" w:pos="10065"/>
              </w:tabs>
              <w:spacing w:before="40" w:after="40" w:line="240" w:lineRule="auto"/>
              <w:jc w:val="both"/>
              <w:rPr>
                <w:rFonts w:ascii="Times New Roman" w:hAnsi="Times New Roman"/>
                <w:color w:val="000000" w:themeColor="text1"/>
                <w:sz w:val="24"/>
                <w:szCs w:val="24"/>
              </w:rPr>
            </w:pPr>
            <w:r w:rsidRPr="003C19A7">
              <w:rPr>
                <w:rFonts w:ascii="Times New Roman" w:hAnsi="Times New Roman"/>
                <w:color w:val="000000" w:themeColor="text1"/>
                <w:sz w:val="24"/>
                <w:szCs w:val="24"/>
                <w:lang w:val="en-US"/>
              </w:rPr>
              <w:t xml:space="preserve">- </w:t>
            </w:r>
            <w:r w:rsidRPr="003C19A7">
              <w:rPr>
                <w:rFonts w:ascii="Times New Roman" w:hAnsi="Times New Roman"/>
                <w:color w:val="000000" w:themeColor="text1"/>
                <w:sz w:val="24"/>
                <w:szCs w:val="24"/>
              </w:rPr>
              <w:t>Về điểm b khoản 1 Điều 157: Báo cáo tách nguồn vốn chủ sở hữu, nguồn phí bảo hiểm (Báo cáo tách quỹ) đã của doanh nghiệp bảo hiểm nhân thọ thực hiện kiểm toán độc lập từ 2012. Việc quy định đồng thời áp dụng cho doanh nghiệp bảo hiểm phi nhân thọ nhằm nâng cao chất lượng hoạt động thị trường và tính minh bạch, tin cậy của các thông tin. Việc kiểm toán báo cáo tách quỹ thực hiện kèm với báo cáo tài chính.</w:t>
            </w:r>
          </w:p>
          <w:p w:rsidR="009E684A" w:rsidRPr="003C19A7" w:rsidRDefault="009E684A" w:rsidP="009E684A">
            <w:pPr>
              <w:widowControl w:val="0"/>
              <w:tabs>
                <w:tab w:val="left" w:pos="426"/>
                <w:tab w:val="left" w:pos="10065"/>
              </w:tabs>
              <w:spacing w:before="40" w:after="40" w:line="240" w:lineRule="auto"/>
              <w:jc w:val="both"/>
              <w:rPr>
                <w:rFonts w:ascii="Times New Roman" w:hAnsi="Times New Roman"/>
                <w:color w:val="000000" w:themeColor="text1"/>
                <w:sz w:val="24"/>
                <w:szCs w:val="24"/>
              </w:rPr>
            </w:pPr>
            <w:r w:rsidRPr="003C19A7">
              <w:rPr>
                <w:rFonts w:ascii="Times New Roman" w:hAnsi="Times New Roman"/>
                <w:color w:val="000000" w:themeColor="text1"/>
                <w:sz w:val="24"/>
                <w:szCs w:val="24"/>
              </w:rPr>
              <w:t>- Về điểm c, d khoản 1 Điều 157: Tiếp thu ý kiến đóng góp của doanh nghiệp,  bỏ “kiểm soát nội bộ” tại điểm c khoản  Điều 157 vì trùng với điểm d. Tiếp thu ý kiến đóng góp của VACPA và KPMG, việc có ý kiến kiểm toán với các báo cáo này cần có hướng dẫn tương tự như lĩnh vực ngân hàng.</w:t>
            </w:r>
          </w:p>
          <w:p w:rsidR="009E684A" w:rsidRPr="003C19A7" w:rsidRDefault="009E684A" w:rsidP="009E684A">
            <w:pPr>
              <w:widowControl w:val="0"/>
              <w:tabs>
                <w:tab w:val="left" w:pos="426"/>
                <w:tab w:val="left" w:pos="10065"/>
              </w:tabs>
              <w:spacing w:before="40" w:after="40" w:line="240" w:lineRule="auto"/>
              <w:jc w:val="both"/>
              <w:rPr>
                <w:rFonts w:ascii="Times New Roman" w:hAnsi="Times New Roman"/>
                <w:color w:val="000000" w:themeColor="text1"/>
                <w:sz w:val="24"/>
                <w:szCs w:val="24"/>
              </w:rPr>
            </w:pPr>
            <w:r w:rsidRPr="003C19A7">
              <w:rPr>
                <w:rFonts w:ascii="Times New Roman" w:hAnsi="Times New Roman"/>
                <w:color w:val="000000" w:themeColor="text1"/>
                <w:sz w:val="24"/>
                <w:szCs w:val="24"/>
              </w:rPr>
              <w:t xml:space="preserve">Trên cơ sở đó, </w:t>
            </w:r>
            <w:r w:rsidRPr="003C19A7">
              <w:rPr>
                <w:rFonts w:ascii="Times New Roman" w:hAnsi="Times New Roman"/>
                <w:b/>
                <w:color w:val="000000" w:themeColor="text1"/>
                <w:sz w:val="24"/>
                <w:szCs w:val="24"/>
              </w:rPr>
              <w:t>hoàn thiện</w:t>
            </w:r>
            <w:r w:rsidRPr="003C19A7">
              <w:rPr>
                <w:rFonts w:ascii="Times New Roman" w:hAnsi="Times New Roman"/>
                <w:color w:val="000000" w:themeColor="text1"/>
                <w:sz w:val="24"/>
                <w:szCs w:val="24"/>
              </w:rPr>
              <w:t xml:space="preserve">, sửa đổi khoản 1 Điều 157 </w:t>
            </w:r>
            <w:r w:rsidRPr="003C19A7">
              <w:rPr>
                <w:rFonts w:ascii="Times New Roman" w:hAnsi="Times New Roman"/>
                <w:color w:val="000000" w:themeColor="text1"/>
                <w:sz w:val="24"/>
                <w:szCs w:val="24"/>
                <w:lang w:val="en-GB"/>
              </w:rPr>
              <w:t xml:space="preserve">tại Điều 144 Dự thảo </w:t>
            </w:r>
            <w:r w:rsidRPr="003C19A7">
              <w:rPr>
                <w:rFonts w:ascii="Times New Roman" w:hAnsi="Times New Roman"/>
                <w:color w:val="000000" w:themeColor="text1"/>
                <w:sz w:val="24"/>
                <w:szCs w:val="24"/>
              </w:rPr>
              <w:t>như sau:</w:t>
            </w:r>
          </w:p>
          <w:p w:rsidR="009E684A" w:rsidRPr="003C19A7" w:rsidRDefault="009E684A" w:rsidP="009E684A">
            <w:pPr>
              <w:spacing w:before="40" w:after="40" w:line="240" w:lineRule="auto"/>
              <w:jc w:val="both"/>
              <w:rPr>
                <w:rFonts w:ascii="Times New Roman" w:eastAsia="Times New Roman" w:hAnsi="Times New Roman"/>
                <w:i/>
                <w:strike/>
                <w:noProof/>
                <w:color w:val="000000" w:themeColor="text1"/>
                <w:sz w:val="24"/>
                <w:szCs w:val="24"/>
                <w:lang w:eastAsia="vi-VN"/>
              </w:rPr>
            </w:pPr>
            <w:r w:rsidRPr="003C19A7">
              <w:rPr>
                <w:rFonts w:ascii="Times New Roman" w:eastAsia="Times New Roman" w:hAnsi="Times New Roman"/>
                <w:b/>
                <w:noProof/>
                <w:color w:val="000000" w:themeColor="text1"/>
                <w:sz w:val="24"/>
                <w:szCs w:val="24"/>
                <w:lang w:eastAsia="vi-VN"/>
              </w:rPr>
              <w:t xml:space="preserve"> “</w:t>
            </w:r>
            <w:r w:rsidRPr="003C19A7">
              <w:rPr>
                <w:rFonts w:ascii="Times New Roman" w:eastAsia="Times New Roman" w:hAnsi="Times New Roman"/>
                <w:i/>
                <w:noProof/>
                <w:color w:val="000000" w:themeColor="text1"/>
                <w:sz w:val="24"/>
                <w:szCs w:val="24"/>
                <w:lang w:eastAsia="vi-VN"/>
              </w:rPr>
              <w:t>1. Doanh nghiệp bảo hiểm, doanh nghiệp tái bảo hiểm phải thực hiện kiểm toán độc lập hàng năm đối với Báo cáo tài chính.</w:t>
            </w:r>
            <w:r w:rsidRPr="003C19A7">
              <w:rPr>
                <w:rFonts w:ascii="Times New Roman" w:eastAsia="Times New Roman" w:hAnsi="Times New Roman"/>
                <w:i/>
                <w:strike/>
                <w:noProof/>
                <w:color w:val="000000" w:themeColor="text1"/>
                <w:sz w:val="24"/>
                <w:szCs w:val="24"/>
                <w:lang w:eastAsia="vi-VN"/>
              </w:rPr>
              <w:t xml:space="preserve"> </w:t>
            </w:r>
          </w:p>
          <w:p w:rsidR="009E684A" w:rsidRPr="003C19A7" w:rsidRDefault="009E684A" w:rsidP="009E684A">
            <w:pPr>
              <w:spacing w:before="40" w:after="40" w:line="240" w:lineRule="auto"/>
              <w:jc w:val="both"/>
              <w:rPr>
                <w:rFonts w:ascii="Times New Roman" w:eastAsia="Times New Roman" w:hAnsi="Times New Roman"/>
                <w:i/>
                <w:noProof/>
                <w:color w:val="000000" w:themeColor="text1"/>
                <w:sz w:val="24"/>
                <w:szCs w:val="24"/>
                <w:lang w:eastAsia="vi-VN"/>
              </w:rPr>
            </w:pPr>
            <w:r w:rsidRPr="003C19A7">
              <w:rPr>
                <w:rFonts w:ascii="Times New Roman" w:eastAsia="Times New Roman" w:hAnsi="Times New Roman"/>
                <w:i/>
                <w:noProof/>
                <w:color w:val="000000" w:themeColor="text1"/>
                <w:sz w:val="24"/>
                <w:szCs w:val="24"/>
                <w:lang w:eastAsia="vi-VN"/>
              </w:rPr>
              <w:t xml:space="preserve">2. Doanh nghiệp bảo hiểm, tái bảo hiểm phải có ý kiến xác nhận của tổ chức kiểm toán độc lập đối với Báo cáo đánh giá khả năng thanh toán và quản trị rủi ro. </w:t>
            </w:r>
          </w:p>
          <w:p w:rsidR="009E684A" w:rsidRPr="003C19A7" w:rsidRDefault="009E684A" w:rsidP="009E684A">
            <w:pPr>
              <w:spacing w:before="40" w:after="40" w:line="240" w:lineRule="auto"/>
              <w:jc w:val="both"/>
              <w:rPr>
                <w:rFonts w:ascii="Times New Roman" w:eastAsia="Calibri" w:hAnsi="Times New Roman"/>
                <w:i/>
                <w:noProof/>
                <w:color w:val="000000" w:themeColor="text1"/>
                <w:sz w:val="24"/>
                <w:szCs w:val="24"/>
              </w:rPr>
            </w:pPr>
            <w:r w:rsidRPr="003C19A7">
              <w:rPr>
                <w:rFonts w:ascii="Times New Roman" w:eastAsia="Calibri" w:hAnsi="Times New Roman"/>
                <w:i/>
                <w:noProof/>
                <w:color w:val="000000" w:themeColor="text1"/>
                <w:sz w:val="24"/>
                <w:szCs w:val="24"/>
              </w:rPr>
              <w:t>3. Tổ chức kiểm toán độc lập có trách nhiệm:</w:t>
            </w:r>
          </w:p>
          <w:p w:rsidR="009E684A" w:rsidRPr="003C19A7" w:rsidRDefault="009E684A" w:rsidP="009E684A">
            <w:pPr>
              <w:spacing w:before="40" w:after="40" w:line="240" w:lineRule="auto"/>
              <w:jc w:val="both"/>
              <w:rPr>
                <w:rFonts w:ascii="Times New Roman" w:eastAsia="Calibri" w:hAnsi="Times New Roman"/>
                <w:i/>
                <w:noProof/>
                <w:color w:val="000000" w:themeColor="text1"/>
                <w:sz w:val="24"/>
                <w:szCs w:val="24"/>
              </w:rPr>
            </w:pPr>
            <w:r w:rsidRPr="003C19A7">
              <w:rPr>
                <w:rFonts w:ascii="Times New Roman" w:eastAsia="Calibri" w:hAnsi="Times New Roman"/>
                <w:i/>
                <w:noProof/>
                <w:color w:val="000000" w:themeColor="text1"/>
                <w:sz w:val="24"/>
                <w:szCs w:val="24"/>
              </w:rPr>
              <w:t>a) Tuân thủ quy định của pháp luật về kiểm toán độc lập;</w:t>
            </w:r>
          </w:p>
          <w:p w:rsidR="009E684A" w:rsidRPr="003C19A7" w:rsidRDefault="009E684A" w:rsidP="009E684A">
            <w:pPr>
              <w:spacing w:before="40" w:after="40" w:line="240" w:lineRule="auto"/>
              <w:jc w:val="both"/>
              <w:rPr>
                <w:rFonts w:ascii="Times New Roman" w:eastAsia="Calibri" w:hAnsi="Times New Roman"/>
                <w:i/>
                <w:noProof/>
                <w:color w:val="000000" w:themeColor="text1"/>
                <w:sz w:val="24"/>
                <w:szCs w:val="24"/>
              </w:rPr>
            </w:pPr>
            <w:r w:rsidRPr="003C19A7">
              <w:rPr>
                <w:rFonts w:ascii="Times New Roman" w:eastAsia="Calibri" w:hAnsi="Times New Roman"/>
                <w:i/>
                <w:noProof/>
                <w:color w:val="000000" w:themeColor="text1"/>
                <w:sz w:val="24"/>
                <w:szCs w:val="24"/>
              </w:rPr>
              <w:t>b) Sử dụng chuyên gia tính toán khi kiểm toán tỷ lệ an toàn vốn, dự phòng nghiệp vụ bảo hiểm; chuyên gia về quản trị rủi ro khi kiểm toán quản trị rủi ro và các chuyên gia khác tương ứng với nội dung kiểm toán độc lập;</w:t>
            </w:r>
          </w:p>
          <w:p w:rsidR="009E684A" w:rsidRPr="003C19A7" w:rsidRDefault="009E684A" w:rsidP="009E684A">
            <w:pPr>
              <w:spacing w:before="40" w:after="40" w:line="240" w:lineRule="auto"/>
              <w:jc w:val="both"/>
              <w:rPr>
                <w:rFonts w:ascii="Times New Roman" w:eastAsia="Calibri" w:hAnsi="Times New Roman"/>
                <w:i/>
                <w:noProof/>
                <w:color w:val="000000" w:themeColor="text1"/>
                <w:sz w:val="24"/>
                <w:szCs w:val="24"/>
              </w:rPr>
            </w:pPr>
            <w:r w:rsidRPr="003C19A7">
              <w:rPr>
                <w:rFonts w:ascii="Times New Roman" w:eastAsia="Calibri" w:hAnsi="Times New Roman"/>
                <w:i/>
                <w:noProof/>
                <w:color w:val="000000" w:themeColor="text1"/>
                <w:sz w:val="24"/>
                <w:szCs w:val="24"/>
              </w:rPr>
              <w:t>c) Giải trình, cung cấp thông tin, số liệu liên quan đến hoạt động kiểm toán doanh nghiệp bảo hiểm, doanh nghiệp tái bảo hiểm trong trường hợp có yêu cầu của Bộ Tài chính;</w:t>
            </w:r>
          </w:p>
          <w:p w:rsidR="009E684A" w:rsidRPr="003C19A7" w:rsidRDefault="009E684A" w:rsidP="009E684A">
            <w:pPr>
              <w:spacing w:before="40" w:after="40" w:line="240" w:lineRule="auto"/>
              <w:jc w:val="both"/>
              <w:rPr>
                <w:rFonts w:ascii="Times New Roman" w:eastAsia="Calibri" w:hAnsi="Times New Roman"/>
                <w:i/>
                <w:noProof/>
                <w:color w:val="000000" w:themeColor="text1"/>
                <w:sz w:val="24"/>
                <w:szCs w:val="24"/>
              </w:rPr>
            </w:pPr>
            <w:r w:rsidRPr="003C19A7">
              <w:rPr>
                <w:rFonts w:ascii="Times New Roman" w:eastAsia="Calibri" w:hAnsi="Times New Roman"/>
                <w:i/>
                <w:noProof/>
                <w:color w:val="000000" w:themeColor="text1"/>
                <w:sz w:val="24"/>
                <w:szCs w:val="24"/>
              </w:rPr>
              <w:t>d) Thông báo bằng văn bản cho Bộ Tài chính trường hợp phát hiện doanh nghiệp bảo hiểm, doanh nghiệp tái bảo hiểm được kiểm toán có sai phạm trọng yếu đối với các báo cáo được kiểm toán do không tuân thủ pháp luật, có gian lận bảo hiểm hoặc có giao dịch bất thường ảnh hưởng nghiêm trọng đến an toàn tài chính hoặc quyền lợi của người tham gia bảo hiểm.</w:t>
            </w:r>
          </w:p>
          <w:p w:rsidR="009E684A" w:rsidRPr="003C19A7" w:rsidRDefault="009E684A" w:rsidP="009E684A">
            <w:pPr>
              <w:spacing w:before="40" w:after="40" w:line="240" w:lineRule="auto"/>
              <w:jc w:val="both"/>
              <w:rPr>
                <w:rFonts w:ascii="Times New Roman" w:eastAsia="Calibri" w:hAnsi="Times New Roman"/>
                <w:i/>
                <w:noProof/>
                <w:color w:val="000000" w:themeColor="text1"/>
                <w:sz w:val="24"/>
                <w:szCs w:val="24"/>
              </w:rPr>
            </w:pPr>
            <w:r w:rsidRPr="003C19A7">
              <w:rPr>
                <w:rFonts w:ascii="Times New Roman" w:eastAsia="Calibri" w:hAnsi="Times New Roman"/>
                <w:i/>
                <w:noProof/>
                <w:color w:val="000000" w:themeColor="text1"/>
                <w:sz w:val="24"/>
                <w:szCs w:val="24"/>
              </w:rPr>
              <w:t>đ) Bảo mật thông tin theo quy định của pháp luật.</w:t>
            </w:r>
          </w:p>
          <w:p w:rsidR="009E684A" w:rsidRPr="003C19A7" w:rsidRDefault="009E684A" w:rsidP="009E684A">
            <w:pPr>
              <w:tabs>
                <w:tab w:val="left" w:pos="426"/>
                <w:tab w:val="left" w:pos="10065"/>
              </w:tabs>
              <w:spacing w:before="40" w:after="40" w:line="240" w:lineRule="auto"/>
              <w:jc w:val="both"/>
              <w:rPr>
                <w:rFonts w:ascii="Times New Roman" w:hAnsi="Times New Roman"/>
                <w:i/>
                <w:noProof/>
                <w:color w:val="000000" w:themeColor="text1"/>
                <w:sz w:val="24"/>
                <w:szCs w:val="24"/>
                <w:u w:val="single"/>
              </w:rPr>
            </w:pPr>
            <w:r w:rsidRPr="003C19A7">
              <w:rPr>
                <w:rFonts w:ascii="Times New Roman" w:eastAsia="Calibri" w:hAnsi="Times New Roman"/>
                <w:i/>
                <w:noProof/>
                <w:color w:val="000000" w:themeColor="text1"/>
                <w:sz w:val="24"/>
                <w:szCs w:val="24"/>
              </w:rPr>
              <w:t>4. Bộ trưởng Bộ Tài chính hướng dẫn kiểm toán đối với các báo cáo nêu tại khoản 1, khoản 2 Điều này.</w:t>
            </w:r>
            <w:r w:rsidRPr="003C19A7">
              <w:rPr>
                <w:rFonts w:ascii="Times New Roman" w:hAnsi="Times New Roman"/>
                <w:i/>
                <w:noProof/>
                <w:color w:val="000000" w:themeColor="text1"/>
                <w:sz w:val="24"/>
                <w:szCs w:val="24"/>
                <w:u w:val="single"/>
              </w:rPr>
              <w:t>.</w:t>
            </w:r>
          </w:p>
          <w:p w:rsidR="009E684A" w:rsidRPr="003C19A7" w:rsidRDefault="009E684A" w:rsidP="009E684A">
            <w:pPr>
              <w:widowControl w:val="0"/>
              <w:tabs>
                <w:tab w:val="left" w:pos="426"/>
                <w:tab w:val="left" w:pos="10065"/>
              </w:tabs>
              <w:spacing w:before="40" w:after="40" w:line="240" w:lineRule="auto"/>
              <w:jc w:val="both"/>
              <w:rPr>
                <w:rFonts w:ascii="Times New Roman" w:hAnsi="Times New Roman"/>
                <w:i/>
                <w:noProof/>
                <w:color w:val="000000" w:themeColor="text1"/>
                <w:sz w:val="24"/>
                <w:szCs w:val="24"/>
                <w:u w:val="single"/>
              </w:rPr>
            </w:pPr>
          </w:p>
          <w:p w:rsidR="009E684A" w:rsidRPr="003C19A7" w:rsidRDefault="009E684A" w:rsidP="009E684A">
            <w:pPr>
              <w:widowControl w:val="0"/>
              <w:tabs>
                <w:tab w:val="left" w:pos="426"/>
                <w:tab w:val="left" w:pos="10065"/>
              </w:tabs>
              <w:spacing w:before="40" w:after="40" w:line="240" w:lineRule="auto"/>
              <w:jc w:val="both"/>
              <w:rPr>
                <w:rFonts w:ascii="Times New Roman" w:hAnsi="Times New Roman"/>
                <w:noProof/>
                <w:color w:val="000000" w:themeColor="text1"/>
                <w:sz w:val="24"/>
                <w:szCs w:val="24"/>
              </w:rPr>
            </w:pPr>
          </w:p>
          <w:p w:rsidR="009E684A" w:rsidRPr="003C19A7" w:rsidRDefault="009E684A" w:rsidP="009E684A">
            <w:pPr>
              <w:widowControl w:val="0"/>
              <w:tabs>
                <w:tab w:val="left" w:pos="426"/>
                <w:tab w:val="left" w:pos="10065"/>
              </w:tabs>
              <w:spacing w:before="40" w:after="40" w:line="240" w:lineRule="auto"/>
              <w:jc w:val="both"/>
              <w:rPr>
                <w:rFonts w:ascii="Times New Roman" w:hAnsi="Times New Roman"/>
                <w:color w:val="000000" w:themeColor="text1"/>
                <w:sz w:val="24"/>
                <w:szCs w:val="24"/>
              </w:rPr>
            </w:pPr>
          </w:p>
        </w:tc>
      </w:tr>
      <w:tr w:rsidR="009E684A" w:rsidRPr="003C19A7" w:rsidTr="00ED0636">
        <w:trPr>
          <w:trHeight w:val="608"/>
        </w:trPr>
        <w:tc>
          <w:tcPr>
            <w:tcW w:w="670" w:type="dxa"/>
          </w:tcPr>
          <w:p w:rsidR="009E684A" w:rsidRPr="003C19A7" w:rsidRDefault="009E684A" w:rsidP="009E684A">
            <w:pPr>
              <w:widowControl w:val="0"/>
              <w:tabs>
                <w:tab w:val="left" w:pos="426"/>
                <w:tab w:val="left" w:pos="10065"/>
              </w:tabs>
              <w:spacing w:before="40" w:after="40" w:line="240" w:lineRule="auto"/>
              <w:jc w:val="both"/>
              <w:rPr>
                <w:rFonts w:ascii="Times New Roman" w:hAnsi="Times New Roman"/>
                <w:b/>
                <w:noProof/>
                <w:color w:val="000000" w:themeColor="text1"/>
                <w:sz w:val="24"/>
                <w:szCs w:val="24"/>
              </w:rPr>
            </w:pPr>
          </w:p>
        </w:tc>
        <w:tc>
          <w:tcPr>
            <w:tcW w:w="4292" w:type="dxa"/>
          </w:tcPr>
          <w:p w:rsidR="009E684A" w:rsidRPr="003C19A7" w:rsidRDefault="009E684A" w:rsidP="009E684A">
            <w:pPr>
              <w:widowControl w:val="0"/>
              <w:tabs>
                <w:tab w:val="left" w:pos="426"/>
                <w:tab w:val="left" w:pos="10065"/>
              </w:tabs>
              <w:spacing w:before="40" w:after="40" w:line="240" w:lineRule="auto"/>
              <w:jc w:val="both"/>
              <w:rPr>
                <w:rFonts w:ascii="Times New Roman" w:hAnsi="Times New Roman"/>
                <w:noProof/>
                <w:color w:val="000000" w:themeColor="text1"/>
                <w:sz w:val="24"/>
                <w:szCs w:val="24"/>
              </w:rPr>
            </w:pPr>
            <w:r w:rsidRPr="003C19A7">
              <w:rPr>
                <w:rFonts w:ascii="Times New Roman" w:hAnsi="Times New Roman"/>
                <w:noProof/>
                <w:color w:val="000000" w:themeColor="text1"/>
                <w:sz w:val="24"/>
                <w:szCs w:val="24"/>
              </w:rPr>
              <w:t>2. Tổ chức kiểm toán độc lập có trách nhiệm:</w:t>
            </w:r>
          </w:p>
          <w:p w:rsidR="009E684A" w:rsidRPr="003C19A7" w:rsidRDefault="009E684A" w:rsidP="009E684A">
            <w:pPr>
              <w:widowControl w:val="0"/>
              <w:tabs>
                <w:tab w:val="left" w:pos="426"/>
                <w:tab w:val="left" w:pos="10065"/>
              </w:tabs>
              <w:spacing w:before="40" w:after="40" w:line="240" w:lineRule="auto"/>
              <w:jc w:val="both"/>
              <w:rPr>
                <w:rFonts w:ascii="Times New Roman" w:hAnsi="Times New Roman"/>
                <w:noProof/>
                <w:color w:val="000000" w:themeColor="text1"/>
                <w:sz w:val="24"/>
                <w:szCs w:val="24"/>
              </w:rPr>
            </w:pPr>
            <w:r w:rsidRPr="003C19A7">
              <w:rPr>
                <w:rFonts w:ascii="Times New Roman" w:hAnsi="Times New Roman"/>
                <w:noProof/>
                <w:color w:val="000000" w:themeColor="text1"/>
                <w:sz w:val="24"/>
                <w:szCs w:val="24"/>
              </w:rPr>
              <w:t>a) Tuân thủ quy định của pháp luật về kiểm toán độc lập;</w:t>
            </w:r>
          </w:p>
        </w:tc>
        <w:tc>
          <w:tcPr>
            <w:tcW w:w="5244" w:type="dxa"/>
          </w:tcPr>
          <w:p w:rsidR="009E684A" w:rsidRPr="003C19A7" w:rsidRDefault="009E684A" w:rsidP="009E684A">
            <w:pPr>
              <w:widowControl w:val="0"/>
              <w:tabs>
                <w:tab w:val="left" w:pos="426"/>
                <w:tab w:val="left" w:pos="10065"/>
              </w:tabs>
              <w:spacing w:before="40" w:after="40" w:line="240" w:lineRule="auto"/>
              <w:jc w:val="both"/>
              <w:rPr>
                <w:rFonts w:ascii="Times New Roman" w:hAnsi="Times New Roman"/>
                <w:noProof/>
                <w:color w:val="000000" w:themeColor="text1"/>
                <w:sz w:val="24"/>
                <w:szCs w:val="24"/>
              </w:rPr>
            </w:pPr>
            <w:r w:rsidRPr="003C19A7">
              <w:rPr>
                <w:rFonts w:ascii="Times New Roman" w:hAnsi="Times New Roman"/>
                <w:b/>
                <w:noProof/>
                <w:color w:val="000000" w:themeColor="text1"/>
                <w:sz w:val="24"/>
                <w:szCs w:val="24"/>
                <w:u w:val="single"/>
              </w:rPr>
              <w:t>Vụ Tài chính ngân hàng:</w:t>
            </w:r>
            <w:r w:rsidRPr="003C19A7">
              <w:rPr>
                <w:rFonts w:ascii="Times New Roman" w:hAnsi="Times New Roman"/>
                <w:noProof/>
                <w:color w:val="000000" w:themeColor="text1"/>
                <w:sz w:val="24"/>
                <w:szCs w:val="24"/>
              </w:rPr>
              <w:t xml:space="preserve"> Đề nghị quy định về tiêu chuẩn, điều kiện và thẩm quyền hướng dẫn về chuyên gia tính toán trong tổ chức kiểm toán độc lập tại điểm a khoản 2 Điều 157.</w:t>
            </w:r>
          </w:p>
        </w:tc>
        <w:tc>
          <w:tcPr>
            <w:tcW w:w="5245" w:type="dxa"/>
          </w:tcPr>
          <w:p w:rsidR="009E684A" w:rsidRPr="003C19A7" w:rsidRDefault="009E684A" w:rsidP="009E684A">
            <w:pPr>
              <w:widowControl w:val="0"/>
              <w:tabs>
                <w:tab w:val="left" w:pos="426"/>
                <w:tab w:val="left" w:pos="10065"/>
              </w:tabs>
              <w:spacing w:before="40" w:after="40" w:line="240" w:lineRule="auto"/>
              <w:jc w:val="both"/>
              <w:rPr>
                <w:rFonts w:ascii="Times New Roman" w:hAnsi="Times New Roman"/>
                <w:b/>
                <w:color w:val="000000" w:themeColor="text1"/>
                <w:sz w:val="24"/>
                <w:szCs w:val="24"/>
              </w:rPr>
            </w:pPr>
          </w:p>
        </w:tc>
      </w:tr>
      <w:tr w:rsidR="009E684A" w:rsidRPr="003C19A7" w:rsidTr="00ED0636">
        <w:trPr>
          <w:trHeight w:val="608"/>
        </w:trPr>
        <w:tc>
          <w:tcPr>
            <w:tcW w:w="670" w:type="dxa"/>
          </w:tcPr>
          <w:p w:rsidR="009E684A" w:rsidRPr="003C19A7" w:rsidRDefault="009E684A" w:rsidP="009E684A">
            <w:pPr>
              <w:widowControl w:val="0"/>
              <w:tabs>
                <w:tab w:val="left" w:pos="426"/>
                <w:tab w:val="left" w:pos="10065"/>
              </w:tabs>
              <w:spacing w:before="40" w:after="40" w:line="240" w:lineRule="auto"/>
              <w:jc w:val="both"/>
              <w:rPr>
                <w:rFonts w:ascii="Times New Roman" w:hAnsi="Times New Roman"/>
                <w:b/>
                <w:noProof/>
                <w:color w:val="000000" w:themeColor="text1"/>
                <w:sz w:val="24"/>
                <w:szCs w:val="24"/>
              </w:rPr>
            </w:pPr>
          </w:p>
        </w:tc>
        <w:tc>
          <w:tcPr>
            <w:tcW w:w="4292" w:type="dxa"/>
          </w:tcPr>
          <w:p w:rsidR="009E684A" w:rsidRPr="003C19A7" w:rsidRDefault="009E684A" w:rsidP="009E684A">
            <w:pPr>
              <w:widowControl w:val="0"/>
              <w:tabs>
                <w:tab w:val="left" w:pos="426"/>
                <w:tab w:val="left" w:pos="10065"/>
              </w:tabs>
              <w:spacing w:before="40" w:after="40" w:line="240" w:lineRule="auto"/>
              <w:jc w:val="both"/>
              <w:rPr>
                <w:rFonts w:ascii="Times New Roman" w:hAnsi="Times New Roman"/>
                <w:noProof/>
                <w:color w:val="000000" w:themeColor="text1"/>
                <w:sz w:val="24"/>
                <w:szCs w:val="24"/>
              </w:rPr>
            </w:pPr>
            <w:r w:rsidRPr="003C19A7">
              <w:rPr>
                <w:rFonts w:ascii="Times New Roman" w:hAnsi="Times New Roman"/>
                <w:noProof/>
                <w:color w:val="000000" w:themeColor="text1"/>
                <w:sz w:val="24"/>
                <w:szCs w:val="24"/>
              </w:rPr>
              <w:t>b) Sử dụng chuyên gia tính toán khi kiểm toán tỷ lệ an toàn vốn, dự phòng nghiệp vụ bảo hiểm; chuyên gia về quản trị rủi ro khi kiểm toán quản trị rủi ro và các chuyên gia khác tương ứng với nội dung kiểm toán độc lập;</w:t>
            </w:r>
          </w:p>
        </w:tc>
        <w:tc>
          <w:tcPr>
            <w:tcW w:w="5244" w:type="dxa"/>
          </w:tcPr>
          <w:p w:rsidR="009E684A" w:rsidRPr="003C19A7" w:rsidRDefault="009E684A" w:rsidP="009E684A">
            <w:pPr>
              <w:widowControl w:val="0"/>
              <w:tabs>
                <w:tab w:val="left" w:pos="426"/>
                <w:tab w:val="left" w:pos="10065"/>
              </w:tabs>
              <w:spacing w:before="40" w:after="40" w:line="240" w:lineRule="auto"/>
              <w:jc w:val="both"/>
              <w:rPr>
                <w:rFonts w:ascii="Times New Roman" w:hAnsi="Times New Roman"/>
                <w:noProof/>
                <w:color w:val="000000" w:themeColor="text1"/>
                <w:sz w:val="24"/>
                <w:szCs w:val="24"/>
              </w:rPr>
            </w:pPr>
            <w:r w:rsidRPr="003C19A7">
              <w:rPr>
                <w:rFonts w:ascii="Times New Roman" w:hAnsi="Times New Roman"/>
                <w:b/>
                <w:noProof/>
                <w:color w:val="000000" w:themeColor="text1"/>
                <w:sz w:val="24"/>
                <w:szCs w:val="24"/>
                <w:u w:val="single"/>
              </w:rPr>
              <w:t xml:space="preserve">BSH: </w:t>
            </w:r>
            <w:r w:rsidRPr="003C19A7">
              <w:rPr>
                <w:rFonts w:ascii="Times New Roman" w:hAnsi="Times New Roman"/>
                <w:noProof/>
                <w:color w:val="000000" w:themeColor="text1"/>
                <w:sz w:val="24"/>
                <w:szCs w:val="24"/>
              </w:rPr>
              <w:t>Điểm b khoản 2 đề nghị chỉ sử dụng chuyên gia đối với báo cáo điểm a khoản 1 do các báo cáo này có chuyên môn cao về bảo hiểm, kiểm toán độc lập không phù hợp để kiểm toán. Hơn nữa sẽ tăng khối lượng công việc và chi phí cho công ty bảo hiểm.</w:t>
            </w:r>
          </w:p>
          <w:p w:rsidR="009E684A" w:rsidRPr="003C19A7" w:rsidRDefault="009E684A" w:rsidP="009E684A">
            <w:pPr>
              <w:widowControl w:val="0"/>
              <w:tabs>
                <w:tab w:val="left" w:pos="426"/>
                <w:tab w:val="left" w:pos="10065"/>
              </w:tabs>
              <w:spacing w:before="40" w:after="40" w:line="240" w:lineRule="auto"/>
              <w:jc w:val="both"/>
              <w:rPr>
                <w:rFonts w:ascii="Times New Roman" w:hAnsi="Times New Roman"/>
                <w:noProof/>
                <w:color w:val="000000" w:themeColor="text1"/>
                <w:sz w:val="24"/>
                <w:szCs w:val="24"/>
              </w:rPr>
            </w:pPr>
            <w:r w:rsidRPr="003C19A7">
              <w:rPr>
                <w:rFonts w:ascii="Times New Roman" w:hAnsi="Times New Roman"/>
                <w:b/>
                <w:noProof/>
                <w:color w:val="000000" w:themeColor="text1"/>
                <w:sz w:val="24"/>
                <w:szCs w:val="24"/>
                <w:u w:val="single"/>
              </w:rPr>
              <w:t xml:space="preserve">VACPA: </w:t>
            </w:r>
            <w:r w:rsidRPr="003C19A7">
              <w:rPr>
                <w:rFonts w:ascii="Times New Roman" w:hAnsi="Times New Roman"/>
                <w:noProof/>
                <w:color w:val="000000" w:themeColor="text1"/>
                <w:sz w:val="24"/>
                <w:szCs w:val="24"/>
              </w:rPr>
              <w:t>Về sử dụng công việc của chuyên gia: Điểm b, khoản 2, Điều 157 liệt kê các loại chuyên gia (chuyên gia tính toán khi kiểm toán tỷ lệ an toàn vốn, dự phòng nghiệp vụ bảo hiểm, chuyên gia về quản trị rủi ro,…) mà tổ chức kiểm toán độc lập có trách nhiệm sử dụng là không cần thiết do yêu cầu này đã được quy định đầy đủ trong các chuẩn mực kiểm toán Việt Nam (trong đó có Chuẩn mực kiểm toán số 620 – sử dụng công việc của chuyên gia). Ngoài ra, việc liệt kê cụ thể có thể phản ánh không đầy đủ các loại chuyên gia mà tổ chức kiểm toán cần phải sử dụng trong các hoàn cảnh thực tế. Do đó, theo VACPA, Dự thảo nên bỏ nội dung này.</w:t>
            </w:r>
          </w:p>
        </w:tc>
        <w:tc>
          <w:tcPr>
            <w:tcW w:w="5245" w:type="dxa"/>
          </w:tcPr>
          <w:p w:rsidR="009E684A" w:rsidRPr="003C19A7" w:rsidRDefault="009E684A" w:rsidP="009E684A">
            <w:pPr>
              <w:widowControl w:val="0"/>
              <w:tabs>
                <w:tab w:val="left" w:pos="426"/>
                <w:tab w:val="left" w:pos="10065"/>
              </w:tabs>
              <w:spacing w:before="40" w:after="40" w:line="240" w:lineRule="auto"/>
              <w:jc w:val="both"/>
              <w:rPr>
                <w:rFonts w:ascii="Times New Roman" w:hAnsi="Times New Roman"/>
                <w:color w:val="000000" w:themeColor="text1"/>
                <w:sz w:val="24"/>
                <w:szCs w:val="24"/>
              </w:rPr>
            </w:pPr>
            <w:r w:rsidRPr="003C19A7">
              <w:rPr>
                <w:rFonts w:ascii="Times New Roman" w:hAnsi="Times New Roman"/>
                <w:b/>
                <w:color w:val="000000" w:themeColor="text1"/>
                <w:sz w:val="24"/>
                <w:szCs w:val="24"/>
                <w:lang w:val="en-US"/>
              </w:rPr>
              <w:t>Giải trình:</w:t>
            </w:r>
            <w:r w:rsidRPr="003C19A7">
              <w:rPr>
                <w:rFonts w:ascii="Times New Roman" w:hAnsi="Times New Roman"/>
                <w:color w:val="000000" w:themeColor="text1"/>
                <w:sz w:val="24"/>
                <w:szCs w:val="24"/>
                <w:lang w:val="en-US"/>
              </w:rPr>
              <w:t xml:space="preserve"> </w:t>
            </w:r>
            <w:r w:rsidRPr="003C19A7">
              <w:rPr>
                <w:rFonts w:ascii="Times New Roman" w:hAnsi="Times New Roman"/>
                <w:color w:val="000000" w:themeColor="text1"/>
                <w:sz w:val="24"/>
                <w:szCs w:val="24"/>
              </w:rPr>
              <w:t>Chuẩn mực 620 quy định và hướng dẫn trách nhiệm của kiểm toán viên và doanh nghiệp kiểm toán đối với việc sử dụng công việc của chuyên gia là cá nhân hoặc tổ chức hoạt động trong lĩnh vực riêng biệt ngoài lĩnh vực kế toán, kiểm toán để thu thập đầy đủ các bằng chứng kiểm toán thích hợp, không quy định rõ đối với doanh nghiệp bảo hiểm.</w:t>
            </w:r>
          </w:p>
          <w:p w:rsidR="009E684A" w:rsidRPr="003C19A7" w:rsidRDefault="009E684A" w:rsidP="009E684A">
            <w:pPr>
              <w:widowControl w:val="0"/>
              <w:tabs>
                <w:tab w:val="left" w:pos="426"/>
                <w:tab w:val="left" w:pos="10065"/>
              </w:tabs>
              <w:spacing w:before="40" w:after="40" w:line="240" w:lineRule="auto"/>
              <w:jc w:val="both"/>
              <w:rPr>
                <w:rFonts w:ascii="Times New Roman" w:hAnsi="Times New Roman"/>
                <w:b/>
                <w:color w:val="000000" w:themeColor="text1"/>
                <w:sz w:val="24"/>
                <w:szCs w:val="24"/>
              </w:rPr>
            </w:pPr>
            <w:r w:rsidRPr="003C19A7">
              <w:rPr>
                <w:rFonts w:ascii="Times New Roman" w:hAnsi="Times New Roman"/>
                <w:color w:val="000000" w:themeColor="text1"/>
                <w:sz w:val="24"/>
                <w:szCs w:val="24"/>
              </w:rPr>
              <w:t xml:space="preserve">Quy định tại điểm b khoản 2 Điều 157 nhằm yêu cầu một số nội dung bắt buộc phải do chuyên gia tính toán thực hiện kiểm toán nhằm bảo đảm chất lượng thông tin, số liệu, điều này phù hợp với chuẩn mực kiểm toán 620. </w:t>
            </w:r>
            <w:r w:rsidRPr="003C19A7">
              <w:rPr>
                <w:rFonts w:ascii="Times New Roman" w:hAnsi="Times New Roman"/>
                <w:color w:val="000000" w:themeColor="text1"/>
                <w:sz w:val="24"/>
                <w:szCs w:val="24"/>
                <w:lang w:val="en-US"/>
              </w:rPr>
              <w:t>Vì vậy, dự thảo quy định được giữ nguyên.</w:t>
            </w:r>
          </w:p>
        </w:tc>
      </w:tr>
      <w:tr w:rsidR="009E684A" w:rsidRPr="003C19A7" w:rsidTr="00ED0636">
        <w:trPr>
          <w:trHeight w:val="608"/>
        </w:trPr>
        <w:tc>
          <w:tcPr>
            <w:tcW w:w="670" w:type="dxa"/>
          </w:tcPr>
          <w:p w:rsidR="009E684A" w:rsidRPr="003C19A7" w:rsidRDefault="009E684A" w:rsidP="009E684A">
            <w:pPr>
              <w:widowControl w:val="0"/>
              <w:tabs>
                <w:tab w:val="left" w:pos="426"/>
                <w:tab w:val="left" w:pos="10065"/>
              </w:tabs>
              <w:spacing w:before="40" w:after="40" w:line="240" w:lineRule="auto"/>
              <w:jc w:val="both"/>
              <w:rPr>
                <w:rFonts w:ascii="Times New Roman" w:hAnsi="Times New Roman"/>
                <w:b/>
                <w:noProof/>
                <w:color w:val="000000" w:themeColor="text1"/>
                <w:sz w:val="24"/>
                <w:szCs w:val="24"/>
              </w:rPr>
            </w:pPr>
          </w:p>
        </w:tc>
        <w:tc>
          <w:tcPr>
            <w:tcW w:w="4292" w:type="dxa"/>
          </w:tcPr>
          <w:p w:rsidR="009E684A" w:rsidRPr="003C19A7" w:rsidRDefault="009E684A" w:rsidP="009E684A">
            <w:pPr>
              <w:widowControl w:val="0"/>
              <w:tabs>
                <w:tab w:val="left" w:pos="426"/>
                <w:tab w:val="left" w:pos="10065"/>
              </w:tabs>
              <w:spacing w:before="40" w:after="40" w:line="240" w:lineRule="auto"/>
              <w:jc w:val="both"/>
              <w:rPr>
                <w:rFonts w:ascii="Times New Roman" w:hAnsi="Times New Roman"/>
                <w:noProof/>
                <w:color w:val="000000" w:themeColor="text1"/>
                <w:sz w:val="24"/>
                <w:szCs w:val="24"/>
              </w:rPr>
            </w:pPr>
            <w:r w:rsidRPr="003C19A7">
              <w:rPr>
                <w:rFonts w:ascii="Times New Roman" w:hAnsi="Times New Roman"/>
                <w:noProof/>
                <w:color w:val="000000" w:themeColor="text1"/>
                <w:sz w:val="24"/>
                <w:szCs w:val="24"/>
              </w:rPr>
              <w:t>c) Giải trình, cung cấp thông tin, số liệu liên quan đến hoạt động kiểm toán doanh nghiệp bảo hiểm, doanh nghiệp tái bảo hiểm trong trường hợp có yêu cầu của Bộ Tài chính;</w:t>
            </w:r>
          </w:p>
        </w:tc>
        <w:tc>
          <w:tcPr>
            <w:tcW w:w="5244" w:type="dxa"/>
          </w:tcPr>
          <w:p w:rsidR="009E684A" w:rsidRPr="003C19A7" w:rsidRDefault="009E684A" w:rsidP="009E684A">
            <w:pPr>
              <w:widowControl w:val="0"/>
              <w:tabs>
                <w:tab w:val="left" w:pos="426"/>
                <w:tab w:val="left" w:pos="10065"/>
              </w:tabs>
              <w:spacing w:before="40" w:after="40" w:line="240" w:lineRule="auto"/>
              <w:jc w:val="both"/>
              <w:rPr>
                <w:rFonts w:ascii="Times New Roman" w:hAnsi="Times New Roman"/>
                <w:b/>
                <w:noProof/>
                <w:color w:val="000000" w:themeColor="text1"/>
                <w:sz w:val="24"/>
                <w:szCs w:val="24"/>
                <w:u w:val="single"/>
              </w:rPr>
            </w:pPr>
          </w:p>
        </w:tc>
        <w:tc>
          <w:tcPr>
            <w:tcW w:w="5245" w:type="dxa"/>
          </w:tcPr>
          <w:p w:rsidR="009E684A" w:rsidRPr="003C19A7" w:rsidRDefault="009E684A" w:rsidP="009E684A">
            <w:pPr>
              <w:widowControl w:val="0"/>
              <w:tabs>
                <w:tab w:val="left" w:pos="426"/>
                <w:tab w:val="left" w:pos="10065"/>
              </w:tabs>
              <w:spacing w:before="40" w:after="40" w:line="240" w:lineRule="auto"/>
              <w:jc w:val="both"/>
              <w:rPr>
                <w:rFonts w:ascii="Times New Roman" w:hAnsi="Times New Roman"/>
                <w:b/>
                <w:color w:val="000000" w:themeColor="text1"/>
                <w:sz w:val="24"/>
                <w:szCs w:val="24"/>
              </w:rPr>
            </w:pPr>
          </w:p>
        </w:tc>
      </w:tr>
      <w:tr w:rsidR="009E684A" w:rsidRPr="003C19A7" w:rsidTr="00ED0636">
        <w:trPr>
          <w:trHeight w:val="608"/>
        </w:trPr>
        <w:tc>
          <w:tcPr>
            <w:tcW w:w="670" w:type="dxa"/>
          </w:tcPr>
          <w:p w:rsidR="009E684A" w:rsidRPr="003C19A7" w:rsidRDefault="009E684A" w:rsidP="009E684A">
            <w:pPr>
              <w:widowControl w:val="0"/>
              <w:tabs>
                <w:tab w:val="left" w:pos="426"/>
                <w:tab w:val="left" w:pos="10065"/>
              </w:tabs>
              <w:spacing w:before="40" w:after="40" w:line="240" w:lineRule="auto"/>
              <w:jc w:val="both"/>
              <w:rPr>
                <w:rFonts w:ascii="Times New Roman" w:hAnsi="Times New Roman"/>
                <w:b/>
                <w:noProof/>
                <w:color w:val="000000" w:themeColor="text1"/>
                <w:sz w:val="24"/>
                <w:szCs w:val="24"/>
              </w:rPr>
            </w:pPr>
          </w:p>
        </w:tc>
        <w:tc>
          <w:tcPr>
            <w:tcW w:w="4292" w:type="dxa"/>
          </w:tcPr>
          <w:p w:rsidR="009E684A" w:rsidRPr="003C19A7" w:rsidRDefault="009E684A" w:rsidP="009E684A">
            <w:pPr>
              <w:widowControl w:val="0"/>
              <w:tabs>
                <w:tab w:val="left" w:pos="426"/>
                <w:tab w:val="left" w:pos="10065"/>
              </w:tabs>
              <w:spacing w:before="40" w:after="40" w:line="240" w:lineRule="auto"/>
              <w:jc w:val="both"/>
              <w:rPr>
                <w:rFonts w:ascii="Times New Roman" w:hAnsi="Times New Roman"/>
                <w:noProof/>
                <w:color w:val="000000" w:themeColor="text1"/>
                <w:sz w:val="24"/>
                <w:szCs w:val="24"/>
              </w:rPr>
            </w:pPr>
            <w:r w:rsidRPr="003C19A7">
              <w:rPr>
                <w:rFonts w:ascii="Times New Roman" w:hAnsi="Times New Roman"/>
                <w:noProof/>
                <w:color w:val="000000" w:themeColor="text1"/>
                <w:sz w:val="24"/>
                <w:szCs w:val="24"/>
              </w:rPr>
              <w:t>d) Thông báo bằng văn bản cho Bộ Tài chính trường hợp phát hiện doanh nghiệp bảo hiểm, doanh nghiệp tái bảo hiểm được kiểm toán có sai phạm trọng yếu do không tuân thủ pháp luật, có gian lận bảo hiểm hoặc có giao dịch bất thường ảnh hưởng nghiêm trọng đến an toàn tài chính hoặc quyền lợi của người tham gia bảo hiểm.</w:t>
            </w:r>
          </w:p>
        </w:tc>
        <w:tc>
          <w:tcPr>
            <w:tcW w:w="5244" w:type="dxa"/>
          </w:tcPr>
          <w:p w:rsidR="009E684A" w:rsidRPr="003C19A7" w:rsidRDefault="009E684A" w:rsidP="009E684A">
            <w:pPr>
              <w:widowControl w:val="0"/>
              <w:tabs>
                <w:tab w:val="left" w:pos="426"/>
                <w:tab w:val="left" w:pos="10065"/>
              </w:tabs>
              <w:spacing w:before="40" w:after="40" w:line="240" w:lineRule="auto"/>
              <w:jc w:val="both"/>
              <w:rPr>
                <w:rFonts w:ascii="Times New Roman" w:hAnsi="Times New Roman"/>
                <w:noProof/>
                <w:color w:val="000000" w:themeColor="text1"/>
                <w:sz w:val="24"/>
                <w:szCs w:val="24"/>
              </w:rPr>
            </w:pPr>
            <w:r w:rsidRPr="003C19A7">
              <w:rPr>
                <w:rFonts w:ascii="Times New Roman" w:hAnsi="Times New Roman"/>
                <w:b/>
                <w:noProof/>
                <w:color w:val="000000" w:themeColor="text1"/>
                <w:sz w:val="24"/>
                <w:szCs w:val="24"/>
                <w:u w:val="single"/>
              </w:rPr>
              <w:t xml:space="preserve">VACPA: </w:t>
            </w:r>
            <w:r w:rsidRPr="003C19A7">
              <w:rPr>
                <w:rFonts w:ascii="Times New Roman" w:hAnsi="Times New Roman"/>
                <w:noProof/>
                <w:color w:val="000000" w:themeColor="text1"/>
                <w:sz w:val="24"/>
                <w:szCs w:val="24"/>
              </w:rPr>
              <w:t xml:space="preserve">Về trách nhiệm thông báo các sai sót trọng yếu: Điểm d, khoản 2, Điều 157 đề nghị sửa lại như sau: </w:t>
            </w:r>
            <w:r w:rsidRPr="003C19A7">
              <w:rPr>
                <w:rFonts w:ascii="Times New Roman" w:hAnsi="Times New Roman"/>
                <w:i/>
                <w:noProof/>
                <w:color w:val="000000" w:themeColor="text1"/>
                <w:sz w:val="24"/>
                <w:szCs w:val="24"/>
              </w:rPr>
              <w:t>“Thông báo bằng văn bản cho Bộ Tài chính trường hợp phát hiện DNBH, DNTBH được kiểm toán có sai phạm trọng yếu đối với Báo cáo tài chính do không tuân thủ pháp luật, có gian lận bảo hiểm hoặc có giao dịch bất thường ảnh hưởng nghiêm trọng đến an toàn tài chính hoặc quyền lợi của người tham gia bảo hiểm.”</w:t>
            </w:r>
          </w:p>
        </w:tc>
        <w:tc>
          <w:tcPr>
            <w:tcW w:w="5245" w:type="dxa"/>
          </w:tcPr>
          <w:p w:rsidR="009E684A" w:rsidRPr="003C19A7" w:rsidRDefault="009E684A" w:rsidP="009E684A">
            <w:pPr>
              <w:widowControl w:val="0"/>
              <w:tabs>
                <w:tab w:val="left" w:pos="426"/>
                <w:tab w:val="left" w:pos="10065"/>
              </w:tabs>
              <w:spacing w:before="40" w:after="40" w:line="240" w:lineRule="auto"/>
              <w:jc w:val="both"/>
              <w:rPr>
                <w:rFonts w:ascii="Times New Roman" w:hAnsi="Times New Roman"/>
                <w:color w:val="000000" w:themeColor="text1"/>
                <w:sz w:val="24"/>
                <w:szCs w:val="24"/>
              </w:rPr>
            </w:pPr>
            <w:r w:rsidRPr="003C19A7">
              <w:rPr>
                <w:rFonts w:ascii="Times New Roman" w:hAnsi="Times New Roman"/>
                <w:b/>
                <w:color w:val="000000" w:themeColor="text1"/>
                <w:sz w:val="24"/>
                <w:szCs w:val="24"/>
              </w:rPr>
              <w:t>Tiếp thu</w:t>
            </w:r>
            <w:r w:rsidRPr="003C19A7">
              <w:rPr>
                <w:rFonts w:ascii="Times New Roman" w:hAnsi="Times New Roman"/>
                <w:color w:val="000000" w:themeColor="text1"/>
                <w:sz w:val="24"/>
                <w:szCs w:val="24"/>
              </w:rPr>
              <w:t xml:space="preserve"> ý kiến của VACPA, dự thảo được sửa đổi, hoàn thiện như sau:</w:t>
            </w:r>
          </w:p>
          <w:p w:rsidR="009E684A" w:rsidRPr="003C19A7" w:rsidRDefault="009E684A" w:rsidP="009E684A">
            <w:pPr>
              <w:widowControl w:val="0"/>
              <w:tabs>
                <w:tab w:val="left" w:pos="426"/>
                <w:tab w:val="left" w:pos="10065"/>
              </w:tabs>
              <w:spacing w:before="40" w:after="40" w:line="240" w:lineRule="auto"/>
              <w:jc w:val="both"/>
              <w:rPr>
                <w:rFonts w:ascii="Times New Roman" w:hAnsi="Times New Roman"/>
                <w:b/>
                <w:color w:val="000000" w:themeColor="text1"/>
                <w:sz w:val="24"/>
                <w:szCs w:val="24"/>
              </w:rPr>
            </w:pPr>
            <w:r w:rsidRPr="003C19A7">
              <w:rPr>
                <w:rFonts w:ascii="Times New Roman" w:hAnsi="Times New Roman"/>
                <w:i/>
                <w:noProof/>
                <w:color w:val="000000" w:themeColor="text1"/>
                <w:sz w:val="24"/>
                <w:szCs w:val="24"/>
              </w:rPr>
              <w:t xml:space="preserve">d) Thông báo bằng văn bản cho Bộ Tài chính trường hợp phát hiện doanh nghiệp bảo hiểm, doanh nghiệp tái bảo hiểm, </w:t>
            </w:r>
            <w:r w:rsidRPr="003C19A7">
              <w:rPr>
                <w:rFonts w:ascii="Times New Roman" w:hAnsi="Times New Roman"/>
                <w:i/>
                <w:noProof/>
                <w:color w:val="000000" w:themeColor="text1"/>
                <w:sz w:val="24"/>
                <w:szCs w:val="24"/>
                <w:u w:val="single"/>
              </w:rPr>
              <w:t>chi nhánh doanh nghiệp bảo hiểm nước ngoài, chi nhánh doanh nghiệp tái bảo hiểm nước ngoài</w:t>
            </w:r>
            <w:r w:rsidRPr="003C19A7">
              <w:rPr>
                <w:rFonts w:ascii="Times New Roman" w:hAnsi="Times New Roman"/>
                <w:i/>
                <w:noProof/>
                <w:color w:val="000000" w:themeColor="text1"/>
                <w:sz w:val="24"/>
                <w:szCs w:val="24"/>
              </w:rPr>
              <w:t xml:space="preserve"> được kiểm toán có sai phạm trọng yếu </w:t>
            </w:r>
            <w:r w:rsidRPr="003C19A7">
              <w:rPr>
                <w:rFonts w:ascii="Times New Roman" w:hAnsi="Times New Roman"/>
                <w:i/>
                <w:noProof/>
                <w:color w:val="000000" w:themeColor="text1"/>
                <w:sz w:val="24"/>
                <w:szCs w:val="24"/>
                <w:u w:val="single"/>
              </w:rPr>
              <w:t xml:space="preserve">đối với các báo cáo được kiểm toán  </w:t>
            </w:r>
            <w:r w:rsidRPr="003C19A7">
              <w:rPr>
                <w:rFonts w:ascii="Times New Roman" w:hAnsi="Times New Roman"/>
                <w:i/>
                <w:noProof/>
                <w:color w:val="000000" w:themeColor="text1"/>
                <w:sz w:val="24"/>
                <w:szCs w:val="24"/>
              </w:rPr>
              <w:t>do không tuân thủ pháp luật, có gian lận bảo hiểm hoặc có giao dịch bất thường ảnh hưởng nghiêm trọng đến an toàn tài chính hoặc quyền lợi của người tham gia bảo hiểm.</w:t>
            </w:r>
          </w:p>
        </w:tc>
      </w:tr>
      <w:tr w:rsidR="009E684A" w:rsidRPr="003C19A7" w:rsidTr="00ED0636">
        <w:trPr>
          <w:trHeight w:val="608"/>
        </w:trPr>
        <w:tc>
          <w:tcPr>
            <w:tcW w:w="670" w:type="dxa"/>
          </w:tcPr>
          <w:p w:rsidR="009E684A" w:rsidRPr="003C19A7" w:rsidRDefault="009E684A" w:rsidP="009E684A">
            <w:pPr>
              <w:widowControl w:val="0"/>
              <w:tabs>
                <w:tab w:val="left" w:pos="426"/>
                <w:tab w:val="left" w:pos="10065"/>
              </w:tabs>
              <w:spacing w:before="40" w:after="40" w:line="240" w:lineRule="auto"/>
              <w:jc w:val="both"/>
              <w:rPr>
                <w:rFonts w:ascii="Times New Roman" w:hAnsi="Times New Roman"/>
                <w:b/>
                <w:noProof/>
                <w:color w:val="000000" w:themeColor="text1"/>
                <w:sz w:val="24"/>
                <w:szCs w:val="24"/>
              </w:rPr>
            </w:pPr>
          </w:p>
        </w:tc>
        <w:tc>
          <w:tcPr>
            <w:tcW w:w="4292" w:type="dxa"/>
          </w:tcPr>
          <w:p w:rsidR="009E684A" w:rsidRPr="003C19A7" w:rsidRDefault="009E684A" w:rsidP="009E684A">
            <w:pPr>
              <w:widowControl w:val="0"/>
              <w:tabs>
                <w:tab w:val="left" w:pos="426"/>
                <w:tab w:val="left" w:pos="10065"/>
              </w:tabs>
              <w:spacing w:before="40" w:after="40" w:line="240" w:lineRule="auto"/>
              <w:jc w:val="both"/>
              <w:rPr>
                <w:rFonts w:ascii="Times New Roman" w:hAnsi="Times New Roman"/>
                <w:noProof/>
                <w:color w:val="000000" w:themeColor="text1"/>
                <w:sz w:val="24"/>
                <w:szCs w:val="24"/>
              </w:rPr>
            </w:pPr>
            <w:r w:rsidRPr="003C19A7">
              <w:rPr>
                <w:rFonts w:ascii="Times New Roman" w:hAnsi="Times New Roman"/>
                <w:noProof/>
                <w:color w:val="000000" w:themeColor="text1"/>
                <w:sz w:val="24"/>
                <w:szCs w:val="24"/>
              </w:rPr>
              <w:t>đ) Cung cấp thư quản lý đối với doanh nghiệp bảo hiểm, doanh nghiệp tái bảo hiểm cho Bộ Tài chính sau khi phát hành báo cáo kiểm toán.</w:t>
            </w:r>
          </w:p>
        </w:tc>
        <w:tc>
          <w:tcPr>
            <w:tcW w:w="5244" w:type="dxa"/>
          </w:tcPr>
          <w:p w:rsidR="009E684A" w:rsidRPr="003C19A7" w:rsidRDefault="009E684A" w:rsidP="009E684A">
            <w:pPr>
              <w:widowControl w:val="0"/>
              <w:tabs>
                <w:tab w:val="left" w:pos="426"/>
                <w:tab w:val="left" w:pos="10065"/>
              </w:tabs>
              <w:spacing w:before="40" w:after="40" w:line="240" w:lineRule="auto"/>
              <w:jc w:val="both"/>
              <w:rPr>
                <w:rFonts w:ascii="Times New Roman" w:hAnsi="Times New Roman"/>
                <w:b/>
                <w:noProof/>
                <w:color w:val="000000" w:themeColor="text1"/>
                <w:sz w:val="24"/>
                <w:szCs w:val="24"/>
                <w:u w:val="single"/>
              </w:rPr>
            </w:pPr>
            <w:r w:rsidRPr="003C19A7">
              <w:rPr>
                <w:rFonts w:ascii="Times New Roman" w:hAnsi="Times New Roman"/>
                <w:b/>
                <w:noProof/>
                <w:color w:val="000000" w:themeColor="text1"/>
                <w:sz w:val="24"/>
                <w:szCs w:val="24"/>
                <w:u w:val="single"/>
              </w:rPr>
              <w:t xml:space="preserve">BVNT, OPES, VACPA: </w:t>
            </w:r>
            <w:r w:rsidRPr="003C19A7">
              <w:rPr>
                <w:rFonts w:ascii="Times New Roman" w:hAnsi="Times New Roman"/>
                <w:noProof/>
                <w:color w:val="000000" w:themeColor="text1"/>
                <w:sz w:val="24"/>
                <w:szCs w:val="24"/>
              </w:rPr>
              <w:t>Đề nghị xem xét bỏ điểm đ khoản 3 Điều 157 do mục đích của Thư quản lý là hỗ trợ nâng cao quản trị doanh nghiệp không nhằm mục đính đánh giá tuân thủ theo quy định của Pháp luật.</w:t>
            </w:r>
          </w:p>
        </w:tc>
        <w:tc>
          <w:tcPr>
            <w:tcW w:w="5245" w:type="dxa"/>
          </w:tcPr>
          <w:p w:rsidR="009E684A" w:rsidRPr="003C19A7" w:rsidRDefault="009E684A" w:rsidP="009E684A">
            <w:pPr>
              <w:widowControl w:val="0"/>
              <w:tabs>
                <w:tab w:val="left" w:pos="426"/>
                <w:tab w:val="left" w:pos="10065"/>
              </w:tabs>
              <w:spacing w:before="40" w:after="40" w:line="240" w:lineRule="auto"/>
              <w:jc w:val="both"/>
              <w:rPr>
                <w:rFonts w:ascii="Times New Roman" w:hAnsi="Times New Roman"/>
                <w:b/>
                <w:color w:val="000000" w:themeColor="text1"/>
                <w:sz w:val="24"/>
                <w:szCs w:val="24"/>
              </w:rPr>
            </w:pPr>
            <w:r w:rsidRPr="003C19A7">
              <w:rPr>
                <w:rFonts w:ascii="Times New Roman" w:hAnsi="Times New Roman"/>
                <w:b/>
                <w:color w:val="000000" w:themeColor="text1"/>
                <w:sz w:val="24"/>
                <w:szCs w:val="24"/>
              </w:rPr>
              <w:t>Tiếp thu</w:t>
            </w:r>
            <w:r w:rsidRPr="003C19A7">
              <w:rPr>
                <w:rFonts w:ascii="Times New Roman" w:hAnsi="Times New Roman"/>
                <w:color w:val="000000" w:themeColor="text1"/>
                <w:sz w:val="24"/>
                <w:szCs w:val="24"/>
              </w:rPr>
              <w:t xml:space="preserve"> ý kiến của VACPA và các doanh nghiệp, dự thảo quy định được đưa vào nghĩa vụ cung cấp thông tin của doanh nghiệp bảo hiểm, doanh nghiệp tái bảo hiểm.</w:t>
            </w:r>
          </w:p>
        </w:tc>
      </w:tr>
      <w:tr w:rsidR="009E684A" w:rsidRPr="003C19A7" w:rsidTr="00ED0636">
        <w:trPr>
          <w:trHeight w:val="608"/>
        </w:trPr>
        <w:tc>
          <w:tcPr>
            <w:tcW w:w="670" w:type="dxa"/>
          </w:tcPr>
          <w:p w:rsidR="009E684A" w:rsidRPr="003C19A7" w:rsidRDefault="009E684A" w:rsidP="009E684A">
            <w:pPr>
              <w:widowControl w:val="0"/>
              <w:tabs>
                <w:tab w:val="left" w:pos="426"/>
                <w:tab w:val="left" w:pos="10065"/>
              </w:tabs>
              <w:spacing w:before="40" w:after="40" w:line="240" w:lineRule="auto"/>
              <w:jc w:val="both"/>
              <w:rPr>
                <w:rFonts w:ascii="Times New Roman" w:hAnsi="Times New Roman"/>
                <w:b/>
                <w:noProof/>
                <w:color w:val="000000" w:themeColor="text1"/>
                <w:sz w:val="24"/>
                <w:szCs w:val="24"/>
              </w:rPr>
            </w:pPr>
          </w:p>
        </w:tc>
        <w:tc>
          <w:tcPr>
            <w:tcW w:w="4292" w:type="dxa"/>
          </w:tcPr>
          <w:p w:rsidR="009E684A" w:rsidRPr="003C19A7" w:rsidRDefault="009E684A" w:rsidP="009E684A">
            <w:pPr>
              <w:widowControl w:val="0"/>
              <w:tabs>
                <w:tab w:val="left" w:pos="426"/>
                <w:tab w:val="left" w:pos="10065"/>
              </w:tabs>
              <w:spacing w:before="40" w:after="40" w:line="240" w:lineRule="auto"/>
              <w:jc w:val="both"/>
              <w:rPr>
                <w:rFonts w:ascii="Times New Roman" w:hAnsi="Times New Roman"/>
                <w:noProof/>
                <w:color w:val="000000" w:themeColor="text1"/>
                <w:sz w:val="24"/>
                <w:szCs w:val="24"/>
              </w:rPr>
            </w:pPr>
            <w:r w:rsidRPr="003C19A7">
              <w:rPr>
                <w:rFonts w:ascii="Times New Roman" w:hAnsi="Times New Roman"/>
                <w:noProof/>
                <w:color w:val="000000" w:themeColor="text1"/>
                <w:sz w:val="24"/>
                <w:szCs w:val="24"/>
              </w:rPr>
              <w:t>e) Bảo mật thông tin theo quy định của pháp luật.</w:t>
            </w:r>
          </w:p>
        </w:tc>
        <w:tc>
          <w:tcPr>
            <w:tcW w:w="5244" w:type="dxa"/>
          </w:tcPr>
          <w:p w:rsidR="009E684A" w:rsidRPr="003C19A7" w:rsidRDefault="009E684A" w:rsidP="009E684A">
            <w:pPr>
              <w:widowControl w:val="0"/>
              <w:tabs>
                <w:tab w:val="left" w:pos="426"/>
                <w:tab w:val="left" w:pos="10065"/>
              </w:tabs>
              <w:spacing w:before="40" w:after="40" w:line="240" w:lineRule="auto"/>
              <w:jc w:val="both"/>
              <w:rPr>
                <w:rFonts w:ascii="Times New Roman" w:hAnsi="Times New Roman"/>
                <w:b/>
                <w:noProof/>
                <w:color w:val="000000" w:themeColor="text1"/>
                <w:sz w:val="24"/>
                <w:szCs w:val="24"/>
                <w:u w:val="single"/>
              </w:rPr>
            </w:pPr>
          </w:p>
        </w:tc>
        <w:tc>
          <w:tcPr>
            <w:tcW w:w="5245" w:type="dxa"/>
          </w:tcPr>
          <w:p w:rsidR="009E684A" w:rsidRPr="003C19A7" w:rsidRDefault="009E684A" w:rsidP="009E684A">
            <w:pPr>
              <w:widowControl w:val="0"/>
              <w:tabs>
                <w:tab w:val="left" w:pos="426"/>
                <w:tab w:val="left" w:pos="10065"/>
              </w:tabs>
              <w:spacing w:before="40" w:after="40" w:line="240" w:lineRule="auto"/>
              <w:jc w:val="both"/>
              <w:rPr>
                <w:rFonts w:ascii="Times New Roman" w:hAnsi="Times New Roman"/>
                <w:b/>
                <w:color w:val="000000" w:themeColor="text1"/>
                <w:sz w:val="24"/>
                <w:szCs w:val="24"/>
              </w:rPr>
            </w:pPr>
          </w:p>
        </w:tc>
      </w:tr>
      <w:tr w:rsidR="009E684A" w:rsidRPr="003C19A7" w:rsidTr="00ED0636">
        <w:trPr>
          <w:trHeight w:val="608"/>
        </w:trPr>
        <w:tc>
          <w:tcPr>
            <w:tcW w:w="670" w:type="dxa"/>
          </w:tcPr>
          <w:p w:rsidR="009E684A" w:rsidRPr="003C19A7" w:rsidRDefault="009E684A" w:rsidP="009E684A">
            <w:pPr>
              <w:widowControl w:val="0"/>
              <w:tabs>
                <w:tab w:val="left" w:pos="426"/>
                <w:tab w:val="left" w:pos="10065"/>
              </w:tabs>
              <w:spacing w:before="40" w:after="40" w:line="240" w:lineRule="auto"/>
              <w:jc w:val="both"/>
              <w:rPr>
                <w:rFonts w:ascii="Times New Roman" w:hAnsi="Times New Roman"/>
                <w:b/>
                <w:noProof/>
                <w:color w:val="000000" w:themeColor="text1"/>
                <w:sz w:val="24"/>
                <w:szCs w:val="24"/>
              </w:rPr>
            </w:pPr>
          </w:p>
        </w:tc>
        <w:tc>
          <w:tcPr>
            <w:tcW w:w="4292" w:type="dxa"/>
          </w:tcPr>
          <w:p w:rsidR="009E684A" w:rsidRPr="003C19A7" w:rsidRDefault="009E684A" w:rsidP="009E684A">
            <w:pPr>
              <w:widowControl w:val="0"/>
              <w:tabs>
                <w:tab w:val="left" w:pos="426"/>
                <w:tab w:val="left" w:pos="10065"/>
              </w:tabs>
              <w:spacing w:before="40" w:after="40" w:line="240" w:lineRule="auto"/>
              <w:jc w:val="both"/>
              <w:rPr>
                <w:rFonts w:ascii="Times New Roman" w:hAnsi="Times New Roman"/>
                <w:noProof/>
                <w:color w:val="000000" w:themeColor="text1"/>
                <w:sz w:val="24"/>
                <w:szCs w:val="24"/>
              </w:rPr>
            </w:pPr>
          </w:p>
        </w:tc>
        <w:tc>
          <w:tcPr>
            <w:tcW w:w="5244" w:type="dxa"/>
          </w:tcPr>
          <w:p w:rsidR="009E684A" w:rsidRPr="003C19A7" w:rsidRDefault="009E684A" w:rsidP="009E684A">
            <w:pPr>
              <w:widowControl w:val="0"/>
              <w:tabs>
                <w:tab w:val="left" w:pos="426"/>
                <w:tab w:val="left" w:pos="10065"/>
              </w:tabs>
              <w:spacing w:before="40" w:after="40" w:line="240" w:lineRule="auto"/>
              <w:jc w:val="both"/>
              <w:rPr>
                <w:rFonts w:ascii="Times New Roman" w:hAnsi="Times New Roman"/>
                <w:noProof/>
                <w:color w:val="000000" w:themeColor="text1"/>
                <w:sz w:val="24"/>
                <w:szCs w:val="24"/>
              </w:rPr>
            </w:pPr>
            <w:r w:rsidRPr="003C19A7">
              <w:rPr>
                <w:rFonts w:ascii="Times New Roman" w:hAnsi="Times New Roman"/>
                <w:b/>
                <w:noProof/>
                <w:color w:val="000000" w:themeColor="text1"/>
                <w:sz w:val="24"/>
                <w:szCs w:val="24"/>
                <w:u w:val="single"/>
              </w:rPr>
              <w:t>Cục Quản lý, giám sát kế toán, kiểm toán</w:t>
            </w:r>
            <w:r w:rsidRPr="003C19A7">
              <w:rPr>
                <w:rFonts w:ascii="Times New Roman" w:hAnsi="Times New Roman"/>
                <w:noProof/>
                <w:color w:val="000000" w:themeColor="text1"/>
                <w:sz w:val="24"/>
                <w:szCs w:val="24"/>
              </w:rPr>
              <w:t xml:space="preserve">: </w:t>
            </w:r>
          </w:p>
          <w:p w:rsidR="009E684A" w:rsidRPr="003C19A7" w:rsidRDefault="009E684A" w:rsidP="009E684A">
            <w:pPr>
              <w:widowControl w:val="0"/>
              <w:tabs>
                <w:tab w:val="left" w:pos="426"/>
                <w:tab w:val="left" w:pos="10065"/>
              </w:tabs>
              <w:spacing w:before="40" w:after="40" w:line="240" w:lineRule="auto"/>
              <w:jc w:val="both"/>
              <w:rPr>
                <w:rFonts w:ascii="Times New Roman" w:hAnsi="Times New Roman"/>
                <w:noProof/>
                <w:color w:val="000000" w:themeColor="text1"/>
                <w:sz w:val="24"/>
                <w:szCs w:val="24"/>
              </w:rPr>
            </w:pPr>
            <w:r w:rsidRPr="003C19A7">
              <w:rPr>
                <w:rFonts w:ascii="Times New Roman" w:hAnsi="Times New Roman"/>
                <w:noProof/>
                <w:color w:val="000000" w:themeColor="text1"/>
                <w:sz w:val="24"/>
                <w:szCs w:val="24"/>
              </w:rPr>
              <w:t>- Đề nghị bổ sung các yêu cầu về mục đích và nội dung cần phải kiểm toán đối với 03 báo cáo tại điểm b, c, d khoản 1 Điều 157 hoặc bổ sung thẩm quyền quy định ở văn bản dưới luật. Có thể tham khảo các quy định về kiểm toán độc lập đối với các tổ chức tín dụng tại Thông tư số 39/2011/TT-NHNN ngày 15/12/2011.</w:t>
            </w:r>
          </w:p>
        </w:tc>
        <w:tc>
          <w:tcPr>
            <w:tcW w:w="5245" w:type="dxa"/>
          </w:tcPr>
          <w:p w:rsidR="009E684A" w:rsidRPr="003C19A7" w:rsidRDefault="009E684A" w:rsidP="009E684A">
            <w:pPr>
              <w:widowControl w:val="0"/>
              <w:tabs>
                <w:tab w:val="left" w:pos="426"/>
                <w:tab w:val="left" w:pos="10065"/>
              </w:tabs>
              <w:spacing w:before="40" w:after="40" w:line="240" w:lineRule="auto"/>
              <w:jc w:val="both"/>
              <w:rPr>
                <w:rFonts w:ascii="Times New Roman" w:hAnsi="Times New Roman"/>
                <w:color w:val="000000" w:themeColor="text1"/>
                <w:sz w:val="24"/>
                <w:szCs w:val="24"/>
              </w:rPr>
            </w:pPr>
            <w:r w:rsidRPr="003C19A7">
              <w:rPr>
                <w:rFonts w:ascii="Times New Roman" w:hAnsi="Times New Roman"/>
                <w:b/>
                <w:color w:val="000000" w:themeColor="text1"/>
                <w:sz w:val="24"/>
                <w:szCs w:val="24"/>
              </w:rPr>
              <w:t>Tiếp thu</w:t>
            </w:r>
            <w:r w:rsidRPr="003C19A7">
              <w:rPr>
                <w:rFonts w:ascii="Times New Roman" w:hAnsi="Times New Roman"/>
                <w:color w:val="000000" w:themeColor="text1"/>
                <w:sz w:val="24"/>
                <w:szCs w:val="24"/>
              </w:rPr>
              <w:t xml:space="preserve"> ý kiến của Cục KTKT</w:t>
            </w:r>
            <w:r w:rsidRPr="003C19A7">
              <w:rPr>
                <w:rFonts w:ascii="Times New Roman" w:hAnsi="Times New Roman"/>
                <w:color w:val="000000" w:themeColor="text1"/>
                <w:sz w:val="24"/>
                <w:szCs w:val="24"/>
                <w:lang w:val="en-US"/>
              </w:rPr>
              <w:t>,</w:t>
            </w:r>
            <w:r w:rsidRPr="003C19A7">
              <w:rPr>
                <w:rFonts w:ascii="Times New Roman" w:hAnsi="Times New Roman"/>
                <w:color w:val="000000" w:themeColor="text1"/>
                <w:sz w:val="24"/>
                <w:szCs w:val="24"/>
              </w:rPr>
              <w:t xml:space="preserve"> bổ sung khoản </w:t>
            </w:r>
            <w:r w:rsidRPr="003C19A7">
              <w:rPr>
                <w:rFonts w:ascii="Times New Roman" w:hAnsi="Times New Roman"/>
                <w:color w:val="000000" w:themeColor="text1"/>
                <w:sz w:val="24"/>
                <w:szCs w:val="24"/>
                <w:lang w:val="en-US"/>
              </w:rPr>
              <w:t>4</w:t>
            </w:r>
            <w:r w:rsidRPr="003C19A7">
              <w:rPr>
                <w:rFonts w:ascii="Times New Roman" w:hAnsi="Times New Roman"/>
                <w:color w:val="000000" w:themeColor="text1"/>
                <w:sz w:val="24"/>
                <w:szCs w:val="24"/>
              </w:rPr>
              <w:t xml:space="preserve"> Điều </w:t>
            </w:r>
            <w:r w:rsidRPr="003C19A7">
              <w:rPr>
                <w:rFonts w:ascii="Times New Roman" w:hAnsi="Times New Roman"/>
                <w:color w:val="000000" w:themeColor="text1"/>
                <w:sz w:val="24"/>
                <w:szCs w:val="24"/>
                <w:lang w:val="en-US"/>
              </w:rPr>
              <w:t>144</w:t>
            </w:r>
            <w:r w:rsidRPr="003C19A7">
              <w:rPr>
                <w:rFonts w:ascii="Times New Roman" w:hAnsi="Times New Roman"/>
                <w:color w:val="000000" w:themeColor="text1"/>
                <w:sz w:val="24"/>
                <w:szCs w:val="24"/>
              </w:rPr>
              <w:t xml:space="preserve"> như sau:</w:t>
            </w:r>
          </w:p>
          <w:p w:rsidR="009E684A" w:rsidRPr="003C19A7" w:rsidRDefault="009E684A" w:rsidP="009E684A">
            <w:pPr>
              <w:widowControl w:val="0"/>
              <w:tabs>
                <w:tab w:val="left" w:pos="426"/>
                <w:tab w:val="left" w:pos="10065"/>
              </w:tabs>
              <w:spacing w:before="40" w:after="40" w:line="240" w:lineRule="auto"/>
              <w:jc w:val="both"/>
              <w:rPr>
                <w:rFonts w:ascii="Times New Roman" w:hAnsi="Times New Roman"/>
                <w:i/>
                <w:color w:val="000000" w:themeColor="text1"/>
                <w:sz w:val="24"/>
                <w:szCs w:val="24"/>
                <w:u w:val="single"/>
              </w:rPr>
            </w:pPr>
            <w:r w:rsidRPr="003C19A7">
              <w:rPr>
                <w:rFonts w:ascii="Times New Roman" w:hAnsi="Times New Roman"/>
                <w:i/>
                <w:color w:val="000000" w:themeColor="text1"/>
                <w:sz w:val="24"/>
                <w:szCs w:val="24"/>
                <w:u w:val="single"/>
              </w:rPr>
              <w:t xml:space="preserve">4. Bộ trưởng Bộ Tài chính hướng dẫn kiểm toán đối với </w:t>
            </w:r>
            <w:r w:rsidRPr="003C19A7">
              <w:rPr>
                <w:rFonts w:ascii="Times New Roman" w:hAnsi="Times New Roman"/>
                <w:i/>
                <w:color w:val="000000" w:themeColor="text1"/>
                <w:sz w:val="24"/>
                <w:szCs w:val="24"/>
                <w:u w:val="single"/>
                <w:lang w:val="en-US"/>
              </w:rPr>
              <w:t xml:space="preserve">các báo cáo nêu tại khoản 1, </w:t>
            </w:r>
            <w:r w:rsidRPr="003C19A7">
              <w:rPr>
                <w:rFonts w:ascii="Times New Roman" w:hAnsi="Times New Roman"/>
                <w:i/>
                <w:color w:val="000000" w:themeColor="text1"/>
                <w:sz w:val="24"/>
                <w:szCs w:val="24"/>
                <w:u w:val="single"/>
              </w:rPr>
              <w:t>khoản 2 Điều này.</w:t>
            </w:r>
          </w:p>
          <w:p w:rsidR="009E684A" w:rsidRPr="003C19A7" w:rsidRDefault="009E684A" w:rsidP="009E684A">
            <w:pPr>
              <w:widowControl w:val="0"/>
              <w:tabs>
                <w:tab w:val="left" w:pos="426"/>
                <w:tab w:val="left" w:pos="10065"/>
              </w:tabs>
              <w:spacing w:before="40" w:after="40" w:line="240" w:lineRule="auto"/>
              <w:jc w:val="both"/>
              <w:rPr>
                <w:rFonts w:ascii="Times New Roman" w:hAnsi="Times New Roman"/>
                <w:i/>
                <w:color w:val="000000" w:themeColor="text1"/>
                <w:sz w:val="24"/>
                <w:szCs w:val="24"/>
                <w:u w:val="single"/>
              </w:rPr>
            </w:pPr>
          </w:p>
        </w:tc>
      </w:tr>
      <w:tr w:rsidR="009E684A" w:rsidRPr="003C19A7" w:rsidTr="00ED0636">
        <w:trPr>
          <w:trHeight w:val="608"/>
        </w:trPr>
        <w:tc>
          <w:tcPr>
            <w:tcW w:w="670" w:type="dxa"/>
          </w:tcPr>
          <w:p w:rsidR="009E684A" w:rsidRPr="003C19A7" w:rsidRDefault="009E684A" w:rsidP="009E684A">
            <w:pPr>
              <w:widowControl w:val="0"/>
              <w:tabs>
                <w:tab w:val="left" w:pos="426"/>
                <w:tab w:val="left" w:pos="10065"/>
              </w:tabs>
              <w:spacing w:before="40" w:after="40" w:line="240" w:lineRule="auto"/>
              <w:jc w:val="both"/>
              <w:rPr>
                <w:rFonts w:ascii="Times New Roman" w:hAnsi="Times New Roman"/>
                <w:b/>
                <w:noProof/>
                <w:color w:val="000000" w:themeColor="text1"/>
                <w:sz w:val="24"/>
                <w:szCs w:val="24"/>
              </w:rPr>
            </w:pPr>
          </w:p>
        </w:tc>
        <w:tc>
          <w:tcPr>
            <w:tcW w:w="4292" w:type="dxa"/>
          </w:tcPr>
          <w:p w:rsidR="009E684A" w:rsidRPr="003C19A7" w:rsidRDefault="009E684A" w:rsidP="009E684A">
            <w:pPr>
              <w:widowControl w:val="0"/>
              <w:tabs>
                <w:tab w:val="left" w:pos="426"/>
                <w:tab w:val="left" w:pos="10065"/>
              </w:tabs>
              <w:spacing w:before="40" w:after="40" w:line="240" w:lineRule="auto"/>
              <w:jc w:val="both"/>
              <w:rPr>
                <w:rFonts w:ascii="Times New Roman" w:hAnsi="Times New Roman"/>
                <w:b/>
                <w:noProof/>
                <w:color w:val="000000" w:themeColor="text1"/>
                <w:sz w:val="24"/>
                <w:szCs w:val="24"/>
              </w:rPr>
            </w:pPr>
            <w:r w:rsidRPr="003C19A7">
              <w:rPr>
                <w:rFonts w:ascii="Times New Roman" w:hAnsi="Times New Roman"/>
                <w:noProof/>
                <w:color w:val="000000" w:themeColor="text1"/>
                <w:sz w:val="24"/>
                <w:szCs w:val="24"/>
              </w:rPr>
              <w:t>4. Trường hợp có ý kiến ngoại trừ của tổ chức kiểm toán độc lập đối với bất kỳ báo cáo quy định tại khoản 1 Điều này, doanh nghiệp bảo hiểm, doanh nghiệp tái bảo hiểm phải thực hiện kiểm toán lại báo cáo đó. Trường hợp không thể kiểm toán lại báo cáo, doanh nghiệp bảo hiểm phải báo cáo Bộ Tài chính nguyên nhân, thực trạng, có xác nhận của tổ chức kiểm toán độc lập.</w:t>
            </w:r>
          </w:p>
        </w:tc>
        <w:tc>
          <w:tcPr>
            <w:tcW w:w="5244" w:type="dxa"/>
          </w:tcPr>
          <w:p w:rsidR="009E684A" w:rsidRPr="003C19A7" w:rsidRDefault="009E684A" w:rsidP="009E684A">
            <w:pPr>
              <w:widowControl w:val="0"/>
              <w:tabs>
                <w:tab w:val="left" w:pos="426"/>
                <w:tab w:val="left" w:pos="10065"/>
              </w:tabs>
              <w:spacing w:before="40" w:after="40" w:line="240" w:lineRule="auto"/>
              <w:jc w:val="both"/>
              <w:rPr>
                <w:rFonts w:ascii="Times New Roman" w:hAnsi="Times New Roman"/>
                <w:b/>
                <w:noProof/>
                <w:color w:val="000000" w:themeColor="text1"/>
                <w:sz w:val="24"/>
                <w:szCs w:val="24"/>
                <w:u w:val="single"/>
              </w:rPr>
            </w:pPr>
            <w:r w:rsidRPr="003C19A7">
              <w:rPr>
                <w:rFonts w:ascii="Times New Roman" w:hAnsi="Times New Roman"/>
                <w:b/>
                <w:noProof/>
                <w:color w:val="000000" w:themeColor="text1"/>
                <w:sz w:val="24"/>
                <w:szCs w:val="24"/>
                <w:u w:val="single"/>
              </w:rPr>
              <w:t>Bộ Công an:</w:t>
            </w:r>
            <w:r w:rsidRPr="003C19A7">
              <w:rPr>
                <w:rFonts w:ascii="Times New Roman" w:hAnsi="Times New Roman"/>
                <w:noProof/>
                <w:color w:val="000000" w:themeColor="text1"/>
                <w:sz w:val="24"/>
                <w:szCs w:val="24"/>
              </w:rPr>
              <w:t xml:space="preserve"> Đề nghị sửa khoản 4 Điều 157 như sau: </w:t>
            </w:r>
            <w:r w:rsidRPr="003C19A7">
              <w:rPr>
                <w:rFonts w:ascii="Times New Roman" w:hAnsi="Times New Roman"/>
                <w:i/>
                <w:noProof/>
                <w:color w:val="000000" w:themeColor="text1"/>
                <w:sz w:val="24"/>
                <w:szCs w:val="24"/>
              </w:rPr>
              <w:t xml:space="preserve">“Trường hợp có ý kiến ngoại trừ …Trường hợp không thể kiểm toán lại báo cáo, doanh nghiệp bảo hiểm, </w:t>
            </w:r>
            <w:r w:rsidRPr="003C19A7">
              <w:rPr>
                <w:rFonts w:ascii="Times New Roman" w:hAnsi="Times New Roman"/>
                <w:b/>
                <w:i/>
                <w:noProof/>
                <w:color w:val="000000" w:themeColor="text1"/>
                <w:sz w:val="24"/>
                <w:szCs w:val="24"/>
              </w:rPr>
              <w:t>doanh nghiệp tái bảo hiểm</w:t>
            </w:r>
            <w:r w:rsidRPr="003C19A7">
              <w:rPr>
                <w:rFonts w:ascii="Times New Roman" w:hAnsi="Times New Roman"/>
                <w:i/>
                <w:noProof/>
                <w:color w:val="000000" w:themeColor="text1"/>
                <w:sz w:val="24"/>
                <w:szCs w:val="24"/>
              </w:rPr>
              <w:t xml:space="preserve"> phải báo cáo Bộ Tài chính ...”</w:t>
            </w:r>
          </w:p>
          <w:p w:rsidR="009E684A" w:rsidRPr="003C19A7" w:rsidRDefault="009E684A" w:rsidP="009E684A">
            <w:pPr>
              <w:widowControl w:val="0"/>
              <w:tabs>
                <w:tab w:val="left" w:pos="426"/>
                <w:tab w:val="left" w:pos="10065"/>
              </w:tabs>
              <w:spacing w:before="40" w:after="40" w:line="240" w:lineRule="auto"/>
              <w:jc w:val="both"/>
              <w:rPr>
                <w:rFonts w:ascii="Times New Roman" w:hAnsi="Times New Roman"/>
                <w:noProof/>
                <w:color w:val="000000" w:themeColor="text1"/>
                <w:sz w:val="24"/>
                <w:szCs w:val="24"/>
              </w:rPr>
            </w:pPr>
            <w:r w:rsidRPr="003C19A7">
              <w:rPr>
                <w:rFonts w:ascii="Times New Roman" w:hAnsi="Times New Roman"/>
                <w:b/>
                <w:noProof/>
                <w:color w:val="000000" w:themeColor="text1"/>
                <w:sz w:val="24"/>
                <w:szCs w:val="24"/>
                <w:u w:val="single"/>
              </w:rPr>
              <w:t xml:space="preserve">Vụ Tài chính ngân hàng: </w:t>
            </w:r>
            <w:r w:rsidRPr="003C19A7">
              <w:rPr>
                <w:rFonts w:ascii="Times New Roman" w:hAnsi="Times New Roman"/>
                <w:noProof/>
                <w:color w:val="000000" w:themeColor="text1"/>
                <w:sz w:val="24"/>
                <w:szCs w:val="24"/>
              </w:rPr>
              <w:t>Đề nghị làm rõ quy định về việc trường hợp đã thực hiện kiểm toán lại xong thì báo cáo và thực hiện quy định gì tiếp theo tại khoản 4 Điều 157.</w:t>
            </w:r>
          </w:p>
          <w:p w:rsidR="009E684A" w:rsidRPr="003C19A7" w:rsidRDefault="009E684A" w:rsidP="009E684A">
            <w:pPr>
              <w:widowControl w:val="0"/>
              <w:tabs>
                <w:tab w:val="left" w:pos="426"/>
                <w:tab w:val="left" w:pos="10065"/>
              </w:tabs>
              <w:spacing w:before="40" w:after="40" w:line="240" w:lineRule="auto"/>
              <w:jc w:val="both"/>
              <w:rPr>
                <w:rFonts w:ascii="Times New Roman" w:hAnsi="Times New Roman"/>
                <w:b/>
                <w:noProof/>
                <w:color w:val="000000" w:themeColor="text1"/>
                <w:sz w:val="24"/>
                <w:szCs w:val="24"/>
                <w:u w:val="single"/>
              </w:rPr>
            </w:pPr>
            <w:r w:rsidRPr="003C19A7">
              <w:rPr>
                <w:rFonts w:ascii="Times New Roman" w:hAnsi="Times New Roman"/>
                <w:b/>
                <w:noProof/>
                <w:color w:val="000000" w:themeColor="text1"/>
                <w:sz w:val="24"/>
                <w:szCs w:val="24"/>
                <w:u w:val="single"/>
              </w:rPr>
              <w:t xml:space="preserve">Cục Quản lý, giám sát kế toán, kiểm toán: </w:t>
            </w:r>
            <w:r w:rsidRPr="003C19A7">
              <w:rPr>
                <w:rFonts w:ascii="Times New Roman" w:hAnsi="Times New Roman"/>
                <w:noProof/>
                <w:color w:val="000000" w:themeColor="text1"/>
                <w:sz w:val="24"/>
                <w:szCs w:val="24"/>
              </w:rPr>
              <w:t>Đề nghị quy định rõ trong trường hợp thực hiện kiểm toán lại tại khoản 4 Điều 157, DNBH phải cung cấp thêm thông tin tài liệu hoặc sửa chữa BCTC để kiểm toán viên có thể đưa ra ý kiến chấp nhận toàn phần. Mặc khác, đề nghị làm rõ đối với các báo cáo của DN mà tổ chức kiểm toán độc lập đưa ra ý kiến kiểm toán trái ngược hoặc từ chối đưa ra ý kiến thì DNBH phải thực hiện yêu cầu gì?</w:t>
            </w:r>
          </w:p>
          <w:p w:rsidR="009E684A" w:rsidRPr="003C19A7" w:rsidRDefault="009E684A" w:rsidP="009E684A">
            <w:pPr>
              <w:widowControl w:val="0"/>
              <w:tabs>
                <w:tab w:val="left" w:pos="426"/>
                <w:tab w:val="left" w:pos="10065"/>
              </w:tabs>
              <w:spacing w:before="40" w:after="40" w:line="240" w:lineRule="auto"/>
              <w:jc w:val="both"/>
              <w:rPr>
                <w:rFonts w:ascii="Times New Roman" w:hAnsi="Times New Roman"/>
                <w:noProof/>
                <w:color w:val="000000" w:themeColor="text1"/>
                <w:sz w:val="24"/>
                <w:szCs w:val="24"/>
              </w:rPr>
            </w:pPr>
            <w:r w:rsidRPr="003C19A7">
              <w:rPr>
                <w:rFonts w:ascii="Times New Roman" w:hAnsi="Times New Roman"/>
                <w:b/>
                <w:noProof/>
                <w:color w:val="000000" w:themeColor="text1"/>
                <w:sz w:val="24"/>
                <w:szCs w:val="24"/>
                <w:u w:val="single"/>
              </w:rPr>
              <w:t>AIG:</w:t>
            </w:r>
            <w:r w:rsidRPr="003C19A7">
              <w:rPr>
                <w:rFonts w:ascii="Times New Roman" w:hAnsi="Times New Roman"/>
                <w:noProof/>
                <w:color w:val="000000" w:themeColor="text1"/>
                <w:sz w:val="24"/>
                <w:szCs w:val="24"/>
              </w:rPr>
              <w:t xml:space="preserve"> Đề nghị làm rõ mục</w:t>
            </w:r>
            <w:r w:rsidRPr="003C19A7">
              <w:rPr>
                <w:rFonts w:ascii="Times New Roman" w:hAnsi="Times New Roman"/>
                <w:color w:val="000000" w:themeColor="text1"/>
                <w:sz w:val="24"/>
                <w:szCs w:val="24"/>
              </w:rPr>
              <w:t xml:space="preserve"> </w:t>
            </w:r>
            <w:r w:rsidRPr="003C19A7">
              <w:rPr>
                <w:rFonts w:ascii="Times New Roman" w:hAnsi="Times New Roman"/>
                <w:noProof/>
                <w:color w:val="000000" w:themeColor="text1"/>
                <w:sz w:val="24"/>
                <w:szCs w:val="24"/>
              </w:rPr>
              <w:t xml:space="preserve">đích của khoản 4 Điều 157. Nếu tổ chức kiểm toán độc lập đã có ý kiến loại trừ đối với một báo cáo, mục đích của việc yêu cầu kiểm toán lại báo cáo đó là gì? </w:t>
            </w:r>
          </w:p>
          <w:p w:rsidR="009E684A" w:rsidRPr="003C19A7" w:rsidRDefault="009E684A" w:rsidP="009E684A">
            <w:pPr>
              <w:widowControl w:val="0"/>
              <w:tabs>
                <w:tab w:val="left" w:pos="426"/>
                <w:tab w:val="left" w:pos="10065"/>
              </w:tabs>
              <w:spacing w:before="40" w:after="40" w:line="240" w:lineRule="auto"/>
              <w:jc w:val="both"/>
              <w:rPr>
                <w:rFonts w:ascii="Times New Roman" w:hAnsi="Times New Roman"/>
                <w:noProof/>
                <w:color w:val="000000" w:themeColor="text1"/>
                <w:sz w:val="24"/>
                <w:szCs w:val="24"/>
              </w:rPr>
            </w:pPr>
            <w:r w:rsidRPr="003C19A7">
              <w:rPr>
                <w:rFonts w:ascii="Times New Roman" w:hAnsi="Times New Roman"/>
                <w:b/>
                <w:noProof/>
                <w:color w:val="000000" w:themeColor="text1"/>
                <w:sz w:val="24"/>
                <w:szCs w:val="24"/>
                <w:u w:val="single"/>
              </w:rPr>
              <w:t xml:space="preserve">BSH, MSIG: </w:t>
            </w:r>
            <w:r w:rsidRPr="003C19A7">
              <w:rPr>
                <w:rFonts w:ascii="Times New Roman" w:hAnsi="Times New Roman"/>
                <w:noProof/>
                <w:color w:val="000000" w:themeColor="text1"/>
                <w:sz w:val="24"/>
                <w:szCs w:val="24"/>
              </w:rPr>
              <w:t>Đề nghị không yêu cầu kiểm toán lại, nếu có ý kiến ngoại trừ của kiểm toán độc lập thì DNBH báo cáo Bộ Tài chính. Lý do: Yêu cầu như vậy vô hình chung đã phủ nhận kết quả kiểm toán đầu tiên.</w:t>
            </w:r>
          </w:p>
          <w:p w:rsidR="009E684A" w:rsidRPr="003C19A7" w:rsidRDefault="009E684A" w:rsidP="009E684A">
            <w:pPr>
              <w:widowControl w:val="0"/>
              <w:tabs>
                <w:tab w:val="left" w:pos="426"/>
                <w:tab w:val="left" w:pos="10065"/>
              </w:tabs>
              <w:spacing w:before="40" w:after="40" w:line="240" w:lineRule="auto"/>
              <w:jc w:val="both"/>
              <w:rPr>
                <w:rFonts w:ascii="Times New Roman" w:hAnsi="Times New Roman"/>
                <w:noProof/>
                <w:color w:val="000000" w:themeColor="text1"/>
                <w:sz w:val="24"/>
                <w:szCs w:val="24"/>
              </w:rPr>
            </w:pPr>
            <w:r w:rsidRPr="003C19A7">
              <w:rPr>
                <w:rFonts w:ascii="Times New Roman" w:hAnsi="Times New Roman"/>
                <w:b/>
                <w:noProof/>
                <w:color w:val="000000" w:themeColor="text1"/>
                <w:sz w:val="24"/>
                <w:szCs w:val="24"/>
                <w:u w:val="single"/>
              </w:rPr>
              <w:t>FWD:</w:t>
            </w:r>
            <w:r w:rsidRPr="003C19A7">
              <w:rPr>
                <w:rFonts w:ascii="Times New Roman" w:hAnsi="Times New Roman"/>
                <w:noProof/>
                <w:color w:val="000000" w:themeColor="text1"/>
                <w:sz w:val="24"/>
                <w:szCs w:val="24"/>
              </w:rPr>
              <w:t xml:space="preserve"> Cần có quy định cụ thể hoặc có quy định cho phép Chính phủ/Bộ tài chính hướng dẫn nội dung liên quan đến việc kiểm toán lại. Cụ thể về các vấn đề:</w:t>
            </w:r>
            <w:r w:rsidRPr="003C19A7">
              <w:rPr>
                <w:rFonts w:ascii="Times New Roman" w:hAnsi="Times New Roman"/>
                <w:noProof/>
                <w:color w:val="000000" w:themeColor="text1"/>
                <w:sz w:val="24"/>
                <w:szCs w:val="24"/>
                <w:lang w:val="en-US"/>
              </w:rPr>
              <w:t xml:space="preserve"> </w:t>
            </w:r>
            <w:r w:rsidRPr="003C19A7">
              <w:rPr>
                <w:rFonts w:ascii="Times New Roman" w:hAnsi="Times New Roman"/>
                <w:noProof/>
                <w:color w:val="000000" w:themeColor="text1"/>
                <w:sz w:val="24"/>
                <w:szCs w:val="24"/>
              </w:rPr>
              <w:t>Thời hạn phải tổ chức kiểm toán lại;</w:t>
            </w:r>
            <w:r w:rsidRPr="003C19A7">
              <w:rPr>
                <w:rFonts w:ascii="Times New Roman" w:hAnsi="Times New Roman"/>
                <w:noProof/>
                <w:color w:val="000000" w:themeColor="text1"/>
                <w:sz w:val="24"/>
                <w:szCs w:val="24"/>
                <w:lang w:val="en-US"/>
              </w:rPr>
              <w:t xml:space="preserve"> </w:t>
            </w:r>
            <w:r w:rsidRPr="003C19A7">
              <w:rPr>
                <w:rFonts w:ascii="Times New Roman" w:hAnsi="Times New Roman"/>
                <w:noProof/>
                <w:color w:val="000000" w:themeColor="text1"/>
                <w:sz w:val="24"/>
                <w:szCs w:val="24"/>
              </w:rPr>
              <w:t>Điều kiện, yêu cầu đối với tổ chức kiểm toán được thực hiện kiểm toán lại;</w:t>
            </w:r>
            <w:r w:rsidRPr="003C19A7">
              <w:rPr>
                <w:rFonts w:ascii="Times New Roman" w:hAnsi="Times New Roman"/>
                <w:noProof/>
                <w:color w:val="000000" w:themeColor="text1"/>
                <w:sz w:val="24"/>
                <w:szCs w:val="24"/>
                <w:lang w:val="en-US"/>
              </w:rPr>
              <w:t xml:space="preserve"> </w:t>
            </w:r>
            <w:r w:rsidRPr="003C19A7">
              <w:rPr>
                <w:rFonts w:ascii="Times New Roman" w:hAnsi="Times New Roman"/>
                <w:noProof/>
                <w:color w:val="000000" w:themeColor="text1"/>
                <w:sz w:val="24"/>
                <w:szCs w:val="24"/>
              </w:rPr>
              <w:t>Nội dung cần kiểm toán lại;</w:t>
            </w:r>
            <w:r w:rsidRPr="003C19A7">
              <w:rPr>
                <w:rFonts w:ascii="Times New Roman" w:hAnsi="Times New Roman"/>
                <w:noProof/>
                <w:color w:val="000000" w:themeColor="text1"/>
                <w:sz w:val="24"/>
                <w:szCs w:val="24"/>
                <w:lang w:val="en-US"/>
              </w:rPr>
              <w:t xml:space="preserve"> </w:t>
            </w:r>
            <w:r w:rsidRPr="003C19A7">
              <w:rPr>
                <w:rFonts w:ascii="Times New Roman" w:hAnsi="Times New Roman"/>
                <w:noProof/>
                <w:color w:val="000000" w:themeColor="text1"/>
                <w:sz w:val="24"/>
                <w:szCs w:val="24"/>
              </w:rPr>
              <w:t>Chế độ báo cáo và cách thức xử lý khi kết quả kiểm toán lại không thay đổi.</w:t>
            </w:r>
          </w:p>
          <w:p w:rsidR="009E684A" w:rsidRPr="003C19A7" w:rsidRDefault="009E684A" w:rsidP="009E684A">
            <w:pPr>
              <w:widowControl w:val="0"/>
              <w:tabs>
                <w:tab w:val="left" w:pos="426"/>
                <w:tab w:val="left" w:pos="10065"/>
              </w:tabs>
              <w:spacing w:before="40" w:after="40" w:line="240" w:lineRule="auto"/>
              <w:jc w:val="both"/>
              <w:rPr>
                <w:rFonts w:ascii="Times New Roman" w:hAnsi="Times New Roman"/>
                <w:noProof/>
                <w:color w:val="000000" w:themeColor="text1"/>
                <w:sz w:val="24"/>
                <w:szCs w:val="24"/>
              </w:rPr>
            </w:pPr>
            <w:r w:rsidRPr="003C19A7">
              <w:rPr>
                <w:rFonts w:ascii="Times New Roman" w:hAnsi="Times New Roman"/>
                <w:b/>
                <w:noProof/>
                <w:color w:val="000000" w:themeColor="text1"/>
                <w:sz w:val="24"/>
                <w:szCs w:val="24"/>
                <w:u w:val="single"/>
              </w:rPr>
              <w:t>VACPA:</w:t>
            </w:r>
            <w:r w:rsidRPr="003C19A7">
              <w:rPr>
                <w:rFonts w:ascii="Times New Roman" w:hAnsi="Times New Roman"/>
                <w:noProof/>
                <w:color w:val="000000" w:themeColor="text1"/>
                <w:sz w:val="24"/>
                <w:szCs w:val="24"/>
              </w:rPr>
              <w:t xml:space="preserve"> Đề xuất sửa khoản 4 Điều 157 như sau: </w:t>
            </w:r>
            <w:r w:rsidRPr="003C19A7">
              <w:rPr>
                <w:rFonts w:ascii="Times New Roman" w:hAnsi="Times New Roman"/>
                <w:i/>
                <w:noProof/>
                <w:color w:val="000000" w:themeColor="text1"/>
                <w:sz w:val="24"/>
                <w:szCs w:val="24"/>
              </w:rPr>
              <w:t>“Trường hợp có ý kiến hoặc kết luận không phải là ý kiến hoặc kết luận dạng chấp nhận toàn phần của tổ chức kiểm toán độc lập đối với bất kỳ báo cáo quy định tại khoản 1 Điều này, DNBH, DNTBH phải báo cáo Bộ Tài chính nguyên nhân, thực trạng.”</w:t>
            </w:r>
          </w:p>
        </w:tc>
        <w:tc>
          <w:tcPr>
            <w:tcW w:w="5245" w:type="dxa"/>
          </w:tcPr>
          <w:p w:rsidR="009E684A" w:rsidRPr="003C19A7" w:rsidRDefault="009E684A" w:rsidP="009E684A">
            <w:pPr>
              <w:widowControl w:val="0"/>
              <w:spacing w:before="40" w:after="40" w:line="240" w:lineRule="auto"/>
              <w:jc w:val="both"/>
              <w:rPr>
                <w:rFonts w:ascii="Times New Roman" w:eastAsia="Calibri" w:hAnsi="Times New Roman"/>
                <w:color w:val="000000" w:themeColor="text1"/>
                <w:sz w:val="24"/>
                <w:szCs w:val="24"/>
                <w:lang w:val="en-US"/>
              </w:rPr>
            </w:pPr>
            <w:r w:rsidRPr="003C19A7">
              <w:rPr>
                <w:rFonts w:ascii="Times New Roman" w:eastAsia="Calibri" w:hAnsi="Times New Roman"/>
                <w:b/>
                <w:color w:val="000000" w:themeColor="text1"/>
                <w:sz w:val="24"/>
                <w:szCs w:val="24"/>
                <w:lang w:val="en-US"/>
              </w:rPr>
              <w:t xml:space="preserve">Tiếp thu </w:t>
            </w:r>
            <w:r w:rsidRPr="003C19A7">
              <w:rPr>
                <w:rFonts w:ascii="Times New Roman" w:eastAsia="Calibri" w:hAnsi="Times New Roman"/>
                <w:color w:val="000000" w:themeColor="text1"/>
                <w:sz w:val="24"/>
                <w:szCs w:val="24"/>
                <w:lang w:val="en-US"/>
              </w:rPr>
              <w:t>ý kiến, dự thảo quy định được hoàn thiên, sửa đổi và chuyển sang khoản 1 Điều 145 về báo cáo như sau:</w:t>
            </w:r>
          </w:p>
          <w:p w:rsidR="009E684A" w:rsidRPr="003C19A7" w:rsidRDefault="009E684A" w:rsidP="009E684A">
            <w:pPr>
              <w:widowControl w:val="0"/>
              <w:tabs>
                <w:tab w:val="left" w:pos="426"/>
                <w:tab w:val="left" w:pos="10065"/>
              </w:tabs>
              <w:spacing w:before="40" w:after="40" w:line="240" w:lineRule="auto"/>
              <w:jc w:val="both"/>
              <w:rPr>
                <w:rFonts w:ascii="Times New Roman" w:hAnsi="Times New Roman"/>
                <w:color w:val="000000" w:themeColor="text1"/>
                <w:sz w:val="24"/>
                <w:szCs w:val="24"/>
              </w:rPr>
            </w:pPr>
            <w:r w:rsidRPr="003C19A7">
              <w:rPr>
                <w:rFonts w:ascii="Times New Roman" w:eastAsia="Calibri" w:hAnsi="Times New Roman"/>
                <w:i/>
                <w:noProof/>
                <w:color w:val="000000" w:themeColor="text1"/>
                <w:sz w:val="24"/>
                <w:szCs w:val="24"/>
                <w:lang w:val="en-US"/>
              </w:rPr>
              <w:t>“Trường hợp có ý kiến hoặc kết luận không phải là ý kiến hoặc kết luận dạng chấp nhận toàn phần của tổ chức kiểm toán độc lập đối với bất kỳ báo cáo quy định tại khoản 1 Điều này, doanh nghiệp bảo hiểm, doanh nghiệp tái bảo hiểm phải báo cáo Bộ Tài chính nguyên nhân, thực trạng.”</w:t>
            </w:r>
          </w:p>
          <w:p w:rsidR="009E684A" w:rsidRPr="003C19A7" w:rsidRDefault="009E684A" w:rsidP="009E684A">
            <w:pPr>
              <w:widowControl w:val="0"/>
              <w:tabs>
                <w:tab w:val="left" w:pos="426"/>
                <w:tab w:val="left" w:pos="10065"/>
              </w:tabs>
              <w:spacing w:before="40" w:after="40" w:line="240" w:lineRule="auto"/>
              <w:jc w:val="both"/>
              <w:rPr>
                <w:rFonts w:ascii="Times New Roman" w:hAnsi="Times New Roman"/>
                <w:color w:val="000000" w:themeColor="text1"/>
                <w:sz w:val="24"/>
                <w:szCs w:val="24"/>
              </w:rPr>
            </w:pPr>
          </w:p>
          <w:p w:rsidR="009E684A" w:rsidRPr="003C19A7" w:rsidRDefault="009E684A" w:rsidP="009E684A">
            <w:pPr>
              <w:widowControl w:val="0"/>
              <w:tabs>
                <w:tab w:val="left" w:pos="426"/>
                <w:tab w:val="left" w:pos="10065"/>
              </w:tabs>
              <w:spacing w:before="40" w:after="40" w:line="240" w:lineRule="auto"/>
              <w:jc w:val="both"/>
              <w:rPr>
                <w:rFonts w:ascii="Times New Roman" w:hAnsi="Times New Roman"/>
                <w:color w:val="000000" w:themeColor="text1"/>
                <w:sz w:val="24"/>
                <w:szCs w:val="24"/>
              </w:rPr>
            </w:pPr>
          </w:p>
          <w:p w:rsidR="009E684A" w:rsidRPr="003C19A7" w:rsidRDefault="009E684A" w:rsidP="009E684A">
            <w:pPr>
              <w:widowControl w:val="0"/>
              <w:tabs>
                <w:tab w:val="left" w:pos="426"/>
                <w:tab w:val="left" w:pos="10065"/>
              </w:tabs>
              <w:spacing w:before="40" w:after="40" w:line="240" w:lineRule="auto"/>
              <w:jc w:val="both"/>
              <w:rPr>
                <w:rFonts w:ascii="Times New Roman" w:hAnsi="Times New Roman"/>
                <w:color w:val="000000" w:themeColor="text1"/>
                <w:sz w:val="24"/>
                <w:szCs w:val="24"/>
              </w:rPr>
            </w:pPr>
          </w:p>
          <w:p w:rsidR="009E684A" w:rsidRPr="003C19A7" w:rsidRDefault="009E684A" w:rsidP="009E684A">
            <w:pPr>
              <w:widowControl w:val="0"/>
              <w:tabs>
                <w:tab w:val="left" w:pos="426"/>
                <w:tab w:val="left" w:pos="10065"/>
              </w:tabs>
              <w:spacing w:before="40" w:after="40" w:line="240" w:lineRule="auto"/>
              <w:jc w:val="both"/>
              <w:rPr>
                <w:rFonts w:ascii="Times New Roman" w:hAnsi="Times New Roman"/>
                <w:b/>
                <w:color w:val="000000" w:themeColor="text1"/>
                <w:sz w:val="24"/>
                <w:szCs w:val="24"/>
              </w:rPr>
            </w:pPr>
          </w:p>
        </w:tc>
      </w:tr>
      <w:tr w:rsidR="009E684A" w:rsidRPr="003C19A7" w:rsidTr="00ED0636">
        <w:trPr>
          <w:trHeight w:val="608"/>
        </w:trPr>
        <w:tc>
          <w:tcPr>
            <w:tcW w:w="670" w:type="dxa"/>
          </w:tcPr>
          <w:p w:rsidR="009E684A" w:rsidRPr="003C19A7" w:rsidRDefault="009E684A" w:rsidP="009E684A">
            <w:pPr>
              <w:widowControl w:val="0"/>
              <w:tabs>
                <w:tab w:val="left" w:pos="426"/>
                <w:tab w:val="left" w:pos="10065"/>
              </w:tabs>
              <w:spacing w:before="40" w:after="40" w:line="240" w:lineRule="auto"/>
              <w:jc w:val="both"/>
              <w:rPr>
                <w:rFonts w:ascii="Times New Roman" w:hAnsi="Times New Roman"/>
                <w:b/>
                <w:noProof/>
                <w:color w:val="000000" w:themeColor="text1"/>
                <w:sz w:val="24"/>
                <w:szCs w:val="24"/>
              </w:rPr>
            </w:pPr>
          </w:p>
        </w:tc>
        <w:tc>
          <w:tcPr>
            <w:tcW w:w="4292" w:type="dxa"/>
          </w:tcPr>
          <w:p w:rsidR="009E684A" w:rsidRPr="003C19A7" w:rsidRDefault="009E684A" w:rsidP="009E684A">
            <w:pPr>
              <w:widowControl w:val="0"/>
              <w:tabs>
                <w:tab w:val="left" w:pos="426"/>
                <w:tab w:val="left" w:pos="10065"/>
              </w:tabs>
              <w:spacing w:before="40" w:after="40" w:line="240" w:lineRule="auto"/>
              <w:jc w:val="both"/>
              <w:rPr>
                <w:rFonts w:ascii="Times New Roman" w:hAnsi="Times New Roman"/>
                <w:b/>
                <w:noProof/>
                <w:color w:val="000000" w:themeColor="text1"/>
                <w:sz w:val="24"/>
                <w:szCs w:val="24"/>
              </w:rPr>
            </w:pPr>
            <w:r w:rsidRPr="003C19A7">
              <w:rPr>
                <w:rFonts w:ascii="Times New Roman" w:hAnsi="Times New Roman"/>
                <w:b/>
                <w:noProof/>
                <w:color w:val="000000" w:themeColor="text1"/>
                <w:sz w:val="24"/>
                <w:szCs w:val="24"/>
              </w:rPr>
              <w:t xml:space="preserve">Điều 158. Báo cáo tài chính, báo cáo nghiệp vụ, báo cáo bất thường </w:t>
            </w:r>
          </w:p>
          <w:p w:rsidR="009E684A" w:rsidRPr="003C19A7" w:rsidRDefault="009E684A" w:rsidP="009E684A">
            <w:pPr>
              <w:widowControl w:val="0"/>
              <w:tabs>
                <w:tab w:val="left" w:pos="426"/>
                <w:tab w:val="left" w:pos="10065"/>
              </w:tabs>
              <w:spacing w:before="40" w:after="40" w:line="240" w:lineRule="auto"/>
              <w:jc w:val="both"/>
              <w:rPr>
                <w:rFonts w:ascii="Times New Roman" w:hAnsi="Times New Roman"/>
                <w:noProof/>
                <w:color w:val="000000" w:themeColor="text1"/>
                <w:sz w:val="24"/>
                <w:szCs w:val="24"/>
              </w:rPr>
            </w:pPr>
            <w:r w:rsidRPr="003C19A7">
              <w:rPr>
                <w:rFonts w:ascii="Times New Roman" w:hAnsi="Times New Roman"/>
                <w:noProof/>
                <w:color w:val="000000" w:themeColor="text1"/>
                <w:sz w:val="24"/>
                <w:szCs w:val="24"/>
              </w:rPr>
              <w:t>1. Doanh nghiệp bảo hiểm, doanh nghiệp tái bảo hiểm phải thực hiện chế độ báo cáo định kỳ sau đây:</w:t>
            </w:r>
          </w:p>
          <w:p w:rsidR="009E684A" w:rsidRPr="003C19A7" w:rsidRDefault="009E684A" w:rsidP="009E684A">
            <w:pPr>
              <w:widowControl w:val="0"/>
              <w:tabs>
                <w:tab w:val="left" w:pos="426"/>
                <w:tab w:val="left" w:pos="10065"/>
              </w:tabs>
              <w:spacing w:before="40" w:after="40" w:line="240" w:lineRule="auto"/>
              <w:jc w:val="both"/>
              <w:rPr>
                <w:rFonts w:ascii="Times New Roman" w:hAnsi="Times New Roman"/>
                <w:noProof/>
                <w:color w:val="000000" w:themeColor="text1"/>
                <w:sz w:val="24"/>
                <w:szCs w:val="24"/>
              </w:rPr>
            </w:pPr>
            <w:r w:rsidRPr="003C19A7">
              <w:rPr>
                <w:rFonts w:ascii="Times New Roman" w:hAnsi="Times New Roman"/>
                <w:noProof/>
                <w:color w:val="000000" w:themeColor="text1"/>
                <w:sz w:val="24"/>
                <w:szCs w:val="24"/>
              </w:rPr>
              <w:t>a) Báo cáo tài chính theo các quy định của pháp luật về kế toán;</w:t>
            </w:r>
          </w:p>
          <w:p w:rsidR="009E684A" w:rsidRPr="003C19A7" w:rsidRDefault="009E684A" w:rsidP="009E684A">
            <w:pPr>
              <w:widowControl w:val="0"/>
              <w:tabs>
                <w:tab w:val="left" w:pos="426"/>
                <w:tab w:val="left" w:pos="10065"/>
              </w:tabs>
              <w:spacing w:before="40" w:after="40" w:line="240" w:lineRule="auto"/>
              <w:jc w:val="both"/>
              <w:rPr>
                <w:rFonts w:ascii="Times New Roman" w:hAnsi="Times New Roman"/>
                <w:noProof/>
                <w:color w:val="000000" w:themeColor="text1"/>
                <w:sz w:val="24"/>
                <w:szCs w:val="24"/>
              </w:rPr>
            </w:pPr>
            <w:r w:rsidRPr="003C19A7">
              <w:rPr>
                <w:rFonts w:ascii="Times New Roman" w:hAnsi="Times New Roman"/>
                <w:noProof/>
                <w:color w:val="000000" w:themeColor="text1"/>
                <w:sz w:val="24"/>
                <w:szCs w:val="24"/>
              </w:rPr>
              <w:t xml:space="preserve">b) Báo cáo hoạt động nghiệp vụ theo hướng dẫn của Bộ Tài chính. </w:t>
            </w:r>
          </w:p>
        </w:tc>
        <w:tc>
          <w:tcPr>
            <w:tcW w:w="5244" w:type="dxa"/>
          </w:tcPr>
          <w:p w:rsidR="009E684A" w:rsidRPr="003C19A7" w:rsidRDefault="009E684A" w:rsidP="009E684A">
            <w:pPr>
              <w:widowControl w:val="0"/>
              <w:tabs>
                <w:tab w:val="left" w:pos="426"/>
                <w:tab w:val="left" w:pos="10065"/>
              </w:tabs>
              <w:spacing w:before="40" w:after="40" w:line="240" w:lineRule="auto"/>
              <w:jc w:val="both"/>
              <w:rPr>
                <w:rFonts w:ascii="Times New Roman" w:hAnsi="Times New Roman"/>
                <w:noProof/>
                <w:color w:val="000000" w:themeColor="text1"/>
                <w:sz w:val="24"/>
                <w:szCs w:val="24"/>
              </w:rPr>
            </w:pPr>
            <w:r w:rsidRPr="003C19A7">
              <w:rPr>
                <w:rFonts w:ascii="Times New Roman" w:hAnsi="Times New Roman"/>
                <w:b/>
                <w:noProof/>
                <w:color w:val="000000" w:themeColor="text1"/>
                <w:sz w:val="24"/>
                <w:szCs w:val="24"/>
                <w:u w:val="single"/>
              </w:rPr>
              <w:t>Vụ Pháp chế:</w:t>
            </w:r>
            <w:r w:rsidRPr="003C19A7">
              <w:rPr>
                <w:rFonts w:ascii="Times New Roman" w:hAnsi="Times New Roman"/>
                <w:noProof/>
                <w:color w:val="000000" w:themeColor="text1"/>
                <w:sz w:val="24"/>
                <w:szCs w:val="24"/>
              </w:rPr>
              <w:t xml:space="preserve"> Đề nghị rà soát quy định về báo cáo tại Điều 158 cho phù hợp với Nghị định số 09/2019/NĐ-CP ngày 24/01/2019 quy định về chế độ báo cáo của cơ quan hành chính nhà nước.</w:t>
            </w:r>
          </w:p>
          <w:p w:rsidR="009E684A" w:rsidRPr="003C19A7" w:rsidRDefault="009E684A" w:rsidP="009E684A">
            <w:pPr>
              <w:widowControl w:val="0"/>
              <w:tabs>
                <w:tab w:val="left" w:pos="426"/>
                <w:tab w:val="left" w:pos="10065"/>
              </w:tabs>
              <w:spacing w:before="40" w:after="40" w:line="240" w:lineRule="auto"/>
              <w:jc w:val="both"/>
              <w:rPr>
                <w:rFonts w:ascii="Times New Roman" w:hAnsi="Times New Roman"/>
                <w:noProof/>
                <w:color w:val="000000" w:themeColor="text1"/>
                <w:sz w:val="24"/>
                <w:szCs w:val="24"/>
              </w:rPr>
            </w:pPr>
            <w:r w:rsidRPr="003C19A7">
              <w:rPr>
                <w:rFonts w:ascii="Times New Roman" w:hAnsi="Times New Roman"/>
                <w:b/>
                <w:noProof/>
                <w:color w:val="000000" w:themeColor="text1"/>
                <w:sz w:val="24"/>
                <w:szCs w:val="24"/>
                <w:u w:val="single"/>
              </w:rPr>
              <w:t>Cục Quản lý, giám sát kế toán, kiểm toán:</w:t>
            </w:r>
            <w:r w:rsidRPr="003C19A7">
              <w:rPr>
                <w:rFonts w:ascii="Times New Roman" w:hAnsi="Times New Roman"/>
                <w:noProof/>
                <w:color w:val="000000" w:themeColor="text1"/>
                <w:sz w:val="24"/>
                <w:szCs w:val="24"/>
              </w:rPr>
              <w:t xml:space="preserve"> Đề nghị không quy định báo cáo tài chính là báo cáo định kỳ của DNBH, DN tái bảo hiểm do BCTC theo quy định của pháp luật về kế toán không phải là báo cáo định kỳ theo Nghị định số 09/2019/NĐ-CP quy định về chế độ báo cáo của cơ quan hành chính nhà nước.</w:t>
            </w:r>
          </w:p>
        </w:tc>
        <w:tc>
          <w:tcPr>
            <w:tcW w:w="5245" w:type="dxa"/>
          </w:tcPr>
          <w:p w:rsidR="009E684A" w:rsidRPr="003C19A7" w:rsidRDefault="009E684A" w:rsidP="009E684A">
            <w:pPr>
              <w:widowControl w:val="0"/>
              <w:tabs>
                <w:tab w:val="left" w:pos="426"/>
                <w:tab w:val="left" w:pos="10065"/>
              </w:tabs>
              <w:spacing w:before="40" w:after="40" w:line="240" w:lineRule="auto"/>
              <w:jc w:val="both"/>
              <w:rPr>
                <w:rFonts w:ascii="Times New Roman" w:hAnsi="Times New Roman"/>
                <w:color w:val="000000" w:themeColor="text1"/>
                <w:sz w:val="24"/>
                <w:szCs w:val="24"/>
              </w:rPr>
            </w:pPr>
            <w:r w:rsidRPr="003C19A7">
              <w:rPr>
                <w:rFonts w:ascii="Times New Roman" w:hAnsi="Times New Roman"/>
                <w:b/>
                <w:color w:val="000000" w:themeColor="text1"/>
                <w:sz w:val="24"/>
                <w:szCs w:val="24"/>
              </w:rPr>
              <w:t>Tiếp thu</w:t>
            </w:r>
            <w:r w:rsidRPr="003C19A7">
              <w:rPr>
                <w:rFonts w:ascii="Times New Roman" w:hAnsi="Times New Roman"/>
                <w:color w:val="000000" w:themeColor="text1"/>
                <w:sz w:val="24"/>
                <w:szCs w:val="24"/>
              </w:rPr>
              <w:t xml:space="preserve">, sửa đổi </w:t>
            </w:r>
            <w:r w:rsidRPr="003C19A7">
              <w:rPr>
                <w:rFonts w:ascii="Times New Roman" w:hAnsi="Times New Roman"/>
                <w:color w:val="000000" w:themeColor="text1"/>
                <w:sz w:val="24"/>
                <w:szCs w:val="24"/>
                <w:lang w:val="en-US"/>
              </w:rPr>
              <w:t>tại</w:t>
            </w:r>
            <w:r w:rsidRPr="003C19A7">
              <w:rPr>
                <w:rFonts w:ascii="Times New Roman" w:hAnsi="Times New Roman"/>
                <w:color w:val="000000" w:themeColor="text1"/>
                <w:sz w:val="24"/>
                <w:szCs w:val="24"/>
              </w:rPr>
              <w:t xml:space="preserve"> khoản 1 </w:t>
            </w:r>
            <w:r w:rsidRPr="003C19A7">
              <w:rPr>
                <w:rFonts w:ascii="Times New Roman" w:hAnsi="Times New Roman"/>
                <w:color w:val="000000" w:themeColor="text1"/>
                <w:sz w:val="24"/>
                <w:szCs w:val="24"/>
                <w:lang w:val="en-US"/>
              </w:rPr>
              <w:t xml:space="preserve">Điều 145 </w:t>
            </w:r>
            <w:r w:rsidRPr="003C19A7">
              <w:rPr>
                <w:rFonts w:ascii="Times New Roman" w:hAnsi="Times New Roman"/>
                <w:color w:val="000000" w:themeColor="text1"/>
                <w:sz w:val="24"/>
                <w:szCs w:val="24"/>
              </w:rPr>
              <w:t xml:space="preserve">như sau: </w:t>
            </w:r>
          </w:p>
          <w:p w:rsidR="009E684A" w:rsidRPr="003C19A7" w:rsidRDefault="009E684A" w:rsidP="009E684A">
            <w:pPr>
              <w:tabs>
                <w:tab w:val="left" w:pos="426"/>
                <w:tab w:val="left" w:pos="10065"/>
              </w:tabs>
              <w:spacing w:before="40" w:after="40" w:line="240" w:lineRule="auto"/>
              <w:jc w:val="both"/>
              <w:rPr>
                <w:rFonts w:ascii="Times New Roman" w:hAnsi="Times New Roman"/>
                <w:noProof/>
                <w:color w:val="000000" w:themeColor="text1"/>
                <w:sz w:val="24"/>
                <w:szCs w:val="24"/>
              </w:rPr>
            </w:pPr>
            <w:r w:rsidRPr="003C19A7">
              <w:rPr>
                <w:rFonts w:ascii="Times New Roman" w:hAnsi="Times New Roman"/>
                <w:noProof/>
                <w:color w:val="000000" w:themeColor="text1"/>
                <w:sz w:val="24"/>
                <w:szCs w:val="24"/>
              </w:rPr>
              <w:t xml:space="preserve">“1. Doanh nghiệp bảo hiểm, doanh nghiệp tái bảo hiểm phải </w:t>
            </w:r>
            <w:r w:rsidRPr="003C19A7">
              <w:rPr>
                <w:rFonts w:ascii="Times New Roman" w:hAnsi="Times New Roman"/>
                <w:strike/>
                <w:noProof/>
                <w:color w:val="000000" w:themeColor="text1"/>
                <w:sz w:val="24"/>
                <w:szCs w:val="24"/>
              </w:rPr>
              <w:t xml:space="preserve">thực hiện chế độ báo cáo tài chính theo các quy định của pháp luật về kế toán </w:t>
            </w:r>
            <w:r w:rsidRPr="003C19A7">
              <w:rPr>
                <w:rFonts w:ascii="Times New Roman" w:hAnsi="Times New Roman"/>
                <w:noProof/>
                <w:color w:val="000000" w:themeColor="text1"/>
                <w:sz w:val="24"/>
                <w:szCs w:val="24"/>
              </w:rPr>
              <w:t>nộp Bộ Tài chính các báo cáo sau:</w:t>
            </w:r>
          </w:p>
          <w:p w:rsidR="009E684A" w:rsidRPr="003C19A7" w:rsidRDefault="009E684A" w:rsidP="009E684A">
            <w:pPr>
              <w:tabs>
                <w:tab w:val="left" w:pos="426"/>
                <w:tab w:val="left" w:pos="10065"/>
              </w:tabs>
              <w:spacing w:before="40" w:after="40" w:line="240" w:lineRule="auto"/>
              <w:jc w:val="both"/>
              <w:rPr>
                <w:rFonts w:ascii="Times New Roman" w:hAnsi="Times New Roman"/>
                <w:strike/>
                <w:noProof/>
                <w:color w:val="000000" w:themeColor="text1"/>
                <w:sz w:val="24"/>
                <w:szCs w:val="24"/>
              </w:rPr>
            </w:pPr>
            <w:r w:rsidRPr="003C19A7">
              <w:rPr>
                <w:rFonts w:ascii="Times New Roman" w:hAnsi="Times New Roman"/>
                <w:noProof/>
                <w:color w:val="000000" w:themeColor="text1"/>
                <w:sz w:val="24"/>
                <w:szCs w:val="24"/>
              </w:rPr>
              <w:t xml:space="preserve">a) Báo cáo tài chính </w:t>
            </w:r>
            <w:r w:rsidRPr="003C19A7">
              <w:rPr>
                <w:rFonts w:ascii="Times New Roman" w:hAnsi="Times New Roman"/>
                <w:i/>
                <w:noProof/>
                <w:color w:val="000000" w:themeColor="text1"/>
                <w:sz w:val="24"/>
                <w:szCs w:val="24"/>
                <w:u w:val="single"/>
              </w:rPr>
              <w:t xml:space="preserve">theo quy định của pháp luật kế toán kèm theo thư quản lý. </w:t>
            </w:r>
            <w:r w:rsidRPr="003C19A7">
              <w:rPr>
                <w:rFonts w:ascii="Times New Roman" w:hAnsi="Times New Roman"/>
                <w:noProof/>
                <w:color w:val="000000" w:themeColor="text1"/>
                <w:sz w:val="24"/>
                <w:szCs w:val="24"/>
              </w:rPr>
              <w:t xml:space="preserve">Trường hợp có ý kiến ngoại trừ </w:t>
            </w:r>
            <w:r w:rsidRPr="003C19A7">
              <w:rPr>
                <w:rFonts w:ascii="Times New Roman" w:hAnsi="Times New Roman"/>
                <w:i/>
                <w:noProof/>
                <w:color w:val="000000" w:themeColor="text1"/>
                <w:sz w:val="24"/>
                <w:szCs w:val="24"/>
                <w:u w:val="single"/>
              </w:rPr>
              <w:t>hoặc kết luận không phải là ý kiến hoặc kết luận dạng chấp nhận toàn phần</w:t>
            </w:r>
            <w:r w:rsidRPr="003C19A7">
              <w:rPr>
                <w:rFonts w:ascii="Times New Roman" w:hAnsi="Times New Roman"/>
                <w:i/>
                <w:noProof/>
                <w:color w:val="000000" w:themeColor="text1"/>
                <w:sz w:val="24"/>
                <w:szCs w:val="24"/>
              </w:rPr>
              <w:t xml:space="preserve"> </w:t>
            </w:r>
            <w:r w:rsidRPr="003C19A7">
              <w:rPr>
                <w:rFonts w:ascii="Times New Roman" w:hAnsi="Times New Roman"/>
                <w:noProof/>
                <w:color w:val="000000" w:themeColor="text1"/>
                <w:sz w:val="24"/>
                <w:szCs w:val="24"/>
              </w:rPr>
              <w:t xml:space="preserve">của tổ chức kiểm toán độc lập đối với bất kỳ </w:t>
            </w:r>
            <w:r w:rsidRPr="003C19A7">
              <w:rPr>
                <w:rFonts w:ascii="Times New Roman" w:hAnsi="Times New Roman"/>
                <w:i/>
                <w:noProof/>
                <w:color w:val="000000" w:themeColor="text1"/>
                <w:sz w:val="24"/>
                <w:szCs w:val="24"/>
                <w:u w:val="single"/>
              </w:rPr>
              <w:t>báo cáo, hoạt động nào được kiểm toán</w:t>
            </w:r>
            <w:r w:rsidRPr="003C19A7">
              <w:rPr>
                <w:rFonts w:ascii="Times New Roman" w:hAnsi="Times New Roman"/>
                <w:noProof/>
                <w:color w:val="000000" w:themeColor="text1"/>
                <w:sz w:val="24"/>
                <w:szCs w:val="24"/>
              </w:rPr>
              <w:t xml:space="preserve">, doanh nghiệp bảo hiểm, doanh nghiệp tái bảo hiểm phải thực hiện </w:t>
            </w:r>
            <w:r w:rsidRPr="003C19A7">
              <w:rPr>
                <w:rFonts w:ascii="Times New Roman" w:hAnsi="Times New Roman"/>
                <w:strike/>
                <w:noProof/>
                <w:color w:val="000000" w:themeColor="text1"/>
                <w:sz w:val="24"/>
                <w:szCs w:val="24"/>
              </w:rPr>
              <w:t xml:space="preserve">kiểm toán lại báo cáo đó. Trường hợp không thể kiểm toán lại báo cáo, doanh nghiệp bảo hiểm phải </w:t>
            </w:r>
            <w:r w:rsidRPr="003C19A7">
              <w:rPr>
                <w:rFonts w:ascii="Times New Roman" w:hAnsi="Times New Roman"/>
                <w:noProof/>
                <w:color w:val="000000" w:themeColor="text1"/>
                <w:sz w:val="24"/>
                <w:szCs w:val="24"/>
              </w:rPr>
              <w:t xml:space="preserve">báo cáo Bộ Tài chính nguyên nhân, thực trạng. </w:t>
            </w:r>
            <w:r w:rsidRPr="003C19A7">
              <w:rPr>
                <w:rFonts w:ascii="Times New Roman" w:hAnsi="Times New Roman"/>
                <w:strike/>
                <w:noProof/>
                <w:color w:val="000000" w:themeColor="text1"/>
                <w:sz w:val="24"/>
                <w:szCs w:val="24"/>
              </w:rPr>
              <w:t>có xác nhận của tổ chức kiểm toán độc lập.và các báo cáo định kỳ theo hướng dẫn của Bộ Tài chính sau đây:</w:t>
            </w:r>
          </w:p>
          <w:p w:rsidR="009E684A" w:rsidRPr="003C19A7" w:rsidRDefault="009E684A" w:rsidP="009E684A">
            <w:pPr>
              <w:tabs>
                <w:tab w:val="left" w:pos="426"/>
                <w:tab w:val="left" w:pos="10065"/>
              </w:tabs>
              <w:spacing w:before="40" w:after="40" w:line="240" w:lineRule="auto"/>
              <w:jc w:val="both"/>
              <w:rPr>
                <w:rFonts w:ascii="Times New Roman" w:hAnsi="Times New Roman"/>
                <w:noProof/>
                <w:color w:val="000000" w:themeColor="text1"/>
                <w:sz w:val="24"/>
                <w:szCs w:val="24"/>
              </w:rPr>
            </w:pPr>
            <w:r w:rsidRPr="003C19A7">
              <w:rPr>
                <w:rFonts w:ascii="Times New Roman" w:hAnsi="Times New Roman"/>
                <w:noProof/>
                <w:color w:val="000000" w:themeColor="text1"/>
                <w:sz w:val="24"/>
                <w:szCs w:val="24"/>
              </w:rPr>
              <w:t>b) Báo cáo hoạt động nghiệp vụ;</w:t>
            </w:r>
          </w:p>
          <w:p w:rsidR="009E684A" w:rsidRPr="003C19A7" w:rsidRDefault="009E684A" w:rsidP="009E684A">
            <w:pPr>
              <w:tabs>
                <w:tab w:val="left" w:pos="426"/>
                <w:tab w:val="left" w:pos="10065"/>
              </w:tabs>
              <w:spacing w:before="40" w:after="40" w:line="240" w:lineRule="auto"/>
              <w:jc w:val="both"/>
              <w:rPr>
                <w:rFonts w:ascii="Times New Roman" w:hAnsi="Times New Roman"/>
                <w:i/>
                <w:noProof/>
                <w:color w:val="000000" w:themeColor="text1"/>
                <w:sz w:val="24"/>
                <w:szCs w:val="24"/>
                <w:u w:val="single"/>
              </w:rPr>
            </w:pPr>
            <w:r w:rsidRPr="003C19A7">
              <w:rPr>
                <w:rFonts w:ascii="Times New Roman" w:hAnsi="Times New Roman"/>
                <w:i/>
                <w:noProof/>
                <w:color w:val="000000" w:themeColor="text1"/>
                <w:sz w:val="24"/>
                <w:szCs w:val="24"/>
                <w:u w:val="single"/>
              </w:rPr>
              <w:t>c) Báo cáo tách nguồn vốn chủ sở hữu, nguồn phí bảo hiểm;</w:t>
            </w:r>
          </w:p>
          <w:p w:rsidR="009E684A" w:rsidRPr="003C19A7" w:rsidRDefault="009E684A" w:rsidP="009E684A">
            <w:pPr>
              <w:tabs>
                <w:tab w:val="left" w:pos="426"/>
                <w:tab w:val="left" w:pos="10065"/>
              </w:tabs>
              <w:spacing w:before="40" w:after="40" w:line="240" w:lineRule="auto"/>
              <w:jc w:val="both"/>
              <w:rPr>
                <w:rFonts w:ascii="Times New Roman" w:hAnsi="Times New Roman"/>
                <w:i/>
                <w:color w:val="000000" w:themeColor="text1"/>
                <w:sz w:val="24"/>
                <w:szCs w:val="24"/>
                <w:u w:val="single"/>
              </w:rPr>
            </w:pPr>
            <w:r w:rsidRPr="003C19A7">
              <w:rPr>
                <w:rFonts w:ascii="Times New Roman" w:hAnsi="Times New Roman"/>
                <w:i/>
                <w:noProof/>
                <w:color w:val="000000" w:themeColor="text1"/>
                <w:sz w:val="24"/>
                <w:szCs w:val="24"/>
                <w:u w:val="single"/>
              </w:rPr>
              <w:t>d) Báo cáo đánh giá khả năng thanh toán và quản trị rủi ro.”</w:t>
            </w:r>
          </w:p>
        </w:tc>
      </w:tr>
      <w:tr w:rsidR="009E684A" w:rsidRPr="003C19A7" w:rsidTr="00ED0636">
        <w:trPr>
          <w:trHeight w:val="608"/>
        </w:trPr>
        <w:tc>
          <w:tcPr>
            <w:tcW w:w="670" w:type="dxa"/>
          </w:tcPr>
          <w:p w:rsidR="009E684A" w:rsidRPr="003C19A7" w:rsidRDefault="009E684A" w:rsidP="009E684A">
            <w:pPr>
              <w:widowControl w:val="0"/>
              <w:tabs>
                <w:tab w:val="left" w:pos="426"/>
                <w:tab w:val="left" w:pos="10065"/>
              </w:tabs>
              <w:spacing w:before="40" w:after="40" w:line="240" w:lineRule="auto"/>
              <w:jc w:val="both"/>
              <w:rPr>
                <w:rFonts w:ascii="Times New Roman" w:hAnsi="Times New Roman"/>
                <w:b/>
                <w:noProof/>
                <w:color w:val="000000" w:themeColor="text1"/>
                <w:sz w:val="24"/>
                <w:szCs w:val="24"/>
              </w:rPr>
            </w:pPr>
          </w:p>
        </w:tc>
        <w:tc>
          <w:tcPr>
            <w:tcW w:w="4292" w:type="dxa"/>
          </w:tcPr>
          <w:p w:rsidR="009E684A" w:rsidRPr="003C19A7" w:rsidRDefault="009E684A" w:rsidP="009E684A">
            <w:pPr>
              <w:widowControl w:val="0"/>
              <w:tabs>
                <w:tab w:val="left" w:pos="426"/>
                <w:tab w:val="left" w:pos="10065"/>
              </w:tabs>
              <w:spacing w:before="40" w:after="40" w:line="240" w:lineRule="auto"/>
              <w:jc w:val="both"/>
              <w:rPr>
                <w:rFonts w:ascii="Times New Roman" w:hAnsi="Times New Roman"/>
                <w:noProof/>
                <w:color w:val="000000" w:themeColor="text1"/>
                <w:sz w:val="24"/>
                <w:szCs w:val="24"/>
              </w:rPr>
            </w:pPr>
            <w:r w:rsidRPr="003C19A7">
              <w:rPr>
                <w:rFonts w:ascii="Times New Roman" w:hAnsi="Times New Roman"/>
                <w:noProof/>
                <w:color w:val="000000" w:themeColor="text1"/>
                <w:sz w:val="24"/>
                <w:szCs w:val="24"/>
              </w:rPr>
              <w:t>2. Ngoài báo cáo quy định tại khoản 1, doanh nghiệp bảo hiểm, doanh nghiệp tái bảo hiểm phải báo cáo Bộ Tài chính trong những trường hợp sau đây:</w:t>
            </w:r>
          </w:p>
          <w:p w:rsidR="009E684A" w:rsidRPr="003C19A7" w:rsidRDefault="009E684A" w:rsidP="009E684A">
            <w:pPr>
              <w:widowControl w:val="0"/>
              <w:tabs>
                <w:tab w:val="left" w:pos="426"/>
                <w:tab w:val="left" w:pos="10065"/>
              </w:tabs>
              <w:spacing w:before="40" w:after="40" w:line="240" w:lineRule="auto"/>
              <w:jc w:val="both"/>
              <w:rPr>
                <w:rFonts w:ascii="Times New Roman" w:hAnsi="Times New Roman"/>
                <w:noProof/>
                <w:color w:val="000000" w:themeColor="text1"/>
                <w:sz w:val="24"/>
                <w:szCs w:val="24"/>
              </w:rPr>
            </w:pPr>
            <w:r w:rsidRPr="003C19A7">
              <w:rPr>
                <w:rFonts w:ascii="Times New Roman" w:hAnsi="Times New Roman"/>
                <w:noProof/>
                <w:color w:val="000000" w:themeColor="text1"/>
                <w:sz w:val="24"/>
                <w:szCs w:val="24"/>
              </w:rPr>
              <w:t>a) Khi xảy ra những diễn biến bất thường có nguy cơ mất khả năng thanh toán, uy tín doanh nghiệp trong hoạt động kinh doanh bảo hiểm;</w:t>
            </w:r>
          </w:p>
        </w:tc>
        <w:tc>
          <w:tcPr>
            <w:tcW w:w="5244" w:type="dxa"/>
          </w:tcPr>
          <w:p w:rsidR="009E684A" w:rsidRPr="003C19A7" w:rsidRDefault="009E684A" w:rsidP="009E684A">
            <w:pPr>
              <w:widowControl w:val="0"/>
              <w:tabs>
                <w:tab w:val="left" w:pos="426"/>
                <w:tab w:val="left" w:pos="10065"/>
              </w:tabs>
              <w:spacing w:before="40" w:after="40" w:line="240" w:lineRule="auto"/>
              <w:jc w:val="both"/>
              <w:rPr>
                <w:rFonts w:ascii="Times New Roman" w:hAnsi="Times New Roman"/>
                <w:noProof/>
                <w:color w:val="000000" w:themeColor="text1"/>
                <w:sz w:val="24"/>
                <w:szCs w:val="24"/>
              </w:rPr>
            </w:pPr>
            <w:r w:rsidRPr="003C19A7">
              <w:rPr>
                <w:rFonts w:ascii="Times New Roman" w:hAnsi="Times New Roman"/>
                <w:b/>
                <w:noProof/>
                <w:color w:val="000000" w:themeColor="text1"/>
                <w:sz w:val="24"/>
                <w:szCs w:val="24"/>
                <w:u w:val="single"/>
              </w:rPr>
              <w:t>AIG:</w:t>
            </w:r>
            <w:r w:rsidRPr="003C19A7">
              <w:rPr>
                <w:rFonts w:ascii="Times New Roman" w:hAnsi="Times New Roman"/>
                <w:noProof/>
                <w:color w:val="000000" w:themeColor="text1"/>
                <w:sz w:val="24"/>
                <w:szCs w:val="24"/>
              </w:rPr>
              <w:t xml:space="preserve"> Đề nghị bỏ điểm a khoản 2 Điều 159. Lý do: Trường hợp xảy ra “</w:t>
            </w:r>
            <w:r w:rsidRPr="003C19A7">
              <w:rPr>
                <w:rFonts w:ascii="Times New Roman" w:hAnsi="Times New Roman"/>
                <w:i/>
                <w:noProof/>
                <w:color w:val="000000" w:themeColor="text1"/>
                <w:sz w:val="24"/>
                <w:szCs w:val="24"/>
              </w:rPr>
              <w:t>diễn biến bất thường có nguy cơ mất .. uy tín doanh nghiệp trong hoạt động kinh doanh bảo hiểm”</w:t>
            </w:r>
            <w:r w:rsidRPr="003C19A7">
              <w:rPr>
                <w:rFonts w:ascii="Times New Roman" w:hAnsi="Times New Roman"/>
                <w:noProof/>
                <w:color w:val="000000" w:themeColor="text1"/>
                <w:sz w:val="24"/>
                <w:szCs w:val="24"/>
              </w:rPr>
              <w:t xml:space="preserve"> là quá trừu tượng và việc xác định sẽ mang tính chất chủ quan, sẽ gây khó khăn cho doanh nghiệp bảo hiểm trong việc tuân thủ yêu cầu tại điểm này.</w:t>
            </w:r>
          </w:p>
          <w:p w:rsidR="009E684A" w:rsidRPr="003C19A7" w:rsidRDefault="009E684A" w:rsidP="009E684A">
            <w:pPr>
              <w:widowControl w:val="0"/>
              <w:tabs>
                <w:tab w:val="left" w:pos="426"/>
                <w:tab w:val="left" w:pos="10065"/>
              </w:tabs>
              <w:spacing w:before="40" w:after="40" w:line="240" w:lineRule="auto"/>
              <w:jc w:val="both"/>
              <w:rPr>
                <w:rFonts w:ascii="Times New Roman" w:hAnsi="Times New Roman"/>
                <w:noProof/>
                <w:color w:val="000000" w:themeColor="text1"/>
                <w:sz w:val="24"/>
                <w:szCs w:val="24"/>
              </w:rPr>
            </w:pPr>
            <w:r w:rsidRPr="003C19A7">
              <w:rPr>
                <w:rFonts w:ascii="Times New Roman" w:hAnsi="Times New Roman"/>
                <w:b/>
                <w:noProof/>
                <w:color w:val="000000" w:themeColor="text1"/>
                <w:sz w:val="24"/>
                <w:szCs w:val="24"/>
                <w:u w:val="single"/>
              </w:rPr>
              <w:t>BSH:</w:t>
            </w:r>
            <w:r w:rsidRPr="003C19A7">
              <w:rPr>
                <w:rFonts w:ascii="Times New Roman" w:hAnsi="Times New Roman"/>
                <w:noProof/>
                <w:color w:val="000000" w:themeColor="text1"/>
                <w:sz w:val="24"/>
                <w:szCs w:val="24"/>
              </w:rPr>
              <w:t xml:space="preserve"> Nội dung tại điểm a khoản 2 bị trùng lặp với phần ở Điều 105 khi tự phát hiện mất khả năng thanh toán. Đề nghị xác định rõ  hoặc cho ví dụ về việc mất uy tín doanh nghiệp.</w:t>
            </w:r>
          </w:p>
          <w:p w:rsidR="009E684A" w:rsidRPr="003C19A7" w:rsidRDefault="009E684A" w:rsidP="009E684A">
            <w:pPr>
              <w:widowControl w:val="0"/>
              <w:tabs>
                <w:tab w:val="left" w:pos="426"/>
                <w:tab w:val="left" w:pos="10065"/>
              </w:tabs>
              <w:spacing w:before="40" w:after="40" w:line="240" w:lineRule="auto"/>
              <w:jc w:val="both"/>
              <w:rPr>
                <w:rFonts w:ascii="Times New Roman" w:hAnsi="Times New Roman"/>
                <w:noProof/>
                <w:color w:val="000000" w:themeColor="text1"/>
                <w:sz w:val="24"/>
                <w:szCs w:val="24"/>
              </w:rPr>
            </w:pPr>
            <w:r w:rsidRPr="003C19A7">
              <w:rPr>
                <w:rFonts w:ascii="Times New Roman" w:hAnsi="Times New Roman"/>
                <w:b/>
                <w:noProof/>
                <w:color w:val="000000" w:themeColor="text1"/>
                <w:sz w:val="24"/>
                <w:szCs w:val="24"/>
                <w:u w:val="single"/>
              </w:rPr>
              <w:t>MSIG:</w:t>
            </w:r>
            <w:r w:rsidRPr="003C19A7">
              <w:rPr>
                <w:rFonts w:ascii="Times New Roman" w:hAnsi="Times New Roman"/>
                <w:noProof/>
                <w:color w:val="000000" w:themeColor="text1"/>
                <w:sz w:val="24"/>
                <w:szCs w:val="24"/>
              </w:rPr>
              <w:t xml:space="preserve"> Đề nghị xác định rõ hoặc cho ví dụ về việc mất uy tín doanh nghiệp. Lý do: Việc xác định rõ </w:t>
            </w:r>
            <w:r w:rsidRPr="003C19A7">
              <w:rPr>
                <w:rFonts w:ascii="Times New Roman" w:hAnsi="Times New Roman"/>
                <w:i/>
                <w:noProof/>
                <w:color w:val="000000" w:themeColor="text1"/>
                <w:sz w:val="24"/>
                <w:szCs w:val="24"/>
              </w:rPr>
              <w:t xml:space="preserve">“mất uy tín” </w:t>
            </w:r>
            <w:r w:rsidRPr="003C19A7">
              <w:rPr>
                <w:rFonts w:ascii="Times New Roman" w:hAnsi="Times New Roman"/>
                <w:noProof/>
                <w:color w:val="000000" w:themeColor="text1"/>
                <w:sz w:val="24"/>
                <w:szCs w:val="24"/>
              </w:rPr>
              <w:t>giúp công ty BH chủ động xác định tình trạng, chủ động báo cáo và có kế hoạch cải thiện kịp thời. Việc không trùng lặp nội dung giúp công ty dễ dàng hiểu và áp dụng các quy định.</w:t>
            </w:r>
          </w:p>
        </w:tc>
        <w:tc>
          <w:tcPr>
            <w:tcW w:w="5245" w:type="dxa"/>
          </w:tcPr>
          <w:p w:rsidR="009E684A" w:rsidRPr="003C19A7" w:rsidRDefault="009E684A" w:rsidP="009E684A">
            <w:pPr>
              <w:widowControl w:val="0"/>
              <w:tabs>
                <w:tab w:val="left" w:pos="426"/>
                <w:tab w:val="left" w:pos="10065"/>
              </w:tabs>
              <w:spacing w:before="40" w:after="40" w:line="240" w:lineRule="auto"/>
              <w:jc w:val="both"/>
              <w:rPr>
                <w:rFonts w:ascii="Times New Roman" w:hAnsi="Times New Roman"/>
                <w:color w:val="000000" w:themeColor="text1"/>
                <w:sz w:val="24"/>
                <w:szCs w:val="24"/>
              </w:rPr>
            </w:pPr>
            <w:r w:rsidRPr="003C19A7">
              <w:rPr>
                <w:rFonts w:ascii="Times New Roman" w:hAnsi="Times New Roman"/>
                <w:b/>
                <w:color w:val="000000" w:themeColor="text1"/>
                <w:sz w:val="24"/>
                <w:szCs w:val="24"/>
                <w:lang w:val="en-US"/>
              </w:rPr>
              <w:t>Giải trình:</w:t>
            </w:r>
            <w:r w:rsidRPr="003C19A7">
              <w:rPr>
                <w:rFonts w:ascii="Times New Roman" w:hAnsi="Times New Roman"/>
                <w:color w:val="000000" w:themeColor="text1"/>
                <w:sz w:val="24"/>
                <w:szCs w:val="24"/>
              </w:rPr>
              <w:t xml:space="preserve"> Mục 6 không đề cập đến việc doanh nghiệp phải báo cáo nên giữ nguyên điểm b khoản 2 Điều 159. Đối với điểm a khoản 2 Điều 159, thực tế thời gian qua, có các trường hợp doanh nghiệp có diễn biến bất thường có nguy cơ mất khả năng thanh toán như lãi suất giảm đột ngột, việc khách hàng yêu cầu đòi tiền bảo hiểm đồng loạt đưa đơn kiện khiến uy tín doanh nghiệp có thể bị ảnh hưởng. Trong các tình huống này, doanh nghiệp báo cáo Bộ Tài chính để có phương án xử lý, can thiệp phù hợp, giảm thiểu ảnh hưởng đến ngành.</w:t>
            </w:r>
          </w:p>
          <w:p w:rsidR="009E684A" w:rsidRPr="003C19A7" w:rsidRDefault="009E684A" w:rsidP="009E684A">
            <w:pPr>
              <w:widowControl w:val="0"/>
              <w:tabs>
                <w:tab w:val="left" w:pos="426"/>
                <w:tab w:val="left" w:pos="10065"/>
              </w:tabs>
              <w:spacing w:before="40" w:after="40" w:line="240" w:lineRule="auto"/>
              <w:jc w:val="both"/>
              <w:rPr>
                <w:rFonts w:ascii="Times New Roman" w:hAnsi="Times New Roman"/>
                <w:color w:val="000000" w:themeColor="text1"/>
                <w:sz w:val="24"/>
                <w:szCs w:val="24"/>
              </w:rPr>
            </w:pPr>
            <w:r w:rsidRPr="003C19A7">
              <w:rPr>
                <w:rFonts w:ascii="Times New Roman" w:hAnsi="Times New Roman"/>
                <w:color w:val="000000" w:themeColor="text1"/>
                <w:sz w:val="24"/>
                <w:szCs w:val="24"/>
              </w:rPr>
              <w:t xml:space="preserve">Sửa đổi khoản 2 Điều </w:t>
            </w:r>
            <w:r w:rsidRPr="003C19A7">
              <w:rPr>
                <w:rFonts w:ascii="Times New Roman" w:hAnsi="Times New Roman"/>
                <w:color w:val="000000" w:themeColor="text1"/>
                <w:sz w:val="24"/>
                <w:szCs w:val="24"/>
                <w:lang w:val="en-GB"/>
              </w:rPr>
              <w:t>145</w:t>
            </w:r>
            <w:r w:rsidRPr="003C19A7">
              <w:rPr>
                <w:rFonts w:ascii="Times New Roman" w:hAnsi="Times New Roman"/>
                <w:strike/>
                <w:color w:val="000000" w:themeColor="text1"/>
                <w:sz w:val="24"/>
                <w:szCs w:val="24"/>
              </w:rPr>
              <w:t xml:space="preserve"> </w:t>
            </w:r>
            <w:r w:rsidRPr="003C19A7">
              <w:rPr>
                <w:rFonts w:ascii="Times New Roman" w:hAnsi="Times New Roman"/>
                <w:color w:val="000000" w:themeColor="text1"/>
                <w:sz w:val="24"/>
                <w:szCs w:val="24"/>
              </w:rPr>
              <w:t xml:space="preserve"> như sau:</w:t>
            </w:r>
          </w:p>
          <w:p w:rsidR="009E684A" w:rsidRPr="003C19A7" w:rsidRDefault="009E684A" w:rsidP="009E684A">
            <w:pPr>
              <w:tabs>
                <w:tab w:val="left" w:pos="426"/>
                <w:tab w:val="left" w:pos="10065"/>
              </w:tabs>
              <w:spacing w:before="40" w:after="40" w:line="240" w:lineRule="auto"/>
              <w:jc w:val="both"/>
              <w:rPr>
                <w:rFonts w:ascii="Times New Roman" w:hAnsi="Times New Roman"/>
                <w:noProof/>
                <w:color w:val="000000" w:themeColor="text1"/>
                <w:sz w:val="24"/>
                <w:szCs w:val="24"/>
              </w:rPr>
            </w:pPr>
            <w:r w:rsidRPr="003C19A7">
              <w:rPr>
                <w:rFonts w:ascii="Times New Roman" w:hAnsi="Times New Roman"/>
                <w:noProof/>
                <w:color w:val="000000" w:themeColor="text1"/>
                <w:sz w:val="24"/>
                <w:szCs w:val="24"/>
              </w:rPr>
              <w:t xml:space="preserve">2. Ngoài báo cáo quy định tại khoản 1 </w:t>
            </w:r>
            <w:r w:rsidRPr="003C19A7">
              <w:rPr>
                <w:rFonts w:ascii="Times New Roman" w:hAnsi="Times New Roman"/>
                <w:i/>
                <w:noProof/>
                <w:color w:val="000000" w:themeColor="text1"/>
                <w:sz w:val="24"/>
                <w:szCs w:val="24"/>
                <w:u w:val="single"/>
              </w:rPr>
              <w:t>Điều này</w:t>
            </w:r>
            <w:r w:rsidRPr="003C19A7">
              <w:rPr>
                <w:rFonts w:ascii="Times New Roman" w:hAnsi="Times New Roman"/>
                <w:noProof/>
                <w:color w:val="000000" w:themeColor="text1"/>
                <w:sz w:val="24"/>
                <w:szCs w:val="24"/>
              </w:rPr>
              <w:t xml:space="preserve">, doanh nghiệp bảo hiểm, doanh nghiệp tái bảo hiểm phải báo cáo Bộ Tài chính trong những trường hợp sau đây: </w:t>
            </w:r>
          </w:p>
          <w:p w:rsidR="009E684A" w:rsidRPr="003C19A7" w:rsidRDefault="009E684A" w:rsidP="009E684A">
            <w:pPr>
              <w:tabs>
                <w:tab w:val="left" w:pos="426"/>
                <w:tab w:val="left" w:pos="10065"/>
              </w:tabs>
              <w:spacing w:before="40" w:after="40" w:line="240" w:lineRule="auto"/>
              <w:jc w:val="both"/>
              <w:rPr>
                <w:rFonts w:ascii="Times New Roman" w:hAnsi="Times New Roman"/>
                <w:i/>
                <w:noProof/>
                <w:color w:val="000000" w:themeColor="text1"/>
                <w:sz w:val="24"/>
                <w:szCs w:val="24"/>
                <w:u w:val="single"/>
              </w:rPr>
            </w:pPr>
            <w:r w:rsidRPr="003C19A7">
              <w:rPr>
                <w:rFonts w:ascii="Times New Roman" w:hAnsi="Times New Roman"/>
                <w:noProof/>
                <w:color w:val="000000" w:themeColor="text1"/>
                <w:sz w:val="24"/>
                <w:szCs w:val="24"/>
              </w:rPr>
              <w:t xml:space="preserve">a) Khi xảy ra những diễn biến bất thường </w:t>
            </w:r>
            <w:r w:rsidRPr="003C19A7">
              <w:rPr>
                <w:rFonts w:ascii="Times New Roman" w:hAnsi="Times New Roman"/>
                <w:i/>
                <w:noProof/>
                <w:color w:val="000000" w:themeColor="text1"/>
                <w:sz w:val="24"/>
                <w:szCs w:val="24"/>
                <w:u w:val="single"/>
              </w:rPr>
              <w:t xml:space="preserve">có ảnh hưởng đến khả năng thanh toán </w:t>
            </w:r>
            <w:r w:rsidRPr="003C19A7">
              <w:rPr>
                <w:rFonts w:ascii="Times New Roman" w:hAnsi="Times New Roman"/>
                <w:strike/>
                <w:noProof/>
                <w:color w:val="000000" w:themeColor="text1"/>
                <w:sz w:val="24"/>
                <w:szCs w:val="24"/>
              </w:rPr>
              <w:t>nguy cơ mất khả năng thanh toán</w:t>
            </w:r>
            <w:r w:rsidRPr="003C19A7">
              <w:rPr>
                <w:rFonts w:ascii="Times New Roman" w:hAnsi="Times New Roman"/>
                <w:noProof/>
                <w:color w:val="000000" w:themeColor="text1"/>
                <w:sz w:val="24"/>
                <w:szCs w:val="24"/>
              </w:rPr>
              <w:t>, uy tín doanh nghiệp trong hoạt động kinh doanh bảo hiểm.</w:t>
            </w:r>
          </w:p>
          <w:p w:rsidR="009E684A" w:rsidRPr="003C19A7" w:rsidRDefault="009E684A" w:rsidP="009E684A">
            <w:pPr>
              <w:tabs>
                <w:tab w:val="left" w:pos="426"/>
                <w:tab w:val="left" w:pos="10065"/>
              </w:tabs>
              <w:spacing w:before="40" w:after="40" w:line="240" w:lineRule="auto"/>
              <w:jc w:val="both"/>
              <w:rPr>
                <w:rFonts w:ascii="Times New Roman" w:hAnsi="Times New Roman"/>
                <w:noProof/>
                <w:color w:val="000000" w:themeColor="text1"/>
                <w:sz w:val="24"/>
                <w:szCs w:val="24"/>
              </w:rPr>
            </w:pPr>
            <w:r w:rsidRPr="003C19A7">
              <w:rPr>
                <w:rFonts w:ascii="Times New Roman" w:hAnsi="Times New Roman"/>
                <w:noProof/>
                <w:color w:val="000000" w:themeColor="text1"/>
                <w:sz w:val="24"/>
                <w:szCs w:val="24"/>
              </w:rPr>
              <w:t>b) Khi không đáp ứng yêu cầu về tài chính theo quy định.</w:t>
            </w:r>
          </w:p>
          <w:p w:rsidR="009E684A" w:rsidRPr="003C19A7" w:rsidRDefault="009E684A" w:rsidP="009E684A">
            <w:pPr>
              <w:tabs>
                <w:tab w:val="left" w:pos="426"/>
                <w:tab w:val="left" w:pos="10065"/>
              </w:tabs>
              <w:spacing w:before="40" w:after="40" w:line="240" w:lineRule="auto"/>
              <w:jc w:val="both"/>
              <w:rPr>
                <w:rFonts w:ascii="Times New Roman" w:hAnsi="Times New Roman"/>
                <w:i/>
                <w:noProof/>
                <w:color w:val="000000" w:themeColor="text1"/>
                <w:sz w:val="24"/>
                <w:szCs w:val="24"/>
                <w:u w:val="single"/>
              </w:rPr>
            </w:pPr>
            <w:r w:rsidRPr="003C19A7">
              <w:rPr>
                <w:rFonts w:ascii="Times New Roman" w:hAnsi="Times New Roman"/>
                <w:i/>
                <w:noProof/>
                <w:color w:val="000000" w:themeColor="text1"/>
                <w:sz w:val="24"/>
                <w:szCs w:val="24"/>
                <w:u w:val="single"/>
              </w:rPr>
              <w:t>c) Báo cáo đột xuất, cung cấp các thông tin khác.</w:t>
            </w:r>
          </w:p>
          <w:p w:rsidR="009E684A" w:rsidRPr="003C19A7" w:rsidRDefault="009E684A" w:rsidP="009E684A">
            <w:pPr>
              <w:tabs>
                <w:tab w:val="left" w:pos="426"/>
                <w:tab w:val="left" w:pos="10065"/>
              </w:tabs>
              <w:spacing w:before="40" w:after="40" w:line="240" w:lineRule="auto"/>
              <w:jc w:val="both"/>
              <w:rPr>
                <w:rFonts w:ascii="Times New Roman" w:hAnsi="Times New Roman"/>
                <w:i/>
                <w:noProof/>
                <w:color w:val="000000" w:themeColor="text1"/>
                <w:sz w:val="24"/>
                <w:szCs w:val="24"/>
                <w:u w:val="single"/>
                <w:lang w:val="en-GB"/>
              </w:rPr>
            </w:pPr>
            <w:r w:rsidRPr="003C19A7">
              <w:rPr>
                <w:rFonts w:ascii="Times New Roman" w:hAnsi="Times New Roman"/>
                <w:i/>
                <w:noProof/>
                <w:color w:val="000000" w:themeColor="text1"/>
                <w:sz w:val="24"/>
                <w:szCs w:val="24"/>
                <w:u w:val="single"/>
              </w:rPr>
              <w:t>3. Bộ trưởng Bộ Tài chính quy định về báo cáo và cung cấp thông tin nêu tại khoản 1 và khoản 2 Điều này.</w:t>
            </w:r>
          </w:p>
        </w:tc>
      </w:tr>
      <w:tr w:rsidR="009E684A" w:rsidRPr="003C19A7" w:rsidTr="00ED0636">
        <w:trPr>
          <w:trHeight w:val="608"/>
        </w:trPr>
        <w:tc>
          <w:tcPr>
            <w:tcW w:w="670" w:type="dxa"/>
          </w:tcPr>
          <w:p w:rsidR="009E684A" w:rsidRPr="003C19A7" w:rsidRDefault="009E684A" w:rsidP="009E684A">
            <w:pPr>
              <w:widowControl w:val="0"/>
              <w:tabs>
                <w:tab w:val="left" w:pos="426"/>
                <w:tab w:val="left" w:pos="10065"/>
              </w:tabs>
              <w:spacing w:before="40" w:after="40" w:line="240" w:lineRule="auto"/>
              <w:jc w:val="both"/>
              <w:rPr>
                <w:rFonts w:ascii="Times New Roman" w:hAnsi="Times New Roman"/>
                <w:b/>
                <w:noProof/>
                <w:color w:val="000000" w:themeColor="text1"/>
                <w:sz w:val="24"/>
                <w:szCs w:val="24"/>
              </w:rPr>
            </w:pPr>
          </w:p>
        </w:tc>
        <w:tc>
          <w:tcPr>
            <w:tcW w:w="4292" w:type="dxa"/>
          </w:tcPr>
          <w:p w:rsidR="009E684A" w:rsidRPr="003C19A7" w:rsidRDefault="009E684A" w:rsidP="009E684A">
            <w:pPr>
              <w:widowControl w:val="0"/>
              <w:tabs>
                <w:tab w:val="left" w:pos="426"/>
                <w:tab w:val="left" w:pos="10065"/>
              </w:tabs>
              <w:spacing w:before="40" w:after="40" w:line="240" w:lineRule="auto"/>
              <w:jc w:val="both"/>
              <w:rPr>
                <w:rFonts w:ascii="Times New Roman" w:hAnsi="Times New Roman"/>
                <w:noProof/>
                <w:color w:val="000000" w:themeColor="text1"/>
                <w:sz w:val="24"/>
                <w:szCs w:val="24"/>
              </w:rPr>
            </w:pPr>
            <w:r w:rsidRPr="003C19A7">
              <w:rPr>
                <w:rFonts w:ascii="Times New Roman" w:hAnsi="Times New Roman"/>
                <w:noProof/>
                <w:color w:val="000000" w:themeColor="text1"/>
                <w:sz w:val="24"/>
                <w:szCs w:val="24"/>
              </w:rPr>
              <w:t>b) Khi không đáp ứng yêu cầu về tài chính theo quy định.</w:t>
            </w:r>
          </w:p>
        </w:tc>
        <w:tc>
          <w:tcPr>
            <w:tcW w:w="5244" w:type="dxa"/>
          </w:tcPr>
          <w:p w:rsidR="009E684A" w:rsidRPr="003C19A7" w:rsidRDefault="009E684A" w:rsidP="009E684A">
            <w:pPr>
              <w:widowControl w:val="0"/>
              <w:tabs>
                <w:tab w:val="left" w:pos="426"/>
                <w:tab w:val="left" w:pos="10065"/>
              </w:tabs>
              <w:spacing w:before="40" w:after="40" w:line="240" w:lineRule="auto"/>
              <w:jc w:val="both"/>
              <w:rPr>
                <w:rFonts w:ascii="Times New Roman" w:hAnsi="Times New Roman"/>
                <w:noProof/>
                <w:color w:val="000000" w:themeColor="text1"/>
                <w:sz w:val="24"/>
                <w:szCs w:val="24"/>
              </w:rPr>
            </w:pPr>
            <w:r w:rsidRPr="003C19A7">
              <w:rPr>
                <w:rFonts w:ascii="Times New Roman" w:hAnsi="Times New Roman"/>
                <w:b/>
                <w:noProof/>
                <w:color w:val="000000" w:themeColor="text1"/>
                <w:sz w:val="24"/>
                <w:szCs w:val="24"/>
                <w:u w:val="single"/>
              </w:rPr>
              <w:t>BSH, MSIG:</w:t>
            </w:r>
            <w:r w:rsidRPr="003C19A7">
              <w:rPr>
                <w:rFonts w:ascii="Times New Roman" w:hAnsi="Times New Roman"/>
                <w:noProof/>
                <w:color w:val="000000" w:themeColor="text1"/>
                <w:sz w:val="24"/>
                <w:szCs w:val="24"/>
              </w:rPr>
              <w:t xml:space="preserve"> Đề nghị xem xét lại điểm b khoản 2 do nội dung này bị trùng lặp với phần ở phía trên khi tự phát hiện mất khả năng thanh toán.</w:t>
            </w:r>
          </w:p>
        </w:tc>
        <w:tc>
          <w:tcPr>
            <w:tcW w:w="5245" w:type="dxa"/>
          </w:tcPr>
          <w:p w:rsidR="009E684A" w:rsidRPr="003C19A7" w:rsidRDefault="009E684A" w:rsidP="009E684A">
            <w:pPr>
              <w:widowControl w:val="0"/>
              <w:tabs>
                <w:tab w:val="left" w:pos="426"/>
                <w:tab w:val="left" w:pos="10065"/>
              </w:tabs>
              <w:spacing w:before="40" w:after="40" w:line="240" w:lineRule="auto"/>
              <w:jc w:val="both"/>
              <w:rPr>
                <w:rFonts w:ascii="Times New Roman" w:hAnsi="Times New Roman"/>
                <w:color w:val="000000" w:themeColor="text1"/>
                <w:sz w:val="24"/>
                <w:szCs w:val="24"/>
              </w:rPr>
            </w:pPr>
            <w:r w:rsidRPr="003C19A7">
              <w:rPr>
                <w:rFonts w:ascii="Times New Roman" w:hAnsi="Times New Roman"/>
                <w:color w:val="000000" w:themeColor="text1"/>
                <w:sz w:val="24"/>
                <w:szCs w:val="24"/>
              </w:rPr>
              <w:t>Đề nghị giữ nguyên vì nội dung này chưa có quy định.</w:t>
            </w:r>
          </w:p>
        </w:tc>
      </w:tr>
      <w:tr w:rsidR="009E684A" w:rsidRPr="003C19A7" w:rsidTr="00ED0636">
        <w:trPr>
          <w:trHeight w:val="608"/>
        </w:trPr>
        <w:tc>
          <w:tcPr>
            <w:tcW w:w="670" w:type="dxa"/>
          </w:tcPr>
          <w:p w:rsidR="009E684A" w:rsidRPr="003C19A7" w:rsidRDefault="009E684A" w:rsidP="009E684A">
            <w:pPr>
              <w:widowControl w:val="0"/>
              <w:tabs>
                <w:tab w:val="left" w:pos="426"/>
                <w:tab w:val="left" w:pos="10065"/>
              </w:tabs>
              <w:spacing w:before="40" w:after="40" w:line="240" w:lineRule="auto"/>
              <w:jc w:val="both"/>
              <w:rPr>
                <w:rFonts w:ascii="Times New Roman" w:hAnsi="Times New Roman"/>
                <w:b/>
                <w:noProof/>
                <w:color w:val="000000" w:themeColor="text1"/>
                <w:sz w:val="24"/>
                <w:szCs w:val="24"/>
              </w:rPr>
            </w:pPr>
          </w:p>
        </w:tc>
        <w:tc>
          <w:tcPr>
            <w:tcW w:w="4292" w:type="dxa"/>
          </w:tcPr>
          <w:p w:rsidR="009E684A" w:rsidRPr="003C19A7" w:rsidRDefault="009E684A" w:rsidP="009E684A">
            <w:pPr>
              <w:widowControl w:val="0"/>
              <w:tabs>
                <w:tab w:val="left" w:pos="426"/>
                <w:tab w:val="left" w:pos="10065"/>
              </w:tabs>
              <w:spacing w:before="40" w:after="40" w:line="240" w:lineRule="auto"/>
              <w:jc w:val="both"/>
              <w:rPr>
                <w:rFonts w:ascii="Times New Roman" w:hAnsi="Times New Roman"/>
                <w:b/>
                <w:noProof/>
                <w:color w:val="000000" w:themeColor="text1"/>
                <w:sz w:val="24"/>
                <w:szCs w:val="24"/>
              </w:rPr>
            </w:pPr>
            <w:r w:rsidRPr="003C19A7">
              <w:rPr>
                <w:rFonts w:ascii="Times New Roman" w:hAnsi="Times New Roman"/>
                <w:b/>
                <w:noProof/>
                <w:color w:val="000000" w:themeColor="text1"/>
                <w:sz w:val="24"/>
                <w:szCs w:val="24"/>
              </w:rPr>
              <w:t>Điều 159. Chuyển lợi nhuận, chuyển tài sản ra nước ngoài</w:t>
            </w:r>
          </w:p>
          <w:p w:rsidR="009E684A" w:rsidRPr="003C19A7" w:rsidRDefault="009E684A" w:rsidP="009E684A">
            <w:pPr>
              <w:widowControl w:val="0"/>
              <w:tabs>
                <w:tab w:val="left" w:pos="426"/>
                <w:tab w:val="left" w:pos="10065"/>
              </w:tabs>
              <w:spacing w:before="40" w:after="40" w:line="240" w:lineRule="auto"/>
              <w:jc w:val="both"/>
              <w:rPr>
                <w:rFonts w:ascii="Times New Roman" w:hAnsi="Times New Roman"/>
                <w:noProof/>
                <w:color w:val="000000" w:themeColor="text1"/>
                <w:sz w:val="24"/>
                <w:szCs w:val="24"/>
              </w:rPr>
            </w:pPr>
            <w:r w:rsidRPr="003C19A7">
              <w:rPr>
                <w:rFonts w:ascii="Times New Roman" w:hAnsi="Times New Roman"/>
                <w:noProof/>
                <w:color w:val="000000" w:themeColor="text1"/>
                <w:sz w:val="24"/>
                <w:szCs w:val="24"/>
              </w:rPr>
              <w:t>1. Doanh nghiệp bảo hiểm, doanh nghiệp tái bảo hiểm được chuyển ra nước ngoài số lợi nhuận còn lại thuộc sở hữu của nhà đầu tư nước ngoài sau khi đã trích lập các quỹ và thực hiện đầy đủ các nghĩa vụ tài chính theo quy định của pháp luật Việt Nam và doanh nghiệp bảo hiểm, doanh nghiệp tái bảo hiểm không ở tình trạng khó khăn theo quy định tại Luật này.</w:t>
            </w:r>
          </w:p>
          <w:p w:rsidR="009E684A" w:rsidRPr="003C19A7" w:rsidRDefault="009E684A" w:rsidP="009E684A">
            <w:pPr>
              <w:widowControl w:val="0"/>
              <w:tabs>
                <w:tab w:val="left" w:pos="426"/>
                <w:tab w:val="left" w:pos="10065"/>
              </w:tabs>
              <w:spacing w:before="40" w:after="40" w:line="240" w:lineRule="auto"/>
              <w:jc w:val="both"/>
              <w:rPr>
                <w:rFonts w:ascii="Times New Roman" w:hAnsi="Times New Roman"/>
                <w:noProof/>
                <w:color w:val="000000" w:themeColor="text1"/>
                <w:sz w:val="24"/>
                <w:szCs w:val="24"/>
              </w:rPr>
            </w:pPr>
            <w:r w:rsidRPr="003C19A7">
              <w:rPr>
                <w:rFonts w:ascii="Times New Roman" w:hAnsi="Times New Roman"/>
                <w:noProof/>
                <w:color w:val="000000" w:themeColor="text1"/>
                <w:sz w:val="24"/>
                <w:szCs w:val="24"/>
              </w:rPr>
              <w:t>2. Doanh nghiệp bảo hiểm, doanh nghiệp tái bảo hiểm được chuyển ra nước ngoài số tài sản còn lại thuộc sở hữu của nhà đầu tư nước ngoài sau khi đã thanh lý, kết thúc hoạt động tại Việt Nam.</w:t>
            </w:r>
          </w:p>
        </w:tc>
        <w:tc>
          <w:tcPr>
            <w:tcW w:w="5244" w:type="dxa"/>
          </w:tcPr>
          <w:p w:rsidR="009E684A" w:rsidRPr="003C19A7" w:rsidRDefault="009E684A" w:rsidP="009E684A">
            <w:pPr>
              <w:widowControl w:val="0"/>
              <w:tabs>
                <w:tab w:val="left" w:pos="426"/>
                <w:tab w:val="left" w:pos="10065"/>
              </w:tabs>
              <w:spacing w:before="40" w:after="40" w:line="240" w:lineRule="auto"/>
              <w:jc w:val="both"/>
              <w:rPr>
                <w:rFonts w:ascii="Times New Roman" w:hAnsi="Times New Roman"/>
                <w:noProof/>
                <w:color w:val="000000" w:themeColor="text1"/>
                <w:sz w:val="24"/>
                <w:szCs w:val="24"/>
              </w:rPr>
            </w:pPr>
          </w:p>
        </w:tc>
        <w:tc>
          <w:tcPr>
            <w:tcW w:w="5245" w:type="dxa"/>
          </w:tcPr>
          <w:p w:rsidR="009E684A" w:rsidRPr="003C19A7" w:rsidRDefault="009E684A" w:rsidP="009E684A">
            <w:pPr>
              <w:widowControl w:val="0"/>
              <w:tabs>
                <w:tab w:val="left" w:pos="426"/>
                <w:tab w:val="left" w:pos="10065"/>
              </w:tabs>
              <w:spacing w:before="40" w:after="40" w:line="240" w:lineRule="auto"/>
              <w:jc w:val="both"/>
              <w:rPr>
                <w:rFonts w:ascii="Times New Roman" w:hAnsi="Times New Roman"/>
                <w:color w:val="000000" w:themeColor="text1"/>
                <w:sz w:val="24"/>
                <w:szCs w:val="24"/>
              </w:rPr>
            </w:pPr>
          </w:p>
        </w:tc>
      </w:tr>
      <w:tr w:rsidR="009E684A" w:rsidRPr="003C19A7" w:rsidTr="00ED0636">
        <w:trPr>
          <w:trHeight w:val="608"/>
        </w:trPr>
        <w:tc>
          <w:tcPr>
            <w:tcW w:w="670" w:type="dxa"/>
          </w:tcPr>
          <w:p w:rsidR="009E684A" w:rsidRPr="003C19A7" w:rsidRDefault="009E684A" w:rsidP="009E684A">
            <w:pPr>
              <w:widowControl w:val="0"/>
              <w:tabs>
                <w:tab w:val="left" w:pos="426"/>
                <w:tab w:val="left" w:pos="10065"/>
              </w:tabs>
              <w:spacing w:before="40" w:after="40" w:line="240" w:lineRule="auto"/>
              <w:jc w:val="both"/>
              <w:rPr>
                <w:rFonts w:ascii="Times New Roman" w:hAnsi="Times New Roman"/>
                <w:b/>
                <w:noProof/>
                <w:color w:val="000000" w:themeColor="text1"/>
                <w:sz w:val="24"/>
                <w:szCs w:val="24"/>
              </w:rPr>
            </w:pPr>
          </w:p>
        </w:tc>
        <w:tc>
          <w:tcPr>
            <w:tcW w:w="4292" w:type="dxa"/>
          </w:tcPr>
          <w:p w:rsidR="009E684A" w:rsidRPr="003C19A7" w:rsidRDefault="009E684A" w:rsidP="009E684A">
            <w:pPr>
              <w:widowControl w:val="0"/>
              <w:tabs>
                <w:tab w:val="left" w:pos="426"/>
                <w:tab w:val="left" w:pos="10065"/>
              </w:tabs>
              <w:spacing w:before="40" w:after="40" w:line="240" w:lineRule="auto"/>
              <w:jc w:val="both"/>
              <w:rPr>
                <w:rFonts w:ascii="Times New Roman" w:hAnsi="Times New Roman"/>
                <w:b/>
                <w:noProof/>
                <w:color w:val="000000" w:themeColor="text1"/>
                <w:sz w:val="24"/>
                <w:szCs w:val="24"/>
              </w:rPr>
            </w:pPr>
            <w:r w:rsidRPr="003C19A7">
              <w:rPr>
                <w:rFonts w:ascii="Times New Roman" w:hAnsi="Times New Roman"/>
                <w:noProof/>
                <w:color w:val="000000" w:themeColor="text1"/>
                <w:sz w:val="24"/>
                <w:szCs w:val="24"/>
              </w:rPr>
              <w:t>3. Việc chuyển tiền và các tài sản khác ra nước ngoài quy định tại Điều này được thực hiện theo quy định của pháp luật Việt Nam.</w:t>
            </w:r>
          </w:p>
        </w:tc>
        <w:tc>
          <w:tcPr>
            <w:tcW w:w="5244" w:type="dxa"/>
          </w:tcPr>
          <w:p w:rsidR="009E684A" w:rsidRPr="003C19A7" w:rsidRDefault="009E684A" w:rsidP="009E684A">
            <w:pPr>
              <w:widowControl w:val="0"/>
              <w:tabs>
                <w:tab w:val="left" w:pos="426"/>
                <w:tab w:val="left" w:pos="10065"/>
              </w:tabs>
              <w:spacing w:before="40" w:after="40" w:line="240" w:lineRule="auto"/>
              <w:jc w:val="both"/>
              <w:rPr>
                <w:rFonts w:ascii="Times New Roman" w:hAnsi="Times New Roman"/>
                <w:noProof/>
                <w:color w:val="000000" w:themeColor="text1"/>
                <w:sz w:val="24"/>
                <w:szCs w:val="24"/>
              </w:rPr>
            </w:pPr>
            <w:r w:rsidRPr="003C19A7">
              <w:rPr>
                <w:rFonts w:ascii="Times New Roman" w:hAnsi="Times New Roman"/>
                <w:b/>
                <w:noProof/>
                <w:color w:val="000000" w:themeColor="text1"/>
                <w:sz w:val="24"/>
                <w:szCs w:val="24"/>
                <w:u w:val="single"/>
              </w:rPr>
              <w:t xml:space="preserve">Bộ Quốc phòng: </w:t>
            </w:r>
            <w:r w:rsidRPr="003C19A7">
              <w:rPr>
                <w:rFonts w:ascii="Times New Roman" w:hAnsi="Times New Roman"/>
                <w:noProof/>
                <w:color w:val="000000" w:themeColor="text1"/>
                <w:sz w:val="24"/>
                <w:szCs w:val="24"/>
              </w:rPr>
              <w:t xml:space="preserve">Đề nghị cân nhắc sửa đổi khoản 3 Điều 159 như sau: </w:t>
            </w:r>
            <w:r w:rsidRPr="003C19A7">
              <w:rPr>
                <w:rFonts w:ascii="Times New Roman" w:hAnsi="Times New Roman"/>
                <w:i/>
                <w:noProof/>
                <w:color w:val="000000" w:themeColor="text1"/>
                <w:sz w:val="24"/>
                <w:szCs w:val="24"/>
              </w:rPr>
              <w:t xml:space="preserve">“Việc chuyển </w:t>
            </w:r>
            <w:r w:rsidRPr="003C19A7">
              <w:rPr>
                <w:rFonts w:ascii="Times New Roman" w:hAnsi="Times New Roman"/>
                <w:b/>
                <w:i/>
                <w:noProof/>
                <w:color w:val="000000" w:themeColor="text1"/>
                <w:sz w:val="24"/>
                <w:szCs w:val="24"/>
                <w:u w:val="single"/>
              </w:rPr>
              <w:t>lợi nhuận và tài sản</w:t>
            </w:r>
            <w:r w:rsidRPr="003C19A7">
              <w:rPr>
                <w:rFonts w:ascii="Times New Roman" w:hAnsi="Times New Roman"/>
                <w:i/>
                <w:noProof/>
                <w:color w:val="000000" w:themeColor="text1"/>
                <w:sz w:val="24"/>
                <w:szCs w:val="24"/>
              </w:rPr>
              <w:t xml:space="preserve"> ra nước ngoài quy định tại Điều này được thực hiện theo quy định của pháp luật Việt Nam”.</w:t>
            </w:r>
            <w:r w:rsidRPr="003C19A7">
              <w:rPr>
                <w:rFonts w:ascii="Times New Roman" w:hAnsi="Times New Roman"/>
                <w:noProof/>
                <w:color w:val="000000" w:themeColor="text1"/>
                <w:sz w:val="24"/>
                <w:szCs w:val="24"/>
              </w:rPr>
              <w:t xml:space="preserve"> để thống nhất với khoản 1, khoản 2 của Điều 159 và quy định của pháp luật về đầu tư. Đề nghị quy định rõ, cụ thể nội dung “</w:t>
            </w:r>
            <w:r w:rsidRPr="003C19A7">
              <w:rPr>
                <w:rFonts w:ascii="Times New Roman" w:hAnsi="Times New Roman"/>
                <w:i/>
                <w:noProof/>
                <w:color w:val="000000" w:themeColor="text1"/>
                <w:sz w:val="24"/>
                <w:szCs w:val="24"/>
              </w:rPr>
              <w:t>theo quy định của pháp luật Việt Nam”</w:t>
            </w:r>
            <w:r w:rsidRPr="003C19A7">
              <w:rPr>
                <w:rFonts w:ascii="Times New Roman" w:hAnsi="Times New Roman"/>
                <w:noProof/>
                <w:color w:val="000000" w:themeColor="text1"/>
                <w:sz w:val="24"/>
                <w:szCs w:val="24"/>
              </w:rPr>
              <w:t>.</w:t>
            </w:r>
          </w:p>
        </w:tc>
        <w:tc>
          <w:tcPr>
            <w:tcW w:w="5245" w:type="dxa"/>
          </w:tcPr>
          <w:p w:rsidR="009E684A" w:rsidRPr="003C19A7" w:rsidRDefault="009E684A" w:rsidP="009E684A">
            <w:pPr>
              <w:widowControl w:val="0"/>
              <w:tabs>
                <w:tab w:val="left" w:pos="426"/>
                <w:tab w:val="left" w:pos="10065"/>
              </w:tabs>
              <w:spacing w:before="40" w:after="40" w:line="240" w:lineRule="auto"/>
              <w:jc w:val="both"/>
              <w:rPr>
                <w:rFonts w:ascii="Times New Roman" w:hAnsi="Times New Roman"/>
                <w:color w:val="000000" w:themeColor="text1"/>
                <w:sz w:val="24"/>
                <w:szCs w:val="24"/>
              </w:rPr>
            </w:pPr>
            <w:r w:rsidRPr="003C19A7">
              <w:rPr>
                <w:rFonts w:ascii="Times New Roman" w:hAnsi="Times New Roman"/>
                <w:b/>
                <w:color w:val="000000" w:themeColor="text1"/>
                <w:sz w:val="24"/>
                <w:szCs w:val="24"/>
                <w:lang w:val="en-US"/>
              </w:rPr>
              <w:t>Giải trình:</w:t>
            </w:r>
            <w:r w:rsidRPr="003C19A7">
              <w:rPr>
                <w:rFonts w:ascii="Times New Roman" w:hAnsi="Times New Roman"/>
                <w:color w:val="000000" w:themeColor="text1"/>
                <w:sz w:val="24"/>
                <w:szCs w:val="24"/>
                <w:lang w:val="en-US"/>
              </w:rPr>
              <w:t xml:space="preserve"> </w:t>
            </w:r>
            <w:r w:rsidRPr="003C19A7">
              <w:rPr>
                <w:rFonts w:ascii="Times New Roman" w:hAnsi="Times New Roman"/>
                <w:color w:val="000000" w:themeColor="text1"/>
                <w:sz w:val="24"/>
                <w:szCs w:val="24"/>
              </w:rPr>
              <w:t xml:space="preserve">Khoản 3 Điều 159 quy định đối với việc chuyển tiền và tài sản </w:t>
            </w:r>
            <w:r w:rsidRPr="003C19A7">
              <w:rPr>
                <w:rFonts w:ascii="Times New Roman" w:hAnsi="Times New Roman"/>
                <w:color w:val="000000" w:themeColor="text1"/>
                <w:sz w:val="24"/>
                <w:szCs w:val="24"/>
                <w:u w:val="single"/>
              </w:rPr>
              <w:t xml:space="preserve">khác </w:t>
            </w:r>
            <w:r w:rsidRPr="003C19A7">
              <w:rPr>
                <w:rFonts w:ascii="Times New Roman" w:hAnsi="Times New Roman"/>
                <w:color w:val="000000" w:themeColor="text1"/>
                <w:sz w:val="24"/>
                <w:szCs w:val="24"/>
              </w:rPr>
              <w:t>ngoài các trường hợp đã quy định tại khoản 1, 2 Điều này. Vì vậy dự thảo quy định giữ nguyên. Ngoài ra, các quy định khác có thể bao gồm quy định về thuế, ngoại hối, v.v…</w:t>
            </w:r>
          </w:p>
        </w:tc>
      </w:tr>
      <w:tr w:rsidR="009E684A" w:rsidRPr="003C19A7" w:rsidTr="00ED0636">
        <w:trPr>
          <w:trHeight w:val="608"/>
        </w:trPr>
        <w:tc>
          <w:tcPr>
            <w:tcW w:w="670" w:type="dxa"/>
          </w:tcPr>
          <w:p w:rsidR="009E684A" w:rsidRPr="003C19A7" w:rsidRDefault="009E684A" w:rsidP="009E684A">
            <w:pPr>
              <w:widowControl w:val="0"/>
              <w:tabs>
                <w:tab w:val="left" w:pos="426"/>
                <w:tab w:val="left" w:pos="10065"/>
              </w:tabs>
              <w:spacing w:before="40" w:after="40" w:line="240" w:lineRule="auto"/>
              <w:jc w:val="both"/>
              <w:rPr>
                <w:rFonts w:ascii="Times New Roman" w:hAnsi="Times New Roman"/>
                <w:b/>
                <w:noProof/>
                <w:color w:val="000000" w:themeColor="text1"/>
                <w:sz w:val="24"/>
                <w:szCs w:val="24"/>
              </w:rPr>
            </w:pPr>
          </w:p>
        </w:tc>
        <w:tc>
          <w:tcPr>
            <w:tcW w:w="4292" w:type="dxa"/>
          </w:tcPr>
          <w:p w:rsidR="009E684A" w:rsidRPr="003C19A7" w:rsidRDefault="009E684A" w:rsidP="009E684A">
            <w:pPr>
              <w:widowControl w:val="0"/>
              <w:tabs>
                <w:tab w:val="left" w:pos="426"/>
                <w:tab w:val="left" w:pos="10065"/>
              </w:tabs>
              <w:spacing w:before="40" w:after="40" w:line="240" w:lineRule="auto"/>
              <w:jc w:val="both"/>
              <w:rPr>
                <w:rFonts w:ascii="Times New Roman" w:hAnsi="Times New Roman"/>
                <w:b/>
                <w:noProof/>
                <w:color w:val="000000" w:themeColor="text1"/>
                <w:sz w:val="24"/>
                <w:szCs w:val="24"/>
              </w:rPr>
            </w:pPr>
            <w:r w:rsidRPr="003C19A7">
              <w:rPr>
                <w:rFonts w:ascii="Times New Roman" w:hAnsi="Times New Roman"/>
                <w:b/>
                <w:noProof/>
                <w:color w:val="000000" w:themeColor="text1"/>
                <w:sz w:val="24"/>
                <w:szCs w:val="24"/>
              </w:rPr>
              <w:t xml:space="preserve">Điều 160. Quản trị tài chính </w:t>
            </w:r>
          </w:p>
          <w:p w:rsidR="009E684A" w:rsidRPr="003C19A7" w:rsidRDefault="009E684A" w:rsidP="009E684A">
            <w:pPr>
              <w:widowControl w:val="0"/>
              <w:tabs>
                <w:tab w:val="left" w:pos="426"/>
                <w:tab w:val="left" w:pos="10065"/>
              </w:tabs>
              <w:spacing w:before="40" w:after="40" w:line="240" w:lineRule="auto"/>
              <w:jc w:val="both"/>
              <w:rPr>
                <w:rFonts w:ascii="Times New Roman" w:hAnsi="Times New Roman"/>
                <w:noProof/>
                <w:color w:val="000000" w:themeColor="text1"/>
                <w:sz w:val="24"/>
                <w:szCs w:val="24"/>
              </w:rPr>
            </w:pPr>
            <w:r w:rsidRPr="003C19A7">
              <w:rPr>
                <w:rFonts w:ascii="Times New Roman" w:hAnsi="Times New Roman"/>
                <w:noProof/>
                <w:color w:val="000000" w:themeColor="text1"/>
                <w:sz w:val="24"/>
                <w:szCs w:val="24"/>
              </w:rPr>
              <w:t xml:space="preserve">1. Doanh nghiệp bảo hiểm, doanh nghiệp tái bảo hiểm tự chủ về tài chính, tự chịu trách nhiệm về việc quản lý, giám sát hiệu quả hoạt động; thực hiện các nghĩa vụ, cam kết với bên mua bảo hiểm, các tổ chức, cá nhân có liên quan và Nhà nước theo quy định pháp luật; </w:t>
            </w:r>
          </w:p>
          <w:p w:rsidR="009E684A" w:rsidRPr="003C19A7" w:rsidRDefault="009E684A" w:rsidP="009E684A">
            <w:pPr>
              <w:widowControl w:val="0"/>
              <w:tabs>
                <w:tab w:val="left" w:pos="426"/>
                <w:tab w:val="left" w:pos="10065"/>
              </w:tabs>
              <w:spacing w:before="40" w:after="40" w:line="240" w:lineRule="auto"/>
              <w:jc w:val="both"/>
              <w:rPr>
                <w:rFonts w:ascii="Times New Roman" w:hAnsi="Times New Roman"/>
                <w:b/>
                <w:noProof/>
                <w:color w:val="000000" w:themeColor="text1"/>
                <w:sz w:val="24"/>
                <w:szCs w:val="24"/>
              </w:rPr>
            </w:pPr>
            <w:r w:rsidRPr="003C19A7">
              <w:rPr>
                <w:rFonts w:ascii="Times New Roman" w:hAnsi="Times New Roman"/>
                <w:noProof/>
                <w:color w:val="000000" w:themeColor="text1"/>
                <w:sz w:val="24"/>
                <w:szCs w:val="24"/>
              </w:rPr>
              <w:t xml:space="preserve">2. Doanh nghiệp bảo hiểm, doanh nghiệp tái bảo hiểm phải xây dựng chiến lược, quy trình, quy chế, thủ tục, cơ cấu tổ chức để thực hiện việc quản lý, giám sát hoạt động tài chính, đảm bảo an toàn, hiệu quả, đúng pháp luật; chủ động phòng, ngừa và giảm thiểu mọi rủi ro.         </w:t>
            </w:r>
          </w:p>
        </w:tc>
        <w:tc>
          <w:tcPr>
            <w:tcW w:w="5244" w:type="dxa"/>
          </w:tcPr>
          <w:p w:rsidR="009E684A" w:rsidRPr="003C19A7" w:rsidRDefault="009E684A" w:rsidP="009E684A">
            <w:pPr>
              <w:widowControl w:val="0"/>
              <w:tabs>
                <w:tab w:val="left" w:pos="426"/>
                <w:tab w:val="left" w:pos="10065"/>
              </w:tabs>
              <w:spacing w:before="40" w:after="40" w:line="240" w:lineRule="auto"/>
              <w:jc w:val="both"/>
              <w:rPr>
                <w:rFonts w:ascii="Times New Roman" w:hAnsi="Times New Roman"/>
                <w:b/>
                <w:noProof/>
                <w:color w:val="000000" w:themeColor="text1"/>
                <w:sz w:val="24"/>
                <w:szCs w:val="24"/>
              </w:rPr>
            </w:pPr>
          </w:p>
        </w:tc>
        <w:tc>
          <w:tcPr>
            <w:tcW w:w="5245" w:type="dxa"/>
          </w:tcPr>
          <w:p w:rsidR="009E684A" w:rsidRPr="003C19A7" w:rsidRDefault="009E684A" w:rsidP="009E684A">
            <w:pPr>
              <w:widowControl w:val="0"/>
              <w:tabs>
                <w:tab w:val="left" w:pos="426"/>
                <w:tab w:val="left" w:pos="10065"/>
              </w:tabs>
              <w:spacing w:before="40" w:after="40" w:line="240" w:lineRule="auto"/>
              <w:jc w:val="both"/>
              <w:rPr>
                <w:rFonts w:ascii="Times New Roman" w:hAnsi="Times New Roman"/>
                <w:color w:val="000000" w:themeColor="text1"/>
                <w:sz w:val="24"/>
                <w:szCs w:val="24"/>
              </w:rPr>
            </w:pPr>
          </w:p>
        </w:tc>
      </w:tr>
      <w:tr w:rsidR="009E684A" w:rsidRPr="003C19A7" w:rsidTr="00ED0636">
        <w:trPr>
          <w:trHeight w:val="608"/>
        </w:trPr>
        <w:tc>
          <w:tcPr>
            <w:tcW w:w="670" w:type="dxa"/>
            <w:tcBorders>
              <w:bottom w:val="single" w:sz="4" w:space="0" w:color="auto"/>
            </w:tcBorders>
          </w:tcPr>
          <w:p w:rsidR="009E684A" w:rsidRPr="003C19A7" w:rsidRDefault="009E684A" w:rsidP="009E684A">
            <w:pPr>
              <w:widowControl w:val="0"/>
              <w:tabs>
                <w:tab w:val="left" w:pos="426"/>
                <w:tab w:val="left" w:pos="10065"/>
              </w:tabs>
              <w:spacing w:before="40" w:after="40" w:line="240" w:lineRule="auto"/>
              <w:jc w:val="both"/>
              <w:rPr>
                <w:rFonts w:ascii="Times New Roman" w:hAnsi="Times New Roman"/>
                <w:b/>
                <w:noProof/>
                <w:color w:val="000000" w:themeColor="text1"/>
                <w:sz w:val="24"/>
                <w:szCs w:val="24"/>
              </w:rPr>
            </w:pPr>
          </w:p>
        </w:tc>
        <w:tc>
          <w:tcPr>
            <w:tcW w:w="4292" w:type="dxa"/>
            <w:tcBorders>
              <w:bottom w:val="single" w:sz="4" w:space="0" w:color="auto"/>
            </w:tcBorders>
          </w:tcPr>
          <w:p w:rsidR="009E684A" w:rsidRPr="003C19A7" w:rsidRDefault="009E684A" w:rsidP="009E684A">
            <w:pPr>
              <w:widowControl w:val="0"/>
              <w:tabs>
                <w:tab w:val="left" w:pos="426"/>
                <w:tab w:val="left" w:pos="10065"/>
              </w:tabs>
              <w:spacing w:before="40" w:after="40" w:line="240" w:lineRule="auto"/>
              <w:jc w:val="both"/>
              <w:rPr>
                <w:rFonts w:ascii="Times New Roman" w:hAnsi="Times New Roman"/>
                <w:b/>
                <w:noProof/>
                <w:color w:val="000000" w:themeColor="text1"/>
                <w:sz w:val="24"/>
                <w:szCs w:val="24"/>
              </w:rPr>
            </w:pPr>
          </w:p>
        </w:tc>
        <w:tc>
          <w:tcPr>
            <w:tcW w:w="5244" w:type="dxa"/>
            <w:tcBorders>
              <w:bottom w:val="single" w:sz="4" w:space="0" w:color="auto"/>
            </w:tcBorders>
          </w:tcPr>
          <w:p w:rsidR="009E684A" w:rsidRPr="003C19A7" w:rsidRDefault="009E684A" w:rsidP="009E684A">
            <w:pPr>
              <w:widowControl w:val="0"/>
              <w:tabs>
                <w:tab w:val="left" w:pos="426"/>
                <w:tab w:val="left" w:pos="10065"/>
              </w:tabs>
              <w:spacing w:before="40" w:after="40" w:line="240" w:lineRule="auto"/>
              <w:jc w:val="both"/>
              <w:rPr>
                <w:rFonts w:ascii="Times New Roman" w:hAnsi="Times New Roman"/>
                <w:b/>
                <w:noProof/>
                <w:color w:val="000000" w:themeColor="text1"/>
                <w:sz w:val="24"/>
                <w:szCs w:val="24"/>
              </w:rPr>
            </w:pPr>
            <w:r w:rsidRPr="003C19A7">
              <w:rPr>
                <w:rFonts w:ascii="Times New Roman" w:hAnsi="Times New Roman"/>
                <w:b/>
                <w:noProof/>
                <w:color w:val="000000" w:themeColor="text1"/>
                <w:sz w:val="24"/>
                <w:szCs w:val="24"/>
                <w:u w:val="single"/>
              </w:rPr>
              <w:t xml:space="preserve">Vụ Chính sách thuế: </w:t>
            </w:r>
            <w:r w:rsidRPr="003C19A7">
              <w:rPr>
                <w:rFonts w:ascii="Times New Roman" w:hAnsi="Times New Roman"/>
                <w:noProof/>
                <w:color w:val="000000" w:themeColor="text1"/>
                <w:sz w:val="24"/>
                <w:szCs w:val="24"/>
              </w:rPr>
              <w:t xml:space="preserve">Đề nghị bổ sung 01 điều về nghĩa vụ thuế của doanh nghiệp, doanh nghiệp tái bảo hiểm tại Chương V dự thảo như sau: </w:t>
            </w:r>
            <w:r w:rsidRPr="003C19A7">
              <w:rPr>
                <w:rFonts w:ascii="Times New Roman" w:hAnsi="Times New Roman"/>
                <w:i/>
                <w:noProof/>
                <w:color w:val="000000" w:themeColor="text1"/>
                <w:sz w:val="24"/>
                <w:szCs w:val="24"/>
              </w:rPr>
              <w:t>“Doanh nghiệp bảo hiểm, doanh nghiệp tái bảo hiểm thực hiện nghĩa vụ thuế theo quy định của pháp luật về thuế”.</w:t>
            </w:r>
          </w:p>
        </w:tc>
        <w:tc>
          <w:tcPr>
            <w:tcW w:w="5245" w:type="dxa"/>
            <w:tcBorders>
              <w:bottom w:val="single" w:sz="4" w:space="0" w:color="auto"/>
            </w:tcBorders>
          </w:tcPr>
          <w:p w:rsidR="009E684A" w:rsidRPr="003C19A7" w:rsidRDefault="009E684A" w:rsidP="009E684A">
            <w:pPr>
              <w:widowControl w:val="0"/>
              <w:tabs>
                <w:tab w:val="left" w:pos="426"/>
                <w:tab w:val="left" w:pos="10065"/>
              </w:tabs>
              <w:spacing w:before="40" w:after="40" w:line="240" w:lineRule="auto"/>
              <w:jc w:val="both"/>
              <w:rPr>
                <w:rFonts w:ascii="Times New Roman" w:hAnsi="Times New Roman"/>
                <w:color w:val="000000" w:themeColor="text1"/>
                <w:sz w:val="24"/>
                <w:szCs w:val="24"/>
              </w:rPr>
            </w:pPr>
            <w:r w:rsidRPr="003C19A7">
              <w:rPr>
                <w:rFonts w:ascii="Times New Roman" w:hAnsi="Times New Roman"/>
                <w:b/>
                <w:color w:val="000000" w:themeColor="text1"/>
                <w:sz w:val="24"/>
                <w:szCs w:val="24"/>
                <w:lang w:val="en-US"/>
              </w:rPr>
              <w:t>Giải trình:</w:t>
            </w:r>
            <w:r w:rsidRPr="003C19A7">
              <w:rPr>
                <w:rFonts w:ascii="Times New Roman" w:hAnsi="Times New Roman"/>
                <w:color w:val="000000" w:themeColor="text1"/>
                <w:sz w:val="24"/>
                <w:szCs w:val="24"/>
                <w:lang w:val="en-US"/>
              </w:rPr>
              <w:t xml:space="preserve"> G</w:t>
            </w:r>
            <w:r w:rsidRPr="003C19A7">
              <w:rPr>
                <w:rFonts w:ascii="Times New Roman" w:hAnsi="Times New Roman"/>
                <w:color w:val="000000" w:themeColor="text1"/>
                <w:sz w:val="24"/>
                <w:szCs w:val="24"/>
              </w:rPr>
              <w:t>iữ nguyên như dự thảo vì ngoài nghĩa vụ về thuế, doanh nghiệp còn phải thực hiện nhiều nghĩa vụ khác như nghĩa vụ đóng bảo hiểm xã hội, bảo hiểm y tế cho người lao động, các khoản phí, lệ phí khác, v.v… Việc thực hiện các nghĩa vụ khác đã theo quy định của pháp luật khác.</w:t>
            </w:r>
          </w:p>
        </w:tc>
      </w:tr>
      <w:tr w:rsidR="00C4318A" w:rsidRPr="003C19A7" w:rsidTr="00143E35">
        <w:trPr>
          <w:trHeight w:val="608"/>
        </w:trPr>
        <w:tc>
          <w:tcPr>
            <w:tcW w:w="670" w:type="dxa"/>
            <w:shd w:val="clear" w:color="auto" w:fill="D99594" w:themeFill="accent2" w:themeFillTint="99"/>
          </w:tcPr>
          <w:p w:rsidR="00C4318A" w:rsidRPr="003C19A7" w:rsidRDefault="00C4318A" w:rsidP="009E684A">
            <w:pPr>
              <w:widowControl w:val="0"/>
              <w:tabs>
                <w:tab w:val="left" w:pos="426"/>
                <w:tab w:val="left" w:pos="10065"/>
              </w:tabs>
              <w:spacing w:before="40" w:after="40" w:line="240" w:lineRule="auto"/>
              <w:jc w:val="center"/>
              <w:rPr>
                <w:rFonts w:ascii="Times New Roman" w:hAnsi="Times New Roman"/>
                <w:b/>
                <w:noProof/>
                <w:color w:val="000000" w:themeColor="text1"/>
                <w:sz w:val="24"/>
                <w:szCs w:val="24"/>
                <w:lang w:val="en-US"/>
              </w:rPr>
            </w:pPr>
            <w:r w:rsidRPr="003C19A7">
              <w:rPr>
                <w:rFonts w:ascii="Times New Roman" w:hAnsi="Times New Roman"/>
                <w:b/>
                <w:noProof/>
                <w:color w:val="000000" w:themeColor="text1"/>
                <w:sz w:val="24"/>
                <w:szCs w:val="24"/>
                <w:lang w:val="en-US"/>
              </w:rPr>
              <w:t>VI</w:t>
            </w:r>
          </w:p>
        </w:tc>
        <w:tc>
          <w:tcPr>
            <w:tcW w:w="14781" w:type="dxa"/>
            <w:gridSpan w:val="3"/>
            <w:shd w:val="clear" w:color="auto" w:fill="D99594" w:themeFill="accent2" w:themeFillTint="99"/>
          </w:tcPr>
          <w:p w:rsidR="00C4318A" w:rsidRPr="003C19A7" w:rsidRDefault="00C4318A" w:rsidP="00C4318A">
            <w:pPr>
              <w:widowControl w:val="0"/>
              <w:tabs>
                <w:tab w:val="left" w:pos="426"/>
                <w:tab w:val="left" w:pos="10065"/>
              </w:tabs>
              <w:spacing w:before="40" w:after="40" w:line="240" w:lineRule="auto"/>
              <w:rPr>
                <w:rFonts w:ascii="Times New Roman" w:hAnsi="Times New Roman"/>
                <w:b/>
                <w:color w:val="000000" w:themeColor="text1"/>
                <w:sz w:val="24"/>
                <w:szCs w:val="24"/>
                <w:lang w:val="en-US"/>
              </w:rPr>
            </w:pPr>
            <w:r w:rsidRPr="003C19A7">
              <w:rPr>
                <w:rFonts w:ascii="Times New Roman" w:hAnsi="Times New Roman"/>
                <w:b/>
                <w:color w:val="000000" w:themeColor="text1"/>
                <w:sz w:val="24"/>
                <w:szCs w:val="24"/>
              </w:rPr>
              <w:t>CHƯƠNG VI</w:t>
            </w:r>
            <w:r w:rsidRPr="003C19A7">
              <w:rPr>
                <w:rFonts w:ascii="Times New Roman" w:hAnsi="Times New Roman"/>
                <w:b/>
                <w:color w:val="000000" w:themeColor="text1"/>
                <w:sz w:val="24"/>
                <w:szCs w:val="24"/>
                <w:lang w:val="en-US"/>
              </w:rPr>
              <w:t>I</w:t>
            </w:r>
          </w:p>
          <w:p w:rsidR="00C4318A" w:rsidRPr="003C19A7" w:rsidRDefault="00C4318A" w:rsidP="009E684A">
            <w:pPr>
              <w:widowControl w:val="0"/>
              <w:tabs>
                <w:tab w:val="left" w:pos="426"/>
                <w:tab w:val="left" w:pos="10065"/>
              </w:tabs>
              <w:spacing w:before="40" w:after="40" w:line="240" w:lineRule="auto"/>
              <w:jc w:val="both"/>
              <w:rPr>
                <w:rFonts w:ascii="Times New Roman" w:hAnsi="Times New Roman"/>
                <w:color w:val="000000" w:themeColor="text1"/>
                <w:sz w:val="24"/>
                <w:szCs w:val="24"/>
              </w:rPr>
            </w:pPr>
            <w:r w:rsidRPr="003C19A7">
              <w:rPr>
                <w:rFonts w:ascii="Times New Roman" w:hAnsi="Times New Roman"/>
                <w:b/>
                <w:color w:val="000000" w:themeColor="text1"/>
                <w:sz w:val="24"/>
                <w:szCs w:val="24"/>
              </w:rPr>
              <w:t>QUẢN LÝ NHÀ NƯỚC VỀ KINH DOANH BẢO HIỂM</w:t>
            </w:r>
          </w:p>
        </w:tc>
      </w:tr>
      <w:tr w:rsidR="009E684A" w:rsidRPr="003C19A7" w:rsidTr="00ED0636">
        <w:trPr>
          <w:trHeight w:val="608"/>
        </w:trPr>
        <w:tc>
          <w:tcPr>
            <w:tcW w:w="670" w:type="dxa"/>
          </w:tcPr>
          <w:p w:rsidR="009E684A" w:rsidRPr="003C19A7" w:rsidRDefault="009E684A" w:rsidP="009E684A">
            <w:pPr>
              <w:pStyle w:val="BodyTextIndent"/>
              <w:widowControl w:val="0"/>
              <w:tabs>
                <w:tab w:val="left" w:pos="426"/>
                <w:tab w:val="left" w:pos="1545"/>
                <w:tab w:val="left" w:pos="10065"/>
              </w:tabs>
              <w:spacing w:before="40" w:after="40"/>
              <w:ind w:firstLine="0"/>
              <w:rPr>
                <w:rFonts w:ascii="Times New Roman" w:hAnsi="Times New Roman"/>
                <w:b/>
                <w:color w:val="000000" w:themeColor="text1"/>
                <w:szCs w:val="24"/>
                <w:lang w:val="en-US"/>
              </w:rPr>
            </w:pPr>
          </w:p>
        </w:tc>
        <w:tc>
          <w:tcPr>
            <w:tcW w:w="4292" w:type="dxa"/>
          </w:tcPr>
          <w:p w:rsidR="009E684A" w:rsidRPr="003C19A7" w:rsidRDefault="009E684A" w:rsidP="009E684A">
            <w:pPr>
              <w:shd w:val="clear" w:color="auto" w:fill="FFFFFF"/>
              <w:tabs>
                <w:tab w:val="left" w:pos="426"/>
                <w:tab w:val="left" w:pos="10065"/>
              </w:tabs>
              <w:spacing w:before="40" w:after="40" w:line="240" w:lineRule="auto"/>
              <w:jc w:val="both"/>
              <w:rPr>
                <w:rFonts w:ascii="Times New Roman" w:eastAsia="Times New Roman" w:hAnsi="Times New Roman"/>
                <w:b/>
                <w:color w:val="000000" w:themeColor="text1"/>
                <w:sz w:val="24"/>
                <w:szCs w:val="24"/>
              </w:rPr>
            </w:pPr>
            <w:r w:rsidRPr="003C19A7">
              <w:rPr>
                <w:rFonts w:ascii="Times New Roman" w:eastAsia="Times New Roman" w:hAnsi="Times New Roman"/>
                <w:b/>
                <w:color w:val="000000" w:themeColor="text1"/>
                <w:sz w:val="24"/>
                <w:szCs w:val="24"/>
              </w:rPr>
              <w:t>Điều 161. Quản lý nhà nước về kinh doanh bảo hiểm</w:t>
            </w:r>
          </w:p>
          <w:p w:rsidR="009E684A" w:rsidRPr="003C19A7" w:rsidRDefault="009E684A" w:rsidP="009E684A">
            <w:pPr>
              <w:shd w:val="clear" w:color="auto" w:fill="FFFFFF"/>
              <w:tabs>
                <w:tab w:val="left" w:pos="426"/>
                <w:tab w:val="left" w:pos="10065"/>
              </w:tabs>
              <w:spacing w:before="40" w:after="40" w:line="240" w:lineRule="auto"/>
              <w:jc w:val="both"/>
              <w:rPr>
                <w:rFonts w:ascii="Times New Roman" w:eastAsia="Times New Roman" w:hAnsi="Times New Roman"/>
                <w:color w:val="000000" w:themeColor="text1"/>
                <w:sz w:val="24"/>
                <w:szCs w:val="24"/>
              </w:rPr>
            </w:pPr>
            <w:r w:rsidRPr="003C19A7">
              <w:rPr>
                <w:rFonts w:ascii="Times New Roman" w:eastAsia="Times New Roman" w:hAnsi="Times New Roman"/>
                <w:color w:val="000000" w:themeColor="text1"/>
                <w:sz w:val="24"/>
                <w:szCs w:val="24"/>
              </w:rPr>
              <w:t>1. Cơ quan quản lý nhà nước về hoạt động kinh doanh bảo hiểm hoạt động trên nguyên tắc hợp pháp, cởi mở và công bằng; thực hiện quản lý, giám sát ngành bảo hiểm theo quy định của Luật này và các quy định pháp lý có liên quan; đảm bảo duy trì trật tự thị trường bảo hiểm và bảo vệ quyền, lợi ích hợp pháp của chủ hợp đồng bảo hiểm, người được bảo hiểm và người thụ hưởng.</w:t>
            </w:r>
          </w:p>
          <w:p w:rsidR="009E684A" w:rsidRPr="003C19A7" w:rsidRDefault="009E684A" w:rsidP="009E684A">
            <w:pPr>
              <w:shd w:val="clear" w:color="auto" w:fill="FFFFFF"/>
              <w:tabs>
                <w:tab w:val="left" w:pos="426"/>
                <w:tab w:val="left" w:pos="10065"/>
              </w:tabs>
              <w:spacing w:before="40" w:after="40" w:line="240" w:lineRule="auto"/>
              <w:jc w:val="both"/>
              <w:rPr>
                <w:rFonts w:ascii="Times New Roman" w:eastAsia="Times New Roman" w:hAnsi="Times New Roman"/>
                <w:color w:val="000000" w:themeColor="text1"/>
                <w:sz w:val="24"/>
                <w:szCs w:val="24"/>
              </w:rPr>
            </w:pPr>
            <w:r w:rsidRPr="003C19A7">
              <w:rPr>
                <w:rFonts w:ascii="Times New Roman" w:eastAsia="Times New Roman" w:hAnsi="Times New Roman"/>
                <w:color w:val="000000" w:themeColor="text1"/>
                <w:sz w:val="24"/>
                <w:szCs w:val="24"/>
              </w:rPr>
              <w:t>2. Chính phủ quy định chi tiết và hướng dẫn các điều khoản được giao trong Luật; hướng dẫn những nội dung cần thiết khác của Luật này để đáp ứng yêu cầu quản lý nhà nước về hoạt động kinh doanh bảo hiểm.</w:t>
            </w:r>
          </w:p>
          <w:p w:rsidR="009E684A" w:rsidRPr="003C19A7" w:rsidRDefault="009E684A" w:rsidP="009E684A">
            <w:pPr>
              <w:keepNext/>
              <w:spacing w:before="40" w:after="40" w:line="240" w:lineRule="auto"/>
              <w:jc w:val="both"/>
              <w:rPr>
                <w:rFonts w:ascii="Times New Roman" w:eastAsiaTheme="minorHAnsi" w:hAnsi="Times New Roman"/>
                <w:b/>
                <w:color w:val="000000" w:themeColor="text1"/>
                <w:sz w:val="24"/>
                <w:szCs w:val="24"/>
                <w:lang w:val="de-DE"/>
              </w:rPr>
            </w:pPr>
            <w:r w:rsidRPr="003C19A7">
              <w:rPr>
                <w:rFonts w:ascii="Times New Roman" w:eastAsiaTheme="minorHAnsi" w:hAnsi="Times New Roman"/>
                <w:b/>
                <w:bCs/>
                <w:color w:val="000000" w:themeColor="text1"/>
                <w:spacing w:val="24"/>
                <w:sz w:val="24"/>
                <w:szCs w:val="24"/>
                <w:lang w:val="de-DE"/>
              </w:rPr>
              <w:t>Điều 162.</w:t>
            </w:r>
            <w:r w:rsidRPr="003C19A7">
              <w:rPr>
                <w:rFonts w:ascii="Times New Roman" w:eastAsiaTheme="minorHAnsi" w:hAnsi="Times New Roman"/>
                <w:b/>
                <w:color w:val="000000" w:themeColor="text1"/>
                <w:sz w:val="24"/>
                <w:szCs w:val="24"/>
                <w:lang w:val="de-DE"/>
              </w:rPr>
              <w:t xml:space="preserve"> Nội dung quản lý nhà nước về kinh doanh bảo hiểm</w:t>
            </w:r>
          </w:p>
          <w:p w:rsidR="009E684A" w:rsidRPr="003C19A7" w:rsidRDefault="009E684A" w:rsidP="009E684A">
            <w:pPr>
              <w:shd w:val="clear" w:color="auto" w:fill="FFFFFF"/>
              <w:spacing w:before="40" w:after="40" w:line="240" w:lineRule="auto"/>
              <w:jc w:val="both"/>
              <w:rPr>
                <w:rFonts w:ascii="Times New Roman" w:eastAsia="Times New Roman" w:hAnsi="Times New Roman"/>
                <w:color w:val="000000" w:themeColor="text1"/>
                <w:sz w:val="24"/>
                <w:szCs w:val="24"/>
                <w:lang w:val="eu-ES"/>
              </w:rPr>
            </w:pPr>
            <w:r w:rsidRPr="003C19A7">
              <w:rPr>
                <w:rFonts w:ascii="Times New Roman" w:eastAsia="Times New Roman" w:hAnsi="Times New Roman"/>
                <w:color w:val="000000" w:themeColor="text1"/>
                <w:sz w:val="24"/>
                <w:szCs w:val="24"/>
                <w:lang w:val="eu-ES"/>
              </w:rPr>
              <w:t>Nội dung quản lý nhà nước về kinh doanh bảo hiểm bao gồm:</w:t>
            </w:r>
          </w:p>
          <w:p w:rsidR="009E684A" w:rsidRPr="003C19A7" w:rsidRDefault="009E684A" w:rsidP="009E684A">
            <w:pPr>
              <w:shd w:val="clear" w:color="auto" w:fill="FFFFFF"/>
              <w:spacing w:before="40" w:after="40" w:line="240" w:lineRule="auto"/>
              <w:jc w:val="both"/>
              <w:rPr>
                <w:rFonts w:ascii="Times New Roman" w:eastAsia="Times New Roman" w:hAnsi="Times New Roman"/>
                <w:color w:val="000000" w:themeColor="text1"/>
                <w:sz w:val="24"/>
                <w:szCs w:val="24"/>
                <w:lang w:val="eu-ES"/>
              </w:rPr>
            </w:pPr>
            <w:r w:rsidRPr="003C19A7">
              <w:rPr>
                <w:rFonts w:ascii="Times New Roman" w:eastAsia="Times New Roman" w:hAnsi="Times New Roman"/>
                <w:color w:val="000000" w:themeColor="text1"/>
                <w:sz w:val="24"/>
                <w:szCs w:val="24"/>
                <w:lang w:val="eu-ES"/>
              </w:rPr>
              <w:t xml:space="preserve">1. Ban hành và hướng dẫn thực hiện các văn bản quy phạm pháp luật về kinh doanh bảo hiểm, dịch vụ phụ trợ bảo hiểm; xây dựng chiến lược, kế hoạch và chính sách phát triển thị trường bảo hiểm Việt Nam; </w:t>
            </w:r>
            <w:r w:rsidRPr="003C19A7">
              <w:rPr>
                <w:rFonts w:ascii="Times New Roman" w:eastAsiaTheme="minorHAnsi" w:hAnsi="Times New Roman"/>
                <w:color w:val="000000" w:themeColor="text1"/>
                <w:sz w:val="24"/>
                <w:szCs w:val="24"/>
                <w:lang w:val="de-DE"/>
              </w:rPr>
              <w:t>tuyên truyền, phổ biến pháp luật về hoạt động bảo hiểm</w:t>
            </w:r>
          </w:p>
          <w:p w:rsidR="009E684A" w:rsidRPr="003C19A7" w:rsidRDefault="009E684A" w:rsidP="009E684A">
            <w:pPr>
              <w:shd w:val="clear" w:color="auto" w:fill="FFFFFF"/>
              <w:spacing w:before="40" w:after="40" w:line="240" w:lineRule="auto"/>
              <w:jc w:val="both"/>
              <w:rPr>
                <w:rFonts w:ascii="Times New Roman" w:eastAsia="Times New Roman" w:hAnsi="Times New Roman"/>
                <w:color w:val="000000" w:themeColor="text1"/>
                <w:sz w:val="24"/>
                <w:szCs w:val="24"/>
                <w:lang w:val="eu-ES"/>
              </w:rPr>
            </w:pPr>
            <w:r w:rsidRPr="003C19A7">
              <w:rPr>
                <w:rFonts w:ascii="Times New Roman" w:eastAsia="Times New Roman" w:hAnsi="Times New Roman"/>
                <w:color w:val="000000" w:themeColor="text1"/>
                <w:sz w:val="24"/>
                <w:szCs w:val="24"/>
                <w:lang w:val="eu-ES"/>
              </w:rPr>
              <w:t>2. Cấp và thu hồi giấy phép thành lập và hoạt động của doanh nghiệp bảo hiểm, doanh nghiệp tái bảo hiểm, doanh nghiệp môi giới bảo hiểm; giấy phép đặt văn phòng đại diện của doanh nghiệp bảo hiểm, doanh nghiệp môi giới bảo hiểm nước ngoài tại Việt Nam;</w:t>
            </w:r>
          </w:p>
          <w:p w:rsidR="009E684A" w:rsidRPr="003C19A7" w:rsidRDefault="009E684A" w:rsidP="009E684A">
            <w:pPr>
              <w:shd w:val="clear" w:color="auto" w:fill="FFFFFF"/>
              <w:spacing w:before="40" w:after="40" w:line="240" w:lineRule="auto"/>
              <w:jc w:val="both"/>
              <w:rPr>
                <w:rFonts w:ascii="Times New Roman" w:eastAsia="Times New Roman" w:hAnsi="Times New Roman"/>
                <w:color w:val="000000" w:themeColor="text1"/>
                <w:sz w:val="24"/>
                <w:szCs w:val="24"/>
                <w:lang w:val="eu-ES"/>
              </w:rPr>
            </w:pPr>
            <w:r w:rsidRPr="003C19A7">
              <w:rPr>
                <w:rFonts w:ascii="Times New Roman" w:eastAsia="Times New Roman" w:hAnsi="Times New Roman"/>
                <w:color w:val="000000" w:themeColor="text1"/>
                <w:sz w:val="24"/>
                <w:szCs w:val="24"/>
                <w:lang w:val="eu-ES"/>
              </w:rPr>
              <w:t>3. Ban hành, phê chuẩn, hướng dẫn thực hiện quy tắc, điều khoản, biểu phí, hoa hồng bảo hiểm;</w:t>
            </w:r>
          </w:p>
          <w:p w:rsidR="009E684A" w:rsidRPr="003C19A7" w:rsidRDefault="009E684A" w:rsidP="009E684A">
            <w:pPr>
              <w:shd w:val="clear" w:color="auto" w:fill="FFFFFF"/>
              <w:spacing w:before="40" w:after="40" w:line="240" w:lineRule="auto"/>
              <w:jc w:val="both"/>
              <w:rPr>
                <w:rFonts w:ascii="Times New Roman" w:eastAsia="Times New Roman" w:hAnsi="Times New Roman"/>
                <w:color w:val="000000" w:themeColor="text1"/>
                <w:sz w:val="24"/>
                <w:szCs w:val="24"/>
                <w:lang w:val="eu-ES"/>
              </w:rPr>
            </w:pPr>
            <w:r w:rsidRPr="003C19A7">
              <w:rPr>
                <w:rFonts w:ascii="Times New Roman" w:eastAsia="Times New Roman" w:hAnsi="Times New Roman"/>
                <w:color w:val="000000" w:themeColor="text1"/>
                <w:sz w:val="24"/>
                <w:szCs w:val="24"/>
                <w:lang w:val="eu-ES"/>
              </w:rPr>
              <w:t>4. Giám sát hoạt động kinh doanh bảo hiểm thông qua hoạt động nghiệp vụ, tình hình tài chính, quản trị doanh nghiệp, quản trị rủi ro và việc chấp hành pháp luật của doanh nghiệp bảo hiểm, doanh nghiệp tái bảo hiểm, doanh nghiệp môi giới bảo hiểm; áp dụng các biện pháp cần thiết để doanh nghiệp bảo hiểm, doanh nghiệp tái bảo hiểm bảo đảm các yêu cầu về tài chính và thực hiện những cam kết với bên mua bảo hiểm.</w:t>
            </w:r>
          </w:p>
          <w:p w:rsidR="009E684A" w:rsidRPr="003C19A7" w:rsidRDefault="009E684A" w:rsidP="009E684A">
            <w:pPr>
              <w:shd w:val="clear" w:color="auto" w:fill="FFFFFF"/>
              <w:spacing w:before="40" w:after="40" w:line="240" w:lineRule="auto"/>
              <w:jc w:val="both"/>
              <w:rPr>
                <w:rFonts w:ascii="Times New Roman" w:eastAsia="Times New Roman" w:hAnsi="Times New Roman"/>
                <w:color w:val="000000" w:themeColor="text1"/>
                <w:sz w:val="24"/>
                <w:szCs w:val="24"/>
                <w:lang w:val="eu-ES"/>
              </w:rPr>
            </w:pPr>
            <w:r w:rsidRPr="003C19A7">
              <w:rPr>
                <w:rFonts w:ascii="Times New Roman" w:eastAsia="Times New Roman" w:hAnsi="Times New Roman"/>
                <w:color w:val="000000" w:themeColor="text1"/>
                <w:sz w:val="24"/>
                <w:szCs w:val="24"/>
                <w:lang w:val="eu-ES"/>
              </w:rPr>
              <w:t>Giám sát hoạt động cung cấp dịch vụ phụ trợ bảo hiểm thông qua việc chấp hành quy định về tiêu chuẩn, quy chuẩn kỹ thuật trong lĩnh vực phụ trợ bảo hiểm, trách nhiệm của cá nhân, tổ chức cung cấp dịch vụ phụ trợ bảo hiểm, điều kiện cung cấp dịch vụ phụ trợ bảo hiểm, cung cấp dịch vụ phụ trợ bảo hiểm qua biên giới;</w:t>
            </w:r>
          </w:p>
          <w:p w:rsidR="009E684A" w:rsidRPr="003C19A7" w:rsidRDefault="009E684A" w:rsidP="009E684A">
            <w:pPr>
              <w:shd w:val="clear" w:color="auto" w:fill="FFFFFF"/>
              <w:spacing w:before="40" w:after="40" w:line="240" w:lineRule="auto"/>
              <w:jc w:val="both"/>
              <w:rPr>
                <w:rFonts w:ascii="Times New Roman" w:eastAsia="Times New Roman" w:hAnsi="Times New Roman"/>
                <w:color w:val="000000" w:themeColor="text1"/>
                <w:sz w:val="24"/>
                <w:szCs w:val="24"/>
                <w:lang w:val="eu-ES"/>
              </w:rPr>
            </w:pPr>
            <w:r w:rsidRPr="003C19A7">
              <w:rPr>
                <w:rFonts w:ascii="Times New Roman" w:eastAsia="Times New Roman" w:hAnsi="Times New Roman"/>
                <w:color w:val="000000" w:themeColor="text1"/>
                <w:sz w:val="24"/>
                <w:szCs w:val="24"/>
                <w:lang w:val="eu-ES"/>
              </w:rPr>
              <w:t>5. Tổ chức thông tin và dự báo tình hình thị trường bảo hiểm;</w:t>
            </w:r>
          </w:p>
          <w:p w:rsidR="009E684A" w:rsidRPr="003C19A7" w:rsidRDefault="009E684A" w:rsidP="009E684A">
            <w:pPr>
              <w:shd w:val="clear" w:color="auto" w:fill="FFFFFF"/>
              <w:spacing w:before="40" w:after="40" w:line="240" w:lineRule="auto"/>
              <w:jc w:val="both"/>
              <w:rPr>
                <w:rFonts w:ascii="Times New Roman" w:eastAsia="Times New Roman" w:hAnsi="Times New Roman"/>
                <w:color w:val="000000" w:themeColor="text1"/>
                <w:sz w:val="24"/>
                <w:szCs w:val="24"/>
                <w:lang w:val="eu-ES"/>
              </w:rPr>
            </w:pPr>
            <w:r w:rsidRPr="003C19A7">
              <w:rPr>
                <w:rFonts w:ascii="Times New Roman" w:eastAsia="Times New Roman" w:hAnsi="Times New Roman"/>
                <w:color w:val="000000" w:themeColor="text1"/>
                <w:sz w:val="24"/>
                <w:szCs w:val="24"/>
                <w:lang w:val="eu-ES"/>
              </w:rPr>
              <w:t>6. Hợp tác quốc tế trong lĩnh vực bảo hiểm;</w:t>
            </w:r>
          </w:p>
          <w:p w:rsidR="009E684A" w:rsidRPr="003C19A7" w:rsidRDefault="009E684A" w:rsidP="009E684A">
            <w:pPr>
              <w:shd w:val="clear" w:color="auto" w:fill="FFFFFF"/>
              <w:spacing w:before="40" w:after="40" w:line="240" w:lineRule="auto"/>
              <w:jc w:val="both"/>
              <w:rPr>
                <w:rFonts w:ascii="Times New Roman" w:eastAsia="Times New Roman" w:hAnsi="Times New Roman"/>
                <w:color w:val="000000" w:themeColor="text1"/>
                <w:sz w:val="24"/>
                <w:szCs w:val="24"/>
                <w:lang w:val="eu-ES"/>
              </w:rPr>
            </w:pPr>
            <w:r w:rsidRPr="003C19A7">
              <w:rPr>
                <w:rFonts w:ascii="Times New Roman" w:eastAsia="Times New Roman" w:hAnsi="Times New Roman"/>
                <w:color w:val="000000" w:themeColor="text1"/>
                <w:sz w:val="24"/>
                <w:szCs w:val="24"/>
                <w:lang w:val="eu-ES"/>
              </w:rPr>
              <w:t>7. Chấp thuận việc doanh nghiệp bảo hiểm, doanh nghiệp tái bảo hiểm, doanh nghiệp môi giới bảo hiểm hoạt động ở nước ngoài;</w:t>
            </w:r>
          </w:p>
          <w:p w:rsidR="009E684A" w:rsidRPr="003C19A7" w:rsidRDefault="009E684A" w:rsidP="009E684A">
            <w:pPr>
              <w:shd w:val="clear" w:color="auto" w:fill="FFFFFF"/>
              <w:spacing w:before="40" w:after="40" w:line="240" w:lineRule="auto"/>
              <w:jc w:val="both"/>
              <w:rPr>
                <w:rFonts w:ascii="Times New Roman" w:eastAsia="Times New Roman" w:hAnsi="Times New Roman"/>
                <w:color w:val="000000" w:themeColor="text1"/>
                <w:sz w:val="24"/>
                <w:szCs w:val="24"/>
                <w:lang w:val="eu-ES"/>
              </w:rPr>
            </w:pPr>
            <w:r w:rsidRPr="003C19A7">
              <w:rPr>
                <w:rFonts w:ascii="Times New Roman" w:eastAsia="Times New Roman" w:hAnsi="Times New Roman"/>
                <w:color w:val="000000" w:themeColor="text1"/>
                <w:sz w:val="24"/>
                <w:szCs w:val="24"/>
                <w:lang w:val="eu-ES"/>
              </w:rPr>
              <w:t>8. Quản lý hoạt động của văn phòng đại diện của doanh nghiệp bảo hiểm, doanh nghiệp tái bảo hiểm, doanh nghiệp môi giới bảo hiểm nước ngoài tại Việt Nam;</w:t>
            </w:r>
          </w:p>
          <w:p w:rsidR="009E684A" w:rsidRPr="003C19A7" w:rsidRDefault="009E684A" w:rsidP="009E684A">
            <w:pPr>
              <w:shd w:val="clear" w:color="auto" w:fill="FFFFFF"/>
              <w:spacing w:before="40" w:after="40" w:line="240" w:lineRule="auto"/>
              <w:jc w:val="both"/>
              <w:rPr>
                <w:rFonts w:ascii="Times New Roman" w:eastAsia="Times New Roman" w:hAnsi="Times New Roman"/>
                <w:color w:val="000000" w:themeColor="text1"/>
                <w:sz w:val="24"/>
                <w:szCs w:val="24"/>
                <w:lang w:val="eu-ES"/>
              </w:rPr>
            </w:pPr>
            <w:r w:rsidRPr="003C19A7">
              <w:rPr>
                <w:rFonts w:ascii="Times New Roman" w:eastAsia="Times New Roman" w:hAnsi="Times New Roman"/>
                <w:color w:val="000000" w:themeColor="text1"/>
                <w:sz w:val="24"/>
                <w:szCs w:val="24"/>
                <w:lang w:val="eu-ES"/>
              </w:rPr>
              <w:t>9. Tổ chức việc đào tạo, xây dựng đội ngũ cán bộ quản lý và chuyên môn, nghiệp vụ về bảo hiểm;</w:t>
            </w:r>
          </w:p>
          <w:p w:rsidR="009E684A" w:rsidRPr="003C19A7" w:rsidRDefault="009E684A" w:rsidP="009E684A">
            <w:pPr>
              <w:shd w:val="clear" w:color="auto" w:fill="FFFFFF"/>
              <w:spacing w:before="40" w:after="40" w:line="240" w:lineRule="auto"/>
              <w:jc w:val="both"/>
              <w:rPr>
                <w:rFonts w:ascii="Times New Roman" w:eastAsia="Times New Roman" w:hAnsi="Times New Roman"/>
                <w:color w:val="000000" w:themeColor="text1"/>
                <w:sz w:val="24"/>
                <w:szCs w:val="24"/>
                <w:lang w:val="eu-ES"/>
              </w:rPr>
            </w:pPr>
            <w:r w:rsidRPr="003C19A7">
              <w:rPr>
                <w:rFonts w:ascii="Times New Roman" w:eastAsia="Times New Roman" w:hAnsi="Times New Roman"/>
                <w:color w:val="000000" w:themeColor="text1"/>
                <w:sz w:val="24"/>
                <w:szCs w:val="24"/>
                <w:lang w:val="eu-ES"/>
              </w:rPr>
              <w:t>10. Thanh tra, kiểm tra hoạt động kinh doanh bảo hiểm; giải quyết khiếu nại, tố cáo và xử lý vi phạm pháp luật về kinh doanh bảo hiểm.</w:t>
            </w:r>
          </w:p>
          <w:p w:rsidR="009E684A" w:rsidRPr="003C19A7" w:rsidRDefault="009E684A" w:rsidP="009E684A">
            <w:pPr>
              <w:spacing w:before="40" w:after="40" w:line="240" w:lineRule="auto"/>
              <w:jc w:val="both"/>
              <w:rPr>
                <w:rFonts w:ascii="Times New Roman" w:eastAsiaTheme="minorHAnsi" w:hAnsi="Times New Roman"/>
                <w:b/>
                <w:color w:val="000000" w:themeColor="text1"/>
                <w:sz w:val="24"/>
                <w:szCs w:val="24"/>
                <w:lang w:val="de-DE"/>
              </w:rPr>
            </w:pPr>
            <w:r w:rsidRPr="003C19A7">
              <w:rPr>
                <w:rFonts w:ascii="Times New Roman" w:eastAsiaTheme="minorHAnsi" w:hAnsi="Times New Roman"/>
                <w:b/>
                <w:bCs/>
                <w:color w:val="000000" w:themeColor="text1"/>
                <w:spacing w:val="24"/>
                <w:sz w:val="24"/>
                <w:szCs w:val="24"/>
                <w:lang w:val="de-DE"/>
              </w:rPr>
              <w:t xml:space="preserve">Điều 163. </w:t>
            </w:r>
            <w:r w:rsidRPr="003C19A7">
              <w:rPr>
                <w:rFonts w:ascii="Times New Roman" w:eastAsiaTheme="minorHAnsi" w:hAnsi="Times New Roman"/>
                <w:b/>
                <w:color w:val="000000" w:themeColor="text1"/>
                <w:sz w:val="24"/>
                <w:szCs w:val="24"/>
                <w:lang w:val="de-DE"/>
              </w:rPr>
              <w:t xml:space="preserve">Cơ quan quản lý nhà nước </w:t>
            </w:r>
          </w:p>
          <w:p w:rsidR="009E684A" w:rsidRPr="003C19A7" w:rsidRDefault="009E684A" w:rsidP="009E684A">
            <w:pPr>
              <w:shd w:val="clear" w:color="auto" w:fill="FFFFFF"/>
              <w:spacing w:before="40" w:after="40" w:line="240" w:lineRule="auto"/>
              <w:jc w:val="both"/>
              <w:rPr>
                <w:rFonts w:ascii="Times New Roman" w:eastAsia="Times New Roman" w:hAnsi="Times New Roman"/>
                <w:color w:val="000000" w:themeColor="text1"/>
                <w:sz w:val="24"/>
                <w:szCs w:val="24"/>
                <w:lang w:val="eu-ES"/>
              </w:rPr>
            </w:pPr>
            <w:r w:rsidRPr="003C19A7">
              <w:rPr>
                <w:rFonts w:ascii="Times New Roman" w:eastAsia="Times New Roman" w:hAnsi="Times New Roman"/>
                <w:color w:val="000000" w:themeColor="text1"/>
                <w:sz w:val="24"/>
                <w:szCs w:val="24"/>
                <w:lang w:val="eu-ES"/>
              </w:rPr>
              <w:t>1. Chính phủ thống nhất quản lý nhà nước về kinh doanh bảo hiểm.</w:t>
            </w:r>
          </w:p>
          <w:p w:rsidR="009E684A" w:rsidRPr="003C19A7" w:rsidRDefault="009E684A" w:rsidP="009E684A">
            <w:pPr>
              <w:shd w:val="clear" w:color="auto" w:fill="FFFFFF"/>
              <w:spacing w:before="40" w:after="40" w:line="240" w:lineRule="auto"/>
              <w:jc w:val="both"/>
              <w:rPr>
                <w:rFonts w:ascii="Times New Roman" w:eastAsia="Times New Roman" w:hAnsi="Times New Roman"/>
                <w:color w:val="000000" w:themeColor="text1"/>
                <w:sz w:val="24"/>
                <w:szCs w:val="24"/>
                <w:lang w:val="eu-ES"/>
              </w:rPr>
            </w:pPr>
            <w:r w:rsidRPr="003C19A7">
              <w:rPr>
                <w:rFonts w:ascii="Times New Roman" w:eastAsia="Times New Roman" w:hAnsi="Times New Roman"/>
                <w:color w:val="000000" w:themeColor="text1"/>
                <w:sz w:val="24"/>
                <w:szCs w:val="24"/>
                <w:lang w:val="eu-ES"/>
              </w:rPr>
              <w:t xml:space="preserve">2. Bộ Tài chính chịu trách nhiệm trước Chính phủ thực hiện quản lý nhà nước về kinh doanh bảo hiểm. </w:t>
            </w:r>
          </w:p>
          <w:p w:rsidR="009E684A" w:rsidRPr="003C19A7" w:rsidRDefault="009E684A" w:rsidP="009E684A">
            <w:pPr>
              <w:shd w:val="clear" w:color="auto" w:fill="FFFFFF"/>
              <w:spacing w:before="40" w:after="40" w:line="240" w:lineRule="auto"/>
              <w:jc w:val="both"/>
              <w:rPr>
                <w:rFonts w:ascii="Times New Roman" w:eastAsia="Times New Roman" w:hAnsi="Times New Roman"/>
                <w:color w:val="000000" w:themeColor="text1"/>
                <w:sz w:val="24"/>
                <w:szCs w:val="24"/>
              </w:rPr>
            </w:pPr>
            <w:r w:rsidRPr="003C19A7">
              <w:rPr>
                <w:rFonts w:ascii="Times New Roman" w:eastAsia="Times New Roman" w:hAnsi="Times New Roman"/>
                <w:color w:val="000000" w:themeColor="text1"/>
                <w:sz w:val="24"/>
                <w:szCs w:val="24"/>
                <w:lang w:val="eu-ES"/>
              </w:rPr>
              <w:t>3. Bộ trưởng Bộ Tài chính ban  hành quy định về khung năng lực, tiêu chuẩn, hướng dẫn việc thực hiện các chức năng: đề xuất mức phí sàn, thẩm định phương pháp định phí bảo hiểm, phương pháp trích lập dự phòng nghiệp vụ, thẩm định các yếu tố trong công thức tính toán vốn trên cơ sở rủi, đào tạo nguồn nhân lực, tổ chức thi, cấp, công nhận chứng chỉ hành nghề</w:t>
            </w:r>
            <w:r w:rsidRPr="003C19A7">
              <w:rPr>
                <w:rFonts w:ascii="Times New Roman" w:eastAsia="Times New Roman" w:hAnsi="Times New Roman"/>
                <w:color w:val="000000" w:themeColor="text1"/>
                <w:sz w:val="24"/>
                <w:szCs w:val="24"/>
              </w:rPr>
              <w:t>.</w:t>
            </w:r>
          </w:p>
          <w:p w:rsidR="009E684A" w:rsidRPr="003C19A7" w:rsidRDefault="009E684A" w:rsidP="009E684A">
            <w:pPr>
              <w:shd w:val="clear" w:color="auto" w:fill="FFFFFF"/>
              <w:spacing w:before="40" w:after="40" w:line="240" w:lineRule="auto"/>
              <w:jc w:val="both"/>
              <w:rPr>
                <w:rFonts w:ascii="Times New Roman" w:eastAsia="Times New Roman" w:hAnsi="Times New Roman"/>
                <w:color w:val="000000" w:themeColor="text1"/>
                <w:sz w:val="24"/>
                <w:szCs w:val="24"/>
              </w:rPr>
            </w:pPr>
            <w:r w:rsidRPr="003C19A7">
              <w:rPr>
                <w:rFonts w:ascii="Times New Roman" w:eastAsia="Times New Roman" w:hAnsi="Times New Roman"/>
                <w:color w:val="000000" w:themeColor="text1"/>
                <w:sz w:val="24"/>
                <w:szCs w:val="24"/>
                <w:lang w:val="eu-ES"/>
              </w:rPr>
              <w:t xml:space="preserve">4. </w:t>
            </w:r>
            <w:r w:rsidRPr="003C19A7">
              <w:rPr>
                <w:rFonts w:ascii="Times New Roman" w:eastAsia="Times New Roman" w:hAnsi="Times New Roman"/>
                <w:color w:val="000000" w:themeColor="text1"/>
                <w:sz w:val="24"/>
                <w:szCs w:val="24"/>
              </w:rPr>
              <w:t>Bộ Tài chính xây dựng hệ thống công nghệ thông tin đáp ứng yêu cầu quản lý, giám sát trên cơ sở rủi ro, ứng dụng hệ thống công nghệ thông tin để tự động tích hợp, xử lý dữ liệu phục vụ việc áp dụng quản lý rủi ro trong lĩnh vực bảo hiểm.</w:t>
            </w:r>
          </w:p>
          <w:p w:rsidR="009E684A" w:rsidRPr="003C19A7" w:rsidRDefault="009E684A" w:rsidP="009E684A">
            <w:pPr>
              <w:shd w:val="clear" w:color="auto" w:fill="FFFFFF"/>
              <w:spacing w:before="40" w:after="40" w:line="240" w:lineRule="auto"/>
              <w:jc w:val="both"/>
              <w:rPr>
                <w:rFonts w:ascii="Times New Roman" w:eastAsia="Times New Roman" w:hAnsi="Times New Roman"/>
                <w:color w:val="000000" w:themeColor="text1"/>
                <w:sz w:val="24"/>
                <w:szCs w:val="24"/>
                <w:lang w:val="eu-ES"/>
              </w:rPr>
            </w:pPr>
            <w:r w:rsidRPr="003C19A7">
              <w:rPr>
                <w:rFonts w:ascii="Times New Roman" w:eastAsia="Times New Roman" w:hAnsi="Times New Roman"/>
                <w:color w:val="000000" w:themeColor="text1"/>
                <w:sz w:val="24"/>
                <w:szCs w:val="24"/>
              </w:rPr>
              <w:t>5</w:t>
            </w:r>
            <w:r w:rsidRPr="003C19A7">
              <w:rPr>
                <w:rFonts w:ascii="Times New Roman" w:eastAsia="Times New Roman" w:hAnsi="Times New Roman"/>
                <w:color w:val="000000" w:themeColor="text1"/>
                <w:sz w:val="24"/>
                <w:szCs w:val="24"/>
                <w:lang w:val="eu-ES"/>
              </w:rPr>
              <w:t>. Các bộ, cơ quan ngang bộ, cơ quan thuộc Chính phủ trong phạm vi nhiệm vụ, quyền hạn của mình có trách nhiệm phối</w:t>
            </w:r>
            <w:r w:rsidRPr="003C19A7">
              <w:rPr>
                <w:rFonts w:ascii="Times New Roman" w:eastAsia="Times New Roman" w:hAnsi="Times New Roman"/>
                <w:color w:val="000000" w:themeColor="text1"/>
                <w:sz w:val="24"/>
                <w:szCs w:val="24"/>
              </w:rPr>
              <w:t xml:space="preserve"> hợp với Bộ Tài chính trong </w:t>
            </w:r>
            <w:r w:rsidRPr="003C19A7">
              <w:rPr>
                <w:rFonts w:ascii="Times New Roman" w:eastAsia="Times New Roman" w:hAnsi="Times New Roman"/>
                <w:color w:val="000000" w:themeColor="text1"/>
                <w:sz w:val="24"/>
                <w:szCs w:val="24"/>
                <w:lang w:val="eu-ES"/>
              </w:rPr>
              <w:t>quản lý nhà nước về kinh doanh bảo hiểm theo quy định của pháp luật.</w:t>
            </w:r>
          </w:p>
          <w:p w:rsidR="009E684A" w:rsidRPr="003C19A7" w:rsidRDefault="009E684A" w:rsidP="009E684A">
            <w:pPr>
              <w:shd w:val="clear" w:color="auto" w:fill="FFFFFF"/>
              <w:tabs>
                <w:tab w:val="left" w:pos="426"/>
                <w:tab w:val="left" w:pos="10065"/>
              </w:tabs>
              <w:spacing w:before="40" w:after="40" w:line="240" w:lineRule="auto"/>
              <w:jc w:val="both"/>
              <w:rPr>
                <w:rFonts w:ascii="Times New Roman" w:eastAsia="Times New Roman" w:hAnsi="Times New Roman"/>
                <w:color w:val="000000" w:themeColor="text1"/>
                <w:sz w:val="24"/>
                <w:szCs w:val="24"/>
              </w:rPr>
            </w:pPr>
            <w:r w:rsidRPr="003C19A7">
              <w:rPr>
                <w:rFonts w:ascii="Times New Roman" w:eastAsia="Times New Roman" w:hAnsi="Times New Roman"/>
                <w:color w:val="000000" w:themeColor="text1"/>
                <w:sz w:val="24"/>
                <w:szCs w:val="24"/>
                <w:lang w:val="eu-ES"/>
              </w:rPr>
              <w:t>6. Ủy ban nhân dân các cấp trong phạm vi nhiệm vụ, quyền hạn của mình thực hiện quản lý nhà nước về kinh doanh bảo hiểm tại địa phương theo quy định của pháp luật.</w:t>
            </w:r>
          </w:p>
        </w:tc>
        <w:tc>
          <w:tcPr>
            <w:tcW w:w="5244" w:type="dxa"/>
          </w:tcPr>
          <w:p w:rsidR="009E684A" w:rsidRPr="003C19A7" w:rsidRDefault="009E684A" w:rsidP="009E684A">
            <w:pPr>
              <w:pStyle w:val="BodyTextIndent"/>
              <w:widowControl w:val="0"/>
              <w:tabs>
                <w:tab w:val="left" w:pos="426"/>
                <w:tab w:val="left" w:pos="10065"/>
              </w:tabs>
              <w:spacing w:before="40" w:after="40"/>
              <w:ind w:firstLine="0"/>
              <w:rPr>
                <w:rFonts w:ascii="Times New Roman" w:hAnsi="Times New Roman"/>
                <w:color w:val="000000" w:themeColor="text1"/>
                <w:szCs w:val="24"/>
                <w:lang w:val="en-US"/>
              </w:rPr>
            </w:pPr>
            <w:r w:rsidRPr="003C19A7">
              <w:rPr>
                <w:rFonts w:ascii="Times New Roman" w:hAnsi="Times New Roman"/>
                <w:b/>
                <w:color w:val="000000" w:themeColor="text1"/>
                <w:szCs w:val="24"/>
                <w:lang w:val="en-US"/>
              </w:rPr>
              <w:t xml:space="preserve">Thanh tra Bộ: </w:t>
            </w:r>
            <w:r w:rsidRPr="003C19A7">
              <w:rPr>
                <w:rFonts w:ascii="Times New Roman" w:hAnsi="Times New Roman"/>
                <w:color w:val="000000" w:themeColor="text1"/>
                <w:szCs w:val="24"/>
                <w:lang w:val="en-US"/>
              </w:rPr>
              <w:t xml:space="preserve">Sửa khoản 1 thành “Cơ quan Nhà nước quản lý về kinh doanh bảo hiểm hoạt động trên nguyên tắc </w:t>
            </w:r>
            <w:r w:rsidRPr="003C19A7">
              <w:rPr>
                <w:rFonts w:ascii="Times New Roman" w:hAnsi="Times New Roman"/>
                <w:b/>
                <w:color w:val="000000" w:themeColor="text1"/>
                <w:szCs w:val="24"/>
                <w:lang w:val="en-US"/>
              </w:rPr>
              <w:t>hợp pháp và công bằng</w:t>
            </w:r>
            <w:r w:rsidRPr="003C19A7">
              <w:rPr>
                <w:rFonts w:ascii="Times New Roman" w:hAnsi="Times New Roman"/>
                <w:color w:val="000000" w:themeColor="text1"/>
                <w:szCs w:val="24"/>
                <w:lang w:val="en-US"/>
              </w:rPr>
              <w:t xml:space="preserve">; thực hiện quản lý, giám sát </w:t>
            </w:r>
            <w:r w:rsidRPr="003C19A7">
              <w:rPr>
                <w:rFonts w:ascii="Times New Roman" w:hAnsi="Times New Roman"/>
                <w:b/>
                <w:color w:val="000000" w:themeColor="text1"/>
                <w:szCs w:val="24"/>
                <w:lang w:val="en-US"/>
              </w:rPr>
              <w:t>hoạt động kinh doanh</w:t>
            </w:r>
            <w:r w:rsidRPr="003C19A7">
              <w:rPr>
                <w:rFonts w:ascii="Times New Roman" w:hAnsi="Times New Roman"/>
                <w:color w:val="000000" w:themeColor="text1"/>
                <w:szCs w:val="24"/>
                <w:lang w:val="en-US"/>
              </w:rPr>
              <w:t xml:space="preserve"> bảo hiểm theo quy định của Luật này và các quy định pháp lý có liên quan; đảm bảo duy trì trật tự thị trường bảo hiểm và bảo vệ quyền, lợi ích hợp pháp của chủ hợp đồng bảo hiểm, người được bảo hiểm và người thụ hưởng”, </w:t>
            </w:r>
          </w:p>
          <w:p w:rsidR="009E684A" w:rsidRPr="003C19A7" w:rsidRDefault="009E684A" w:rsidP="009E684A">
            <w:pPr>
              <w:pStyle w:val="BodyTextIndent"/>
              <w:widowControl w:val="0"/>
              <w:tabs>
                <w:tab w:val="left" w:pos="426"/>
                <w:tab w:val="left" w:pos="10065"/>
              </w:tabs>
              <w:spacing w:before="40" w:after="40"/>
              <w:ind w:firstLine="0"/>
              <w:rPr>
                <w:rFonts w:ascii="Times New Roman" w:hAnsi="Times New Roman"/>
                <w:color w:val="000000" w:themeColor="text1"/>
                <w:szCs w:val="24"/>
                <w:lang w:val="en-US"/>
              </w:rPr>
            </w:pPr>
            <w:r w:rsidRPr="003C19A7">
              <w:rPr>
                <w:rFonts w:ascii="Times New Roman" w:hAnsi="Times New Roman"/>
                <w:color w:val="000000" w:themeColor="text1"/>
                <w:szCs w:val="24"/>
                <w:lang w:val="en-US"/>
              </w:rPr>
              <w:t>lý do: quy định được rõ ràng, toàn diện hơn.</w:t>
            </w:r>
          </w:p>
          <w:p w:rsidR="009E684A" w:rsidRPr="003C19A7" w:rsidRDefault="009E684A" w:rsidP="009E684A">
            <w:pPr>
              <w:pStyle w:val="BodyTextIndent"/>
              <w:widowControl w:val="0"/>
              <w:tabs>
                <w:tab w:val="left" w:pos="426"/>
                <w:tab w:val="left" w:pos="10065"/>
              </w:tabs>
              <w:spacing w:before="40" w:after="40"/>
              <w:ind w:firstLine="0"/>
              <w:rPr>
                <w:rFonts w:ascii="Times New Roman" w:hAnsi="Times New Roman"/>
                <w:b/>
                <w:color w:val="000000" w:themeColor="text1"/>
                <w:szCs w:val="24"/>
                <w:lang w:val="en-US"/>
              </w:rPr>
            </w:pPr>
            <w:r w:rsidRPr="003C19A7">
              <w:rPr>
                <w:rFonts w:ascii="Times New Roman" w:hAnsi="Times New Roman"/>
                <w:b/>
                <w:color w:val="000000" w:themeColor="text1"/>
                <w:szCs w:val="24"/>
                <w:lang w:val="en-US"/>
              </w:rPr>
              <w:t xml:space="preserve">BVNT: </w:t>
            </w:r>
          </w:p>
          <w:p w:rsidR="009E684A" w:rsidRPr="003C19A7" w:rsidRDefault="009E684A" w:rsidP="009E684A">
            <w:pPr>
              <w:pStyle w:val="BodyTextIndent"/>
              <w:widowControl w:val="0"/>
              <w:tabs>
                <w:tab w:val="left" w:pos="426"/>
                <w:tab w:val="left" w:pos="10065"/>
              </w:tabs>
              <w:spacing w:before="40" w:after="40"/>
              <w:ind w:firstLine="0"/>
              <w:jc w:val="left"/>
              <w:rPr>
                <w:rFonts w:ascii="Times New Roman" w:hAnsi="Times New Roman"/>
                <w:color w:val="000000" w:themeColor="text1"/>
                <w:szCs w:val="24"/>
                <w:lang w:val="en-US"/>
              </w:rPr>
            </w:pPr>
            <w:r w:rsidRPr="003C19A7">
              <w:rPr>
                <w:rFonts w:ascii="Times New Roman" w:hAnsi="Times New Roman"/>
                <w:color w:val="000000" w:themeColor="text1"/>
                <w:szCs w:val="24"/>
                <w:lang w:val="en-US"/>
              </w:rPr>
              <w:t xml:space="preserve">- Nên bổ sung các nguyên tắc: minh bạch, trách nhiệm giải trình. </w:t>
            </w:r>
          </w:p>
          <w:p w:rsidR="009E684A" w:rsidRPr="003C19A7" w:rsidRDefault="009E684A" w:rsidP="009E684A">
            <w:pPr>
              <w:pStyle w:val="BodyTextIndent"/>
              <w:widowControl w:val="0"/>
              <w:tabs>
                <w:tab w:val="left" w:pos="426"/>
                <w:tab w:val="left" w:pos="10065"/>
              </w:tabs>
              <w:spacing w:before="40" w:after="40"/>
              <w:ind w:firstLine="0"/>
              <w:jc w:val="left"/>
              <w:rPr>
                <w:rFonts w:ascii="Times New Roman" w:hAnsi="Times New Roman"/>
                <w:color w:val="000000" w:themeColor="text1"/>
                <w:szCs w:val="24"/>
                <w:lang w:val="en-US"/>
              </w:rPr>
            </w:pPr>
            <w:r w:rsidRPr="003C19A7">
              <w:rPr>
                <w:rFonts w:ascii="Times New Roman" w:hAnsi="Times New Roman"/>
                <w:color w:val="000000" w:themeColor="text1"/>
                <w:szCs w:val="24"/>
                <w:lang w:val="en-US"/>
              </w:rPr>
              <w:t xml:space="preserve">- Nên bổ sung “thúc đẩy thị trường bảo hiểm phát triển lành mạnh”. </w:t>
            </w:r>
          </w:p>
          <w:p w:rsidR="009E684A" w:rsidRPr="003C19A7" w:rsidRDefault="009E684A" w:rsidP="009E684A">
            <w:pPr>
              <w:pStyle w:val="BodyTextIndent"/>
              <w:widowControl w:val="0"/>
              <w:tabs>
                <w:tab w:val="left" w:pos="426"/>
                <w:tab w:val="left" w:pos="10065"/>
              </w:tabs>
              <w:spacing w:before="40" w:after="40"/>
              <w:ind w:firstLine="0"/>
              <w:jc w:val="left"/>
              <w:rPr>
                <w:rFonts w:ascii="Times New Roman" w:hAnsi="Times New Roman"/>
                <w:color w:val="000000" w:themeColor="text1"/>
                <w:szCs w:val="24"/>
                <w:lang w:val="en-US"/>
              </w:rPr>
            </w:pPr>
            <w:r w:rsidRPr="003C19A7">
              <w:rPr>
                <w:rFonts w:ascii="Times New Roman" w:hAnsi="Times New Roman"/>
                <w:color w:val="000000" w:themeColor="text1"/>
                <w:szCs w:val="24"/>
                <w:lang w:val="en-US"/>
              </w:rPr>
              <w:t>- Đề xuất sử dụng khái niệm “bên mua bảo hiểm” thay cho “chủ hợp đồng bảo hiểm”</w:t>
            </w:r>
          </w:p>
          <w:p w:rsidR="009E684A" w:rsidRPr="003C19A7" w:rsidRDefault="009E684A" w:rsidP="009E684A">
            <w:pPr>
              <w:pStyle w:val="BodyTextIndent"/>
              <w:widowControl w:val="0"/>
              <w:tabs>
                <w:tab w:val="left" w:pos="426"/>
                <w:tab w:val="left" w:pos="10065"/>
              </w:tabs>
              <w:spacing w:before="40" w:after="40"/>
              <w:ind w:firstLine="0"/>
              <w:jc w:val="left"/>
              <w:rPr>
                <w:rFonts w:ascii="Times New Roman" w:hAnsi="Times New Roman"/>
                <w:b/>
                <w:color w:val="000000" w:themeColor="text1"/>
                <w:szCs w:val="24"/>
                <w:lang w:val="en-US"/>
              </w:rPr>
            </w:pPr>
            <w:r w:rsidRPr="003C19A7">
              <w:rPr>
                <w:rFonts w:ascii="Times New Roman" w:hAnsi="Times New Roman"/>
                <w:b/>
                <w:color w:val="000000" w:themeColor="text1"/>
                <w:szCs w:val="24"/>
                <w:lang w:val="en-US"/>
              </w:rPr>
              <w:t>A. Đằng Bộ Nội Vụ (thành viên tổ biên tập)</w:t>
            </w:r>
          </w:p>
          <w:p w:rsidR="009E684A" w:rsidRPr="003C19A7" w:rsidRDefault="009E684A" w:rsidP="009E684A">
            <w:pPr>
              <w:pStyle w:val="BodyTextIndent"/>
              <w:widowControl w:val="0"/>
              <w:tabs>
                <w:tab w:val="left" w:pos="426"/>
                <w:tab w:val="left" w:pos="10065"/>
              </w:tabs>
              <w:spacing w:before="40" w:after="40"/>
              <w:ind w:firstLine="0"/>
              <w:rPr>
                <w:rFonts w:ascii="Times New Roman" w:hAnsi="Times New Roman"/>
                <w:color w:val="000000" w:themeColor="text1"/>
                <w:szCs w:val="24"/>
                <w:lang w:val="en-US"/>
              </w:rPr>
            </w:pPr>
            <w:r w:rsidRPr="003C19A7">
              <w:rPr>
                <w:rFonts w:ascii="Times New Roman" w:hAnsi="Times New Roman"/>
                <w:color w:val="000000" w:themeColor="text1"/>
                <w:szCs w:val="24"/>
                <w:lang w:val="en-US"/>
              </w:rPr>
              <w:t>a) Khoản 1 quy định: “Cơ quan quản lý nhà nước về bảo hiểm hoạt động trên nguyên tắc hợp pháp, cởi mở và công bằng”; trong khi đó tại Điều 163 dự thảo Luật quy định rõ cơ quan quản lý nhà nước về kinh doanh bảo hiểm là Chính phủ; chịu trách nhiệm trước Chính phủ là Bộ Tài chính. Vì vậy, đề nghị xác định lại nguyên tắc quy định tại khoản 1 Điều 161 để bảo đảm phù hợp với nguyên tắc tổ chức và hoạt động theo quy định của Luật Tổ chức Chính phủ năm 2015 và Luật sửa đổi, bổ sung một số điều của Luật Tổ chức Chính phủ và Luật Tổ chức chính quyền địa phương năm 2019.</w:t>
            </w:r>
          </w:p>
          <w:p w:rsidR="009E684A" w:rsidRPr="003C19A7" w:rsidRDefault="009E684A" w:rsidP="009E684A">
            <w:pPr>
              <w:pStyle w:val="BodyTextIndent"/>
              <w:widowControl w:val="0"/>
              <w:tabs>
                <w:tab w:val="left" w:pos="426"/>
                <w:tab w:val="left" w:pos="10065"/>
              </w:tabs>
              <w:spacing w:before="40" w:after="40"/>
              <w:ind w:firstLine="0"/>
              <w:jc w:val="left"/>
              <w:rPr>
                <w:rFonts w:ascii="Times New Roman" w:hAnsi="Times New Roman"/>
                <w:color w:val="000000" w:themeColor="text1"/>
                <w:szCs w:val="24"/>
                <w:lang w:val="en-US"/>
              </w:rPr>
            </w:pPr>
            <w:r w:rsidRPr="003C19A7">
              <w:rPr>
                <w:rFonts w:ascii="Times New Roman" w:hAnsi="Times New Roman"/>
                <w:color w:val="000000" w:themeColor="text1"/>
                <w:szCs w:val="24"/>
                <w:lang w:val="en-US"/>
              </w:rPr>
              <w:t>Về bố cục đề nghị rà soát chuyển khoản 1 Điều 161 dự thảo Luật về Điều 5 để thống nhất quy định các nguyên tắc bảo đảm của Nhà nước đối với hoạt động kinh doanh bảo hiểm.</w:t>
            </w:r>
          </w:p>
          <w:p w:rsidR="009E684A" w:rsidRPr="003C19A7" w:rsidRDefault="009E684A" w:rsidP="009E684A">
            <w:pPr>
              <w:pStyle w:val="BodyTextIndent"/>
              <w:widowControl w:val="0"/>
              <w:tabs>
                <w:tab w:val="left" w:pos="426"/>
                <w:tab w:val="left" w:pos="10065"/>
              </w:tabs>
              <w:spacing w:before="40" w:after="40"/>
              <w:ind w:firstLine="0"/>
              <w:rPr>
                <w:rFonts w:ascii="Times New Roman" w:hAnsi="Times New Roman"/>
                <w:color w:val="000000" w:themeColor="text1"/>
                <w:szCs w:val="24"/>
                <w:lang w:val="en-US"/>
              </w:rPr>
            </w:pPr>
            <w:r w:rsidRPr="003C19A7">
              <w:rPr>
                <w:rFonts w:ascii="Times New Roman" w:hAnsi="Times New Roman"/>
                <w:b/>
                <w:color w:val="000000" w:themeColor="text1"/>
                <w:szCs w:val="24"/>
                <w:u w:val="single"/>
                <w:lang w:val="en-US"/>
              </w:rPr>
              <w:t>Bộ Tư pháp</w:t>
            </w:r>
            <w:r w:rsidRPr="003C19A7">
              <w:rPr>
                <w:rFonts w:ascii="Times New Roman" w:hAnsi="Times New Roman"/>
                <w:color w:val="000000" w:themeColor="text1"/>
                <w:szCs w:val="24"/>
                <w:lang w:val="en-US"/>
              </w:rPr>
              <w:t>: Đề nghị giải thích thuật ngữ “chủ hợp đồng bảo hiểm” đang được sử dụng tại khoản 1 Điều 161 nhưng chưa được giải thích tại dự thảo</w:t>
            </w:r>
          </w:p>
          <w:p w:rsidR="009E684A" w:rsidRPr="003C19A7" w:rsidRDefault="009E684A" w:rsidP="00C4318A">
            <w:pPr>
              <w:pStyle w:val="BodyTextIndent"/>
              <w:widowControl w:val="0"/>
              <w:tabs>
                <w:tab w:val="left" w:pos="426"/>
                <w:tab w:val="left" w:pos="10065"/>
              </w:tabs>
              <w:spacing w:before="40" w:after="40"/>
              <w:ind w:firstLine="0"/>
              <w:rPr>
                <w:rFonts w:ascii="Times New Roman" w:hAnsi="Times New Roman"/>
                <w:color w:val="000000" w:themeColor="text1"/>
                <w:szCs w:val="24"/>
                <w:lang w:val="en-US"/>
              </w:rPr>
            </w:pPr>
            <w:r w:rsidRPr="003C19A7">
              <w:rPr>
                <w:rFonts w:ascii="Times New Roman" w:hAnsi="Times New Roman"/>
                <w:b/>
                <w:color w:val="000000" w:themeColor="text1"/>
                <w:szCs w:val="24"/>
                <w:u w:val="single"/>
                <w:lang w:val="en-US"/>
              </w:rPr>
              <w:t>Thanh tra Bộ</w:t>
            </w:r>
            <w:r w:rsidRPr="003C19A7">
              <w:rPr>
                <w:rFonts w:ascii="Times New Roman" w:hAnsi="Times New Roman"/>
                <w:b/>
                <w:color w:val="000000" w:themeColor="text1"/>
                <w:szCs w:val="24"/>
                <w:lang w:val="en-US"/>
              </w:rPr>
              <w:t xml:space="preserve">: </w:t>
            </w:r>
            <w:r w:rsidRPr="003C19A7">
              <w:rPr>
                <w:rFonts w:ascii="Times New Roman" w:hAnsi="Times New Roman"/>
                <w:color w:val="000000" w:themeColor="text1"/>
                <w:szCs w:val="24"/>
                <w:lang w:val="en-US"/>
              </w:rPr>
              <w:t>Sửa khoản 2:</w:t>
            </w:r>
            <w:r w:rsidR="00C4318A" w:rsidRPr="003C19A7">
              <w:rPr>
                <w:rFonts w:ascii="Times New Roman" w:hAnsi="Times New Roman"/>
                <w:color w:val="000000" w:themeColor="text1"/>
                <w:szCs w:val="24"/>
                <w:lang w:val="en-US"/>
              </w:rPr>
              <w:t xml:space="preserve"> </w:t>
            </w:r>
            <w:r w:rsidRPr="003C19A7">
              <w:rPr>
                <w:rFonts w:ascii="Times New Roman" w:hAnsi="Times New Roman"/>
                <w:color w:val="000000" w:themeColor="text1"/>
                <w:szCs w:val="24"/>
                <w:lang w:val="en-US"/>
              </w:rPr>
              <w:t>“2.</w:t>
            </w:r>
            <w:r w:rsidRPr="003C19A7">
              <w:rPr>
                <w:rFonts w:ascii="Times New Roman" w:hAnsi="Times New Roman"/>
                <w:color w:val="000000" w:themeColor="text1"/>
                <w:szCs w:val="24"/>
              </w:rPr>
              <w:t xml:space="preserve"> Chính phủ quy định chi tiết và hướng dẫn các điều khoản được giao trong Luật</w:t>
            </w:r>
            <w:r w:rsidRPr="003C19A7">
              <w:rPr>
                <w:rFonts w:ascii="Times New Roman" w:hAnsi="Times New Roman"/>
                <w:color w:val="000000" w:themeColor="text1"/>
                <w:szCs w:val="24"/>
                <w:lang w:val="en-US"/>
              </w:rPr>
              <w:t>.”</w:t>
            </w:r>
            <w:r w:rsidR="00C4318A" w:rsidRPr="003C19A7">
              <w:rPr>
                <w:rFonts w:ascii="Times New Roman" w:hAnsi="Times New Roman"/>
                <w:color w:val="000000" w:themeColor="text1"/>
                <w:szCs w:val="24"/>
                <w:lang w:val="en-US"/>
              </w:rPr>
              <w:t xml:space="preserve"> </w:t>
            </w:r>
            <w:r w:rsidRPr="003C19A7">
              <w:rPr>
                <w:rFonts w:ascii="Times New Roman" w:hAnsi="Times New Roman"/>
                <w:color w:val="000000" w:themeColor="text1"/>
                <w:szCs w:val="24"/>
                <w:lang w:val="en-US"/>
              </w:rPr>
              <w:t>Lý do: để đảm bảo cơ sở pháp lý và hướng dẫn của các văn bản dưới Luật theo quy định của Luật.</w:t>
            </w:r>
          </w:p>
          <w:p w:rsidR="009E684A" w:rsidRPr="003C19A7" w:rsidRDefault="009E684A" w:rsidP="00C4318A">
            <w:pPr>
              <w:pStyle w:val="BodyTextIndent"/>
              <w:widowControl w:val="0"/>
              <w:tabs>
                <w:tab w:val="left" w:pos="426"/>
                <w:tab w:val="left" w:pos="10065"/>
              </w:tabs>
              <w:spacing w:before="40" w:after="40"/>
              <w:ind w:firstLine="0"/>
              <w:rPr>
                <w:rFonts w:ascii="Times New Roman" w:hAnsi="Times New Roman"/>
                <w:color w:val="000000" w:themeColor="text1"/>
                <w:szCs w:val="24"/>
                <w:lang w:val="en-US"/>
              </w:rPr>
            </w:pPr>
            <w:r w:rsidRPr="003C19A7">
              <w:rPr>
                <w:rFonts w:ascii="Times New Roman" w:hAnsi="Times New Roman"/>
                <w:b/>
                <w:color w:val="000000" w:themeColor="text1"/>
                <w:szCs w:val="24"/>
                <w:u w:val="single"/>
                <w:lang w:val="en-US"/>
              </w:rPr>
              <w:t>A. Đằng Bộ Nội Vụ (thành viên tổ biên tập</w:t>
            </w:r>
            <w:r w:rsidRPr="003C19A7">
              <w:rPr>
                <w:rFonts w:ascii="Times New Roman" w:hAnsi="Times New Roman"/>
                <w:b/>
                <w:color w:val="000000" w:themeColor="text1"/>
                <w:szCs w:val="24"/>
                <w:lang w:val="en-US"/>
              </w:rPr>
              <w:t>)</w:t>
            </w:r>
            <w:r w:rsidR="00C4318A" w:rsidRPr="003C19A7">
              <w:rPr>
                <w:rFonts w:ascii="Times New Roman" w:hAnsi="Times New Roman"/>
                <w:b/>
                <w:color w:val="000000" w:themeColor="text1"/>
                <w:szCs w:val="24"/>
                <w:lang w:val="en-US"/>
              </w:rPr>
              <w:t xml:space="preserve">: </w:t>
            </w:r>
            <w:r w:rsidRPr="003C19A7">
              <w:rPr>
                <w:rFonts w:ascii="Times New Roman" w:hAnsi="Times New Roman"/>
                <w:color w:val="000000" w:themeColor="text1"/>
                <w:szCs w:val="24"/>
                <w:lang w:val="en-US"/>
              </w:rPr>
              <w:t xml:space="preserve">Đề nghị bỏ: “hướng dẫn…” để </w:t>
            </w:r>
            <w:r w:rsidRPr="003C19A7">
              <w:rPr>
                <w:rFonts w:ascii="Times New Roman" w:hAnsi="Times New Roman"/>
                <w:color w:val="000000" w:themeColor="text1"/>
                <w:szCs w:val="24"/>
              </w:rPr>
              <w:t xml:space="preserve"> </w:t>
            </w:r>
            <w:r w:rsidRPr="003C19A7">
              <w:rPr>
                <w:rFonts w:ascii="Times New Roman" w:hAnsi="Times New Roman"/>
                <w:color w:val="000000" w:themeColor="text1"/>
                <w:szCs w:val="24"/>
                <w:lang w:val="en-US"/>
              </w:rPr>
              <w:t>thống nhất thực hiện theo quy định tại Điều 11 Luật Ban hành văn bản quy phạm pháp luật năm 2015; đồng thời đề nghị chuyển khoản 2 Điều 161 về Điều 168.</w:t>
            </w:r>
          </w:p>
          <w:p w:rsidR="009E684A" w:rsidRPr="003C19A7" w:rsidRDefault="009E684A" w:rsidP="009E684A">
            <w:pPr>
              <w:pStyle w:val="BodyTextIndent"/>
              <w:widowControl w:val="0"/>
              <w:tabs>
                <w:tab w:val="left" w:pos="426"/>
                <w:tab w:val="left" w:pos="10065"/>
              </w:tabs>
              <w:spacing w:before="40" w:after="40"/>
              <w:ind w:firstLine="0"/>
              <w:rPr>
                <w:rFonts w:ascii="Times New Roman" w:hAnsi="Times New Roman"/>
                <w:color w:val="000000" w:themeColor="text1"/>
                <w:szCs w:val="24"/>
                <w:lang w:val="en-US"/>
              </w:rPr>
            </w:pPr>
            <w:r w:rsidRPr="003C19A7">
              <w:rPr>
                <w:rFonts w:ascii="Times New Roman" w:hAnsi="Times New Roman"/>
                <w:b/>
                <w:color w:val="000000" w:themeColor="text1"/>
                <w:szCs w:val="24"/>
                <w:u w:val="single"/>
                <w:lang w:val="en-US"/>
              </w:rPr>
              <w:t>Bộ Tư pháp</w:t>
            </w:r>
            <w:r w:rsidRPr="003C19A7">
              <w:rPr>
                <w:rFonts w:ascii="Times New Roman" w:hAnsi="Times New Roman"/>
                <w:b/>
                <w:color w:val="000000" w:themeColor="text1"/>
                <w:szCs w:val="24"/>
                <w:lang w:val="en-US"/>
              </w:rPr>
              <w:t>:</w:t>
            </w:r>
            <w:r w:rsidRPr="003C19A7">
              <w:rPr>
                <w:rFonts w:ascii="Times New Roman" w:hAnsi="Times New Roman"/>
                <w:color w:val="000000" w:themeColor="text1"/>
                <w:szCs w:val="24"/>
                <w:lang w:val="en-US"/>
              </w:rPr>
              <w:t xml:space="preserve"> đề nghị chỉnh lý khoản 2 Điều 161 dự thảo cho phù hợp với Điều 19 Luật Ban hành văn bản quy phạm pháp luật bới Điều 19 đã quy định Chính phủ ban hành nghị định để quy định chi tiết điều, khoản, điểm được giao trong luật, các biện pháp cụ thể đê tổ chức thi hành luật.</w:t>
            </w:r>
          </w:p>
          <w:p w:rsidR="009E684A" w:rsidRPr="003C19A7" w:rsidRDefault="009E684A" w:rsidP="009E684A">
            <w:pPr>
              <w:pStyle w:val="BodyTextIndent"/>
              <w:widowControl w:val="0"/>
              <w:tabs>
                <w:tab w:val="left" w:pos="426"/>
                <w:tab w:val="left" w:pos="10065"/>
              </w:tabs>
              <w:spacing w:before="40" w:after="40"/>
              <w:ind w:firstLine="0"/>
              <w:rPr>
                <w:rFonts w:ascii="Times New Roman" w:hAnsi="Times New Roman"/>
                <w:color w:val="000000" w:themeColor="text1"/>
                <w:szCs w:val="24"/>
                <w:lang w:val="en-US"/>
              </w:rPr>
            </w:pPr>
            <w:r w:rsidRPr="003C19A7">
              <w:rPr>
                <w:rFonts w:ascii="Times New Roman" w:hAnsi="Times New Roman"/>
                <w:b/>
                <w:color w:val="000000" w:themeColor="text1"/>
                <w:szCs w:val="24"/>
                <w:u w:val="single"/>
                <w:lang w:val="en-US"/>
              </w:rPr>
              <w:t xml:space="preserve">Bộ </w:t>
            </w:r>
            <w:r w:rsidR="00C4318A" w:rsidRPr="003C19A7">
              <w:rPr>
                <w:rFonts w:ascii="Times New Roman" w:hAnsi="Times New Roman"/>
                <w:b/>
                <w:color w:val="000000" w:themeColor="text1"/>
                <w:szCs w:val="24"/>
                <w:u w:val="single"/>
                <w:lang w:val="en-US"/>
              </w:rPr>
              <w:t>Giáo dục và đào tạo:</w:t>
            </w:r>
            <w:r w:rsidRPr="003C19A7">
              <w:rPr>
                <w:rFonts w:ascii="Times New Roman" w:hAnsi="Times New Roman"/>
                <w:b/>
                <w:color w:val="000000" w:themeColor="text1"/>
                <w:szCs w:val="24"/>
                <w:lang w:val="en-US"/>
              </w:rPr>
              <w:t xml:space="preserve"> </w:t>
            </w:r>
            <w:r w:rsidRPr="003C19A7">
              <w:rPr>
                <w:rFonts w:ascii="Times New Roman" w:hAnsi="Times New Roman"/>
                <w:color w:val="000000" w:themeColor="text1"/>
                <w:szCs w:val="24"/>
                <w:lang w:val="en-US"/>
              </w:rPr>
              <w:t>Quy định này chưa phù hợp với quy định về Nghị định trong Luật ban hành VBQPPL. Đề nghị chỉnh lý nêu rõ những điều, khoản, điểm giao Chính phủ quy định chi tiết để đảm bảo rõ ràng, minh bạch của quy định pháp luật.</w:t>
            </w:r>
          </w:p>
          <w:p w:rsidR="009E684A" w:rsidRPr="003C19A7" w:rsidRDefault="009E684A" w:rsidP="009E684A">
            <w:pPr>
              <w:pStyle w:val="BodyTextIndent"/>
              <w:widowControl w:val="0"/>
              <w:tabs>
                <w:tab w:val="left" w:pos="426"/>
                <w:tab w:val="left" w:pos="10065"/>
              </w:tabs>
              <w:spacing w:before="40" w:after="40"/>
              <w:ind w:firstLine="0"/>
              <w:rPr>
                <w:rFonts w:ascii="Times New Roman" w:hAnsi="Times New Roman"/>
                <w:i/>
                <w:color w:val="000000" w:themeColor="text1"/>
                <w:szCs w:val="24"/>
                <w:lang w:val="eu-ES"/>
              </w:rPr>
            </w:pPr>
            <w:r w:rsidRPr="003C19A7">
              <w:rPr>
                <w:rFonts w:ascii="Times New Roman" w:hAnsi="Times New Roman"/>
                <w:b/>
                <w:color w:val="000000" w:themeColor="text1"/>
                <w:szCs w:val="24"/>
                <w:u w:val="single"/>
                <w:lang w:val="eu-ES"/>
              </w:rPr>
              <w:t>Bộ Công an</w:t>
            </w:r>
            <w:r w:rsidRPr="003C19A7">
              <w:rPr>
                <w:rFonts w:ascii="Times New Roman" w:hAnsi="Times New Roman"/>
                <w:b/>
                <w:color w:val="000000" w:themeColor="text1"/>
                <w:szCs w:val="24"/>
                <w:lang w:val="eu-ES"/>
              </w:rPr>
              <w:t xml:space="preserve">: </w:t>
            </w:r>
            <w:r w:rsidRPr="003C19A7">
              <w:rPr>
                <w:rFonts w:ascii="Times New Roman" w:hAnsi="Times New Roman"/>
                <w:b/>
                <w:i/>
                <w:color w:val="000000" w:themeColor="text1"/>
                <w:szCs w:val="24"/>
                <w:lang w:val="eu-ES"/>
              </w:rPr>
              <w:t>“</w:t>
            </w:r>
            <w:r w:rsidRPr="003C19A7">
              <w:rPr>
                <w:rFonts w:ascii="Times New Roman" w:hAnsi="Times New Roman"/>
                <w:i/>
                <w:color w:val="000000" w:themeColor="text1"/>
                <w:szCs w:val="24"/>
                <w:lang w:val="eu-ES"/>
              </w:rPr>
              <w:t xml:space="preserve">Cấp và thu hồi giấy phép thành lập và hoạt động của doanh nghiệp bảo hiểm, doanh nghiệp tái bảo hiểm, doanh nghiệp môi giới bảo hiểm; giấy phép đặt văn phòng đại diện của doanh nghiệp bảo hiểm, doanh nghiệp môi giới bảo hiểm nước ngoài tại Việt Nam”, </w:t>
            </w:r>
            <w:r w:rsidRPr="003C19A7">
              <w:rPr>
                <w:rFonts w:ascii="Times New Roman" w:hAnsi="Times New Roman"/>
                <w:color w:val="000000" w:themeColor="text1"/>
                <w:szCs w:val="24"/>
                <w:lang w:val="eu-ES"/>
              </w:rPr>
              <w:t xml:space="preserve">đề nghị sửa thành: </w:t>
            </w:r>
            <w:r w:rsidRPr="003C19A7">
              <w:rPr>
                <w:rFonts w:ascii="Times New Roman" w:hAnsi="Times New Roman"/>
                <w:i/>
                <w:color w:val="000000" w:themeColor="text1"/>
                <w:szCs w:val="24"/>
                <w:lang w:val="eu-ES"/>
              </w:rPr>
              <w:t xml:space="preserve">“Cấp và thu hồi...; giấy phép đặt văn phòng đại diện của doanh nghiệp bảo hiểm, </w:t>
            </w:r>
            <w:r w:rsidRPr="003C19A7">
              <w:rPr>
                <w:rFonts w:ascii="Times New Roman" w:hAnsi="Times New Roman"/>
                <w:b/>
                <w:i/>
                <w:color w:val="000000" w:themeColor="text1"/>
                <w:szCs w:val="24"/>
                <w:lang w:val="eu-ES"/>
              </w:rPr>
              <w:t>doanh nghiệp tái bảo hiểm,</w:t>
            </w:r>
            <w:r w:rsidRPr="003C19A7">
              <w:rPr>
                <w:rFonts w:ascii="Times New Roman" w:hAnsi="Times New Roman"/>
                <w:i/>
                <w:color w:val="000000" w:themeColor="text1"/>
                <w:szCs w:val="24"/>
                <w:lang w:val="eu-ES"/>
              </w:rPr>
              <w:t xml:space="preserve"> doanh nghiệp môi giới bảo hiểm nước ngoài tại Việt Nam”.</w:t>
            </w:r>
          </w:p>
          <w:p w:rsidR="009E684A" w:rsidRPr="003C19A7" w:rsidRDefault="009E684A" w:rsidP="009E684A">
            <w:pPr>
              <w:pStyle w:val="BodyTextIndent"/>
              <w:widowControl w:val="0"/>
              <w:tabs>
                <w:tab w:val="left" w:pos="426"/>
                <w:tab w:val="left" w:pos="10065"/>
              </w:tabs>
              <w:spacing w:before="40" w:after="40"/>
              <w:ind w:firstLine="0"/>
              <w:rPr>
                <w:rFonts w:ascii="Times New Roman" w:hAnsi="Times New Roman"/>
                <w:i/>
                <w:color w:val="000000" w:themeColor="text1"/>
                <w:szCs w:val="24"/>
                <w:lang w:val="eu-ES"/>
              </w:rPr>
            </w:pPr>
            <w:r w:rsidRPr="003C19A7">
              <w:rPr>
                <w:rFonts w:ascii="Times New Roman" w:hAnsi="Times New Roman"/>
                <w:b/>
                <w:color w:val="000000" w:themeColor="text1"/>
                <w:szCs w:val="24"/>
                <w:u w:val="single"/>
                <w:lang w:val="eu-ES"/>
              </w:rPr>
              <w:t>Bộ Công an</w:t>
            </w:r>
            <w:r w:rsidRPr="003C19A7">
              <w:rPr>
                <w:rFonts w:ascii="Times New Roman" w:hAnsi="Times New Roman"/>
                <w:color w:val="000000" w:themeColor="text1"/>
                <w:szCs w:val="24"/>
                <w:lang w:val="eu-ES"/>
              </w:rPr>
              <w:t>: Đề nghị bổ sung</w:t>
            </w:r>
            <w:r w:rsidRPr="003C19A7">
              <w:rPr>
                <w:rFonts w:ascii="Times New Roman" w:hAnsi="Times New Roman"/>
                <w:i/>
                <w:color w:val="000000" w:themeColor="text1"/>
                <w:szCs w:val="24"/>
                <w:lang w:val="eu-ES"/>
              </w:rPr>
              <w:t xml:space="preserve"> “Đào tạo chuyên môn về đạo đức nghề nghiệp cho chuyên viên môi giới bảo hiểm, quản lý việc cấp chứng chỉ và tư cách hành nghề cho chuyên viên môi giới bảo hiểm”</w:t>
            </w:r>
          </w:p>
          <w:p w:rsidR="009E684A" w:rsidRPr="003C19A7" w:rsidRDefault="009E684A" w:rsidP="009E684A">
            <w:pPr>
              <w:tabs>
                <w:tab w:val="left" w:pos="426"/>
                <w:tab w:val="left" w:pos="10065"/>
              </w:tabs>
              <w:spacing w:before="40" w:after="40" w:line="240" w:lineRule="auto"/>
              <w:jc w:val="both"/>
              <w:rPr>
                <w:rFonts w:ascii="Times New Roman" w:hAnsi="Times New Roman"/>
                <w:color w:val="000000" w:themeColor="text1"/>
                <w:sz w:val="24"/>
                <w:szCs w:val="24"/>
                <w:lang w:val="eu-ES"/>
              </w:rPr>
            </w:pPr>
            <w:r w:rsidRPr="003C19A7">
              <w:rPr>
                <w:rFonts w:ascii="Times New Roman" w:hAnsi="Times New Roman"/>
                <w:b/>
                <w:color w:val="000000" w:themeColor="text1"/>
                <w:sz w:val="24"/>
                <w:szCs w:val="24"/>
                <w:u w:val="single"/>
                <w:lang w:val="eu-ES"/>
              </w:rPr>
              <w:t>BVNT</w:t>
            </w:r>
            <w:r w:rsidRPr="003C19A7">
              <w:rPr>
                <w:rFonts w:ascii="Times New Roman" w:hAnsi="Times New Roman"/>
                <w:b/>
                <w:color w:val="000000" w:themeColor="text1"/>
                <w:sz w:val="24"/>
                <w:szCs w:val="24"/>
                <w:lang w:val="eu-ES"/>
              </w:rPr>
              <w:t xml:space="preserve">: </w:t>
            </w:r>
            <w:r w:rsidRPr="003C19A7">
              <w:rPr>
                <w:rFonts w:ascii="Times New Roman" w:hAnsi="Times New Roman"/>
                <w:color w:val="000000" w:themeColor="text1"/>
                <w:sz w:val="24"/>
                <w:szCs w:val="24"/>
                <w:lang w:val="eu-ES"/>
              </w:rPr>
              <w:t xml:space="preserve">Khoản 3: Thực tế cho thấy Bộ Tài chính còn đưa ra quy định về phí tối đa cho các hợp đồng bảo hiểm liên kết chung, bảo hiểm hưu trí (chẳng hạn, phí bảo hiểm rủi ro, phí quản lý quỹ), lãi suất tối đa sử dụng trong minb họa hợp đồng bảo hiểm…Các nội dung này cũng nên được đưa vào đây! </w:t>
            </w:r>
          </w:p>
          <w:p w:rsidR="009E684A" w:rsidRPr="003C19A7" w:rsidRDefault="009E684A" w:rsidP="009E684A">
            <w:pPr>
              <w:tabs>
                <w:tab w:val="left" w:pos="426"/>
                <w:tab w:val="left" w:pos="10065"/>
              </w:tabs>
              <w:spacing w:before="40" w:after="40" w:line="240" w:lineRule="auto"/>
              <w:jc w:val="both"/>
              <w:rPr>
                <w:rFonts w:ascii="Times New Roman" w:hAnsi="Times New Roman"/>
                <w:color w:val="000000" w:themeColor="text1"/>
                <w:sz w:val="24"/>
                <w:szCs w:val="24"/>
                <w:lang w:val="eu-ES"/>
              </w:rPr>
            </w:pPr>
            <w:r w:rsidRPr="003C19A7">
              <w:rPr>
                <w:rFonts w:ascii="Times New Roman" w:hAnsi="Times New Roman"/>
                <w:b/>
                <w:color w:val="000000" w:themeColor="text1"/>
                <w:sz w:val="24"/>
                <w:szCs w:val="24"/>
                <w:u w:val="single"/>
                <w:lang w:val="eu-ES"/>
              </w:rPr>
              <w:t>BVNT</w:t>
            </w:r>
            <w:r w:rsidRPr="003C19A7">
              <w:rPr>
                <w:rFonts w:ascii="Times New Roman" w:hAnsi="Times New Roman"/>
                <w:b/>
                <w:color w:val="000000" w:themeColor="text1"/>
                <w:sz w:val="24"/>
                <w:szCs w:val="24"/>
                <w:lang w:val="eu-ES"/>
              </w:rPr>
              <w:t xml:space="preserve">: </w:t>
            </w:r>
            <w:r w:rsidRPr="003C19A7">
              <w:rPr>
                <w:rFonts w:ascii="Times New Roman" w:hAnsi="Times New Roman"/>
                <w:color w:val="000000" w:themeColor="text1"/>
                <w:sz w:val="24"/>
                <w:szCs w:val="24"/>
                <w:lang w:val="eu-ES"/>
              </w:rPr>
              <w:t>Khoản 4: Đề xuất nêu rõ khái niệm “cơ sở rủ</w:t>
            </w:r>
            <w:r w:rsidR="00C4318A" w:rsidRPr="003C19A7">
              <w:rPr>
                <w:rFonts w:ascii="Times New Roman" w:hAnsi="Times New Roman"/>
                <w:color w:val="000000" w:themeColor="text1"/>
                <w:sz w:val="24"/>
                <w:szCs w:val="24"/>
                <w:lang w:val="eu-ES"/>
              </w:rPr>
              <w:t xml:space="preserve">i ro”; </w:t>
            </w:r>
            <w:r w:rsidRPr="003C19A7">
              <w:rPr>
                <w:rFonts w:ascii="Times New Roman" w:hAnsi="Times New Roman"/>
                <w:color w:val="000000" w:themeColor="text1"/>
                <w:sz w:val="24"/>
                <w:szCs w:val="24"/>
                <w:lang w:val="eu-ES"/>
              </w:rPr>
              <w:t>Sử dụng thống nhất khái niệm “Quản trị rủi ro”</w:t>
            </w:r>
          </w:p>
          <w:p w:rsidR="009E684A" w:rsidRPr="003C19A7" w:rsidRDefault="009E684A" w:rsidP="009E684A">
            <w:pPr>
              <w:tabs>
                <w:tab w:val="left" w:pos="426"/>
                <w:tab w:val="left" w:pos="10065"/>
              </w:tabs>
              <w:spacing w:before="40" w:after="40" w:line="240" w:lineRule="auto"/>
              <w:jc w:val="both"/>
              <w:rPr>
                <w:rFonts w:ascii="Times New Roman" w:hAnsi="Times New Roman"/>
                <w:b/>
                <w:color w:val="000000" w:themeColor="text1"/>
                <w:sz w:val="24"/>
                <w:szCs w:val="24"/>
                <w:lang w:val="en-US"/>
              </w:rPr>
            </w:pPr>
            <w:r w:rsidRPr="003C19A7">
              <w:rPr>
                <w:rFonts w:ascii="Times New Roman" w:hAnsi="Times New Roman"/>
                <w:b/>
                <w:color w:val="000000" w:themeColor="text1"/>
                <w:sz w:val="24"/>
                <w:szCs w:val="24"/>
                <w:u w:val="single"/>
                <w:lang w:val="en-US"/>
              </w:rPr>
              <w:t>Bạn đọc Phạm Lê Tâm</w:t>
            </w:r>
            <w:r w:rsidRPr="003C19A7">
              <w:rPr>
                <w:rFonts w:ascii="Times New Roman" w:hAnsi="Times New Roman"/>
                <w:b/>
                <w:color w:val="000000" w:themeColor="text1"/>
                <w:sz w:val="24"/>
                <w:szCs w:val="24"/>
                <w:lang w:val="en-US"/>
              </w:rPr>
              <w:t xml:space="preserve">, địa chỉ: TP Bạc Liêu, email: </w:t>
            </w:r>
            <w:hyperlink r:id="rId10" w:history="1">
              <w:r w:rsidRPr="003C19A7">
                <w:rPr>
                  <w:rStyle w:val="Hyperlink"/>
                  <w:rFonts w:ascii="Times New Roman" w:hAnsi="Times New Roman"/>
                  <w:b/>
                  <w:color w:val="000000" w:themeColor="text1"/>
                  <w:sz w:val="24"/>
                  <w:szCs w:val="24"/>
                  <w:lang w:val="en-US"/>
                </w:rPr>
                <w:t>bacbaphithoinay@gmail.com</w:t>
              </w:r>
            </w:hyperlink>
          </w:p>
          <w:p w:rsidR="009E684A" w:rsidRPr="003C19A7" w:rsidRDefault="009E684A" w:rsidP="009E684A">
            <w:pPr>
              <w:tabs>
                <w:tab w:val="left" w:pos="426"/>
                <w:tab w:val="left" w:pos="10065"/>
              </w:tabs>
              <w:spacing w:before="40" w:after="40" w:line="240" w:lineRule="auto"/>
              <w:jc w:val="both"/>
              <w:rPr>
                <w:rFonts w:ascii="Times New Roman" w:hAnsi="Times New Roman"/>
                <w:color w:val="000000" w:themeColor="text1"/>
                <w:sz w:val="24"/>
                <w:szCs w:val="24"/>
                <w:lang w:val="en-US"/>
              </w:rPr>
            </w:pPr>
            <w:r w:rsidRPr="003C19A7">
              <w:rPr>
                <w:rFonts w:ascii="Times New Roman" w:hAnsi="Times New Roman"/>
                <w:color w:val="000000" w:themeColor="text1"/>
                <w:sz w:val="24"/>
                <w:szCs w:val="24"/>
                <w:lang w:val="en-US"/>
              </w:rPr>
              <w:t>Đề nghị tăng quyền và trách nhiệm của UBND tỉnh trong việc quản lý đội ngũ đại lý và Văn phòng tổng đại lý (GA) ở địa phương</w:t>
            </w:r>
          </w:p>
          <w:p w:rsidR="009E684A" w:rsidRPr="003C19A7" w:rsidRDefault="009E684A" w:rsidP="009E684A">
            <w:pPr>
              <w:pStyle w:val="BodyTextIndent"/>
              <w:widowControl w:val="0"/>
              <w:tabs>
                <w:tab w:val="left" w:pos="426"/>
                <w:tab w:val="left" w:pos="10065"/>
              </w:tabs>
              <w:spacing w:before="40" w:after="40"/>
              <w:ind w:firstLine="0"/>
              <w:rPr>
                <w:rFonts w:ascii="Times New Roman" w:hAnsi="Times New Roman"/>
                <w:color w:val="000000" w:themeColor="text1"/>
                <w:szCs w:val="24"/>
                <w:lang w:val="en-US"/>
              </w:rPr>
            </w:pPr>
          </w:p>
          <w:p w:rsidR="009E684A" w:rsidRPr="003C19A7" w:rsidRDefault="009E684A" w:rsidP="009E684A">
            <w:pPr>
              <w:pStyle w:val="BodyTextIndent"/>
              <w:widowControl w:val="0"/>
              <w:tabs>
                <w:tab w:val="left" w:pos="426"/>
                <w:tab w:val="left" w:pos="10065"/>
              </w:tabs>
              <w:spacing w:before="40" w:after="40"/>
              <w:ind w:firstLine="0"/>
              <w:rPr>
                <w:rFonts w:ascii="Times New Roman" w:hAnsi="Times New Roman"/>
                <w:color w:val="000000" w:themeColor="text1"/>
                <w:szCs w:val="24"/>
                <w:lang w:val="en-US"/>
              </w:rPr>
            </w:pPr>
          </w:p>
        </w:tc>
        <w:tc>
          <w:tcPr>
            <w:tcW w:w="5245" w:type="dxa"/>
          </w:tcPr>
          <w:p w:rsidR="009E684A" w:rsidRPr="003C19A7" w:rsidRDefault="009E684A" w:rsidP="009E684A">
            <w:pPr>
              <w:shd w:val="clear" w:color="auto" w:fill="FFFFFF"/>
              <w:tabs>
                <w:tab w:val="left" w:pos="426"/>
                <w:tab w:val="left" w:pos="10065"/>
              </w:tabs>
              <w:spacing w:before="40" w:after="40" w:line="240" w:lineRule="auto"/>
              <w:jc w:val="both"/>
              <w:rPr>
                <w:rFonts w:ascii="Times New Roman" w:eastAsia="Times New Roman" w:hAnsi="Times New Roman"/>
                <w:bCs/>
                <w:i/>
                <w:color w:val="000000" w:themeColor="text1"/>
                <w:sz w:val="24"/>
                <w:szCs w:val="24"/>
                <w:lang w:val="eu-ES"/>
              </w:rPr>
            </w:pPr>
            <w:r w:rsidRPr="003C19A7">
              <w:rPr>
                <w:rFonts w:ascii="Times New Roman" w:eastAsia="Times New Roman" w:hAnsi="Times New Roman"/>
                <w:b/>
                <w:bCs/>
                <w:color w:val="000000" w:themeColor="text1"/>
                <w:sz w:val="24"/>
                <w:szCs w:val="24"/>
                <w:lang w:val="eu-ES"/>
              </w:rPr>
              <w:t>Tiếp thu</w:t>
            </w:r>
            <w:r w:rsidRPr="003C19A7">
              <w:rPr>
                <w:rFonts w:ascii="Times New Roman" w:eastAsia="Times New Roman" w:hAnsi="Times New Roman"/>
                <w:b/>
                <w:bCs/>
                <w:i/>
                <w:color w:val="000000" w:themeColor="text1"/>
                <w:sz w:val="24"/>
                <w:szCs w:val="24"/>
                <w:lang w:val="eu-ES"/>
              </w:rPr>
              <w:t xml:space="preserve">, </w:t>
            </w:r>
            <w:r w:rsidRPr="003C19A7">
              <w:rPr>
                <w:rFonts w:ascii="Times New Roman" w:eastAsia="Calibri" w:hAnsi="Times New Roman"/>
                <w:bCs/>
                <w:color w:val="000000" w:themeColor="text1"/>
                <w:sz w:val="24"/>
                <w:szCs w:val="24"/>
                <w:lang w:val="de-DE"/>
              </w:rPr>
              <w:t>Dự thảo đã bỏ quy định tại khoản 1 Điều 161, theo đó tiếp thu ý kiến các đơn vị gộp các nội dung tại Điều 120, Điều 121 Luật KDBH 2000 tại Điều 148 Dự thảo</w:t>
            </w:r>
            <w:r w:rsidRPr="003C19A7">
              <w:rPr>
                <w:rFonts w:ascii="Times New Roman" w:eastAsia="Times New Roman" w:hAnsi="Times New Roman"/>
                <w:bCs/>
                <w:i/>
                <w:color w:val="000000" w:themeColor="text1"/>
                <w:sz w:val="24"/>
                <w:szCs w:val="24"/>
                <w:lang w:val="eu-ES"/>
              </w:rPr>
              <w:t xml:space="preserve"> </w:t>
            </w:r>
            <w:r w:rsidRPr="003C19A7">
              <w:rPr>
                <w:rFonts w:ascii="Times New Roman" w:eastAsia="Times New Roman" w:hAnsi="Times New Roman"/>
                <w:bCs/>
                <w:color w:val="000000" w:themeColor="text1"/>
                <w:sz w:val="24"/>
                <w:szCs w:val="24"/>
                <w:lang w:val="eu-ES"/>
              </w:rPr>
              <w:t>như sau:</w:t>
            </w:r>
          </w:p>
          <w:p w:rsidR="009E684A" w:rsidRPr="003C19A7" w:rsidRDefault="009E684A" w:rsidP="009E684A">
            <w:pPr>
              <w:shd w:val="clear" w:color="auto" w:fill="FFFFFF"/>
              <w:tabs>
                <w:tab w:val="left" w:pos="426"/>
                <w:tab w:val="left" w:pos="10065"/>
              </w:tabs>
              <w:spacing w:before="40" w:after="40" w:line="240" w:lineRule="auto"/>
              <w:jc w:val="both"/>
              <w:rPr>
                <w:rFonts w:ascii="Times New Roman" w:eastAsia="Times New Roman" w:hAnsi="Times New Roman"/>
                <w:b/>
                <w:bCs/>
                <w:i/>
                <w:color w:val="000000" w:themeColor="text1"/>
                <w:sz w:val="24"/>
                <w:szCs w:val="24"/>
                <w:lang w:val="eu-ES"/>
              </w:rPr>
            </w:pPr>
            <w:r w:rsidRPr="003C19A7">
              <w:rPr>
                <w:rFonts w:ascii="Times New Roman" w:eastAsia="Times New Roman" w:hAnsi="Times New Roman"/>
                <w:b/>
                <w:bCs/>
                <w:i/>
                <w:color w:val="000000" w:themeColor="text1"/>
                <w:sz w:val="24"/>
                <w:szCs w:val="24"/>
                <w:lang w:val="eu-ES"/>
              </w:rPr>
              <w:t xml:space="preserve">Điều 148. Quản lý nhà nước về </w:t>
            </w:r>
            <w:r w:rsidRPr="003C19A7">
              <w:rPr>
                <w:rFonts w:ascii="Times New Roman" w:eastAsia="Times New Roman" w:hAnsi="Times New Roman"/>
                <w:b/>
                <w:bCs/>
                <w:i/>
                <w:color w:val="000000" w:themeColor="text1"/>
                <w:sz w:val="24"/>
                <w:szCs w:val="24"/>
                <w:u w:val="single"/>
                <w:lang w:val="eu-ES"/>
              </w:rPr>
              <w:t>hoạt động</w:t>
            </w:r>
            <w:r w:rsidRPr="003C19A7">
              <w:rPr>
                <w:rFonts w:ascii="Times New Roman" w:eastAsia="Times New Roman" w:hAnsi="Times New Roman"/>
                <w:b/>
                <w:bCs/>
                <w:i/>
                <w:color w:val="000000" w:themeColor="text1"/>
                <w:sz w:val="24"/>
                <w:szCs w:val="24"/>
                <w:lang w:val="eu-ES"/>
              </w:rPr>
              <w:t xml:space="preserve"> </w:t>
            </w:r>
            <w:r w:rsidRPr="003C19A7">
              <w:rPr>
                <w:rFonts w:ascii="Times New Roman" w:eastAsia="Times New Roman" w:hAnsi="Times New Roman"/>
                <w:b/>
                <w:bCs/>
                <w:i/>
                <w:color w:val="000000" w:themeColor="text1"/>
                <w:sz w:val="24"/>
                <w:szCs w:val="24"/>
                <w:u w:val="single"/>
                <w:lang w:val="eu-ES"/>
              </w:rPr>
              <w:t>kinh doanh bảo hiểm</w:t>
            </w:r>
          </w:p>
          <w:p w:rsidR="009E684A" w:rsidRPr="003C19A7" w:rsidRDefault="009E684A" w:rsidP="009E684A">
            <w:pPr>
              <w:shd w:val="clear" w:color="auto" w:fill="FFFFFF"/>
              <w:spacing w:before="40" w:after="40" w:line="240" w:lineRule="auto"/>
              <w:jc w:val="both"/>
              <w:rPr>
                <w:rFonts w:ascii="Times New Roman" w:eastAsia="Times New Roman" w:hAnsi="Times New Roman"/>
                <w:i/>
                <w:color w:val="000000" w:themeColor="text1"/>
                <w:sz w:val="24"/>
                <w:szCs w:val="24"/>
                <w:lang w:val="eu-ES"/>
              </w:rPr>
            </w:pPr>
            <w:r w:rsidRPr="003C19A7">
              <w:rPr>
                <w:rFonts w:ascii="Times New Roman" w:eastAsia="Times New Roman" w:hAnsi="Times New Roman"/>
                <w:i/>
                <w:color w:val="000000" w:themeColor="text1"/>
                <w:sz w:val="24"/>
                <w:szCs w:val="24"/>
                <w:lang w:val="eu-ES"/>
              </w:rPr>
              <w:t>1. Chính phủ thống nhất quản lý nhà nước về hoạt động kinh doanh bảo hiểm.</w:t>
            </w:r>
          </w:p>
          <w:p w:rsidR="009E684A" w:rsidRPr="003C19A7" w:rsidRDefault="009E684A" w:rsidP="009E684A">
            <w:pPr>
              <w:shd w:val="clear" w:color="auto" w:fill="FFFFFF"/>
              <w:spacing w:before="40" w:after="40" w:line="240" w:lineRule="auto"/>
              <w:jc w:val="both"/>
              <w:rPr>
                <w:rFonts w:ascii="Times New Roman" w:eastAsia="Times New Roman" w:hAnsi="Times New Roman"/>
                <w:i/>
                <w:color w:val="000000" w:themeColor="text1"/>
                <w:sz w:val="24"/>
                <w:szCs w:val="24"/>
                <w:lang w:val="eu-ES"/>
              </w:rPr>
            </w:pPr>
            <w:r w:rsidRPr="003C19A7">
              <w:rPr>
                <w:rFonts w:ascii="Times New Roman" w:eastAsia="Times New Roman" w:hAnsi="Times New Roman"/>
                <w:i/>
                <w:color w:val="000000" w:themeColor="text1"/>
                <w:sz w:val="24"/>
                <w:szCs w:val="24"/>
                <w:lang w:val="eu-ES"/>
              </w:rPr>
              <w:t>2. Bộ Tài chính chịu trách nhiệm trước Chính phủ thực hiện quản lý nhà nước về hoạt động kinh doanh bảo hiểm và có nhiệm vụ, quyền hạn sau đây:</w:t>
            </w:r>
          </w:p>
          <w:p w:rsidR="009E684A" w:rsidRPr="003C19A7" w:rsidRDefault="009E684A" w:rsidP="009E684A">
            <w:pPr>
              <w:shd w:val="clear" w:color="auto" w:fill="FFFFFF"/>
              <w:spacing w:before="40" w:after="40" w:line="240" w:lineRule="auto"/>
              <w:jc w:val="both"/>
              <w:rPr>
                <w:rFonts w:ascii="Times New Roman" w:eastAsia="Times New Roman" w:hAnsi="Times New Roman"/>
                <w:i/>
                <w:color w:val="000000" w:themeColor="text1"/>
                <w:sz w:val="24"/>
                <w:szCs w:val="24"/>
                <w:lang w:val="eu-ES"/>
              </w:rPr>
            </w:pPr>
            <w:r w:rsidRPr="003C19A7">
              <w:rPr>
                <w:rFonts w:ascii="Times New Roman" w:eastAsia="Times New Roman" w:hAnsi="Times New Roman"/>
                <w:i/>
                <w:color w:val="000000" w:themeColor="text1"/>
                <w:sz w:val="24"/>
                <w:szCs w:val="24"/>
                <w:lang w:val="eu-ES"/>
              </w:rPr>
              <w:t>a) Trình Chính phủ, Thủ tướng Chính phủ ban hành chiến lược, kế hoạch, đề án, chính sách phát triển thị trường bảo hiểm Việt Nam;</w:t>
            </w:r>
          </w:p>
          <w:p w:rsidR="009E684A" w:rsidRPr="003C19A7" w:rsidRDefault="009E684A" w:rsidP="009E684A">
            <w:pPr>
              <w:shd w:val="clear" w:color="auto" w:fill="FFFFFF"/>
              <w:spacing w:before="40" w:after="40" w:line="240" w:lineRule="auto"/>
              <w:jc w:val="both"/>
              <w:rPr>
                <w:rFonts w:ascii="Times New Roman" w:eastAsia="Times New Roman" w:hAnsi="Times New Roman"/>
                <w:i/>
                <w:color w:val="000000" w:themeColor="text1"/>
                <w:sz w:val="24"/>
                <w:szCs w:val="24"/>
                <w:lang w:val="eu-ES"/>
              </w:rPr>
            </w:pPr>
            <w:r w:rsidRPr="003C19A7">
              <w:rPr>
                <w:rFonts w:ascii="Times New Roman" w:eastAsia="Times New Roman" w:hAnsi="Times New Roman"/>
                <w:i/>
                <w:color w:val="000000" w:themeColor="text1"/>
                <w:sz w:val="24"/>
                <w:szCs w:val="24"/>
                <w:lang w:val="eu-ES"/>
              </w:rPr>
              <w:t xml:space="preserve">b) Ban hành  hoặc trình cơ quan có thẩm quyền ban hành các văn bản quy phạm pháp luật về hoạt động kinh doanh bảo hiểm, </w:t>
            </w:r>
            <w:r w:rsidRPr="003C19A7">
              <w:rPr>
                <w:rFonts w:ascii="Times New Roman" w:eastAsia="Calibri" w:hAnsi="Times New Roman"/>
                <w:i/>
                <w:color w:val="000000" w:themeColor="text1"/>
                <w:sz w:val="24"/>
                <w:szCs w:val="24"/>
                <w:lang w:val="de-DE"/>
              </w:rPr>
              <w:t>phổ biến pháp luật về hoạt động kinh doanh bảo hiểm;</w:t>
            </w:r>
          </w:p>
          <w:p w:rsidR="009E684A" w:rsidRPr="003C19A7" w:rsidRDefault="009E684A" w:rsidP="009E684A">
            <w:pPr>
              <w:shd w:val="clear" w:color="auto" w:fill="FFFFFF"/>
              <w:spacing w:before="40" w:after="40" w:line="240" w:lineRule="auto"/>
              <w:jc w:val="both"/>
              <w:rPr>
                <w:rFonts w:ascii="Times New Roman" w:eastAsia="Times New Roman" w:hAnsi="Times New Roman"/>
                <w:i/>
                <w:color w:val="000000" w:themeColor="text1"/>
                <w:sz w:val="24"/>
                <w:szCs w:val="24"/>
                <w:lang w:val="eu-ES"/>
              </w:rPr>
            </w:pPr>
            <w:r w:rsidRPr="003C19A7">
              <w:rPr>
                <w:rFonts w:ascii="Times New Roman" w:eastAsia="Times New Roman" w:hAnsi="Times New Roman"/>
                <w:i/>
                <w:color w:val="000000" w:themeColor="text1"/>
                <w:sz w:val="24"/>
                <w:szCs w:val="24"/>
                <w:lang w:val="eu-ES"/>
              </w:rPr>
              <w:t>c) Cấp</w:t>
            </w:r>
            <w:r w:rsidRPr="003C19A7">
              <w:rPr>
                <w:rFonts w:ascii="Times New Roman" w:eastAsia="Times New Roman" w:hAnsi="Times New Roman"/>
                <w:i/>
                <w:color w:val="000000" w:themeColor="text1"/>
                <w:sz w:val="24"/>
                <w:szCs w:val="24"/>
                <w:lang w:val="es-ES"/>
              </w:rPr>
              <w:t>, cấp lại, điều chỉnh</w:t>
            </w:r>
            <w:r w:rsidRPr="003C19A7">
              <w:rPr>
                <w:rFonts w:ascii="Times New Roman" w:eastAsia="Times New Roman" w:hAnsi="Times New Roman"/>
                <w:bCs/>
                <w:i/>
                <w:color w:val="000000" w:themeColor="text1"/>
                <w:sz w:val="24"/>
                <w:szCs w:val="24"/>
                <w:lang w:val="es-ES"/>
              </w:rPr>
              <w:t xml:space="preserve">, đình chỉ </w:t>
            </w:r>
            <w:r w:rsidRPr="003C19A7">
              <w:rPr>
                <w:rFonts w:ascii="Times New Roman" w:eastAsia="Times New Roman" w:hAnsi="Times New Roman"/>
                <w:i/>
                <w:color w:val="000000" w:themeColor="text1"/>
                <w:sz w:val="24"/>
                <w:szCs w:val="24"/>
                <w:lang w:val="eu-ES"/>
              </w:rPr>
              <w:t>và thu hồi giấy phép thành lập và hoạt động của doanh nghiệp bảo hiểm, doanh nghiệp tái bảo hiểm, doanh nghiệp môi giới bảo hiểm; giấy phép đặt văn phòng đại diện của doanh nghiệp bảo hiểm, doanh nghiệp tái bảo hiểm, doanh nghiệp môi giới bảo hiểm nước ngoài tại Việt Nam;</w:t>
            </w:r>
          </w:p>
          <w:p w:rsidR="009E684A" w:rsidRPr="003C19A7" w:rsidRDefault="009E684A" w:rsidP="009E684A">
            <w:pPr>
              <w:shd w:val="clear" w:color="auto" w:fill="FFFFFF"/>
              <w:spacing w:before="40" w:after="40" w:line="240" w:lineRule="auto"/>
              <w:jc w:val="both"/>
              <w:rPr>
                <w:rFonts w:ascii="Times New Roman" w:eastAsia="Times New Roman" w:hAnsi="Times New Roman"/>
                <w:i/>
                <w:color w:val="000000" w:themeColor="text1"/>
                <w:sz w:val="24"/>
                <w:szCs w:val="24"/>
                <w:lang w:val="eu-ES"/>
              </w:rPr>
            </w:pPr>
            <w:r w:rsidRPr="003C19A7">
              <w:rPr>
                <w:rFonts w:ascii="Times New Roman" w:eastAsia="Times New Roman" w:hAnsi="Times New Roman"/>
                <w:i/>
                <w:color w:val="000000" w:themeColor="text1"/>
                <w:sz w:val="24"/>
                <w:szCs w:val="24"/>
                <w:lang w:val="eu-ES"/>
              </w:rPr>
              <w:t>d) Giám sát hoạt động kinh doanh bảo hiểm thông qua hoạt động nghiệp vụ, tình hình tài chính, quản trị doanh nghiệp, quản trị rủi ro và việc chấp hành pháp luật của doanh nghiệp bảo hiểm, doanh nghiệp tái bảo hiểm, doanh nghiệp môi giới bảo hiểm; áp dụng các biện pháp cần thiết để doanh nghiệp bảo hiểm, doanh nghiệp tái bảo hiểm bảo đảm các yêu cầu về tài chính và thực hiện những cam kết với bên mua bảo hiểm.</w:t>
            </w:r>
          </w:p>
          <w:p w:rsidR="009E684A" w:rsidRPr="003C19A7" w:rsidRDefault="009E684A" w:rsidP="009E684A">
            <w:pPr>
              <w:shd w:val="clear" w:color="auto" w:fill="FFFFFF"/>
              <w:spacing w:before="40" w:after="40" w:line="240" w:lineRule="auto"/>
              <w:jc w:val="both"/>
              <w:rPr>
                <w:rFonts w:ascii="Times New Roman" w:eastAsia="Times New Roman" w:hAnsi="Times New Roman"/>
                <w:i/>
                <w:color w:val="000000" w:themeColor="text1"/>
                <w:sz w:val="24"/>
                <w:szCs w:val="24"/>
                <w:lang w:val="eu-ES"/>
              </w:rPr>
            </w:pPr>
            <w:r w:rsidRPr="003C19A7">
              <w:rPr>
                <w:rFonts w:ascii="Times New Roman" w:eastAsia="Times New Roman" w:hAnsi="Times New Roman"/>
                <w:i/>
                <w:color w:val="000000" w:themeColor="text1"/>
                <w:sz w:val="24"/>
                <w:szCs w:val="24"/>
                <w:lang w:val="eu-ES"/>
              </w:rPr>
              <w:t>đ) Giám sát hoạt động cung cấp dịch vụ phụ trợ bảo hiểm thông qua việc chấp hành quy định về tiêu chuẩn, quy chuẩn kỹ thuật trong lĩnh vực phụ trợ bảo hiểm, trách nhiệm của cá nhân, tổ chức cung cấp dịch vụ phụ trợ bảo hiểm, điều kiện cung cấp dịch vụ phụ trợ bảo hiểm, cung cấp dịch vụ phụ trợ bảo hiểm qua biên giới;</w:t>
            </w:r>
          </w:p>
          <w:p w:rsidR="009E684A" w:rsidRPr="003C19A7" w:rsidRDefault="009E684A" w:rsidP="009E684A">
            <w:pPr>
              <w:shd w:val="clear" w:color="auto" w:fill="FFFFFF"/>
              <w:spacing w:before="40" w:after="40" w:line="240" w:lineRule="auto"/>
              <w:jc w:val="both"/>
              <w:rPr>
                <w:rFonts w:ascii="Times New Roman" w:eastAsia="Times New Roman" w:hAnsi="Times New Roman"/>
                <w:i/>
                <w:color w:val="000000" w:themeColor="text1"/>
                <w:sz w:val="24"/>
                <w:szCs w:val="24"/>
              </w:rPr>
            </w:pPr>
            <w:r w:rsidRPr="003C19A7">
              <w:rPr>
                <w:rFonts w:ascii="Times New Roman" w:eastAsia="Times New Roman" w:hAnsi="Times New Roman"/>
                <w:i/>
                <w:color w:val="000000" w:themeColor="text1"/>
                <w:sz w:val="24"/>
                <w:szCs w:val="24"/>
                <w:lang w:val="eu-ES"/>
              </w:rPr>
              <w:t xml:space="preserve">e) Thực hiện thống kê và dự báo về thị trường bảo hiểm; xây dựng </w:t>
            </w:r>
            <w:r w:rsidRPr="003C19A7">
              <w:rPr>
                <w:rFonts w:ascii="Times New Roman" w:eastAsia="Times New Roman" w:hAnsi="Times New Roman"/>
                <w:i/>
                <w:color w:val="000000" w:themeColor="text1"/>
                <w:sz w:val="24"/>
                <w:szCs w:val="24"/>
              </w:rPr>
              <w:t>hệ thống công nghệ thông tin</w:t>
            </w:r>
            <w:r w:rsidRPr="003C19A7">
              <w:rPr>
                <w:rFonts w:ascii="Times New Roman" w:eastAsia="Times New Roman" w:hAnsi="Times New Roman"/>
                <w:i/>
                <w:color w:val="000000" w:themeColor="text1"/>
                <w:sz w:val="24"/>
                <w:szCs w:val="24"/>
                <w:lang w:val="eu-ES"/>
              </w:rPr>
              <w:t xml:space="preserve"> và cơ sở dữ liệu</w:t>
            </w:r>
            <w:r w:rsidRPr="003C19A7">
              <w:rPr>
                <w:rFonts w:ascii="Times New Roman" w:eastAsia="Times New Roman" w:hAnsi="Times New Roman"/>
                <w:i/>
                <w:color w:val="000000" w:themeColor="text1"/>
                <w:sz w:val="24"/>
                <w:szCs w:val="24"/>
              </w:rPr>
              <w:t xml:space="preserve"> đáp ứng yêu cầu quản lý, giám sát </w:t>
            </w:r>
            <w:r w:rsidRPr="003C19A7">
              <w:rPr>
                <w:rFonts w:ascii="Times New Roman" w:eastAsia="Times New Roman" w:hAnsi="Times New Roman"/>
                <w:i/>
                <w:color w:val="000000" w:themeColor="text1"/>
                <w:sz w:val="24"/>
                <w:szCs w:val="24"/>
                <w:lang w:val="eu-ES"/>
              </w:rPr>
              <w:t>và phòng chống gian lận bảo hiểm;</w:t>
            </w:r>
            <w:r w:rsidRPr="003C19A7">
              <w:rPr>
                <w:rFonts w:ascii="Times New Roman" w:eastAsia="Times New Roman" w:hAnsi="Times New Roman"/>
                <w:i/>
                <w:color w:val="000000" w:themeColor="text1"/>
                <w:sz w:val="24"/>
                <w:szCs w:val="24"/>
              </w:rPr>
              <w:t xml:space="preserve"> </w:t>
            </w:r>
            <w:r w:rsidRPr="003C19A7">
              <w:rPr>
                <w:rFonts w:ascii="Times New Roman" w:eastAsia="Times New Roman" w:hAnsi="Times New Roman"/>
                <w:i/>
                <w:color w:val="000000" w:themeColor="text1"/>
                <w:sz w:val="24"/>
                <w:szCs w:val="24"/>
                <w:lang w:val="eu-ES"/>
              </w:rPr>
              <w:t>C</w:t>
            </w:r>
            <w:r w:rsidRPr="003C19A7">
              <w:rPr>
                <w:rFonts w:ascii="Times New Roman" w:eastAsia="Times New Roman" w:hAnsi="Times New Roman"/>
                <w:i/>
                <w:color w:val="000000" w:themeColor="text1"/>
                <w:sz w:val="24"/>
                <w:szCs w:val="24"/>
              </w:rPr>
              <w:t xml:space="preserve">ung cấp và công bố thông tin </w:t>
            </w:r>
            <w:r w:rsidRPr="003C19A7">
              <w:rPr>
                <w:rFonts w:ascii="Times New Roman" w:eastAsia="Times New Roman" w:hAnsi="Times New Roman"/>
                <w:i/>
                <w:color w:val="000000" w:themeColor="text1"/>
                <w:sz w:val="24"/>
                <w:szCs w:val="24"/>
                <w:lang w:val="eu-ES"/>
              </w:rPr>
              <w:t xml:space="preserve">về hoạt động kinh doanh bảo hiểm </w:t>
            </w:r>
            <w:r w:rsidRPr="003C19A7">
              <w:rPr>
                <w:rFonts w:ascii="Times New Roman" w:eastAsia="Times New Roman" w:hAnsi="Times New Roman"/>
                <w:i/>
                <w:color w:val="000000" w:themeColor="text1"/>
                <w:sz w:val="24"/>
                <w:szCs w:val="24"/>
              </w:rPr>
              <w:t>theo quy định của pháp luật.</w:t>
            </w:r>
          </w:p>
          <w:p w:rsidR="009E684A" w:rsidRPr="003C19A7" w:rsidRDefault="009E684A" w:rsidP="009E684A">
            <w:pPr>
              <w:shd w:val="clear" w:color="auto" w:fill="FFFFFF"/>
              <w:spacing w:before="40" w:after="40" w:line="240" w:lineRule="auto"/>
              <w:jc w:val="both"/>
              <w:rPr>
                <w:rFonts w:ascii="Times New Roman" w:eastAsia="Times New Roman" w:hAnsi="Times New Roman"/>
                <w:i/>
                <w:color w:val="000000" w:themeColor="text1"/>
                <w:sz w:val="24"/>
                <w:szCs w:val="24"/>
                <w:lang w:val="eu-ES"/>
              </w:rPr>
            </w:pPr>
            <w:r w:rsidRPr="003C19A7">
              <w:rPr>
                <w:rFonts w:ascii="Times New Roman" w:eastAsia="Times New Roman" w:hAnsi="Times New Roman"/>
                <w:i/>
                <w:color w:val="000000" w:themeColor="text1"/>
                <w:sz w:val="24"/>
                <w:szCs w:val="24"/>
                <w:lang w:val="eu-ES"/>
              </w:rPr>
              <w:t>g) Hợp tác quốc tế trong lĩnh vực bảo hiểm;</w:t>
            </w:r>
          </w:p>
          <w:p w:rsidR="009E684A" w:rsidRPr="003C19A7" w:rsidRDefault="009E684A" w:rsidP="009E684A">
            <w:pPr>
              <w:shd w:val="clear" w:color="auto" w:fill="FFFFFF"/>
              <w:spacing w:before="40" w:after="40" w:line="240" w:lineRule="auto"/>
              <w:jc w:val="both"/>
              <w:rPr>
                <w:rFonts w:ascii="Times New Roman" w:eastAsia="Times New Roman" w:hAnsi="Times New Roman"/>
                <w:i/>
                <w:color w:val="000000" w:themeColor="text1"/>
                <w:sz w:val="24"/>
                <w:szCs w:val="24"/>
                <w:lang w:val="eu-ES"/>
              </w:rPr>
            </w:pPr>
            <w:r w:rsidRPr="003C19A7">
              <w:rPr>
                <w:rFonts w:ascii="Times New Roman" w:eastAsia="Times New Roman" w:hAnsi="Times New Roman"/>
                <w:i/>
                <w:color w:val="000000" w:themeColor="text1"/>
                <w:sz w:val="24"/>
                <w:szCs w:val="24"/>
                <w:lang w:val="eu-ES"/>
              </w:rPr>
              <w:t>h) Chấp thuận việc doanh nghiệp bảo hiểm, doanh nghiệp tái bảo hiểm, doanh nghiệp môi giới bảo hiểm hoạt động ở nước ngoài;</w:t>
            </w:r>
          </w:p>
          <w:p w:rsidR="009E684A" w:rsidRPr="003C19A7" w:rsidRDefault="009E684A" w:rsidP="009E684A">
            <w:pPr>
              <w:shd w:val="clear" w:color="auto" w:fill="FFFFFF"/>
              <w:spacing w:before="40" w:after="40" w:line="240" w:lineRule="auto"/>
              <w:jc w:val="both"/>
              <w:rPr>
                <w:rFonts w:ascii="Times New Roman" w:eastAsia="Times New Roman" w:hAnsi="Times New Roman"/>
                <w:i/>
                <w:color w:val="000000" w:themeColor="text1"/>
                <w:sz w:val="24"/>
                <w:szCs w:val="24"/>
                <w:lang w:val="eu-ES"/>
              </w:rPr>
            </w:pPr>
            <w:r w:rsidRPr="003C19A7">
              <w:rPr>
                <w:rFonts w:ascii="Times New Roman" w:eastAsia="Times New Roman" w:hAnsi="Times New Roman"/>
                <w:i/>
                <w:color w:val="000000" w:themeColor="text1"/>
                <w:sz w:val="24"/>
                <w:szCs w:val="24"/>
                <w:lang w:val="eu-ES"/>
              </w:rPr>
              <w:t>i) Quản lý hoạt động của văn phòng đại diện của doanh nghiệp bảo hiểm, doanh nghiệp tái bảo hiểm, doanh nghiệp môi giới bảo hiểm nước ngoài tại Việt Nam;</w:t>
            </w:r>
          </w:p>
          <w:p w:rsidR="009E684A" w:rsidRPr="003C19A7" w:rsidRDefault="009E684A" w:rsidP="009E684A">
            <w:pPr>
              <w:shd w:val="clear" w:color="auto" w:fill="FFFFFF"/>
              <w:tabs>
                <w:tab w:val="left" w:pos="1134"/>
              </w:tabs>
              <w:spacing w:before="40" w:after="40" w:line="240" w:lineRule="auto"/>
              <w:jc w:val="both"/>
              <w:rPr>
                <w:rFonts w:ascii="Times New Roman" w:eastAsia="Times New Roman" w:hAnsi="Times New Roman"/>
                <w:i/>
                <w:color w:val="000000" w:themeColor="text1"/>
                <w:sz w:val="24"/>
                <w:szCs w:val="24"/>
                <w:lang w:val="eu-ES"/>
              </w:rPr>
            </w:pPr>
            <w:r w:rsidRPr="003C19A7">
              <w:rPr>
                <w:rFonts w:ascii="Times New Roman" w:eastAsia="Times New Roman" w:hAnsi="Times New Roman"/>
                <w:i/>
                <w:color w:val="000000" w:themeColor="text1"/>
                <w:sz w:val="24"/>
                <w:szCs w:val="24"/>
                <w:lang w:val="eu-ES"/>
              </w:rPr>
              <w:t xml:space="preserve">k)  Ban hành quy định về khung năng lực, tiêu chuẩn cho doanh nghiệp bảo hiểm, doanh nghiệp môi giới bảo hiểm, </w:t>
            </w:r>
          </w:p>
          <w:p w:rsidR="009E684A" w:rsidRPr="003C19A7" w:rsidRDefault="009E684A" w:rsidP="009E684A">
            <w:pPr>
              <w:shd w:val="clear" w:color="auto" w:fill="FFFFFF"/>
              <w:tabs>
                <w:tab w:val="left" w:pos="1134"/>
              </w:tabs>
              <w:spacing w:before="40" w:after="40" w:line="240" w:lineRule="auto"/>
              <w:jc w:val="both"/>
              <w:rPr>
                <w:rFonts w:ascii="Times New Roman" w:eastAsia="Times New Roman" w:hAnsi="Times New Roman"/>
                <w:i/>
                <w:color w:val="000000" w:themeColor="text1"/>
                <w:sz w:val="24"/>
                <w:szCs w:val="24"/>
                <w:lang w:val="eu-ES"/>
              </w:rPr>
            </w:pPr>
            <w:r w:rsidRPr="003C19A7">
              <w:rPr>
                <w:rFonts w:ascii="Times New Roman" w:eastAsia="Times New Roman" w:hAnsi="Times New Roman"/>
                <w:i/>
                <w:color w:val="000000" w:themeColor="text1"/>
                <w:sz w:val="24"/>
                <w:szCs w:val="24"/>
                <w:lang w:val="eu-ES"/>
              </w:rPr>
              <w:t xml:space="preserve">l)  Tổ chức việc đào tạo, xây dựng đội ngũ cán bộ quản lý và chuyên môn, nghiệp vụ về bảo hiểm; tổ chức thi, cấp, công nhận chứng chỉ đại lý bảo hiểm, chứng chỉ phụ trợ bảo hiểm, chứng chỉ môi giới bảo hiểm. </w:t>
            </w:r>
          </w:p>
          <w:p w:rsidR="009E684A" w:rsidRPr="003C19A7" w:rsidRDefault="009E684A" w:rsidP="009E684A">
            <w:pPr>
              <w:shd w:val="clear" w:color="auto" w:fill="FFFFFF"/>
              <w:tabs>
                <w:tab w:val="left" w:pos="426"/>
                <w:tab w:val="left" w:pos="10065"/>
              </w:tabs>
              <w:spacing w:before="40" w:after="40" w:line="240" w:lineRule="auto"/>
              <w:jc w:val="both"/>
              <w:rPr>
                <w:rFonts w:ascii="Times New Roman" w:eastAsia="Times New Roman" w:hAnsi="Times New Roman"/>
                <w:i/>
                <w:strike/>
                <w:color w:val="000000" w:themeColor="text1"/>
                <w:sz w:val="24"/>
                <w:szCs w:val="24"/>
              </w:rPr>
            </w:pPr>
            <w:r w:rsidRPr="003C19A7">
              <w:rPr>
                <w:rFonts w:ascii="Times New Roman" w:eastAsia="Times New Roman" w:hAnsi="Times New Roman"/>
                <w:i/>
                <w:color w:val="000000" w:themeColor="text1"/>
                <w:sz w:val="24"/>
                <w:szCs w:val="24"/>
                <w:lang w:val="eu-ES"/>
              </w:rPr>
              <w:t>m) Thanh tra, kiểm tra hoạt động kinh doanh bảo hiểm, giải quyết khiếu nại, tố cáo và xử lý vi phạm hành chính về kinh doanh bảo hiểm.</w:t>
            </w:r>
          </w:p>
        </w:tc>
      </w:tr>
      <w:tr w:rsidR="009E684A" w:rsidRPr="003C19A7" w:rsidTr="00ED0636">
        <w:trPr>
          <w:trHeight w:val="608"/>
        </w:trPr>
        <w:tc>
          <w:tcPr>
            <w:tcW w:w="670" w:type="dxa"/>
          </w:tcPr>
          <w:p w:rsidR="009E684A" w:rsidRPr="003C19A7" w:rsidRDefault="009E684A" w:rsidP="009E684A">
            <w:pPr>
              <w:pStyle w:val="BodyTextIndent"/>
              <w:widowControl w:val="0"/>
              <w:tabs>
                <w:tab w:val="left" w:pos="426"/>
                <w:tab w:val="left" w:pos="1545"/>
                <w:tab w:val="left" w:pos="10065"/>
              </w:tabs>
              <w:spacing w:before="40" w:after="40"/>
              <w:ind w:firstLine="0"/>
              <w:rPr>
                <w:rFonts w:ascii="Times New Roman" w:hAnsi="Times New Roman"/>
                <w:b/>
                <w:color w:val="000000" w:themeColor="text1"/>
                <w:szCs w:val="24"/>
                <w:lang w:val="en-US"/>
              </w:rPr>
            </w:pPr>
          </w:p>
        </w:tc>
        <w:tc>
          <w:tcPr>
            <w:tcW w:w="4292" w:type="dxa"/>
          </w:tcPr>
          <w:p w:rsidR="009E684A" w:rsidRPr="003C19A7" w:rsidRDefault="009E684A" w:rsidP="009E684A">
            <w:pPr>
              <w:shd w:val="clear" w:color="auto" w:fill="FFFFFF"/>
              <w:tabs>
                <w:tab w:val="left" w:pos="426"/>
                <w:tab w:val="left" w:pos="10065"/>
              </w:tabs>
              <w:spacing w:before="40" w:after="40" w:line="240" w:lineRule="auto"/>
              <w:jc w:val="both"/>
              <w:rPr>
                <w:rFonts w:ascii="Times New Roman" w:eastAsia="Times New Roman" w:hAnsi="Times New Roman"/>
                <w:b/>
                <w:bCs/>
                <w:color w:val="000000" w:themeColor="text1"/>
                <w:sz w:val="24"/>
                <w:szCs w:val="24"/>
                <w:lang w:val="de-DE"/>
              </w:rPr>
            </w:pPr>
            <w:r w:rsidRPr="003C19A7">
              <w:rPr>
                <w:rFonts w:ascii="Times New Roman" w:eastAsia="Times New Roman" w:hAnsi="Times New Roman"/>
                <w:b/>
                <w:bCs/>
                <w:color w:val="000000" w:themeColor="text1"/>
                <w:sz w:val="24"/>
                <w:szCs w:val="24"/>
                <w:lang w:val="de-DE"/>
              </w:rPr>
              <w:t xml:space="preserve">Điều 164. Cơ chế phối hợp trong quản lý nhà nước </w:t>
            </w:r>
          </w:p>
          <w:p w:rsidR="009E684A" w:rsidRPr="003C19A7" w:rsidRDefault="009E684A" w:rsidP="009E684A">
            <w:pPr>
              <w:shd w:val="clear" w:color="auto" w:fill="FFFFFF"/>
              <w:tabs>
                <w:tab w:val="left" w:pos="426"/>
                <w:tab w:val="left" w:pos="10065"/>
              </w:tabs>
              <w:spacing w:before="40" w:after="40" w:line="240" w:lineRule="auto"/>
              <w:jc w:val="both"/>
              <w:rPr>
                <w:rFonts w:ascii="Times New Roman" w:eastAsia="Times New Roman" w:hAnsi="Times New Roman"/>
                <w:bCs/>
                <w:color w:val="000000" w:themeColor="text1"/>
                <w:sz w:val="24"/>
                <w:szCs w:val="24"/>
                <w:lang w:val="de-DE"/>
              </w:rPr>
            </w:pPr>
            <w:r w:rsidRPr="003C19A7">
              <w:rPr>
                <w:rFonts w:ascii="Times New Roman" w:eastAsia="Times New Roman" w:hAnsi="Times New Roman"/>
                <w:bCs/>
                <w:color w:val="000000" w:themeColor="text1"/>
                <w:sz w:val="24"/>
                <w:szCs w:val="24"/>
                <w:lang w:val="de-DE"/>
              </w:rPr>
              <w:t xml:space="preserve">1. Bộ Tài chính phối hợp với các cơ quan quản lý bảo hiểm nước ngoài trong việc phối hợp quản lý, giám sát, thanh tra, kiểm tra đối với các chi nhánh của doanh nghiệp bảo hiểm phi nhân thọ, chi nhánh doanh nghiệp tái bảo hiểm nước ngoài tại Việt Nam; </w:t>
            </w:r>
          </w:p>
        </w:tc>
        <w:tc>
          <w:tcPr>
            <w:tcW w:w="5244" w:type="dxa"/>
          </w:tcPr>
          <w:p w:rsidR="009E684A" w:rsidRPr="003C19A7" w:rsidRDefault="009E684A" w:rsidP="009E684A">
            <w:pPr>
              <w:tabs>
                <w:tab w:val="left" w:pos="426"/>
                <w:tab w:val="left" w:pos="10065"/>
              </w:tabs>
              <w:spacing w:before="40" w:after="40" w:line="240" w:lineRule="auto"/>
              <w:jc w:val="both"/>
              <w:rPr>
                <w:rFonts w:ascii="Times New Roman" w:hAnsi="Times New Roman"/>
                <w:color w:val="000000" w:themeColor="text1"/>
                <w:sz w:val="24"/>
                <w:szCs w:val="24"/>
                <w:lang w:val="de-DE"/>
              </w:rPr>
            </w:pPr>
          </w:p>
        </w:tc>
        <w:tc>
          <w:tcPr>
            <w:tcW w:w="5245" w:type="dxa"/>
          </w:tcPr>
          <w:p w:rsidR="009E684A" w:rsidRPr="003C19A7" w:rsidRDefault="009E684A" w:rsidP="009E684A">
            <w:pPr>
              <w:tabs>
                <w:tab w:val="left" w:pos="426"/>
                <w:tab w:val="left" w:pos="10065"/>
              </w:tabs>
              <w:spacing w:before="40" w:after="40" w:line="240" w:lineRule="auto"/>
              <w:rPr>
                <w:rFonts w:ascii="Times New Roman" w:hAnsi="Times New Roman"/>
                <w:color w:val="000000" w:themeColor="text1"/>
                <w:sz w:val="24"/>
                <w:szCs w:val="24"/>
                <w:lang w:val="de-DE"/>
              </w:rPr>
            </w:pPr>
          </w:p>
        </w:tc>
      </w:tr>
      <w:tr w:rsidR="009E684A" w:rsidRPr="003C19A7" w:rsidTr="00ED0636">
        <w:trPr>
          <w:trHeight w:val="608"/>
        </w:trPr>
        <w:tc>
          <w:tcPr>
            <w:tcW w:w="670" w:type="dxa"/>
          </w:tcPr>
          <w:p w:rsidR="009E684A" w:rsidRPr="003C19A7" w:rsidRDefault="009E684A" w:rsidP="009E684A">
            <w:pPr>
              <w:pStyle w:val="BodyTextIndent"/>
              <w:widowControl w:val="0"/>
              <w:tabs>
                <w:tab w:val="left" w:pos="426"/>
                <w:tab w:val="left" w:pos="1545"/>
                <w:tab w:val="left" w:pos="10065"/>
              </w:tabs>
              <w:spacing w:before="40" w:after="40"/>
              <w:ind w:firstLine="0"/>
              <w:rPr>
                <w:rFonts w:ascii="Times New Roman" w:hAnsi="Times New Roman"/>
                <w:b/>
                <w:color w:val="000000" w:themeColor="text1"/>
                <w:szCs w:val="24"/>
                <w:lang w:val="en-US"/>
              </w:rPr>
            </w:pPr>
          </w:p>
        </w:tc>
        <w:tc>
          <w:tcPr>
            <w:tcW w:w="4292" w:type="dxa"/>
          </w:tcPr>
          <w:p w:rsidR="009E684A" w:rsidRPr="003C19A7" w:rsidRDefault="009E684A" w:rsidP="009E684A">
            <w:pPr>
              <w:shd w:val="clear" w:color="auto" w:fill="FFFFFF"/>
              <w:tabs>
                <w:tab w:val="left" w:pos="426"/>
                <w:tab w:val="left" w:pos="10065"/>
              </w:tabs>
              <w:spacing w:before="40" w:after="40" w:line="240" w:lineRule="auto"/>
              <w:jc w:val="both"/>
              <w:rPr>
                <w:rFonts w:ascii="Times New Roman" w:eastAsia="Times New Roman" w:hAnsi="Times New Roman"/>
                <w:bCs/>
                <w:color w:val="000000" w:themeColor="text1"/>
                <w:sz w:val="24"/>
                <w:szCs w:val="24"/>
                <w:lang w:val="de-DE"/>
              </w:rPr>
            </w:pPr>
            <w:r w:rsidRPr="003C19A7">
              <w:rPr>
                <w:rFonts w:ascii="Times New Roman" w:eastAsia="Times New Roman" w:hAnsi="Times New Roman"/>
                <w:bCs/>
                <w:color w:val="000000" w:themeColor="text1"/>
                <w:sz w:val="24"/>
                <w:szCs w:val="24"/>
                <w:lang w:val="de-DE"/>
              </w:rPr>
              <w:t xml:space="preserve">2. Bộ Tài chính thiết lập cơ chế chia sẻ thông tin quản lý, giám sát cùng với Ngân hàng Nhà nước Việt Nam </w:t>
            </w:r>
            <w:r w:rsidRPr="003C19A7">
              <w:rPr>
                <w:rFonts w:ascii="Times New Roman" w:eastAsia="Times New Roman" w:hAnsi="Times New Roman"/>
                <w:bCs/>
                <w:color w:val="000000" w:themeColor="text1"/>
                <w:sz w:val="24"/>
                <w:szCs w:val="24"/>
                <w:u w:val="single"/>
                <w:lang w:val="de-DE"/>
              </w:rPr>
              <w:t>và</w:t>
            </w:r>
            <w:r w:rsidRPr="003C19A7">
              <w:rPr>
                <w:rFonts w:ascii="Times New Roman" w:eastAsia="Times New Roman" w:hAnsi="Times New Roman"/>
                <w:bCs/>
                <w:color w:val="000000" w:themeColor="text1"/>
                <w:sz w:val="24"/>
                <w:szCs w:val="24"/>
                <w:lang w:val="de-DE"/>
              </w:rPr>
              <w:t xml:space="preserve"> các bộ, ngành khác có liên quan đến hoạt động kinh doanh bảo hiểm.</w:t>
            </w:r>
          </w:p>
        </w:tc>
        <w:tc>
          <w:tcPr>
            <w:tcW w:w="5244" w:type="dxa"/>
          </w:tcPr>
          <w:p w:rsidR="009E684A" w:rsidRPr="003C19A7" w:rsidRDefault="009E684A" w:rsidP="00C4318A">
            <w:pPr>
              <w:tabs>
                <w:tab w:val="left" w:pos="426"/>
                <w:tab w:val="left" w:pos="10065"/>
              </w:tabs>
              <w:spacing w:before="40" w:after="40" w:line="240" w:lineRule="auto"/>
              <w:jc w:val="both"/>
              <w:rPr>
                <w:rFonts w:ascii="Times New Roman" w:hAnsi="Times New Roman"/>
                <w:color w:val="000000" w:themeColor="text1"/>
                <w:sz w:val="24"/>
                <w:szCs w:val="24"/>
                <w:lang w:val="de-DE"/>
              </w:rPr>
            </w:pPr>
            <w:r w:rsidRPr="003C19A7">
              <w:rPr>
                <w:rFonts w:ascii="Times New Roman" w:hAnsi="Times New Roman"/>
                <w:b/>
                <w:color w:val="000000" w:themeColor="text1"/>
                <w:sz w:val="24"/>
                <w:szCs w:val="24"/>
                <w:u w:val="single"/>
                <w:lang w:val="de-DE"/>
              </w:rPr>
              <w:t>Ngân hàng Nhà nước</w:t>
            </w:r>
            <w:r w:rsidRPr="003C19A7">
              <w:rPr>
                <w:rFonts w:ascii="Times New Roman" w:hAnsi="Times New Roman"/>
                <w:b/>
                <w:color w:val="000000" w:themeColor="text1"/>
                <w:sz w:val="24"/>
                <w:szCs w:val="24"/>
                <w:lang w:val="de-DE"/>
              </w:rPr>
              <w:t>:</w:t>
            </w:r>
            <w:r w:rsidRPr="003C19A7">
              <w:rPr>
                <w:rFonts w:ascii="Times New Roman" w:hAnsi="Times New Roman"/>
                <w:color w:val="000000" w:themeColor="text1"/>
                <w:sz w:val="24"/>
                <w:szCs w:val="24"/>
                <w:lang w:val="de-DE"/>
              </w:rPr>
              <w:t xml:space="preserve"> Đề nghị quy định theo hướng </w:t>
            </w:r>
            <w:r w:rsidRPr="003C19A7">
              <w:rPr>
                <w:rFonts w:ascii="Times New Roman" w:hAnsi="Times New Roman"/>
                <w:i/>
                <w:color w:val="000000" w:themeColor="text1"/>
                <w:sz w:val="24"/>
                <w:szCs w:val="24"/>
                <w:lang w:val="de-DE"/>
              </w:rPr>
              <w:t>“Bộ Tài chính chủ trì, phối hợp với Ngân hàng Nhà nước Việt Nam và các Bộ, ngành liên quan để thiết lập cơ chế chia sẻ thông tin giám sát liên quan đến các hoạt động kinh doanh bảo hiểm“</w:t>
            </w:r>
          </w:p>
        </w:tc>
        <w:tc>
          <w:tcPr>
            <w:tcW w:w="5245" w:type="dxa"/>
          </w:tcPr>
          <w:p w:rsidR="009E684A" w:rsidRPr="003C19A7" w:rsidRDefault="009E684A" w:rsidP="009E684A">
            <w:pPr>
              <w:spacing w:before="40" w:after="40" w:line="240" w:lineRule="auto"/>
              <w:jc w:val="both"/>
              <w:rPr>
                <w:rFonts w:ascii="Times New Roman" w:eastAsia="Calibri" w:hAnsi="Times New Roman"/>
                <w:color w:val="000000" w:themeColor="text1"/>
                <w:sz w:val="24"/>
                <w:szCs w:val="24"/>
                <w:lang w:val="en-US"/>
              </w:rPr>
            </w:pPr>
            <w:r w:rsidRPr="003C19A7">
              <w:rPr>
                <w:rFonts w:ascii="Times New Roman" w:eastAsia="Calibri" w:hAnsi="Times New Roman"/>
                <w:b/>
                <w:bCs/>
                <w:color w:val="000000" w:themeColor="text1"/>
                <w:sz w:val="24"/>
                <w:szCs w:val="24"/>
                <w:lang w:val="de-DE"/>
              </w:rPr>
              <w:t>Tiếp thu</w:t>
            </w:r>
            <w:r w:rsidRPr="003C19A7">
              <w:rPr>
                <w:rFonts w:ascii="Times New Roman" w:eastAsia="Calibri" w:hAnsi="Times New Roman"/>
                <w:bCs/>
                <w:color w:val="000000" w:themeColor="text1"/>
                <w:sz w:val="24"/>
                <w:szCs w:val="24"/>
                <w:lang w:val="de-DE"/>
              </w:rPr>
              <w:t>: Đã tiếp thu và chỉnh sửa nội dung này tại Điều 148 dự thảo Luật.</w:t>
            </w:r>
          </w:p>
          <w:p w:rsidR="009E684A" w:rsidRPr="003C19A7" w:rsidRDefault="009E684A" w:rsidP="009E684A">
            <w:pPr>
              <w:shd w:val="clear" w:color="auto" w:fill="FFFFFF"/>
              <w:tabs>
                <w:tab w:val="left" w:pos="426"/>
                <w:tab w:val="left" w:pos="10065"/>
              </w:tabs>
              <w:spacing w:before="40" w:after="40" w:line="240" w:lineRule="auto"/>
              <w:jc w:val="both"/>
              <w:rPr>
                <w:rFonts w:ascii="Times New Roman" w:eastAsia="Times New Roman" w:hAnsi="Times New Roman"/>
                <w:color w:val="000000" w:themeColor="text1"/>
                <w:sz w:val="24"/>
                <w:szCs w:val="24"/>
                <w:lang w:val="eu-ES"/>
              </w:rPr>
            </w:pPr>
          </w:p>
        </w:tc>
      </w:tr>
      <w:tr w:rsidR="009E684A" w:rsidRPr="003C19A7" w:rsidTr="00ED0636">
        <w:trPr>
          <w:trHeight w:val="608"/>
        </w:trPr>
        <w:tc>
          <w:tcPr>
            <w:tcW w:w="670" w:type="dxa"/>
          </w:tcPr>
          <w:p w:rsidR="009E684A" w:rsidRPr="003C19A7" w:rsidRDefault="009E684A" w:rsidP="009E684A">
            <w:pPr>
              <w:pStyle w:val="BodyTextIndent"/>
              <w:widowControl w:val="0"/>
              <w:tabs>
                <w:tab w:val="left" w:pos="426"/>
                <w:tab w:val="left" w:pos="1545"/>
                <w:tab w:val="left" w:pos="10065"/>
              </w:tabs>
              <w:spacing w:before="40" w:after="40"/>
              <w:ind w:firstLine="0"/>
              <w:rPr>
                <w:rFonts w:ascii="Times New Roman" w:hAnsi="Times New Roman"/>
                <w:b/>
                <w:color w:val="000000" w:themeColor="text1"/>
                <w:szCs w:val="24"/>
                <w:lang w:val="en-US"/>
              </w:rPr>
            </w:pPr>
          </w:p>
        </w:tc>
        <w:tc>
          <w:tcPr>
            <w:tcW w:w="4292" w:type="dxa"/>
          </w:tcPr>
          <w:p w:rsidR="009E684A" w:rsidRPr="003C19A7" w:rsidRDefault="009E684A" w:rsidP="009E684A">
            <w:pPr>
              <w:shd w:val="clear" w:color="auto" w:fill="FFFFFF"/>
              <w:tabs>
                <w:tab w:val="left" w:pos="426"/>
                <w:tab w:val="left" w:pos="10065"/>
              </w:tabs>
              <w:spacing w:before="40" w:after="40" w:line="240" w:lineRule="auto"/>
              <w:jc w:val="both"/>
              <w:rPr>
                <w:rFonts w:ascii="Times New Roman" w:eastAsia="Times New Roman" w:hAnsi="Times New Roman"/>
                <w:b/>
                <w:bCs/>
                <w:color w:val="000000" w:themeColor="text1"/>
                <w:sz w:val="24"/>
                <w:szCs w:val="24"/>
                <w:lang w:val="de-DE"/>
              </w:rPr>
            </w:pPr>
          </w:p>
        </w:tc>
        <w:tc>
          <w:tcPr>
            <w:tcW w:w="5244" w:type="dxa"/>
          </w:tcPr>
          <w:p w:rsidR="009E684A" w:rsidRPr="003C19A7" w:rsidRDefault="009E684A" w:rsidP="009E684A">
            <w:pPr>
              <w:tabs>
                <w:tab w:val="left" w:pos="426"/>
                <w:tab w:val="left" w:pos="10065"/>
              </w:tabs>
              <w:spacing w:before="40" w:after="40" w:line="240" w:lineRule="auto"/>
              <w:jc w:val="both"/>
              <w:rPr>
                <w:rFonts w:ascii="Times New Roman" w:hAnsi="Times New Roman"/>
                <w:b/>
                <w:color w:val="000000" w:themeColor="text1"/>
                <w:sz w:val="24"/>
                <w:szCs w:val="24"/>
                <w:lang w:val="de-DE"/>
              </w:rPr>
            </w:pPr>
          </w:p>
        </w:tc>
        <w:tc>
          <w:tcPr>
            <w:tcW w:w="5245" w:type="dxa"/>
          </w:tcPr>
          <w:p w:rsidR="009E684A" w:rsidRPr="003C19A7" w:rsidRDefault="009E684A" w:rsidP="009E684A">
            <w:pPr>
              <w:shd w:val="clear" w:color="auto" w:fill="FFFFFF"/>
              <w:tabs>
                <w:tab w:val="left" w:pos="426"/>
                <w:tab w:val="left" w:pos="10065"/>
              </w:tabs>
              <w:spacing w:before="40" w:after="40" w:line="240" w:lineRule="auto"/>
              <w:jc w:val="both"/>
              <w:rPr>
                <w:rFonts w:ascii="Times New Roman" w:eastAsia="Times New Roman" w:hAnsi="Times New Roman"/>
                <w:color w:val="000000" w:themeColor="text1"/>
                <w:sz w:val="24"/>
                <w:szCs w:val="24"/>
                <w:lang w:val="eu-ES"/>
              </w:rPr>
            </w:pPr>
            <w:r w:rsidRPr="003C19A7">
              <w:rPr>
                <w:rFonts w:ascii="Times New Roman" w:eastAsia="Times New Roman" w:hAnsi="Times New Roman"/>
                <w:b/>
                <w:color w:val="000000" w:themeColor="text1"/>
                <w:sz w:val="24"/>
                <w:szCs w:val="24"/>
                <w:lang w:val="eu-ES"/>
              </w:rPr>
              <w:t>Hoàn thiện</w:t>
            </w:r>
            <w:r w:rsidRPr="003C19A7">
              <w:rPr>
                <w:rFonts w:ascii="Times New Roman" w:eastAsia="Times New Roman" w:hAnsi="Times New Roman"/>
                <w:color w:val="000000" w:themeColor="text1"/>
                <w:sz w:val="24"/>
                <w:szCs w:val="24"/>
                <w:lang w:val="eu-ES"/>
              </w:rPr>
              <w:t xml:space="preserve"> dự thảo theo hướng bổ sung quy định về việc phối hợp triển khai liên kết với bảo hiểm xã hội, bảo hiểm y tế và việc chia sẻ, cập nhật thông tin đăng ký doanh nghiệp như sau:</w:t>
            </w:r>
          </w:p>
          <w:p w:rsidR="009E684A" w:rsidRPr="003C19A7" w:rsidRDefault="009E684A" w:rsidP="009E684A">
            <w:pPr>
              <w:shd w:val="clear" w:color="auto" w:fill="FFFFFF"/>
              <w:spacing w:before="40" w:after="40" w:line="240" w:lineRule="auto"/>
              <w:jc w:val="both"/>
              <w:rPr>
                <w:rFonts w:ascii="Times New Roman" w:eastAsia="Times New Roman" w:hAnsi="Times New Roman"/>
                <w:i/>
                <w:color w:val="000000" w:themeColor="text1"/>
                <w:sz w:val="24"/>
                <w:szCs w:val="24"/>
                <w:u w:val="single"/>
                <w:lang w:val="eu-ES"/>
              </w:rPr>
            </w:pPr>
            <w:r w:rsidRPr="003C19A7">
              <w:rPr>
                <w:rFonts w:ascii="Times New Roman" w:eastAsia="Times New Roman" w:hAnsi="Times New Roman"/>
                <w:i/>
                <w:color w:val="000000" w:themeColor="text1"/>
                <w:sz w:val="24"/>
                <w:szCs w:val="24"/>
                <w:u w:val="single"/>
                <w:lang w:val="eu-ES"/>
              </w:rPr>
              <w:t>3.  Bộ Tài chính phối hợp với các bộ, ngành có liên quan để triển khai liên kết, hợp tác giữa hoạt động kinh doanh bảo hiểm và bảo hiểm xã hội, bảo hiểm y tế, bảo hiểm tiền gửi do Nhà nước thực hiện.</w:t>
            </w:r>
          </w:p>
          <w:p w:rsidR="009E684A" w:rsidRPr="003C19A7" w:rsidRDefault="009E684A" w:rsidP="009E684A">
            <w:pPr>
              <w:shd w:val="clear" w:color="auto" w:fill="FFFFFF"/>
              <w:tabs>
                <w:tab w:val="left" w:pos="426"/>
                <w:tab w:val="left" w:pos="10065"/>
              </w:tabs>
              <w:spacing w:before="40" w:after="40" w:line="240" w:lineRule="auto"/>
              <w:jc w:val="both"/>
              <w:rPr>
                <w:rFonts w:ascii="Times New Roman" w:eastAsia="Times New Roman" w:hAnsi="Times New Roman"/>
                <w:i/>
                <w:color w:val="000000" w:themeColor="text1"/>
                <w:sz w:val="24"/>
                <w:szCs w:val="24"/>
                <w:u w:val="single"/>
                <w:lang w:val="eu-ES"/>
              </w:rPr>
            </w:pPr>
            <w:r w:rsidRPr="003C19A7">
              <w:rPr>
                <w:rFonts w:ascii="Times New Roman" w:eastAsia="Times New Roman" w:hAnsi="Times New Roman"/>
                <w:i/>
                <w:color w:val="000000" w:themeColor="text1"/>
                <w:sz w:val="24"/>
                <w:szCs w:val="24"/>
                <w:u w:val="single"/>
                <w:lang w:val="eu-ES"/>
              </w:rPr>
              <w:t>4.  Bộ Tài chính phối hợp với cơ quan đăng ký kinh doanh để chia sẻ, cập nhật thông tin của các doanh nghiệp bảo hiểm, doanh nghiệp tái bảo hiểm, doanh nghiệp môi giới bảo hiểm tại Hệ thống thông tin quốc gia về đăng ký doanh nghiệp.</w:t>
            </w:r>
          </w:p>
        </w:tc>
      </w:tr>
      <w:tr w:rsidR="009E684A" w:rsidRPr="003C19A7" w:rsidTr="00ED0636">
        <w:trPr>
          <w:trHeight w:val="608"/>
        </w:trPr>
        <w:tc>
          <w:tcPr>
            <w:tcW w:w="670" w:type="dxa"/>
          </w:tcPr>
          <w:p w:rsidR="009E684A" w:rsidRPr="003C19A7" w:rsidRDefault="009E684A" w:rsidP="009E684A">
            <w:pPr>
              <w:pStyle w:val="BodyTextIndent"/>
              <w:widowControl w:val="0"/>
              <w:tabs>
                <w:tab w:val="left" w:pos="426"/>
                <w:tab w:val="left" w:pos="1545"/>
                <w:tab w:val="left" w:pos="10065"/>
              </w:tabs>
              <w:spacing w:before="40" w:after="40"/>
              <w:ind w:firstLine="0"/>
              <w:rPr>
                <w:rFonts w:ascii="Times New Roman" w:hAnsi="Times New Roman"/>
                <w:b/>
                <w:color w:val="000000" w:themeColor="text1"/>
                <w:szCs w:val="24"/>
                <w:lang w:val="en-US"/>
              </w:rPr>
            </w:pPr>
          </w:p>
        </w:tc>
        <w:tc>
          <w:tcPr>
            <w:tcW w:w="4292" w:type="dxa"/>
          </w:tcPr>
          <w:p w:rsidR="009E684A" w:rsidRPr="003C19A7" w:rsidRDefault="009E684A" w:rsidP="009E684A">
            <w:pPr>
              <w:shd w:val="clear" w:color="auto" w:fill="FFFFFF"/>
              <w:tabs>
                <w:tab w:val="left" w:pos="426"/>
                <w:tab w:val="left" w:pos="10065"/>
              </w:tabs>
              <w:spacing w:before="40" w:after="40" w:line="240" w:lineRule="auto"/>
              <w:jc w:val="both"/>
              <w:rPr>
                <w:rFonts w:ascii="Times New Roman" w:eastAsia="Times New Roman" w:hAnsi="Times New Roman"/>
                <w:b/>
                <w:bCs/>
                <w:color w:val="000000" w:themeColor="text1"/>
                <w:sz w:val="24"/>
                <w:szCs w:val="24"/>
                <w:lang w:val="de-DE"/>
              </w:rPr>
            </w:pPr>
            <w:r w:rsidRPr="003C19A7">
              <w:rPr>
                <w:rFonts w:ascii="Times New Roman" w:eastAsia="Times New Roman" w:hAnsi="Times New Roman"/>
                <w:b/>
                <w:bCs/>
                <w:color w:val="000000" w:themeColor="text1"/>
                <w:sz w:val="24"/>
                <w:szCs w:val="24"/>
                <w:lang w:val="de-DE"/>
              </w:rPr>
              <w:t xml:space="preserve">Điều 165. Quyền hạn trong quản lý, giám sát khẩn cấp </w:t>
            </w:r>
          </w:p>
          <w:p w:rsidR="009E684A" w:rsidRPr="003C19A7" w:rsidRDefault="009E684A" w:rsidP="009E684A">
            <w:pPr>
              <w:shd w:val="clear" w:color="auto" w:fill="FFFFFF"/>
              <w:tabs>
                <w:tab w:val="left" w:pos="426"/>
                <w:tab w:val="left" w:pos="10065"/>
              </w:tabs>
              <w:spacing w:before="40" w:after="40" w:line="240" w:lineRule="auto"/>
              <w:jc w:val="both"/>
              <w:rPr>
                <w:rFonts w:ascii="Times New Roman" w:eastAsia="Times New Roman" w:hAnsi="Times New Roman"/>
                <w:bCs/>
                <w:color w:val="000000" w:themeColor="text1"/>
                <w:sz w:val="24"/>
                <w:szCs w:val="24"/>
                <w:lang w:val="de-DE"/>
              </w:rPr>
            </w:pPr>
            <w:r w:rsidRPr="003C19A7">
              <w:rPr>
                <w:rFonts w:ascii="Times New Roman" w:eastAsia="Times New Roman" w:hAnsi="Times New Roman"/>
                <w:bCs/>
                <w:color w:val="000000" w:themeColor="text1"/>
                <w:sz w:val="24"/>
                <w:szCs w:val="24"/>
                <w:lang w:val="de-DE"/>
              </w:rPr>
              <w:t>1. Bộ Tài chính có quyền yêu cầu các cổ đông, thành viên góp vốn của doanh nghiệp bảo hiểm, doanh nghiệp tái bảo hiểm cung cấp thông tin, tài liệu có liên quan trong thời hạn nhất định.</w:t>
            </w:r>
          </w:p>
          <w:p w:rsidR="009E684A" w:rsidRPr="003C19A7" w:rsidRDefault="009E684A" w:rsidP="009E684A">
            <w:pPr>
              <w:shd w:val="clear" w:color="auto" w:fill="FFFFFF"/>
              <w:spacing w:before="40" w:after="40" w:line="240" w:lineRule="auto"/>
              <w:jc w:val="both"/>
              <w:rPr>
                <w:rFonts w:ascii="Times New Roman" w:eastAsia="Times New Roman" w:hAnsi="Times New Roman"/>
                <w:color w:val="000000" w:themeColor="text1"/>
                <w:sz w:val="24"/>
                <w:szCs w:val="24"/>
                <w:lang w:val="eu-ES"/>
              </w:rPr>
            </w:pPr>
            <w:r w:rsidRPr="003C19A7">
              <w:rPr>
                <w:rFonts w:ascii="Times New Roman" w:eastAsia="Times New Roman" w:hAnsi="Times New Roman"/>
                <w:color w:val="000000" w:themeColor="text1"/>
                <w:sz w:val="24"/>
                <w:szCs w:val="24"/>
                <w:lang w:val="eu-ES"/>
              </w:rPr>
              <w:t>1. Bộ Tài chính có quyền yêu cầu các cổ đông, thành viên góp vốn của doanh nghiệp bảo hiểm, doanh nghiệp tái bảo hiểm cung cấp thông tin, tài liệu có liên quan trong thời hạn nhất định.</w:t>
            </w:r>
          </w:p>
          <w:p w:rsidR="009E684A" w:rsidRPr="003C19A7" w:rsidRDefault="009E684A" w:rsidP="009E684A">
            <w:pPr>
              <w:shd w:val="clear" w:color="auto" w:fill="FFFFFF"/>
              <w:spacing w:before="40" w:after="40" w:line="240" w:lineRule="auto"/>
              <w:jc w:val="both"/>
              <w:rPr>
                <w:rFonts w:ascii="Times New Roman" w:eastAsia="Times New Roman" w:hAnsi="Times New Roman"/>
                <w:color w:val="000000" w:themeColor="text1"/>
                <w:sz w:val="24"/>
                <w:szCs w:val="24"/>
                <w:lang w:val="eu-ES"/>
              </w:rPr>
            </w:pPr>
            <w:r w:rsidRPr="003C19A7">
              <w:rPr>
                <w:rFonts w:ascii="Times New Roman" w:eastAsia="Times New Roman" w:hAnsi="Times New Roman"/>
                <w:color w:val="000000" w:themeColor="text1"/>
                <w:sz w:val="24"/>
                <w:szCs w:val="24"/>
                <w:lang w:val="eu-ES"/>
              </w:rPr>
              <w:t xml:space="preserve">2. Nếu cổ đông, thành viên góp vốn của doanh nghiệp bảo hiểm, doanh nghiệp tái bảo hiểm có giao dịch gây thiệt hại nghiêm trọng đến khả năng thanh toán của doanh nghiệp, Bộ Tài chính có quyền yêu cầu khắc phục. </w:t>
            </w:r>
          </w:p>
          <w:p w:rsidR="009E684A" w:rsidRPr="003C19A7" w:rsidRDefault="009E684A" w:rsidP="009E684A">
            <w:pPr>
              <w:shd w:val="clear" w:color="auto" w:fill="FFFFFF"/>
              <w:spacing w:before="40" w:after="40" w:line="240" w:lineRule="auto"/>
              <w:jc w:val="both"/>
              <w:rPr>
                <w:rFonts w:ascii="Times New Roman" w:eastAsia="Times New Roman" w:hAnsi="Times New Roman"/>
                <w:color w:val="000000" w:themeColor="text1"/>
                <w:sz w:val="24"/>
                <w:szCs w:val="24"/>
                <w:lang w:val="eu-ES"/>
              </w:rPr>
            </w:pPr>
            <w:r w:rsidRPr="003C19A7">
              <w:rPr>
                <w:rFonts w:ascii="Times New Roman" w:eastAsia="Times New Roman" w:hAnsi="Times New Roman"/>
                <w:color w:val="000000" w:themeColor="text1"/>
                <w:sz w:val="24"/>
                <w:szCs w:val="24"/>
                <w:lang w:val="eu-ES"/>
              </w:rPr>
              <w:t>Trường hợp từ chối khắc phục, Bộ Tài chính có quyền yêu cầu chuyển nhượng phần vốn góp đó trong doanh nghiệp bảo hiểm, doanh nghiệp tái bảo hiểm.</w:t>
            </w:r>
          </w:p>
          <w:p w:rsidR="009E684A" w:rsidRPr="003C19A7" w:rsidRDefault="009E684A" w:rsidP="009E684A">
            <w:pPr>
              <w:shd w:val="clear" w:color="auto" w:fill="FFFFFF"/>
              <w:spacing w:before="40" w:after="40" w:line="240" w:lineRule="auto"/>
              <w:jc w:val="both"/>
              <w:rPr>
                <w:rFonts w:ascii="Times New Roman" w:eastAsia="Times New Roman" w:hAnsi="Times New Roman"/>
                <w:color w:val="000000" w:themeColor="text1"/>
                <w:sz w:val="24"/>
                <w:szCs w:val="24"/>
                <w:lang w:val="eu-ES"/>
              </w:rPr>
            </w:pPr>
            <w:r w:rsidRPr="003C19A7">
              <w:rPr>
                <w:rFonts w:ascii="Times New Roman" w:eastAsia="Times New Roman" w:hAnsi="Times New Roman"/>
                <w:color w:val="000000" w:themeColor="text1"/>
                <w:sz w:val="24"/>
                <w:szCs w:val="24"/>
                <w:lang w:val="eu-ES"/>
              </w:rPr>
              <w:t>3. Trong quá trình thực hiện chức năng quản lý, giám sát, Bộ Tài chính có quyền yêu cầu người quản trị, điều hành, cán bộ của doanh nghiệp bảo hiểm, doanh nghiệp tái bảo hiểm giải thích các vấn đề có liên quan trong hoạt động kinh doanh bảo hiểm.</w:t>
            </w:r>
          </w:p>
          <w:p w:rsidR="009E684A" w:rsidRPr="003C19A7" w:rsidRDefault="009E684A" w:rsidP="009E684A">
            <w:pPr>
              <w:shd w:val="clear" w:color="auto" w:fill="FFFFFF"/>
              <w:spacing w:before="40" w:after="40" w:line="240" w:lineRule="auto"/>
              <w:jc w:val="both"/>
              <w:rPr>
                <w:rFonts w:ascii="Times New Roman" w:eastAsia="Times New Roman" w:hAnsi="Times New Roman"/>
                <w:color w:val="000000" w:themeColor="text1"/>
                <w:sz w:val="24"/>
                <w:szCs w:val="24"/>
                <w:lang w:val="eu-ES"/>
              </w:rPr>
            </w:pPr>
            <w:r w:rsidRPr="003C19A7">
              <w:rPr>
                <w:rFonts w:ascii="Times New Roman" w:eastAsia="Times New Roman" w:hAnsi="Times New Roman"/>
                <w:color w:val="000000" w:themeColor="text1"/>
                <w:sz w:val="24"/>
                <w:szCs w:val="24"/>
                <w:lang w:val="eu-ES"/>
              </w:rPr>
              <w:t>4. Để thực hiện chức năng, nhiệm vụ theo quy định pháp luật, Bộ Tài chính có thể thực hiện các biện pháp sau đây:</w:t>
            </w:r>
          </w:p>
          <w:p w:rsidR="009E684A" w:rsidRPr="003C19A7" w:rsidRDefault="009E684A" w:rsidP="009E684A">
            <w:pPr>
              <w:shd w:val="clear" w:color="auto" w:fill="FFFFFF"/>
              <w:spacing w:before="40" w:after="40" w:line="240" w:lineRule="auto"/>
              <w:jc w:val="both"/>
              <w:rPr>
                <w:rFonts w:ascii="Times New Roman" w:eastAsia="Times New Roman" w:hAnsi="Times New Roman"/>
                <w:color w:val="000000" w:themeColor="text1"/>
                <w:sz w:val="24"/>
                <w:szCs w:val="24"/>
                <w:lang w:val="eu-ES"/>
              </w:rPr>
            </w:pPr>
            <w:r w:rsidRPr="003C19A7">
              <w:rPr>
                <w:rFonts w:ascii="Times New Roman" w:eastAsia="Times New Roman" w:hAnsi="Times New Roman"/>
                <w:color w:val="000000" w:themeColor="text1"/>
                <w:sz w:val="24"/>
                <w:szCs w:val="24"/>
                <w:lang w:val="eu-ES"/>
              </w:rPr>
              <w:t>a) Kiểm tra, thanh tra tại chỗ đối với doanh nghiệp bảo hiểm, doanh nghiệp tái bảo hiểm, đại lý bảo hiểm, môi giới bảo hiểm, công ty quản lý quỹ của doanh nghiệp bảo hiểm, doanh nghiệp tái bảo hiểm và văn phòng đại diện của các doanh nghiệp bảo hiểm, doanh nghiệp tái bảo hiểm nước ngoài;</w:t>
            </w:r>
          </w:p>
          <w:p w:rsidR="009E684A" w:rsidRPr="003C19A7" w:rsidRDefault="009E684A" w:rsidP="009E684A">
            <w:pPr>
              <w:shd w:val="clear" w:color="auto" w:fill="FFFFFF"/>
              <w:spacing w:before="40" w:after="40" w:line="240" w:lineRule="auto"/>
              <w:jc w:val="both"/>
              <w:rPr>
                <w:rFonts w:ascii="Times New Roman" w:eastAsia="Times New Roman" w:hAnsi="Times New Roman"/>
                <w:color w:val="000000" w:themeColor="text1"/>
                <w:sz w:val="24"/>
                <w:szCs w:val="24"/>
                <w:lang w:val="eu-ES"/>
              </w:rPr>
            </w:pPr>
            <w:r w:rsidRPr="003C19A7">
              <w:rPr>
                <w:rFonts w:ascii="Times New Roman" w:eastAsia="Times New Roman" w:hAnsi="Times New Roman"/>
                <w:color w:val="000000" w:themeColor="text1"/>
                <w:sz w:val="24"/>
                <w:szCs w:val="24"/>
                <w:lang w:val="eu-ES"/>
              </w:rPr>
              <w:t>b) Tiếp cận hồ sơ, hiện trường xảy ra hành vi bất hợp pháp trong hoạt động kinh doanh bảo hiểm và lấy bằng chứng;</w:t>
            </w:r>
          </w:p>
          <w:p w:rsidR="009E684A" w:rsidRPr="003C19A7" w:rsidRDefault="009E684A" w:rsidP="009E684A">
            <w:pPr>
              <w:shd w:val="clear" w:color="auto" w:fill="FFFFFF"/>
              <w:spacing w:before="40" w:after="40" w:line="240" w:lineRule="auto"/>
              <w:jc w:val="both"/>
              <w:rPr>
                <w:rFonts w:ascii="Times New Roman" w:eastAsia="Times New Roman" w:hAnsi="Times New Roman"/>
                <w:color w:val="000000" w:themeColor="text1"/>
                <w:sz w:val="24"/>
                <w:szCs w:val="24"/>
                <w:lang w:val="eu-ES"/>
              </w:rPr>
            </w:pPr>
            <w:r w:rsidRPr="003C19A7">
              <w:rPr>
                <w:rFonts w:ascii="Times New Roman" w:eastAsia="Times New Roman" w:hAnsi="Times New Roman"/>
                <w:color w:val="000000" w:themeColor="text1"/>
                <w:sz w:val="24"/>
                <w:szCs w:val="24"/>
                <w:lang w:val="eu-ES"/>
              </w:rPr>
              <w:t>c) Làm việc với các bên có liên quan để tìm hiểu và yêu cầu giải thích về các vấn đề liên quan;</w:t>
            </w:r>
          </w:p>
          <w:p w:rsidR="009E684A" w:rsidRPr="003C19A7" w:rsidRDefault="009E684A" w:rsidP="009E684A">
            <w:pPr>
              <w:shd w:val="clear" w:color="auto" w:fill="FFFFFF"/>
              <w:spacing w:before="40" w:after="40" w:line="240" w:lineRule="auto"/>
              <w:jc w:val="both"/>
              <w:rPr>
                <w:rFonts w:ascii="Times New Roman" w:eastAsia="Times New Roman" w:hAnsi="Times New Roman"/>
                <w:color w:val="000000" w:themeColor="text1"/>
                <w:sz w:val="24"/>
                <w:szCs w:val="24"/>
                <w:lang w:val="eu-ES"/>
              </w:rPr>
            </w:pPr>
            <w:r w:rsidRPr="003C19A7">
              <w:rPr>
                <w:rFonts w:ascii="Times New Roman" w:eastAsia="Times New Roman" w:hAnsi="Times New Roman"/>
                <w:color w:val="000000" w:themeColor="text1"/>
                <w:sz w:val="24"/>
                <w:szCs w:val="24"/>
                <w:lang w:val="eu-ES"/>
              </w:rPr>
              <w:t>d) Tham vấn và sao chép các tài liệu tài chính kế toán và các tài liệu có liên quan khác của doanh nghiệp bảo hiểm, doanh nghiệp tái bảo hiểm, đại lý bảo hiểm, môi giới bảo hiểm, công ty quản lý quỹ của doanh nghiệp bảo hiểm và văn phòng đại diện của các doanh nghiệp bảo hiểm, doanh nghiệp tái bảo hiểm nước ngoài, các tổ chức, cá nhân có liên quan khác; niêm phong tài liệu, đồ đạc có thể di dời, che dấu hoặc tiêu huỷ;</w:t>
            </w:r>
          </w:p>
          <w:p w:rsidR="009E684A" w:rsidRPr="003C19A7" w:rsidRDefault="009E684A" w:rsidP="009E684A">
            <w:pPr>
              <w:shd w:val="clear" w:color="auto" w:fill="FFFFFF"/>
              <w:spacing w:before="40" w:after="40" w:line="240" w:lineRule="auto"/>
              <w:jc w:val="both"/>
              <w:rPr>
                <w:rFonts w:ascii="Times New Roman" w:eastAsia="Times New Roman" w:hAnsi="Times New Roman"/>
                <w:color w:val="000000" w:themeColor="text1"/>
                <w:sz w:val="24"/>
                <w:szCs w:val="24"/>
                <w:lang w:val="eu-ES"/>
              </w:rPr>
            </w:pPr>
            <w:r w:rsidRPr="003C19A7">
              <w:rPr>
                <w:rFonts w:ascii="Times New Roman" w:eastAsia="Times New Roman" w:hAnsi="Times New Roman"/>
                <w:color w:val="000000" w:themeColor="text1"/>
                <w:sz w:val="24"/>
                <w:szCs w:val="24"/>
                <w:lang w:val="eu-ES"/>
              </w:rPr>
              <w:t>đ) Tìm hiểu về tài khoản ngân hàng của doanh nghiệp bảo hiểm, doanh nghiệp tái bảo hiểm, đại lý bảo hiểm, môi giới bảo hiểm, công ty quản lý quỹ của doanh nghiệp bảo hiểm và văn phòng đại diện của các doanh nghiệp bảo hiểm, doanh nghiệp tái bảo hiểm nước ngoài bị nghi ngờ hoạt động kinh doanh bất hợp pháp và tài khoản ngân hàng của tổ chức, cá nhân liên quan đến sự việc bị nghi ngờ bất hợp pháp;</w:t>
            </w:r>
          </w:p>
          <w:p w:rsidR="009E684A" w:rsidRPr="003C19A7" w:rsidRDefault="009E684A" w:rsidP="009E684A">
            <w:pPr>
              <w:shd w:val="clear" w:color="auto" w:fill="FFFFFF"/>
              <w:spacing w:before="40" w:after="40" w:line="240" w:lineRule="auto"/>
              <w:jc w:val="both"/>
              <w:rPr>
                <w:rFonts w:ascii="Times New Roman" w:eastAsia="Times New Roman" w:hAnsi="Times New Roman"/>
                <w:bCs/>
                <w:color w:val="000000" w:themeColor="text1"/>
                <w:sz w:val="24"/>
                <w:szCs w:val="24"/>
                <w:lang w:val="de-DE"/>
              </w:rPr>
            </w:pPr>
            <w:r w:rsidRPr="003C19A7">
              <w:rPr>
                <w:rFonts w:ascii="Times New Roman" w:eastAsia="Times New Roman" w:hAnsi="Times New Roman"/>
                <w:color w:val="000000" w:themeColor="text1"/>
                <w:sz w:val="24"/>
                <w:szCs w:val="24"/>
                <w:lang w:val="eu-ES"/>
              </w:rPr>
              <w:t>e) Yêu cầu Toà án phong toả hoặc niêm phong bất kỳ quỹ bất hợp pháp và tài sản có liên quan khác nếu được chứng minh, có hoặc có thể được di dời, che dấu hoặc bất kì bằng chứng quan trọng đã được chứng minh, đã hoặc đang được che dấu, giả mạo hoặc phá huỷ.</w:t>
            </w:r>
            <w:r w:rsidRPr="003C19A7">
              <w:rPr>
                <w:rFonts w:ascii="Times New Roman" w:eastAsiaTheme="minorHAnsi" w:hAnsi="Times New Roman"/>
                <w:color w:val="000000" w:themeColor="text1"/>
                <w:sz w:val="24"/>
                <w:szCs w:val="24"/>
                <w:lang w:val="eu-ES"/>
              </w:rPr>
              <w:t xml:space="preserve">  </w:t>
            </w:r>
          </w:p>
        </w:tc>
        <w:tc>
          <w:tcPr>
            <w:tcW w:w="5244" w:type="dxa"/>
          </w:tcPr>
          <w:p w:rsidR="009E684A" w:rsidRPr="003C19A7" w:rsidRDefault="009E684A" w:rsidP="009E684A">
            <w:pPr>
              <w:tabs>
                <w:tab w:val="left" w:pos="426"/>
                <w:tab w:val="left" w:pos="10065"/>
              </w:tabs>
              <w:spacing w:before="40" w:after="40" w:line="240" w:lineRule="auto"/>
              <w:jc w:val="both"/>
              <w:rPr>
                <w:rFonts w:ascii="Times New Roman" w:hAnsi="Times New Roman"/>
                <w:color w:val="000000" w:themeColor="text1"/>
                <w:sz w:val="24"/>
                <w:szCs w:val="24"/>
                <w:lang w:val="de-DE"/>
              </w:rPr>
            </w:pPr>
            <w:r w:rsidRPr="003C19A7">
              <w:rPr>
                <w:rFonts w:ascii="Times New Roman" w:hAnsi="Times New Roman"/>
                <w:b/>
                <w:color w:val="000000" w:themeColor="text1"/>
                <w:sz w:val="24"/>
                <w:szCs w:val="24"/>
                <w:u w:val="single"/>
                <w:lang w:val="de-DE"/>
              </w:rPr>
              <w:t>Ngân hàng Nhà nước</w:t>
            </w:r>
            <w:r w:rsidRPr="003C19A7">
              <w:rPr>
                <w:rFonts w:ascii="Times New Roman" w:hAnsi="Times New Roman"/>
                <w:b/>
                <w:color w:val="000000" w:themeColor="text1"/>
                <w:sz w:val="24"/>
                <w:szCs w:val="24"/>
                <w:lang w:val="de-DE"/>
              </w:rPr>
              <w:t xml:space="preserve">: </w:t>
            </w:r>
            <w:r w:rsidRPr="003C19A7">
              <w:rPr>
                <w:rFonts w:ascii="Times New Roman" w:hAnsi="Times New Roman"/>
                <w:color w:val="000000" w:themeColor="text1"/>
                <w:sz w:val="24"/>
                <w:szCs w:val="24"/>
                <w:lang w:val="de-DE"/>
              </w:rPr>
              <w:t>Đề nghị làm rõ:</w:t>
            </w:r>
          </w:p>
          <w:p w:rsidR="009E684A" w:rsidRPr="003C19A7" w:rsidRDefault="009E684A" w:rsidP="009E684A">
            <w:pPr>
              <w:tabs>
                <w:tab w:val="left" w:pos="426"/>
                <w:tab w:val="left" w:pos="10065"/>
              </w:tabs>
              <w:spacing w:before="40" w:after="40" w:line="240" w:lineRule="auto"/>
              <w:jc w:val="both"/>
              <w:rPr>
                <w:rFonts w:ascii="Times New Roman" w:hAnsi="Times New Roman"/>
                <w:color w:val="000000" w:themeColor="text1"/>
                <w:sz w:val="24"/>
                <w:szCs w:val="24"/>
                <w:lang w:val="de-DE"/>
              </w:rPr>
            </w:pPr>
            <w:r w:rsidRPr="003C19A7">
              <w:rPr>
                <w:rFonts w:ascii="Times New Roman" w:hAnsi="Times New Roman"/>
                <w:color w:val="000000" w:themeColor="text1"/>
                <w:sz w:val="24"/>
                <w:szCs w:val="24"/>
                <w:lang w:val="de-DE"/>
              </w:rPr>
              <w:t>i) Trường hợp nào thì DN, tổ chức, cá nhân bị áp dụng quản lý, giám sát khẩn cấp.</w:t>
            </w:r>
          </w:p>
          <w:p w:rsidR="009E684A" w:rsidRPr="003C19A7" w:rsidRDefault="009E684A" w:rsidP="009E684A">
            <w:pPr>
              <w:tabs>
                <w:tab w:val="left" w:pos="426"/>
                <w:tab w:val="left" w:pos="10065"/>
              </w:tabs>
              <w:spacing w:before="40" w:after="40" w:line="240" w:lineRule="auto"/>
              <w:jc w:val="both"/>
              <w:rPr>
                <w:rFonts w:ascii="Times New Roman" w:hAnsi="Times New Roman"/>
                <w:color w:val="000000" w:themeColor="text1"/>
                <w:sz w:val="24"/>
                <w:szCs w:val="24"/>
                <w:lang w:val="de-DE"/>
              </w:rPr>
            </w:pPr>
            <w:r w:rsidRPr="003C19A7">
              <w:rPr>
                <w:rFonts w:ascii="Times New Roman" w:hAnsi="Times New Roman"/>
                <w:color w:val="000000" w:themeColor="text1"/>
                <w:sz w:val="24"/>
                <w:szCs w:val="24"/>
                <w:lang w:val="de-DE"/>
              </w:rPr>
              <w:t>ii) Việc áp dụng biện pháp giám sát, quản lý khẩn cấp áp dụng đối với DNBH, DNTBH hay áp dụng với cổ đông, thành viên góp vốn;</w:t>
            </w:r>
          </w:p>
          <w:p w:rsidR="009E684A" w:rsidRPr="003C19A7" w:rsidRDefault="009E684A" w:rsidP="009E684A">
            <w:pPr>
              <w:tabs>
                <w:tab w:val="left" w:pos="426"/>
                <w:tab w:val="left" w:pos="10065"/>
              </w:tabs>
              <w:spacing w:before="40" w:after="40" w:line="240" w:lineRule="auto"/>
              <w:jc w:val="both"/>
              <w:rPr>
                <w:rFonts w:ascii="Times New Roman" w:hAnsi="Times New Roman"/>
                <w:color w:val="000000" w:themeColor="text1"/>
                <w:sz w:val="24"/>
                <w:szCs w:val="24"/>
                <w:lang w:val="de-DE"/>
              </w:rPr>
            </w:pPr>
            <w:r w:rsidRPr="003C19A7">
              <w:rPr>
                <w:rFonts w:ascii="Times New Roman" w:hAnsi="Times New Roman"/>
                <w:color w:val="000000" w:themeColor="text1"/>
                <w:sz w:val="24"/>
                <w:szCs w:val="24"/>
                <w:lang w:val="de-DE"/>
              </w:rPr>
              <w:t>iii) Trình tự, thủ tục áp dụng... để đảm bảo thống nhất trong quá trình triển khai thi hành Luật.</w:t>
            </w:r>
          </w:p>
          <w:p w:rsidR="009E684A" w:rsidRPr="003C19A7" w:rsidRDefault="009E684A" w:rsidP="009E684A">
            <w:pPr>
              <w:tabs>
                <w:tab w:val="left" w:pos="426"/>
                <w:tab w:val="left" w:pos="10065"/>
              </w:tabs>
              <w:spacing w:before="40" w:after="40" w:line="240" w:lineRule="auto"/>
              <w:jc w:val="both"/>
              <w:rPr>
                <w:rFonts w:ascii="Times New Roman" w:hAnsi="Times New Roman"/>
                <w:b/>
                <w:i/>
                <w:color w:val="000000" w:themeColor="text1"/>
                <w:sz w:val="24"/>
                <w:szCs w:val="24"/>
                <w:lang w:val="de-DE"/>
              </w:rPr>
            </w:pPr>
            <w:r w:rsidRPr="003C19A7">
              <w:rPr>
                <w:rFonts w:ascii="Times New Roman" w:hAnsi="Times New Roman"/>
                <w:color w:val="000000" w:themeColor="text1"/>
                <w:sz w:val="24"/>
                <w:szCs w:val="24"/>
                <w:lang w:val="de-DE"/>
              </w:rPr>
              <w:t xml:space="preserve">Bên cạnh đó, đề nghị xem lại cơ sở pháp lý, đánh giá tác động chính sách đối với các biện pháp Bộ Tài chính thực hiện như </w:t>
            </w:r>
            <w:r w:rsidRPr="003C19A7">
              <w:rPr>
                <w:rFonts w:ascii="Times New Roman" w:hAnsi="Times New Roman"/>
                <w:i/>
                <w:color w:val="000000" w:themeColor="text1"/>
                <w:sz w:val="24"/>
                <w:szCs w:val="24"/>
                <w:lang w:val="de-DE"/>
              </w:rPr>
              <w:t xml:space="preserve">yêu cầu chuyển nhượng phần vốn góp (khoản 2); kiểm tra thanh tra tại chỗ, tham vấn và sao chép các tài liệu tài chính, kế toán, niêm phong tài liệu... </w:t>
            </w:r>
            <w:r w:rsidRPr="003C19A7">
              <w:rPr>
                <w:rFonts w:ascii="Times New Roman" w:hAnsi="Times New Roman"/>
                <w:i/>
                <w:color w:val="000000" w:themeColor="text1"/>
                <w:sz w:val="24"/>
                <w:szCs w:val="24"/>
                <w:u w:val="single"/>
                <w:lang w:val="de-DE"/>
              </w:rPr>
              <w:t xml:space="preserve">để thực hiện chức năng, nhiệm vụ theo quy định pháp luật </w:t>
            </w:r>
            <w:r w:rsidRPr="003C19A7">
              <w:rPr>
                <w:rFonts w:ascii="Times New Roman" w:hAnsi="Times New Roman"/>
                <w:color w:val="000000" w:themeColor="text1"/>
                <w:sz w:val="24"/>
                <w:szCs w:val="24"/>
                <w:lang w:val="de-DE"/>
              </w:rPr>
              <w:t>(khoản 4) để đảm bảo không xâm phạm đến quyền tự do, tự chủ kinh doanh của DN quy định tại K1, K2 Điều 7 Luật DN</w:t>
            </w:r>
          </w:p>
          <w:p w:rsidR="009E684A" w:rsidRPr="003C19A7" w:rsidRDefault="009E684A" w:rsidP="009E684A">
            <w:pPr>
              <w:tabs>
                <w:tab w:val="left" w:pos="426"/>
                <w:tab w:val="left" w:pos="10065"/>
              </w:tabs>
              <w:spacing w:before="40" w:after="40" w:line="240" w:lineRule="auto"/>
              <w:jc w:val="both"/>
              <w:rPr>
                <w:rFonts w:ascii="Times New Roman" w:hAnsi="Times New Roman"/>
                <w:color w:val="000000" w:themeColor="text1"/>
                <w:sz w:val="24"/>
                <w:szCs w:val="24"/>
                <w:lang w:val="de-DE"/>
              </w:rPr>
            </w:pPr>
            <w:r w:rsidRPr="003C19A7">
              <w:rPr>
                <w:rFonts w:ascii="Times New Roman" w:hAnsi="Times New Roman"/>
                <w:b/>
                <w:color w:val="000000" w:themeColor="text1"/>
                <w:sz w:val="24"/>
                <w:szCs w:val="24"/>
                <w:u w:val="single"/>
                <w:lang w:val="de-DE"/>
              </w:rPr>
              <w:t>BVNT</w:t>
            </w:r>
            <w:r w:rsidRPr="003C19A7">
              <w:rPr>
                <w:rFonts w:ascii="Times New Roman" w:hAnsi="Times New Roman"/>
                <w:b/>
                <w:color w:val="000000" w:themeColor="text1"/>
                <w:sz w:val="24"/>
                <w:szCs w:val="24"/>
                <w:lang w:val="de-DE"/>
              </w:rPr>
              <w:t>:</w:t>
            </w:r>
            <w:r w:rsidRPr="003C19A7">
              <w:rPr>
                <w:rFonts w:ascii="Times New Roman" w:hAnsi="Times New Roman"/>
                <w:color w:val="000000" w:themeColor="text1"/>
                <w:sz w:val="24"/>
                <w:szCs w:val="24"/>
                <w:lang w:val="de-DE"/>
              </w:rPr>
              <w:t>Cân nhắc việc áp dụng đối với doanh nghiệp môi giới bảo hiểm, tổ chức đại lý bảo hiểm.</w:t>
            </w:r>
          </w:p>
          <w:p w:rsidR="009E684A" w:rsidRPr="003C19A7" w:rsidRDefault="009E684A" w:rsidP="009E684A">
            <w:pPr>
              <w:pStyle w:val="BodyTextIndent"/>
              <w:widowControl w:val="0"/>
              <w:tabs>
                <w:tab w:val="left" w:pos="426"/>
                <w:tab w:val="left" w:pos="10065"/>
              </w:tabs>
              <w:spacing w:before="40" w:after="40"/>
              <w:ind w:firstLine="0"/>
              <w:rPr>
                <w:rFonts w:ascii="Times New Roman" w:hAnsi="Times New Roman"/>
                <w:color w:val="000000" w:themeColor="text1"/>
                <w:szCs w:val="24"/>
                <w:lang w:val="de-DE"/>
              </w:rPr>
            </w:pPr>
            <w:r w:rsidRPr="003C19A7">
              <w:rPr>
                <w:rFonts w:ascii="Times New Roman" w:hAnsi="Times New Roman"/>
                <w:b/>
                <w:color w:val="000000" w:themeColor="text1"/>
                <w:szCs w:val="24"/>
                <w:u w:val="single"/>
                <w:lang w:val="de-DE"/>
              </w:rPr>
              <w:t xml:space="preserve">Hội Cựu chiến binh: </w:t>
            </w:r>
            <w:r w:rsidRPr="003C19A7">
              <w:rPr>
                <w:rFonts w:ascii="Times New Roman" w:hAnsi="Times New Roman"/>
                <w:color w:val="000000" w:themeColor="text1"/>
                <w:szCs w:val="24"/>
                <w:lang w:val="de-DE"/>
              </w:rPr>
              <w:t>Tại khoản 4 Điều 165 đề nghị bỏ cụm từ “có thể”. Vì Điều 165 quy định quyền hạn trong quản lý, giám sát khẩn cấp của Bộ Tài chính. Theo quy định của điều luật thì Bộ Tài chính có các quyền được quy định trong điều luật, không thể quy định tùy nghi “có thể” thích, có lợi thì thực hiện quyền, không thích, không có lợi thì không mà phải quy định dứt khoát quyền mà Bộ Tài chính phải thực hiện các biện pháp khi doanh nghiệp bảo hiểm, doanh nghiệp tái bảo hiểm, đại lý bảo hiểm... có các hành vi không tuân thủ pháp luật.</w:t>
            </w:r>
          </w:p>
          <w:p w:rsidR="009E684A" w:rsidRPr="003C19A7" w:rsidRDefault="009E684A" w:rsidP="009E684A">
            <w:pPr>
              <w:pStyle w:val="BodyTextIndent"/>
              <w:widowControl w:val="0"/>
              <w:tabs>
                <w:tab w:val="left" w:pos="426"/>
                <w:tab w:val="left" w:pos="10065"/>
              </w:tabs>
              <w:spacing w:before="40" w:after="40"/>
              <w:ind w:firstLine="0"/>
              <w:rPr>
                <w:rFonts w:ascii="Times New Roman" w:hAnsi="Times New Roman"/>
                <w:color w:val="000000" w:themeColor="text1"/>
                <w:szCs w:val="24"/>
                <w:lang w:val="de-DE"/>
              </w:rPr>
            </w:pPr>
            <w:r w:rsidRPr="003C19A7">
              <w:rPr>
                <w:rFonts w:ascii="Times New Roman" w:hAnsi="Times New Roman"/>
                <w:b/>
                <w:color w:val="000000" w:themeColor="text1"/>
                <w:szCs w:val="24"/>
                <w:u w:val="single"/>
                <w:lang w:val="de-DE"/>
              </w:rPr>
              <w:t>BVNT</w:t>
            </w:r>
            <w:r w:rsidRPr="003C19A7">
              <w:rPr>
                <w:rFonts w:ascii="Times New Roman" w:hAnsi="Times New Roman"/>
                <w:b/>
                <w:color w:val="000000" w:themeColor="text1"/>
                <w:szCs w:val="24"/>
                <w:lang w:val="de-DE"/>
              </w:rPr>
              <w:t xml:space="preserve">: </w:t>
            </w:r>
            <w:r w:rsidRPr="003C19A7">
              <w:rPr>
                <w:rFonts w:ascii="Times New Roman" w:hAnsi="Times New Roman"/>
                <w:color w:val="000000" w:themeColor="text1"/>
                <w:szCs w:val="24"/>
                <w:lang w:val="de-DE"/>
              </w:rPr>
              <w:t>Điểm d Khoản 4: Bổ sung công ty quản lý quỹ của doanh nghiệp tái bảo hiểm (phù hợp với điểm a Khoản này)</w:t>
            </w:r>
          </w:p>
          <w:p w:rsidR="006E69CB" w:rsidRPr="003C19A7" w:rsidRDefault="006E69CB" w:rsidP="006E69CB">
            <w:pPr>
              <w:pStyle w:val="BodyTextIndent"/>
              <w:widowControl w:val="0"/>
              <w:tabs>
                <w:tab w:val="left" w:pos="426"/>
                <w:tab w:val="left" w:pos="10065"/>
              </w:tabs>
              <w:spacing w:before="40" w:after="40"/>
              <w:ind w:firstLine="0"/>
              <w:rPr>
                <w:rFonts w:ascii="Times New Roman" w:hAnsi="Times New Roman"/>
                <w:color w:val="000000" w:themeColor="text1"/>
                <w:szCs w:val="24"/>
                <w:lang w:val="de-DE"/>
              </w:rPr>
            </w:pPr>
            <w:r w:rsidRPr="003C19A7">
              <w:rPr>
                <w:rFonts w:ascii="Times New Roman" w:hAnsi="Times New Roman"/>
                <w:b/>
                <w:color w:val="000000" w:themeColor="text1"/>
                <w:szCs w:val="24"/>
                <w:u w:val="single"/>
                <w:lang w:val="de-DE"/>
              </w:rPr>
              <w:t>UIC:</w:t>
            </w:r>
            <w:r w:rsidRPr="003C19A7">
              <w:rPr>
                <w:rFonts w:ascii="Times New Roman" w:hAnsi="Times New Roman"/>
                <w:b/>
                <w:color w:val="000000" w:themeColor="text1"/>
                <w:szCs w:val="24"/>
                <w:lang w:val="de-DE"/>
              </w:rPr>
              <w:t xml:space="preserve"> </w:t>
            </w:r>
            <w:r w:rsidRPr="003C19A7">
              <w:rPr>
                <w:rFonts w:ascii="Times New Roman" w:hAnsi="Times New Roman"/>
                <w:color w:val="000000" w:themeColor="text1"/>
                <w:szCs w:val="24"/>
                <w:lang w:val="de-DE"/>
              </w:rPr>
              <w:t>Đề nghị bỏ biện pháp “đ” này, vì quy định sẽ dẫn đến cơ quan nhà nước có thể chưa có đủ căn cứ nghi ngờ mà tiến hành biện pháp này gây ra lộ bí mật kinh doanh của DNBH. Các biện pháp mang tính điều tra này chỉ nên do các cơ quan điều tra thực hiện.</w:t>
            </w:r>
          </w:p>
          <w:p w:rsidR="006E69CB" w:rsidRPr="003C19A7" w:rsidRDefault="006E69CB" w:rsidP="006E69CB">
            <w:pPr>
              <w:tabs>
                <w:tab w:val="left" w:pos="426"/>
                <w:tab w:val="left" w:pos="10065"/>
              </w:tabs>
              <w:spacing w:before="40" w:after="40" w:line="240" w:lineRule="auto"/>
              <w:jc w:val="both"/>
              <w:rPr>
                <w:rFonts w:ascii="Times New Roman" w:hAnsi="Times New Roman"/>
                <w:b/>
                <w:color w:val="000000" w:themeColor="text1"/>
                <w:sz w:val="24"/>
                <w:szCs w:val="24"/>
                <w:u w:val="single"/>
                <w:lang w:val="de-DE"/>
              </w:rPr>
            </w:pPr>
            <w:r w:rsidRPr="003C19A7">
              <w:rPr>
                <w:rFonts w:ascii="Times New Roman" w:hAnsi="Times New Roman"/>
                <w:b/>
                <w:color w:val="000000" w:themeColor="text1"/>
                <w:sz w:val="24"/>
                <w:szCs w:val="24"/>
                <w:u w:val="single"/>
                <w:lang w:val="eu-ES"/>
              </w:rPr>
              <w:t>Bộ Tư pháp</w:t>
            </w:r>
            <w:r w:rsidRPr="003C19A7">
              <w:rPr>
                <w:rFonts w:ascii="Times New Roman" w:hAnsi="Times New Roman"/>
                <w:b/>
                <w:color w:val="000000" w:themeColor="text1"/>
                <w:sz w:val="24"/>
                <w:szCs w:val="24"/>
                <w:lang w:val="eu-ES"/>
              </w:rPr>
              <w:t>:</w:t>
            </w:r>
            <w:r w:rsidRPr="003C19A7">
              <w:rPr>
                <w:rFonts w:ascii="Times New Roman" w:hAnsi="Times New Roman"/>
                <w:color w:val="000000" w:themeColor="text1"/>
                <w:sz w:val="24"/>
                <w:szCs w:val="24"/>
                <w:lang w:val="eu-ES"/>
              </w:rPr>
              <w:t xml:space="preserve"> Điểm e khoản 4 Chưa phù hợp với Điều 111 Bộ luật Tố tụng dân sự năm 2015</w:t>
            </w:r>
          </w:p>
          <w:p w:rsidR="006E69CB" w:rsidRPr="003C19A7" w:rsidRDefault="006E69CB" w:rsidP="009E684A">
            <w:pPr>
              <w:tabs>
                <w:tab w:val="left" w:pos="426"/>
                <w:tab w:val="left" w:pos="10065"/>
              </w:tabs>
              <w:spacing w:before="40" w:after="40" w:line="240" w:lineRule="auto"/>
              <w:jc w:val="both"/>
              <w:rPr>
                <w:rFonts w:ascii="Times New Roman" w:hAnsi="Times New Roman"/>
                <w:b/>
                <w:color w:val="000000" w:themeColor="text1"/>
                <w:sz w:val="24"/>
                <w:szCs w:val="24"/>
                <w:u w:val="single"/>
                <w:lang w:val="de-DE"/>
              </w:rPr>
            </w:pPr>
          </w:p>
          <w:p w:rsidR="006E69CB" w:rsidRPr="003C19A7" w:rsidRDefault="006E69CB" w:rsidP="009E684A">
            <w:pPr>
              <w:tabs>
                <w:tab w:val="left" w:pos="426"/>
                <w:tab w:val="left" w:pos="10065"/>
              </w:tabs>
              <w:spacing w:before="40" w:after="40" w:line="240" w:lineRule="auto"/>
              <w:jc w:val="both"/>
              <w:rPr>
                <w:rFonts w:ascii="Times New Roman" w:hAnsi="Times New Roman"/>
                <w:b/>
                <w:color w:val="000000" w:themeColor="text1"/>
                <w:sz w:val="24"/>
                <w:szCs w:val="24"/>
                <w:u w:val="single"/>
                <w:lang w:val="de-DE"/>
              </w:rPr>
            </w:pPr>
          </w:p>
          <w:p w:rsidR="006E69CB" w:rsidRPr="003C19A7" w:rsidRDefault="006E69CB" w:rsidP="009E684A">
            <w:pPr>
              <w:tabs>
                <w:tab w:val="left" w:pos="426"/>
                <w:tab w:val="left" w:pos="10065"/>
              </w:tabs>
              <w:spacing w:before="40" w:after="40" w:line="240" w:lineRule="auto"/>
              <w:jc w:val="both"/>
              <w:rPr>
                <w:rFonts w:ascii="Times New Roman" w:hAnsi="Times New Roman"/>
                <w:b/>
                <w:color w:val="000000" w:themeColor="text1"/>
                <w:sz w:val="24"/>
                <w:szCs w:val="24"/>
                <w:u w:val="single"/>
                <w:lang w:val="de-DE"/>
              </w:rPr>
            </w:pPr>
          </w:p>
          <w:p w:rsidR="006E69CB" w:rsidRPr="003C19A7" w:rsidRDefault="006E69CB" w:rsidP="009E684A">
            <w:pPr>
              <w:tabs>
                <w:tab w:val="left" w:pos="426"/>
                <w:tab w:val="left" w:pos="10065"/>
              </w:tabs>
              <w:spacing w:before="40" w:after="40" w:line="240" w:lineRule="auto"/>
              <w:jc w:val="both"/>
              <w:rPr>
                <w:rFonts w:ascii="Times New Roman" w:hAnsi="Times New Roman"/>
                <w:b/>
                <w:color w:val="000000" w:themeColor="text1"/>
                <w:sz w:val="24"/>
                <w:szCs w:val="24"/>
                <w:u w:val="single"/>
                <w:lang w:val="de-DE"/>
              </w:rPr>
            </w:pPr>
          </w:p>
          <w:p w:rsidR="006E69CB" w:rsidRPr="003C19A7" w:rsidRDefault="006E69CB" w:rsidP="009E684A">
            <w:pPr>
              <w:tabs>
                <w:tab w:val="left" w:pos="426"/>
                <w:tab w:val="left" w:pos="10065"/>
              </w:tabs>
              <w:spacing w:before="40" w:after="40" w:line="240" w:lineRule="auto"/>
              <w:jc w:val="both"/>
              <w:rPr>
                <w:rFonts w:ascii="Times New Roman" w:hAnsi="Times New Roman"/>
                <w:b/>
                <w:color w:val="000000" w:themeColor="text1"/>
                <w:sz w:val="24"/>
                <w:szCs w:val="24"/>
                <w:u w:val="single"/>
                <w:lang w:val="de-DE"/>
              </w:rPr>
            </w:pPr>
          </w:p>
          <w:p w:rsidR="006E69CB" w:rsidRPr="003C19A7" w:rsidRDefault="006E69CB" w:rsidP="009E684A">
            <w:pPr>
              <w:tabs>
                <w:tab w:val="left" w:pos="426"/>
                <w:tab w:val="left" w:pos="10065"/>
              </w:tabs>
              <w:spacing w:before="40" w:after="40" w:line="240" w:lineRule="auto"/>
              <w:jc w:val="both"/>
              <w:rPr>
                <w:rFonts w:ascii="Times New Roman" w:hAnsi="Times New Roman"/>
                <w:b/>
                <w:color w:val="000000" w:themeColor="text1"/>
                <w:sz w:val="24"/>
                <w:szCs w:val="24"/>
                <w:u w:val="single"/>
                <w:lang w:val="de-DE"/>
              </w:rPr>
            </w:pPr>
          </w:p>
          <w:p w:rsidR="006E69CB" w:rsidRPr="003C19A7" w:rsidRDefault="006E69CB" w:rsidP="009E684A">
            <w:pPr>
              <w:tabs>
                <w:tab w:val="left" w:pos="426"/>
                <w:tab w:val="left" w:pos="10065"/>
              </w:tabs>
              <w:spacing w:before="40" w:after="40" w:line="240" w:lineRule="auto"/>
              <w:jc w:val="both"/>
              <w:rPr>
                <w:rFonts w:ascii="Times New Roman" w:hAnsi="Times New Roman"/>
                <w:b/>
                <w:color w:val="000000" w:themeColor="text1"/>
                <w:sz w:val="24"/>
                <w:szCs w:val="24"/>
                <w:u w:val="single"/>
                <w:lang w:val="de-DE"/>
              </w:rPr>
            </w:pPr>
          </w:p>
          <w:p w:rsidR="006E69CB" w:rsidRPr="003C19A7" w:rsidRDefault="006E69CB" w:rsidP="009E684A">
            <w:pPr>
              <w:tabs>
                <w:tab w:val="left" w:pos="426"/>
                <w:tab w:val="left" w:pos="10065"/>
              </w:tabs>
              <w:spacing w:before="40" w:after="40" w:line="240" w:lineRule="auto"/>
              <w:jc w:val="both"/>
              <w:rPr>
                <w:rFonts w:ascii="Times New Roman" w:hAnsi="Times New Roman"/>
                <w:b/>
                <w:color w:val="000000" w:themeColor="text1"/>
                <w:sz w:val="24"/>
                <w:szCs w:val="24"/>
                <w:u w:val="single"/>
                <w:lang w:val="de-DE"/>
              </w:rPr>
            </w:pPr>
          </w:p>
          <w:p w:rsidR="006E69CB" w:rsidRPr="003C19A7" w:rsidRDefault="006E69CB" w:rsidP="009E684A">
            <w:pPr>
              <w:tabs>
                <w:tab w:val="left" w:pos="426"/>
                <w:tab w:val="left" w:pos="10065"/>
              </w:tabs>
              <w:spacing w:before="40" w:after="40" w:line="240" w:lineRule="auto"/>
              <w:jc w:val="both"/>
              <w:rPr>
                <w:rFonts w:ascii="Times New Roman" w:hAnsi="Times New Roman"/>
                <w:b/>
                <w:color w:val="000000" w:themeColor="text1"/>
                <w:sz w:val="24"/>
                <w:szCs w:val="24"/>
                <w:u w:val="single"/>
                <w:lang w:val="de-DE"/>
              </w:rPr>
            </w:pPr>
          </w:p>
          <w:p w:rsidR="006E69CB" w:rsidRPr="003C19A7" w:rsidRDefault="006E69CB" w:rsidP="009E684A">
            <w:pPr>
              <w:tabs>
                <w:tab w:val="left" w:pos="426"/>
                <w:tab w:val="left" w:pos="10065"/>
              </w:tabs>
              <w:spacing w:before="40" w:after="40" w:line="240" w:lineRule="auto"/>
              <w:jc w:val="both"/>
              <w:rPr>
                <w:rFonts w:ascii="Times New Roman" w:hAnsi="Times New Roman"/>
                <w:b/>
                <w:color w:val="000000" w:themeColor="text1"/>
                <w:sz w:val="24"/>
                <w:szCs w:val="24"/>
                <w:u w:val="single"/>
                <w:lang w:val="de-DE"/>
              </w:rPr>
            </w:pPr>
          </w:p>
          <w:p w:rsidR="006E69CB" w:rsidRPr="003C19A7" w:rsidRDefault="006E69CB" w:rsidP="009E684A">
            <w:pPr>
              <w:tabs>
                <w:tab w:val="left" w:pos="426"/>
                <w:tab w:val="left" w:pos="10065"/>
              </w:tabs>
              <w:spacing w:before="40" w:after="40" w:line="240" w:lineRule="auto"/>
              <w:jc w:val="both"/>
              <w:rPr>
                <w:rFonts w:ascii="Times New Roman" w:hAnsi="Times New Roman"/>
                <w:b/>
                <w:color w:val="000000" w:themeColor="text1"/>
                <w:sz w:val="24"/>
                <w:szCs w:val="24"/>
                <w:u w:val="single"/>
                <w:lang w:val="de-DE"/>
              </w:rPr>
            </w:pPr>
          </w:p>
          <w:p w:rsidR="006E69CB" w:rsidRPr="003C19A7" w:rsidRDefault="006E69CB" w:rsidP="009E684A">
            <w:pPr>
              <w:tabs>
                <w:tab w:val="left" w:pos="426"/>
                <w:tab w:val="left" w:pos="10065"/>
              </w:tabs>
              <w:spacing w:before="40" w:after="40" w:line="240" w:lineRule="auto"/>
              <w:jc w:val="both"/>
              <w:rPr>
                <w:rFonts w:ascii="Times New Roman" w:hAnsi="Times New Roman"/>
                <w:b/>
                <w:color w:val="000000" w:themeColor="text1"/>
                <w:sz w:val="24"/>
                <w:szCs w:val="24"/>
                <w:u w:val="single"/>
                <w:lang w:val="de-DE"/>
              </w:rPr>
            </w:pPr>
          </w:p>
          <w:p w:rsidR="006E69CB" w:rsidRPr="003C19A7" w:rsidRDefault="006E69CB" w:rsidP="009E684A">
            <w:pPr>
              <w:tabs>
                <w:tab w:val="left" w:pos="426"/>
                <w:tab w:val="left" w:pos="10065"/>
              </w:tabs>
              <w:spacing w:before="40" w:after="40" w:line="240" w:lineRule="auto"/>
              <w:jc w:val="both"/>
              <w:rPr>
                <w:rFonts w:ascii="Times New Roman" w:hAnsi="Times New Roman"/>
                <w:b/>
                <w:color w:val="000000" w:themeColor="text1"/>
                <w:sz w:val="24"/>
                <w:szCs w:val="24"/>
                <w:u w:val="single"/>
                <w:lang w:val="de-DE"/>
              </w:rPr>
            </w:pPr>
          </w:p>
          <w:p w:rsidR="006E69CB" w:rsidRPr="003C19A7" w:rsidRDefault="006E69CB" w:rsidP="009E684A">
            <w:pPr>
              <w:tabs>
                <w:tab w:val="left" w:pos="426"/>
                <w:tab w:val="left" w:pos="10065"/>
              </w:tabs>
              <w:spacing w:before="40" w:after="40" w:line="240" w:lineRule="auto"/>
              <w:jc w:val="both"/>
              <w:rPr>
                <w:rFonts w:ascii="Times New Roman" w:hAnsi="Times New Roman"/>
                <w:b/>
                <w:color w:val="000000" w:themeColor="text1"/>
                <w:sz w:val="24"/>
                <w:szCs w:val="24"/>
                <w:u w:val="single"/>
                <w:lang w:val="de-DE"/>
              </w:rPr>
            </w:pPr>
          </w:p>
          <w:p w:rsidR="009E684A" w:rsidRPr="003C19A7" w:rsidRDefault="009E684A" w:rsidP="009E684A">
            <w:pPr>
              <w:tabs>
                <w:tab w:val="left" w:pos="426"/>
                <w:tab w:val="left" w:pos="10065"/>
              </w:tabs>
              <w:spacing w:before="40" w:after="40" w:line="240" w:lineRule="auto"/>
              <w:jc w:val="both"/>
              <w:rPr>
                <w:rFonts w:ascii="Times New Roman" w:hAnsi="Times New Roman"/>
                <w:color w:val="000000" w:themeColor="text1"/>
                <w:sz w:val="24"/>
                <w:szCs w:val="24"/>
                <w:lang w:val="de-DE"/>
              </w:rPr>
            </w:pPr>
            <w:r w:rsidRPr="003C19A7">
              <w:rPr>
                <w:rFonts w:ascii="Times New Roman" w:hAnsi="Times New Roman"/>
                <w:b/>
                <w:color w:val="000000" w:themeColor="text1"/>
                <w:sz w:val="24"/>
                <w:szCs w:val="24"/>
                <w:u w:val="single"/>
                <w:lang w:val="de-DE"/>
              </w:rPr>
              <w:t>Bộ Công an</w:t>
            </w:r>
            <w:r w:rsidRPr="003C19A7">
              <w:rPr>
                <w:rFonts w:ascii="Times New Roman" w:hAnsi="Times New Roman"/>
                <w:b/>
                <w:color w:val="000000" w:themeColor="text1"/>
                <w:sz w:val="24"/>
                <w:szCs w:val="24"/>
                <w:lang w:val="de-DE"/>
              </w:rPr>
              <w:t>:</w:t>
            </w:r>
            <w:r w:rsidRPr="003C19A7">
              <w:rPr>
                <w:rFonts w:ascii="Times New Roman" w:hAnsi="Times New Roman"/>
                <w:color w:val="000000" w:themeColor="text1"/>
                <w:sz w:val="24"/>
                <w:szCs w:val="24"/>
                <w:lang w:val="de-DE"/>
              </w:rPr>
              <w:t xml:space="preserve"> Đề nghị bổ sung công ty quản lý quỹ của doanh nghiệp tái bảo hiểm.</w:t>
            </w:r>
          </w:p>
          <w:p w:rsidR="009E684A" w:rsidRPr="003C19A7" w:rsidRDefault="009E684A" w:rsidP="009E684A">
            <w:pPr>
              <w:tabs>
                <w:tab w:val="left" w:pos="426"/>
                <w:tab w:val="left" w:pos="10065"/>
              </w:tabs>
              <w:spacing w:before="40" w:after="40" w:line="240" w:lineRule="auto"/>
              <w:jc w:val="both"/>
              <w:rPr>
                <w:rFonts w:ascii="Times New Roman" w:hAnsi="Times New Roman"/>
                <w:color w:val="000000" w:themeColor="text1"/>
                <w:sz w:val="24"/>
                <w:szCs w:val="24"/>
                <w:lang w:val="de-DE"/>
              </w:rPr>
            </w:pPr>
          </w:p>
        </w:tc>
        <w:tc>
          <w:tcPr>
            <w:tcW w:w="5245" w:type="dxa"/>
          </w:tcPr>
          <w:p w:rsidR="009E684A" w:rsidRPr="003C19A7" w:rsidRDefault="009E684A" w:rsidP="009E684A">
            <w:pPr>
              <w:spacing w:before="40" w:after="40" w:line="240" w:lineRule="auto"/>
              <w:jc w:val="both"/>
              <w:rPr>
                <w:rFonts w:ascii="Times New Roman" w:eastAsia="Times New Roman" w:hAnsi="Times New Roman"/>
                <w:b/>
                <w:color w:val="000000" w:themeColor="text1"/>
                <w:sz w:val="24"/>
                <w:szCs w:val="24"/>
                <w:lang w:val="de-DE"/>
              </w:rPr>
            </w:pPr>
            <w:r w:rsidRPr="003C19A7">
              <w:rPr>
                <w:rFonts w:ascii="Times New Roman" w:eastAsia="Times New Roman" w:hAnsi="Times New Roman"/>
                <w:b/>
                <w:color w:val="000000" w:themeColor="text1"/>
                <w:sz w:val="24"/>
                <w:szCs w:val="24"/>
                <w:lang w:val="de-DE"/>
              </w:rPr>
              <w:t xml:space="preserve">Tiếp thu </w:t>
            </w:r>
            <w:r w:rsidRPr="003C19A7">
              <w:rPr>
                <w:rFonts w:ascii="Times New Roman" w:eastAsia="Times New Roman" w:hAnsi="Times New Roman"/>
                <w:color w:val="000000" w:themeColor="text1"/>
                <w:sz w:val="24"/>
                <w:szCs w:val="24"/>
                <w:lang w:val="de-DE"/>
              </w:rPr>
              <w:t>các ý kiến, chỉnh sửa tại Điều 150 Dự thảo:</w:t>
            </w:r>
          </w:p>
          <w:p w:rsidR="009E684A" w:rsidRPr="003C19A7" w:rsidRDefault="009E684A" w:rsidP="009E684A">
            <w:pPr>
              <w:spacing w:before="40" w:after="40" w:line="240" w:lineRule="auto"/>
              <w:jc w:val="both"/>
              <w:rPr>
                <w:rFonts w:ascii="Times New Roman" w:eastAsia="Times New Roman" w:hAnsi="Times New Roman"/>
                <w:b/>
                <w:i/>
                <w:strike/>
                <w:color w:val="000000" w:themeColor="text1"/>
                <w:sz w:val="24"/>
                <w:szCs w:val="24"/>
                <w:lang w:val="de-DE"/>
              </w:rPr>
            </w:pPr>
            <w:r w:rsidRPr="003C19A7">
              <w:rPr>
                <w:rFonts w:ascii="Times New Roman" w:eastAsia="Times New Roman" w:hAnsi="Times New Roman"/>
                <w:b/>
                <w:i/>
                <w:color w:val="000000" w:themeColor="text1"/>
                <w:sz w:val="24"/>
                <w:szCs w:val="24"/>
                <w:lang w:val="de-DE"/>
              </w:rPr>
              <w:t xml:space="preserve">Điều 150. Quyền yêu cầu cung cấp thông tin của Bộ Tài chính trong thanh tra, kiểm tra, xử lý vi phạm hành chính về hoạt động kinh doanh bảo hiểm </w:t>
            </w:r>
          </w:p>
          <w:p w:rsidR="009E684A" w:rsidRPr="003C19A7" w:rsidRDefault="009E684A" w:rsidP="009E684A">
            <w:pPr>
              <w:spacing w:before="40" w:after="40" w:line="240" w:lineRule="auto"/>
              <w:jc w:val="both"/>
              <w:rPr>
                <w:rFonts w:ascii="Times New Roman" w:eastAsia="Times New Roman" w:hAnsi="Times New Roman"/>
                <w:i/>
                <w:color w:val="000000" w:themeColor="text1"/>
                <w:sz w:val="24"/>
                <w:szCs w:val="24"/>
                <w:lang w:val="eu-ES"/>
              </w:rPr>
            </w:pPr>
            <w:r w:rsidRPr="003C19A7">
              <w:rPr>
                <w:rFonts w:ascii="Times New Roman" w:eastAsia="Times New Roman" w:hAnsi="Times New Roman"/>
                <w:i/>
                <w:color w:val="000000" w:themeColor="text1"/>
                <w:sz w:val="24"/>
                <w:szCs w:val="24"/>
                <w:lang w:val="de-DE"/>
              </w:rPr>
              <w:t>Trong quá trình thanh tra, kiểm tra, xử lý vi phạm hành chính về</w:t>
            </w:r>
            <w:r w:rsidRPr="003C19A7">
              <w:rPr>
                <w:rFonts w:ascii="Times New Roman" w:eastAsia="Times New Roman" w:hAnsi="Times New Roman"/>
                <w:i/>
                <w:color w:val="000000" w:themeColor="text1"/>
                <w:sz w:val="24"/>
                <w:szCs w:val="24"/>
                <w:lang w:val="eu-ES"/>
              </w:rPr>
              <w:t xml:space="preserve"> hoạt động kinh doanh bảo hiểm, ngoài các nhiệm vụ, quyền hạn theo quy định pháp luật về thanh tra, pháp luật về xử lý vi phạm hành chính và quy định khác của pháp luật có liên quan, Bộ Tài chính còn có các nhiệm vụ, quyền hạn sau đây:</w:t>
            </w:r>
          </w:p>
          <w:p w:rsidR="009E684A" w:rsidRPr="003C19A7" w:rsidRDefault="009E684A" w:rsidP="009E684A">
            <w:pPr>
              <w:shd w:val="clear" w:color="auto" w:fill="FFFFFF"/>
              <w:spacing w:before="40" w:after="40" w:line="240" w:lineRule="auto"/>
              <w:jc w:val="both"/>
              <w:rPr>
                <w:rFonts w:ascii="Times New Roman" w:eastAsia="Times New Roman" w:hAnsi="Times New Roman"/>
                <w:i/>
                <w:color w:val="000000" w:themeColor="text1"/>
                <w:sz w:val="24"/>
                <w:szCs w:val="24"/>
                <w:lang w:val="eu-ES"/>
              </w:rPr>
            </w:pPr>
            <w:r w:rsidRPr="003C19A7">
              <w:rPr>
                <w:rFonts w:ascii="Times New Roman" w:eastAsia="Times New Roman" w:hAnsi="Times New Roman"/>
                <w:i/>
                <w:color w:val="000000" w:themeColor="text1"/>
                <w:sz w:val="24"/>
                <w:szCs w:val="24"/>
                <w:lang w:val="eu-ES"/>
              </w:rPr>
              <w:t>1. Yêu cầu các cổ đông, thành viên góp vốn, người quản lý, người kiểm soát, cán bộ của doanh nghiệp bảo hiểm, doanh nghiệp tái bảo hiểm giải thích và cung cấp thông tin, tài liệu, dữ liệu có liên quan đến nội dung thanh tra, kiểm tra tại doanh nghiệp.</w:t>
            </w:r>
          </w:p>
          <w:p w:rsidR="009E684A" w:rsidRPr="003C19A7" w:rsidRDefault="009E684A" w:rsidP="009E684A">
            <w:pPr>
              <w:spacing w:before="40" w:after="40" w:line="240" w:lineRule="auto"/>
              <w:jc w:val="both"/>
              <w:rPr>
                <w:rFonts w:ascii="Times New Roman" w:eastAsia="Times New Roman" w:hAnsi="Times New Roman"/>
                <w:i/>
                <w:color w:val="000000" w:themeColor="text1"/>
                <w:sz w:val="24"/>
                <w:szCs w:val="24"/>
                <w:lang w:val="eu-ES"/>
              </w:rPr>
            </w:pPr>
            <w:r w:rsidRPr="003C19A7">
              <w:rPr>
                <w:rFonts w:ascii="Times New Roman" w:eastAsia="Times New Roman" w:hAnsi="Times New Roman"/>
                <w:i/>
                <w:color w:val="000000" w:themeColor="text1"/>
                <w:sz w:val="24"/>
                <w:szCs w:val="24"/>
                <w:lang w:val="eu-ES"/>
              </w:rPr>
              <w:t>2. Yêu cầu cơ quan, tổ chức, cá nhân có thông tin, tài liệu, dữ liệu có liên quan đến nội dung thanh tra, kiểm tra  hoạt động kinh doanh bảo hiểm cung cấp thông tin, tài liệu, dữ liệu đó hoặc yêu cầu tổ chức, cá nhân giải trình, đến làm việc liên quan đến nội dung, thanh tra, kiểm tra.</w:t>
            </w:r>
          </w:p>
          <w:p w:rsidR="009E684A" w:rsidRPr="003C19A7" w:rsidRDefault="009E684A" w:rsidP="009E684A">
            <w:pPr>
              <w:shd w:val="clear" w:color="auto" w:fill="FFFFFF"/>
              <w:spacing w:before="40" w:after="40" w:line="240" w:lineRule="auto"/>
              <w:jc w:val="both"/>
              <w:rPr>
                <w:rFonts w:ascii="Times New Roman" w:eastAsia="Times New Roman" w:hAnsi="Times New Roman"/>
                <w:i/>
                <w:color w:val="000000" w:themeColor="text1"/>
                <w:sz w:val="24"/>
                <w:szCs w:val="24"/>
                <w:lang w:val="eu-ES"/>
              </w:rPr>
            </w:pPr>
            <w:r w:rsidRPr="003C19A7">
              <w:rPr>
                <w:rFonts w:ascii="Times New Roman" w:eastAsia="Times New Roman" w:hAnsi="Times New Roman"/>
                <w:i/>
                <w:color w:val="000000" w:themeColor="text1"/>
                <w:sz w:val="24"/>
                <w:szCs w:val="24"/>
                <w:lang w:val="eu-ES"/>
              </w:rPr>
              <w:t>3. Yêu cầu tổ chức tín dụng, chi nhánh ngân hàng nước ngoài cung cấp thông tin liên quan đến tài khoản của doanh nghiệp bảo hiểm, doanh nghiệp tái bảo hiểm, đại lý bảo hiểm, môi giới bảo hiểm, công ty quản lý quỹ của doanh nghiệp bảo hiểm, văn phòng đại diện của các doanh nghiệp bảo hiểm, doanh nghiệp tái bảo hiểm nước ngoài và các tổ chức, cá nhân khác có dấu hiệu liên quan đến hoạt động vi phạm hành chính về kinh doanh bảo hiểm. Trình tự, thủ tục yêu cầu và cung cấp thông tin thực hiện theo pháp luật về ngân hàng.</w:t>
            </w:r>
          </w:p>
          <w:p w:rsidR="009E684A" w:rsidRPr="003C19A7" w:rsidRDefault="009E684A" w:rsidP="009E684A">
            <w:pPr>
              <w:shd w:val="clear" w:color="auto" w:fill="FFFFFF"/>
              <w:spacing w:before="40" w:after="40" w:line="240" w:lineRule="auto"/>
              <w:jc w:val="both"/>
              <w:rPr>
                <w:rFonts w:ascii="Times New Roman" w:eastAsia="Calibri" w:hAnsi="Times New Roman"/>
                <w:i/>
                <w:color w:val="000000" w:themeColor="text1"/>
                <w:sz w:val="24"/>
                <w:szCs w:val="24"/>
                <w:lang w:val="eu-ES"/>
              </w:rPr>
            </w:pPr>
            <w:r w:rsidRPr="003C19A7">
              <w:rPr>
                <w:rFonts w:ascii="Times New Roman" w:eastAsia="Calibri" w:hAnsi="Times New Roman"/>
                <w:i/>
                <w:color w:val="000000" w:themeColor="text1"/>
                <w:sz w:val="24"/>
                <w:szCs w:val="24"/>
                <w:lang w:val="eu-ES"/>
              </w:rPr>
              <w:t>4. Việc yêu cầu cơ quan, tổ chức , cá nhân phối hợp, cung cấp thông tin, tài liệu, dữ liệu, giải trình, đến làm việc theo quy định tại khoản 1, khoản 2 và  khoản 3 Điều này phải được thực hiện bằng văn bản, nêu rõ mục đích, căn cứ, nội dung, phạm vi yêu cầu.</w:t>
            </w:r>
          </w:p>
          <w:p w:rsidR="009E684A" w:rsidRPr="003C19A7" w:rsidRDefault="009E684A" w:rsidP="009E684A">
            <w:pPr>
              <w:pStyle w:val="NormalWeb"/>
              <w:tabs>
                <w:tab w:val="left" w:pos="426"/>
                <w:tab w:val="left" w:pos="10065"/>
              </w:tabs>
              <w:spacing w:before="40" w:beforeAutospacing="0" w:after="40" w:afterAutospacing="0"/>
              <w:jc w:val="both"/>
              <w:rPr>
                <w:rFonts w:eastAsia="Calibri"/>
                <w:i/>
                <w:color w:val="000000" w:themeColor="text1"/>
                <w:lang w:val="eu-ES"/>
              </w:rPr>
            </w:pPr>
            <w:r w:rsidRPr="003C19A7">
              <w:rPr>
                <w:rFonts w:eastAsia="Calibri"/>
                <w:i/>
                <w:color w:val="000000" w:themeColor="text1"/>
                <w:lang w:val="eu-ES"/>
              </w:rPr>
              <w:t>5. Các thông tin do tổ chức tín dụng, cơ quan, tổ chức, cá nhân cung cấp theo quy định tại khoản 2 và khoản 3 Điều này phải được bảo mật theo quy định của pháp luật và chỉ được sử dụng cho mục đích quản lý, giám sát, thanh tra, kiểm tra, xử lý vi phạm hành chính của tổ chức, cá nhân có liên quan.</w:t>
            </w:r>
          </w:p>
          <w:p w:rsidR="006E69CB" w:rsidRPr="003C19A7" w:rsidRDefault="006E69CB" w:rsidP="009E684A">
            <w:pPr>
              <w:pStyle w:val="NormalWeb"/>
              <w:tabs>
                <w:tab w:val="left" w:pos="426"/>
                <w:tab w:val="left" w:pos="10065"/>
              </w:tabs>
              <w:spacing w:before="40" w:beforeAutospacing="0" w:after="40" w:afterAutospacing="0"/>
              <w:jc w:val="both"/>
              <w:rPr>
                <w:rFonts w:eastAsia="Calibri"/>
                <w:i/>
                <w:color w:val="000000" w:themeColor="text1"/>
                <w:lang w:val="eu-ES"/>
              </w:rPr>
            </w:pPr>
          </w:p>
          <w:p w:rsidR="006E69CB" w:rsidRPr="003C19A7" w:rsidRDefault="006E69CB" w:rsidP="009E684A">
            <w:pPr>
              <w:pStyle w:val="NormalWeb"/>
              <w:tabs>
                <w:tab w:val="left" w:pos="426"/>
                <w:tab w:val="left" w:pos="10065"/>
              </w:tabs>
              <w:spacing w:before="40" w:beforeAutospacing="0" w:after="40" w:afterAutospacing="0"/>
              <w:jc w:val="both"/>
              <w:rPr>
                <w:rFonts w:eastAsia="Calibri"/>
                <w:i/>
                <w:color w:val="000000" w:themeColor="text1"/>
                <w:lang w:val="eu-ES"/>
              </w:rPr>
            </w:pPr>
          </w:p>
          <w:p w:rsidR="006E69CB" w:rsidRPr="003C19A7" w:rsidRDefault="006E69CB" w:rsidP="009E684A">
            <w:pPr>
              <w:pStyle w:val="NormalWeb"/>
              <w:tabs>
                <w:tab w:val="left" w:pos="426"/>
                <w:tab w:val="left" w:pos="10065"/>
              </w:tabs>
              <w:spacing w:before="40" w:beforeAutospacing="0" w:after="40" w:afterAutospacing="0"/>
              <w:jc w:val="both"/>
              <w:rPr>
                <w:color w:val="000000" w:themeColor="text1"/>
                <w:lang w:val="eu-ES"/>
              </w:rPr>
            </w:pPr>
            <w:r w:rsidRPr="003C19A7">
              <w:rPr>
                <w:b/>
                <w:bCs/>
                <w:color w:val="000000" w:themeColor="text1"/>
                <w:lang w:val="de-DE"/>
              </w:rPr>
              <w:t xml:space="preserve">Giải trình: </w:t>
            </w:r>
            <w:r w:rsidRPr="003C19A7">
              <w:rPr>
                <w:bCs/>
                <w:color w:val="000000" w:themeColor="text1"/>
                <w:lang w:val="de-DE"/>
              </w:rPr>
              <w:t>Thông thường, doanh nghiệp tái bảo hiểm thực hiện hoạt động bảo hiểm cho các doanh nghiệp bảo hiểm đối với các rủi ro, không thực hiện các hoạt động liên quan đến quản lý quỹ. Do đó, doanh nghiệp tái bảo hiểm không có công ty quản lý quỹ. Vì vậy, đề nghị giữ nguyên như dự thảo</w:t>
            </w:r>
          </w:p>
        </w:tc>
      </w:tr>
      <w:tr w:rsidR="009E684A" w:rsidRPr="003C19A7" w:rsidTr="00ED0636">
        <w:trPr>
          <w:trHeight w:val="608"/>
        </w:trPr>
        <w:tc>
          <w:tcPr>
            <w:tcW w:w="670" w:type="dxa"/>
          </w:tcPr>
          <w:p w:rsidR="009E684A" w:rsidRPr="003C19A7" w:rsidRDefault="009E684A" w:rsidP="009E684A">
            <w:pPr>
              <w:pStyle w:val="BodyTextIndent"/>
              <w:widowControl w:val="0"/>
              <w:tabs>
                <w:tab w:val="left" w:pos="426"/>
                <w:tab w:val="left" w:pos="1545"/>
                <w:tab w:val="left" w:pos="10065"/>
              </w:tabs>
              <w:spacing w:before="40" w:after="40"/>
              <w:ind w:firstLine="0"/>
              <w:rPr>
                <w:rFonts w:ascii="Times New Roman" w:hAnsi="Times New Roman"/>
                <w:b/>
                <w:color w:val="000000" w:themeColor="text1"/>
                <w:szCs w:val="24"/>
                <w:lang w:val="en-US"/>
              </w:rPr>
            </w:pPr>
          </w:p>
        </w:tc>
        <w:tc>
          <w:tcPr>
            <w:tcW w:w="4292" w:type="dxa"/>
          </w:tcPr>
          <w:p w:rsidR="009E684A" w:rsidRPr="003C19A7" w:rsidRDefault="009E684A" w:rsidP="009E684A">
            <w:pPr>
              <w:shd w:val="clear" w:color="auto" w:fill="FFFFFF"/>
              <w:tabs>
                <w:tab w:val="left" w:pos="426"/>
                <w:tab w:val="left" w:pos="10065"/>
              </w:tabs>
              <w:spacing w:before="40" w:after="40" w:line="240" w:lineRule="auto"/>
              <w:jc w:val="both"/>
              <w:rPr>
                <w:rFonts w:ascii="Times New Roman" w:eastAsia="Times New Roman" w:hAnsi="Times New Roman"/>
                <w:b/>
                <w:color w:val="000000" w:themeColor="text1"/>
                <w:sz w:val="24"/>
                <w:szCs w:val="24"/>
                <w:lang w:val="eu-ES"/>
              </w:rPr>
            </w:pPr>
            <w:r w:rsidRPr="003C19A7">
              <w:rPr>
                <w:rFonts w:ascii="Times New Roman" w:eastAsia="Times New Roman" w:hAnsi="Times New Roman"/>
                <w:b/>
                <w:color w:val="000000" w:themeColor="text1"/>
                <w:sz w:val="24"/>
                <w:szCs w:val="24"/>
                <w:lang w:val="eu-ES"/>
              </w:rPr>
              <w:t>Điều 166. Thanh tra hoạt động bảo hiểm</w:t>
            </w:r>
          </w:p>
          <w:p w:rsidR="009E684A" w:rsidRPr="003C19A7" w:rsidRDefault="009E684A" w:rsidP="009E684A">
            <w:pPr>
              <w:shd w:val="clear" w:color="auto" w:fill="FFFFFF"/>
              <w:tabs>
                <w:tab w:val="left" w:pos="426"/>
                <w:tab w:val="left" w:pos="10065"/>
              </w:tabs>
              <w:spacing w:before="40" w:after="40" w:line="240" w:lineRule="auto"/>
              <w:jc w:val="both"/>
              <w:rPr>
                <w:rFonts w:ascii="Times New Roman" w:eastAsia="Times New Roman" w:hAnsi="Times New Roman"/>
                <w:color w:val="000000" w:themeColor="text1"/>
                <w:sz w:val="24"/>
                <w:szCs w:val="24"/>
                <w:lang w:val="eu-ES"/>
              </w:rPr>
            </w:pPr>
            <w:r w:rsidRPr="003C19A7">
              <w:rPr>
                <w:rFonts w:ascii="Times New Roman" w:eastAsia="Times New Roman" w:hAnsi="Times New Roman"/>
                <w:color w:val="000000" w:themeColor="text1"/>
                <w:sz w:val="24"/>
                <w:szCs w:val="24"/>
                <w:lang w:val="eu-ES"/>
              </w:rPr>
              <w:t>1. Cơ quan quản lý nhà nước về kinh doanh bảo hiểm thực hiện chức năng thanh tra chuyên ngành kinh doanh bảo hiểm; có quyền yêu cầu đối tượng thanh tra bảo hiểm thuê công ty kiểm toán độc lập, công ty tư vấn hoặc chuyên gia để đánh giá một số nội dung về tổ chức, hoạt động, tài chính của đối tượng thanh tra khi xét thấy cần thiết.</w:t>
            </w:r>
          </w:p>
          <w:p w:rsidR="009E684A" w:rsidRPr="003C19A7" w:rsidRDefault="009E684A" w:rsidP="009E684A">
            <w:pPr>
              <w:shd w:val="clear" w:color="auto" w:fill="FFFFFF"/>
              <w:tabs>
                <w:tab w:val="left" w:pos="426"/>
                <w:tab w:val="left" w:pos="10065"/>
              </w:tabs>
              <w:spacing w:before="40" w:after="40" w:line="240" w:lineRule="auto"/>
              <w:jc w:val="both"/>
              <w:rPr>
                <w:rFonts w:ascii="Times New Roman" w:eastAsia="Times New Roman" w:hAnsi="Times New Roman"/>
                <w:color w:val="000000" w:themeColor="text1"/>
                <w:sz w:val="24"/>
                <w:szCs w:val="24"/>
                <w:lang w:val="eu-ES"/>
              </w:rPr>
            </w:pPr>
            <w:r w:rsidRPr="003C19A7">
              <w:rPr>
                <w:rFonts w:ascii="Times New Roman" w:eastAsia="Times New Roman" w:hAnsi="Times New Roman"/>
                <w:color w:val="000000" w:themeColor="text1"/>
                <w:sz w:val="24"/>
                <w:szCs w:val="24"/>
                <w:lang w:val="eu-ES"/>
              </w:rPr>
              <w:t>2. Tổ chức và hoạt động của thanh tra chuyên ngành kinh doanh bảo hiểm theo quy định của Luật này và pháp luật về thanh tra.</w:t>
            </w:r>
          </w:p>
        </w:tc>
        <w:tc>
          <w:tcPr>
            <w:tcW w:w="5244" w:type="dxa"/>
          </w:tcPr>
          <w:p w:rsidR="009E684A" w:rsidRPr="003C19A7" w:rsidRDefault="009E684A" w:rsidP="009E684A">
            <w:pPr>
              <w:pStyle w:val="BodyTextIndent"/>
              <w:widowControl w:val="0"/>
              <w:tabs>
                <w:tab w:val="left" w:pos="426"/>
                <w:tab w:val="left" w:pos="10065"/>
              </w:tabs>
              <w:spacing w:before="40" w:after="40"/>
              <w:ind w:firstLine="0"/>
              <w:rPr>
                <w:rFonts w:ascii="Times New Roman" w:hAnsi="Times New Roman"/>
                <w:color w:val="000000" w:themeColor="text1"/>
                <w:szCs w:val="24"/>
                <w:lang w:val="eu-ES"/>
              </w:rPr>
            </w:pPr>
            <w:r w:rsidRPr="003C19A7">
              <w:rPr>
                <w:rFonts w:ascii="Times New Roman" w:hAnsi="Times New Roman"/>
                <w:b/>
                <w:color w:val="000000" w:themeColor="text1"/>
                <w:szCs w:val="24"/>
                <w:u w:val="single"/>
                <w:lang w:val="eu-ES"/>
              </w:rPr>
              <w:t>Thanh tra Bộ:</w:t>
            </w:r>
            <w:r w:rsidRPr="003C19A7">
              <w:rPr>
                <w:rFonts w:ascii="Times New Roman" w:hAnsi="Times New Roman"/>
                <w:b/>
                <w:color w:val="000000" w:themeColor="text1"/>
                <w:szCs w:val="24"/>
                <w:lang w:val="eu-ES"/>
              </w:rPr>
              <w:t xml:space="preserve"> </w:t>
            </w:r>
            <w:r w:rsidRPr="003C19A7">
              <w:rPr>
                <w:rFonts w:ascii="Times New Roman" w:hAnsi="Times New Roman"/>
                <w:color w:val="000000" w:themeColor="text1"/>
                <w:szCs w:val="24"/>
                <w:lang w:val="eu-ES"/>
              </w:rPr>
              <w:t>Điều 166 quy định về Thanh tra bảo hiểm, đề nghị nên tham khảo Điều 129, 130, 131… Luật Chứng khoán quy định về thanh tra, xử lý vi phạm…để dự thảo quy định về thanh tra bảo hiểm cho phù hợp.</w:t>
            </w:r>
          </w:p>
          <w:p w:rsidR="009E684A" w:rsidRPr="003C19A7" w:rsidRDefault="009E684A" w:rsidP="009E684A">
            <w:pPr>
              <w:pStyle w:val="BodyTextIndent"/>
              <w:widowControl w:val="0"/>
              <w:tabs>
                <w:tab w:val="left" w:pos="426"/>
                <w:tab w:val="left" w:pos="10065"/>
              </w:tabs>
              <w:spacing w:before="40" w:after="40"/>
              <w:ind w:firstLine="0"/>
              <w:rPr>
                <w:rFonts w:ascii="Times New Roman" w:hAnsi="Times New Roman"/>
                <w:color w:val="000000" w:themeColor="text1"/>
                <w:szCs w:val="24"/>
                <w:lang w:val="eu-ES"/>
              </w:rPr>
            </w:pPr>
            <w:r w:rsidRPr="003C19A7">
              <w:rPr>
                <w:rFonts w:ascii="Times New Roman" w:hAnsi="Times New Roman"/>
                <w:b/>
                <w:color w:val="000000" w:themeColor="text1"/>
                <w:szCs w:val="24"/>
                <w:u w:val="single"/>
                <w:lang w:val="eu-ES"/>
              </w:rPr>
              <w:t>BSH, MSIG:</w:t>
            </w:r>
            <w:r w:rsidRPr="003C19A7">
              <w:rPr>
                <w:rFonts w:ascii="Times New Roman" w:hAnsi="Times New Roman"/>
                <w:b/>
                <w:color w:val="000000" w:themeColor="text1"/>
                <w:szCs w:val="24"/>
                <w:lang w:val="eu-ES"/>
              </w:rPr>
              <w:t xml:space="preserve"> </w:t>
            </w:r>
            <w:r w:rsidRPr="003C19A7">
              <w:rPr>
                <w:rFonts w:ascii="Times New Roman" w:hAnsi="Times New Roman"/>
                <w:color w:val="000000" w:themeColor="text1"/>
                <w:szCs w:val="24"/>
                <w:lang w:val="eu-ES"/>
              </w:rPr>
              <w:t>Đề nghị không yêu cầu đối tượng kiểm tra/thanh tra thuê kiểm toán độc lập/ tư vấn, chuyên gia độc lập phục vụ cho nội dung kiểm tra. Đối tượng kiểm tra thuê tư vấn, chuyên gia hoặc công ty kiểm toán độc lập sẽ không khách quan.</w:t>
            </w:r>
            <w:r w:rsidR="00C4318A" w:rsidRPr="003C19A7">
              <w:rPr>
                <w:rFonts w:ascii="Times New Roman" w:hAnsi="Times New Roman"/>
                <w:color w:val="000000" w:themeColor="text1"/>
                <w:szCs w:val="24"/>
                <w:lang w:val="eu-ES"/>
              </w:rPr>
              <w:t xml:space="preserve"> </w:t>
            </w:r>
            <w:r w:rsidRPr="003C19A7">
              <w:rPr>
                <w:rFonts w:ascii="Times New Roman" w:hAnsi="Times New Roman"/>
                <w:color w:val="000000" w:themeColor="text1"/>
                <w:szCs w:val="24"/>
                <w:lang w:val="eu-ES"/>
              </w:rPr>
              <w:t xml:space="preserve">Đoàn kiểm tra có thể mời chuyên gia chuyên ngành với vai trò thẩm định. </w:t>
            </w:r>
          </w:p>
          <w:p w:rsidR="009E684A" w:rsidRPr="003C19A7" w:rsidRDefault="009E684A" w:rsidP="009E684A">
            <w:pPr>
              <w:pStyle w:val="BodyTextIndent"/>
              <w:widowControl w:val="0"/>
              <w:tabs>
                <w:tab w:val="left" w:pos="426"/>
                <w:tab w:val="left" w:pos="10065"/>
              </w:tabs>
              <w:spacing w:before="40" w:after="40"/>
              <w:ind w:firstLine="0"/>
              <w:rPr>
                <w:rFonts w:ascii="Times New Roman" w:hAnsi="Times New Roman"/>
                <w:color w:val="000000" w:themeColor="text1"/>
                <w:szCs w:val="24"/>
                <w:lang w:val="eu-ES"/>
              </w:rPr>
            </w:pPr>
            <w:r w:rsidRPr="003C19A7">
              <w:rPr>
                <w:rFonts w:ascii="Times New Roman" w:hAnsi="Times New Roman"/>
                <w:b/>
                <w:color w:val="000000" w:themeColor="text1"/>
                <w:szCs w:val="24"/>
                <w:u w:val="single"/>
                <w:lang w:val="eu-ES"/>
              </w:rPr>
              <w:t>Ông Nguyễn Trọng Nghĩa</w:t>
            </w:r>
            <w:r w:rsidRPr="003C19A7">
              <w:rPr>
                <w:rFonts w:ascii="Times New Roman" w:hAnsi="Times New Roman"/>
                <w:b/>
                <w:color w:val="000000" w:themeColor="text1"/>
                <w:szCs w:val="24"/>
                <w:lang w:val="eu-ES"/>
              </w:rPr>
              <w:t xml:space="preserve"> (Nguyên Vụ trưởng Vụ Pháp chế): </w:t>
            </w:r>
            <w:r w:rsidRPr="003C19A7">
              <w:rPr>
                <w:rFonts w:ascii="Times New Roman" w:hAnsi="Times New Roman"/>
                <w:color w:val="000000" w:themeColor="text1"/>
                <w:szCs w:val="24"/>
                <w:lang w:val="eu-ES"/>
              </w:rPr>
              <w:t>Xác định rõ tên gọi là “thanh tra chuyên nghành về kinh doanh bảo hiểm và thị trường bảo hiểm” để bao quát hơn so với tên gọi đã quy định tại Dự thảo Luật; Tham khảo Luật chứng khoán để hình thành một chương riêng về thanh tra thay cho chỉ có một điều sẽ dẫn đến gặp khó khăn trong triển khai sau này.</w:t>
            </w:r>
          </w:p>
          <w:p w:rsidR="009E684A" w:rsidRPr="003C19A7" w:rsidRDefault="009E684A" w:rsidP="00C4318A">
            <w:pPr>
              <w:pStyle w:val="BodyTextIndent"/>
              <w:widowControl w:val="0"/>
              <w:tabs>
                <w:tab w:val="left" w:pos="426"/>
                <w:tab w:val="left" w:pos="10065"/>
              </w:tabs>
              <w:spacing w:before="40" w:after="40"/>
              <w:ind w:firstLine="0"/>
              <w:rPr>
                <w:rFonts w:ascii="Times New Roman" w:hAnsi="Times New Roman"/>
                <w:color w:val="000000" w:themeColor="text1"/>
                <w:szCs w:val="24"/>
                <w:lang w:val="eu-ES"/>
              </w:rPr>
            </w:pPr>
            <w:r w:rsidRPr="003C19A7">
              <w:rPr>
                <w:rFonts w:ascii="Times New Roman" w:hAnsi="Times New Roman"/>
                <w:b/>
                <w:color w:val="000000" w:themeColor="text1"/>
                <w:szCs w:val="24"/>
                <w:u w:val="single"/>
                <w:lang w:val="en-US"/>
              </w:rPr>
              <w:t>A.Đằng Bộ Nội Vụ</w:t>
            </w:r>
            <w:r w:rsidRPr="003C19A7">
              <w:rPr>
                <w:rFonts w:ascii="Times New Roman" w:hAnsi="Times New Roman"/>
                <w:b/>
                <w:color w:val="000000" w:themeColor="text1"/>
                <w:szCs w:val="24"/>
                <w:lang w:val="en-US"/>
              </w:rPr>
              <w:t>:</w:t>
            </w:r>
            <w:r w:rsidR="00C4318A" w:rsidRPr="003C19A7">
              <w:rPr>
                <w:rFonts w:ascii="Times New Roman" w:hAnsi="Times New Roman"/>
                <w:b/>
                <w:color w:val="000000" w:themeColor="text1"/>
                <w:szCs w:val="24"/>
                <w:lang w:val="en-US"/>
              </w:rPr>
              <w:t xml:space="preserve"> </w:t>
            </w:r>
            <w:r w:rsidRPr="003C19A7">
              <w:rPr>
                <w:rFonts w:ascii="Times New Roman" w:hAnsi="Times New Roman"/>
                <w:color w:val="000000" w:themeColor="text1"/>
                <w:szCs w:val="24"/>
                <w:lang w:val="en-US"/>
              </w:rPr>
              <w:t>Đề nghị bỏ khoản 2 Điều 166 vì tổ chức và hoạt động của hệ thống thanh tra, thanh tra chuyên ngành từ Trung ương đến địa phương đã được điều chỉnh tại Luật Thanh tra và căn cứ Luật Thanh tra sẽ có Nghị định của chính phủ quy định về Tổ chức và hoạt động của Thanh tra chuyên ngành Tài chính trong đó có Thanh tra bảo hiểm.</w:t>
            </w:r>
          </w:p>
        </w:tc>
        <w:tc>
          <w:tcPr>
            <w:tcW w:w="5245" w:type="dxa"/>
          </w:tcPr>
          <w:p w:rsidR="009E684A" w:rsidRPr="003C19A7" w:rsidRDefault="009E684A" w:rsidP="009E684A">
            <w:pPr>
              <w:pStyle w:val="normal-p"/>
              <w:tabs>
                <w:tab w:val="left" w:pos="426"/>
                <w:tab w:val="left" w:pos="10065"/>
              </w:tabs>
              <w:spacing w:before="40" w:beforeAutospacing="0" w:after="40" w:afterAutospacing="0"/>
              <w:jc w:val="both"/>
              <w:rPr>
                <w:color w:val="000000" w:themeColor="text1"/>
                <w:lang w:val="en-US"/>
              </w:rPr>
            </w:pPr>
            <w:r w:rsidRPr="003C19A7">
              <w:rPr>
                <w:b/>
                <w:color w:val="000000" w:themeColor="text1"/>
                <w:lang w:val="en-US"/>
              </w:rPr>
              <w:t>Tiếp thu</w:t>
            </w:r>
            <w:r w:rsidRPr="003C19A7">
              <w:rPr>
                <w:color w:val="000000" w:themeColor="text1"/>
                <w:lang w:val="en-US"/>
              </w:rPr>
              <w:t>, sửa đổi dự thảo như sau:</w:t>
            </w:r>
          </w:p>
          <w:p w:rsidR="009E684A" w:rsidRPr="003C19A7" w:rsidRDefault="009E684A" w:rsidP="009E684A">
            <w:pPr>
              <w:shd w:val="clear" w:color="auto" w:fill="FFFFFF"/>
              <w:spacing w:before="40" w:after="40" w:line="240" w:lineRule="auto"/>
              <w:jc w:val="both"/>
              <w:rPr>
                <w:rFonts w:ascii="Times New Roman" w:eastAsia="Times New Roman" w:hAnsi="Times New Roman"/>
                <w:b/>
                <w:i/>
                <w:color w:val="000000" w:themeColor="text1"/>
                <w:sz w:val="24"/>
                <w:szCs w:val="24"/>
                <w:lang w:val="eu-ES"/>
              </w:rPr>
            </w:pPr>
            <w:r w:rsidRPr="003C19A7">
              <w:rPr>
                <w:rFonts w:ascii="Times New Roman" w:eastAsia="Times New Roman" w:hAnsi="Times New Roman"/>
                <w:b/>
                <w:i/>
                <w:color w:val="000000" w:themeColor="text1"/>
                <w:sz w:val="24"/>
                <w:szCs w:val="24"/>
                <w:lang w:val="eu-ES"/>
              </w:rPr>
              <w:t>Điều 151. Thanh tra hoạt động bảo hiểm</w:t>
            </w:r>
          </w:p>
          <w:p w:rsidR="009E684A" w:rsidRPr="003C19A7" w:rsidRDefault="009E684A" w:rsidP="009E684A">
            <w:pPr>
              <w:spacing w:before="40" w:after="40" w:line="240" w:lineRule="auto"/>
              <w:jc w:val="both"/>
              <w:rPr>
                <w:rFonts w:ascii="Times New Roman" w:eastAsia="Times New Roman" w:hAnsi="Times New Roman"/>
                <w:i/>
                <w:color w:val="000000" w:themeColor="text1"/>
                <w:sz w:val="24"/>
                <w:szCs w:val="24"/>
                <w:lang w:val="eu-ES"/>
              </w:rPr>
            </w:pPr>
            <w:r w:rsidRPr="003C19A7">
              <w:rPr>
                <w:rFonts w:ascii="Times New Roman" w:eastAsia="Times New Roman" w:hAnsi="Times New Roman"/>
                <w:i/>
                <w:color w:val="000000" w:themeColor="text1"/>
                <w:sz w:val="24"/>
                <w:szCs w:val="24"/>
                <w:lang w:val="eu-ES"/>
              </w:rPr>
              <w:t>1. Cơ quan quản lý nhà nước về kinh doanh bảo hiểm thực hiện chức năng thanh tra chuyên ngành kinh doanh bảo hiểm; có quyền thuê hoặc yêu cầu đối tượng thanh tra bảo hiểm thuê công ty kiểm toán độc lập, công ty tư vấn hoặc chuyên gia để đánh giá, có ý kiến về chuyên môn một số nội dung về tổ chức, hoạt động, tài chính của đối tượng thanh tra có dấu hiệu ảnh hưởng tới sự an toàn, lành mạnh của đối tượng thanh tra bảo hiểm khi xét thấy cần thiết trong một số trường hợp sau đây:</w:t>
            </w:r>
          </w:p>
          <w:p w:rsidR="009E684A" w:rsidRPr="003C19A7" w:rsidRDefault="009E684A" w:rsidP="009E684A">
            <w:pPr>
              <w:spacing w:before="40" w:after="40" w:line="240" w:lineRule="auto"/>
              <w:jc w:val="both"/>
              <w:rPr>
                <w:rFonts w:ascii="Times New Roman" w:eastAsia="Times New Roman" w:hAnsi="Times New Roman"/>
                <w:i/>
                <w:color w:val="000000" w:themeColor="text1"/>
                <w:sz w:val="24"/>
                <w:szCs w:val="24"/>
                <w:lang w:val="eu-ES"/>
              </w:rPr>
            </w:pPr>
            <w:r w:rsidRPr="003C19A7">
              <w:rPr>
                <w:rFonts w:ascii="Times New Roman" w:eastAsia="Times New Roman" w:hAnsi="Times New Roman"/>
                <w:i/>
                <w:color w:val="000000" w:themeColor="text1"/>
                <w:sz w:val="24"/>
                <w:szCs w:val="24"/>
                <w:lang w:val="eu-ES"/>
              </w:rPr>
              <w:t>a) Dự phòng nghiệp vụ bảo hiểm;</w:t>
            </w:r>
          </w:p>
          <w:p w:rsidR="009E684A" w:rsidRPr="003C19A7" w:rsidRDefault="009E684A" w:rsidP="009E684A">
            <w:pPr>
              <w:spacing w:before="40" w:after="40" w:line="240" w:lineRule="auto"/>
              <w:jc w:val="both"/>
              <w:rPr>
                <w:rFonts w:ascii="Times New Roman" w:eastAsia="Times New Roman" w:hAnsi="Times New Roman"/>
                <w:i/>
                <w:color w:val="000000" w:themeColor="text1"/>
                <w:sz w:val="24"/>
                <w:szCs w:val="24"/>
                <w:lang w:val="eu-ES"/>
              </w:rPr>
            </w:pPr>
            <w:r w:rsidRPr="003C19A7">
              <w:rPr>
                <w:rFonts w:ascii="Times New Roman" w:eastAsia="Times New Roman" w:hAnsi="Times New Roman"/>
                <w:i/>
                <w:color w:val="000000" w:themeColor="text1"/>
                <w:sz w:val="24"/>
                <w:szCs w:val="24"/>
                <w:lang w:val="eu-ES"/>
              </w:rPr>
              <w:t>b) Khả năng thanh toán;</w:t>
            </w:r>
          </w:p>
          <w:p w:rsidR="009E684A" w:rsidRPr="003C19A7" w:rsidRDefault="009E684A" w:rsidP="009E684A">
            <w:pPr>
              <w:spacing w:before="40" w:after="40" w:line="240" w:lineRule="auto"/>
              <w:jc w:val="both"/>
              <w:rPr>
                <w:rFonts w:ascii="Times New Roman" w:eastAsia="Times New Roman" w:hAnsi="Times New Roman"/>
                <w:i/>
                <w:color w:val="000000" w:themeColor="text1"/>
                <w:sz w:val="24"/>
                <w:szCs w:val="24"/>
                <w:lang w:val="eu-ES"/>
              </w:rPr>
            </w:pPr>
            <w:r w:rsidRPr="003C19A7">
              <w:rPr>
                <w:rFonts w:ascii="Times New Roman" w:eastAsia="Times New Roman" w:hAnsi="Times New Roman"/>
                <w:i/>
                <w:color w:val="000000" w:themeColor="text1"/>
                <w:sz w:val="24"/>
                <w:szCs w:val="24"/>
                <w:lang w:val="eu-ES"/>
              </w:rPr>
              <w:t>c) Tái bảo hiểm;</w:t>
            </w:r>
          </w:p>
          <w:p w:rsidR="009E684A" w:rsidRPr="003C19A7" w:rsidRDefault="009E684A" w:rsidP="009E684A">
            <w:pPr>
              <w:spacing w:before="40" w:after="40" w:line="240" w:lineRule="auto"/>
              <w:jc w:val="both"/>
              <w:rPr>
                <w:rFonts w:ascii="Times New Roman" w:eastAsia="Times New Roman" w:hAnsi="Times New Roman"/>
                <w:i/>
                <w:color w:val="000000" w:themeColor="text1"/>
                <w:sz w:val="24"/>
                <w:szCs w:val="24"/>
                <w:lang w:val="eu-ES"/>
              </w:rPr>
            </w:pPr>
            <w:r w:rsidRPr="003C19A7">
              <w:rPr>
                <w:rFonts w:ascii="Times New Roman" w:eastAsia="Times New Roman" w:hAnsi="Times New Roman"/>
                <w:i/>
                <w:color w:val="000000" w:themeColor="text1"/>
                <w:sz w:val="24"/>
                <w:szCs w:val="24"/>
                <w:lang w:val="eu-ES"/>
              </w:rPr>
              <w:t xml:space="preserve">d) Đầu tư; </w:t>
            </w:r>
          </w:p>
          <w:p w:rsidR="009E684A" w:rsidRPr="003C19A7" w:rsidRDefault="009E684A" w:rsidP="009E684A">
            <w:pPr>
              <w:spacing w:before="40" w:after="40" w:line="240" w:lineRule="auto"/>
              <w:jc w:val="both"/>
              <w:rPr>
                <w:rFonts w:ascii="Times New Roman" w:eastAsia="Times New Roman" w:hAnsi="Times New Roman"/>
                <w:i/>
                <w:color w:val="000000" w:themeColor="text1"/>
                <w:sz w:val="24"/>
                <w:szCs w:val="24"/>
                <w:lang w:val="eu-ES"/>
              </w:rPr>
            </w:pPr>
            <w:r w:rsidRPr="003C19A7">
              <w:rPr>
                <w:rFonts w:ascii="Times New Roman" w:eastAsia="Times New Roman" w:hAnsi="Times New Roman"/>
                <w:i/>
                <w:color w:val="000000" w:themeColor="text1"/>
                <w:sz w:val="24"/>
                <w:szCs w:val="24"/>
                <w:lang w:val="eu-ES"/>
              </w:rPr>
              <w:t xml:space="preserve">đ) Tách quỹ, phân chia thặng dư; </w:t>
            </w:r>
          </w:p>
          <w:p w:rsidR="009E684A" w:rsidRPr="003C19A7" w:rsidRDefault="009E684A" w:rsidP="009E684A">
            <w:pPr>
              <w:spacing w:before="40" w:after="40" w:line="240" w:lineRule="auto"/>
              <w:jc w:val="both"/>
              <w:rPr>
                <w:rFonts w:ascii="Times New Roman" w:eastAsia="Times New Roman" w:hAnsi="Times New Roman"/>
                <w:i/>
                <w:color w:val="000000" w:themeColor="text1"/>
                <w:sz w:val="24"/>
                <w:szCs w:val="24"/>
                <w:lang w:val="eu-ES"/>
              </w:rPr>
            </w:pPr>
            <w:r w:rsidRPr="003C19A7">
              <w:rPr>
                <w:rFonts w:ascii="Times New Roman" w:eastAsia="Times New Roman" w:hAnsi="Times New Roman"/>
                <w:i/>
                <w:color w:val="000000" w:themeColor="text1"/>
                <w:sz w:val="24"/>
                <w:szCs w:val="24"/>
                <w:lang w:val="eu-ES"/>
              </w:rPr>
              <w:t>e) Quy tắc, điều khoản, biểu phí bảo hiểm.</w:t>
            </w:r>
          </w:p>
          <w:p w:rsidR="009E684A" w:rsidRPr="003C19A7" w:rsidRDefault="009E684A" w:rsidP="009E684A">
            <w:pPr>
              <w:spacing w:before="40" w:after="40" w:line="240" w:lineRule="auto"/>
              <w:jc w:val="both"/>
              <w:rPr>
                <w:rFonts w:ascii="Times New Roman" w:eastAsia="Times New Roman" w:hAnsi="Times New Roman"/>
                <w:i/>
                <w:color w:val="000000" w:themeColor="text1"/>
                <w:sz w:val="24"/>
                <w:szCs w:val="24"/>
                <w:lang w:val="eu-ES"/>
              </w:rPr>
            </w:pPr>
            <w:r w:rsidRPr="003C19A7">
              <w:rPr>
                <w:rFonts w:ascii="Times New Roman" w:eastAsia="Times New Roman" w:hAnsi="Times New Roman"/>
                <w:i/>
                <w:color w:val="000000" w:themeColor="text1"/>
                <w:sz w:val="24"/>
                <w:szCs w:val="24"/>
                <w:lang w:val="eu-ES"/>
              </w:rPr>
              <w:t>2. Công ty kiểm toán độc lập, công ty tư vấn hoặc chuyên gia được thuê chịu trách nhiệm trước pháp luật về tính chính xác, trung thực, khách quan của số liệu, tài liệu đánh giá, ý kiến về các nội dung đưa ra.</w:t>
            </w:r>
          </w:p>
          <w:p w:rsidR="009E684A" w:rsidRPr="003C19A7" w:rsidRDefault="009E684A" w:rsidP="009E684A">
            <w:pPr>
              <w:pStyle w:val="normal-p"/>
              <w:tabs>
                <w:tab w:val="left" w:pos="426"/>
                <w:tab w:val="left" w:pos="10065"/>
              </w:tabs>
              <w:spacing w:before="40" w:beforeAutospacing="0" w:after="40" w:afterAutospacing="0"/>
              <w:jc w:val="both"/>
              <w:rPr>
                <w:color w:val="000000" w:themeColor="text1"/>
                <w:lang w:val="en-US"/>
              </w:rPr>
            </w:pPr>
            <w:r w:rsidRPr="003C19A7">
              <w:rPr>
                <w:i/>
                <w:color w:val="000000" w:themeColor="text1"/>
                <w:lang w:val="eu-ES" w:eastAsia="en-US"/>
              </w:rPr>
              <w:t>3. Tổ chức và hoạt động của thanh tra chuyên ngành kinh doanh bảo hiểm theo quy định của Luật này và pháp luật về thanh tra.</w:t>
            </w:r>
          </w:p>
        </w:tc>
      </w:tr>
      <w:tr w:rsidR="009E684A" w:rsidRPr="003C19A7" w:rsidTr="00ED0636">
        <w:trPr>
          <w:trHeight w:val="549"/>
        </w:trPr>
        <w:tc>
          <w:tcPr>
            <w:tcW w:w="670" w:type="dxa"/>
            <w:tcBorders>
              <w:bottom w:val="single" w:sz="4" w:space="0" w:color="auto"/>
            </w:tcBorders>
            <w:shd w:val="clear" w:color="auto" w:fill="D99594" w:themeFill="accent2" w:themeFillTint="99"/>
          </w:tcPr>
          <w:p w:rsidR="009E684A" w:rsidRPr="003C19A7" w:rsidRDefault="009E684A" w:rsidP="009E684A">
            <w:pPr>
              <w:widowControl w:val="0"/>
              <w:tabs>
                <w:tab w:val="left" w:pos="426"/>
                <w:tab w:val="left" w:pos="10065"/>
              </w:tabs>
              <w:spacing w:before="40" w:after="40" w:line="240" w:lineRule="auto"/>
              <w:jc w:val="center"/>
              <w:rPr>
                <w:rFonts w:ascii="Times New Roman" w:hAnsi="Times New Roman"/>
                <w:b/>
                <w:color w:val="000000" w:themeColor="text1"/>
                <w:sz w:val="24"/>
                <w:szCs w:val="24"/>
                <w:lang w:val="en-US"/>
              </w:rPr>
            </w:pPr>
          </w:p>
        </w:tc>
        <w:tc>
          <w:tcPr>
            <w:tcW w:w="14781" w:type="dxa"/>
            <w:gridSpan w:val="3"/>
            <w:tcBorders>
              <w:bottom w:val="single" w:sz="4" w:space="0" w:color="auto"/>
            </w:tcBorders>
            <w:shd w:val="clear" w:color="auto" w:fill="D99594" w:themeFill="accent2" w:themeFillTint="99"/>
            <w:vAlign w:val="center"/>
          </w:tcPr>
          <w:p w:rsidR="009E684A" w:rsidRPr="003C19A7" w:rsidRDefault="009E684A" w:rsidP="00C4318A">
            <w:pPr>
              <w:widowControl w:val="0"/>
              <w:tabs>
                <w:tab w:val="left" w:pos="426"/>
                <w:tab w:val="left" w:pos="10065"/>
              </w:tabs>
              <w:spacing w:before="40" w:after="40" w:line="240" w:lineRule="auto"/>
              <w:rPr>
                <w:rFonts w:ascii="Times New Roman" w:hAnsi="Times New Roman"/>
                <w:b/>
                <w:color w:val="000000" w:themeColor="text1"/>
                <w:sz w:val="24"/>
                <w:szCs w:val="24"/>
                <w:lang w:val="en-US"/>
              </w:rPr>
            </w:pPr>
            <w:r w:rsidRPr="003C19A7">
              <w:rPr>
                <w:rFonts w:ascii="Times New Roman" w:hAnsi="Times New Roman"/>
                <w:b/>
                <w:color w:val="000000" w:themeColor="text1"/>
                <w:sz w:val="24"/>
                <w:szCs w:val="24"/>
                <w:lang w:val="en-US"/>
              </w:rPr>
              <w:t>CHƯƠNG VII</w:t>
            </w:r>
          </w:p>
          <w:p w:rsidR="009E684A" w:rsidRPr="003C19A7" w:rsidRDefault="009E684A" w:rsidP="00C4318A">
            <w:pPr>
              <w:widowControl w:val="0"/>
              <w:tabs>
                <w:tab w:val="left" w:pos="426"/>
                <w:tab w:val="left" w:pos="10065"/>
              </w:tabs>
              <w:spacing w:before="40" w:after="40" w:line="240" w:lineRule="auto"/>
              <w:rPr>
                <w:rFonts w:ascii="Times New Roman" w:hAnsi="Times New Roman"/>
                <w:b/>
                <w:color w:val="000000" w:themeColor="text1"/>
                <w:sz w:val="24"/>
                <w:szCs w:val="24"/>
                <w:lang w:val="en-US"/>
              </w:rPr>
            </w:pPr>
            <w:r w:rsidRPr="003C19A7">
              <w:rPr>
                <w:rFonts w:ascii="Times New Roman" w:hAnsi="Times New Roman"/>
                <w:b/>
                <w:color w:val="000000" w:themeColor="text1"/>
                <w:sz w:val="24"/>
                <w:szCs w:val="24"/>
                <w:lang w:val="en-US"/>
              </w:rPr>
              <w:t>ĐIỀU KHOẢN THI HÀNH</w:t>
            </w:r>
          </w:p>
        </w:tc>
      </w:tr>
      <w:tr w:rsidR="009E684A" w:rsidRPr="003C19A7" w:rsidTr="00ED0636">
        <w:trPr>
          <w:trHeight w:val="549"/>
        </w:trPr>
        <w:tc>
          <w:tcPr>
            <w:tcW w:w="670" w:type="dxa"/>
          </w:tcPr>
          <w:p w:rsidR="009E684A" w:rsidRPr="003C19A7" w:rsidRDefault="009E684A" w:rsidP="009E684A">
            <w:pPr>
              <w:widowControl w:val="0"/>
              <w:tabs>
                <w:tab w:val="left" w:pos="426"/>
                <w:tab w:val="left" w:pos="10065"/>
              </w:tabs>
              <w:spacing w:before="40" w:after="40" w:line="240" w:lineRule="auto"/>
              <w:jc w:val="center"/>
              <w:rPr>
                <w:rFonts w:ascii="Times New Roman" w:hAnsi="Times New Roman"/>
                <w:b/>
                <w:color w:val="000000" w:themeColor="text1"/>
                <w:sz w:val="24"/>
                <w:szCs w:val="24"/>
                <w:lang w:val="es-ES"/>
              </w:rPr>
            </w:pPr>
          </w:p>
        </w:tc>
        <w:tc>
          <w:tcPr>
            <w:tcW w:w="4292" w:type="dxa"/>
          </w:tcPr>
          <w:p w:rsidR="009E684A" w:rsidRPr="003C19A7" w:rsidRDefault="009E684A" w:rsidP="009E684A">
            <w:pPr>
              <w:pStyle w:val="NormalWeb"/>
              <w:tabs>
                <w:tab w:val="left" w:pos="426"/>
                <w:tab w:val="left" w:pos="10065"/>
              </w:tabs>
              <w:spacing w:before="40" w:beforeAutospacing="0" w:after="40" w:afterAutospacing="0"/>
              <w:jc w:val="both"/>
              <w:rPr>
                <w:color w:val="000000" w:themeColor="text1"/>
                <w:lang w:val="es-ES"/>
              </w:rPr>
            </w:pPr>
            <w:r w:rsidRPr="003C19A7">
              <w:rPr>
                <w:b/>
                <w:color w:val="000000" w:themeColor="text1"/>
                <w:lang w:val="de-DE"/>
              </w:rPr>
              <w:t>Điều 167 . Quy định đối với doanh nghiệp bảo hiểm, doanh nghiệp tái bảo hiểm được thành lập, hoạt động; hợp đồng bảo hiểm được giao kết  trước ngày Luật này có hiệu lực</w:t>
            </w:r>
          </w:p>
        </w:tc>
        <w:tc>
          <w:tcPr>
            <w:tcW w:w="5244" w:type="dxa"/>
          </w:tcPr>
          <w:p w:rsidR="009E684A" w:rsidRPr="003C19A7" w:rsidRDefault="009E684A" w:rsidP="009E684A">
            <w:pPr>
              <w:pStyle w:val="BodyTextIndent"/>
              <w:widowControl w:val="0"/>
              <w:tabs>
                <w:tab w:val="left" w:pos="426"/>
                <w:tab w:val="left" w:pos="10065"/>
              </w:tabs>
              <w:spacing w:before="40" w:after="40"/>
              <w:ind w:firstLine="0"/>
              <w:rPr>
                <w:rFonts w:ascii="Times New Roman" w:hAnsi="Times New Roman"/>
                <w:b/>
                <w:color w:val="000000" w:themeColor="text1"/>
                <w:szCs w:val="24"/>
              </w:rPr>
            </w:pPr>
          </w:p>
        </w:tc>
        <w:tc>
          <w:tcPr>
            <w:tcW w:w="5245" w:type="dxa"/>
          </w:tcPr>
          <w:p w:rsidR="009E684A" w:rsidRPr="003C19A7" w:rsidRDefault="009E684A" w:rsidP="009E684A">
            <w:pPr>
              <w:pStyle w:val="NormalWeb"/>
              <w:spacing w:before="40" w:beforeAutospacing="0" w:after="40" w:afterAutospacing="0"/>
              <w:jc w:val="both"/>
              <w:rPr>
                <w:color w:val="000000" w:themeColor="text1"/>
                <w:lang w:val="de-DE"/>
              </w:rPr>
            </w:pPr>
            <w:r w:rsidRPr="003C19A7">
              <w:rPr>
                <w:color w:val="000000" w:themeColor="text1"/>
                <w:lang w:val="de-DE"/>
              </w:rPr>
              <w:t>Sửa lại tên Điều cho phù hợp với nội dung và bảo đảm tính bao quát</w:t>
            </w:r>
          </w:p>
          <w:p w:rsidR="009E684A" w:rsidRPr="003C19A7" w:rsidRDefault="009E684A" w:rsidP="009E684A">
            <w:pPr>
              <w:pStyle w:val="NormalWeb"/>
              <w:spacing w:before="40" w:beforeAutospacing="0" w:after="40" w:afterAutospacing="0"/>
              <w:jc w:val="both"/>
              <w:rPr>
                <w:b/>
                <w:i/>
                <w:color w:val="000000" w:themeColor="text1"/>
                <w:u w:val="single"/>
                <w:lang w:val="de-DE"/>
              </w:rPr>
            </w:pPr>
            <w:r w:rsidRPr="003C19A7">
              <w:rPr>
                <w:b/>
                <w:color w:val="000000" w:themeColor="text1"/>
                <w:lang w:val="de-DE"/>
              </w:rPr>
              <w:t xml:space="preserve">Điều 152.  </w:t>
            </w:r>
            <w:r w:rsidRPr="003C19A7">
              <w:rPr>
                <w:b/>
                <w:i/>
                <w:color w:val="000000" w:themeColor="text1"/>
                <w:u w:val="single"/>
                <w:lang w:val="de-DE"/>
              </w:rPr>
              <w:t>Điều khoản chuyển tiếp</w:t>
            </w:r>
          </w:p>
          <w:p w:rsidR="009E684A" w:rsidRPr="003C19A7" w:rsidRDefault="009E684A" w:rsidP="009E684A">
            <w:pPr>
              <w:pStyle w:val="NormalWeb"/>
              <w:tabs>
                <w:tab w:val="left" w:pos="426"/>
                <w:tab w:val="left" w:pos="10065"/>
              </w:tabs>
              <w:spacing w:before="40" w:beforeAutospacing="0" w:after="40" w:afterAutospacing="0"/>
              <w:jc w:val="both"/>
              <w:rPr>
                <w:color w:val="000000" w:themeColor="text1"/>
              </w:rPr>
            </w:pPr>
          </w:p>
        </w:tc>
      </w:tr>
      <w:tr w:rsidR="009E684A" w:rsidRPr="003C19A7" w:rsidTr="00ED0636">
        <w:trPr>
          <w:trHeight w:val="549"/>
        </w:trPr>
        <w:tc>
          <w:tcPr>
            <w:tcW w:w="670" w:type="dxa"/>
          </w:tcPr>
          <w:p w:rsidR="009E684A" w:rsidRPr="003C19A7" w:rsidRDefault="009E684A" w:rsidP="009E684A">
            <w:pPr>
              <w:widowControl w:val="0"/>
              <w:tabs>
                <w:tab w:val="left" w:pos="426"/>
                <w:tab w:val="left" w:pos="10065"/>
              </w:tabs>
              <w:spacing w:before="40" w:after="40" w:line="240" w:lineRule="auto"/>
              <w:jc w:val="center"/>
              <w:rPr>
                <w:rFonts w:ascii="Times New Roman" w:hAnsi="Times New Roman"/>
                <w:b/>
                <w:color w:val="000000" w:themeColor="text1"/>
                <w:sz w:val="24"/>
                <w:szCs w:val="24"/>
                <w:lang w:val="es-ES"/>
              </w:rPr>
            </w:pPr>
          </w:p>
        </w:tc>
        <w:tc>
          <w:tcPr>
            <w:tcW w:w="4292" w:type="dxa"/>
          </w:tcPr>
          <w:p w:rsidR="009E684A" w:rsidRPr="003C19A7" w:rsidRDefault="009E684A" w:rsidP="009E684A">
            <w:pPr>
              <w:shd w:val="clear" w:color="auto" w:fill="FFFFFF"/>
              <w:tabs>
                <w:tab w:val="left" w:pos="426"/>
                <w:tab w:val="left" w:pos="10065"/>
              </w:tabs>
              <w:spacing w:before="40" w:after="40" w:line="240" w:lineRule="auto"/>
              <w:jc w:val="both"/>
              <w:rPr>
                <w:rFonts w:ascii="Times New Roman" w:hAnsi="Times New Roman"/>
                <w:noProof/>
                <w:color w:val="000000" w:themeColor="text1"/>
                <w:sz w:val="24"/>
                <w:szCs w:val="24"/>
                <w:lang w:val="eu-ES"/>
              </w:rPr>
            </w:pPr>
            <w:r w:rsidRPr="003C19A7">
              <w:rPr>
                <w:rFonts w:ascii="Times New Roman" w:eastAsia="Times New Roman" w:hAnsi="Times New Roman"/>
                <w:color w:val="000000" w:themeColor="text1"/>
                <w:sz w:val="24"/>
                <w:szCs w:val="24"/>
                <w:lang w:val="eu-ES"/>
              </w:rPr>
              <w:t xml:space="preserve">1. </w:t>
            </w:r>
            <w:r w:rsidRPr="003C19A7">
              <w:rPr>
                <w:rFonts w:ascii="Times New Roman" w:hAnsi="Times New Roman"/>
                <w:noProof/>
                <w:color w:val="000000" w:themeColor="text1"/>
                <w:sz w:val="24"/>
                <w:szCs w:val="24"/>
                <w:lang w:val="eu-ES"/>
              </w:rPr>
              <w:t>Chính phủ quy định lộ trình áp dụng quy định về quản trị rủi ro, vốn, khả năng thanh toán tại Điều  Chương II Luật này.</w:t>
            </w:r>
          </w:p>
          <w:p w:rsidR="009E684A" w:rsidRPr="003C19A7" w:rsidRDefault="009E684A" w:rsidP="009E684A">
            <w:pPr>
              <w:shd w:val="clear" w:color="auto" w:fill="FFFFFF"/>
              <w:tabs>
                <w:tab w:val="left" w:pos="426"/>
                <w:tab w:val="left" w:pos="10065"/>
              </w:tabs>
              <w:spacing w:before="40" w:after="40" w:line="240" w:lineRule="auto"/>
              <w:jc w:val="both"/>
              <w:rPr>
                <w:rFonts w:ascii="Times New Roman" w:hAnsi="Times New Roman"/>
                <w:noProof/>
                <w:color w:val="000000" w:themeColor="text1"/>
                <w:sz w:val="24"/>
                <w:szCs w:val="24"/>
                <w:lang w:val="eu-ES"/>
              </w:rPr>
            </w:pPr>
            <w:r w:rsidRPr="003C19A7">
              <w:rPr>
                <w:rFonts w:ascii="Times New Roman" w:hAnsi="Times New Roman"/>
                <w:noProof/>
                <w:color w:val="000000" w:themeColor="text1"/>
                <w:sz w:val="24"/>
                <w:szCs w:val="24"/>
                <w:lang w:val="eu-ES"/>
              </w:rPr>
              <w:t xml:space="preserve">2. Sau 5 năm kể từ ngày Luật này có hiệu lực, </w:t>
            </w:r>
            <w:r w:rsidRPr="003C19A7">
              <w:rPr>
                <w:rFonts w:ascii="Times New Roman" w:hAnsi="Times New Roman"/>
                <w:color w:val="000000" w:themeColor="text1"/>
                <w:sz w:val="24"/>
                <w:szCs w:val="24"/>
                <w:lang w:val="de-DE"/>
              </w:rPr>
              <w:t xml:space="preserve">doanh nghiệp bảo hiểm, doanh nghiệp tái bảo hiểm </w:t>
            </w:r>
            <w:r w:rsidRPr="003C19A7">
              <w:rPr>
                <w:rFonts w:ascii="Times New Roman" w:hAnsi="Times New Roman"/>
                <w:noProof/>
                <w:color w:val="000000" w:themeColor="text1"/>
                <w:sz w:val="24"/>
                <w:szCs w:val="24"/>
                <w:lang w:val="eu-ES"/>
              </w:rPr>
              <w:t>áp dụng hoàn toàn các quy định về xác định vốn, khả năng thanh toán và các biện pháp can thiệp có liên quan theo quy định tại Luật này.</w:t>
            </w:r>
          </w:p>
          <w:p w:rsidR="009E684A" w:rsidRPr="003C19A7" w:rsidRDefault="009E684A" w:rsidP="009E684A">
            <w:pPr>
              <w:shd w:val="clear" w:color="auto" w:fill="FFFFFF"/>
              <w:tabs>
                <w:tab w:val="left" w:pos="426"/>
                <w:tab w:val="left" w:pos="10065"/>
              </w:tabs>
              <w:spacing w:before="40" w:after="40" w:line="240" w:lineRule="auto"/>
              <w:jc w:val="both"/>
              <w:rPr>
                <w:rFonts w:ascii="Times New Roman" w:eastAsia="Times New Roman" w:hAnsi="Times New Roman"/>
                <w:color w:val="000000" w:themeColor="text1"/>
                <w:sz w:val="24"/>
                <w:szCs w:val="24"/>
                <w:lang w:val="eu-ES"/>
              </w:rPr>
            </w:pPr>
            <w:r w:rsidRPr="003C19A7">
              <w:rPr>
                <w:rFonts w:ascii="Times New Roman" w:eastAsia="Times New Roman" w:hAnsi="Times New Roman"/>
                <w:color w:val="000000" w:themeColor="text1"/>
                <w:sz w:val="24"/>
                <w:szCs w:val="24"/>
                <w:lang w:val="eu-ES"/>
              </w:rPr>
              <w:t>3. Trường hợp hết thời hạn quy định tại khoản 1 Điều này mà không đáp ứng các điều kiện theo quy định thì doanh nghiệp bảo hiểm, doanh nghiệp tái bảo hiểm không được tiếp tục hoạt động kinh doanh bảo hiểm cho đến khi đáp ứng đủ điều kiện.</w:t>
            </w:r>
          </w:p>
          <w:p w:rsidR="009E684A" w:rsidRPr="003C19A7" w:rsidRDefault="009E684A" w:rsidP="009E684A">
            <w:pPr>
              <w:shd w:val="clear" w:color="auto" w:fill="FFFFFF"/>
              <w:tabs>
                <w:tab w:val="left" w:pos="426"/>
                <w:tab w:val="left" w:pos="10065"/>
              </w:tabs>
              <w:spacing w:before="40" w:after="40" w:line="240" w:lineRule="auto"/>
              <w:jc w:val="both"/>
              <w:rPr>
                <w:rFonts w:ascii="Times New Roman" w:eastAsia="Times New Roman" w:hAnsi="Times New Roman"/>
                <w:color w:val="000000" w:themeColor="text1"/>
                <w:sz w:val="24"/>
                <w:szCs w:val="24"/>
                <w:lang w:val="eu-ES"/>
              </w:rPr>
            </w:pPr>
            <w:r w:rsidRPr="003C19A7">
              <w:rPr>
                <w:rFonts w:ascii="Times New Roman" w:eastAsia="Times New Roman" w:hAnsi="Times New Roman"/>
                <w:color w:val="000000" w:themeColor="text1"/>
                <w:sz w:val="24"/>
                <w:szCs w:val="24"/>
                <w:lang w:val="eu-ES"/>
              </w:rPr>
              <w:t>4. Các hợp đồng bảo hiểm đã giao kết trước ngày Luật này có hiệu lực vẫn được tiếp tục thực hiện theo quy định của pháp luật tại thời điểm giao kết hợp đồng bảo hiểm.</w:t>
            </w:r>
          </w:p>
          <w:p w:rsidR="009E684A" w:rsidRPr="003C19A7" w:rsidRDefault="009E684A" w:rsidP="009E684A">
            <w:pPr>
              <w:shd w:val="clear" w:color="auto" w:fill="FFFFFF"/>
              <w:tabs>
                <w:tab w:val="left" w:pos="426"/>
                <w:tab w:val="left" w:pos="10065"/>
              </w:tabs>
              <w:spacing w:before="40" w:after="40" w:line="240" w:lineRule="auto"/>
              <w:jc w:val="both"/>
              <w:rPr>
                <w:rFonts w:ascii="Times New Roman" w:eastAsia="Times New Roman" w:hAnsi="Times New Roman"/>
                <w:color w:val="000000" w:themeColor="text1"/>
                <w:sz w:val="24"/>
                <w:szCs w:val="24"/>
                <w:lang w:val="es-ES"/>
              </w:rPr>
            </w:pPr>
            <w:r w:rsidRPr="003C19A7">
              <w:rPr>
                <w:rFonts w:ascii="Times New Roman" w:eastAsia="Times New Roman" w:hAnsi="Times New Roman"/>
                <w:color w:val="000000" w:themeColor="text1"/>
                <w:sz w:val="24"/>
                <w:szCs w:val="24"/>
                <w:lang w:val="eu-ES"/>
              </w:rPr>
              <w:t>5. Chính phủ quy định chi tiết và hướng dẫn thi hành Luật này.</w:t>
            </w:r>
          </w:p>
        </w:tc>
        <w:tc>
          <w:tcPr>
            <w:tcW w:w="5244" w:type="dxa"/>
          </w:tcPr>
          <w:p w:rsidR="009E684A" w:rsidRPr="003C19A7" w:rsidRDefault="009E684A" w:rsidP="009E684A">
            <w:pPr>
              <w:pStyle w:val="BodyTextIndent"/>
              <w:widowControl w:val="0"/>
              <w:tabs>
                <w:tab w:val="left" w:pos="426"/>
                <w:tab w:val="left" w:pos="10065"/>
              </w:tabs>
              <w:spacing w:before="40" w:after="40"/>
              <w:ind w:firstLine="0"/>
              <w:rPr>
                <w:rFonts w:ascii="Times New Roman" w:hAnsi="Times New Roman"/>
                <w:noProof/>
                <w:color w:val="000000" w:themeColor="text1"/>
                <w:szCs w:val="24"/>
                <w:lang w:val="eu-ES"/>
              </w:rPr>
            </w:pPr>
            <w:r w:rsidRPr="003C19A7">
              <w:rPr>
                <w:rFonts w:ascii="Times New Roman" w:hAnsi="Times New Roman"/>
                <w:b/>
                <w:noProof/>
                <w:color w:val="000000" w:themeColor="text1"/>
                <w:szCs w:val="24"/>
                <w:u w:val="single"/>
                <w:lang w:val="eu-ES"/>
              </w:rPr>
              <w:t>Bộ Nông nghiệp và phát triển nông thôn</w:t>
            </w:r>
            <w:r w:rsidRPr="003C19A7">
              <w:rPr>
                <w:rFonts w:ascii="Times New Roman" w:hAnsi="Times New Roman"/>
                <w:noProof/>
                <w:color w:val="000000" w:themeColor="text1"/>
                <w:szCs w:val="24"/>
                <w:u w:val="single"/>
                <w:lang w:val="eu-ES"/>
              </w:rPr>
              <w:t>:</w:t>
            </w:r>
            <w:r w:rsidRPr="003C19A7">
              <w:rPr>
                <w:rFonts w:ascii="Times New Roman" w:hAnsi="Times New Roman"/>
                <w:noProof/>
                <w:color w:val="000000" w:themeColor="text1"/>
                <w:szCs w:val="24"/>
                <w:lang w:val="eu-ES"/>
              </w:rPr>
              <w:t xml:space="preserve"> đề nghị bỏ khoản 5 Điều 167 vì việc quy định chi tiết và hướng dẫn thi hành đã được thể hiện tại từng ĐIều khoản điểm của dự thảo Luật.</w:t>
            </w:r>
          </w:p>
          <w:p w:rsidR="009E684A" w:rsidRPr="003C19A7" w:rsidRDefault="009E684A" w:rsidP="009E684A">
            <w:pPr>
              <w:pStyle w:val="BodyTextIndent"/>
              <w:widowControl w:val="0"/>
              <w:tabs>
                <w:tab w:val="left" w:pos="426"/>
                <w:tab w:val="left" w:pos="10065"/>
              </w:tabs>
              <w:spacing w:before="40" w:after="40"/>
              <w:ind w:firstLine="0"/>
              <w:rPr>
                <w:rFonts w:ascii="Times New Roman" w:hAnsi="Times New Roman"/>
                <w:noProof/>
                <w:color w:val="000000" w:themeColor="text1"/>
                <w:szCs w:val="24"/>
                <w:lang w:val="eu-ES"/>
              </w:rPr>
            </w:pPr>
            <w:r w:rsidRPr="003C19A7">
              <w:rPr>
                <w:rFonts w:ascii="Times New Roman" w:hAnsi="Times New Roman"/>
                <w:b/>
                <w:noProof/>
                <w:color w:val="000000" w:themeColor="text1"/>
                <w:szCs w:val="24"/>
                <w:u w:val="single"/>
                <w:lang w:val="eu-ES"/>
              </w:rPr>
              <w:t>Bộ Thông tin và truyền thông</w:t>
            </w:r>
            <w:r w:rsidRPr="003C19A7">
              <w:rPr>
                <w:rFonts w:ascii="Times New Roman" w:hAnsi="Times New Roman"/>
                <w:b/>
                <w:noProof/>
                <w:color w:val="000000" w:themeColor="text1"/>
                <w:szCs w:val="24"/>
                <w:lang w:val="eu-ES"/>
              </w:rPr>
              <w:t xml:space="preserve">: </w:t>
            </w:r>
            <w:r w:rsidRPr="003C19A7">
              <w:rPr>
                <w:rFonts w:ascii="Times New Roman" w:hAnsi="Times New Roman"/>
                <w:noProof/>
                <w:color w:val="000000" w:themeColor="text1"/>
                <w:szCs w:val="24"/>
                <w:lang w:val="eu-ES"/>
              </w:rPr>
              <w:t>Đề nghị xác định rõ căn cứ và có đánh giá tác động cụ thể đối với quy định này.</w:t>
            </w:r>
          </w:p>
          <w:p w:rsidR="009E684A" w:rsidRPr="003C19A7" w:rsidRDefault="009E684A" w:rsidP="009E684A">
            <w:pPr>
              <w:pStyle w:val="BodyTextIndent"/>
              <w:widowControl w:val="0"/>
              <w:tabs>
                <w:tab w:val="left" w:pos="426"/>
                <w:tab w:val="left" w:pos="10065"/>
              </w:tabs>
              <w:spacing w:before="40" w:after="40"/>
              <w:ind w:firstLine="0"/>
              <w:rPr>
                <w:rFonts w:ascii="Times New Roman" w:hAnsi="Times New Roman"/>
                <w:color w:val="000000" w:themeColor="text1"/>
                <w:szCs w:val="24"/>
                <w:lang w:val="en-US"/>
              </w:rPr>
            </w:pPr>
            <w:r w:rsidRPr="003C19A7">
              <w:rPr>
                <w:rFonts w:ascii="Times New Roman" w:hAnsi="Times New Roman"/>
                <w:b/>
                <w:color w:val="000000" w:themeColor="text1"/>
                <w:szCs w:val="24"/>
                <w:u w:val="single"/>
                <w:lang w:val="en-US"/>
              </w:rPr>
              <w:t>Sun Life</w:t>
            </w:r>
            <w:r w:rsidRPr="003C19A7">
              <w:rPr>
                <w:rFonts w:ascii="Times New Roman" w:hAnsi="Times New Roman"/>
                <w:b/>
                <w:color w:val="000000" w:themeColor="text1"/>
                <w:szCs w:val="24"/>
                <w:lang w:val="en-US"/>
              </w:rPr>
              <w:t xml:space="preserve">: </w:t>
            </w:r>
            <w:r w:rsidRPr="003C19A7">
              <w:rPr>
                <w:rFonts w:ascii="Times New Roman" w:hAnsi="Times New Roman"/>
                <w:color w:val="000000" w:themeColor="text1"/>
                <w:szCs w:val="24"/>
                <w:lang w:val="en-US"/>
              </w:rPr>
              <w:t>đề nghị nêu rõ các điều luật có liên quan để rõ ràng  và tránh nhầm lẫn:</w:t>
            </w:r>
          </w:p>
          <w:p w:rsidR="009E684A" w:rsidRPr="003C19A7" w:rsidRDefault="009E684A" w:rsidP="009E684A">
            <w:pPr>
              <w:pStyle w:val="BodyTextIndent"/>
              <w:widowControl w:val="0"/>
              <w:tabs>
                <w:tab w:val="left" w:pos="426"/>
                <w:tab w:val="left" w:pos="10065"/>
              </w:tabs>
              <w:spacing w:before="40" w:after="40"/>
              <w:ind w:firstLine="0"/>
              <w:rPr>
                <w:rFonts w:ascii="Times New Roman" w:hAnsi="Times New Roman"/>
                <w:noProof/>
                <w:color w:val="000000" w:themeColor="text1"/>
                <w:szCs w:val="24"/>
                <w:lang w:val="eu-ES"/>
              </w:rPr>
            </w:pPr>
            <w:r w:rsidRPr="003C19A7">
              <w:rPr>
                <w:rFonts w:ascii="Times New Roman" w:hAnsi="Times New Roman"/>
                <w:noProof/>
                <w:color w:val="000000" w:themeColor="text1"/>
                <w:szCs w:val="24"/>
                <w:lang w:val="eu-ES"/>
              </w:rPr>
              <w:t xml:space="preserve">2. Sau 5 năm kể từ ngày Luật này có hiệu lực, </w:t>
            </w:r>
            <w:r w:rsidRPr="003C19A7">
              <w:rPr>
                <w:rFonts w:ascii="Times New Roman" w:hAnsi="Times New Roman"/>
                <w:color w:val="000000" w:themeColor="text1"/>
                <w:szCs w:val="24"/>
                <w:lang w:val="de-DE"/>
              </w:rPr>
              <w:t xml:space="preserve">doanh nghiệp bảo hiểm, doanh nghiệp tái bảo hiểm </w:t>
            </w:r>
            <w:r w:rsidRPr="003C19A7">
              <w:rPr>
                <w:rFonts w:ascii="Times New Roman" w:hAnsi="Times New Roman"/>
                <w:noProof/>
                <w:color w:val="000000" w:themeColor="text1"/>
                <w:szCs w:val="24"/>
                <w:lang w:val="eu-ES"/>
              </w:rPr>
              <w:t xml:space="preserve">áp dụng hoàn toàn các quy định về xác định vốn, khả năng thanh toán và các biện pháp can thiệp có liên quan theo quy định tại </w:t>
            </w:r>
            <w:r w:rsidRPr="003C19A7">
              <w:rPr>
                <w:rFonts w:ascii="Times New Roman" w:hAnsi="Times New Roman"/>
                <w:i/>
                <w:noProof/>
                <w:color w:val="000000" w:themeColor="text1"/>
                <w:szCs w:val="24"/>
                <w:lang w:val="eu-ES"/>
              </w:rPr>
              <w:t>các Điều từ 102 đến 116, và Điều...</w:t>
            </w:r>
            <w:r w:rsidRPr="003C19A7">
              <w:rPr>
                <w:rFonts w:ascii="Times New Roman" w:hAnsi="Times New Roman"/>
                <w:noProof/>
                <w:color w:val="000000" w:themeColor="text1"/>
                <w:szCs w:val="24"/>
                <w:lang w:val="eu-ES"/>
              </w:rPr>
              <w:t>Luật này.</w:t>
            </w:r>
          </w:p>
          <w:p w:rsidR="009E684A" w:rsidRPr="003C19A7" w:rsidRDefault="009E684A" w:rsidP="009E684A">
            <w:pPr>
              <w:pStyle w:val="BodyTextIndent"/>
              <w:widowControl w:val="0"/>
              <w:tabs>
                <w:tab w:val="left" w:pos="426"/>
                <w:tab w:val="left" w:pos="10065"/>
              </w:tabs>
              <w:spacing w:before="40" w:after="40"/>
              <w:ind w:firstLine="0"/>
              <w:rPr>
                <w:rFonts w:ascii="Times New Roman" w:hAnsi="Times New Roman"/>
                <w:b/>
                <w:color w:val="000000" w:themeColor="text1"/>
                <w:szCs w:val="24"/>
              </w:rPr>
            </w:pPr>
          </w:p>
        </w:tc>
        <w:tc>
          <w:tcPr>
            <w:tcW w:w="5245" w:type="dxa"/>
          </w:tcPr>
          <w:p w:rsidR="009E684A" w:rsidRPr="003C19A7" w:rsidRDefault="009E684A" w:rsidP="009E684A">
            <w:pPr>
              <w:shd w:val="clear" w:color="auto" w:fill="FFFFFF"/>
              <w:spacing w:before="40" w:after="40" w:line="240" w:lineRule="auto"/>
              <w:jc w:val="both"/>
              <w:rPr>
                <w:rFonts w:ascii="Times New Roman" w:eastAsia="Times New Roman" w:hAnsi="Times New Roman"/>
                <w:color w:val="000000" w:themeColor="text1"/>
                <w:sz w:val="24"/>
                <w:szCs w:val="24"/>
                <w:lang w:val="eu-ES"/>
              </w:rPr>
            </w:pPr>
            <w:r w:rsidRPr="003C19A7">
              <w:rPr>
                <w:rFonts w:ascii="Times New Roman" w:eastAsia="Times New Roman" w:hAnsi="Times New Roman"/>
                <w:b/>
                <w:color w:val="000000" w:themeColor="text1"/>
                <w:sz w:val="24"/>
                <w:szCs w:val="24"/>
                <w:lang w:val="eu-ES"/>
              </w:rPr>
              <w:t>Tiếp thu</w:t>
            </w:r>
            <w:r w:rsidRPr="003C19A7">
              <w:rPr>
                <w:rFonts w:ascii="Times New Roman" w:eastAsia="Times New Roman" w:hAnsi="Times New Roman"/>
                <w:color w:val="000000" w:themeColor="text1"/>
                <w:sz w:val="24"/>
                <w:szCs w:val="24"/>
                <w:lang w:val="eu-ES"/>
              </w:rPr>
              <w:t xml:space="preserve"> ý kiến và hoàn thiện dự thảo theo hướng:</w:t>
            </w:r>
          </w:p>
          <w:p w:rsidR="009E684A" w:rsidRPr="003C19A7" w:rsidRDefault="009E684A" w:rsidP="009E684A">
            <w:pPr>
              <w:shd w:val="clear" w:color="auto" w:fill="FFFFFF"/>
              <w:spacing w:before="40" w:after="40" w:line="240" w:lineRule="auto"/>
              <w:jc w:val="both"/>
              <w:rPr>
                <w:rFonts w:ascii="Times New Roman" w:eastAsia="Times New Roman" w:hAnsi="Times New Roman"/>
                <w:color w:val="000000" w:themeColor="text1"/>
                <w:sz w:val="24"/>
                <w:szCs w:val="24"/>
                <w:lang w:val="eu-ES"/>
              </w:rPr>
            </w:pPr>
            <w:r w:rsidRPr="003C19A7">
              <w:rPr>
                <w:rFonts w:ascii="Times New Roman" w:eastAsia="Times New Roman" w:hAnsi="Times New Roman"/>
                <w:color w:val="000000" w:themeColor="text1"/>
                <w:sz w:val="24"/>
                <w:szCs w:val="24"/>
                <w:lang w:val="eu-ES"/>
              </w:rPr>
              <w:t xml:space="preserve">- Điều chỉnh việc áp dụng Luật đối với các HĐBH đã ký trước ngày Luật có hiệu lực, các bên có thể điều chỉnh, bổ sung hợp đồng để được áp dụng theo hướng có lợi nhất. </w:t>
            </w:r>
          </w:p>
          <w:p w:rsidR="009E684A" w:rsidRPr="003C19A7" w:rsidRDefault="009E684A" w:rsidP="009E684A">
            <w:pPr>
              <w:shd w:val="clear" w:color="auto" w:fill="FFFFFF"/>
              <w:spacing w:before="40" w:after="40" w:line="240" w:lineRule="auto"/>
              <w:jc w:val="both"/>
              <w:rPr>
                <w:rFonts w:ascii="Times New Roman" w:eastAsia="Times New Roman" w:hAnsi="Times New Roman"/>
                <w:color w:val="000000" w:themeColor="text1"/>
                <w:sz w:val="24"/>
                <w:szCs w:val="24"/>
                <w:lang w:val="eu-ES"/>
              </w:rPr>
            </w:pPr>
            <w:r w:rsidRPr="003C19A7">
              <w:rPr>
                <w:rFonts w:ascii="Times New Roman" w:eastAsia="Times New Roman" w:hAnsi="Times New Roman"/>
                <w:color w:val="000000" w:themeColor="text1"/>
                <w:sz w:val="24"/>
                <w:szCs w:val="24"/>
                <w:lang w:val="eu-ES"/>
              </w:rPr>
              <w:t>- Quy định rõ hơn trường hợp sau thời hạn 5 năm DNBH không đáp ứng đủ điều kiện về vốn, khả năng thanh toán.</w:t>
            </w:r>
          </w:p>
          <w:p w:rsidR="009E684A" w:rsidRPr="003C19A7" w:rsidRDefault="009E684A" w:rsidP="009E684A">
            <w:pPr>
              <w:shd w:val="clear" w:color="auto" w:fill="FFFFFF"/>
              <w:spacing w:before="40" w:after="40" w:line="240" w:lineRule="auto"/>
              <w:jc w:val="both"/>
              <w:rPr>
                <w:rFonts w:ascii="Times New Roman" w:eastAsia="Times New Roman" w:hAnsi="Times New Roman"/>
                <w:color w:val="000000" w:themeColor="text1"/>
                <w:sz w:val="24"/>
                <w:szCs w:val="24"/>
                <w:lang w:val="eu-ES"/>
              </w:rPr>
            </w:pPr>
            <w:r w:rsidRPr="003C19A7">
              <w:rPr>
                <w:rFonts w:ascii="Times New Roman" w:eastAsia="Times New Roman" w:hAnsi="Times New Roman"/>
                <w:color w:val="000000" w:themeColor="text1"/>
                <w:sz w:val="24"/>
                <w:szCs w:val="24"/>
                <w:lang w:val="eu-ES"/>
              </w:rPr>
              <w:t xml:space="preserve">- Bổ sung quy định đối với chứng chỉ đại lý bảo hiểm và Quỹ Bảo vệ người được bảo hiểm đã có trước khi Luật này có hiệu lực để bao quát các trường hợp áp dụng. </w:t>
            </w:r>
          </w:p>
          <w:p w:rsidR="009E684A" w:rsidRPr="003C19A7" w:rsidRDefault="009E684A" w:rsidP="009E684A">
            <w:pPr>
              <w:shd w:val="clear" w:color="auto" w:fill="FFFFFF"/>
              <w:spacing w:before="40" w:after="40" w:line="240" w:lineRule="auto"/>
              <w:jc w:val="both"/>
              <w:rPr>
                <w:rFonts w:ascii="Times New Roman" w:eastAsia="Times New Roman" w:hAnsi="Times New Roman"/>
                <w:color w:val="000000" w:themeColor="text1"/>
                <w:sz w:val="24"/>
                <w:szCs w:val="24"/>
                <w:lang w:val="eu-ES"/>
              </w:rPr>
            </w:pPr>
            <w:r w:rsidRPr="003C19A7">
              <w:rPr>
                <w:rFonts w:ascii="Times New Roman" w:eastAsia="Times New Roman" w:hAnsi="Times New Roman"/>
                <w:color w:val="000000" w:themeColor="text1"/>
                <w:sz w:val="24"/>
                <w:szCs w:val="24"/>
                <w:lang w:val="eu-ES"/>
              </w:rPr>
              <w:t xml:space="preserve">Chỉnh sửa </w:t>
            </w:r>
            <w:r w:rsidR="00C515A9" w:rsidRPr="003C19A7">
              <w:rPr>
                <w:rFonts w:ascii="Times New Roman" w:eastAsia="Times New Roman" w:hAnsi="Times New Roman"/>
                <w:color w:val="000000" w:themeColor="text1"/>
                <w:sz w:val="24"/>
                <w:szCs w:val="24"/>
                <w:lang w:val="eu-ES"/>
              </w:rPr>
              <w:t>tại Điều 152 D</w:t>
            </w:r>
            <w:r w:rsidRPr="003C19A7">
              <w:rPr>
                <w:rFonts w:ascii="Times New Roman" w:eastAsia="Times New Roman" w:hAnsi="Times New Roman"/>
                <w:color w:val="000000" w:themeColor="text1"/>
                <w:sz w:val="24"/>
                <w:szCs w:val="24"/>
                <w:lang w:val="eu-ES"/>
              </w:rPr>
              <w:t>ự thảo như sau:</w:t>
            </w:r>
          </w:p>
          <w:p w:rsidR="00C515A9" w:rsidRPr="003C19A7" w:rsidRDefault="00C515A9" w:rsidP="00C515A9">
            <w:pPr>
              <w:pStyle w:val="NormalWeb"/>
              <w:spacing w:before="60" w:beforeAutospacing="0" w:after="60" w:afterAutospacing="0"/>
              <w:jc w:val="both"/>
              <w:rPr>
                <w:b/>
                <w:color w:val="000000" w:themeColor="text1"/>
                <w:szCs w:val="28"/>
                <w:lang w:val="de-DE"/>
              </w:rPr>
            </w:pPr>
            <w:r w:rsidRPr="003C19A7">
              <w:rPr>
                <w:b/>
                <w:color w:val="000000" w:themeColor="text1"/>
                <w:szCs w:val="28"/>
                <w:lang w:val="de-DE"/>
              </w:rPr>
              <w:t>Điều 152.  Điều khoản chuyển tiếp</w:t>
            </w:r>
          </w:p>
          <w:p w:rsidR="00853A97" w:rsidRPr="00853A97" w:rsidRDefault="00853A97" w:rsidP="00853A97">
            <w:pPr>
              <w:shd w:val="clear" w:color="auto" w:fill="FFFFFF"/>
              <w:spacing w:before="120" w:after="120" w:line="240" w:lineRule="auto"/>
              <w:ind w:firstLine="720"/>
              <w:jc w:val="both"/>
              <w:rPr>
                <w:rFonts w:ascii="Times New Roman" w:hAnsi="Times New Roman"/>
                <w:noProof/>
                <w:color w:val="FF0000"/>
                <w:sz w:val="24"/>
                <w:szCs w:val="28"/>
                <w:lang w:val="eu-ES"/>
              </w:rPr>
            </w:pPr>
            <w:r w:rsidRPr="00853A97">
              <w:rPr>
                <w:rFonts w:ascii="Times New Roman" w:hAnsi="Times New Roman"/>
                <w:color w:val="FF0000"/>
                <w:sz w:val="24"/>
                <w:szCs w:val="28"/>
                <w:lang w:val="de-DE"/>
              </w:rPr>
              <w:t>1</w:t>
            </w:r>
            <w:r w:rsidRPr="00853A97">
              <w:rPr>
                <w:rFonts w:ascii="Times New Roman" w:hAnsi="Times New Roman"/>
                <w:noProof/>
                <w:color w:val="FF0000"/>
                <w:sz w:val="24"/>
                <w:szCs w:val="28"/>
                <w:lang w:val="eu-ES"/>
              </w:rPr>
              <w:t xml:space="preserve">. Sau 5 năm kể từ ngày Luật này có hiệu lực, </w:t>
            </w:r>
            <w:r w:rsidRPr="00853A97">
              <w:rPr>
                <w:rFonts w:ascii="Times New Roman" w:hAnsi="Times New Roman"/>
                <w:color w:val="FF0000"/>
                <w:sz w:val="24"/>
                <w:szCs w:val="28"/>
                <w:lang w:val="de-DE"/>
              </w:rPr>
              <w:t>doanh nghiệp bảo hiểm, doanh nghiệp tái bảo hiểm</w:t>
            </w:r>
            <w:r w:rsidRPr="00853A97">
              <w:rPr>
                <w:rFonts w:ascii="Times New Roman" w:hAnsi="Times New Roman"/>
                <w:noProof/>
                <w:color w:val="FF0000"/>
                <w:sz w:val="24"/>
                <w:szCs w:val="28"/>
                <w:lang w:val="eu-ES"/>
              </w:rPr>
              <w:t xml:space="preserve"> phải áp dụng các quy định về quản trị rủi ro, vốn, khả năng thanh toán tại Điều 86, Điều 93, Điều 94, Điều 95, Điều 96, Điều 97, Điều 133 Luật này.</w:t>
            </w:r>
          </w:p>
          <w:p w:rsidR="00853A97" w:rsidRPr="00853A97" w:rsidRDefault="00853A97" w:rsidP="00853A97">
            <w:pPr>
              <w:pStyle w:val="xmsonormal"/>
              <w:shd w:val="clear" w:color="auto" w:fill="FFFFFF"/>
              <w:spacing w:before="120" w:beforeAutospacing="0" w:after="120" w:afterAutospacing="0"/>
              <w:ind w:firstLine="720"/>
              <w:jc w:val="both"/>
              <w:rPr>
                <w:color w:val="FF0000"/>
                <w:sz w:val="20"/>
                <w:lang w:val="eu-ES"/>
              </w:rPr>
            </w:pPr>
            <w:r w:rsidRPr="00853A97">
              <w:rPr>
                <w:color w:val="FF0000"/>
                <w:szCs w:val="28"/>
                <w:lang w:val="eu-ES"/>
              </w:rPr>
              <w:t>2. Trường hợp hết thời hạn quy định tại khoản 1 Điều này mà doanh nghiệp bảo hiểm, doanh nghiệp tái bảo hiểm không đáp ứng các quy định về quản trị rủi ro, vốn và khả năng thanh toán thì doanh nghiệp bảo hiểm, doanh nghiệp tái bảo hiểm bị  thu hồi giấy phép thành lập và hoạt động.</w:t>
            </w:r>
          </w:p>
          <w:p w:rsidR="00853A97" w:rsidRPr="00853A97" w:rsidRDefault="00853A97" w:rsidP="00853A97">
            <w:pPr>
              <w:shd w:val="clear" w:color="auto" w:fill="FFFFFF"/>
              <w:spacing w:before="120" w:after="120" w:line="240" w:lineRule="auto"/>
              <w:ind w:firstLine="720"/>
              <w:jc w:val="both"/>
              <w:rPr>
                <w:rFonts w:ascii="Times New Roman" w:eastAsia="Times New Roman" w:hAnsi="Times New Roman"/>
                <w:color w:val="FF0000"/>
                <w:sz w:val="24"/>
                <w:szCs w:val="28"/>
                <w:lang w:val="eu-ES"/>
              </w:rPr>
            </w:pPr>
            <w:r w:rsidRPr="00853A97">
              <w:rPr>
                <w:rFonts w:ascii="Times New Roman" w:eastAsia="Times New Roman" w:hAnsi="Times New Roman"/>
                <w:color w:val="FF0000"/>
                <w:sz w:val="24"/>
                <w:szCs w:val="28"/>
                <w:lang w:val="eu-ES"/>
              </w:rPr>
              <w:t>3. Các hợp đồng bảo hiểm đã giao kết trước ngày Luật này có hiệu lực và còn thời hạn hợp đồng thì tiếp tục thực hiện theo quy định của pháp luật tại thời điểm giao kết hợp đồng bảo hiểm, trừ trường hợp các bên tham gia hợp đồng bảo hiểm có thỏa thuận về việc sửa đổi, bổ sung hợp đồng để phù hợp với luật này và để áp dụng qui định của Luật này.</w:t>
            </w:r>
          </w:p>
          <w:p w:rsidR="00853A97" w:rsidRPr="00853A97" w:rsidRDefault="00853A97" w:rsidP="00853A97">
            <w:pPr>
              <w:shd w:val="clear" w:color="auto" w:fill="FFFFFF"/>
              <w:spacing w:before="120" w:after="120" w:line="240" w:lineRule="auto"/>
              <w:ind w:firstLine="720"/>
              <w:jc w:val="both"/>
              <w:rPr>
                <w:rFonts w:ascii="Times New Roman" w:eastAsia="Times New Roman" w:hAnsi="Times New Roman"/>
                <w:color w:val="FF0000"/>
                <w:sz w:val="24"/>
                <w:szCs w:val="28"/>
                <w:lang w:val="eu-ES"/>
              </w:rPr>
            </w:pPr>
            <w:r w:rsidRPr="00853A97">
              <w:rPr>
                <w:rFonts w:ascii="Times New Roman" w:eastAsia="Times New Roman" w:hAnsi="Times New Roman"/>
                <w:color w:val="FF0000"/>
                <w:sz w:val="24"/>
                <w:szCs w:val="28"/>
                <w:lang w:val="eu-ES"/>
              </w:rPr>
              <w:t>4. Các hợp đồng bảo hiểm đã hết thời hạn hợp đồng trước ngày Luật này có hiệu lực mà có tranh chấp thì áp dụng qui định của pháp luật tại thời điểm giao kết hợp đồng bảo hiểm để giải quyết.</w:t>
            </w:r>
          </w:p>
          <w:p w:rsidR="00853A97" w:rsidRPr="00853A97" w:rsidRDefault="00853A97" w:rsidP="00853A97">
            <w:pPr>
              <w:pStyle w:val="xmsonormal"/>
              <w:spacing w:before="120" w:beforeAutospacing="0" w:after="120" w:afterAutospacing="0"/>
              <w:ind w:firstLine="709"/>
              <w:jc w:val="both"/>
              <w:rPr>
                <w:color w:val="FF0000"/>
                <w:szCs w:val="28"/>
                <w:lang w:val="eu-ES"/>
              </w:rPr>
            </w:pPr>
            <w:r w:rsidRPr="00853A97">
              <w:rPr>
                <w:color w:val="FF0000"/>
                <w:szCs w:val="28"/>
                <w:lang w:val="eu-ES"/>
              </w:rPr>
              <w:t>5. Từ khi Luật này có hiệu lực, doanh nghiệp bảo hiểm dừng trích nộp Quỹ bảo vệ người được bảo hiểm.</w:t>
            </w:r>
          </w:p>
          <w:p w:rsidR="00853A97" w:rsidRPr="00853A97" w:rsidRDefault="00853A97" w:rsidP="00853A97">
            <w:pPr>
              <w:pStyle w:val="xmsonormal"/>
              <w:spacing w:before="120" w:beforeAutospacing="0" w:after="120" w:afterAutospacing="0"/>
              <w:ind w:firstLine="709"/>
              <w:jc w:val="both"/>
              <w:rPr>
                <w:color w:val="FF0000"/>
                <w:sz w:val="20"/>
                <w:lang w:val="eu-ES"/>
              </w:rPr>
            </w:pPr>
            <w:r w:rsidRPr="00853A97">
              <w:rPr>
                <w:color w:val="FF0000"/>
                <w:szCs w:val="28"/>
                <w:lang w:val="eu-ES"/>
              </w:rPr>
              <w:t>6. Việc xử lý số dư Quỹ Bảo vệ người được bảo hiểm thành lập theo quy định tại Khoản 11 Điều 1 Luật số 61/2010/QH12 ngày 24/11/2010 được thực hiện như sau:</w:t>
            </w:r>
          </w:p>
          <w:p w:rsidR="00853A97" w:rsidRPr="00853A97" w:rsidRDefault="00853A97" w:rsidP="00853A97">
            <w:pPr>
              <w:pStyle w:val="xmsonormal"/>
              <w:spacing w:before="120" w:beforeAutospacing="0" w:after="120" w:afterAutospacing="0"/>
              <w:ind w:firstLine="709"/>
              <w:jc w:val="both"/>
              <w:rPr>
                <w:color w:val="FF0000"/>
                <w:sz w:val="20"/>
                <w:lang w:val="eu-ES"/>
              </w:rPr>
            </w:pPr>
            <w:r w:rsidRPr="00853A97">
              <w:rPr>
                <w:color w:val="FF0000"/>
                <w:szCs w:val="28"/>
                <w:lang w:val="eu-ES"/>
              </w:rPr>
              <w:t>a) Toàn bộ số dư của Quỹ Bảo vệ người được bảo hiểm đến thời điểm Luật này có hiệu lực được Bộ Tài chính quản lý để sử dụng cho mục đích bảo vệ quyền lợi của người được bảo hiểm trong trường hợp doanh nghiệp bảo hiểm phá sản hoặc mất khả năng thanh toán.</w:t>
            </w:r>
          </w:p>
          <w:p w:rsidR="00C515A9" w:rsidRPr="00853A97" w:rsidRDefault="00853A97" w:rsidP="00853A97">
            <w:pPr>
              <w:pStyle w:val="xmsonormal"/>
              <w:spacing w:before="120" w:beforeAutospacing="0" w:after="120" w:afterAutospacing="0"/>
              <w:ind w:firstLine="709"/>
              <w:jc w:val="both"/>
              <w:rPr>
                <w:lang w:val="eu-ES"/>
              </w:rPr>
            </w:pPr>
            <w:r w:rsidRPr="00853A97">
              <w:rPr>
                <w:color w:val="FF0000"/>
                <w:szCs w:val="28"/>
                <w:lang w:val="eu-ES"/>
              </w:rPr>
              <w:t>b) Bộ Tài chính ban hành quy định quản lý và sử dụng số dư Quỹ bảo vệ người được bảo hiểm.</w:t>
            </w:r>
            <w:bookmarkStart w:id="13" w:name="_GoBack"/>
            <w:bookmarkEnd w:id="13"/>
          </w:p>
        </w:tc>
      </w:tr>
      <w:tr w:rsidR="009E684A" w:rsidRPr="003C19A7" w:rsidTr="00C4318A">
        <w:trPr>
          <w:trHeight w:val="329"/>
        </w:trPr>
        <w:tc>
          <w:tcPr>
            <w:tcW w:w="670" w:type="dxa"/>
          </w:tcPr>
          <w:p w:rsidR="009E684A" w:rsidRPr="003C19A7" w:rsidRDefault="009E684A" w:rsidP="009E684A">
            <w:pPr>
              <w:widowControl w:val="0"/>
              <w:tabs>
                <w:tab w:val="left" w:pos="426"/>
                <w:tab w:val="left" w:pos="10065"/>
              </w:tabs>
              <w:spacing w:before="40" w:after="40" w:line="240" w:lineRule="auto"/>
              <w:jc w:val="center"/>
              <w:rPr>
                <w:rFonts w:ascii="Times New Roman" w:hAnsi="Times New Roman"/>
                <w:b/>
                <w:color w:val="000000" w:themeColor="text1"/>
                <w:sz w:val="24"/>
                <w:szCs w:val="24"/>
                <w:lang w:val="es-ES"/>
              </w:rPr>
            </w:pPr>
          </w:p>
        </w:tc>
        <w:tc>
          <w:tcPr>
            <w:tcW w:w="4292" w:type="dxa"/>
          </w:tcPr>
          <w:p w:rsidR="009E684A" w:rsidRPr="003C19A7" w:rsidRDefault="009E684A" w:rsidP="009E684A">
            <w:pPr>
              <w:tabs>
                <w:tab w:val="left" w:pos="426"/>
                <w:tab w:val="left" w:pos="10065"/>
              </w:tabs>
              <w:spacing w:before="40" w:after="40" w:line="240" w:lineRule="auto"/>
              <w:jc w:val="both"/>
              <w:rPr>
                <w:rFonts w:ascii="Times New Roman" w:eastAsia="Times New Roman" w:hAnsi="Times New Roman"/>
                <w:b/>
                <w:color w:val="000000" w:themeColor="text1"/>
                <w:sz w:val="24"/>
                <w:szCs w:val="24"/>
                <w:lang w:val="eu-ES"/>
              </w:rPr>
            </w:pPr>
            <w:r w:rsidRPr="003C19A7">
              <w:rPr>
                <w:rFonts w:ascii="Times New Roman" w:eastAsia="Times New Roman" w:hAnsi="Times New Roman"/>
                <w:b/>
                <w:color w:val="000000" w:themeColor="text1"/>
                <w:sz w:val="24"/>
                <w:szCs w:val="24"/>
                <w:lang w:val="eu-ES"/>
              </w:rPr>
              <w:t xml:space="preserve">Điều </w:t>
            </w:r>
            <w:r w:rsidRPr="003C19A7">
              <w:rPr>
                <w:rFonts w:ascii="Times New Roman" w:hAnsi="Times New Roman"/>
                <w:b/>
                <w:color w:val="000000" w:themeColor="text1"/>
                <w:sz w:val="24"/>
                <w:szCs w:val="24"/>
                <w:lang w:val="de-DE"/>
              </w:rPr>
              <w:t>168</w:t>
            </w:r>
            <w:r w:rsidRPr="003C19A7">
              <w:rPr>
                <w:rFonts w:ascii="Times New Roman" w:eastAsia="Times New Roman" w:hAnsi="Times New Roman"/>
                <w:b/>
                <w:color w:val="000000" w:themeColor="text1"/>
                <w:sz w:val="24"/>
                <w:szCs w:val="24"/>
                <w:lang w:val="eu-ES"/>
              </w:rPr>
              <w:t>. Hiệu lực thi hành</w:t>
            </w:r>
          </w:p>
        </w:tc>
        <w:tc>
          <w:tcPr>
            <w:tcW w:w="5244" w:type="dxa"/>
          </w:tcPr>
          <w:p w:rsidR="009E684A" w:rsidRPr="003C19A7" w:rsidRDefault="009E684A" w:rsidP="009E684A">
            <w:pPr>
              <w:pStyle w:val="BodyTextIndent"/>
              <w:widowControl w:val="0"/>
              <w:tabs>
                <w:tab w:val="left" w:pos="426"/>
                <w:tab w:val="left" w:pos="10065"/>
              </w:tabs>
              <w:spacing w:before="40" w:after="40"/>
              <w:ind w:firstLine="0"/>
              <w:rPr>
                <w:rFonts w:ascii="Times New Roman" w:hAnsi="Times New Roman"/>
                <w:b/>
                <w:color w:val="000000" w:themeColor="text1"/>
                <w:szCs w:val="24"/>
              </w:rPr>
            </w:pPr>
          </w:p>
        </w:tc>
        <w:tc>
          <w:tcPr>
            <w:tcW w:w="5245" w:type="dxa"/>
          </w:tcPr>
          <w:p w:rsidR="009E684A" w:rsidRPr="003C19A7" w:rsidRDefault="009E684A" w:rsidP="009E684A">
            <w:pPr>
              <w:tabs>
                <w:tab w:val="left" w:pos="426"/>
                <w:tab w:val="left" w:pos="10065"/>
              </w:tabs>
              <w:spacing w:before="40" w:after="40" w:line="240" w:lineRule="auto"/>
              <w:jc w:val="both"/>
              <w:rPr>
                <w:rFonts w:ascii="Times New Roman" w:eastAsia="Times New Roman" w:hAnsi="Times New Roman"/>
                <w:b/>
                <w:color w:val="000000" w:themeColor="text1"/>
                <w:sz w:val="24"/>
                <w:szCs w:val="24"/>
                <w:lang w:val="eu-ES"/>
              </w:rPr>
            </w:pPr>
            <w:r w:rsidRPr="003C19A7">
              <w:rPr>
                <w:rFonts w:ascii="Times New Roman" w:eastAsia="Times New Roman" w:hAnsi="Times New Roman"/>
                <w:b/>
                <w:color w:val="000000" w:themeColor="text1"/>
                <w:sz w:val="24"/>
                <w:szCs w:val="24"/>
                <w:lang w:val="eu-ES"/>
              </w:rPr>
              <w:t xml:space="preserve">Điều </w:t>
            </w:r>
            <w:r w:rsidRPr="003C19A7">
              <w:rPr>
                <w:rFonts w:ascii="Times New Roman" w:hAnsi="Times New Roman"/>
                <w:b/>
                <w:color w:val="000000" w:themeColor="text1"/>
                <w:sz w:val="24"/>
                <w:szCs w:val="24"/>
                <w:lang w:val="de-DE"/>
              </w:rPr>
              <w:t>153</w:t>
            </w:r>
            <w:r w:rsidRPr="003C19A7">
              <w:rPr>
                <w:rFonts w:ascii="Times New Roman" w:eastAsia="Times New Roman" w:hAnsi="Times New Roman"/>
                <w:b/>
                <w:color w:val="000000" w:themeColor="text1"/>
                <w:sz w:val="24"/>
                <w:szCs w:val="24"/>
                <w:lang w:val="eu-ES"/>
              </w:rPr>
              <w:t>. Hiệu lực thi hành</w:t>
            </w:r>
          </w:p>
        </w:tc>
      </w:tr>
      <w:tr w:rsidR="009E684A" w:rsidRPr="003C19A7" w:rsidTr="00ED0636">
        <w:trPr>
          <w:trHeight w:val="549"/>
        </w:trPr>
        <w:tc>
          <w:tcPr>
            <w:tcW w:w="670" w:type="dxa"/>
          </w:tcPr>
          <w:p w:rsidR="009E684A" w:rsidRPr="003C19A7" w:rsidRDefault="009E684A" w:rsidP="009E684A">
            <w:pPr>
              <w:widowControl w:val="0"/>
              <w:tabs>
                <w:tab w:val="left" w:pos="426"/>
                <w:tab w:val="left" w:pos="10065"/>
              </w:tabs>
              <w:spacing w:before="40" w:after="40" w:line="240" w:lineRule="auto"/>
              <w:jc w:val="center"/>
              <w:rPr>
                <w:rFonts w:ascii="Times New Roman" w:hAnsi="Times New Roman"/>
                <w:b/>
                <w:color w:val="000000" w:themeColor="text1"/>
                <w:sz w:val="24"/>
                <w:szCs w:val="24"/>
                <w:lang w:val="es-ES"/>
              </w:rPr>
            </w:pPr>
          </w:p>
        </w:tc>
        <w:tc>
          <w:tcPr>
            <w:tcW w:w="4292" w:type="dxa"/>
          </w:tcPr>
          <w:p w:rsidR="009E684A" w:rsidRPr="003C19A7" w:rsidRDefault="009E684A" w:rsidP="009E684A">
            <w:pPr>
              <w:shd w:val="clear" w:color="auto" w:fill="FFFFFF"/>
              <w:tabs>
                <w:tab w:val="left" w:pos="426"/>
                <w:tab w:val="left" w:pos="10065"/>
              </w:tabs>
              <w:spacing w:before="40" w:after="40" w:line="240" w:lineRule="auto"/>
              <w:jc w:val="both"/>
              <w:rPr>
                <w:rFonts w:ascii="Times New Roman" w:eastAsia="Times New Roman" w:hAnsi="Times New Roman"/>
                <w:color w:val="000000" w:themeColor="text1"/>
                <w:sz w:val="24"/>
                <w:szCs w:val="24"/>
                <w:lang w:val="eu-ES"/>
              </w:rPr>
            </w:pPr>
            <w:r w:rsidRPr="003C19A7">
              <w:rPr>
                <w:rFonts w:ascii="Times New Roman" w:eastAsia="Times New Roman" w:hAnsi="Times New Roman"/>
                <w:color w:val="000000" w:themeColor="text1"/>
                <w:sz w:val="24"/>
                <w:szCs w:val="24"/>
                <w:lang w:val="eu-ES"/>
              </w:rPr>
              <w:t>1. Luật này có hiệu lực thi hành kể từ ngày 01 tháng 01 năm 2023.</w:t>
            </w:r>
          </w:p>
          <w:p w:rsidR="009E684A" w:rsidRPr="003C19A7" w:rsidRDefault="009E684A" w:rsidP="009E684A">
            <w:pPr>
              <w:shd w:val="clear" w:color="auto" w:fill="FFFFFF"/>
              <w:tabs>
                <w:tab w:val="left" w:pos="426"/>
                <w:tab w:val="left" w:pos="10065"/>
              </w:tabs>
              <w:spacing w:before="40" w:after="40" w:line="240" w:lineRule="auto"/>
              <w:jc w:val="both"/>
              <w:rPr>
                <w:rFonts w:ascii="Times New Roman" w:eastAsia="Times New Roman" w:hAnsi="Times New Roman"/>
                <w:color w:val="000000" w:themeColor="text1"/>
                <w:sz w:val="24"/>
                <w:szCs w:val="24"/>
                <w:lang w:val="es-ES"/>
              </w:rPr>
            </w:pPr>
            <w:r w:rsidRPr="003C19A7">
              <w:rPr>
                <w:rFonts w:ascii="Times New Roman" w:eastAsia="Times New Roman" w:hAnsi="Times New Roman"/>
                <w:color w:val="000000" w:themeColor="text1"/>
                <w:sz w:val="24"/>
                <w:szCs w:val="24"/>
                <w:lang w:val="eu-ES"/>
              </w:rPr>
              <w:t>2. Luật Kinh doanh bảo hiểm số 24/2000/QH10, Luật số 61/2010/QH12 sửa đổi, bổ sung một số điều của Luật Kinh doanh bảo hiểm và Luật số 42/2019/QH14 sửa đổi, bổ sung một số điều của Luật kinh doanh bảo hiểm hết hiệu lực kể từ ngày Luật này có hiệu lực thi hành.</w:t>
            </w:r>
          </w:p>
        </w:tc>
        <w:tc>
          <w:tcPr>
            <w:tcW w:w="5244" w:type="dxa"/>
          </w:tcPr>
          <w:p w:rsidR="009E684A" w:rsidRPr="003C19A7" w:rsidRDefault="009E684A" w:rsidP="009E684A">
            <w:pPr>
              <w:pStyle w:val="BodyTextIndent"/>
              <w:widowControl w:val="0"/>
              <w:tabs>
                <w:tab w:val="left" w:pos="426"/>
                <w:tab w:val="left" w:pos="10065"/>
              </w:tabs>
              <w:spacing w:before="40" w:after="40"/>
              <w:ind w:firstLine="0"/>
              <w:rPr>
                <w:rFonts w:ascii="Times New Roman" w:hAnsi="Times New Roman"/>
                <w:color w:val="000000" w:themeColor="text1"/>
                <w:szCs w:val="24"/>
                <w:lang w:val="en-US"/>
              </w:rPr>
            </w:pPr>
            <w:r w:rsidRPr="003C19A7">
              <w:rPr>
                <w:rFonts w:ascii="Times New Roman" w:hAnsi="Times New Roman"/>
                <w:b/>
                <w:color w:val="000000" w:themeColor="text1"/>
                <w:szCs w:val="24"/>
                <w:u w:val="single"/>
                <w:lang w:val="en-US"/>
              </w:rPr>
              <w:t>BVNT:</w:t>
            </w:r>
            <w:r w:rsidRPr="003C19A7">
              <w:rPr>
                <w:rFonts w:ascii="Times New Roman" w:hAnsi="Times New Roman"/>
                <w:b/>
                <w:color w:val="000000" w:themeColor="text1"/>
                <w:szCs w:val="24"/>
                <w:lang w:val="en-US"/>
              </w:rPr>
              <w:t xml:space="preserve"> </w:t>
            </w:r>
            <w:r w:rsidRPr="003C19A7">
              <w:rPr>
                <w:rFonts w:ascii="Times New Roman" w:hAnsi="Times New Roman"/>
                <w:color w:val="000000" w:themeColor="text1"/>
                <w:szCs w:val="24"/>
                <w:lang w:val="en-US"/>
              </w:rPr>
              <w:t>Luật này có hiệu lực thi hành từ ngày 01/01/2023 và do vậy các quy định về vốn, biên khả năng thanh toán tại các luật cũ sẽ hết hiệu lực.</w:t>
            </w:r>
          </w:p>
          <w:p w:rsidR="009E684A" w:rsidRPr="003C19A7" w:rsidRDefault="009E684A" w:rsidP="009E684A">
            <w:pPr>
              <w:pStyle w:val="BodyTextIndent"/>
              <w:widowControl w:val="0"/>
              <w:tabs>
                <w:tab w:val="left" w:pos="426"/>
                <w:tab w:val="left" w:pos="10065"/>
              </w:tabs>
              <w:spacing w:before="40" w:after="40"/>
              <w:ind w:firstLine="0"/>
              <w:rPr>
                <w:rFonts w:ascii="Times New Roman" w:hAnsi="Times New Roman"/>
                <w:color w:val="000000" w:themeColor="text1"/>
                <w:szCs w:val="24"/>
                <w:lang w:val="en-US"/>
              </w:rPr>
            </w:pPr>
            <w:r w:rsidRPr="003C19A7">
              <w:rPr>
                <w:rFonts w:ascii="Times New Roman" w:hAnsi="Times New Roman"/>
                <w:color w:val="000000" w:themeColor="text1"/>
                <w:szCs w:val="24"/>
                <w:lang w:val="en-US"/>
              </w:rPr>
              <w:t>Tuy vậy, theo Khoản 2 Điều 67 thì “2. Sau 5 năm kể từ ngày Luật này có hiệu lực, doanh nghiệp bảo hiểm, doanh nghiệp tái bảo hiểm áp dụng hoàn toàn các quy định về xác định vốn, khả năng thanh toán và các biện pháp can thiệp có liên quan theo quy định tại Luật này”.</w:t>
            </w:r>
          </w:p>
          <w:p w:rsidR="009E684A" w:rsidRPr="003C19A7" w:rsidRDefault="009E684A" w:rsidP="009E684A">
            <w:pPr>
              <w:pStyle w:val="BodyTextIndent"/>
              <w:widowControl w:val="0"/>
              <w:tabs>
                <w:tab w:val="left" w:pos="426"/>
                <w:tab w:val="left" w:pos="10065"/>
              </w:tabs>
              <w:spacing w:before="40" w:after="40"/>
              <w:ind w:firstLine="0"/>
              <w:rPr>
                <w:rFonts w:ascii="Times New Roman" w:hAnsi="Times New Roman"/>
                <w:b/>
                <w:color w:val="000000" w:themeColor="text1"/>
                <w:szCs w:val="24"/>
              </w:rPr>
            </w:pPr>
            <w:r w:rsidRPr="003C19A7">
              <w:rPr>
                <w:rFonts w:ascii="Times New Roman" w:hAnsi="Times New Roman"/>
                <w:color w:val="000000" w:themeColor="text1"/>
                <w:szCs w:val="24"/>
                <w:lang w:val="en-US"/>
              </w:rPr>
              <w:t>Vậy, trong 5 năm chuyển tiếp này, việc xác định vốn, khả năng thanh toán và các biện pháp can thiệp có liên quan sẽ theo quy định nào?</w:t>
            </w:r>
          </w:p>
        </w:tc>
        <w:tc>
          <w:tcPr>
            <w:tcW w:w="5245" w:type="dxa"/>
          </w:tcPr>
          <w:p w:rsidR="009E684A" w:rsidRPr="003C19A7" w:rsidRDefault="009E684A" w:rsidP="009E684A">
            <w:pPr>
              <w:shd w:val="clear" w:color="auto" w:fill="FFFFFF"/>
              <w:spacing w:before="40" w:after="40" w:line="240" w:lineRule="auto"/>
              <w:jc w:val="both"/>
              <w:rPr>
                <w:rFonts w:ascii="Times New Roman" w:eastAsia="Times New Roman" w:hAnsi="Times New Roman"/>
                <w:b/>
                <w:color w:val="000000" w:themeColor="text1"/>
                <w:sz w:val="24"/>
                <w:szCs w:val="24"/>
                <w:lang w:val="eu-ES"/>
              </w:rPr>
            </w:pPr>
            <w:r w:rsidRPr="003C19A7">
              <w:rPr>
                <w:rFonts w:ascii="Times New Roman" w:eastAsia="Times New Roman" w:hAnsi="Times New Roman"/>
                <w:b/>
                <w:color w:val="000000" w:themeColor="text1"/>
                <w:sz w:val="24"/>
                <w:szCs w:val="24"/>
                <w:lang w:val="eu-ES"/>
              </w:rPr>
              <w:t>Hoàn thiện như sau:</w:t>
            </w:r>
          </w:p>
          <w:p w:rsidR="009E684A" w:rsidRPr="003C19A7" w:rsidRDefault="009E684A" w:rsidP="009E684A">
            <w:pPr>
              <w:shd w:val="clear" w:color="auto" w:fill="FFFFFF"/>
              <w:spacing w:before="40" w:after="40" w:line="240" w:lineRule="auto"/>
              <w:jc w:val="both"/>
              <w:rPr>
                <w:rFonts w:ascii="Times New Roman" w:eastAsia="Times New Roman" w:hAnsi="Times New Roman"/>
                <w:color w:val="000000" w:themeColor="text1"/>
                <w:sz w:val="24"/>
                <w:szCs w:val="24"/>
                <w:lang w:val="eu-ES"/>
              </w:rPr>
            </w:pPr>
            <w:r w:rsidRPr="003C19A7">
              <w:rPr>
                <w:rFonts w:ascii="Times New Roman" w:eastAsia="Times New Roman" w:hAnsi="Times New Roman"/>
                <w:color w:val="000000" w:themeColor="text1"/>
                <w:sz w:val="24"/>
                <w:szCs w:val="24"/>
                <w:lang w:val="eu-ES"/>
              </w:rPr>
              <w:t>1. Luật này có hiệu lực thi hành kể từ ngày 01 tháng 01 năm 2023.</w:t>
            </w:r>
          </w:p>
          <w:p w:rsidR="009E684A" w:rsidRPr="003C19A7" w:rsidRDefault="009E684A" w:rsidP="00C4318A">
            <w:pPr>
              <w:tabs>
                <w:tab w:val="left" w:pos="426"/>
                <w:tab w:val="left" w:pos="10065"/>
              </w:tabs>
              <w:spacing w:before="40" w:after="40" w:line="240" w:lineRule="auto"/>
              <w:jc w:val="both"/>
              <w:rPr>
                <w:rFonts w:ascii="Times New Roman" w:hAnsi="Times New Roman"/>
                <w:color w:val="000000" w:themeColor="text1"/>
                <w:sz w:val="24"/>
                <w:szCs w:val="24"/>
                <w:lang w:val="en-GB"/>
              </w:rPr>
            </w:pPr>
            <w:r w:rsidRPr="003C19A7">
              <w:rPr>
                <w:rFonts w:ascii="Times New Roman" w:eastAsia="Times New Roman" w:hAnsi="Times New Roman"/>
                <w:color w:val="000000" w:themeColor="text1"/>
                <w:sz w:val="24"/>
                <w:szCs w:val="24"/>
                <w:lang w:val="eu-ES"/>
              </w:rPr>
              <w:t>2. Luật Kinh doanh bảo hiểm số 24/2000/QH10, Luật số 61/2010/QH12 sửa đổi, bổ sung một số điều của Luật Kinh doanh bảo hiểm và Luật số 42/2019/QH14 sửa đổi, bổ sung một số điều của Luật kinh doanh bảo hiểm</w:t>
            </w:r>
            <w:r w:rsidR="00C4318A" w:rsidRPr="003C19A7">
              <w:rPr>
                <w:rFonts w:ascii="Times New Roman" w:eastAsia="Times New Roman" w:hAnsi="Times New Roman"/>
                <w:color w:val="000000" w:themeColor="text1"/>
                <w:sz w:val="24"/>
                <w:szCs w:val="24"/>
                <w:lang w:val="eu-ES"/>
              </w:rPr>
              <w:t>, Luật Sở hữu trí tuệ</w:t>
            </w:r>
            <w:r w:rsidRPr="003C19A7">
              <w:rPr>
                <w:rFonts w:ascii="Times New Roman" w:eastAsia="Times New Roman" w:hAnsi="Times New Roman"/>
                <w:color w:val="000000" w:themeColor="text1"/>
                <w:sz w:val="24"/>
                <w:szCs w:val="24"/>
                <w:lang w:val="eu-ES"/>
              </w:rPr>
              <w:t xml:space="preserve"> hết hiệu lực kể từ ngày Luật này có hiệu lực thi hành, </w:t>
            </w:r>
            <w:r w:rsidRPr="003C19A7">
              <w:rPr>
                <w:rFonts w:ascii="Times New Roman" w:eastAsia="Times New Roman" w:hAnsi="Times New Roman"/>
                <w:i/>
                <w:color w:val="000000" w:themeColor="text1"/>
                <w:sz w:val="24"/>
                <w:szCs w:val="24"/>
                <w:u w:val="single"/>
                <w:lang w:val="eu-ES"/>
              </w:rPr>
              <w:t>trừ các Điều 77, Điều 78, Điều 79, Điều 80, Điều 81, Điều 94 Luật Kinh doanh bảo hiểm số 24/2000/QH10 có hiệu lực đến ngày 01 tháng 01 năm 2028.</w:t>
            </w:r>
          </w:p>
        </w:tc>
      </w:tr>
    </w:tbl>
    <w:p w:rsidR="00B54663" w:rsidRPr="003C19A7" w:rsidRDefault="00B54663" w:rsidP="00060686">
      <w:pPr>
        <w:tabs>
          <w:tab w:val="left" w:pos="426"/>
          <w:tab w:val="left" w:pos="10065"/>
        </w:tabs>
        <w:spacing w:before="40" w:after="40" w:line="240" w:lineRule="auto"/>
        <w:jc w:val="both"/>
        <w:rPr>
          <w:rFonts w:ascii="Times New Roman" w:hAnsi="Times New Roman"/>
          <w:color w:val="000000" w:themeColor="text1"/>
          <w:sz w:val="24"/>
          <w:szCs w:val="24"/>
        </w:rPr>
      </w:pPr>
    </w:p>
    <w:sectPr w:rsidR="00B54663" w:rsidRPr="003C19A7" w:rsidSect="001A050C">
      <w:headerReference w:type="even" r:id="rId11"/>
      <w:headerReference w:type="default" r:id="rId12"/>
      <w:footerReference w:type="even" r:id="rId13"/>
      <w:footerReference w:type="default" r:id="rId14"/>
      <w:headerReference w:type="first" r:id="rId15"/>
      <w:footerReference w:type="first" r:id="rId16"/>
      <w:pgSz w:w="16838" w:h="11906" w:orient="landscape" w:code="9"/>
      <w:pgMar w:top="567" w:right="1134" w:bottom="567" w:left="1134" w:header="284" w:footer="284" w:gutter="0"/>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C5FC6CF" w15:done="0"/>
  <w15:commentEx w15:paraId="615AE397" w15:done="0"/>
  <w15:commentEx w15:paraId="76DA0360" w15:done="0"/>
  <w15:commentEx w15:paraId="58247662" w15:done="0"/>
  <w15:commentEx w15:paraId="3267D222"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53A97" w:rsidRDefault="00853A97" w:rsidP="00AA2D1E">
      <w:pPr>
        <w:spacing w:after="0" w:line="240" w:lineRule="auto"/>
      </w:pPr>
      <w:r>
        <w:separator/>
      </w:r>
    </w:p>
  </w:endnote>
  <w:endnote w:type="continuationSeparator" w:id="0">
    <w:p w:rsidR="00853A97" w:rsidRDefault="00853A97" w:rsidP="00AA2D1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3"/>
    <w:family w:val="roman"/>
    <w:pitch w:val="variable"/>
    <w:sig w:usb0="20002A87" w:usb1="80000000" w:usb2="00000008" w:usb3="00000000" w:csb0="000001FF" w:csb1="00000000"/>
  </w:font>
  <w:font w:name="Courier New">
    <w:panose1 w:val="02070309020205020404"/>
    <w:charset w:val="A3"/>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3"/>
    <w:family w:val="swiss"/>
    <w:pitch w:val="variable"/>
    <w:sig w:usb0="20002A87" w:usb1="80000000" w:usb2="00000008" w:usb3="00000000" w:csb0="000001FF" w:csb1="00000000"/>
  </w:font>
  <w:font w:name="Calibri">
    <w:panose1 w:val="020F0502020204030204"/>
    <w:charset w:val="A3"/>
    <w:family w:val="swiss"/>
    <w:pitch w:val="variable"/>
    <w:sig w:usb0="E10002FF" w:usb1="4000ACFF" w:usb2="00000009"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A3"/>
    <w:family w:val="roman"/>
    <w:pitch w:val="variable"/>
    <w:sig w:usb0="E00002FF" w:usb1="400004FF" w:usb2="00000000" w:usb3="00000000" w:csb0="0000019F" w:csb1="00000000"/>
  </w:font>
  <w:font w:name=".VnTime">
    <w:altName w:val="Courier New"/>
    <w:panose1 w:val="020B7200000000000000"/>
    <w:charset w:val="00"/>
    <w:family w:val="swiss"/>
    <w:pitch w:val="variable"/>
    <w:sig w:usb0="00000003" w:usb1="00000000" w:usb2="00000000" w:usb3="00000000" w:csb0="00000001" w:csb1="00000000"/>
  </w:font>
  <w:font w:name="Tahoma">
    <w:panose1 w:val="020B0604030504040204"/>
    <w:charset w:val="A3"/>
    <w:family w:val="swiss"/>
    <w:pitch w:val="variable"/>
    <w:sig w:usb0="21002A87" w:usb1="80000000" w:usb2="00000008" w:usb3="00000000" w:csb0="000101FF" w:csb1="00000000"/>
  </w:font>
  <w:font w:name="Times New Roman Bold">
    <w:altName w:val="Times New Roman"/>
    <w:panose1 w:val="00000000000000000000"/>
    <w:charset w:val="00"/>
    <w:family w:val="roman"/>
    <w:notTrueType/>
    <w:pitch w:val="default"/>
    <w:sig w:usb0="00000000" w:usb1="00000000" w:usb2="00000000" w:usb3="00000000" w:csb0="00000000"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3A97" w:rsidRDefault="00853A97">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3A97" w:rsidRDefault="00853A97">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3A97" w:rsidRDefault="00853A97">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53A97" w:rsidRDefault="00853A97" w:rsidP="00AA2D1E">
      <w:pPr>
        <w:spacing w:after="0" w:line="240" w:lineRule="auto"/>
      </w:pPr>
      <w:r>
        <w:separator/>
      </w:r>
    </w:p>
  </w:footnote>
  <w:footnote w:type="continuationSeparator" w:id="0">
    <w:p w:rsidR="00853A97" w:rsidRDefault="00853A97" w:rsidP="00AA2D1E">
      <w:pPr>
        <w:spacing w:after="0" w:line="240" w:lineRule="auto"/>
      </w:pPr>
      <w:r>
        <w:continuationSeparator/>
      </w:r>
    </w:p>
  </w:footnote>
  <w:footnote w:id="1">
    <w:p w:rsidR="00853A97" w:rsidRPr="00994F48" w:rsidRDefault="00853A97" w:rsidP="003F21AE">
      <w:pPr>
        <w:pStyle w:val="FootnoteText"/>
        <w:rPr>
          <w:rFonts w:ascii="Times New Roman" w:hAnsi="Times New Roman"/>
          <w:lang w:val="de-DE"/>
        </w:rPr>
      </w:pPr>
      <w:r w:rsidRPr="0039463C">
        <w:rPr>
          <w:rStyle w:val="FootnoteReference"/>
        </w:rPr>
        <w:footnoteRef/>
      </w:r>
      <w:r w:rsidRPr="0039463C">
        <w:rPr>
          <w:rFonts w:ascii="Times New Roman" w:hAnsi="Times New Roman"/>
        </w:rPr>
        <w:t xml:space="preserve"> </w:t>
      </w:r>
      <w:r w:rsidRPr="00994F48">
        <w:rPr>
          <w:rFonts w:ascii="Times New Roman" w:hAnsi="Times New Roman"/>
          <w:lang w:val="de-DE"/>
        </w:rPr>
        <w:t>Điều 109, Điều 110 Luật DN (DNNN) và điều 176 Luật DN (công ty cổ phần)</w:t>
      </w:r>
    </w:p>
  </w:footnote>
  <w:footnote w:id="2">
    <w:p w:rsidR="00853A97" w:rsidRPr="00994F48" w:rsidRDefault="00853A97" w:rsidP="003F21AE">
      <w:pPr>
        <w:pStyle w:val="FootnoteText"/>
        <w:rPr>
          <w:rFonts w:ascii="Times New Roman" w:hAnsi="Times New Roman"/>
          <w:lang w:val="de-DE"/>
        </w:rPr>
      </w:pPr>
      <w:r w:rsidRPr="0039463C">
        <w:rPr>
          <w:rStyle w:val="FootnoteReference"/>
        </w:rPr>
        <w:footnoteRef/>
      </w:r>
      <w:r w:rsidRPr="0039463C">
        <w:rPr>
          <w:rFonts w:ascii="Times New Roman" w:hAnsi="Times New Roman"/>
        </w:rPr>
        <w:t xml:space="preserve"> Điều 120 Luật CK: Công bố thông tin của Công ty đại chúng </w:t>
      </w:r>
    </w:p>
  </w:footnote>
  <w:footnote w:id="3">
    <w:p w:rsidR="00853A97" w:rsidRPr="00994F48" w:rsidRDefault="00853A97" w:rsidP="003F21AE">
      <w:pPr>
        <w:pStyle w:val="FootnoteText"/>
        <w:rPr>
          <w:rFonts w:ascii="Times New Roman" w:hAnsi="Times New Roman"/>
          <w:lang w:val="de-DE"/>
        </w:rPr>
      </w:pPr>
      <w:r w:rsidRPr="0039463C">
        <w:rPr>
          <w:rStyle w:val="FootnoteReference"/>
        </w:rPr>
        <w:footnoteRef/>
      </w:r>
      <w:r w:rsidRPr="0039463C">
        <w:rPr>
          <w:rFonts w:ascii="Times New Roman" w:hAnsi="Times New Roman"/>
        </w:rPr>
        <w:t xml:space="preserve"> </w:t>
      </w:r>
      <w:r w:rsidRPr="00994F48">
        <w:rPr>
          <w:rFonts w:ascii="Times New Roman" w:hAnsi="Times New Roman"/>
          <w:lang w:val="de-DE"/>
        </w:rPr>
        <w:t xml:space="preserve"> Quy định về việc bảo vệ bí mật thông tin cá nhân</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3A97" w:rsidRDefault="00853A97">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3A97" w:rsidRDefault="00990552">
    <w:pPr>
      <w:pStyle w:val="Header"/>
      <w:jc w:val="center"/>
    </w:pPr>
    <w:r>
      <w:rPr>
        <w:noProof/>
      </w:rPr>
      <w:fldChar w:fldCharType="begin"/>
    </w:r>
    <w:r w:rsidR="00853A97">
      <w:rPr>
        <w:noProof/>
      </w:rPr>
      <w:instrText xml:space="preserve"> PAGE   \* MERGEFORMAT </w:instrText>
    </w:r>
    <w:r>
      <w:rPr>
        <w:noProof/>
      </w:rPr>
      <w:fldChar w:fldCharType="separate"/>
    </w:r>
    <w:r w:rsidR="00F92688">
      <w:rPr>
        <w:noProof/>
      </w:rPr>
      <w:t>2</w:t>
    </w:r>
    <w:r>
      <w:rPr>
        <w:noProof/>
      </w:rPr>
      <w:fldChar w:fldCharType="end"/>
    </w:r>
  </w:p>
  <w:p w:rsidR="00853A97" w:rsidRDefault="00853A97">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3A97" w:rsidRDefault="00853A97">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4C022E"/>
    <w:multiLevelType w:val="hybridMultilevel"/>
    <w:tmpl w:val="490003F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21E64C2"/>
    <w:multiLevelType w:val="hybridMultilevel"/>
    <w:tmpl w:val="6F826FE2"/>
    <w:lvl w:ilvl="0" w:tplc="9C6667B8">
      <w:start w:val="2"/>
      <w:numFmt w:val="bullet"/>
      <w:lvlText w:val="-"/>
      <w:lvlJc w:val="left"/>
      <w:pPr>
        <w:ind w:left="420" w:hanging="360"/>
      </w:pPr>
      <w:rPr>
        <w:rFonts w:ascii="Times New Roman" w:eastAsia="Times New Roman" w:hAnsi="Times New Roman" w:cs="Times New Roman"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
    <w:nsid w:val="02D7132E"/>
    <w:multiLevelType w:val="hybridMultilevel"/>
    <w:tmpl w:val="6E3C58B2"/>
    <w:lvl w:ilvl="0" w:tplc="0BFC3A92">
      <w:start w:val="5"/>
      <w:numFmt w:val="bullet"/>
      <w:lvlText w:val="-"/>
      <w:lvlJc w:val="left"/>
      <w:pPr>
        <w:ind w:left="720" w:hanging="360"/>
      </w:pPr>
      <w:rPr>
        <w:rFonts w:ascii="Times New Roman" w:eastAsia="Arial"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5791B4E"/>
    <w:multiLevelType w:val="hybridMultilevel"/>
    <w:tmpl w:val="C2FA88F6"/>
    <w:lvl w:ilvl="0" w:tplc="C6CC3506">
      <w:start w:val="1"/>
      <w:numFmt w:val="lowerLetter"/>
      <w:lvlText w:val="%1)"/>
      <w:lvlJc w:val="left"/>
      <w:pPr>
        <w:ind w:left="1069" w:hanging="360"/>
      </w:pPr>
      <w:rPr>
        <w:strike w:val="0"/>
        <w:dstrike w:val="0"/>
        <w:color w:val="000000"/>
        <w:u w:val="none"/>
        <w:effect w:val="none"/>
      </w:rPr>
    </w:lvl>
    <w:lvl w:ilvl="1" w:tplc="04090019">
      <w:start w:val="1"/>
      <w:numFmt w:val="lowerLetter"/>
      <w:lvlText w:val="%2."/>
      <w:lvlJc w:val="left"/>
      <w:pPr>
        <w:ind w:left="1789" w:hanging="360"/>
      </w:pPr>
    </w:lvl>
    <w:lvl w:ilvl="2" w:tplc="0409001B">
      <w:start w:val="1"/>
      <w:numFmt w:val="lowerRoman"/>
      <w:lvlText w:val="%3."/>
      <w:lvlJc w:val="right"/>
      <w:pPr>
        <w:ind w:left="2509" w:hanging="180"/>
      </w:pPr>
    </w:lvl>
    <w:lvl w:ilvl="3" w:tplc="0409000F">
      <w:start w:val="1"/>
      <w:numFmt w:val="decimal"/>
      <w:lvlText w:val="%4."/>
      <w:lvlJc w:val="left"/>
      <w:pPr>
        <w:ind w:left="3229" w:hanging="360"/>
      </w:pPr>
    </w:lvl>
    <w:lvl w:ilvl="4" w:tplc="04090019">
      <w:start w:val="1"/>
      <w:numFmt w:val="lowerLetter"/>
      <w:lvlText w:val="%5."/>
      <w:lvlJc w:val="left"/>
      <w:pPr>
        <w:ind w:left="3949" w:hanging="360"/>
      </w:pPr>
    </w:lvl>
    <w:lvl w:ilvl="5" w:tplc="0409001B">
      <w:start w:val="1"/>
      <w:numFmt w:val="lowerRoman"/>
      <w:lvlText w:val="%6."/>
      <w:lvlJc w:val="right"/>
      <w:pPr>
        <w:ind w:left="4669" w:hanging="180"/>
      </w:pPr>
    </w:lvl>
    <w:lvl w:ilvl="6" w:tplc="0409000F">
      <w:start w:val="1"/>
      <w:numFmt w:val="decimal"/>
      <w:lvlText w:val="%7."/>
      <w:lvlJc w:val="left"/>
      <w:pPr>
        <w:ind w:left="5389" w:hanging="360"/>
      </w:pPr>
    </w:lvl>
    <w:lvl w:ilvl="7" w:tplc="04090019">
      <w:start w:val="1"/>
      <w:numFmt w:val="lowerLetter"/>
      <w:lvlText w:val="%8."/>
      <w:lvlJc w:val="left"/>
      <w:pPr>
        <w:ind w:left="6109" w:hanging="360"/>
      </w:pPr>
    </w:lvl>
    <w:lvl w:ilvl="8" w:tplc="0409001B">
      <w:start w:val="1"/>
      <w:numFmt w:val="lowerRoman"/>
      <w:lvlText w:val="%9."/>
      <w:lvlJc w:val="right"/>
      <w:pPr>
        <w:ind w:left="6829" w:hanging="180"/>
      </w:pPr>
    </w:lvl>
  </w:abstractNum>
  <w:abstractNum w:abstractNumId="4">
    <w:nsid w:val="06BB61CE"/>
    <w:multiLevelType w:val="hybridMultilevel"/>
    <w:tmpl w:val="6CACA4CC"/>
    <w:lvl w:ilvl="0" w:tplc="8A2C2FA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570CDA"/>
    <w:multiLevelType w:val="hybridMultilevel"/>
    <w:tmpl w:val="3EDE32B8"/>
    <w:lvl w:ilvl="0" w:tplc="2084BDC8">
      <w:start w:val="5"/>
      <w:numFmt w:val="bullet"/>
      <w:lvlText w:val="-"/>
      <w:lvlJc w:val="left"/>
      <w:pPr>
        <w:ind w:left="720" w:hanging="360"/>
      </w:pPr>
      <w:rPr>
        <w:rFonts w:ascii="Times New Roman" w:eastAsia="Arial"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95C39EB"/>
    <w:multiLevelType w:val="hybridMultilevel"/>
    <w:tmpl w:val="4174549C"/>
    <w:lvl w:ilvl="0" w:tplc="D49603C6">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12061FA7"/>
    <w:multiLevelType w:val="hybridMultilevel"/>
    <w:tmpl w:val="94F4F81A"/>
    <w:lvl w:ilvl="0" w:tplc="6922BBC2">
      <w:start w:val="1"/>
      <w:numFmt w:val="decimal"/>
      <w:lvlText w:val="%1."/>
      <w:lvlJc w:val="left"/>
      <w:pPr>
        <w:ind w:left="750" w:hanging="39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25A378E"/>
    <w:multiLevelType w:val="hybridMultilevel"/>
    <w:tmpl w:val="7F52022A"/>
    <w:lvl w:ilvl="0" w:tplc="A874136C">
      <w:start w:val="1"/>
      <w:numFmt w:val="lowerLetter"/>
      <w:lvlText w:val="%1)"/>
      <w:lvlJc w:val="left"/>
      <w:pPr>
        <w:ind w:left="1080" w:hanging="360"/>
      </w:pPr>
      <w:rPr>
        <w:rFonts w:hint="default"/>
      </w:rPr>
    </w:lvl>
    <w:lvl w:ilvl="1" w:tplc="48090019" w:tentative="1">
      <w:start w:val="1"/>
      <w:numFmt w:val="lowerLetter"/>
      <w:lvlText w:val="%2."/>
      <w:lvlJc w:val="left"/>
      <w:pPr>
        <w:ind w:left="1800" w:hanging="360"/>
      </w:pPr>
    </w:lvl>
    <w:lvl w:ilvl="2" w:tplc="4809001B" w:tentative="1">
      <w:start w:val="1"/>
      <w:numFmt w:val="lowerRoman"/>
      <w:lvlText w:val="%3."/>
      <w:lvlJc w:val="right"/>
      <w:pPr>
        <w:ind w:left="2520" w:hanging="180"/>
      </w:pPr>
    </w:lvl>
    <w:lvl w:ilvl="3" w:tplc="4809000F" w:tentative="1">
      <w:start w:val="1"/>
      <w:numFmt w:val="decimal"/>
      <w:lvlText w:val="%4."/>
      <w:lvlJc w:val="left"/>
      <w:pPr>
        <w:ind w:left="3240" w:hanging="360"/>
      </w:pPr>
    </w:lvl>
    <w:lvl w:ilvl="4" w:tplc="48090019" w:tentative="1">
      <w:start w:val="1"/>
      <w:numFmt w:val="lowerLetter"/>
      <w:lvlText w:val="%5."/>
      <w:lvlJc w:val="left"/>
      <w:pPr>
        <w:ind w:left="3960" w:hanging="360"/>
      </w:pPr>
    </w:lvl>
    <w:lvl w:ilvl="5" w:tplc="4809001B" w:tentative="1">
      <w:start w:val="1"/>
      <w:numFmt w:val="lowerRoman"/>
      <w:lvlText w:val="%6."/>
      <w:lvlJc w:val="right"/>
      <w:pPr>
        <w:ind w:left="4680" w:hanging="180"/>
      </w:pPr>
    </w:lvl>
    <w:lvl w:ilvl="6" w:tplc="4809000F" w:tentative="1">
      <w:start w:val="1"/>
      <w:numFmt w:val="decimal"/>
      <w:lvlText w:val="%7."/>
      <w:lvlJc w:val="left"/>
      <w:pPr>
        <w:ind w:left="5400" w:hanging="360"/>
      </w:pPr>
    </w:lvl>
    <w:lvl w:ilvl="7" w:tplc="48090019" w:tentative="1">
      <w:start w:val="1"/>
      <w:numFmt w:val="lowerLetter"/>
      <w:lvlText w:val="%8."/>
      <w:lvlJc w:val="left"/>
      <w:pPr>
        <w:ind w:left="6120" w:hanging="360"/>
      </w:pPr>
    </w:lvl>
    <w:lvl w:ilvl="8" w:tplc="4809001B" w:tentative="1">
      <w:start w:val="1"/>
      <w:numFmt w:val="lowerRoman"/>
      <w:lvlText w:val="%9."/>
      <w:lvlJc w:val="right"/>
      <w:pPr>
        <w:ind w:left="6840" w:hanging="180"/>
      </w:pPr>
    </w:lvl>
  </w:abstractNum>
  <w:abstractNum w:abstractNumId="9">
    <w:nsid w:val="12F85931"/>
    <w:multiLevelType w:val="hybridMultilevel"/>
    <w:tmpl w:val="8EF02C56"/>
    <w:lvl w:ilvl="0" w:tplc="A33493EE">
      <w:start w:val="1"/>
      <w:numFmt w:val="decimal"/>
      <w:lvlText w:val="%1."/>
      <w:lvlJc w:val="left"/>
      <w:pPr>
        <w:ind w:left="1710" w:hanging="99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155B717E"/>
    <w:multiLevelType w:val="hybridMultilevel"/>
    <w:tmpl w:val="2D1ABE2C"/>
    <w:lvl w:ilvl="0" w:tplc="F4E806C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nsid w:val="168B08CA"/>
    <w:multiLevelType w:val="hybridMultilevel"/>
    <w:tmpl w:val="3272C352"/>
    <w:lvl w:ilvl="0" w:tplc="77B49C78">
      <w:start w:val="4"/>
      <w:numFmt w:val="lowerLetter"/>
      <w:lvlText w:val="%1)"/>
      <w:lvlJc w:val="left"/>
      <w:pPr>
        <w:ind w:left="393" w:hanging="360"/>
      </w:pPr>
      <w:rPr>
        <w:rFonts w:hint="default"/>
      </w:rPr>
    </w:lvl>
    <w:lvl w:ilvl="1" w:tplc="04090019" w:tentative="1">
      <w:start w:val="1"/>
      <w:numFmt w:val="lowerLetter"/>
      <w:lvlText w:val="%2."/>
      <w:lvlJc w:val="left"/>
      <w:pPr>
        <w:ind w:left="1113" w:hanging="360"/>
      </w:pPr>
    </w:lvl>
    <w:lvl w:ilvl="2" w:tplc="0409001B" w:tentative="1">
      <w:start w:val="1"/>
      <w:numFmt w:val="lowerRoman"/>
      <w:lvlText w:val="%3."/>
      <w:lvlJc w:val="right"/>
      <w:pPr>
        <w:ind w:left="1833" w:hanging="180"/>
      </w:pPr>
    </w:lvl>
    <w:lvl w:ilvl="3" w:tplc="0409000F" w:tentative="1">
      <w:start w:val="1"/>
      <w:numFmt w:val="decimal"/>
      <w:lvlText w:val="%4."/>
      <w:lvlJc w:val="left"/>
      <w:pPr>
        <w:ind w:left="2553" w:hanging="360"/>
      </w:pPr>
    </w:lvl>
    <w:lvl w:ilvl="4" w:tplc="04090019" w:tentative="1">
      <w:start w:val="1"/>
      <w:numFmt w:val="lowerLetter"/>
      <w:lvlText w:val="%5."/>
      <w:lvlJc w:val="left"/>
      <w:pPr>
        <w:ind w:left="3273" w:hanging="360"/>
      </w:pPr>
    </w:lvl>
    <w:lvl w:ilvl="5" w:tplc="0409001B" w:tentative="1">
      <w:start w:val="1"/>
      <w:numFmt w:val="lowerRoman"/>
      <w:lvlText w:val="%6."/>
      <w:lvlJc w:val="right"/>
      <w:pPr>
        <w:ind w:left="3993" w:hanging="180"/>
      </w:pPr>
    </w:lvl>
    <w:lvl w:ilvl="6" w:tplc="0409000F" w:tentative="1">
      <w:start w:val="1"/>
      <w:numFmt w:val="decimal"/>
      <w:lvlText w:val="%7."/>
      <w:lvlJc w:val="left"/>
      <w:pPr>
        <w:ind w:left="4713" w:hanging="360"/>
      </w:pPr>
    </w:lvl>
    <w:lvl w:ilvl="7" w:tplc="04090019" w:tentative="1">
      <w:start w:val="1"/>
      <w:numFmt w:val="lowerLetter"/>
      <w:lvlText w:val="%8."/>
      <w:lvlJc w:val="left"/>
      <w:pPr>
        <w:ind w:left="5433" w:hanging="360"/>
      </w:pPr>
    </w:lvl>
    <w:lvl w:ilvl="8" w:tplc="0409001B" w:tentative="1">
      <w:start w:val="1"/>
      <w:numFmt w:val="lowerRoman"/>
      <w:lvlText w:val="%9."/>
      <w:lvlJc w:val="right"/>
      <w:pPr>
        <w:ind w:left="6153" w:hanging="180"/>
      </w:pPr>
    </w:lvl>
  </w:abstractNum>
  <w:abstractNum w:abstractNumId="12">
    <w:nsid w:val="18290815"/>
    <w:multiLevelType w:val="hybridMultilevel"/>
    <w:tmpl w:val="8780B114"/>
    <w:lvl w:ilvl="0" w:tplc="A0E29E1E">
      <w:start w:val="30"/>
      <w:numFmt w:val="bullet"/>
      <w:lvlText w:val="-"/>
      <w:lvlJc w:val="left"/>
      <w:pPr>
        <w:ind w:left="720" w:hanging="360"/>
      </w:pPr>
      <w:rPr>
        <w:rFonts w:ascii="Times New Roman" w:eastAsia="Arial"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1EDE648D"/>
    <w:multiLevelType w:val="hybridMultilevel"/>
    <w:tmpl w:val="5322D642"/>
    <w:lvl w:ilvl="0" w:tplc="2B2EF7FA">
      <w:start w:val="1"/>
      <w:numFmt w:val="decimal"/>
      <w:lvlText w:val="%1."/>
      <w:lvlJc w:val="left"/>
      <w:pPr>
        <w:ind w:left="720" w:hanging="360"/>
      </w:pPr>
      <w:rPr>
        <w:rFonts w:hint="default"/>
        <w:b w:val="0"/>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1F982ED1"/>
    <w:multiLevelType w:val="hybridMultilevel"/>
    <w:tmpl w:val="97B81B2C"/>
    <w:lvl w:ilvl="0" w:tplc="B4C0C45C">
      <w:start w:val="17"/>
      <w:numFmt w:val="bullet"/>
      <w:lvlText w:val="-"/>
      <w:lvlJc w:val="left"/>
      <w:pPr>
        <w:ind w:left="720" w:hanging="360"/>
      </w:pPr>
      <w:rPr>
        <w:rFonts w:ascii="Calibri" w:eastAsia="Arial"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0F930C2"/>
    <w:multiLevelType w:val="hybridMultilevel"/>
    <w:tmpl w:val="81B80C42"/>
    <w:lvl w:ilvl="0" w:tplc="E02A58EA">
      <w:start w:val="7"/>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nsid w:val="2789613E"/>
    <w:multiLevelType w:val="hybridMultilevel"/>
    <w:tmpl w:val="F334D49E"/>
    <w:lvl w:ilvl="0" w:tplc="CC70627E">
      <w:start w:val="1"/>
      <w:numFmt w:val="decimal"/>
      <w:lvlText w:val="%1."/>
      <w:lvlJc w:val="left"/>
      <w:pPr>
        <w:ind w:left="480" w:hanging="360"/>
      </w:pPr>
      <w:rPr>
        <w:rFonts w:hint="default"/>
      </w:rPr>
    </w:lvl>
    <w:lvl w:ilvl="1" w:tplc="04090019" w:tentative="1">
      <w:start w:val="1"/>
      <w:numFmt w:val="lowerLetter"/>
      <w:lvlText w:val="%2."/>
      <w:lvlJc w:val="left"/>
      <w:pPr>
        <w:ind w:left="1200" w:hanging="360"/>
      </w:pPr>
    </w:lvl>
    <w:lvl w:ilvl="2" w:tplc="0409001B" w:tentative="1">
      <w:start w:val="1"/>
      <w:numFmt w:val="lowerRoman"/>
      <w:lvlText w:val="%3."/>
      <w:lvlJc w:val="right"/>
      <w:pPr>
        <w:ind w:left="1920" w:hanging="180"/>
      </w:pPr>
    </w:lvl>
    <w:lvl w:ilvl="3" w:tplc="0409000F" w:tentative="1">
      <w:start w:val="1"/>
      <w:numFmt w:val="decimal"/>
      <w:lvlText w:val="%4."/>
      <w:lvlJc w:val="left"/>
      <w:pPr>
        <w:ind w:left="2640" w:hanging="360"/>
      </w:pPr>
    </w:lvl>
    <w:lvl w:ilvl="4" w:tplc="04090019" w:tentative="1">
      <w:start w:val="1"/>
      <w:numFmt w:val="lowerLetter"/>
      <w:lvlText w:val="%5."/>
      <w:lvlJc w:val="left"/>
      <w:pPr>
        <w:ind w:left="3360" w:hanging="360"/>
      </w:pPr>
    </w:lvl>
    <w:lvl w:ilvl="5" w:tplc="0409001B" w:tentative="1">
      <w:start w:val="1"/>
      <w:numFmt w:val="lowerRoman"/>
      <w:lvlText w:val="%6."/>
      <w:lvlJc w:val="right"/>
      <w:pPr>
        <w:ind w:left="4080" w:hanging="180"/>
      </w:pPr>
    </w:lvl>
    <w:lvl w:ilvl="6" w:tplc="0409000F" w:tentative="1">
      <w:start w:val="1"/>
      <w:numFmt w:val="decimal"/>
      <w:lvlText w:val="%7."/>
      <w:lvlJc w:val="left"/>
      <w:pPr>
        <w:ind w:left="4800" w:hanging="360"/>
      </w:pPr>
    </w:lvl>
    <w:lvl w:ilvl="7" w:tplc="04090019" w:tentative="1">
      <w:start w:val="1"/>
      <w:numFmt w:val="lowerLetter"/>
      <w:lvlText w:val="%8."/>
      <w:lvlJc w:val="left"/>
      <w:pPr>
        <w:ind w:left="5520" w:hanging="360"/>
      </w:pPr>
    </w:lvl>
    <w:lvl w:ilvl="8" w:tplc="0409001B" w:tentative="1">
      <w:start w:val="1"/>
      <w:numFmt w:val="lowerRoman"/>
      <w:lvlText w:val="%9."/>
      <w:lvlJc w:val="right"/>
      <w:pPr>
        <w:ind w:left="6240" w:hanging="180"/>
      </w:pPr>
    </w:lvl>
  </w:abstractNum>
  <w:abstractNum w:abstractNumId="17">
    <w:nsid w:val="2883673D"/>
    <w:multiLevelType w:val="hybridMultilevel"/>
    <w:tmpl w:val="8FEE11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9415125"/>
    <w:multiLevelType w:val="hybridMultilevel"/>
    <w:tmpl w:val="717633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2A400793"/>
    <w:multiLevelType w:val="hybridMultilevel"/>
    <w:tmpl w:val="483C8C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2C59007B"/>
    <w:multiLevelType w:val="hybridMultilevel"/>
    <w:tmpl w:val="03784EA0"/>
    <w:lvl w:ilvl="0" w:tplc="9ED4CCD0">
      <w:start w:val="1"/>
      <w:numFmt w:val="lowerRoman"/>
      <w:lvlText w:val="%1)"/>
      <w:lvlJc w:val="left"/>
      <w:pPr>
        <w:ind w:left="720" w:hanging="360"/>
      </w:pPr>
      <w:rPr>
        <w:rFonts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2CCA71E4"/>
    <w:multiLevelType w:val="hybridMultilevel"/>
    <w:tmpl w:val="B37ADB2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nsid w:val="33E91F87"/>
    <w:multiLevelType w:val="hybridMultilevel"/>
    <w:tmpl w:val="23C6EC04"/>
    <w:lvl w:ilvl="0" w:tplc="F62EDE9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4195AE5"/>
    <w:multiLevelType w:val="hybridMultilevel"/>
    <w:tmpl w:val="DC2AD228"/>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345860BD"/>
    <w:multiLevelType w:val="hybridMultilevel"/>
    <w:tmpl w:val="4D900EF4"/>
    <w:lvl w:ilvl="0" w:tplc="51849FF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nsid w:val="3DC56FA6"/>
    <w:multiLevelType w:val="hybridMultilevel"/>
    <w:tmpl w:val="80B08154"/>
    <w:lvl w:ilvl="0" w:tplc="DA0CABBA">
      <w:start w:val="1"/>
      <w:numFmt w:val="decimal"/>
      <w:lvlText w:val="%1."/>
      <w:lvlJc w:val="left"/>
      <w:pPr>
        <w:ind w:left="1211" w:hanging="360"/>
      </w:pPr>
      <w:rPr>
        <w:rFonts w:hint="default"/>
        <w:i w:val="0"/>
        <w:color w:val="auto"/>
        <w:u w:val="none"/>
      </w:rPr>
    </w:lvl>
    <w:lvl w:ilvl="1" w:tplc="04090019" w:tentative="1">
      <w:start w:val="1"/>
      <w:numFmt w:val="lowerLetter"/>
      <w:lvlText w:val="%2."/>
      <w:lvlJc w:val="left"/>
      <w:pPr>
        <w:ind w:left="2083" w:hanging="360"/>
      </w:pPr>
    </w:lvl>
    <w:lvl w:ilvl="2" w:tplc="0409001B" w:tentative="1">
      <w:start w:val="1"/>
      <w:numFmt w:val="lowerRoman"/>
      <w:lvlText w:val="%3."/>
      <w:lvlJc w:val="right"/>
      <w:pPr>
        <w:ind w:left="2803" w:hanging="180"/>
      </w:pPr>
    </w:lvl>
    <w:lvl w:ilvl="3" w:tplc="0409000F" w:tentative="1">
      <w:start w:val="1"/>
      <w:numFmt w:val="decimal"/>
      <w:lvlText w:val="%4."/>
      <w:lvlJc w:val="left"/>
      <w:pPr>
        <w:ind w:left="3523" w:hanging="360"/>
      </w:pPr>
    </w:lvl>
    <w:lvl w:ilvl="4" w:tplc="04090019" w:tentative="1">
      <w:start w:val="1"/>
      <w:numFmt w:val="lowerLetter"/>
      <w:lvlText w:val="%5."/>
      <w:lvlJc w:val="left"/>
      <w:pPr>
        <w:ind w:left="4243" w:hanging="360"/>
      </w:pPr>
    </w:lvl>
    <w:lvl w:ilvl="5" w:tplc="0409001B" w:tentative="1">
      <w:start w:val="1"/>
      <w:numFmt w:val="lowerRoman"/>
      <w:lvlText w:val="%6."/>
      <w:lvlJc w:val="right"/>
      <w:pPr>
        <w:ind w:left="4963" w:hanging="180"/>
      </w:pPr>
    </w:lvl>
    <w:lvl w:ilvl="6" w:tplc="0409000F" w:tentative="1">
      <w:start w:val="1"/>
      <w:numFmt w:val="decimal"/>
      <w:lvlText w:val="%7."/>
      <w:lvlJc w:val="left"/>
      <w:pPr>
        <w:ind w:left="5683" w:hanging="360"/>
      </w:pPr>
    </w:lvl>
    <w:lvl w:ilvl="7" w:tplc="04090019" w:tentative="1">
      <w:start w:val="1"/>
      <w:numFmt w:val="lowerLetter"/>
      <w:lvlText w:val="%8."/>
      <w:lvlJc w:val="left"/>
      <w:pPr>
        <w:ind w:left="6403" w:hanging="360"/>
      </w:pPr>
    </w:lvl>
    <w:lvl w:ilvl="8" w:tplc="0409001B" w:tentative="1">
      <w:start w:val="1"/>
      <w:numFmt w:val="lowerRoman"/>
      <w:lvlText w:val="%9."/>
      <w:lvlJc w:val="right"/>
      <w:pPr>
        <w:ind w:left="7123" w:hanging="180"/>
      </w:pPr>
    </w:lvl>
  </w:abstractNum>
  <w:abstractNum w:abstractNumId="26">
    <w:nsid w:val="3F9F7C51"/>
    <w:multiLevelType w:val="hybridMultilevel"/>
    <w:tmpl w:val="6CA2F972"/>
    <w:lvl w:ilvl="0" w:tplc="9572A44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417C67D9"/>
    <w:multiLevelType w:val="hybridMultilevel"/>
    <w:tmpl w:val="6F965D5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nsid w:val="42945ABC"/>
    <w:multiLevelType w:val="hybridMultilevel"/>
    <w:tmpl w:val="10F83E44"/>
    <w:lvl w:ilvl="0" w:tplc="A77010B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nsid w:val="44FF3FDF"/>
    <w:multiLevelType w:val="hybridMultilevel"/>
    <w:tmpl w:val="CF740D66"/>
    <w:lvl w:ilvl="0" w:tplc="B7E672DC">
      <w:start w:val="1"/>
      <w:numFmt w:val="decimal"/>
      <w:lvlText w:val="%1."/>
      <w:lvlJc w:val="left"/>
      <w:pPr>
        <w:ind w:left="750" w:hanging="39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4A8A4E02"/>
    <w:multiLevelType w:val="hybridMultilevel"/>
    <w:tmpl w:val="60A2C30E"/>
    <w:lvl w:ilvl="0" w:tplc="906AC8F2">
      <w:start w:val="5"/>
      <w:numFmt w:val="bullet"/>
      <w:lvlText w:val="-"/>
      <w:lvlJc w:val="left"/>
      <w:pPr>
        <w:ind w:left="720" w:hanging="360"/>
      </w:pPr>
      <w:rPr>
        <w:rFonts w:ascii="Times New Roman" w:eastAsia="Arial"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525978E7"/>
    <w:multiLevelType w:val="hybridMultilevel"/>
    <w:tmpl w:val="F110A2E4"/>
    <w:lvl w:ilvl="0" w:tplc="FD74E58C">
      <w:numFmt w:val="bullet"/>
      <w:lvlText w:val=""/>
      <w:lvlJc w:val="left"/>
      <w:pPr>
        <w:ind w:left="1080" w:hanging="360"/>
      </w:pPr>
      <w:rPr>
        <w:rFonts w:ascii="Symbol" w:eastAsia="PMingLiU" w:hAnsi="Symbo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nsid w:val="56E6775B"/>
    <w:multiLevelType w:val="hybridMultilevel"/>
    <w:tmpl w:val="CCDCB5E4"/>
    <w:lvl w:ilvl="0" w:tplc="9288E2EA">
      <w:start w:val="4"/>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58AB51D0"/>
    <w:multiLevelType w:val="hybridMultilevel"/>
    <w:tmpl w:val="678A87B4"/>
    <w:lvl w:ilvl="0" w:tplc="7BEC8562">
      <w:start w:val="1"/>
      <w:numFmt w:val="bullet"/>
      <w:lvlText w:val="-"/>
      <w:lvlJc w:val="left"/>
      <w:pPr>
        <w:ind w:left="1080" w:hanging="360"/>
      </w:pPr>
      <w:rPr>
        <w:rFonts w:ascii="Calibri" w:eastAsia="Arial"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nsid w:val="5A47165E"/>
    <w:multiLevelType w:val="hybridMultilevel"/>
    <w:tmpl w:val="FCFE387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5D4914F9"/>
    <w:multiLevelType w:val="hybridMultilevel"/>
    <w:tmpl w:val="D3EA6D0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6">
    <w:nsid w:val="62174C5C"/>
    <w:multiLevelType w:val="hybridMultilevel"/>
    <w:tmpl w:val="91BE89B0"/>
    <w:lvl w:ilvl="0" w:tplc="EF0AF44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nsid w:val="66F6434F"/>
    <w:multiLevelType w:val="hybridMultilevel"/>
    <w:tmpl w:val="EB1AD4CA"/>
    <w:lvl w:ilvl="0" w:tplc="7C92918A">
      <w:start w:val="9"/>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6B6D7B9C"/>
    <w:multiLevelType w:val="hybridMultilevel"/>
    <w:tmpl w:val="DB500558"/>
    <w:lvl w:ilvl="0" w:tplc="04090005">
      <w:start w:val="1"/>
      <w:numFmt w:val="bullet"/>
      <w:lvlText w:val=""/>
      <w:lvlJc w:val="left"/>
      <w:pPr>
        <w:ind w:left="1080" w:hanging="72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6F6719BB"/>
    <w:multiLevelType w:val="hybridMultilevel"/>
    <w:tmpl w:val="9F7AAC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70E60262"/>
    <w:multiLevelType w:val="hybridMultilevel"/>
    <w:tmpl w:val="F21E3234"/>
    <w:lvl w:ilvl="0" w:tplc="4C56D4BC">
      <w:start w:val="1"/>
      <w:numFmt w:val="decimal"/>
      <w:lvlText w:val="%1."/>
      <w:lvlJc w:val="left"/>
      <w:pPr>
        <w:ind w:left="1080" w:hanging="360"/>
      </w:pPr>
      <w:rPr>
        <w:rFonts w:ascii="Times New Roman" w:eastAsia="Times New Roman" w:hAnsi="Times New Roman" w:cs="Times New Roman"/>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1">
    <w:nsid w:val="72EF7B1B"/>
    <w:multiLevelType w:val="hybridMultilevel"/>
    <w:tmpl w:val="3AF8AF3A"/>
    <w:lvl w:ilvl="0" w:tplc="F3F6D62C">
      <w:start w:val="1"/>
      <w:numFmt w:val="decimal"/>
      <w:lvlText w:val="%1."/>
      <w:lvlJc w:val="left"/>
      <w:pPr>
        <w:ind w:left="1080" w:hanging="360"/>
      </w:pPr>
      <w:rPr>
        <w:rFonts w:ascii="Times New Roman" w:eastAsia="Times New Roman" w:hAnsi="Times New Roman" w:cs="Times New Roman"/>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2">
    <w:nsid w:val="72F26DBA"/>
    <w:multiLevelType w:val="hybridMultilevel"/>
    <w:tmpl w:val="944A47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780D5848"/>
    <w:multiLevelType w:val="hybridMultilevel"/>
    <w:tmpl w:val="5C0C9F6C"/>
    <w:lvl w:ilvl="0" w:tplc="DF6E35E8">
      <w:start w:val="1"/>
      <w:numFmt w:val="decimal"/>
      <w:lvlText w:val="%1."/>
      <w:lvlJc w:val="left"/>
      <w:pPr>
        <w:ind w:left="1080" w:hanging="360"/>
      </w:pPr>
      <w:rPr>
        <w:rFonts w:eastAsia="Times New Roman" w:hint="default"/>
        <w:i w:val="0"/>
        <w:u w:val="none"/>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4">
    <w:nsid w:val="79197F5E"/>
    <w:multiLevelType w:val="hybridMultilevel"/>
    <w:tmpl w:val="9050BD3A"/>
    <w:lvl w:ilvl="0" w:tplc="EE6AEE68">
      <w:start w:val="1"/>
      <w:numFmt w:val="lowerLetter"/>
      <w:lvlText w:val="%1)"/>
      <w:lvlJc w:val="left"/>
      <w:pPr>
        <w:ind w:left="393" w:hanging="360"/>
      </w:pPr>
      <w:rPr>
        <w:rFonts w:hint="default"/>
      </w:rPr>
    </w:lvl>
    <w:lvl w:ilvl="1" w:tplc="04090019" w:tentative="1">
      <w:start w:val="1"/>
      <w:numFmt w:val="lowerLetter"/>
      <w:lvlText w:val="%2."/>
      <w:lvlJc w:val="left"/>
      <w:pPr>
        <w:ind w:left="1113" w:hanging="360"/>
      </w:pPr>
    </w:lvl>
    <w:lvl w:ilvl="2" w:tplc="0409001B" w:tentative="1">
      <w:start w:val="1"/>
      <w:numFmt w:val="lowerRoman"/>
      <w:lvlText w:val="%3."/>
      <w:lvlJc w:val="right"/>
      <w:pPr>
        <w:ind w:left="1833" w:hanging="180"/>
      </w:pPr>
    </w:lvl>
    <w:lvl w:ilvl="3" w:tplc="0409000F" w:tentative="1">
      <w:start w:val="1"/>
      <w:numFmt w:val="decimal"/>
      <w:lvlText w:val="%4."/>
      <w:lvlJc w:val="left"/>
      <w:pPr>
        <w:ind w:left="2553" w:hanging="360"/>
      </w:pPr>
    </w:lvl>
    <w:lvl w:ilvl="4" w:tplc="04090019" w:tentative="1">
      <w:start w:val="1"/>
      <w:numFmt w:val="lowerLetter"/>
      <w:lvlText w:val="%5."/>
      <w:lvlJc w:val="left"/>
      <w:pPr>
        <w:ind w:left="3273" w:hanging="360"/>
      </w:pPr>
    </w:lvl>
    <w:lvl w:ilvl="5" w:tplc="0409001B" w:tentative="1">
      <w:start w:val="1"/>
      <w:numFmt w:val="lowerRoman"/>
      <w:lvlText w:val="%6."/>
      <w:lvlJc w:val="right"/>
      <w:pPr>
        <w:ind w:left="3993" w:hanging="180"/>
      </w:pPr>
    </w:lvl>
    <w:lvl w:ilvl="6" w:tplc="0409000F" w:tentative="1">
      <w:start w:val="1"/>
      <w:numFmt w:val="decimal"/>
      <w:lvlText w:val="%7."/>
      <w:lvlJc w:val="left"/>
      <w:pPr>
        <w:ind w:left="4713" w:hanging="360"/>
      </w:pPr>
    </w:lvl>
    <w:lvl w:ilvl="7" w:tplc="04090019" w:tentative="1">
      <w:start w:val="1"/>
      <w:numFmt w:val="lowerLetter"/>
      <w:lvlText w:val="%8."/>
      <w:lvlJc w:val="left"/>
      <w:pPr>
        <w:ind w:left="5433" w:hanging="360"/>
      </w:pPr>
    </w:lvl>
    <w:lvl w:ilvl="8" w:tplc="0409001B" w:tentative="1">
      <w:start w:val="1"/>
      <w:numFmt w:val="lowerRoman"/>
      <w:lvlText w:val="%9."/>
      <w:lvlJc w:val="right"/>
      <w:pPr>
        <w:ind w:left="6153" w:hanging="180"/>
      </w:pPr>
    </w:lvl>
  </w:abstractNum>
  <w:num w:numId="1">
    <w:abstractNumId w:val="30"/>
  </w:num>
  <w:num w:numId="2">
    <w:abstractNumId w:val="2"/>
  </w:num>
  <w:num w:numId="3">
    <w:abstractNumId w:val="5"/>
  </w:num>
  <w:num w:numId="4">
    <w:abstractNumId w:val="28"/>
  </w:num>
  <w:num w:numId="5">
    <w:abstractNumId w:val="0"/>
  </w:num>
  <w:num w:numId="6">
    <w:abstractNumId w:val="21"/>
  </w:num>
  <w:num w:numId="7">
    <w:abstractNumId w:val="31"/>
  </w:num>
  <w:num w:numId="8">
    <w:abstractNumId w:val="14"/>
  </w:num>
  <w:num w:numId="9">
    <w:abstractNumId w:val="20"/>
  </w:num>
  <w:num w:numId="10">
    <w:abstractNumId w:val="38"/>
  </w:num>
  <w:num w:numId="11">
    <w:abstractNumId w:val="17"/>
  </w:num>
  <w:num w:numId="12">
    <w:abstractNumId w:val="33"/>
  </w:num>
  <w:num w:numId="13">
    <w:abstractNumId w:val="39"/>
  </w:num>
  <w:num w:numId="14">
    <w:abstractNumId w:val="22"/>
  </w:num>
  <w:num w:numId="15">
    <w:abstractNumId w:val="19"/>
  </w:num>
  <w:num w:numId="16">
    <w:abstractNumId w:val="13"/>
  </w:num>
  <w:num w:numId="17">
    <w:abstractNumId w:val="44"/>
  </w:num>
  <w:num w:numId="18">
    <w:abstractNumId w:val="11"/>
  </w:num>
  <w:num w:numId="19">
    <w:abstractNumId w:val="7"/>
  </w:num>
  <w:num w:numId="20">
    <w:abstractNumId w:val="34"/>
  </w:num>
  <w:num w:numId="21">
    <w:abstractNumId w:val="1"/>
  </w:num>
  <w:num w:numId="22">
    <w:abstractNumId w:val="26"/>
  </w:num>
  <w:num w:numId="23">
    <w:abstractNumId w:val="10"/>
  </w:num>
  <w:num w:numId="24">
    <w:abstractNumId w:val="36"/>
  </w:num>
  <w:num w:numId="25">
    <w:abstractNumId w:val="4"/>
  </w:num>
  <w:num w:numId="26">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1"/>
  </w:num>
  <w:num w:numId="28">
    <w:abstractNumId w:val="40"/>
  </w:num>
  <w:num w:numId="29">
    <w:abstractNumId w:val="29"/>
  </w:num>
  <w:num w:numId="30">
    <w:abstractNumId w:val="32"/>
  </w:num>
  <w:num w:numId="31">
    <w:abstractNumId w:val="15"/>
  </w:num>
  <w:num w:numId="32">
    <w:abstractNumId w:val="18"/>
  </w:num>
  <w:num w:numId="33">
    <w:abstractNumId w:val="6"/>
  </w:num>
  <w:num w:numId="34">
    <w:abstractNumId w:val="8"/>
  </w:num>
  <w:num w:numId="35">
    <w:abstractNumId w:val="23"/>
  </w:num>
  <w:num w:numId="36">
    <w:abstractNumId w:val="16"/>
  </w:num>
  <w:num w:numId="37">
    <w:abstractNumId w:val="43"/>
  </w:num>
  <w:num w:numId="38">
    <w:abstractNumId w:val="25"/>
  </w:num>
  <w:num w:numId="39">
    <w:abstractNumId w:val="24"/>
  </w:num>
  <w:num w:numId="40">
    <w:abstractNumId w:val="42"/>
  </w:num>
  <w:num w:numId="41">
    <w:abstractNumId w:val="12"/>
  </w:num>
  <w:num w:numId="42">
    <w:abstractNumId w:val="9"/>
  </w:num>
  <w:num w:numId="43">
    <w:abstractNumId w:val="37"/>
  </w:num>
  <w:num w:numId="4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hideGrammaticalErrors/>
  <w:defaultTabStop w:val="720"/>
  <w:characterSpacingControl w:val="doNotCompress"/>
  <w:footnotePr>
    <w:footnote w:id="-1"/>
    <w:footnote w:id="0"/>
  </w:footnotePr>
  <w:endnotePr>
    <w:endnote w:id="-1"/>
    <w:endnote w:id="0"/>
  </w:endnotePr>
  <w:compat/>
  <w:rsids>
    <w:rsidRoot w:val="005B3C43"/>
    <w:rsid w:val="000006A3"/>
    <w:rsid w:val="00000CE7"/>
    <w:rsid w:val="00001081"/>
    <w:rsid w:val="00001A82"/>
    <w:rsid w:val="00001BAD"/>
    <w:rsid w:val="00001F71"/>
    <w:rsid w:val="00002BA3"/>
    <w:rsid w:val="00002EFA"/>
    <w:rsid w:val="00003639"/>
    <w:rsid w:val="0000401E"/>
    <w:rsid w:val="000044DF"/>
    <w:rsid w:val="000045A8"/>
    <w:rsid w:val="0000559D"/>
    <w:rsid w:val="0000603D"/>
    <w:rsid w:val="000074A2"/>
    <w:rsid w:val="00007834"/>
    <w:rsid w:val="00011791"/>
    <w:rsid w:val="000117A8"/>
    <w:rsid w:val="00012D71"/>
    <w:rsid w:val="00013C61"/>
    <w:rsid w:val="00013CA3"/>
    <w:rsid w:val="0001421C"/>
    <w:rsid w:val="00014C52"/>
    <w:rsid w:val="000161AF"/>
    <w:rsid w:val="00016211"/>
    <w:rsid w:val="00016283"/>
    <w:rsid w:val="000166D9"/>
    <w:rsid w:val="00017B57"/>
    <w:rsid w:val="00017D1A"/>
    <w:rsid w:val="0002000D"/>
    <w:rsid w:val="00020992"/>
    <w:rsid w:val="00020ABF"/>
    <w:rsid w:val="00021B0C"/>
    <w:rsid w:val="00022220"/>
    <w:rsid w:val="00022C64"/>
    <w:rsid w:val="0002319A"/>
    <w:rsid w:val="00023EF5"/>
    <w:rsid w:val="0002443B"/>
    <w:rsid w:val="00024C67"/>
    <w:rsid w:val="00024D47"/>
    <w:rsid w:val="00025B99"/>
    <w:rsid w:val="00027E24"/>
    <w:rsid w:val="0003041F"/>
    <w:rsid w:val="00030975"/>
    <w:rsid w:val="0003137C"/>
    <w:rsid w:val="0003167D"/>
    <w:rsid w:val="00031776"/>
    <w:rsid w:val="00031A06"/>
    <w:rsid w:val="00031AC1"/>
    <w:rsid w:val="00032002"/>
    <w:rsid w:val="00032823"/>
    <w:rsid w:val="000331C4"/>
    <w:rsid w:val="00033E41"/>
    <w:rsid w:val="00034D71"/>
    <w:rsid w:val="0003528E"/>
    <w:rsid w:val="00035DF9"/>
    <w:rsid w:val="00036DA4"/>
    <w:rsid w:val="000371B4"/>
    <w:rsid w:val="00037721"/>
    <w:rsid w:val="00037A85"/>
    <w:rsid w:val="0004014E"/>
    <w:rsid w:val="000406D7"/>
    <w:rsid w:val="00041107"/>
    <w:rsid w:val="000411B5"/>
    <w:rsid w:val="000412E3"/>
    <w:rsid w:val="000419FD"/>
    <w:rsid w:val="000424C5"/>
    <w:rsid w:val="0004266E"/>
    <w:rsid w:val="00042C9A"/>
    <w:rsid w:val="0004317E"/>
    <w:rsid w:val="00043728"/>
    <w:rsid w:val="00045C1E"/>
    <w:rsid w:val="00046508"/>
    <w:rsid w:val="00050066"/>
    <w:rsid w:val="000509EB"/>
    <w:rsid w:val="00050A99"/>
    <w:rsid w:val="00050C35"/>
    <w:rsid w:val="00050F19"/>
    <w:rsid w:val="00051758"/>
    <w:rsid w:val="00053624"/>
    <w:rsid w:val="000536F4"/>
    <w:rsid w:val="00053758"/>
    <w:rsid w:val="00053A09"/>
    <w:rsid w:val="00053AB4"/>
    <w:rsid w:val="00053C50"/>
    <w:rsid w:val="0005407E"/>
    <w:rsid w:val="00054F22"/>
    <w:rsid w:val="00056833"/>
    <w:rsid w:val="00056A1E"/>
    <w:rsid w:val="00060686"/>
    <w:rsid w:val="00060978"/>
    <w:rsid w:val="000609B8"/>
    <w:rsid w:val="000610B9"/>
    <w:rsid w:val="00061AE3"/>
    <w:rsid w:val="000622F8"/>
    <w:rsid w:val="000625D9"/>
    <w:rsid w:val="00063796"/>
    <w:rsid w:val="0006393E"/>
    <w:rsid w:val="0006460A"/>
    <w:rsid w:val="0006465A"/>
    <w:rsid w:val="00064D7D"/>
    <w:rsid w:val="000656C1"/>
    <w:rsid w:val="00066BA8"/>
    <w:rsid w:val="00066C32"/>
    <w:rsid w:val="0006791C"/>
    <w:rsid w:val="00070479"/>
    <w:rsid w:val="000705B2"/>
    <w:rsid w:val="00070964"/>
    <w:rsid w:val="0007142B"/>
    <w:rsid w:val="0007206B"/>
    <w:rsid w:val="000723D1"/>
    <w:rsid w:val="00073C7E"/>
    <w:rsid w:val="000748AD"/>
    <w:rsid w:val="0007546A"/>
    <w:rsid w:val="000755D3"/>
    <w:rsid w:val="0007631D"/>
    <w:rsid w:val="000772F1"/>
    <w:rsid w:val="00077D72"/>
    <w:rsid w:val="00080771"/>
    <w:rsid w:val="0008152C"/>
    <w:rsid w:val="00081FD6"/>
    <w:rsid w:val="000828B7"/>
    <w:rsid w:val="00083810"/>
    <w:rsid w:val="00084024"/>
    <w:rsid w:val="0008409C"/>
    <w:rsid w:val="00084561"/>
    <w:rsid w:val="000851CF"/>
    <w:rsid w:val="00085414"/>
    <w:rsid w:val="000859BA"/>
    <w:rsid w:val="00087003"/>
    <w:rsid w:val="000874CC"/>
    <w:rsid w:val="000904EA"/>
    <w:rsid w:val="0009069D"/>
    <w:rsid w:val="000907CE"/>
    <w:rsid w:val="00091101"/>
    <w:rsid w:val="00091BBB"/>
    <w:rsid w:val="00092E73"/>
    <w:rsid w:val="0009376E"/>
    <w:rsid w:val="00093BB7"/>
    <w:rsid w:val="00094009"/>
    <w:rsid w:val="0009417F"/>
    <w:rsid w:val="00094267"/>
    <w:rsid w:val="00094554"/>
    <w:rsid w:val="000948CB"/>
    <w:rsid w:val="00094AE0"/>
    <w:rsid w:val="00094D79"/>
    <w:rsid w:val="00095BC7"/>
    <w:rsid w:val="00096115"/>
    <w:rsid w:val="000964DE"/>
    <w:rsid w:val="000966A1"/>
    <w:rsid w:val="000968F9"/>
    <w:rsid w:val="00096BBF"/>
    <w:rsid w:val="00097B0A"/>
    <w:rsid w:val="00097E5E"/>
    <w:rsid w:val="00097F60"/>
    <w:rsid w:val="000A0194"/>
    <w:rsid w:val="000A0817"/>
    <w:rsid w:val="000A152E"/>
    <w:rsid w:val="000A1983"/>
    <w:rsid w:val="000A1FC1"/>
    <w:rsid w:val="000A202D"/>
    <w:rsid w:val="000A3707"/>
    <w:rsid w:val="000A40B0"/>
    <w:rsid w:val="000A63BB"/>
    <w:rsid w:val="000A6A62"/>
    <w:rsid w:val="000A7B43"/>
    <w:rsid w:val="000A7D93"/>
    <w:rsid w:val="000B1897"/>
    <w:rsid w:val="000B27B8"/>
    <w:rsid w:val="000B30C3"/>
    <w:rsid w:val="000B33F0"/>
    <w:rsid w:val="000B5E1C"/>
    <w:rsid w:val="000B712C"/>
    <w:rsid w:val="000B7312"/>
    <w:rsid w:val="000C0836"/>
    <w:rsid w:val="000C1736"/>
    <w:rsid w:val="000C2C4E"/>
    <w:rsid w:val="000C3EE4"/>
    <w:rsid w:val="000C441C"/>
    <w:rsid w:val="000C4EDA"/>
    <w:rsid w:val="000C5F9A"/>
    <w:rsid w:val="000C637F"/>
    <w:rsid w:val="000C6D99"/>
    <w:rsid w:val="000C7A0E"/>
    <w:rsid w:val="000C7E4A"/>
    <w:rsid w:val="000D009C"/>
    <w:rsid w:val="000D0951"/>
    <w:rsid w:val="000D1028"/>
    <w:rsid w:val="000D139D"/>
    <w:rsid w:val="000D295E"/>
    <w:rsid w:val="000D3540"/>
    <w:rsid w:val="000D3AAA"/>
    <w:rsid w:val="000D4989"/>
    <w:rsid w:val="000D7977"/>
    <w:rsid w:val="000D7C0D"/>
    <w:rsid w:val="000E100C"/>
    <w:rsid w:val="000E11C8"/>
    <w:rsid w:val="000E1A3B"/>
    <w:rsid w:val="000E1D2A"/>
    <w:rsid w:val="000E1E7C"/>
    <w:rsid w:val="000E1F4A"/>
    <w:rsid w:val="000E3199"/>
    <w:rsid w:val="000E3ABE"/>
    <w:rsid w:val="000E5A1D"/>
    <w:rsid w:val="000E5B15"/>
    <w:rsid w:val="000E5E69"/>
    <w:rsid w:val="000E7017"/>
    <w:rsid w:val="000E7C04"/>
    <w:rsid w:val="000E7D9B"/>
    <w:rsid w:val="000F0565"/>
    <w:rsid w:val="000F2640"/>
    <w:rsid w:val="000F276F"/>
    <w:rsid w:val="000F358A"/>
    <w:rsid w:val="000F3F6D"/>
    <w:rsid w:val="000F44F1"/>
    <w:rsid w:val="000F482F"/>
    <w:rsid w:val="000F4E01"/>
    <w:rsid w:val="000F4EF8"/>
    <w:rsid w:val="000F5714"/>
    <w:rsid w:val="000F5AE8"/>
    <w:rsid w:val="000F62C6"/>
    <w:rsid w:val="000F68CC"/>
    <w:rsid w:val="000F7DC7"/>
    <w:rsid w:val="00100682"/>
    <w:rsid w:val="00101D08"/>
    <w:rsid w:val="00101E7B"/>
    <w:rsid w:val="00101FE1"/>
    <w:rsid w:val="00102B9F"/>
    <w:rsid w:val="001034B6"/>
    <w:rsid w:val="001034F6"/>
    <w:rsid w:val="00104426"/>
    <w:rsid w:val="00105985"/>
    <w:rsid w:val="00107734"/>
    <w:rsid w:val="00107C73"/>
    <w:rsid w:val="00110A8B"/>
    <w:rsid w:val="00111CB0"/>
    <w:rsid w:val="00115034"/>
    <w:rsid w:val="0011565E"/>
    <w:rsid w:val="001159A0"/>
    <w:rsid w:val="00116293"/>
    <w:rsid w:val="001164E2"/>
    <w:rsid w:val="00116A3F"/>
    <w:rsid w:val="00120323"/>
    <w:rsid w:val="001218D4"/>
    <w:rsid w:val="00121EAE"/>
    <w:rsid w:val="0012280E"/>
    <w:rsid w:val="001238DF"/>
    <w:rsid w:val="00123929"/>
    <w:rsid w:val="0012398D"/>
    <w:rsid w:val="00123DDD"/>
    <w:rsid w:val="00125388"/>
    <w:rsid w:val="00125836"/>
    <w:rsid w:val="0013171F"/>
    <w:rsid w:val="001322E7"/>
    <w:rsid w:val="00133F41"/>
    <w:rsid w:val="001365EB"/>
    <w:rsid w:val="001405B1"/>
    <w:rsid w:val="00140EA2"/>
    <w:rsid w:val="00141A72"/>
    <w:rsid w:val="00142517"/>
    <w:rsid w:val="001433D7"/>
    <w:rsid w:val="00143B2F"/>
    <w:rsid w:val="00143DD0"/>
    <w:rsid w:val="00143E35"/>
    <w:rsid w:val="00144437"/>
    <w:rsid w:val="001444AC"/>
    <w:rsid w:val="00144B06"/>
    <w:rsid w:val="00145A43"/>
    <w:rsid w:val="00145A51"/>
    <w:rsid w:val="001465FB"/>
    <w:rsid w:val="0014675B"/>
    <w:rsid w:val="0014723E"/>
    <w:rsid w:val="00147EE4"/>
    <w:rsid w:val="00150217"/>
    <w:rsid w:val="0015024A"/>
    <w:rsid w:val="00150A24"/>
    <w:rsid w:val="00150D94"/>
    <w:rsid w:val="00151360"/>
    <w:rsid w:val="0015186F"/>
    <w:rsid w:val="00151C8C"/>
    <w:rsid w:val="0015278B"/>
    <w:rsid w:val="00153188"/>
    <w:rsid w:val="001533C1"/>
    <w:rsid w:val="00153A8A"/>
    <w:rsid w:val="00154CF3"/>
    <w:rsid w:val="00155DC8"/>
    <w:rsid w:val="00157C73"/>
    <w:rsid w:val="0016088D"/>
    <w:rsid w:val="00161950"/>
    <w:rsid w:val="00164AE9"/>
    <w:rsid w:val="001668B8"/>
    <w:rsid w:val="00166DDD"/>
    <w:rsid w:val="001677FC"/>
    <w:rsid w:val="00167987"/>
    <w:rsid w:val="00171808"/>
    <w:rsid w:val="0017395E"/>
    <w:rsid w:val="00173E7A"/>
    <w:rsid w:val="0017518B"/>
    <w:rsid w:val="00175700"/>
    <w:rsid w:val="00176C8C"/>
    <w:rsid w:val="00176E30"/>
    <w:rsid w:val="001774E0"/>
    <w:rsid w:val="001778E6"/>
    <w:rsid w:val="00180B82"/>
    <w:rsid w:val="00180C15"/>
    <w:rsid w:val="00180E95"/>
    <w:rsid w:val="001824DD"/>
    <w:rsid w:val="00182A5D"/>
    <w:rsid w:val="00183C08"/>
    <w:rsid w:val="00184782"/>
    <w:rsid w:val="0018516D"/>
    <w:rsid w:val="001858C7"/>
    <w:rsid w:val="001860A3"/>
    <w:rsid w:val="001860B1"/>
    <w:rsid w:val="001862BD"/>
    <w:rsid w:val="00186484"/>
    <w:rsid w:val="00186A6F"/>
    <w:rsid w:val="001872E4"/>
    <w:rsid w:val="0018749E"/>
    <w:rsid w:val="00187F95"/>
    <w:rsid w:val="0019038E"/>
    <w:rsid w:val="00190441"/>
    <w:rsid w:val="00190785"/>
    <w:rsid w:val="00190938"/>
    <w:rsid w:val="00190ACE"/>
    <w:rsid w:val="00191018"/>
    <w:rsid w:val="001931B5"/>
    <w:rsid w:val="001932E3"/>
    <w:rsid w:val="0019351F"/>
    <w:rsid w:val="001944AC"/>
    <w:rsid w:val="0019514B"/>
    <w:rsid w:val="00195F39"/>
    <w:rsid w:val="00196DBD"/>
    <w:rsid w:val="001973A3"/>
    <w:rsid w:val="00197F13"/>
    <w:rsid w:val="00197F68"/>
    <w:rsid w:val="001A050C"/>
    <w:rsid w:val="001A1D5A"/>
    <w:rsid w:val="001A3F14"/>
    <w:rsid w:val="001A5A1C"/>
    <w:rsid w:val="001A66D5"/>
    <w:rsid w:val="001A7B20"/>
    <w:rsid w:val="001A7CF2"/>
    <w:rsid w:val="001B0423"/>
    <w:rsid w:val="001B203A"/>
    <w:rsid w:val="001B2101"/>
    <w:rsid w:val="001B2AA6"/>
    <w:rsid w:val="001B2D83"/>
    <w:rsid w:val="001B333C"/>
    <w:rsid w:val="001B34D1"/>
    <w:rsid w:val="001B43EF"/>
    <w:rsid w:val="001B4C22"/>
    <w:rsid w:val="001B4C6D"/>
    <w:rsid w:val="001B74AA"/>
    <w:rsid w:val="001B76DB"/>
    <w:rsid w:val="001C0748"/>
    <w:rsid w:val="001C0770"/>
    <w:rsid w:val="001C1B55"/>
    <w:rsid w:val="001C21E1"/>
    <w:rsid w:val="001C2A25"/>
    <w:rsid w:val="001C3E7F"/>
    <w:rsid w:val="001C4E4C"/>
    <w:rsid w:val="001C717F"/>
    <w:rsid w:val="001C72C2"/>
    <w:rsid w:val="001D0928"/>
    <w:rsid w:val="001D301E"/>
    <w:rsid w:val="001D3081"/>
    <w:rsid w:val="001D392C"/>
    <w:rsid w:val="001D6FA3"/>
    <w:rsid w:val="001D7AB9"/>
    <w:rsid w:val="001E0B03"/>
    <w:rsid w:val="001E0EA2"/>
    <w:rsid w:val="001E13EF"/>
    <w:rsid w:val="001E1DDE"/>
    <w:rsid w:val="001E1DFD"/>
    <w:rsid w:val="001E1EF3"/>
    <w:rsid w:val="001E2009"/>
    <w:rsid w:val="001E27B7"/>
    <w:rsid w:val="001E31E3"/>
    <w:rsid w:val="001E402E"/>
    <w:rsid w:val="001E6219"/>
    <w:rsid w:val="001E6676"/>
    <w:rsid w:val="001E69CD"/>
    <w:rsid w:val="001E6C2D"/>
    <w:rsid w:val="001E6EC7"/>
    <w:rsid w:val="001E750D"/>
    <w:rsid w:val="001F055E"/>
    <w:rsid w:val="001F0870"/>
    <w:rsid w:val="001F1B33"/>
    <w:rsid w:val="001F2E58"/>
    <w:rsid w:val="001F2F1C"/>
    <w:rsid w:val="001F3979"/>
    <w:rsid w:val="001F4F58"/>
    <w:rsid w:val="001F53B6"/>
    <w:rsid w:val="001F65FC"/>
    <w:rsid w:val="001F6B70"/>
    <w:rsid w:val="00200CD0"/>
    <w:rsid w:val="00200F03"/>
    <w:rsid w:val="00200F20"/>
    <w:rsid w:val="002024F4"/>
    <w:rsid w:val="00202815"/>
    <w:rsid w:val="002045A7"/>
    <w:rsid w:val="00204DDA"/>
    <w:rsid w:val="00205687"/>
    <w:rsid w:val="0020601D"/>
    <w:rsid w:val="002062BC"/>
    <w:rsid w:val="00206528"/>
    <w:rsid w:val="002067E3"/>
    <w:rsid w:val="00206992"/>
    <w:rsid w:val="00206C91"/>
    <w:rsid w:val="00211909"/>
    <w:rsid w:val="002119B1"/>
    <w:rsid w:val="00211D0A"/>
    <w:rsid w:val="0021206C"/>
    <w:rsid w:val="0021236E"/>
    <w:rsid w:val="002136E0"/>
    <w:rsid w:val="00214791"/>
    <w:rsid w:val="00214C0F"/>
    <w:rsid w:val="00215587"/>
    <w:rsid w:val="00216021"/>
    <w:rsid w:val="00216FAE"/>
    <w:rsid w:val="002170CE"/>
    <w:rsid w:val="002172AA"/>
    <w:rsid w:val="00220050"/>
    <w:rsid w:val="00220D46"/>
    <w:rsid w:val="002219F9"/>
    <w:rsid w:val="00222F6E"/>
    <w:rsid w:val="002232B7"/>
    <w:rsid w:val="0022331C"/>
    <w:rsid w:val="00223375"/>
    <w:rsid w:val="00224230"/>
    <w:rsid w:val="00224528"/>
    <w:rsid w:val="002246AE"/>
    <w:rsid w:val="00224780"/>
    <w:rsid w:val="00225186"/>
    <w:rsid w:val="00225571"/>
    <w:rsid w:val="0022574F"/>
    <w:rsid w:val="002258BE"/>
    <w:rsid w:val="00226000"/>
    <w:rsid w:val="0022602A"/>
    <w:rsid w:val="00226E8C"/>
    <w:rsid w:val="002275E1"/>
    <w:rsid w:val="00227790"/>
    <w:rsid w:val="00227FDE"/>
    <w:rsid w:val="0023028D"/>
    <w:rsid w:val="00230C94"/>
    <w:rsid w:val="002310BE"/>
    <w:rsid w:val="002319BA"/>
    <w:rsid w:val="002322B8"/>
    <w:rsid w:val="00232AC0"/>
    <w:rsid w:val="002342FF"/>
    <w:rsid w:val="00235727"/>
    <w:rsid w:val="00235876"/>
    <w:rsid w:val="00235C35"/>
    <w:rsid w:val="00236D5A"/>
    <w:rsid w:val="00237EEE"/>
    <w:rsid w:val="002402C7"/>
    <w:rsid w:val="00240856"/>
    <w:rsid w:val="00240A21"/>
    <w:rsid w:val="00240BE1"/>
    <w:rsid w:val="00240D46"/>
    <w:rsid w:val="002424FF"/>
    <w:rsid w:val="00242CB3"/>
    <w:rsid w:val="00242FEC"/>
    <w:rsid w:val="0024487A"/>
    <w:rsid w:val="00245889"/>
    <w:rsid w:val="00245A5B"/>
    <w:rsid w:val="00245C9D"/>
    <w:rsid w:val="00245E31"/>
    <w:rsid w:val="00246308"/>
    <w:rsid w:val="00246323"/>
    <w:rsid w:val="0024652F"/>
    <w:rsid w:val="00247D54"/>
    <w:rsid w:val="002502EF"/>
    <w:rsid w:val="00251A7C"/>
    <w:rsid w:val="00251F19"/>
    <w:rsid w:val="00252525"/>
    <w:rsid w:val="00252543"/>
    <w:rsid w:val="00252E5F"/>
    <w:rsid w:val="0025316A"/>
    <w:rsid w:val="00253DC3"/>
    <w:rsid w:val="0025555D"/>
    <w:rsid w:val="0025598F"/>
    <w:rsid w:val="00255E02"/>
    <w:rsid w:val="002564AD"/>
    <w:rsid w:val="00256E93"/>
    <w:rsid w:val="00261A38"/>
    <w:rsid w:val="00261B03"/>
    <w:rsid w:val="00262541"/>
    <w:rsid w:val="0026263F"/>
    <w:rsid w:val="0026307B"/>
    <w:rsid w:val="0026412A"/>
    <w:rsid w:val="00265690"/>
    <w:rsid w:val="0026590C"/>
    <w:rsid w:val="002668BF"/>
    <w:rsid w:val="00266960"/>
    <w:rsid w:val="00267C52"/>
    <w:rsid w:val="00270660"/>
    <w:rsid w:val="00270AA0"/>
    <w:rsid w:val="00270FDB"/>
    <w:rsid w:val="002714B0"/>
    <w:rsid w:val="00271513"/>
    <w:rsid w:val="0027190D"/>
    <w:rsid w:val="0027224E"/>
    <w:rsid w:val="00272991"/>
    <w:rsid w:val="00274C53"/>
    <w:rsid w:val="00275087"/>
    <w:rsid w:val="00276417"/>
    <w:rsid w:val="002773A1"/>
    <w:rsid w:val="00277BF3"/>
    <w:rsid w:val="00277F9B"/>
    <w:rsid w:val="00280B14"/>
    <w:rsid w:val="002820ED"/>
    <w:rsid w:val="00282A99"/>
    <w:rsid w:val="00283AB8"/>
    <w:rsid w:val="00283CE3"/>
    <w:rsid w:val="00283D51"/>
    <w:rsid w:val="0028483D"/>
    <w:rsid w:val="00286050"/>
    <w:rsid w:val="00287A97"/>
    <w:rsid w:val="00290A35"/>
    <w:rsid w:val="00291CBE"/>
    <w:rsid w:val="00293765"/>
    <w:rsid w:val="00293AAF"/>
    <w:rsid w:val="00294726"/>
    <w:rsid w:val="00294C11"/>
    <w:rsid w:val="00294CF1"/>
    <w:rsid w:val="00296670"/>
    <w:rsid w:val="00296C4A"/>
    <w:rsid w:val="00296E29"/>
    <w:rsid w:val="002A00E7"/>
    <w:rsid w:val="002A0383"/>
    <w:rsid w:val="002A09EA"/>
    <w:rsid w:val="002A1301"/>
    <w:rsid w:val="002A19ED"/>
    <w:rsid w:val="002A311E"/>
    <w:rsid w:val="002A3563"/>
    <w:rsid w:val="002A3A7F"/>
    <w:rsid w:val="002A5999"/>
    <w:rsid w:val="002A668F"/>
    <w:rsid w:val="002A7663"/>
    <w:rsid w:val="002A7E58"/>
    <w:rsid w:val="002A7F24"/>
    <w:rsid w:val="002B2D67"/>
    <w:rsid w:val="002B54B4"/>
    <w:rsid w:val="002B571A"/>
    <w:rsid w:val="002B7883"/>
    <w:rsid w:val="002B7D76"/>
    <w:rsid w:val="002B7F3D"/>
    <w:rsid w:val="002C0144"/>
    <w:rsid w:val="002C0370"/>
    <w:rsid w:val="002C1843"/>
    <w:rsid w:val="002C1ABC"/>
    <w:rsid w:val="002C1C31"/>
    <w:rsid w:val="002C2CDA"/>
    <w:rsid w:val="002C2F16"/>
    <w:rsid w:val="002C3220"/>
    <w:rsid w:val="002C4BE7"/>
    <w:rsid w:val="002C4D19"/>
    <w:rsid w:val="002C7186"/>
    <w:rsid w:val="002D1778"/>
    <w:rsid w:val="002D20C3"/>
    <w:rsid w:val="002D2AD7"/>
    <w:rsid w:val="002D3570"/>
    <w:rsid w:val="002D3595"/>
    <w:rsid w:val="002D3E1B"/>
    <w:rsid w:val="002D4036"/>
    <w:rsid w:val="002D5343"/>
    <w:rsid w:val="002E0325"/>
    <w:rsid w:val="002E0FD6"/>
    <w:rsid w:val="002E15FB"/>
    <w:rsid w:val="002E2BEB"/>
    <w:rsid w:val="002E2C74"/>
    <w:rsid w:val="002E2CC6"/>
    <w:rsid w:val="002E51F6"/>
    <w:rsid w:val="002E5F74"/>
    <w:rsid w:val="002E62DB"/>
    <w:rsid w:val="002F036A"/>
    <w:rsid w:val="002F036E"/>
    <w:rsid w:val="002F042E"/>
    <w:rsid w:val="002F408C"/>
    <w:rsid w:val="002F421D"/>
    <w:rsid w:val="002F46C4"/>
    <w:rsid w:val="002F495C"/>
    <w:rsid w:val="002F7C1C"/>
    <w:rsid w:val="002F7FE5"/>
    <w:rsid w:val="00300792"/>
    <w:rsid w:val="00300C6D"/>
    <w:rsid w:val="003015BE"/>
    <w:rsid w:val="00301A33"/>
    <w:rsid w:val="00301ABB"/>
    <w:rsid w:val="00301DEA"/>
    <w:rsid w:val="00301F22"/>
    <w:rsid w:val="003022D8"/>
    <w:rsid w:val="00302DC2"/>
    <w:rsid w:val="00302EA3"/>
    <w:rsid w:val="00303085"/>
    <w:rsid w:val="00303261"/>
    <w:rsid w:val="00303B21"/>
    <w:rsid w:val="00304A6A"/>
    <w:rsid w:val="00304A8C"/>
    <w:rsid w:val="00304E52"/>
    <w:rsid w:val="00305D77"/>
    <w:rsid w:val="00306EE4"/>
    <w:rsid w:val="00307781"/>
    <w:rsid w:val="00312668"/>
    <w:rsid w:val="003141C8"/>
    <w:rsid w:val="003142FA"/>
    <w:rsid w:val="0031464A"/>
    <w:rsid w:val="00315C97"/>
    <w:rsid w:val="00315F3D"/>
    <w:rsid w:val="00315F92"/>
    <w:rsid w:val="003161D9"/>
    <w:rsid w:val="003165F9"/>
    <w:rsid w:val="0031755F"/>
    <w:rsid w:val="003206F8"/>
    <w:rsid w:val="00321185"/>
    <w:rsid w:val="00321D31"/>
    <w:rsid w:val="003246CD"/>
    <w:rsid w:val="003270B2"/>
    <w:rsid w:val="00327B09"/>
    <w:rsid w:val="00331887"/>
    <w:rsid w:val="00331931"/>
    <w:rsid w:val="00332684"/>
    <w:rsid w:val="00333929"/>
    <w:rsid w:val="00334B72"/>
    <w:rsid w:val="00334D50"/>
    <w:rsid w:val="00335149"/>
    <w:rsid w:val="00335325"/>
    <w:rsid w:val="00335A43"/>
    <w:rsid w:val="0033691D"/>
    <w:rsid w:val="00337219"/>
    <w:rsid w:val="00337A37"/>
    <w:rsid w:val="003420DA"/>
    <w:rsid w:val="0034218F"/>
    <w:rsid w:val="00342C51"/>
    <w:rsid w:val="00343053"/>
    <w:rsid w:val="00343062"/>
    <w:rsid w:val="00343483"/>
    <w:rsid w:val="003435B3"/>
    <w:rsid w:val="00344CF6"/>
    <w:rsid w:val="00344EAF"/>
    <w:rsid w:val="003500E6"/>
    <w:rsid w:val="00351D13"/>
    <w:rsid w:val="003524CE"/>
    <w:rsid w:val="00352ABF"/>
    <w:rsid w:val="00352FBF"/>
    <w:rsid w:val="00353188"/>
    <w:rsid w:val="00353946"/>
    <w:rsid w:val="00353F95"/>
    <w:rsid w:val="00354F47"/>
    <w:rsid w:val="0035539B"/>
    <w:rsid w:val="003557A5"/>
    <w:rsid w:val="00355C55"/>
    <w:rsid w:val="003561F2"/>
    <w:rsid w:val="0035729C"/>
    <w:rsid w:val="00357C4A"/>
    <w:rsid w:val="0036004C"/>
    <w:rsid w:val="00360059"/>
    <w:rsid w:val="003625A6"/>
    <w:rsid w:val="00363660"/>
    <w:rsid w:val="00363B40"/>
    <w:rsid w:val="00364051"/>
    <w:rsid w:val="003646B5"/>
    <w:rsid w:val="00365925"/>
    <w:rsid w:val="00366E03"/>
    <w:rsid w:val="00366F17"/>
    <w:rsid w:val="0036750C"/>
    <w:rsid w:val="003675EF"/>
    <w:rsid w:val="00367CEA"/>
    <w:rsid w:val="00371A4F"/>
    <w:rsid w:val="00371BA2"/>
    <w:rsid w:val="003725D9"/>
    <w:rsid w:val="003729B2"/>
    <w:rsid w:val="0037381F"/>
    <w:rsid w:val="003743AA"/>
    <w:rsid w:val="003745E0"/>
    <w:rsid w:val="00374657"/>
    <w:rsid w:val="00374D31"/>
    <w:rsid w:val="0037536A"/>
    <w:rsid w:val="00375948"/>
    <w:rsid w:val="0037678E"/>
    <w:rsid w:val="0037728E"/>
    <w:rsid w:val="0037788A"/>
    <w:rsid w:val="003779A4"/>
    <w:rsid w:val="00380530"/>
    <w:rsid w:val="00380F18"/>
    <w:rsid w:val="00380F77"/>
    <w:rsid w:val="00381369"/>
    <w:rsid w:val="00381529"/>
    <w:rsid w:val="00381A14"/>
    <w:rsid w:val="003826EC"/>
    <w:rsid w:val="00383012"/>
    <w:rsid w:val="00383312"/>
    <w:rsid w:val="00383D42"/>
    <w:rsid w:val="003843BA"/>
    <w:rsid w:val="0038498C"/>
    <w:rsid w:val="0038512A"/>
    <w:rsid w:val="0038544A"/>
    <w:rsid w:val="003860AA"/>
    <w:rsid w:val="0038739D"/>
    <w:rsid w:val="003877C2"/>
    <w:rsid w:val="0039083E"/>
    <w:rsid w:val="00390966"/>
    <w:rsid w:val="00391021"/>
    <w:rsid w:val="00391248"/>
    <w:rsid w:val="003913C6"/>
    <w:rsid w:val="00392944"/>
    <w:rsid w:val="00394536"/>
    <w:rsid w:val="00395D7F"/>
    <w:rsid w:val="00396AD4"/>
    <w:rsid w:val="003972CD"/>
    <w:rsid w:val="003976D1"/>
    <w:rsid w:val="003A015C"/>
    <w:rsid w:val="003A045E"/>
    <w:rsid w:val="003A0C8E"/>
    <w:rsid w:val="003A0DCA"/>
    <w:rsid w:val="003A3269"/>
    <w:rsid w:val="003A3A72"/>
    <w:rsid w:val="003A3B54"/>
    <w:rsid w:val="003A3CFA"/>
    <w:rsid w:val="003A4563"/>
    <w:rsid w:val="003A4EB6"/>
    <w:rsid w:val="003A54B1"/>
    <w:rsid w:val="003A5533"/>
    <w:rsid w:val="003A5CA1"/>
    <w:rsid w:val="003A7420"/>
    <w:rsid w:val="003A7A7C"/>
    <w:rsid w:val="003A7AB0"/>
    <w:rsid w:val="003A7F68"/>
    <w:rsid w:val="003B02A5"/>
    <w:rsid w:val="003B130D"/>
    <w:rsid w:val="003B2BDB"/>
    <w:rsid w:val="003B33FD"/>
    <w:rsid w:val="003B3FAC"/>
    <w:rsid w:val="003B44AF"/>
    <w:rsid w:val="003B45FD"/>
    <w:rsid w:val="003B5B3A"/>
    <w:rsid w:val="003B633A"/>
    <w:rsid w:val="003B6394"/>
    <w:rsid w:val="003C031B"/>
    <w:rsid w:val="003C0558"/>
    <w:rsid w:val="003C102D"/>
    <w:rsid w:val="003C12FD"/>
    <w:rsid w:val="003C13CC"/>
    <w:rsid w:val="003C17F2"/>
    <w:rsid w:val="003C19A7"/>
    <w:rsid w:val="003C1E00"/>
    <w:rsid w:val="003C2F9B"/>
    <w:rsid w:val="003C3B8E"/>
    <w:rsid w:val="003C4821"/>
    <w:rsid w:val="003C48DA"/>
    <w:rsid w:val="003C52AF"/>
    <w:rsid w:val="003C5A4A"/>
    <w:rsid w:val="003C7B10"/>
    <w:rsid w:val="003D059A"/>
    <w:rsid w:val="003D0D44"/>
    <w:rsid w:val="003D1708"/>
    <w:rsid w:val="003D359A"/>
    <w:rsid w:val="003D3FAA"/>
    <w:rsid w:val="003D441F"/>
    <w:rsid w:val="003D4689"/>
    <w:rsid w:val="003D4B31"/>
    <w:rsid w:val="003D584B"/>
    <w:rsid w:val="003D5F87"/>
    <w:rsid w:val="003D6F26"/>
    <w:rsid w:val="003E0D5D"/>
    <w:rsid w:val="003E226E"/>
    <w:rsid w:val="003E3A2A"/>
    <w:rsid w:val="003E3F15"/>
    <w:rsid w:val="003E4210"/>
    <w:rsid w:val="003E6A50"/>
    <w:rsid w:val="003E6C08"/>
    <w:rsid w:val="003E709D"/>
    <w:rsid w:val="003E73B4"/>
    <w:rsid w:val="003E73CF"/>
    <w:rsid w:val="003E78E7"/>
    <w:rsid w:val="003F0AC3"/>
    <w:rsid w:val="003F1919"/>
    <w:rsid w:val="003F1D19"/>
    <w:rsid w:val="003F20BB"/>
    <w:rsid w:val="003F21AE"/>
    <w:rsid w:val="003F2327"/>
    <w:rsid w:val="003F40A4"/>
    <w:rsid w:val="003F524D"/>
    <w:rsid w:val="003F5CE4"/>
    <w:rsid w:val="003F611A"/>
    <w:rsid w:val="003F6330"/>
    <w:rsid w:val="003F70B7"/>
    <w:rsid w:val="003F7CD8"/>
    <w:rsid w:val="003F7E3E"/>
    <w:rsid w:val="004006FA"/>
    <w:rsid w:val="004012AC"/>
    <w:rsid w:val="00402C78"/>
    <w:rsid w:val="00405585"/>
    <w:rsid w:val="004056D9"/>
    <w:rsid w:val="00406436"/>
    <w:rsid w:val="00406E8B"/>
    <w:rsid w:val="00407129"/>
    <w:rsid w:val="0040740D"/>
    <w:rsid w:val="00407E5A"/>
    <w:rsid w:val="00410512"/>
    <w:rsid w:val="0041051F"/>
    <w:rsid w:val="004107FF"/>
    <w:rsid w:val="00411687"/>
    <w:rsid w:val="00412496"/>
    <w:rsid w:val="00412F30"/>
    <w:rsid w:val="00413259"/>
    <w:rsid w:val="004139F2"/>
    <w:rsid w:val="00414A60"/>
    <w:rsid w:val="0041676F"/>
    <w:rsid w:val="00416D61"/>
    <w:rsid w:val="004200EA"/>
    <w:rsid w:val="004205E3"/>
    <w:rsid w:val="0042078B"/>
    <w:rsid w:val="004222BB"/>
    <w:rsid w:val="00423288"/>
    <w:rsid w:val="004237E1"/>
    <w:rsid w:val="00423D3F"/>
    <w:rsid w:val="0042549F"/>
    <w:rsid w:val="00425C8B"/>
    <w:rsid w:val="00426030"/>
    <w:rsid w:val="004261AF"/>
    <w:rsid w:val="00426EB6"/>
    <w:rsid w:val="004276F9"/>
    <w:rsid w:val="00430064"/>
    <w:rsid w:val="004300B9"/>
    <w:rsid w:val="004305E2"/>
    <w:rsid w:val="00430D75"/>
    <w:rsid w:val="00430DC5"/>
    <w:rsid w:val="00431B0E"/>
    <w:rsid w:val="00431B54"/>
    <w:rsid w:val="00434D41"/>
    <w:rsid w:val="00434EEC"/>
    <w:rsid w:val="00435E5F"/>
    <w:rsid w:val="004364D1"/>
    <w:rsid w:val="00436C4D"/>
    <w:rsid w:val="004412BC"/>
    <w:rsid w:val="0044171C"/>
    <w:rsid w:val="004418A9"/>
    <w:rsid w:val="00441BA2"/>
    <w:rsid w:val="00441E1B"/>
    <w:rsid w:val="004426C2"/>
    <w:rsid w:val="00442BF4"/>
    <w:rsid w:val="00443D84"/>
    <w:rsid w:val="0044467F"/>
    <w:rsid w:val="00444E70"/>
    <w:rsid w:val="00446361"/>
    <w:rsid w:val="00446CB9"/>
    <w:rsid w:val="004477D0"/>
    <w:rsid w:val="00447ADE"/>
    <w:rsid w:val="00450A16"/>
    <w:rsid w:val="00451341"/>
    <w:rsid w:val="00451B61"/>
    <w:rsid w:val="00453A05"/>
    <w:rsid w:val="00453B93"/>
    <w:rsid w:val="00453EE9"/>
    <w:rsid w:val="0045431F"/>
    <w:rsid w:val="004549DF"/>
    <w:rsid w:val="00454DC4"/>
    <w:rsid w:val="00454E29"/>
    <w:rsid w:val="00455897"/>
    <w:rsid w:val="00456092"/>
    <w:rsid w:val="00457F14"/>
    <w:rsid w:val="0046069E"/>
    <w:rsid w:val="004609C5"/>
    <w:rsid w:val="00460D48"/>
    <w:rsid w:val="00461DC4"/>
    <w:rsid w:val="004621DF"/>
    <w:rsid w:val="004630EF"/>
    <w:rsid w:val="004638A8"/>
    <w:rsid w:val="00464A13"/>
    <w:rsid w:val="0046555D"/>
    <w:rsid w:val="004655DD"/>
    <w:rsid w:val="00465C76"/>
    <w:rsid w:val="00465FE4"/>
    <w:rsid w:val="0046643D"/>
    <w:rsid w:val="00467020"/>
    <w:rsid w:val="00467057"/>
    <w:rsid w:val="004673DC"/>
    <w:rsid w:val="00470104"/>
    <w:rsid w:val="0047059A"/>
    <w:rsid w:val="0047154D"/>
    <w:rsid w:val="004719ED"/>
    <w:rsid w:val="00471E58"/>
    <w:rsid w:val="00471F92"/>
    <w:rsid w:val="0047274A"/>
    <w:rsid w:val="00472ED0"/>
    <w:rsid w:val="004738B6"/>
    <w:rsid w:val="00473BA7"/>
    <w:rsid w:val="00475A60"/>
    <w:rsid w:val="00475F62"/>
    <w:rsid w:val="00476142"/>
    <w:rsid w:val="0047637D"/>
    <w:rsid w:val="004763F4"/>
    <w:rsid w:val="004767BF"/>
    <w:rsid w:val="00477521"/>
    <w:rsid w:val="0048093A"/>
    <w:rsid w:val="00482EE0"/>
    <w:rsid w:val="004830E6"/>
    <w:rsid w:val="00483DF7"/>
    <w:rsid w:val="0048410C"/>
    <w:rsid w:val="0048575C"/>
    <w:rsid w:val="004865CE"/>
    <w:rsid w:val="00486807"/>
    <w:rsid w:val="00487B7F"/>
    <w:rsid w:val="0049002B"/>
    <w:rsid w:val="0049044A"/>
    <w:rsid w:val="00492887"/>
    <w:rsid w:val="004928B0"/>
    <w:rsid w:val="004935CD"/>
    <w:rsid w:val="00494DE9"/>
    <w:rsid w:val="004957EF"/>
    <w:rsid w:val="00495B74"/>
    <w:rsid w:val="004A1633"/>
    <w:rsid w:val="004A2BC5"/>
    <w:rsid w:val="004A3348"/>
    <w:rsid w:val="004A33C0"/>
    <w:rsid w:val="004A44C4"/>
    <w:rsid w:val="004A4506"/>
    <w:rsid w:val="004A4A26"/>
    <w:rsid w:val="004A5425"/>
    <w:rsid w:val="004A6C3E"/>
    <w:rsid w:val="004A6F28"/>
    <w:rsid w:val="004A7683"/>
    <w:rsid w:val="004B1283"/>
    <w:rsid w:val="004B3824"/>
    <w:rsid w:val="004B4DD9"/>
    <w:rsid w:val="004B518B"/>
    <w:rsid w:val="004B5511"/>
    <w:rsid w:val="004B5C85"/>
    <w:rsid w:val="004B65C0"/>
    <w:rsid w:val="004B6826"/>
    <w:rsid w:val="004B7091"/>
    <w:rsid w:val="004B75A5"/>
    <w:rsid w:val="004B7D72"/>
    <w:rsid w:val="004B7D8E"/>
    <w:rsid w:val="004C1C5A"/>
    <w:rsid w:val="004C2A9F"/>
    <w:rsid w:val="004C2E4E"/>
    <w:rsid w:val="004C2EF2"/>
    <w:rsid w:val="004C3A9C"/>
    <w:rsid w:val="004C4855"/>
    <w:rsid w:val="004C4CFE"/>
    <w:rsid w:val="004C4E99"/>
    <w:rsid w:val="004C5140"/>
    <w:rsid w:val="004C65FE"/>
    <w:rsid w:val="004C6A76"/>
    <w:rsid w:val="004C7A06"/>
    <w:rsid w:val="004C7E02"/>
    <w:rsid w:val="004D02C7"/>
    <w:rsid w:val="004D0338"/>
    <w:rsid w:val="004D07D4"/>
    <w:rsid w:val="004D10C7"/>
    <w:rsid w:val="004D1C53"/>
    <w:rsid w:val="004D2076"/>
    <w:rsid w:val="004D27A4"/>
    <w:rsid w:val="004D2A24"/>
    <w:rsid w:val="004D2C75"/>
    <w:rsid w:val="004D3582"/>
    <w:rsid w:val="004D54C8"/>
    <w:rsid w:val="004D5B50"/>
    <w:rsid w:val="004D7663"/>
    <w:rsid w:val="004D77D1"/>
    <w:rsid w:val="004E30ED"/>
    <w:rsid w:val="004E5D16"/>
    <w:rsid w:val="004E6959"/>
    <w:rsid w:val="004E7687"/>
    <w:rsid w:val="004E7D71"/>
    <w:rsid w:val="004F0E0E"/>
    <w:rsid w:val="004F1CDB"/>
    <w:rsid w:val="004F1F55"/>
    <w:rsid w:val="004F2862"/>
    <w:rsid w:val="004F2B98"/>
    <w:rsid w:val="004F39FC"/>
    <w:rsid w:val="004F4010"/>
    <w:rsid w:val="004F5202"/>
    <w:rsid w:val="005007B3"/>
    <w:rsid w:val="00500BFF"/>
    <w:rsid w:val="00500DF4"/>
    <w:rsid w:val="00502174"/>
    <w:rsid w:val="00503C21"/>
    <w:rsid w:val="005051A4"/>
    <w:rsid w:val="005060E4"/>
    <w:rsid w:val="0050635C"/>
    <w:rsid w:val="005068F4"/>
    <w:rsid w:val="005074BE"/>
    <w:rsid w:val="005101F0"/>
    <w:rsid w:val="00510D77"/>
    <w:rsid w:val="00511EC8"/>
    <w:rsid w:val="005120A7"/>
    <w:rsid w:val="005127FA"/>
    <w:rsid w:val="00515444"/>
    <w:rsid w:val="0051614F"/>
    <w:rsid w:val="00516874"/>
    <w:rsid w:val="00516EAD"/>
    <w:rsid w:val="005172DE"/>
    <w:rsid w:val="00517378"/>
    <w:rsid w:val="0052062E"/>
    <w:rsid w:val="005206D1"/>
    <w:rsid w:val="005213A4"/>
    <w:rsid w:val="0052173C"/>
    <w:rsid w:val="005225A5"/>
    <w:rsid w:val="00522C53"/>
    <w:rsid w:val="00522F48"/>
    <w:rsid w:val="00523D23"/>
    <w:rsid w:val="00524C22"/>
    <w:rsid w:val="005258A4"/>
    <w:rsid w:val="00527099"/>
    <w:rsid w:val="00527410"/>
    <w:rsid w:val="005302EE"/>
    <w:rsid w:val="00530663"/>
    <w:rsid w:val="00531F6C"/>
    <w:rsid w:val="005326BD"/>
    <w:rsid w:val="00533396"/>
    <w:rsid w:val="0053350A"/>
    <w:rsid w:val="005336C0"/>
    <w:rsid w:val="00533D5E"/>
    <w:rsid w:val="00533D6D"/>
    <w:rsid w:val="00534F53"/>
    <w:rsid w:val="00535305"/>
    <w:rsid w:val="00535674"/>
    <w:rsid w:val="005356AD"/>
    <w:rsid w:val="005358B3"/>
    <w:rsid w:val="00536B78"/>
    <w:rsid w:val="0054034F"/>
    <w:rsid w:val="00540E33"/>
    <w:rsid w:val="0054130B"/>
    <w:rsid w:val="00541509"/>
    <w:rsid w:val="00543925"/>
    <w:rsid w:val="00545605"/>
    <w:rsid w:val="00546A20"/>
    <w:rsid w:val="005471E9"/>
    <w:rsid w:val="005509C4"/>
    <w:rsid w:val="00550AFB"/>
    <w:rsid w:val="00551B18"/>
    <w:rsid w:val="00552F0A"/>
    <w:rsid w:val="00553813"/>
    <w:rsid w:val="005547DF"/>
    <w:rsid w:val="005565C3"/>
    <w:rsid w:val="005575F8"/>
    <w:rsid w:val="00557B23"/>
    <w:rsid w:val="00560713"/>
    <w:rsid w:val="00560B2C"/>
    <w:rsid w:val="0056111A"/>
    <w:rsid w:val="005625A3"/>
    <w:rsid w:val="00564EF5"/>
    <w:rsid w:val="00565637"/>
    <w:rsid w:val="00565667"/>
    <w:rsid w:val="0056611F"/>
    <w:rsid w:val="0056682D"/>
    <w:rsid w:val="00566F94"/>
    <w:rsid w:val="00567919"/>
    <w:rsid w:val="00567DCF"/>
    <w:rsid w:val="005705EE"/>
    <w:rsid w:val="0057060A"/>
    <w:rsid w:val="005707DC"/>
    <w:rsid w:val="00571B09"/>
    <w:rsid w:val="00574C7B"/>
    <w:rsid w:val="00575CD2"/>
    <w:rsid w:val="00577547"/>
    <w:rsid w:val="005803D5"/>
    <w:rsid w:val="0058086C"/>
    <w:rsid w:val="005809E1"/>
    <w:rsid w:val="005819DF"/>
    <w:rsid w:val="00582799"/>
    <w:rsid w:val="00582BB0"/>
    <w:rsid w:val="005836B4"/>
    <w:rsid w:val="0058471B"/>
    <w:rsid w:val="00585791"/>
    <w:rsid w:val="0058591E"/>
    <w:rsid w:val="00587E60"/>
    <w:rsid w:val="00590B79"/>
    <w:rsid w:val="00592D4B"/>
    <w:rsid w:val="0059349C"/>
    <w:rsid w:val="00594AAB"/>
    <w:rsid w:val="0059696C"/>
    <w:rsid w:val="00597D54"/>
    <w:rsid w:val="005A12AC"/>
    <w:rsid w:val="005A1AE6"/>
    <w:rsid w:val="005A1BA5"/>
    <w:rsid w:val="005A4476"/>
    <w:rsid w:val="005A46EE"/>
    <w:rsid w:val="005A5047"/>
    <w:rsid w:val="005A6BE8"/>
    <w:rsid w:val="005A6FA3"/>
    <w:rsid w:val="005A7485"/>
    <w:rsid w:val="005B2484"/>
    <w:rsid w:val="005B3A5A"/>
    <w:rsid w:val="005B3C43"/>
    <w:rsid w:val="005B3C76"/>
    <w:rsid w:val="005B3FEC"/>
    <w:rsid w:val="005B4364"/>
    <w:rsid w:val="005B4792"/>
    <w:rsid w:val="005B4FD7"/>
    <w:rsid w:val="005B6DB8"/>
    <w:rsid w:val="005B7533"/>
    <w:rsid w:val="005B7F31"/>
    <w:rsid w:val="005C0D85"/>
    <w:rsid w:val="005C22BD"/>
    <w:rsid w:val="005C25AE"/>
    <w:rsid w:val="005C39CE"/>
    <w:rsid w:val="005C3B0F"/>
    <w:rsid w:val="005C5AF7"/>
    <w:rsid w:val="005C607C"/>
    <w:rsid w:val="005C634A"/>
    <w:rsid w:val="005C6754"/>
    <w:rsid w:val="005C6776"/>
    <w:rsid w:val="005C69DD"/>
    <w:rsid w:val="005C709A"/>
    <w:rsid w:val="005D0556"/>
    <w:rsid w:val="005D0A7C"/>
    <w:rsid w:val="005D1858"/>
    <w:rsid w:val="005D1D28"/>
    <w:rsid w:val="005D1FC6"/>
    <w:rsid w:val="005D2475"/>
    <w:rsid w:val="005D3049"/>
    <w:rsid w:val="005D3C23"/>
    <w:rsid w:val="005D3E34"/>
    <w:rsid w:val="005D604E"/>
    <w:rsid w:val="005D74D0"/>
    <w:rsid w:val="005D7B52"/>
    <w:rsid w:val="005E1CEF"/>
    <w:rsid w:val="005E25B6"/>
    <w:rsid w:val="005E27D1"/>
    <w:rsid w:val="005E34E2"/>
    <w:rsid w:val="005E3750"/>
    <w:rsid w:val="005E49C9"/>
    <w:rsid w:val="005E6F55"/>
    <w:rsid w:val="005E7630"/>
    <w:rsid w:val="005F077B"/>
    <w:rsid w:val="005F0E5D"/>
    <w:rsid w:val="005F2262"/>
    <w:rsid w:val="005F3814"/>
    <w:rsid w:val="005F3942"/>
    <w:rsid w:val="005F480F"/>
    <w:rsid w:val="005F4F25"/>
    <w:rsid w:val="005F6AE7"/>
    <w:rsid w:val="005F733D"/>
    <w:rsid w:val="005F7CBD"/>
    <w:rsid w:val="00600006"/>
    <w:rsid w:val="006001F7"/>
    <w:rsid w:val="0060191B"/>
    <w:rsid w:val="006045DE"/>
    <w:rsid w:val="006049E8"/>
    <w:rsid w:val="00604C46"/>
    <w:rsid w:val="00604FDD"/>
    <w:rsid w:val="00605B99"/>
    <w:rsid w:val="0060662C"/>
    <w:rsid w:val="00606910"/>
    <w:rsid w:val="00610573"/>
    <w:rsid w:val="006119B9"/>
    <w:rsid w:val="006126BD"/>
    <w:rsid w:val="00613BD8"/>
    <w:rsid w:val="00614055"/>
    <w:rsid w:val="00614989"/>
    <w:rsid w:val="00615473"/>
    <w:rsid w:val="00615B41"/>
    <w:rsid w:val="00616251"/>
    <w:rsid w:val="0061690E"/>
    <w:rsid w:val="00616E5C"/>
    <w:rsid w:val="006178D9"/>
    <w:rsid w:val="00617C36"/>
    <w:rsid w:val="00620333"/>
    <w:rsid w:val="006207BA"/>
    <w:rsid w:val="00621134"/>
    <w:rsid w:val="006216E9"/>
    <w:rsid w:val="00622C28"/>
    <w:rsid w:val="00622FC8"/>
    <w:rsid w:val="0062333B"/>
    <w:rsid w:val="00623E61"/>
    <w:rsid w:val="006240F4"/>
    <w:rsid w:val="00624EF8"/>
    <w:rsid w:val="00625E50"/>
    <w:rsid w:val="006278C5"/>
    <w:rsid w:val="00630525"/>
    <w:rsid w:val="0063283B"/>
    <w:rsid w:val="006332BD"/>
    <w:rsid w:val="00634392"/>
    <w:rsid w:val="0063502B"/>
    <w:rsid w:val="00635D88"/>
    <w:rsid w:val="00637648"/>
    <w:rsid w:val="0063786D"/>
    <w:rsid w:val="0064030F"/>
    <w:rsid w:val="00640E62"/>
    <w:rsid w:val="006412A6"/>
    <w:rsid w:val="006413B8"/>
    <w:rsid w:val="00641DDF"/>
    <w:rsid w:val="0064219C"/>
    <w:rsid w:val="006437F1"/>
    <w:rsid w:val="0064514E"/>
    <w:rsid w:val="00645152"/>
    <w:rsid w:val="00645D0B"/>
    <w:rsid w:val="00646780"/>
    <w:rsid w:val="0064725C"/>
    <w:rsid w:val="00647E68"/>
    <w:rsid w:val="0065033A"/>
    <w:rsid w:val="00650D8D"/>
    <w:rsid w:val="006525D3"/>
    <w:rsid w:val="00653E7C"/>
    <w:rsid w:val="006545E1"/>
    <w:rsid w:val="0065495D"/>
    <w:rsid w:val="006549B0"/>
    <w:rsid w:val="006549B4"/>
    <w:rsid w:val="0065581C"/>
    <w:rsid w:val="00656065"/>
    <w:rsid w:val="0065789E"/>
    <w:rsid w:val="00657E09"/>
    <w:rsid w:val="00660152"/>
    <w:rsid w:val="00661468"/>
    <w:rsid w:val="00661CBF"/>
    <w:rsid w:val="00662089"/>
    <w:rsid w:val="0066272F"/>
    <w:rsid w:val="0066399D"/>
    <w:rsid w:val="006641A0"/>
    <w:rsid w:val="00664D7E"/>
    <w:rsid w:val="00664FF5"/>
    <w:rsid w:val="00665D01"/>
    <w:rsid w:val="006671AB"/>
    <w:rsid w:val="0067036D"/>
    <w:rsid w:val="0067038E"/>
    <w:rsid w:val="006706AF"/>
    <w:rsid w:val="006718AA"/>
    <w:rsid w:val="00671EDC"/>
    <w:rsid w:val="00671F90"/>
    <w:rsid w:val="0067249C"/>
    <w:rsid w:val="006729E5"/>
    <w:rsid w:val="0067343D"/>
    <w:rsid w:val="006751C4"/>
    <w:rsid w:val="00675346"/>
    <w:rsid w:val="0067591A"/>
    <w:rsid w:val="00677826"/>
    <w:rsid w:val="0067782A"/>
    <w:rsid w:val="00677DC3"/>
    <w:rsid w:val="00680376"/>
    <w:rsid w:val="00680C21"/>
    <w:rsid w:val="006810D2"/>
    <w:rsid w:val="00681642"/>
    <w:rsid w:val="0068199A"/>
    <w:rsid w:val="00682041"/>
    <w:rsid w:val="0068279B"/>
    <w:rsid w:val="00682CDE"/>
    <w:rsid w:val="00682D7E"/>
    <w:rsid w:val="006838E8"/>
    <w:rsid w:val="00683BB6"/>
    <w:rsid w:val="00683CAB"/>
    <w:rsid w:val="0068536D"/>
    <w:rsid w:val="0068681F"/>
    <w:rsid w:val="006873BB"/>
    <w:rsid w:val="006877CC"/>
    <w:rsid w:val="006900A9"/>
    <w:rsid w:val="00690829"/>
    <w:rsid w:val="006916F3"/>
    <w:rsid w:val="0069356E"/>
    <w:rsid w:val="0069417F"/>
    <w:rsid w:val="00694731"/>
    <w:rsid w:val="00694BD8"/>
    <w:rsid w:val="00694E09"/>
    <w:rsid w:val="006952A3"/>
    <w:rsid w:val="006952DB"/>
    <w:rsid w:val="00695813"/>
    <w:rsid w:val="00695AFD"/>
    <w:rsid w:val="00696145"/>
    <w:rsid w:val="006A0287"/>
    <w:rsid w:val="006A3629"/>
    <w:rsid w:val="006A3FE4"/>
    <w:rsid w:val="006A4095"/>
    <w:rsid w:val="006A424D"/>
    <w:rsid w:val="006A5F93"/>
    <w:rsid w:val="006A6384"/>
    <w:rsid w:val="006A66AB"/>
    <w:rsid w:val="006A66BA"/>
    <w:rsid w:val="006A6A17"/>
    <w:rsid w:val="006A6BE5"/>
    <w:rsid w:val="006B2599"/>
    <w:rsid w:val="006B2D22"/>
    <w:rsid w:val="006B3C33"/>
    <w:rsid w:val="006B5111"/>
    <w:rsid w:val="006B52BA"/>
    <w:rsid w:val="006B52E0"/>
    <w:rsid w:val="006B542A"/>
    <w:rsid w:val="006B5772"/>
    <w:rsid w:val="006B7122"/>
    <w:rsid w:val="006C01F5"/>
    <w:rsid w:val="006C1177"/>
    <w:rsid w:val="006C25D7"/>
    <w:rsid w:val="006C2A57"/>
    <w:rsid w:val="006C2BBF"/>
    <w:rsid w:val="006C2CB3"/>
    <w:rsid w:val="006C3561"/>
    <w:rsid w:val="006C3AA2"/>
    <w:rsid w:val="006C517E"/>
    <w:rsid w:val="006C5C47"/>
    <w:rsid w:val="006C5EC3"/>
    <w:rsid w:val="006C6F6C"/>
    <w:rsid w:val="006C6FFB"/>
    <w:rsid w:val="006C7251"/>
    <w:rsid w:val="006C7373"/>
    <w:rsid w:val="006D0158"/>
    <w:rsid w:val="006D06A9"/>
    <w:rsid w:val="006D19B6"/>
    <w:rsid w:val="006D3F14"/>
    <w:rsid w:val="006D3F7C"/>
    <w:rsid w:val="006D4F83"/>
    <w:rsid w:val="006D55AD"/>
    <w:rsid w:val="006D563C"/>
    <w:rsid w:val="006D5935"/>
    <w:rsid w:val="006D6672"/>
    <w:rsid w:val="006D6E21"/>
    <w:rsid w:val="006E0153"/>
    <w:rsid w:val="006E2F98"/>
    <w:rsid w:val="006E3C29"/>
    <w:rsid w:val="006E44FF"/>
    <w:rsid w:val="006E510B"/>
    <w:rsid w:val="006E5C91"/>
    <w:rsid w:val="006E69CB"/>
    <w:rsid w:val="006E6ADE"/>
    <w:rsid w:val="006E78CD"/>
    <w:rsid w:val="006E7EC5"/>
    <w:rsid w:val="006F014C"/>
    <w:rsid w:val="006F0AC5"/>
    <w:rsid w:val="006F128E"/>
    <w:rsid w:val="006F1427"/>
    <w:rsid w:val="006F1EC5"/>
    <w:rsid w:val="006F2AF0"/>
    <w:rsid w:val="006F3AB5"/>
    <w:rsid w:val="006F3FDA"/>
    <w:rsid w:val="006F4B2F"/>
    <w:rsid w:val="006F4FA9"/>
    <w:rsid w:val="006F520A"/>
    <w:rsid w:val="006F5394"/>
    <w:rsid w:val="006F53E9"/>
    <w:rsid w:val="006F68B5"/>
    <w:rsid w:val="006F7F05"/>
    <w:rsid w:val="00701002"/>
    <w:rsid w:val="0070151E"/>
    <w:rsid w:val="00701BF3"/>
    <w:rsid w:val="007024C2"/>
    <w:rsid w:val="0070285C"/>
    <w:rsid w:val="00702E03"/>
    <w:rsid w:val="00703837"/>
    <w:rsid w:val="0070424F"/>
    <w:rsid w:val="00704FE4"/>
    <w:rsid w:val="00705D5D"/>
    <w:rsid w:val="00706650"/>
    <w:rsid w:val="00706FA7"/>
    <w:rsid w:val="00707417"/>
    <w:rsid w:val="007074B7"/>
    <w:rsid w:val="007079E2"/>
    <w:rsid w:val="00707B0A"/>
    <w:rsid w:val="00707B61"/>
    <w:rsid w:val="00707DDB"/>
    <w:rsid w:val="00710B77"/>
    <w:rsid w:val="00712549"/>
    <w:rsid w:val="00712846"/>
    <w:rsid w:val="0071308C"/>
    <w:rsid w:val="00715F01"/>
    <w:rsid w:val="007169A2"/>
    <w:rsid w:val="00716D34"/>
    <w:rsid w:val="00717D7F"/>
    <w:rsid w:val="0072010A"/>
    <w:rsid w:val="00720DE2"/>
    <w:rsid w:val="00720E12"/>
    <w:rsid w:val="00721253"/>
    <w:rsid w:val="00721A89"/>
    <w:rsid w:val="00724E5F"/>
    <w:rsid w:val="00725A31"/>
    <w:rsid w:val="00727902"/>
    <w:rsid w:val="007304B9"/>
    <w:rsid w:val="007309BD"/>
    <w:rsid w:val="00730B8C"/>
    <w:rsid w:val="0073113A"/>
    <w:rsid w:val="00733C5C"/>
    <w:rsid w:val="00733E43"/>
    <w:rsid w:val="0073426B"/>
    <w:rsid w:val="00734B63"/>
    <w:rsid w:val="00734BB6"/>
    <w:rsid w:val="007369F2"/>
    <w:rsid w:val="00736F6E"/>
    <w:rsid w:val="007401B1"/>
    <w:rsid w:val="00740556"/>
    <w:rsid w:val="007406F4"/>
    <w:rsid w:val="00741069"/>
    <w:rsid w:val="007416A0"/>
    <w:rsid w:val="00741766"/>
    <w:rsid w:val="00743131"/>
    <w:rsid w:val="00746F47"/>
    <w:rsid w:val="00747574"/>
    <w:rsid w:val="00747A41"/>
    <w:rsid w:val="00747CC7"/>
    <w:rsid w:val="007509E0"/>
    <w:rsid w:val="00750FB7"/>
    <w:rsid w:val="007510C6"/>
    <w:rsid w:val="00752380"/>
    <w:rsid w:val="00752555"/>
    <w:rsid w:val="00752B37"/>
    <w:rsid w:val="007531DE"/>
    <w:rsid w:val="00753518"/>
    <w:rsid w:val="00753687"/>
    <w:rsid w:val="00753B47"/>
    <w:rsid w:val="00755914"/>
    <w:rsid w:val="00755E29"/>
    <w:rsid w:val="007560EB"/>
    <w:rsid w:val="00761BCF"/>
    <w:rsid w:val="00762973"/>
    <w:rsid w:val="00763410"/>
    <w:rsid w:val="007637C8"/>
    <w:rsid w:val="00764BE7"/>
    <w:rsid w:val="00764C4A"/>
    <w:rsid w:val="00765205"/>
    <w:rsid w:val="0076574E"/>
    <w:rsid w:val="00770A20"/>
    <w:rsid w:val="00771DA0"/>
    <w:rsid w:val="00772F05"/>
    <w:rsid w:val="007731E8"/>
    <w:rsid w:val="00773F92"/>
    <w:rsid w:val="007750DE"/>
    <w:rsid w:val="007756D5"/>
    <w:rsid w:val="00776358"/>
    <w:rsid w:val="0077717B"/>
    <w:rsid w:val="00777D29"/>
    <w:rsid w:val="007815BB"/>
    <w:rsid w:val="00781FFE"/>
    <w:rsid w:val="007856C8"/>
    <w:rsid w:val="0078575B"/>
    <w:rsid w:val="00786038"/>
    <w:rsid w:val="007866FC"/>
    <w:rsid w:val="0078693A"/>
    <w:rsid w:val="00786E1E"/>
    <w:rsid w:val="00787B6E"/>
    <w:rsid w:val="0079018B"/>
    <w:rsid w:val="0079093F"/>
    <w:rsid w:val="00792452"/>
    <w:rsid w:val="0079374F"/>
    <w:rsid w:val="00794C40"/>
    <w:rsid w:val="00795BE1"/>
    <w:rsid w:val="00795D49"/>
    <w:rsid w:val="00796463"/>
    <w:rsid w:val="00796F71"/>
    <w:rsid w:val="007970DF"/>
    <w:rsid w:val="00797A11"/>
    <w:rsid w:val="00797DC5"/>
    <w:rsid w:val="007A1D3D"/>
    <w:rsid w:val="007A27AC"/>
    <w:rsid w:val="007A2A0B"/>
    <w:rsid w:val="007A2E44"/>
    <w:rsid w:val="007A3D69"/>
    <w:rsid w:val="007A402F"/>
    <w:rsid w:val="007A429A"/>
    <w:rsid w:val="007A5044"/>
    <w:rsid w:val="007A77FD"/>
    <w:rsid w:val="007A7BDE"/>
    <w:rsid w:val="007A7EE9"/>
    <w:rsid w:val="007B1045"/>
    <w:rsid w:val="007B18E4"/>
    <w:rsid w:val="007B2E00"/>
    <w:rsid w:val="007B3001"/>
    <w:rsid w:val="007B3B3D"/>
    <w:rsid w:val="007B3D59"/>
    <w:rsid w:val="007B4196"/>
    <w:rsid w:val="007B4235"/>
    <w:rsid w:val="007B4B00"/>
    <w:rsid w:val="007B4EB8"/>
    <w:rsid w:val="007B65A1"/>
    <w:rsid w:val="007B74D3"/>
    <w:rsid w:val="007C0173"/>
    <w:rsid w:val="007C0FBE"/>
    <w:rsid w:val="007C2B92"/>
    <w:rsid w:val="007C4668"/>
    <w:rsid w:val="007C4CB2"/>
    <w:rsid w:val="007C533E"/>
    <w:rsid w:val="007C541E"/>
    <w:rsid w:val="007C54D9"/>
    <w:rsid w:val="007C7E5E"/>
    <w:rsid w:val="007D00E5"/>
    <w:rsid w:val="007D0AAB"/>
    <w:rsid w:val="007D2046"/>
    <w:rsid w:val="007D27BF"/>
    <w:rsid w:val="007D3BBB"/>
    <w:rsid w:val="007D3D1D"/>
    <w:rsid w:val="007D3F6F"/>
    <w:rsid w:val="007D654A"/>
    <w:rsid w:val="007D77FB"/>
    <w:rsid w:val="007E01C9"/>
    <w:rsid w:val="007E0FDF"/>
    <w:rsid w:val="007E1504"/>
    <w:rsid w:val="007E1991"/>
    <w:rsid w:val="007E2B46"/>
    <w:rsid w:val="007E3212"/>
    <w:rsid w:val="007E367E"/>
    <w:rsid w:val="007E3FA1"/>
    <w:rsid w:val="007E4AA1"/>
    <w:rsid w:val="007E5F84"/>
    <w:rsid w:val="007E60E4"/>
    <w:rsid w:val="007E61F6"/>
    <w:rsid w:val="007F067A"/>
    <w:rsid w:val="007F1EA0"/>
    <w:rsid w:val="007F1FCE"/>
    <w:rsid w:val="007F234D"/>
    <w:rsid w:val="007F2F37"/>
    <w:rsid w:val="007F355A"/>
    <w:rsid w:val="007F39B4"/>
    <w:rsid w:val="007F461E"/>
    <w:rsid w:val="007F465C"/>
    <w:rsid w:val="007F5DC3"/>
    <w:rsid w:val="007F6DF9"/>
    <w:rsid w:val="007F76B4"/>
    <w:rsid w:val="007F7F79"/>
    <w:rsid w:val="00800E2C"/>
    <w:rsid w:val="0080131A"/>
    <w:rsid w:val="008013CF"/>
    <w:rsid w:val="008014B6"/>
    <w:rsid w:val="0080290C"/>
    <w:rsid w:val="0080416F"/>
    <w:rsid w:val="008057A7"/>
    <w:rsid w:val="00805A13"/>
    <w:rsid w:val="00805B72"/>
    <w:rsid w:val="0080648A"/>
    <w:rsid w:val="0080737C"/>
    <w:rsid w:val="00807897"/>
    <w:rsid w:val="008079B1"/>
    <w:rsid w:val="00811221"/>
    <w:rsid w:val="00811AB8"/>
    <w:rsid w:val="00812478"/>
    <w:rsid w:val="00812F07"/>
    <w:rsid w:val="00814615"/>
    <w:rsid w:val="00814E31"/>
    <w:rsid w:val="008155B3"/>
    <w:rsid w:val="00815643"/>
    <w:rsid w:val="008170B8"/>
    <w:rsid w:val="00820456"/>
    <w:rsid w:val="00821194"/>
    <w:rsid w:val="00821650"/>
    <w:rsid w:val="0082188F"/>
    <w:rsid w:val="0082212E"/>
    <w:rsid w:val="00822C15"/>
    <w:rsid w:val="00823C63"/>
    <w:rsid w:val="00824514"/>
    <w:rsid w:val="00825CB1"/>
    <w:rsid w:val="00826042"/>
    <w:rsid w:val="00826BF0"/>
    <w:rsid w:val="00827D11"/>
    <w:rsid w:val="008305DC"/>
    <w:rsid w:val="008309AC"/>
    <w:rsid w:val="00832428"/>
    <w:rsid w:val="008327EE"/>
    <w:rsid w:val="0083280C"/>
    <w:rsid w:val="008339E1"/>
    <w:rsid w:val="00835007"/>
    <w:rsid w:val="00835465"/>
    <w:rsid w:val="008360C2"/>
    <w:rsid w:val="00836546"/>
    <w:rsid w:val="008369D7"/>
    <w:rsid w:val="00836F72"/>
    <w:rsid w:val="00837615"/>
    <w:rsid w:val="00837A22"/>
    <w:rsid w:val="00841635"/>
    <w:rsid w:val="00841F9E"/>
    <w:rsid w:val="00842B50"/>
    <w:rsid w:val="00843216"/>
    <w:rsid w:val="00843D44"/>
    <w:rsid w:val="00844782"/>
    <w:rsid w:val="00844F24"/>
    <w:rsid w:val="008451B9"/>
    <w:rsid w:val="00846B6E"/>
    <w:rsid w:val="00850BC6"/>
    <w:rsid w:val="00850CF3"/>
    <w:rsid w:val="00850FC4"/>
    <w:rsid w:val="0085172A"/>
    <w:rsid w:val="008517B1"/>
    <w:rsid w:val="008518F9"/>
    <w:rsid w:val="0085233B"/>
    <w:rsid w:val="0085267B"/>
    <w:rsid w:val="00853842"/>
    <w:rsid w:val="008539B4"/>
    <w:rsid w:val="00853A97"/>
    <w:rsid w:val="00853B0C"/>
    <w:rsid w:val="00854182"/>
    <w:rsid w:val="00854739"/>
    <w:rsid w:val="008551E7"/>
    <w:rsid w:val="008558E0"/>
    <w:rsid w:val="0085630C"/>
    <w:rsid w:val="0085649E"/>
    <w:rsid w:val="00856CEC"/>
    <w:rsid w:val="00856F4E"/>
    <w:rsid w:val="00857562"/>
    <w:rsid w:val="00857AFC"/>
    <w:rsid w:val="008607D0"/>
    <w:rsid w:val="008608A8"/>
    <w:rsid w:val="00860B83"/>
    <w:rsid w:val="00860BB1"/>
    <w:rsid w:val="00860C55"/>
    <w:rsid w:val="008610AD"/>
    <w:rsid w:val="008613D6"/>
    <w:rsid w:val="00861BF0"/>
    <w:rsid w:val="00861FEF"/>
    <w:rsid w:val="008632D6"/>
    <w:rsid w:val="008634B9"/>
    <w:rsid w:val="008643AA"/>
    <w:rsid w:val="00865FD4"/>
    <w:rsid w:val="00867003"/>
    <w:rsid w:val="008670EB"/>
    <w:rsid w:val="008672C9"/>
    <w:rsid w:val="0087022B"/>
    <w:rsid w:val="008709AF"/>
    <w:rsid w:val="00870A63"/>
    <w:rsid w:val="00871BE6"/>
    <w:rsid w:val="00871E8C"/>
    <w:rsid w:val="0087265E"/>
    <w:rsid w:val="00873481"/>
    <w:rsid w:val="00873D09"/>
    <w:rsid w:val="008740E6"/>
    <w:rsid w:val="008742A6"/>
    <w:rsid w:val="00875A5C"/>
    <w:rsid w:val="00876119"/>
    <w:rsid w:val="00876693"/>
    <w:rsid w:val="00877077"/>
    <w:rsid w:val="0087710F"/>
    <w:rsid w:val="00877737"/>
    <w:rsid w:val="00877985"/>
    <w:rsid w:val="00881BB9"/>
    <w:rsid w:val="00882969"/>
    <w:rsid w:val="00883369"/>
    <w:rsid w:val="00883976"/>
    <w:rsid w:val="00883B93"/>
    <w:rsid w:val="00883FB8"/>
    <w:rsid w:val="008851C1"/>
    <w:rsid w:val="00887452"/>
    <w:rsid w:val="008904FA"/>
    <w:rsid w:val="00890A1D"/>
    <w:rsid w:val="0089113A"/>
    <w:rsid w:val="00891695"/>
    <w:rsid w:val="008929C9"/>
    <w:rsid w:val="00893318"/>
    <w:rsid w:val="0089422F"/>
    <w:rsid w:val="00896399"/>
    <w:rsid w:val="00896742"/>
    <w:rsid w:val="00897903"/>
    <w:rsid w:val="00897940"/>
    <w:rsid w:val="00897FA3"/>
    <w:rsid w:val="008A0646"/>
    <w:rsid w:val="008A0B68"/>
    <w:rsid w:val="008A0F2F"/>
    <w:rsid w:val="008A135A"/>
    <w:rsid w:val="008A16C3"/>
    <w:rsid w:val="008A1855"/>
    <w:rsid w:val="008A1B95"/>
    <w:rsid w:val="008A286D"/>
    <w:rsid w:val="008A2DA3"/>
    <w:rsid w:val="008A2E05"/>
    <w:rsid w:val="008A31D0"/>
    <w:rsid w:val="008A3468"/>
    <w:rsid w:val="008A5CDE"/>
    <w:rsid w:val="008A5E60"/>
    <w:rsid w:val="008B01FA"/>
    <w:rsid w:val="008B05F3"/>
    <w:rsid w:val="008B11E8"/>
    <w:rsid w:val="008B1D34"/>
    <w:rsid w:val="008B203C"/>
    <w:rsid w:val="008B3349"/>
    <w:rsid w:val="008B515B"/>
    <w:rsid w:val="008B61EE"/>
    <w:rsid w:val="008B6E50"/>
    <w:rsid w:val="008B7006"/>
    <w:rsid w:val="008B71A9"/>
    <w:rsid w:val="008B729F"/>
    <w:rsid w:val="008C0B92"/>
    <w:rsid w:val="008C1460"/>
    <w:rsid w:val="008C1A9E"/>
    <w:rsid w:val="008C2001"/>
    <w:rsid w:val="008C2169"/>
    <w:rsid w:val="008C2315"/>
    <w:rsid w:val="008C4A7B"/>
    <w:rsid w:val="008C555F"/>
    <w:rsid w:val="008C5917"/>
    <w:rsid w:val="008C5FA9"/>
    <w:rsid w:val="008C6A54"/>
    <w:rsid w:val="008C6B10"/>
    <w:rsid w:val="008C6CF2"/>
    <w:rsid w:val="008C7288"/>
    <w:rsid w:val="008D0208"/>
    <w:rsid w:val="008D1287"/>
    <w:rsid w:val="008D13DF"/>
    <w:rsid w:val="008D1B71"/>
    <w:rsid w:val="008D2940"/>
    <w:rsid w:val="008D475B"/>
    <w:rsid w:val="008D48F6"/>
    <w:rsid w:val="008D5D62"/>
    <w:rsid w:val="008D5DD4"/>
    <w:rsid w:val="008D6203"/>
    <w:rsid w:val="008D6D39"/>
    <w:rsid w:val="008D7C8B"/>
    <w:rsid w:val="008D7F22"/>
    <w:rsid w:val="008E02B7"/>
    <w:rsid w:val="008E1AAC"/>
    <w:rsid w:val="008E267B"/>
    <w:rsid w:val="008E3EB5"/>
    <w:rsid w:val="008E48E5"/>
    <w:rsid w:val="008E4FF6"/>
    <w:rsid w:val="008E5897"/>
    <w:rsid w:val="008E5B97"/>
    <w:rsid w:val="008F0B8D"/>
    <w:rsid w:val="008F2143"/>
    <w:rsid w:val="008F26AD"/>
    <w:rsid w:val="008F2CAB"/>
    <w:rsid w:val="008F2CE5"/>
    <w:rsid w:val="008F4771"/>
    <w:rsid w:val="008F48F9"/>
    <w:rsid w:val="008F4C37"/>
    <w:rsid w:val="008F4CDE"/>
    <w:rsid w:val="008F542E"/>
    <w:rsid w:val="008F6741"/>
    <w:rsid w:val="00900183"/>
    <w:rsid w:val="009008B9"/>
    <w:rsid w:val="0090224F"/>
    <w:rsid w:val="009036C3"/>
    <w:rsid w:val="009054EF"/>
    <w:rsid w:val="00907A61"/>
    <w:rsid w:val="00907C31"/>
    <w:rsid w:val="00907D87"/>
    <w:rsid w:val="009102C7"/>
    <w:rsid w:val="009102F8"/>
    <w:rsid w:val="00910961"/>
    <w:rsid w:val="00910963"/>
    <w:rsid w:val="009109BD"/>
    <w:rsid w:val="00911EAB"/>
    <w:rsid w:val="0091247B"/>
    <w:rsid w:val="00912687"/>
    <w:rsid w:val="009136EC"/>
    <w:rsid w:val="00914C98"/>
    <w:rsid w:val="00915456"/>
    <w:rsid w:val="00917375"/>
    <w:rsid w:val="0091742C"/>
    <w:rsid w:val="00922583"/>
    <w:rsid w:val="00922D2B"/>
    <w:rsid w:val="009234CB"/>
    <w:rsid w:val="00923C17"/>
    <w:rsid w:val="00924336"/>
    <w:rsid w:val="00924465"/>
    <w:rsid w:val="00924906"/>
    <w:rsid w:val="0092497A"/>
    <w:rsid w:val="0092552D"/>
    <w:rsid w:val="0092699F"/>
    <w:rsid w:val="00927099"/>
    <w:rsid w:val="0092759A"/>
    <w:rsid w:val="009322CB"/>
    <w:rsid w:val="00932A02"/>
    <w:rsid w:val="00933127"/>
    <w:rsid w:val="009333A7"/>
    <w:rsid w:val="0093550F"/>
    <w:rsid w:val="00935F39"/>
    <w:rsid w:val="00942222"/>
    <w:rsid w:val="00942B82"/>
    <w:rsid w:val="00942DB8"/>
    <w:rsid w:val="00943466"/>
    <w:rsid w:val="0094410B"/>
    <w:rsid w:val="00944FAC"/>
    <w:rsid w:val="009457D0"/>
    <w:rsid w:val="00945997"/>
    <w:rsid w:val="00946F92"/>
    <w:rsid w:val="0094745C"/>
    <w:rsid w:val="00947508"/>
    <w:rsid w:val="00947776"/>
    <w:rsid w:val="009500BF"/>
    <w:rsid w:val="00950DE2"/>
    <w:rsid w:val="00951AB6"/>
    <w:rsid w:val="00951AEB"/>
    <w:rsid w:val="00951DE7"/>
    <w:rsid w:val="00953B00"/>
    <w:rsid w:val="00953D1E"/>
    <w:rsid w:val="00953F6B"/>
    <w:rsid w:val="00953FBA"/>
    <w:rsid w:val="0095660B"/>
    <w:rsid w:val="00956B0D"/>
    <w:rsid w:val="00956DB4"/>
    <w:rsid w:val="00956DE5"/>
    <w:rsid w:val="00957C14"/>
    <w:rsid w:val="00957F9E"/>
    <w:rsid w:val="009602A2"/>
    <w:rsid w:val="0096121C"/>
    <w:rsid w:val="0096175C"/>
    <w:rsid w:val="00961BBA"/>
    <w:rsid w:val="00963BFE"/>
    <w:rsid w:val="009641D6"/>
    <w:rsid w:val="009648D1"/>
    <w:rsid w:val="009648F7"/>
    <w:rsid w:val="00971A36"/>
    <w:rsid w:val="00971EDD"/>
    <w:rsid w:val="00973429"/>
    <w:rsid w:val="00973AFD"/>
    <w:rsid w:val="00973C33"/>
    <w:rsid w:val="00973CEC"/>
    <w:rsid w:val="00974D78"/>
    <w:rsid w:val="00977FFC"/>
    <w:rsid w:val="0098054B"/>
    <w:rsid w:val="0098105D"/>
    <w:rsid w:val="00982470"/>
    <w:rsid w:val="009828A5"/>
    <w:rsid w:val="00982B10"/>
    <w:rsid w:val="00982B3A"/>
    <w:rsid w:val="009830FF"/>
    <w:rsid w:val="009832EC"/>
    <w:rsid w:val="0098344A"/>
    <w:rsid w:val="0098364E"/>
    <w:rsid w:val="00983775"/>
    <w:rsid w:val="00983CFD"/>
    <w:rsid w:val="009846D8"/>
    <w:rsid w:val="0098517F"/>
    <w:rsid w:val="009852A1"/>
    <w:rsid w:val="00985784"/>
    <w:rsid w:val="009870CB"/>
    <w:rsid w:val="009871C2"/>
    <w:rsid w:val="00987B02"/>
    <w:rsid w:val="0099053A"/>
    <w:rsid w:val="00990552"/>
    <w:rsid w:val="00991100"/>
    <w:rsid w:val="00991E59"/>
    <w:rsid w:val="00993A03"/>
    <w:rsid w:val="00993FC2"/>
    <w:rsid w:val="00994A9C"/>
    <w:rsid w:val="00994B5B"/>
    <w:rsid w:val="009963A6"/>
    <w:rsid w:val="00996C99"/>
    <w:rsid w:val="00997628"/>
    <w:rsid w:val="009A0024"/>
    <w:rsid w:val="009A2635"/>
    <w:rsid w:val="009A2C9D"/>
    <w:rsid w:val="009A34AC"/>
    <w:rsid w:val="009A3EED"/>
    <w:rsid w:val="009A4A0D"/>
    <w:rsid w:val="009A4BB9"/>
    <w:rsid w:val="009A60E3"/>
    <w:rsid w:val="009A62DB"/>
    <w:rsid w:val="009A6816"/>
    <w:rsid w:val="009B1366"/>
    <w:rsid w:val="009B23DB"/>
    <w:rsid w:val="009B2F99"/>
    <w:rsid w:val="009B3EB2"/>
    <w:rsid w:val="009B4917"/>
    <w:rsid w:val="009B5372"/>
    <w:rsid w:val="009B5459"/>
    <w:rsid w:val="009B5BCD"/>
    <w:rsid w:val="009B6B21"/>
    <w:rsid w:val="009B7681"/>
    <w:rsid w:val="009B7A43"/>
    <w:rsid w:val="009B7AA9"/>
    <w:rsid w:val="009B7FBF"/>
    <w:rsid w:val="009C1090"/>
    <w:rsid w:val="009C168E"/>
    <w:rsid w:val="009C499F"/>
    <w:rsid w:val="009C6261"/>
    <w:rsid w:val="009C666E"/>
    <w:rsid w:val="009C74AE"/>
    <w:rsid w:val="009D0276"/>
    <w:rsid w:val="009D0D21"/>
    <w:rsid w:val="009D2501"/>
    <w:rsid w:val="009D2FB3"/>
    <w:rsid w:val="009D6D0C"/>
    <w:rsid w:val="009D71B9"/>
    <w:rsid w:val="009D78C3"/>
    <w:rsid w:val="009D7A63"/>
    <w:rsid w:val="009D7BCA"/>
    <w:rsid w:val="009D7DEC"/>
    <w:rsid w:val="009E07C6"/>
    <w:rsid w:val="009E0876"/>
    <w:rsid w:val="009E3216"/>
    <w:rsid w:val="009E3DEB"/>
    <w:rsid w:val="009E4B67"/>
    <w:rsid w:val="009E5B1A"/>
    <w:rsid w:val="009E5BB7"/>
    <w:rsid w:val="009E5E78"/>
    <w:rsid w:val="009E6764"/>
    <w:rsid w:val="009E684A"/>
    <w:rsid w:val="009E740A"/>
    <w:rsid w:val="009E7A72"/>
    <w:rsid w:val="009F0C41"/>
    <w:rsid w:val="009F0DC1"/>
    <w:rsid w:val="009F17CE"/>
    <w:rsid w:val="009F1BAD"/>
    <w:rsid w:val="009F212D"/>
    <w:rsid w:val="009F23D4"/>
    <w:rsid w:val="009F3001"/>
    <w:rsid w:val="009F36E9"/>
    <w:rsid w:val="009F39FC"/>
    <w:rsid w:val="009F414F"/>
    <w:rsid w:val="009F4959"/>
    <w:rsid w:val="009F49DF"/>
    <w:rsid w:val="009F54FA"/>
    <w:rsid w:val="009F6B9E"/>
    <w:rsid w:val="009F70B5"/>
    <w:rsid w:val="009F7745"/>
    <w:rsid w:val="00A00BCE"/>
    <w:rsid w:val="00A01991"/>
    <w:rsid w:val="00A021C8"/>
    <w:rsid w:val="00A028EB"/>
    <w:rsid w:val="00A0613A"/>
    <w:rsid w:val="00A06B03"/>
    <w:rsid w:val="00A06CC7"/>
    <w:rsid w:val="00A07208"/>
    <w:rsid w:val="00A1123B"/>
    <w:rsid w:val="00A112E4"/>
    <w:rsid w:val="00A119D4"/>
    <w:rsid w:val="00A12706"/>
    <w:rsid w:val="00A14C2E"/>
    <w:rsid w:val="00A15EB9"/>
    <w:rsid w:val="00A1621B"/>
    <w:rsid w:val="00A17EB7"/>
    <w:rsid w:val="00A201BC"/>
    <w:rsid w:val="00A208BE"/>
    <w:rsid w:val="00A211C1"/>
    <w:rsid w:val="00A21621"/>
    <w:rsid w:val="00A217A4"/>
    <w:rsid w:val="00A21811"/>
    <w:rsid w:val="00A22E5A"/>
    <w:rsid w:val="00A23A5A"/>
    <w:rsid w:val="00A25FA5"/>
    <w:rsid w:val="00A260AF"/>
    <w:rsid w:val="00A2638F"/>
    <w:rsid w:val="00A26A97"/>
    <w:rsid w:val="00A26F68"/>
    <w:rsid w:val="00A27054"/>
    <w:rsid w:val="00A30205"/>
    <w:rsid w:val="00A303A5"/>
    <w:rsid w:val="00A3042F"/>
    <w:rsid w:val="00A30794"/>
    <w:rsid w:val="00A307CD"/>
    <w:rsid w:val="00A30A6D"/>
    <w:rsid w:val="00A30B2C"/>
    <w:rsid w:val="00A30E3E"/>
    <w:rsid w:val="00A31A6A"/>
    <w:rsid w:val="00A33B97"/>
    <w:rsid w:val="00A34842"/>
    <w:rsid w:val="00A3617B"/>
    <w:rsid w:val="00A36D36"/>
    <w:rsid w:val="00A36EF5"/>
    <w:rsid w:val="00A37D12"/>
    <w:rsid w:val="00A4043D"/>
    <w:rsid w:val="00A412A4"/>
    <w:rsid w:val="00A417C8"/>
    <w:rsid w:val="00A41D36"/>
    <w:rsid w:val="00A42684"/>
    <w:rsid w:val="00A42963"/>
    <w:rsid w:val="00A43307"/>
    <w:rsid w:val="00A44668"/>
    <w:rsid w:val="00A45630"/>
    <w:rsid w:val="00A45650"/>
    <w:rsid w:val="00A45884"/>
    <w:rsid w:val="00A46AF5"/>
    <w:rsid w:val="00A471BD"/>
    <w:rsid w:val="00A47579"/>
    <w:rsid w:val="00A514BD"/>
    <w:rsid w:val="00A51E30"/>
    <w:rsid w:val="00A539E6"/>
    <w:rsid w:val="00A53B55"/>
    <w:rsid w:val="00A545C0"/>
    <w:rsid w:val="00A547C8"/>
    <w:rsid w:val="00A5488A"/>
    <w:rsid w:val="00A55CA0"/>
    <w:rsid w:val="00A56955"/>
    <w:rsid w:val="00A57DB4"/>
    <w:rsid w:val="00A60015"/>
    <w:rsid w:val="00A605BD"/>
    <w:rsid w:val="00A63C17"/>
    <w:rsid w:val="00A646F3"/>
    <w:rsid w:val="00A65799"/>
    <w:rsid w:val="00A657DC"/>
    <w:rsid w:val="00A65C01"/>
    <w:rsid w:val="00A65FEC"/>
    <w:rsid w:val="00A66F25"/>
    <w:rsid w:val="00A71187"/>
    <w:rsid w:val="00A715E9"/>
    <w:rsid w:val="00A72659"/>
    <w:rsid w:val="00A729DF"/>
    <w:rsid w:val="00A72E98"/>
    <w:rsid w:val="00A72FB8"/>
    <w:rsid w:val="00A73CAB"/>
    <w:rsid w:val="00A74686"/>
    <w:rsid w:val="00A74785"/>
    <w:rsid w:val="00A75351"/>
    <w:rsid w:val="00A75BBA"/>
    <w:rsid w:val="00A75EB4"/>
    <w:rsid w:val="00A76A7D"/>
    <w:rsid w:val="00A76C9E"/>
    <w:rsid w:val="00A775B8"/>
    <w:rsid w:val="00A7767F"/>
    <w:rsid w:val="00A7784E"/>
    <w:rsid w:val="00A80782"/>
    <w:rsid w:val="00A81327"/>
    <w:rsid w:val="00A81AE3"/>
    <w:rsid w:val="00A81F2C"/>
    <w:rsid w:val="00A82439"/>
    <w:rsid w:val="00A82AE3"/>
    <w:rsid w:val="00A8423F"/>
    <w:rsid w:val="00A84350"/>
    <w:rsid w:val="00A8467C"/>
    <w:rsid w:val="00A8498F"/>
    <w:rsid w:val="00A84FE8"/>
    <w:rsid w:val="00A85A46"/>
    <w:rsid w:val="00A85D3E"/>
    <w:rsid w:val="00A86FEA"/>
    <w:rsid w:val="00A9007B"/>
    <w:rsid w:val="00A91945"/>
    <w:rsid w:val="00A919CD"/>
    <w:rsid w:val="00A9309F"/>
    <w:rsid w:val="00A93670"/>
    <w:rsid w:val="00A93C2B"/>
    <w:rsid w:val="00A9494E"/>
    <w:rsid w:val="00A94F0C"/>
    <w:rsid w:val="00A94F2E"/>
    <w:rsid w:val="00A94F36"/>
    <w:rsid w:val="00A9591D"/>
    <w:rsid w:val="00A97388"/>
    <w:rsid w:val="00A976F9"/>
    <w:rsid w:val="00AA01B7"/>
    <w:rsid w:val="00AA0395"/>
    <w:rsid w:val="00AA059C"/>
    <w:rsid w:val="00AA0AA8"/>
    <w:rsid w:val="00AA0B1D"/>
    <w:rsid w:val="00AA105F"/>
    <w:rsid w:val="00AA1193"/>
    <w:rsid w:val="00AA2D1E"/>
    <w:rsid w:val="00AA36A3"/>
    <w:rsid w:val="00AA48CD"/>
    <w:rsid w:val="00AA5565"/>
    <w:rsid w:val="00AA5FCE"/>
    <w:rsid w:val="00AA64D9"/>
    <w:rsid w:val="00AA6F1A"/>
    <w:rsid w:val="00AA7CB8"/>
    <w:rsid w:val="00AA7D06"/>
    <w:rsid w:val="00AA7F68"/>
    <w:rsid w:val="00AB1A52"/>
    <w:rsid w:val="00AB1F94"/>
    <w:rsid w:val="00AB30B7"/>
    <w:rsid w:val="00AB507A"/>
    <w:rsid w:val="00AB5FD4"/>
    <w:rsid w:val="00AB6E55"/>
    <w:rsid w:val="00AC0469"/>
    <w:rsid w:val="00AC154C"/>
    <w:rsid w:val="00AC1862"/>
    <w:rsid w:val="00AC1AAF"/>
    <w:rsid w:val="00AC209B"/>
    <w:rsid w:val="00AC274A"/>
    <w:rsid w:val="00AC31BE"/>
    <w:rsid w:val="00AC3ECD"/>
    <w:rsid w:val="00AC420A"/>
    <w:rsid w:val="00AC5A8E"/>
    <w:rsid w:val="00AC6002"/>
    <w:rsid w:val="00AC648E"/>
    <w:rsid w:val="00AC6CEB"/>
    <w:rsid w:val="00AC771B"/>
    <w:rsid w:val="00AC791E"/>
    <w:rsid w:val="00AC7EE0"/>
    <w:rsid w:val="00AD0412"/>
    <w:rsid w:val="00AD0D15"/>
    <w:rsid w:val="00AD1E32"/>
    <w:rsid w:val="00AD1F8D"/>
    <w:rsid w:val="00AD2533"/>
    <w:rsid w:val="00AD285C"/>
    <w:rsid w:val="00AD2A1C"/>
    <w:rsid w:val="00AD30D1"/>
    <w:rsid w:val="00AD49E2"/>
    <w:rsid w:val="00AD52BE"/>
    <w:rsid w:val="00AD5B03"/>
    <w:rsid w:val="00AD5DDD"/>
    <w:rsid w:val="00AD5EAB"/>
    <w:rsid w:val="00AD60B5"/>
    <w:rsid w:val="00AD6794"/>
    <w:rsid w:val="00AD69DE"/>
    <w:rsid w:val="00AD714C"/>
    <w:rsid w:val="00AD71B2"/>
    <w:rsid w:val="00AD76B0"/>
    <w:rsid w:val="00AD782A"/>
    <w:rsid w:val="00AD7C8A"/>
    <w:rsid w:val="00AE2809"/>
    <w:rsid w:val="00AE372E"/>
    <w:rsid w:val="00AE4329"/>
    <w:rsid w:val="00AE5398"/>
    <w:rsid w:val="00AE5C73"/>
    <w:rsid w:val="00AE5D18"/>
    <w:rsid w:val="00AE670B"/>
    <w:rsid w:val="00AE6BD7"/>
    <w:rsid w:val="00AF02F7"/>
    <w:rsid w:val="00AF0923"/>
    <w:rsid w:val="00AF1493"/>
    <w:rsid w:val="00AF1A91"/>
    <w:rsid w:val="00AF1ACB"/>
    <w:rsid w:val="00AF2C05"/>
    <w:rsid w:val="00AF556E"/>
    <w:rsid w:val="00AF5E4C"/>
    <w:rsid w:val="00AF6355"/>
    <w:rsid w:val="00B02568"/>
    <w:rsid w:val="00B02FF3"/>
    <w:rsid w:val="00B032CA"/>
    <w:rsid w:val="00B038E8"/>
    <w:rsid w:val="00B04081"/>
    <w:rsid w:val="00B04A9C"/>
    <w:rsid w:val="00B04CE8"/>
    <w:rsid w:val="00B04DE9"/>
    <w:rsid w:val="00B074B9"/>
    <w:rsid w:val="00B103A1"/>
    <w:rsid w:val="00B10519"/>
    <w:rsid w:val="00B11266"/>
    <w:rsid w:val="00B1234B"/>
    <w:rsid w:val="00B129D6"/>
    <w:rsid w:val="00B12D4A"/>
    <w:rsid w:val="00B13DA0"/>
    <w:rsid w:val="00B13F70"/>
    <w:rsid w:val="00B143A9"/>
    <w:rsid w:val="00B14769"/>
    <w:rsid w:val="00B14FAC"/>
    <w:rsid w:val="00B155CE"/>
    <w:rsid w:val="00B174C5"/>
    <w:rsid w:val="00B201EC"/>
    <w:rsid w:val="00B20455"/>
    <w:rsid w:val="00B21096"/>
    <w:rsid w:val="00B21FDB"/>
    <w:rsid w:val="00B23CA0"/>
    <w:rsid w:val="00B2483A"/>
    <w:rsid w:val="00B25F75"/>
    <w:rsid w:val="00B26C82"/>
    <w:rsid w:val="00B2731F"/>
    <w:rsid w:val="00B27FE1"/>
    <w:rsid w:val="00B319FE"/>
    <w:rsid w:val="00B31C43"/>
    <w:rsid w:val="00B32387"/>
    <w:rsid w:val="00B32919"/>
    <w:rsid w:val="00B32B49"/>
    <w:rsid w:val="00B32F79"/>
    <w:rsid w:val="00B332A7"/>
    <w:rsid w:val="00B339E7"/>
    <w:rsid w:val="00B33C08"/>
    <w:rsid w:val="00B33F8B"/>
    <w:rsid w:val="00B344DA"/>
    <w:rsid w:val="00B3534A"/>
    <w:rsid w:val="00B36238"/>
    <w:rsid w:val="00B3677E"/>
    <w:rsid w:val="00B37499"/>
    <w:rsid w:val="00B3775F"/>
    <w:rsid w:val="00B4026E"/>
    <w:rsid w:val="00B403FE"/>
    <w:rsid w:val="00B4175A"/>
    <w:rsid w:val="00B41D41"/>
    <w:rsid w:val="00B42975"/>
    <w:rsid w:val="00B430F3"/>
    <w:rsid w:val="00B435E6"/>
    <w:rsid w:val="00B448C9"/>
    <w:rsid w:val="00B451FF"/>
    <w:rsid w:val="00B458B5"/>
    <w:rsid w:val="00B45BA3"/>
    <w:rsid w:val="00B45E8B"/>
    <w:rsid w:val="00B46D42"/>
    <w:rsid w:val="00B46E6B"/>
    <w:rsid w:val="00B46FBA"/>
    <w:rsid w:val="00B47374"/>
    <w:rsid w:val="00B5019F"/>
    <w:rsid w:val="00B50213"/>
    <w:rsid w:val="00B5143C"/>
    <w:rsid w:val="00B52884"/>
    <w:rsid w:val="00B53719"/>
    <w:rsid w:val="00B545ED"/>
    <w:rsid w:val="00B54663"/>
    <w:rsid w:val="00B54845"/>
    <w:rsid w:val="00B54B50"/>
    <w:rsid w:val="00B54BC8"/>
    <w:rsid w:val="00B555E3"/>
    <w:rsid w:val="00B556E5"/>
    <w:rsid w:val="00B61697"/>
    <w:rsid w:val="00B624D8"/>
    <w:rsid w:val="00B627AC"/>
    <w:rsid w:val="00B62D4B"/>
    <w:rsid w:val="00B63306"/>
    <w:rsid w:val="00B63728"/>
    <w:rsid w:val="00B63737"/>
    <w:rsid w:val="00B64A9B"/>
    <w:rsid w:val="00B65F59"/>
    <w:rsid w:val="00B66BAA"/>
    <w:rsid w:val="00B6742E"/>
    <w:rsid w:val="00B677BE"/>
    <w:rsid w:val="00B67E9C"/>
    <w:rsid w:val="00B70B4B"/>
    <w:rsid w:val="00B70F2D"/>
    <w:rsid w:val="00B71C70"/>
    <w:rsid w:val="00B72C82"/>
    <w:rsid w:val="00B74D0D"/>
    <w:rsid w:val="00B760C6"/>
    <w:rsid w:val="00B76F5F"/>
    <w:rsid w:val="00B77845"/>
    <w:rsid w:val="00B80504"/>
    <w:rsid w:val="00B80744"/>
    <w:rsid w:val="00B8288D"/>
    <w:rsid w:val="00B829DC"/>
    <w:rsid w:val="00B8426E"/>
    <w:rsid w:val="00B842B6"/>
    <w:rsid w:val="00B8438B"/>
    <w:rsid w:val="00B84400"/>
    <w:rsid w:val="00B847E5"/>
    <w:rsid w:val="00B851EA"/>
    <w:rsid w:val="00B85452"/>
    <w:rsid w:val="00B8548E"/>
    <w:rsid w:val="00B85538"/>
    <w:rsid w:val="00B85AB1"/>
    <w:rsid w:val="00B861C0"/>
    <w:rsid w:val="00B929DA"/>
    <w:rsid w:val="00B930CD"/>
    <w:rsid w:val="00B9443E"/>
    <w:rsid w:val="00B94ABC"/>
    <w:rsid w:val="00B9595E"/>
    <w:rsid w:val="00B95BE8"/>
    <w:rsid w:val="00B95DE9"/>
    <w:rsid w:val="00B962D5"/>
    <w:rsid w:val="00B96530"/>
    <w:rsid w:val="00B975D1"/>
    <w:rsid w:val="00BA0474"/>
    <w:rsid w:val="00BA0CBC"/>
    <w:rsid w:val="00BA0DF9"/>
    <w:rsid w:val="00BA1891"/>
    <w:rsid w:val="00BA2AA9"/>
    <w:rsid w:val="00BA32CE"/>
    <w:rsid w:val="00BA36BC"/>
    <w:rsid w:val="00BA3BFA"/>
    <w:rsid w:val="00BA3DAA"/>
    <w:rsid w:val="00BA3FD9"/>
    <w:rsid w:val="00BA43B3"/>
    <w:rsid w:val="00BA5E47"/>
    <w:rsid w:val="00BA5E72"/>
    <w:rsid w:val="00BB2730"/>
    <w:rsid w:val="00BB370A"/>
    <w:rsid w:val="00BB3766"/>
    <w:rsid w:val="00BB37C1"/>
    <w:rsid w:val="00BB3EE0"/>
    <w:rsid w:val="00BB4A15"/>
    <w:rsid w:val="00BB52AA"/>
    <w:rsid w:val="00BB6BB5"/>
    <w:rsid w:val="00BB7006"/>
    <w:rsid w:val="00BB73B6"/>
    <w:rsid w:val="00BC0D52"/>
    <w:rsid w:val="00BC0F45"/>
    <w:rsid w:val="00BC186B"/>
    <w:rsid w:val="00BC1E5B"/>
    <w:rsid w:val="00BC293E"/>
    <w:rsid w:val="00BC3927"/>
    <w:rsid w:val="00BC3EE4"/>
    <w:rsid w:val="00BC443C"/>
    <w:rsid w:val="00BC45B3"/>
    <w:rsid w:val="00BC4C58"/>
    <w:rsid w:val="00BC4D8E"/>
    <w:rsid w:val="00BC5CE8"/>
    <w:rsid w:val="00BC6A19"/>
    <w:rsid w:val="00BC715C"/>
    <w:rsid w:val="00BC7235"/>
    <w:rsid w:val="00BC7652"/>
    <w:rsid w:val="00BC7D35"/>
    <w:rsid w:val="00BD054A"/>
    <w:rsid w:val="00BD05B5"/>
    <w:rsid w:val="00BD1094"/>
    <w:rsid w:val="00BD16F0"/>
    <w:rsid w:val="00BD190A"/>
    <w:rsid w:val="00BD2A6C"/>
    <w:rsid w:val="00BD2FBC"/>
    <w:rsid w:val="00BD37AF"/>
    <w:rsid w:val="00BD4249"/>
    <w:rsid w:val="00BD58D1"/>
    <w:rsid w:val="00BD6531"/>
    <w:rsid w:val="00BD78F5"/>
    <w:rsid w:val="00BD7AFA"/>
    <w:rsid w:val="00BD7B1B"/>
    <w:rsid w:val="00BE192C"/>
    <w:rsid w:val="00BE4579"/>
    <w:rsid w:val="00BE490F"/>
    <w:rsid w:val="00BE4B9F"/>
    <w:rsid w:val="00BE4E0A"/>
    <w:rsid w:val="00BE5227"/>
    <w:rsid w:val="00BE57DA"/>
    <w:rsid w:val="00BE759B"/>
    <w:rsid w:val="00BE7A62"/>
    <w:rsid w:val="00BF1990"/>
    <w:rsid w:val="00BF1E26"/>
    <w:rsid w:val="00BF24B3"/>
    <w:rsid w:val="00BF26F4"/>
    <w:rsid w:val="00BF2A63"/>
    <w:rsid w:val="00BF3410"/>
    <w:rsid w:val="00BF48D4"/>
    <w:rsid w:val="00BF690D"/>
    <w:rsid w:val="00BF6C8D"/>
    <w:rsid w:val="00BF74FE"/>
    <w:rsid w:val="00C00D5D"/>
    <w:rsid w:val="00C0103E"/>
    <w:rsid w:val="00C012AB"/>
    <w:rsid w:val="00C016DD"/>
    <w:rsid w:val="00C02243"/>
    <w:rsid w:val="00C02A4F"/>
    <w:rsid w:val="00C02BC6"/>
    <w:rsid w:val="00C02BD8"/>
    <w:rsid w:val="00C02C70"/>
    <w:rsid w:val="00C03237"/>
    <w:rsid w:val="00C03A5D"/>
    <w:rsid w:val="00C06B1C"/>
    <w:rsid w:val="00C06EB2"/>
    <w:rsid w:val="00C07E1D"/>
    <w:rsid w:val="00C10F2B"/>
    <w:rsid w:val="00C11C4F"/>
    <w:rsid w:val="00C125DB"/>
    <w:rsid w:val="00C1446D"/>
    <w:rsid w:val="00C14E9F"/>
    <w:rsid w:val="00C16996"/>
    <w:rsid w:val="00C22263"/>
    <w:rsid w:val="00C22568"/>
    <w:rsid w:val="00C22EC1"/>
    <w:rsid w:val="00C2329C"/>
    <w:rsid w:val="00C238D1"/>
    <w:rsid w:val="00C23E41"/>
    <w:rsid w:val="00C24B0F"/>
    <w:rsid w:val="00C258A7"/>
    <w:rsid w:val="00C25BE5"/>
    <w:rsid w:val="00C26475"/>
    <w:rsid w:val="00C30162"/>
    <w:rsid w:val="00C30B35"/>
    <w:rsid w:val="00C30FB9"/>
    <w:rsid w:val="00C322B6"/>
    <w:rsid w:val="00C32A6F"/>
    <w:rsid w:val="00C32ABA"/>
    <w:rsid w:val="00C335D2"/>
    <w:rsid w:val="00C35102"/>
    <w:rsid w:val="00C37675"/>
    <w:rsid w:val="00C37DC3"/>
    <w:rsid w:val="00C37F01"/>
    <w:rsid w:val="00C37F4D"/>
    <w:rsid w:val="00C420E7"/>
    <w:rsid w:val="00C42CEB"/>
    <w:rsid w:val="00C4318A"/>
    <w:rsid w:val="00C4398F"/>
    <w:rsid w:val="00C44942"/>
    <w:rsid w:val="00C459F2"/>
    <w:rsid w:val="00C45DD7"/>
    <w:rsid w:val="00C45F6E"/>
    <w:rsid w:val="00C46095"/>
    <w:rsid w:val="00C46112"/>
    <w:rsid w:val="00C46FD9"/>
    <w:rsid w:val="00C47418"/>
    <w:rsid w:val="00C475ED"/>
    <w:rsid w:val="00C50030"/>
    <w:rsid w:val="00C50259"/>
    <w:rsid w:val="00C508F2"/>
    <w:rsid w:val="00C509A9"/>
    <w:rsid w:val="00C50EFD"/>
    <w:rsid w:val="00C511A4"/>
    <w:rsid w:val="00C515A9"/>
    <w:rsid w:val="00C51DA9"/>
    <w:rsid w:val="00C52762"/>
    <w:rsid w:val="00C52954"/>
    <w:rsid w:val="00C533D6"/>
    <w:rsid w:val="00C539A5"/>
    <w:rsid w:val="00C544BB"/>
    <w:rsid w:val="00C559EC"/>
    <w:rsid w:val="00C57078"/>
    <w:rsid w:val="00C577E4"/>
    <w:rsid w:val="00C605B1"/>
    <w:rsid w:val="00C6119D"/>
    <w:rsid w:val="00C61CBC"/>
    <w:rsid w:val="00C62416"/>
    <w:rsid w:val="00C6259C"/>
    <w:rsid w:val="00C62619"/>
    <w:rsid w:val="00C6375A"/>
    <w:rsid w:val="00C6592A"/>
    <w:rsid w:val="00C65972"/>
    <w:rsid w:val="00C6636A"/>
    <w:rsid w:val="00C66C90"/>
    <w:rsid w:val="00C67090"/>
    <w:rsid w:val="00C7012D"/>
    <w:rsid w:val="00C70FB2"/>
    <w:rsid w:val="00C714AA"/>
    <w:rsid w:val="00C71C9A"/>
    <w:rsid w:val="00C7201D"/>
    <w:rsid w:val="00C72CE5"/>
    <w:rsid w:val="00C72E2A"/>
    <w:rsid w:val="00C74DB7"/>
    <w:rsid w:val="00C7532F"/>
    <w:rsid w:val="00C76357"/>
    <w:rsid w:val="00C76ED8"/>
    <w:rsid w:val="00C77271"/>
    <w:rsid w:val="00C772FE"/>
    <w:rsid w:val="00C77902"/>
    <w:rsid w:val="00C77DBE"/>
    <w:rsid w:val="00C802C3"/>
    <w:rsid w:val="00C81461"/>
    <w:rsid w:val="00C816AA"/>
    <w:rsid w:val="00C820C0"/>
    <w:rsid w:val="00C83E60"/>
    <w:rsid w:val="00C84EE8"/>
    <w:rsid w:val="00C86306"/>
    <w:rsid w:val="00C87712"/>
    <w:rsid w:val="00C87D3C"/>
    <w:rsid w:val="00C9210E"/>
    <w:rsid w:val="00C9257A"/>
    <w:rsid w:val="00C93A42"/>
    <w:rsid w:val="00C97C30"/>
    <w:rsid w:val="00CA03A8"/>
    <w:rsid w:val="00CA173F"/>
    <w:rsid w:val="00CA1D16"/>
    <w:rsid w:val="00CA2499"/>
    <w:rsid w:val="00CA282D"/>
    <w:rsid w:val="00CA2EA7"/>
    <w:rsid w:val="00CA413D"/>
    <w:rsid w:val="00CA46EA"/>
    <w:rsid w:val="00CA50F3"/>
    <w:rsid w:val="00CA5213"/>
    <w:rsid w:val="00CA5C22"/>
    <w:rsid w:val="00CA609E"/>
    <w:rsid w:val="00CA72B1"/>
    <w:rsid w:val="00CA74A5"/>
    <w:rsid w:val="00CB0764"/>
    <w:rsid w:val="00CB131C"/>
    <w:rsid w:val="00CB158F"/>
    <w:rsid w:val="00CB1B8E"/>
    <w:rsid w:val="00CB234B"/>
    <w:rsid w:val="00CB3385"/>
    <w:rsid w:val="00CB4533"/>
    <w:rsid w:val="00CB47D3"/>
    <w:rsid w:val="00CB50C6"/>
    <w:rsid w:val="00CB635D"/>
    <w:rsid w:val="00CB6750"/>
    <w:rsid w:val="00CB6EDE"/>
    <w:rsid w:val="00CB718B"/>
    <w:rsid w:val="00CB7D1D"/>
    <w:rsid w:val="00CC0B8B"/>
    <w:rsid w:val="00CC0F36"/>
    <w:rsid w:val="00CC17D7"/>
    <w:rsid w:val="00CC1E48"/>
    <w:rsid w:val="00CC2938"/>
    <w:rsid w:val="00CC3393"/>
    <w:rsid w:val="00CC33A7"/>
    <w:rsid w:val="00CC546E"/>
    <w:rsid w:val="00CC5679"/>
    <w:rsid w:val="00CC6024"/>
    <w:rsid w:val="00CC6726"/>
    <w:rsid w:val="00CC7691"/>
    <w:rsid w:val="00CC7D22"/>
    <w:rsid w:val="00CD0727"/>
    <w:rsid w:val="00CD138F"/>
    <w:rsid w:val="00CD33CE"/>
    <w:rsid w:val="00CD3AC9"/>
    <w:rsid w:val="00CD6E2D"/>
    <w:rsid w:val="00CE01BB"/>
    <w:rsid w:val="00CE0A69"/>
    <w:rsid w:val="00CE1683"/>
    <w:rsid w:val="00CE1F22"/>
    <w:rsid w:val="00CE27E1"/>
    <w:rsid w:val="00CE352C"/>
    <w:rsid w:val="00CE3D8C"/>
    <w:rsid w:val="00CE42FB"/>
    <w:rsid w:val="00CE4C97"/>
    <w:rsid w:val="00CE4CC6"/>
    <w:rsid w:val="00CE5B28"/>
    <w:rsid w:val="00CE5E2F"/>
    <w:rsid w:val="00CE6905"/>
    <w:rsid w:val="00CE7DA4"/>
    <w:rsid w:val="00CE7DC6"/>
    <w:rsid w:val="00CF2013"/>
    <w:rsid w:val="00CF232A"/>
    <w:rsid w:val="00CF299D"/>
    <w:rsid w:val="00CF3A5F"/>
    <w:rsid w:val="00CF3A74"/>
    <w:rsid w:val="00CF454D"/>
    <w:rsid w:val="00CF5021"/>
    <w:rsid w:val="00CF573F"/>
    <w:rsid w:val="00CF6786"/>
    <w:rsid w:val="00CF686C"/>
    <w:rsid w:val="00CF6F03"/>
    <w:rsid w:val="00CF707C"/>
    <w:rsid w:val="00CF724D"/>
    <w:rsid w:val="00CF7688"/>
    <w:rsid w:val="00CF7B85"/>
    <w:rsid w:val="00D00B35"/>
    <w:rsid w:val="00D00CFD"/>
    <w:rsid w:val="00D01CFD"/>
    <w:rsid w:val="00D02985"/>
    <w:rsid w:val="00D02EA1"/>
    <w:rsid w:val="00D02F64"/>
    <w:rsid w:val="00D03E2B"/>
    <w:rsid w:val="00D04CD4"/>
    <w:rsid w:val="00D0518B"/>
    <w:rsid w:val="00D054FB"/>
    <w:rsid w:val="00D10B62"/>
    <w:rsid w:val="00D11AC2"/>
    <w:rsid w:val="00D11CFE"/>
    <w:rsid w:val="00D12BFF"/>
    <w:rsid w:val="00D13BFC"/>
    <w:rsid w:val="00D1550E"/>
    <w:rsid w:val="00D17872"/>
    <w:rsid w:val="00D17952"/>
    <w:rsid w:val="00D2026F"/>
    <w:rsid w:val="00D20F4A"/>
    <w:rsid w:val="00D214BF"/>
    <w:rsid w:val="00D21C4F"/>
    <w:rsid w:val="00D2222B"/>
    <w:rsid w:val="00D222DF"/>
    <w:rsid w:val="00D23BB8"/>
    <w:rsid w:val="00D23D12"/>
    <w:rsid w:val="00D2484F"/>
    <w:rsid w:val="00D2566F"/>
    <w:rsid w:val="00D268FB"/>
    <w:rsid w:val="00D27689"/>
    <w:rsid w:val="00D3009F"/>
    <w:rsid w:val="00D3015E"/>
    <w:rsid w:val="00D306E2"/>
    <w:rsid w:val="00D3108B"/>
    <w:rsid w:val="00D3142D"/>
    <w:rsid w:val="00D3190C"/>
    <w:rsid w:val="00D325DC"/>
    <w:rsid w:val="00D338FC"/>
    <w:rsid w:val="00D346F3"/>
    <w:rsid w:val="00D35458"/>
    <w:rsid w:val="00D35D87"/>
    <w:rsid w:val="00D40023"/>
    <w:rsid w:val="00D40268"/>
    <w:rsid w:val="00D40DC1"/>
    <w:rsid w:val="00D41139"/>
    <w:rsid w:val="00D42651"/>
    <w:rsid w:val="00D42DD2"/>
    <w:rsid w:val="00D43701"/>
    <w:rsid w:val="00D4391A"/>
    <w:rsid w:val="00D43A43"/>
    <w:rsid w:val="00D43E72"/>
    <w:rsid w:val="00D448BA"/>
    <w:rsid w:val="00D45605"/>
    <w:rsid w:val="00D470A2"/>
    <w:rsid w:val="00D500DF"/>
    <w:rsid w:val="00D5032D"/>
    <w:rsid w:val="00D50A7C"/>
    <w:rsid w:val="00D51E19"/>
    <w:rsid w:val="00D522C4"/>
    <w:rsid w:val="00D52E11"/>
    <w:rsid w:val="00D53674"/>
    <w:rsid w:val="00D53C10"/>
    <w:rsid w:val="00D53D77"/>
    <w:rsid w:val="00D53DEE"/>
    <w:rsid w:val="00D54443"/>
    <w:rsid w:val="00D54920"/>
    <w:rsid w:val="00D549DB"/>
    <w:rsid w:val="00D54C21"/>
    <w:rsid w:val="00D55886"/>
    <w:rsid w:val="00D55AAF"/>
    <w:rsid w:val="00D561F0"/>
    <w:rsid w:val="00D57765"/>
    <w:rsid w:val="00D60021"/>
    <w:rsid w:val="00D60648"/>
    <w:rsid w:val="00D60D46"/>
    <w:rsid w:val="00D61A3F"/>
    <w:rsid w:val="00D61D98"/>
    <w:rsid w:val="00D61F92"/>
    <w:rsid w:val="00D623FF"/>
    <w:rsid w:val="00D63280"/>
    <w:rsid w:val="00D63C60"/>
    <w:rsid w:val="00D6414D"/>
    <w:rsid w:val="00D64334"/>
    <w:rsid w:val="00D65383"/>
    <w:rsid w:val="00D65722"/>
    <w:rsid w:val="00D65D6B"/>
    <w:rsid w:val="00D664EF"/>
    <w:rsid w:val="00D67B75"/>
    <w:rsid w:val="00D67C64"/>
    <w:rsid w:val="00D700A9"/>
    <w:rsid w:val="00D700D2"/>
    <w:rsid w:val="00D7016C"/>
    <w:rsid w:val="00D709A6"/>
    <w:rsid w:val="00D7294F"/>
    <w:rsid w:val="00D72AB1"/>
    <w:rsid w:val="00D72F4A"/>
    <w:rsid w:val="00D73BEB"/>
    <w:rsid w:val="00D74876"/>
    <w:rsid w:val="00D749CC"/>
    <w:rsid w:val="00D74B98"/>
    <w:rsid w:val="00D74E6E"/>
    <w:rsid w:val="00D75F15"/>
    <w:rsid w:val="00D772F8"/>
    <w:rsid w:val="00D7771F"/>
    <w:rsid w:val="00D80077"/>
    <w:rsid w:val="00D807FD"/>
    <w:rsid w:val="00D80A10"/>
    <w:rsid w:val="00D81049"/>
    <w:rsid w:val="00D82175"/>
    <w:rsid w:val="00D82AA9"/>
    <w:rsid w:val="00D84196"/>
    <w:rsid w:val="00D85233"/>
    <w:rsid w:val="00D85F3A"/>
    <w:rsid w:val="00D86359"/>
    <w:rsid w:val="00D90106"/>
    <w:rsid w:val="00D90128"/>
    <w:rsid w:val="00D9135D"/>
    <w:rsid w:val="00D9184A"/>
    <w:rsid w:val="00D93445"/>
    <w:rsid w:val="00D9402C"/>
    <w:rsid w:val="00D946FD"/>
    <w:rsid w:val="00D94EC3"/>
    <w:rsid w:val="00D95DEB"/>
    <w:rsid w:val="00D966EA"/>
    <w:rsid w:val="00D96C2A"/>
    <w:rsid w:val="00D9708A"/>
    <w:rsid w:val="00D977DB"/>
    <w:rsid w:val="00D9797B"/>
    <w:rsid w:val="00D97B69"/>
    <w:rsid w:val="00D97DC7"/>
    <w:rsid w:val="00DA1539"/>
    <w:rsid w:val="00DA3284"/>
    <w:rsid w:val="00DA3478"/>
    <w:rsid w:val="00DA4426"/>
    <w:rsid w:val="00DA5664"/>
    <w:rsid w:val="00DA6AD7"/>
    <w:rsid w:val="00DA6CFF"/>
    <w:rsid w:val="00DA6F58"/>
    <w:rsid w:val="00DA71FE"/>
    <w:rsid w:val="00DA75AB"/>
    <w:rsid w:val="00DB089A"/>
    <w:rsid w:val="00DB0ACE"/>
    <w:rsid w:val="00DB26EE"/>
    <w:rsid w:val="00DB2FCE"/>
    <w:rsid w:val="00DB3E89"/>
    <w:rsid w:val="00DB4B68"/>
    <w:rsid w:val="00DB501F"/>
    <w:rsid w:val="00DB5148"/>
    <w:rsid w:val="00DB638A"/>
    <w:rsid w:val="00DB6410"/>
    <w:rsid w:val="00DB65BD"/>
    <w:rsid w:val="00DB73EE"/>
    <w:rsid w:val="00DB7629"/>
    <w:rsid w:val="00DC011B"/>
    <w:rsid w:val="00DC0728"/>
    <w:rsid w:val="00DC091D"/>
    <w:rsid w:val="00DC0B39"/>
    <w:rsid w:val="00DC2353"/>
    <w:rsid w:val="00DC2E99"/>
    <w:rsid w:val="00DC48E3"/>
    <w:rsid w:val="00DC6178"/>
    <w:rsid w:val="00DC6658"/>
    <w:rsid w:val="00DC72E9"/>
    <w:rsid w:val="00DD066D"/>
    <w:rsid w:val="00DD1CB6"/>
    <w:rsid w:val="00DD2545"/>
    <w:rsid w:val="00DD31A7"/>
    <w:rsid w:val="00DD4B56"/>
    <w:rsid w:val="00DD4C3A"/>
    <w:rsid w:val="00DD61FA"/>
    <w:rsid w:val="00DD6929"/>
    <w:rsid w:val="00DD6CD5"/>
    <w:rsid w:val="00DD7F10"/>
    <w:rsid w:val="00DE051B"/>
    <w:rsid w:val="00DE0B54"/>
    <w:rsid w:val="00DE1D0E"/>
    <w:rsid w:val="00DE2749"/>
    <w:rsid w:val="00DE2851"/>
    <w:rsid w:val="00DE2F63"/>
    <w:rsid w:val="00DE32C8"/>
    <w:rsid w:val="00DE32F8"/>
    <w:rsid w:val="00DE3370"/>
    <w:rsid w:val="00DE3689"/>
    <w:rsid w:val="00DE452D"/>
    <w:rsid w:val="00DE6AEA"/>
    <w:rsid w:val="00DE6DF3"/>
    <w:rsid w:val="00DE6F6C"/>
    <w:rsid w:val="00DF0839"/>
    <w:rsid w:val="00DF08AF"/>
    <w:rsid w:val="00DF1023"/>
    <w:rsid w:val="00DF1B72"/>
    <w:rsid w:val="00DF1E87"/>
    <w:rsid w:val="00DF2B73"/>
    <w:rsid w:val="00DF36C4"/>
    <w:rsid w:val="00DF3FAE"/>
    <w:rsid w:val="00DF438B"/>
    <w:rsid w:val="00DF462F"/>
    <w:rsid w:val="00DF4A8D"/>
    <w:rsid w:val="00E007A1"/>
    <w:rsid w:val="00E00AF3"/>
    <w:rsid w:val="00E01455"/>
    <w:rsid w:val="00E014A5"/>
    <w:rsid w:val="00E01F4B"/>
    <w:rsid w:val="00E02F93"/>
    <w:rsid w:val="00E0453F"/>
    <w:rsid w:val="00E056A3"/>
    <w:rsid w:val="00E05F21"/>
    <w:rsid w:val="00E06505"/>
    <w:rsid w:val="00E06BB3"/>
    <w:rsid w:val="00E0732B"/>
    <w:rsid w:val="00E07C7D"/>
    <w:rsid w:val="00E1009B"/>
    <w:rsid w:val="00E10692"/>
    <w:rsid w:val="00E1071B"/>
    <w:rsid w:val="00E11779"/>
    <w:rsid w:val="00E11DAA"/>
    <w:rsid w:val="00E1317E"/>
    <w:rsid w:val="00E13423"/>
    <w:rsid w:val="00E149E6"/>
    <w:rsid w:val="00E14D42"/>
    <w:rsid w:val="00E15268"/>
    <w:rsid w:val="00E15415"/>
    <w:rsid w:val="00E20A3C"/>
    <w:rsid w:val="00E21F7C"/>
    <w:rsid w:val="00E22BE8"/>
    <w:rsid w:val="00E24A76"/>
    <w:rsid w:val="00E24D2E"/>
    <w:rsid w:val="00E26B28"/>
    <w:rsid w:val="00E275A5"/>
    <w:rsid w:val="00E27830"/>
    <w:rsid w:val="00E278D1"/>
    <w:rsid w:val="00E30118"/>
    <w:rsid w:val="00E30696"/>
    <w:rsid w:val="00E31E9A"/>
    <w:rsid w:val="00E31EAC"/>
    <w:rsid w:val="00E32687"/>
    <w:rsid w:val="00E32CE4"/>
    <w:rsid w:val="00E33430"/>
    <w:rsid w:val="00E347F2"/>
    <w:rsid w:val="00E34A8E"/>
    <w:rsid w:val="00E34AA4"/>
    <w:rsid w:val="00E34C96"/>
    <w:rsid w:val="00E35941"/>
    <w:rsid w:val="00E40EE8"/>
    <w:rsid w:val="00E4121C"/>
    <w:rsid w:val="00E417E9"/>
    <w:rsid w:val="00E41D1F"/>
    <w:rsid w:val="00E42643"/>
    <w:rsid w:val="00E4281C"/>
    <w:rsid w:val="00E439FC"/>
    <w:rsid w:val="00E44285"/>
    <w:rsid w:val="00E4469F"/>
    <w:rsid w:val="00E44820"/>
    <w:rsid w:val="00E46CD3"/>
    <w:rsid w:val="00E47900"/>
    <w:rsid w:val="00E47CA3"/>
    <w:rsid w:val="00E50912"/>
    <w:rsid w:val="00E50DBE"/>
    <w:rsid w:val="00E530A5"/>
    <w:rsid w:val="00E53A18"/>
    <w:rsid w:val="00E53BFC"/>
    <w:rsid w:val="00E53DC6"/>
    <w:rsid w:val="00E549C0"/>
    <w:rsid w:val="00E54B4A"/>
    <w:rsid w:val="00E554B9"/>
    <w:rsid w:val="00E5564B"/>
    <w:rsid w:val="00E56509"/>
    <w:rsid w:val="00E5765D"/>
    <w:rsid w:val="00E601D1"/>
    <w:rsid w:val="00E61ADC"/>
    <w:rsid w:val="00E61E84"/>
    <w:rsid w:val="00E620D0"/>
    <w:rsid w:val="00E62366"/>
    <w:rsid w:val="00E63BE5"/>
    <w:rsid w:val="00E6448B"/>
    <w:rsid w:val="00E64B4D"/>
    <w:rsid w:val="00E65C8E"/>
    <w:rsid w:val="00E660F9"/>
    <w:rsid w:val="00E67796"/>
    <w:rsid w:val="00E70B42"/>
    <w:rsid w:val="00E7183B"/>
    <w:rsid w:val="00E71A07"/>
    <w:rsid w:val="00E71B8B"/>
    <w:rsid w:val="00E71EB9"/>
    <w:rsid w:val="00E71F24"/>
    <w:rsid w:val="00E7267C"/>
    <w:rsid w:val="00E74A33"/>
    <w:rsid w:val="00E74C92"/>
    <w:rsid w:val="00E75396"/>
    <w:rsid w:val="00E75901"/>
    <w:rsid w:val="00E76704"/>
    <w:rsid w:val="00E7705A"/>
    <w:rsid w:val="00E8387D"/>
    <w:rsid w:val="00E8421A"/>
    <w:rsid w:val="00E845EE"/>
    <w:rsid w:val="00E8508C"/>
    <w:rsid w:val="00E85773"/>
    <w:rsid w:val="00E8577E"/>
    <w:rsid w:val="00E86136"/>
    <w:rsid w:val="00E865C9"/>
    <w:rsid w:val="00E868A4"/>
    <w:rsid w:val="00E869AC"/>
    <w:rsid w:val="00E86B45"/>
    <w:rsid w:val="00E87E20"/>
    <w:rsid w:val="00E90293"/>
    <w:rsid w:val="00E92CE9"/>
    <w:rsid w:val="00E9436A"/>
    <w:rsid w:val="00E94A20"/>
    <w:rsid w:val="00E94A30"/>
    <w:rsid w:val="00E94D97"/>
    <w:rsid w:val="00E96085"/>
    <w:rsid w:val="00E962A5"/>
    <w:rsid w:val="00E963C2"/>
    <w:rsid w:val="00E976B9"/>
    <w:rsid w:val="00E97B77"/>
    <w:rsid w:val="00EA019A"/>
    <w:rsid w:val="00EA13EB"/>
    <w:rsid w:val="00EA167B"/>
    <w:rsid w:val="00EA1CEC"/>
    <w:rsid w:val="00EA248A"/>
    <w:rsid w:val="00EA3AC1"/>
    <w:rsid w:val="00EA53F7"/>
    <w:rsid w:val="00EA6935"/>
    <w:rsid w:val="00EA6C16"/>
    <w:rsid w:val="00EB0717"/>
    <w:rsid w:val="00EB1288"/>
    <w:rsid w:val="00EB1552"/>
    <w:rsid w:val="00EB1F60"/>
    <w:rsid w:val="00EB3045"/>
    <w:rsid w:val="00EB33DB"/>
    <w:rsid w:val="00EB3E9E"/>
    <w:rsid w:val="00EB4A86"/>
    <w:rsid w:val="00EB4C95"/>
    <w:rsid w:val="00EB66C8"/>
    <w:rsid w:val="00EB6E6A"/>
    <w:rsid w:val="00EB6EEC"/>
    <w:rsid w:val="00EB7977"/>
    <w:rsid w:val="00EB79C6"/>
    <w:rsid w:val="00EB7F10"/>
    <w:rsid w:val="00EC0586"/>
    <w:rsid w:val="00EC0EC1"/>
    <w:rsid w:val="00EC10D5"/>
    <w:rsid w:val="00EC1121"/>
    <w:rsid w:val="00EC1B4F"/>
    <w:rsid w:val="00EC1FFF"/>
    <w:rsid w:val="00EC31D3"/>
    <w:rsid w:val="00EC3CAA"/>
    <w:rsid w:val="00EC43DD"/>
    <w:rsid w:val="00EC53E7"/>
    <w:rsid w:val="00EC5631"/>
    <w:rsid w:val="00EC7CBE"/>
    <w:rsid w:val="00EC7D13"/>
    <w:rsid w:val="00ED0636"/>
    <w:rsid w:val="00ED12B4"/>
    <w:rsid w:val="00ED17D9"/>
    <w:rsid w:val="00ED19C4"/>
    <w:rsid w:val="00ED1D8B"/>
    <w:rsid w:val="00ED374F"/>
    <w:rsid w:val="00ED57ED"/>
    <w:rsid w:val="00ED77EE"/>
    <w:rsid w:val="00EE18B6"/>
    <w:rsid w:val="00EE1CFD"/>
    <w:rsid w:val="00EE26EF"/>
    <w:rsid w:val="00EE3142"/>
    <w:rsid w:val="00EE42F2"/>
    <w:rsid w:val="00EE4400"/>
    <w:rsid w:val="00EE443B"/>
    <w:rsid w:val="00EE4722"/>
    <w:rsid w:val="00EE4C6A"/>
    <w:rsid w:val="00EE6E9E"/>
    <w:rsid w:val="00EE7FE9"/>
    <w:rsid w:val="00EF0CE8"/>
    <w:rsid w:val="00EF24E0"/>
    <w:rsid w:val="00EF2CBB"/>
    <w:rsid w:val="00EF3132"/>
    <w:rsid w:val="00EF3574"/>
    <w:rsid w:val="00EF3C0F"/>
    <w:rsid w:val="00EF3EC2"/>
    <w:rsid w:val="00EF49AD"/>
    <w:rsid w:val="00EF4AFF"/>
    <w:rsid w:val="00EF5069"/>
    <w:rsid w:val="00EF53C0"/>
    <w:rsid w:val="00EF5671"/>
    <w:rsid w:val="00EF5B87"/>
    <w:rsid w:val="00EF74FC"/>
    <w:rsid w:val="00EF7AFA"/>
    <w:rsid w:val="00EF7B03"/>
    <w:rsid w:val="00EF7FAC"/>
    <w:rsid w:val="00F0065C"/>
    <w:rsid w:val="00F00C44"/>
    <w:rsid w:val="00F01055"/>
    <w:rsid w:val="00F0124B"/>
    <w:rsid w:val="00F02387"/>
    <w:rsid w:val="00F031A4"/>
    <w:rsid w:val="00F03376"/>
    <w:rsid w:val="00F03590"/>
    <w:rsid w:val="00F040BC"/>
    <w:rsid w:val="00F05653"/>
    <w:rsid w:val="00F07F5D"/>
    <w:rsid w:val="00F07F87"/>
    <w:rsid w:val="00F10280"/>
    <w:rsid w:val="00F11EB1"/>
    <w:rsid w:val="00F13040"/>
    <w:rsid w:val="00F13795"/>
    <w:rsid w:val="00F139A9"/>
    <w:rsid w:val="00F13DA4"/>
    <w:rsid w:val="00F14CE0"/>
    <w:rsid w:val="00F15231"/>
    <w:rsid w:val="00F17658"/>
    <w:rsid w:val="00F20C09"/>
    <w:rsid w:val="00F21155"/>
    <w:rsid w:val="00F21601"/>
    <w:rsid w:val="00F218D9"/>
    <w:rsid w:val="00F21A7F"/>
    <w:rsid w:val="00F21B39"/>
    <w:rsid w:val="00F2238A"/>
    <w:rsid w:val="00F2245B"/>
    <w:rsid w:val="00F22F3A"/>
    <w:rsid w:val="00F22F83"/>
    <w:rsid w:val="00F24414"/>
    <w:rsid w:val="00F253D9"/>
    <w:rsid w:val="00F25AB0"/>
    <w:rsid w:val="00F26168"/>
    <w:rsid w:val="00F26511"/>
    <w:rsid w:val="00F26FB6"/>
    <w:rsid w:val="00F27846"/>
    <w:rsid w:val="00F2792E"/>
    <w:rsid w:val="00F27C9C"/>
    <w:rsid w:val="00F3098A"/>
    <w:rsid w:val="00F3118A"/>
    <w:rsid w:val="00F312E1"/>
    <w:rsid w:val="00F31444"/>
    <w:rsid w:val="00F31805"/>
    <w:rsid w:val="00F327A4"/>
    <w:rsid w:val="00F328CF"/>
    <w:rsid w:val="00F378E2"/>
    <w:rsid w:val="00F4045F"/>
    <w:rsid w:val="00F404B0"/>
    <w:rsid w:val="00F40B88"/>
    <w:rsid w:val="00F40EA2"/>
    <w:rsid w:val="00F41A6C"/>
    <w:rsid w:val="00F41EC2"/>
    <w:rsid w:val="00F4248D"/>
    <w:rsid w:val="00F43207"/>
    <w:rsid w:val="00F432E0"/>
    <w:rsid w:val="00F446D5"/>
    <w:rsid w:val="00F450C9"/>
    <w:rsid w:val="00F452A7"/>
    <w:rsid w:val="00F46042"/>
    <w:rsid w:val="00F47044"/>
    <w:rsid w:val="00F47A40"/>
    <w:rsid w:val="00F50737"/>
    <w:rsid w:val="00F507CF"/>
    <w:rsid w:val="00F51C6B"/>
    <w:rsid w:val="00F53906"/>
    <w:rsid w:val="00F54A6E"/>
    <w:rsid w:val="00F54EF1"/>
    <w:rsid w:val="00F55322"/>
    <w:rsid w:val="00F5673B"/>
    <w:rsid w:val="00F60185"/>
    <w:rsid w:val="00F60703"/>
    <w:rsid w:val="00F61029"/>
    <w:rsid w:val="00F621CD"/>
    <w:rsid w:val="00F62AE8"/>
    <w:rsid w:val="00F62F55"/>
    <w:rsid w:val="00F63469"/>
    <w:rsid w:val="00F63DB0"/>
    <w:rsid w:val="00F662BB"/>
    <w:rsid w:val="00F6713A"/>
    <w:rsid w:val="00F67F79"/>
    <w:rsid w:val="00F70103"/>
    <w:rsid w:val="00F702AC"/>
    <w:rsid w:val="00F7216F"/>
    <w:rsid w:val="00F7419C"/>
    <w:rsid w:val="00F756A9"/>
    <w:rsid w:val="00F773FC"/>
    <w:rsid w:val="00F779F0"/>
    <w:rsid w:val="00F77F85"/>
    <w:rsid w:val="00F8055C"/>
    <w:rsid w:val="00F80F09"/>
    <w:rsid w:val="00F81F03"/>
    <w:rsid w:val="00F8234F"/>
    <w:rsid w:val="00F83305"/>
    <w:rsid w:val="00F833FF"/>
    <w:rsid w:val="00F83DFB"/>
    <w:rsid w:val="00F83FF5"/>
    <w:rsid w:val="00F87AEA"/>
    <w:rsid w:val="00F917A8"/>
    <w:rsid w:val="00F92688"/>
    <w:rsid w:val="00F9301B"/>
    <w:rsid w:val="00F945AB"/>
    <w:rsid w:val="00F94732"/>
    <w:rsid w:val="00F94EEB"/>
    <w:rsid w:val="00F95767"/>
    <w:rsid w:val="00F96228"/>
    <w:rsid w:val="00F96B1D"/>
    <w:rsid w:val="00FA0204"/>
    <w:rsid w:val="00FA0ADE"/>
    <w:rsid w:val="00FA16C4"/>
    <w:rsid w:val="00FA195D"/>
    <w:rsid w:val="00FA1E40"/>
    <w:rsid w:val="00FA1F69"/>
    <w:rsid w:val="00FA2099"/>
    <w:rsid w:val="00FA2603"/>
    <w:rsid w:val="00FA3598"/>
    <w:rsid w:val="00FA3853"/>
    <w:rsid w:val="00FA4413"/>
    <w:rsid w:val="00FA478C"/>
    <w:rsid w:val="00FA47AC"/>
    <w:rsid w:val="00FA77BF"/>
    <w:rsid w:val="00FB1013"/>
    <w:rsid w:val="00FB2F24"/>
    <w:rsid w:val="00FB2F72"/>
    <w:rsid w:val="00FB3057"/>
    <w:rsid w:val="00FB30E2"/>
    <w:rsid w:val="00FB3D63"/>
    <w:rsid w:val="00FB4613"/>
    <w:rsid w:val="00FB523D"/>
    <w:rsid w:val="00FB5F3B"/>
    <w:rsid w:val="00FB6C34"/>
    <w:rsid w:val="00FB6CCA"/>
    <w:rsid w:val="00FB6EBB"/>
    <w:rsid w:val="00FB770F"/>
    <w:rsid w:val="00FB78EB"/>
    <w:rsid w:val="00FC08AD"/>
    <w:rsid w:val="00FC0A7A"/>
    <w:rsid w:val="00FC13CD"/>
    <w:rsid w:val="00FC18A8"/>
    <w:rsid w:val="00FC23DA"/>
    <w:rsid w:val="00FC2A3C"/>
    <w:rsid w:val="00FC34AA"/>
    <w:rsid w:val="00FC354D"/>
    <w:rsid w:val="00FC4257"/>
    <w:rsid w:val="00FC4B8E"/>
    <w:rsid w:val="00FC507D"/>
    <w:rsid w:val="00FC5BE0"/>
    <w:rsid w:val="00FC70DE"/>
    <w:rsid w:val="00FC7CBC"/>
    <w:rsid w:val="00FC7EE9"/>
    <w:rsid w:val="00FC7F56"/>
    <w:rsid w:val="00FD02D9"/>
    <w:rsid w:val="00FD03BC"/>
    <w:rsid w:val="00FD0715"/>
    <w:rsid w:val="00FD2795"/>
    <w:rsid w:val="00FD2EE5"/>
    <w:rsid w:val="00FD30AA"/>
    <w:rsid w:val="00FD3380"/>
    <w:rsid w:val="00FD35C4"/>
    <w:rsid w:val="00FD3634"/>
    <w:rsid w:val="00FD368A"/>
    <w:rsid w:val="00FD4982"/>
    <w:rsid w:val="00FD5072"/>
    <w:rsid w:val="00FD525D"/>
    <w:rsid w:val="00FD5A2D"/>
    <w:rsid w:val="00FD5C6F"/>
    <w:rsid w:val="00FD5C90"/>
    <w:rsid w:val="00FD68BE"/>
    <w:rsid w:val="00FD697E"/>
    <w:rsid w:val="00FD6B31"/>
    <w:rsid w:val="00FD6DA6"/>
    <w:rsid w:val="00FD6DF5"/>
    <w:rsid w:val="00FD77C1"/>
    <w:rsid w:val="00FD7D82"/>
    <w:rsid w:val="00FE0401"/>
    <w:rsid w:val="00FE0D64"/>
    <w:rsid w:val="00FE0F3C"/>
    <w:rsid w:val="00FE38E8"/>
    <w:rsid w:val="00FE6029"/>
    <w:rsid w:val="00FE7157"/>
    <w:rsid w:val="00FE7E6A"/>
    <w:rsid w:val="00FF07CB"/>
    <w:rsid w:val="00FF1A83"/>
    <w:rsid w:val="00FF27B2"/>
    <w:rsid w:val="00FF2B0C"/>
    <w:rsid w:val="00FF31E6"/>
    <w:rsid w:val="00FF341F"/>
    <w:rsid w:val="00FF3D3E"/>
    <w:rsid w:val="00FF4035"/>
    <w:rsid w:val="00FF4145"/>
    <w:rsid w:val="00FF4C81"/>
    <w:rsid w:val="00FF7226"/>
    <w:rsid w:val="00FF7627"/>
    <w:rsid w:val="00FF765C"/>
    <w:rsid w:val="00FF79A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rules v:ext="edit">
        <o:r id="V:Rule3" type="connector" idref="#AutoShape 3"/>
        <o:r id="V:Rule4" type="connector" idref="#AutoShape 2"/>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Arial" w:hAnsi="Arial"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54663"/>
    <w:pPr>
      <w:spacing w:after="200" w:line="276" w:lineRule="auto"/>
    </w:pPr>
    <w:rPr>
      <w:sz w:val="22"/>
      <w:szCs w:val="22"/>
      <w:lang w:val="vi-VN"/>
    </w:rPr>
  </w:style>
  <w:style w:type="paragraph" w:styleId="Heading1">
    <w:name w:val="heading 1"/>
    <w:basedOn w:val="Normal"/>
    <w:next w:val="Normal"/>
    <w:link w:val="Heading1Char"/>
    <w:qFormat/>
    <w:rsid w:val="00701BF3"/>
    <w:pPr>
      <w:keepNext/>
      <w:spacing w:after="0" w:line="240" w:lineRule="auto"/>
      <w:outlineLvl w:val="0"/>
    </w:pPr>
    <w:rPr>
      <w:rFonts w:ascii="Times New Roman" w:eastAsia="Times New Roman" w:hAnsi="Times New Roman"/>
      <w:sz w:val="20"/>
      <w:szCs w:val="20"/>
      <w:lang w:val="en-US"/>
    </w:rPr>
  </w:style>
  <w:style w:type="paragraph" w:styleId="Heading2">
    <w:name w:val="heading 2"/>
    <w:basedOn w:val="Normal"/>
    <w:next w:val="Normal"/>
    <w:link w:val="Heading2Char"/>
    <w:uiPriority w:val="9"/>
    <w:unhideWhenUsed/>
    <w:qFormat/>
    <w:rsid w:val="00FA0204"/>
    <w:pPr>
      <w:keepNext/>
      <w:keepLines/>
      <w:spacing w:before="200" w:after="0"/>
      <w:outlineLvl w:val="1"/>
    </w:pPr>
    <w:rPr>
      <w:rFonts w:asciiTheme="majorHAnsi" w:eastAsiaTheme="majorEastAsia" w:hAnsiTheme="majorHAnsi" w:cstheme="majorBidi"/>
      <w:b/>
      <w:bCs/>
      <w:color w:val="4F81BD" w:themeColor="accent1"/>
      <w:sz w:val="26"/>
      <w:szCs w:val="26"/>
      <w:lang w:val="en-GB"/>
    </w:rPr>
  </w:style>
  <w:style w:type="paragraph" w:styleId="Heading3">
    <w:name w:val="heading 3"/>
    <w:basedOn w:val="Normal"/>
    <w:next w:val="Normal"/>
    <w:link w:val="Heading3Char"/>
    <w:uiPriority w:val="9"/>
    <w:semiHidden/>
    <w:unhideWhenUsed/>
    <w:qFormat/>
    <w:rsid w:val="00701BF3"/>
    <w:pPr>
      <w:keepNext/>
      <w:keepLines/>
      <w:spacing w:before="200" w:after="0" w:line="240" w:lineRule="auto"/>
      <w:outlineLvl w:val="2"/>
    </w:pPr>
    <w:rPr>
      <w:rFonts w:ascii="Cambria" w:eastAsia="Times New Roman" w:hAnsi="Cambria"/>
      <w:b/>
      <w:bCs/>
      <w:color w:val="4F81BD"/>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5B3C43"/>
    <w:rPr>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aliases w:val="Обычный (веб)1,Обычный (веб) Знак,Обычный (веб) Знак1,Обычный (веб) Знак Знак"/>
    <w:basedOn w:val="Normal"/>
    <w:link w:val="NormalWebChar"/>
    <w:uiPriority w:val="99"/>
    <w:unhideWhenUsed/>
    <w:qFormat/>
    <w:rsid w:val="005B3C43"/>
    <w:pPr>
      <w:spacing w:before="100" w:beforeAutospacing="1" w:after="100" w:afterAutospacing="1" w:line="240" w:lineRule="auto"/>
    </w:pPr>
    <w:rPr>
      <w:rFonts w:ascii="Times New Roman" w:eastAsia="Times New Roman" w:hAnsi="Times New Roman"/>
      <w:sz w:val="24"/>
      <w:szCs w:val="24"/>
      <w:lang w:val="en-US"/>
    </w:rPr>
  </w:style>
  <w:style w:type="character" w:customStyle="1" w:styleId="NormalWebChar">
    <w:name w:val="Normal (Web) Char"/>
    <w:aliases w:val="Обычный (веб)1 Char,Обычный (веб) Знак Char,Обычный (веб) Знак1 Char,Обычный (веб) Знак Знак Char"/>
    <w:link w:val="NormalWeb"/>
    <w:uiPriority w:val="99"/>
    <w:rsid w:val="005B3C43"/>
    <w:rPr>
      <w:rFonts w:ascii="Times New Roman" w:eastAsia="Times New Roman" w:hAnsi="Times New Roman" w:cs="Times New Roman"/>
      <w:sz w:val="24"/>
      <w:szCs w:val="24"/>
      <w:lang w:val="en-US"/>
    </w:rPr>
  </w:style>
  <w:style w:type="character" w:customStyle="1" w:styleId="BodyTextIndentChar">
    <w:name w:val="Body Text Indent Char"/>
    <w:link w:val="BodyTextIndent"/>
    <w:rsid w:val="005B3C43"/>
    <w:rPr>
      <w:rFonts w:ascii=".VnTime" w:eastAsia="Times New Roman" w:hAnsi=".VnTime" w:cs="Times New Roman"/>
      <w:sz w:val="24"/>
      <w:szCs w:val="20"/>
    </w:rPr>
  </w:style>
  <w:style w:type="paragraph" w:styleId="BodyTextIndent">
    <w:name w:val="Body Text Indent"/>
    <w:basedOn w:val="Normal"/>
    <w:link w:val="BodyTextIndentChar"/>
    <w:rsid w:val="005B3C43"/>
    <w:pPr>
      <w:spacing w:after="0" w:line="240" w:lineRule="auto"/>
      <w:ind w:firstLine="720"/>
      <w:jc w:val="both"/>
    </w:pPr>
    <w:rPr>
      <w:rFonts w:ascii=".VnTime" w:eastAsia="Times New Roman" w:hAnsi=".VnTime"/>
      <w:sz w:val="24"/>
      <w:szCs w:val="20"/>
    </w:rPr>
  </w:style>
  <w:style w:type="character" w:customStyle="1" w:styleId="BodyTextIndentChar1">
    <w:name w:val="Body Text Indent Char1"/>
    <w:basedOn w:val="DefaultParagraphFont"/>
    <w:semiHidden/>
    <w:rsid w:val="005B3C43"/>
  </w:style>
  <w:style w:type="character" w:customStyle="1" w:styleId="CommentTextChar">
    <w:name w:val="Comment Text Char"/>
    <w:link w:val="CommentText"/>
    <w:uiPriority w:val="99"/>
    <w:rsid w:val="005B3C43"/>
    <w:rPr>
      <w:sz w:val="20"/>
      <w:szCs w:val="20"/>
    </w:rPr>
  </w:style>
  <w:style w:type="paragraph" w:styleId="CommentText">
    <w:name w:val="annotation text"/>
    <w:basedOn w:val="Normal"/>
    <w:link w:val="CommentTextChar"/>
    <w:uiPriority w:val="99"/>
    <w:unhideWhenUsed/>
    <w:rsid w:val="005B3C43"/>
    <w:pPr>
      <w:spacing w:line="240" w:lineRule="auto"/>
    </w:pPr>
    <w:rPr>
      <w:sz w:val="20"/>
      <w:szCs w:val="20"/>
    </w:rPr>
  </w:style>
  <w:style w:type="character" w:customStyle="1" w:styleId="BalloonTextChar">
    <w:name w:val="Balloon Text Char"/>
    <w:link w:val="BalloonText"/>
    <w:uiPriority w:val="99"/>
    <w:semiHidden/>
    <w:rsid w:val="005B3C43"/>
    <w:rPr>
      <w:rFonts w:ascii="Tahoma" w:hAnsi="Tahoma" w:cs="Tahoma"/>
      <w:sz w:val="16"/>
      <w:szCs w:val="16"/>
      <w:lang w:val="en-GB"/>
    </w:rPr>
  </w:style>
  <w:style w:type="paragraph" w:styleId="BalloonText">
    <w:name w:val="Balloon Text"/>
    <w:basedOn w:val="Normal"/>
    <w:link w:val="BalloonTextChar"/>
    <w:uiPriority w:val="99"/>
    <w:semiHidden/>
    <w:unhideWhenUsed/>
    <w:rsid w:val="005B3C43"/>
    <w:pPr>
      <w:spacing w:after="0" w:line="240" w:lineRule="auto"/>
    </w:pPr>
    <w:rPr>
      <w:rFonts w:ascii="Tahoma" w:hAnsi="Tahoma"/>
      <w:sz w:val="16"/>
      <w:szCs w:val="16"/>
      <w:lang w:val="en-GB"/>
    </w:rPr>
  </w:style>
  <w:style w:type="paragraph" w:customStyle="1" w:styleId="normal-p">
    <w:name w:val="normal-p"/>
    <w:basedOn w:val="Normal"/>
    <w:rsid w:val="005B3C43"/>
    <w:pPr>
      <w:spacing w:before="100" w:beforeAutospacing="1" w:after="100" w:afterAutospacing="1" w:line="240" w:lineRule="auto"/>
    </w:pPr>
    <w:rPr>
      <w:rFonts w:ascii="Times New Roman" w:eastAsia="Times New Roman" w:hAnsi="Times New Roman"/>
      <w:sz w:val="24"/>
      <w:szCs w:val="24"/>
      <w:lang w:eastAsia="vi-VN"/>
    </w:rPr>
  </w:style>
  <w:style w:type="character" w:customStyle="1" w:styleId="normal-h1">
    <w:name w:val="normal-h1"/>
    <w:basedOn w:val="DefaultParagraphFont"/>
    <w:rsid w:val="005B3C43"/>
  </w:style>
  <w:style w:type="paragraph" w:styleId="Header">
    <w:name w:val="header"/>
    <w:basedOn w:val="Normal"/>
    <w:link w:val="HeaderChar"/>
    <w:uiPriority w:val="99"/>
    <w:unhideWhenUsed/>
    <w:rsid w:val="005B3C43"/>
    <w:pPr>
      <w:tabs>
        <w:tab w:val="center" w:pos="4513"/>
        <w:tab w:val="right" w:pos="9026"/>
      </w:tabs>
      <w:spacing w:after="0" w:line="240" w:lineRule="auto"/>
    </w:pPr>
    <w:rPr>
      <w:sz w:val="20"/>
      <w:szCs w:val="20"/>
      <w:lang w:val="en-GB"/>
    </w:rPr>
  </w:style>
  <w:style w:type="character" w:customStyle="1" w:styleId="HeaderChar">
    <w:name w:val="Header Char"/>
    <w:link w:val="Header"/>
    <w:uiPriority w:val="99"/>
    <w:rsid w:val="005B3C43"/>
    <w:rPr>
      <w:lang w:val="en-GB"/>
    </w:rPr>
  </w:style>
  <w:style w:type="character" w:customStyle="1" w:styleId="FooterChar">
    <w:name w:val="Footer Char"/>
    <w:link w:val="Footer"/>
    <w:uiPriority w:val="99"/>
    <w:rsid w:val="005B3C43"/>
    <w:rPr>
      <w:lang w:val="en-GB"/>
    </w:rPr>
  </w:style>
  <w:style w:type="paragraph" w:styleId="Footer">
    <w:name w:val="footer"/>
    <w:basedOn w:val="Normal"/>
    <w:link w:val="FooterChar"/>
    <w:uiPriority w:val="99"/>
    <w:unhideWhenUsed/>
    <w:rsid w:val="005B3C43"/>
    <w:pPr>
      <w:tabs>
        <w:tab w:val="center" w:pos="4513"/>
        <w:tab w:val="right" w:pos="9026"/>
      </w:tabs>
      <w:spacing w:after="0" w:line="240" w:lineRule="auto"/>
    </w:pPr>
    <w:rPr>
      <w:sz w:val="20"/>
      <w:szCs w:val="20"/>
      <w:lang w:val="en-GB"/>
    </w:rPr>
  </w:style>
  <w:style w:type="character" w:customStyle="1" w:styleId="apple-converted-space">
    <w:name w:val="apple-converted-space"/>
    <w:basedOn w:val="DefaultParagraphFont"/>
    <w:rsid w:val="005B3C43"/>
  </w:style>
  <w:style w:type="paragraph" w:styleId="ListParagraph">
    <w:name w:val="List Paragraph"/>
    <w:aliases w:val="bullet,bullet 1,List Paragraph1,Thang2,List Paragraph11,List Paragraph12,List Paragraph2,List Paragraph111,VNA - List Paragraph,1.,Table Sequence,Colorful List - Accent 11,My checklist,List Paragraph 1,Citation List,Colorful List Accent 1"/>
    <w:basedOn w:val="Normal"/>
    <w:link w:val="ListParagraphChar"/>
    <w:uiPriority w:val="34"/>
    <w:qFormat/>
    <w:rsid w:val="005B3C43"/>
    <w:pPr>
      <w:ind w:left="720"/>
      <w:contextualSpacing/>
    </w:pPr>
    <w:rPr>
      <w:lang w:val="en-GB"/>
    </w:rPr>
  </w:style>
  <w:style w:type="character" w:styleId="Hyperlink">
    <w:name w:val="Hyperlink"/>
    <w:uiPriority w:val="99"/>
    <w:unhideWhenUsed/>
    <w:rsid w:val="00D11AC2"/>
    <w:rPr>
      <w:color w:val="0000FF"/>
      <w:u w:val="single"/>
    </w:rPr>
  </w:style>
  <w:style w:type="character" w:styleId="CommentReference">
    <w:name w:val="annotation reference"/>
    <w:uiPriority w:val="99"/>
    <w:semiHidden/>
    <w:unhideWhenUsed/>
    <w:rsid w:val="00EF3C0F"/>
    <w:rPr>
      <w:sz w:val="16"/>
      <w:szCs w:val="16"/>
    </w:rPr>
  </w:style>
  <w:style w:type="paragraph" w:customStyle="1" w:styleId="TableParagraph">
    <w:name w:val="Table Paragraph"/>
    <w:basedOn w:val="Normal"/>
    <w:uiPriority w:val="1"/>
    <w:qFormat/>
    <w:rsid w:val="006C6FFB"/>
    <w:pPr>
      <w:widowControl w:val="0"/>
      <w:autoSpaceDE w:val="0"/>
      <w:autoSpaceDN w:val="0"/>
      <w:spacing w:before="60" w:after="0" w:line="240" w:lineRule="auto"/>
      <w:ind w:left="107"/>
      <w:jc w:val="both"/>
    </w:pPr>
    <w:rPr>
      <w:rFonts w:ascii="Times New Roman" w:eastAsia="Times New Roman" w:hAnsi="Times New Roman"/>
    </w:rPr>
  </w:style>
  <w:style w:type="paragraph" w:styleId="FootnoteText">
    <w:name w:val="footnote text"/>
    <w:basedOn w:val="Normal"/>
    <w:link w:val="FootnoteTextChar"/>
    <w:uiPriority w:val="99"/>
    <w:semiHidden/>
    <w:unhideWhenUsed/>
    <w:rsid w:val="00701BF3"/>
    <w:pPr>
      <w:spacing w:after="0" w:line="240" w:lineRule="auto"/>
    </w:pPr>
    <w:rPr>
      <w:sz w:val="20"/>
      <w:szCs w:val="20"/>
    </w:rPr>
  </w:style>
  <w:style w:type="character" w:customStyle="1" w:styleId="FootnoteTextChar">
    <w:name w:val="Footnote Text Char"/>
    <w:link w:val="FootnoteText"/>
    <w:uiPriority w:val="99"/>
    <w:semiHidden/>
    <w:rsid w:val="00701BF3"/>
    <w:rPr>
      <w:rFonts w:ascii="Arial" w:eastAsia="Arial" w:hAnsi="Arial" w:cs="Times New Roman"/>
      <w:sz w:val="20"/>
      <w:szCs w:val="20"/>
    </w:rPr>
  </w:style>
  <w:style w:type="character" w:styleId="FootnoteReference">
    <w:name w:val="footnote reference"/>
    <w:uiPriority w:val="99"/>
    <w:semiHidden/>
    <w:unhideWhenUsed/>
    <w:rsid w:val="00701BF3"/>
    <w:rPr>
      <w:vertAlign w:val="superscript"/>
    </w:rPr>
  </w:style>
  <w:style w:type="character" w:customStyle="1" w:styleId="Heading1Char">
    <w:name w:val="Heading 1 Char"/>
    <w:link w:val="Heading1"/>
    <w:rsid w:val="00701BF3"/>
    <w:rPr>
      <w:rFonts w:ascii="Times New Roman" w:eastAsia="Times New Roman" w:hAnsi="Times New Roman" w:cs="Times New Roman"/>
      <w:sz w:val="20"/>
      <w:szCs w:val="20"/>
      <w:lang w:val="en-US"/>
    </w:rPr>
  </w:style>
  <w:style w:type="character" w:customStyle="1" w:styleId="Heading3Char">
    <w:name w:val="Heading 3 Char"/>
    <w:link w:val="Heading3"/>
    <w:uiPriority w:val="9"/>
    <w:semiHidden/>
    <w:rsid w:val="00701BF3"/>
    <w:rPr>
      <w:rFonts w:ascii="Cambria" w:eastAsia="Times New Roman" w:hAnsi="Cambria" w:cs="Times New Roman"/>
      <w:b/>
      <w:bCs/>
      <w:color w:val="4F81BD"/>
      <w:sz w:val="24"/>
      <w:szCs w:val="24"/>
      <w:lang w:val="en-US"/>
    </w:rPr>
  </w:style>
  <w:style w:type="character" w:styleId="Emphasis">
    <w:name w:val="Emphasis"/>
    <w:uiPriority w:val="20"/>
    <w:qFormat/>
    <w:rsid w:val="003A4EB6"/>
    <w:rPr>
      <w:i/>
      <w:iCs/>
    </w:rPr>
  </w:style>
  <w:style w:type="character" w:styleId="Strong">
    <w:name w:val="Strong"/>
    <w:uiPriority w:val="22"/>
    <w:qFormat/>
    <w:rsid w:val="003A4EB6"/>
    <w:rPr>
      <w:b/>
      <w:bCs/>
    </w:rPr>
  </w:style>
  <w:style w:type="character" w:customStyle="1" w:styleId="Vnbnnidung2">
    <w:name w:val="Văn bản nội dung (2)_"/>
    <w:link w:val="Vnbnnidung21"/>
    <w:uiPriority w:val="99"/>
    <w:locked/>
    <w:rsid w:val="003A4EB6"/>
    <w:rPr>
      <w:shd w:val="clear" w:color="auto" w:fill="FFFFFF"/>
    </w:rPr>
  </w:style>
  <w:style w:type="paragraph" w:customStyle="1" w:styleId="Vnbnnidung21">
    <w:name w:val="Văn bản nội dung (2)1"/>
    <w:basedOn w:val="Normal"/>
    <w:link w:val="Vnbnnidung2"/>
    <w:uiPriority w:val="99"/>
    <w:rsid w:val="003A4EB6"/>
    <w:pPr>
      <w:widowControl w:val="0"/>
      <w:shd w:val="clear" w:color="auto" w:fill="FFFFFF"/>
      <w:spacing w:after="0" w:line="240" w:lineRule="atLeast"/>
      <w:ind w:hanging="660"/>
      <w:jc w:val="both"/>
    </w:pPr>
    <w:rPr>
      <w:sz w:val="20"/>
      <w:szCs w:val="20"/>
      <w:lang w:val="en-US"/>
    </w:rPr>
  </w:style>
  <w:style w:type="character" w:customStyle="1" w:styleId="Heading2Char">
    <w:name w:val="Heading 2 Char"/>
    <w:basedOn w:val="DefaultParagraphFont"/>
    <w:link w:val="Heading2"/>
    <w:uiPriority w:val="9"/>
    <w:rsid w:val="00FA0204"/>
    <w:rPr>
      <w:rFonts w:asciiTheme="majorHAnsi" w:eastAsiaTheme="majorEastAsia" w:hAnsiTheme="majorHAnsi" w:cstheme="majorBidi"/>
      <w:b/>
      <w:bCs/>
      <w:color w:val="4F81BD" w:themeColor="accent1"/>
      <w:sz w:val="26"/>
      <w:szCs w:val="26"/>
      <w:lang w:val="en-GB"/>
    </w:rPr>
  </w:style>
  <w:style w:type="character" w:customStyle="1" w:styleId="ListParagraphChar">
    <w:name w:val="List Paragraph Char"/>
    <w:aliases w:val="bullet Char,bullet 1 Char,List Paragraph1 Char,Thang2 Char,List Paragraph11 Char,List Paragraph12 Char,List Paragraph2 Char,List Paragraph111 Char,VNA - List Paragraph Char,1. Char,Table Sequence Char,Colorful List - Accent 11 Char"/>
    <w:basedOn w:val="DefaultParagraphFont"/>
    <w:link w:val="ListParagraph"/>
    <w:uiPriority w:val="34"/>
    <w:locked/>
    <w:rsid w:val="00C81461"/>
    <w:rPr>
      <w:sz w:val="22"/>
      <w:szCs w:val="22"/>
      <w:lang w:val="en-GB"/>
    </w:rPr>
  </w:style>
  <w:style w:type="character" w:customStyle="1" w:styleId="y2iqfc">
    <w:name w:val="y2iqfc"/>
    <w:basedOn w:val="DefaultParagraphFont"/>
    <w:rsid w:val="003F21AE"/>
  </w:style>
  <w:style w:type="paragraph" w:customStyle="1" w:styleId="xmsonormal">
    <w:name w:val="x_msonormal"/>
    <w:basedOn w:val="Normal"/>
    <w:rsid w:val="006F3FDA"/>
    <w:pPr>
      <w:spacing w:before="100" w:beforeAutospacing="1" w:after="100" w:afterAutospacing="1" w:line="240" w:lineRule="auto"/>
    </w:pPr>
    <w:rPr>
      <w:rFonts w:ascii="Times New Roman" w:eastAsia="Times New Roman" w:hAnsi="Times New Roman"/>
      <w:sz w:val="24"/>
      <w:szCs w:val="24"/>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Arial" w:hAnsi="Arial"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54663"/>
    <w:pPr>
      <w:spacing w:after="200" w:line="276" w:lineRule="auto"/>
    </w:pPr>
    <w:rPr>
      <w:sz w:val="22"/>
      <w:szCs w:val="22"/>
      <w:lang w:val="vi-VN"/>
    </w:rPr>
  </w:style>
  <w:style w:type="paragraph" w:styleId="Heading1">
    <w:name w:val="heading 1"/>
    <w:basedOn w:val="Normal"/>
    <w:next w:val="Normal"/>
    <w:link w:val="Heading1Char"/>
    <w:qFormat/>
    <w:rsid w:val="00701BF3"/>
    <w:pPr>
      <w:keepNext/>
      <w:spacing w:after="0" w:line="240" w:lineRule="auto"/>
      <w:outlineLvl w:val="0"/>
    </w:pPr>
    <w:rPr>
      <w:rFonts w:ascii="Times New Roman" w:eastAsia="Times New Roman" w:hAnsi="Times New Roman"/>
      <w:sz w:val="20"/>
      <w:szCs w:val="20"/>
      <w:lang w:val="en-US"/>
    </w:rPr>
  </w:style>
  <w:style w:type="paragraph" w:styleId="Heading2">
    <w:name w:val="heading 2"/>
    <w:basedOn w:val="Normal"/>
    <w:next w:val="Normal"/>
    <w:link w:val="Heading2Char"/>
    <w:uiPriority w:val="9"/>
    <w:unhideWhenUsed/>
    <w:qFormat/>
    <w:rsid w:val="00FA0204"/>
    <w:pPr>
      <w:keepNext/>
      <w:keepLines/>
      <w:spacing w:before="200" w:after="0"/>
      <w:outlineLvl w:val="1"/>
    </w:pPr>
    <w:rPr>
      <w:rFonts w:asciiTheme="majorHAnsi" w:eastAsiaTheme="majorEastAsia" w:hAnsiTheme="majorHAnsi" w:cstheme="majorBidi"/>
      <w:b/>
      <w:bCs/>
      <w:color w:val="4F81BD" w:themeColor="accent1"/>
      <w:sz w:val="26"/>
      <w:szCs w:val="26"/>
      <w:lang w:val="en-GB"/>
    </w:rPr>
  </w:style>
  <w:style w:type="paragraph" w:styleId="Heading3">
    <w:name w:val="heading 3"/>
    <w:basedOn w:val="Normal"/>
    <w:next w:val="Normal"/>
    <w:link w:val="Heading3Char"/>
    <w:uiPriority w:val="9"/>
    <w:semiHidden/>
    <w:unhideWhenUsed/>
    <w:qFormat/>
    <w:rsid w:val="00701BF3"/>
    <w:pPr>
      <w:keepNext/>
      <w:keepLines/>
      <w:spacing w:before="200" w:after="0" w:line="240" w:lineRule="auto"/>
      <w:outlineLvl w:val="2"/>
    </w:pPr>
    <w:rPr>
      <w:rFonts w:ascii="Cambria" w:eastAsia="Times New Roman" w:hAnsi="Cambria"/>
      <w:b/>
      <w:bCs/>
      <w:color w:val="4F81BD"/>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5B3C43"/>
    <w:rPr>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aliases w:val="Обычный (веб)1,Обычный (веб) Знак,Обычный (веб) Знак1,Обычный (веб) Знак Знак"/>
    <w:basedOn w:val="Normal"/>
    <w:link w:val="NormalWebChar"/>
    <w:uiPriority w:val="99"/>
    <w:unhideWhenUsed/>
    <w:qFormat/>
    <w:rsid w:val="005B3C43"/>
    <w:pPr>
      <w:spacing w:before="100" w:beforeAutospacing="1" w:after="100" w:afterAutospacing="1" w:line="240" w:lineRule="auto"/>
    </w:pPr>
    <w:rPr>
      <w:rFonts w:ascii="Times New Roman" w:eastAsia="Times New Roman" w:hAnsi="Times New Roman"/>
      <w:sz w:val="24"/>
      <w:szCs w:val="24"/>
      <w:lang w:val="en-US"/>
    </w:rPr>
  </w:style>
  <w:style w:type="character" w:customStyle="1" w:styleId="NormalWebChar">
    <w:name w:val="Normal (Web) Char"/>
    <w:aliases w:val="Обычный (веб)1 Char,Обычный (веб) Знак Char,Обычный (веб) Знак1 Char,Обычный (веб) Знак Знак Char"/>
    <w:link w:val="NormalWeb"/>
    <w:uiPriority w:val="99"/>
    <w:rsid w:val="005B3C43"/>
    <w:rPr>
      <w:rFonts w:ascii="Times New Roman" w:eastAsia="Times New Roman" w:hAnsi="Times New Roman" w:cs="Times New Roman"/>
      <w:sz w:val="24"/>
      <w:szCs w:val="24"/>
      <w:lang w:val="en-US"/>
    </w:rPr>
  </w:style>
  <w:style w:type="character" w:customStyle="1" w:styleId="BodyTextIndentChar">
    <w:name w:val="Body Text Indent Char"/>
    <w:link w:val="BodyTextIndent"/>
    <w:rsid w:val="005B3C43"/>
    <w:rPr>
      <w:rFonts w:ascii=".VnTime" w:eastAsia="Times New Roman" w:hAnsi=".VnTime" w:cs="Times New Roman"/>
      <w:sz w:val="24"/>
      <w:szCs w:val="20"/>
    </w:rPr>
  </w:style>
  <w:style w:type="paragraph" w:styleId="BodyTextIndent">
    <w:name w:val="Body Text Indent"/>
    <w:basedOn w:val="Normal"/>
    <w:link w:val="BodyTextIndentChar"/>
    <w:rsid w:val="005B3C43"/>
    <w:pPr>
      <w:spacing w:after="0" w:line="240" w:lineRule="auto"/>
      <w:ind w:firstLine="720"/>
      <w:jc w:val="both"/>
    </w:pPr>
    <w:rPr>
      <w:rFonts w:ascii=".VnTime" w:eastAsia="Times New Roman" w:hAnsi=".VnTime"/>
      <w:sz w:val="24"/>
      <w:szCs w:val="20"/>
    </w:rPr>
  </w:style>
  <w:style w:type="character" w:customStyle="1" w:styleId="BodyTextIndentChar1">
    <w:name w:val="Body Text Indent Char1"/>
    <w:basedOn w:val="DefaultParagraphFont"/>
    <w:semiHidden/>
    <w:rsid w:val="005B3C43"/>
  </w:style>
  <w:style w:type="character" w:customStyle="1" w:styleId="CommentTextChar">
    <w:name w:val="Comment Text Char"/>
    <w:link w:val="CommentText"/>
    <w:uiPriority w:val="99"/>
    <w:rsid w:val="005B3C43"/>
    <w:rPr>
      <w:sz w:val="20"/>
      <w:szCs w:val="20"/>
    </w:rPr>
  </w:style>
  <w:style w:type="paragraph" w:styleId="CommentText">
    <w:name w:val="annotation text"/>
    <w:basedOn w:val="Normal"/>
    <w:link w:val="CommentTextChar"/>
    <w:uiPriority w:val="99"/>
    <w:unhideWhenUsed/>
    <w:rsid w:val="005B3C43"/>
    <w:pPr>
      <w:spacing w:line="240" w:lineRule="auto"/>
    </w:pPr>
    <w:rPr>
      <w:sz w:val="20"/>
      <w:szCs w:val="20"/>
    </w:rPr>
  </w:style>
  <w:style w:type="character" w:customStyle="1" w:styleId="BalloonTextChar">
    <w:name w:val="Balloon Text Char"/>
    <w:link w:val="BalloonText"/>
    <w:uiPriority w:val="99"/>
    <w:semiHidden/>
    <w:rsid w:val="005B3C43"/>
    <w:rPr>
      <w:rFonts w:ascii="Tahoma" w:hAnsi="Tahoma" w:cs="Tahoma"/>
      <w:sz w:val="16"/>
      <w:szCs w:val="16"/>
      <w:lang w:val="en-GB"/>
    </w:rPr>
  </w:style>
  <w:style w:type="paragraph" w:styleId="BalloonText">
    <w:name w:val="Balloon Text"/>
    <w:basedOn w:val="Normal"/>
    <w:link w:val="BalloonTextChar"/>
    <w:uiPriority w:val="99"/>
    <w:semiHidden/>
    <w:unhideWhenUsed/>
    <w:rsid w:val="005B3C43"/>
    <w:pPr>
      <w:spacing w:after="0" w:line="240" w:lineRule="auto"/>
    </w:pPr>
    <w:rPr>
      <w:rFonts w:ascii="Tahoma" w:hAnsi="Tahoma"/>
      <w:sz w:val="16"/>
      <w:szCs w:val="16"/>
      <w:lang w:val="en-GB"/>
    </w:rPr>
  </w:style>
  <w:style w:type="paragraph" w:customStyle="1" w:styleId="normal-p">
    <w:name w:val="normal-p"/>
    <w:basedOn w:val="Normal"/>
    <w:rsid w:val="005B3C43"/>
    <w:pPr>
      <w:spacing w:before="100" w:beforeAutospacing="1" w:after="100" w:afterAutospacing="1" w:line="240" w:lineRule="auto"/>
    </w:pPr>
    <w:rPr>
      <w:rFonts w:ascii="Times New Roman" w:eastAsia="Times New Roman" w:hAnsi="Times New Roman"/>
      <w:sz w:val="24"/>
      <w:szCs w:val="24"/>
      <w:lang w:eastAsia="vi-VN"/>
    </w:rPr>
  </w:style>
  <w:style w:type="character" w:customStyle="1" w:styleId="normal-h1">
    <w:name w:val="normal-h1"/>
    <w:basedOn w:val="DefaultParagraphFont"/>
    <w:rsid w:val="005B3C43"/>
  </w:style>
  <w:style w:type="paragraph" w:styleId="Header">
    <w:name w:val="header"/>
    <w:basedOn w:val="Normal"/>
    <w:link w:val="HeaderChar"/>
    <w:uiPriority w:val="99"/>
    <w:unhideWhenUsed/>
    <w:rsid w:val="005B3C43"/>
    <w:pPr>
      <w:tabs>
        <w:tab w:val="center" w:pos="4513"/>
        <w:tab w:val="right" w:pos="9026"/>
      </w:tabs>
      <w:spacing w:after="0" w:line="240" w:lineRule="auto"/>
    </w:pPr>
    <w:rPr>
      <w:sz w:val="20"/>
      <w:szCs w:val="20"/>
      <w:lang w:val="en-GB"/>
    </w:rPr>
  </w:style>
  <w:style w:type="character" w:customStyle="1" w:styleId="HeaderChar">
    <w:name w:val="Header Char"/>
    <w:link w:val="Header"/>
    <w:uiPriority w:val="99"/>
    <w:rsid w:val="005B3C43"/>
    <w:rPr>
      <w:lang w:val="en-GB"/>
    </w:rPr>
  </w:style>
  <w:style w:type="character" w:customStyle="1" w:styleId="FooterChar">
    <w:name w:val="Footer Char"/>
    <w:link w:val="Footer"/>
    <w:uiPriority w:val="99"/>
    <w:rsid w:val="005B3C43"/>
    <w:rPr>
      <w:lang w:val="en-GB"/>
    </w:rPr>
  </w:style>
  <w:style w:type="paragraph" w:styleId="Footer">
    <w:name w:val="footer"/>
    <w:basedOn w:val="Normal"/>
    <w:link w:val="FooterChar"/>
    <w:uiPriority w:val="99"/>
    <w:unhideWhenUsed/>
    <w:rsid w:val="005B3C43"/>
    <w:pPr>
      <w:tabs>
        <w:tab w:val="center" w:pos="4513"/>
        <w:tab w:val="right" w:pos="9026"/>
      </w:tabs>
      <w:spacing w:after="0" w:line="240" w:lineRule="auto"/>
    </w:pPr>
    <w:rPr>
      <w:sz w:val="20"/>
      <w:szCs w:val="20"/>
      <w:lang w:val="en-GB"/>
    </w:rPr>
  </w:style>
  <w:style w:type="character" w:customStyle="1" w:styleId="apple-converted-space">
    <w:name w:val="apple-converted-space"/>
    <w:basedOn w:val="DefaultParagraphFont"/>
    <w:rsid w:val="005B3C43"/>
  </w:style>
  <w:style w:type="paragraph" w:styleId="ListParagraph">
    <w:name w:val="List Paragraph"/>
    <w:aliases w:val="bullet,bullet 1,List Paragraph1,Thang2,List Paragraph11,List Paragraph12,List Paragraph2,List Paragraph111,VNA - List Paragraph,1.,Table Sequence,Colorful List - Accent 11,My checklist,List Paragraph 1,Citation List,Colorful List Accent 1"/>
    <w:basedOn w:val="Normal"/>
    <w:link w:val="ListParagraphChar"/>
    <w:uiPriority w:val="34"/>
    <w:qFormat/>
    <w:rsid w:val="005B3C43"/>
    <w:pPr>
      <w:ind w:left="720"/>
      <w:contextualSpacing/>
    </w:pPr>
    <w:rPr>
      <w:lang w:val="en-GB"/>
    </w:rPr>
  </w:style>
  <w:style w:type="character" w:styleId="Hyperlink">
    <w:name w:val="Hyperlink"/>
    <w:uiPriority w:val="99"/>
    <w:unhideWhenUsed/>
    <w:rsid w:val="00D11AC2"/>
    <w:rPr>
      <w:color w:val="0000FF"/>
      <w:u w:val="single"/>
    </w:rPr>
  </w:style>
  <w:style w:type="character" w:styleId="CommentReference">
    <w:name w:val="annotation reference"/>
    <w:uiPriority w:val="99"/>
    <w:semiHidden/>
    <w:unhideWhenUsed/>
    <w:rsid w:val="00EF3C0F"/>
    <w:rPr>
      <w:sz w:val="16"/>
      <w:szCs w:val="16"/>
    </w:rPr>
  </w:style>
  <w:style w:type="paragraph" w:customStyle="1" w:styleId="TableParagraph">
    <w:name w:val="Table Paragraph"/>
    <w:basedOn w:val="Normal"/>
    <w:uiPriority w:val="1"/>
    <w:qFormat/>
    <w:rsid w:val="006C6FFB"/>
    <w:pPr>
      <w:widowControl w:val="0"/>
      <w:autoSpaceDE w:val="0"/>
      <w:autoSpaceDN w:val="0"/>
      <w:spacing w:before="60" w:after="0" w:line="240" w:lineRule="auto"/>
      <w:ind w:left="107"/>
      <w:jc w:val="both"/>
    </w:pPr>
    <w:rPr>
      <w:rFonts w:ascii="Times New Roman" w:eastAsia="Times New Roman" w:hAnsi="Times New Roman"/>
    </w:rPr>
  </w:style>
  <w:style w:type="paragraph" w:styleId="FootnoteText">
    <w:name w:val="footnote text"/>
    <w:basedOn w:val="Normal"/>
    <w:link w:val="FootnoteTextChar"/>
    <w:uiPriority w:val="99"/>
    <w:semiHidden/>
    <w:unhideWhenUsed/>
    <w:rsid w:val="00701BF3"/>
    <w:pPr>
      <w:spacing w:after="0" w:line="240" w:lineRule="auto"/>
    </w:pPr>
    <w:rPr>
      <w:sz w:val="20"/>
      <w:szCs w:val="20"/>
    </w:rPr>
  </w:style>
  <w:style w:type="character" w:customStyle="1" w:styleId="FootnoteTextChar">
    <w:name w:val="Footnote Text Char"/>
    <w:link w:val="FootnoteText"/>
    <w:uiPriority w:val="99"/>
    <w:semiHidden/>
    <w:rsid w:val="00701BF3"/>
    <w:rPr>
      <w:rFonts w:ascii="Arial" w:eastAsia="Arial" w:hAnsi="Arial" w:cs="Times New Roman"/>
      <w:sz w:val="20"/>
      <w:szCs w:val="20"/>
    </w:rPr>
  </w:style>
  <w:style w:type="character" w:styleId="FootnoteReference">
    <w:name w:val="footnote reference"/>
    <w:uiPriority w:val="99"/>
    <w:semiHidden/>
    <w:unhideWhenUsed/>
    <w:rsid w:val="00701BF3"/>
    <w:rPr>
      <w:vertAlign w:val="superscript"/>
    </w:rPr>
  </w:style>
  <w:style w:type="character" w:customStyle="1" w:styleId="Heading1Char">
    <w:name w:val="Heading 1 Char"/>
    <w:link w:val="Heading1"/>
    <w:rsid w:val="00701BF3"/>
    <w:rPr>
      <w:rFonts w:ascii="Times New Roman" w:eastAsia="Times New Roman" w:hAnsi="Times New Roman" w:cs="Times New Roman"/>
      <w:sz w:val="20"/>
      <w:szCs w:val="20"/>
      <w:lang w:val="en-US"/>
    </w:rPr>
  </w:style>
  <w:style w:type="character" w:customStyle="1" w:styleId="Heading3Char">
    <w:name w:val="Heading 3 Char"/>
    <w:link w:val="Heading3"/>
    <w:uiPriority w:val="9"/>
    <w:semiHidden/>
    <w:rsid w:val="00701BF3"/>
    <w:rPr>
      <w:rFonts w:ascii="Cambria" w:eastAsia="Times New Roman" w:hAnsi="Cambria" w:cs="Times New Roman"/>
      <w:b/>
      <w:bCs/>
      <w:color w:val="4F81BD"/>
      <w:sz w:val="24"/>
      <w:szCs w:val="24"/>
      <w:lang w:val="en-US"/>
    </w:rPr>
  </w:style>
  <w:style w:type="character" w:styleId="Emphasis">
    <w:name w:val="Emphasis"/>
    <w:uiPriority w:val="20"/>
    <w:qFormat/>
    <w:rsid w:val="003A4EB6"/>
    <w:rPr>
      <w:i/>
      <w:iCs/>
    </w:rPr>
  </w:style>
  <w:style w:type="character" w:styleId="Strong">
    <w:name w:val="Strong"/>
    <w:uiPriority w:val="22"/>
    <w:qFormat/>
    <w:rsid w:val="003A4EB6"/>
    <w:rPr>
      <w:b/>
      <w:bCs/>
    </w:rPr>
  </w:style>
  <w:style w:type="character" w:customStyle="1" w:styleId="Vnbnnidung2">
    <w:name w:val="Văn bản nội dung (2)_"/>
    <w:link w:val="Vnbnnidung21"/>
    <w:uiPriority w:val="99"/>
    <w:locked/>
    <w:rsid w:val="003A4EB6"/>
    <w:rPr>
      <w:shd w:val="clear" w:color="auto" w:fill="FFFFFF"/>
    </w:rPr>
  </w:style>
  <w:style w:type="paragraph" w:customStyle="1" w:styleId="Vnbnnidung21">
    <w:name w:val="Văn bản nội dung (2)1"/>
    <w:basedOn w:val="Normal"/>
    <w:link w:val="Vnbnnidung2"/>
    <w:uiPriority w:val="99"/>
    <w:rsid w:val="003A4EB6"/>
    <w:pPr>
      <w:widowControl w:val="0"/>
      <w:shd w:val="clear" w:color="auto" w:fill="FFFFFF"/>
      <w:spacing w:after="0" w:line="240" w:lineRule="atLeast"/>
      <w:ind w:hanging="660"/>
      <w:jc w:val="both"/>
    </w:pPr>
    <w:rPr>
      <w:sz w:val="20"/>
      <w:szCs w:val="20"/>
      <w:lang w:val="en-US"/>
    </w:rPr>
  </w:style>
  <w:style w:type="character" w:customStyle="1" w:styleId="Heading2Char">
    <w:name w:val="Heading 2 Char"/>
    <w:basedOn w:val="DefaultParagraphFont"/>
    <w:link w:val="Heading2"/>
    <w:uiPriority w:val="9"/>
    <w:rsid w:val="00FA0204"/>
    <w:rPr>
      <w:rFonts w:asciiTheme="majorHAnsi" w:eastAsiaTheme="majorEastAsia" w:hAnsiTheme="majorHAnsi" w:cstheme="majorBidi"/>
      <w:b/>
      <w:bCs/>
      <w:color w:val="4F81BD" w:themeColor="accent1"/>
      <w:sz w:val="26"/>
      <w:szCs w:val="26"/>
      <w:lang w:val="en-GB"/>
    </w:rPr>
  </w:style>
  <w:style w:type="character" w:customStyle="1" w:styleId="ListParagraphChar">
    <w:name w:val="List Paragraph Char"/>
    <w:aliases w:val="bullet Char,bullet 1 Char,List Paragraph1 Char,Thang2 Char,List Paragraph11 Char,List Paragraph12 Char,List Paragraph2 Char,List Paragraph111 Char,VNA - List Paragraph Char,1. Char,Table Sequence Char,Colorful List - Accent 11 Char"/>
    <w:basedOn w:val="DefaultParagraphFont"/>
    <w:link w:val="ListParagraph"/>
    <w:uiPriority w:val="34"/>
    <w:locked/>
    <w:rsid w:val="00C81461"/>
    <w:rPr>
      <w:sz w:val="22"/>
      <w:szCs w:val="22"/>
      <w:lang w:val="en-GB"/>
    </w:rPr>
  </w:style>
  <w:style w:type="character" w:customStyle="1" w:styleId="y2iqfc">
    <w:name w:val="y2iqfc"/>
    <w:basedOn w:val="DefaultParagraphFont"/>
    <w:rsid w:val="003F21AE"/>
  </w:style>
  <w:style w:type="paragraph" w:customStyle="1" w:styleId="xmsonormal">
    <w:name w:val="x_msonormal"/>
    <w:basedOn w:val="Normal"/>
    <w:rsid w:val="006F3FDA"/>
    <w:pPr>
      <w:spacing w:before="100" w:beforeAutospacing="1" w:after="100" w:afterAutospacing="1" w:line="240" w:lineRule="auto"/>
    </w:pPr>
    <w:rPr>
      <w:rFonts w:ascii="Times New Roman" w:eastAsia="Times New Roman" w:hAnsi="Times New Roman"/>
      <w:sz w:val="24"/>
      <w:szCs w:val="24"/>
      <w:lang w:val="en-GB" w:eastAsia="en-GB"/>
    </w:rPr>
  </w:style>
</w:styles>
</file>

<file path=word/webSettings.xml><?xml version="1.0" encoding="utf-8"?>
<w:webSettings xmlns:r="http://schemas.openxmlformats.org/officeDocument/2006/relationships" xmlns:w="http://schemas.openxmlformats.org/wordprocessingml/2006/main">
  <w:divs>
    <w:div w:id="2897431">
      <w:bodyDiv w:val="1"/>
      <w:marLeft w:val="0"/>
      <w:marRight w:val="0"/>
      <w:marTop w:val="0"/>
      <w:marBottom w:val="0"/>
      <w:divBdr>
        <w:top w:val="none" w:sz="0" w:space="0" w:color="auto"/>
        <w:left w:val="none" w:sz="0" w:space="0" w:color="auto"/>
        <w:bottom w:val="none" w:sz="0" w:space="0" w:color="auto"/>
        <w:right w:val="none" w:sz="0" w:space="0" w:color="auto"/>
      </w:divBdr>
    </w:div>
    <w:div w:id="100759754">
      <w:bodyDiv w:val="1"/>
      <w:marLeft w:val="0"/>
      <w:marRight w:val="0"/>
      <w:marTop w:val="0"/>
      <w:marBottom w:val="0"/>
      <w:divBdr>
        <w:top w:val="none" w:sz="0" w:space="0" w:color="auto"/>
        <w:left w:val="none" w:sz="0" w:space="0" w:color="auto"/>
        <w:bottom w:val="none" w:sz="0" w:space="0" w:color="auto"/>
        <w:right w:val="none" w:sz="0" w:space="0" w:color="auto"/>
      </w:divBdr>
    </w:div>
    <w:div w:id="159201288">
      <w:bodyDiv w:val="1"/>
      <w:marLeft w:val="0"/>
      <w:marRight w:val="0"/>
      <w:marTop w:val="0"/>
      <w:marBottom w:val="0"/>
      <w:divBdr>
        <w:top w:val="none" w:sz="0" w:space="0" w:color="auto"/>
        <w:left w:val="none" w:sz="0" w:space="0" w:color="auto"/>
        <w:bottom w:val="none" w:sz="0" w:space="0" w:color="auto"/>
        <w:right w:val="none" w:sz="0" w:space="0" w:color="auto"/>
      </w:divBdr>
    </w:div>
    <w:div w:id="251210326">
      <w:bodyDiv w:val="1"/>
      <w:marLeft w:val="0"/>
      <w:marRight w:val="0"/>
      <w:marTop w:val="0"/>
      <w:marBottom w:val="0"/>
      <w:divBdr>
        <w:top w:val="none" w:sz="0" w:space="0" w:color="auto"/>
        <w:left w:val="none" w:sz="0" w:space="0" w:color="auto"/>
        <w:bottom w:val="none" w:sz="0" w:space="0" w:color="auto"/>
        <w:right w:val="none" w:sz="0" w:space="0" w:color="auto"/>
      </w:divBdr>
    </w:div>
    <w:div w:id="265816879">
      <w:bodyDiv w:val="1"/>
      <w:marLeft w:val="0"/>
      <w:marRight w:val="0"/>
      <w:marTop w:val="0"/>
      <w:marBottom w:val="0"/>
      <w:divBdr>
        <w:top w:val="none" w:sz="0" w:space="0" w:color="auto"/>
        <w:left w:val="none" w:sz="0" w:space="0" w:color="auto"/>
        <w:bottom w:val="none" w:sz="0" w:space="0" w:color="auto"/>
        <w:right w:val="none" w:sz="0" w:space="0" w:color="auto"/>
      </w:divBdr>
    </w:div>
    <w:div w:id="286545973">
      <w:bodyDiv w:val="1"/>
      <w:marLeft w:val="0"/>
      <w:marRight w:val="0"/>
      <w:marTop w:val="0"/>
      <w:marBottom w:val="0"/>
      <w:divBdr>
        <w:top w:val="none" w:sz="0" w:space="0" w:color="auto"/>
        <w:left w:val="none" w:sz="0" w:space="0" w:color="auto"/>
        <w:bottom w:val="none" w:sz="0" w:space="0" w:color="auto"/>
        <w:right w:val="none" w:sz="0" w:space="0" w:color="auto"/>
      </w:divBdr>
    </w:div>
    <w:div w:id="412630443">
      <w:bodyDiv w:val="1"/>
      <w:marLeft w:val="0"/>
      <w:marRight w:val="0"/>
      <w:marTop w:val="0"/>
      <w:marBottom w:val="0"/>
      <w:divBdr>
        <w:top w:val="none" w:sz="0" w:space="0" w:color="auto"/>
        <w:left w:val="none" w:sz="0" w:space="0" w:color="auto"/>
        <w:bottom w:val="none" w:sz="0" w:space="0" w:color="auto"/>
        <w:right w:val="none" w:sz="0" w:space="0" w:color="auto"/>
      </w:divBdr>
    </w:div>
    <w:div w:id="563757470">
      <w:bodyDiv w:val="1"/>
      <w:marLeft w:val="0"/>
      <w:marRight w:val="0"/>
      <w:marTop w:val="0"/>
      <w:marBottom w:val="0"/>
      <w:divBdr>
        <w:top w:val="none" w:sz="0" w:space="0" w:color="auto"/>
        <w:left w:val="none" w:sz="0" w:space="0" w:color="auto"/>
        <w:bottom w:val="none" w:sz="0" w:space="0" w:color="auto"/>
        <w:right w:val="none" w:sz="0" w:space="0" w:color="auto"/>
      </w:divBdr>
    </w:div>
    <w:div w:id="639650906">
      <w:bodyDiv w:val="1"/>
      <w:marLeft w:val="0"/>
      <w:marRight w:val="0"/>
      <w:marTop w:val="0"/>
      <w:marBottom w:val="0"/>
      <w:divBdr>
        <w:top w:val="none" w:sz="0" w:space="0" w:color="auto"/>
        <w:left w:val="none" w:sz="0" w:space="0" w:color="auto"/>
        <w:bottom w:val="none" w:sz="0" w:space="0" w:color="auto"/>
        <w:right w:val="none" w:sz="0" w:space="0" w:color="auto"/>
      </w:divBdr>
    </w:div>
    <w:div w:id="667056817">
      <w:bodyDiv w:val="1"/>
      <w:marLeft w:val="0"/>
      <w:marRight w:val="0"/>
      <w:marTop w:val="0"/>
      <w:marBottom w:val="0"/>
      <w:divBdr>
        <w:top w:val="none" w:sz="0" w:space="0" w:color="auto"/>
        <w:left w:val="none" w:sz="0" w:space="0" w:color="auto"/>
        <w:bottom w:val="none" w:sz="0" w:space="0" w:color="auto"/>
        <w:right w:val="none" w:sz="0" w:space="0" w:color="auto"/>
      </w:divBdr>
    </w:div>
    <w:div w:id="681780101">
      <w:bodyDiv w:val="1"/>
      <w:marLeft w:val="0"/>
      <w:marRight w:val="0"/>
      <w:marTop w:val="0"/>
      <w:marBottom w:val="0"/>
      <w:divBdr>
        <w:top w:val="none" w:sz="0" w:space="0" w:color="auto"/>
        <w:left w:val="none" w:sz="0" w:space="0" w:color="auto"/>
        <w:bottom w:val="none" w:sz="0" w:space="0" w:color="auto"/>
        <w:right w:val="none" w:sz="0" w:space="0" w:color="auto"/>
      </w:divBdr>
    </w:div>
    <w:div w:id="742484403">
      <w:bodyDiv w:val="1"/>
      <w:marLeft w:val="0"/>
      <w:marRight w:val="0"/>
      <w:marTop w:val="0"/>
      <w:marBottom w:val="0"/>
      <w:divBdr>
        <w:top w:val="none" w:sz="0" w:space="0" w:color="auto"/>
        <w:left w:val="none" w:sz="0" w:space="0" w:color="auto"/>
        <w:bottom w:val="none" w:sz="0" w:space="0" w:color="auto"/>
        <w:right w:val="none" w:sz="0" w:space="0" w:color="auto"/>
      </w:divBdr>
    </w:div>
    <w:div w:id="748313746">
      <w:bodyDiv w:val="1"/>
      <w:marLeft w:val="0"/>
      <w:marRight w:val="0"/>
      <w:marTop w:val="0"/>
      <w:marBottom w:val="0"/>
      <w:divBdr>
        <w:top w:val="none" w:sz="0" w:space="0" w:color="auto"/>
        <w:left w:val="none" w:sz="0" w:space="0" w:color="auto"/>
        <w:bottom w:val="none" w:sz="0" w:space="0" w:color="auto"/>
        <w:right w:val="none" w:sz="0" w:space="0" w:color="auto"/>
      </w:divBdr>
    </w:div>
    <w:div w:id="805585273">
      <w:bodyDiv w:val="1"/>
      <w:marLeft w:val="0"/>
      <w:marRight w:val="0"/>
      <w:marTop w:val="0"/>
      <w:marBottom w:val="0"/>
      <w:divBdr>
        <w:top w:val="none" w:sz="0" w:space="0" w:color="auto"/>
        <w:left w:val="none" w:sz="0" w:space="0" w:color="auto"/>
        <w:bottom w:val="none" w:sz="0" w:space="0" w:color="auto"/>
        <w:right w:val="none" w:sz="0" w:space="0" w:color="auto"/>
      </w:divBdr>
    </w:div>
    <w:div w:id="877277322">
      <w:bodyDiv w:val="1"/>
      <w:marLeft w:val="0"/>
      <w:marRight w:val="0"/>
      <w:marTop w:val="0"/>
      <w:marBottom w:val="0"/>
      <w:divBdr>
        <w:top w:val="none" w:sz="0" w:space="0" w:color="auto"/>
        <w:left w:val="none" w:sz="0" w:space="0" w:color="auto"/>
        <w:bottom w:val="none" w:sz="0" w:space="0" w:color="auto"/>
        <w:right w:val="none" w:sz="0" w:space="0" w:color="auto"/>
      </w:divBdr>
    </w:div>
    <w:div w:id="967470146">
      <w:bodyDiv w:val="1"/>
      <w:marLeft w:val="0"/>
      <w:marRight w:val="0"/>
      <w:marTop w:val="0"/>
      <w:marBottom w:val="0"/>
      <w:divBdr>
        <w:top w:val="none" w:sz="0" w:space="0" w:color="auto"/>
        <w:left w:val="none" w:sz="0" w:space="0" w:color="auto"/>
        <w:bottom w:val="none" w:sz="0" w:space="0" w:color="auto"/>
        <w:right w:val="none" w:sz="0" w:space="0" w:color="auto"/>
      </w:divBdr>
    </w:div>
    <w:div w:id="978653141">
      <w:bodyDiv w:val="1"/>
      <w:marLeft w:val="0"/>
      <w:marRight w:val="0"/>
      <w:marTop w:val="0"/>
      <w:marBottom w:val="0"/>
      <w:divBdr>
        <w:top w:val="none" w:sz="0" w:space="0" w:color="auto"/>
        <w:left w:val="none" w:sz="0" w:space="0" w:color="auto"/>
        <w:bottom w:val="none" w:sz="0" w:space="0" w:color="auto"/>
        <w:right w:val="none" w:sz="0" w:space="0" w:color="auto"/>
      </w:divBdr>
    </w:div>
    <w:div w:id="1002123820">
      <w:bodyDiv w:val="1"/>
      <w:marLeft w:val="0"/>
      <w:marRight w:val="0"/>
      <w:marTop w:val="0"/>
      <w:marBottom w:val="0"/>
      <w:divBdr>
        <w:top w:val="none" w:sz="0" w:space="0" w:color="auto"/>
        <w:left w:val="none" w:sz="0" w:space="0" w:color="auto"/>
        <w:bottom w:val="none" w:sz="0" w:space="0" w:color="auto"/>
        <w:right w:val="none" w:sz="0" w:space="0" w:color="auto"/>
      </w:divBdr>
    </w:div>
    <w:div w:id="1003046723">
      <w:bodyDiv w:val="1"/>
      <w:marLeft w:val="0"/>
      <w:marRight w:val="0"/>
      <w:marTop w:val="0"/>
      <w:marBottom w:val="0"/>
      <w:divBdr>
        <w:top w:val="none" w:sz="0" w:space="0" w:color="auto"/>
        <w:left w:val="none" w:sz="0" w:space="0" w:color="auto"/>
        <w:bottom w:val="none" w:sz="0" w:space="0" w:color="auto"/>
        <w:right w:val="none" w:sz="0" w:space="0" w:color="auto"/>
      </w:divBdr>
    </w:div>
    <w:div w:id="1273903050">
      <w:bodyDiv w:val="1"/>
      <w:marLeft w:val="0"/>
      <w:marRight w:val="0"/>
      <w:marTop w:val="0"/>
      <w:marBottom w:val="0"/>
      <w:divBdr>
        <w:top w:val="none" w:sz="0" w:space="0" w:color="auto"/>
        <w:left w:val="none" w:sz="0" w:space="0" w:color="auto"/>
        <w:bottom w:val="none" w:sz="0" w:space="0" w:color="auto"/>
        <w:right w:val="none" w:sz="0" w:space="0" w:color="auto"/>
      </w:divBdr>
    </w:div>
    <w:div w:id="1285385660">
      <w:bodyDiv w:val="1"/>
      <w:marLeft w:val="0"/>
      <w:marRight w:val="0"/>
      <w:marTop w:val="0"/>
      <w:marBottom w:val="0"/>
      <w:divBdr>
        <w:top w:val="none" w:sz="0" w:space="0" w:color="auto"/>
        <w:left w:val="none" w:sz="0" w:space="0" w:color="auto"/>
        <w:bottom w:val="none" w:sz="0" w:space="0" w:color="auto"/>
        <w:right w:val="none" w:sz="0" w:space="0" w:color="auto"/>
      </w:divBdr>
    </w:div>
    <w:div w:id="1305744383">
      <w:bodyDiv w:val="1"/>
      <w:marLeft w:val="0"/>
      <w:marRight w:val="0"/>
      <w:marTop w:val="0"/>
      <w:marBottom w:val="0"/>
      <w:divBdr>
        <w:top w:val="none" w:sz="0" w:space="0" w:color="auto"/>
        <w:left w:val="none" w:sz="0" w:space="0" w:color="auto"/>
        <w:bottom w:val="none" w:sz="0" w:space="0" w:color="auto"/>
        <w:right w:val="none" w:sz="0" w:space="0" w:color="auto"/>
      </w:divBdr>
    </w:div>
    <w:div w:id="1373727794">
      <w:bodyDiv w:val="1"/>
      <w:marLeft w:val="0"/>
      <w:marRight w:val="0"/>
      <w:marTop w:val="0"/>
      <w:marBottom w:val="0"/>
      <w:divBdr>
        <w:top w:val="none" w:sz="0" w:space="0" w:color="auto"/>
        <w:left w:val="none" w:sz="0" w:space="0" w:color="auto"/>
        <w:bottom w:val="none" w:sz="0" w:space="0" w:color="auto"/>
        <w:right w:val="none" w:sz="0" w:space="0" w:color="auto"/>
      </w:divBdr>
    </w:div>
    <w:div w:id="1490365702">
      <w:bodyDiv w:val="1"/>
      <w:marLeft w:val="0"/>
      <w:marRight w:val="0"/>
      <w:marTop w:val="0"/>
      <w:marBottom w:val="0"/>
      <w:divBdr>
        <w:top w:val="none" w:sz="0" w:space="0" w:color="auto"/>
        <w:left w:val="none" w:sz="0" w:space="0" w:color="auto"/>
        <w:bottom w:val="none" w:sz="0" w:space="0" w:color="auto"/>
        <w:right w:val="none" w:sz="0" w:space="0" w:color="auto"/>
      </w:divBdr>
    </w:div>
    <w:div w:id="1540580784">
      <w:bodyDiv w:val="1"/>
      <w:marLeft w:val="0"/>
      <w:marRight w:val="0"/>
      <w:marTop w:val="0"/>
      <w:marBottom w:val="0"/>
      <w:divBdr>
        <w:top w:val="none" w:sz="0" w:space="0" w:color="auto"/>
        <w:left w:val="none" w:sz="0" w:space="0" w:color="auto"/>
        <w:bottom w:val="none" w:sz="0" w:space="0" w:color="auto"/>
        <w:right w:val="none" w:sz="0" w:space="0" w:color="auto"/>
      </w:divBdr>
    </w:div>
    <w:div w:id="1547253732">
      <w:bodyDiv w:val="1"/>
      <w:marLeft w:val="0"/>
      <w:marRight w:val="0"/>
      <w:marTop w:val="0"/>
      <w:marBottom w:val="0"/>
      <w:divBdr>
        <w:top w:val="none" w:sz="0" w:space="0" w:color="auto"/>
        <w:left w:val="none" w:sz="0" w:space="0" w:color="auto"/>
        <w:bottom w:val="none" w:sz="0" w:space="0" w:color="auto"/>
        <w:right w:val="none" w:sz="0" w:space="0" w:color="auto"/>
      </w:divBdr>
    </w:div>
    <w:div w:id="1688486886">
      <w:bodyDiv w:val="1"/>
      <w:marLeft w:val="0"/>
      <w:marRight w:val="0"/>
      <w:marTop w:val="0"/>
      <w:marBottom w:val="0"/>
      <w:divBdr>
        <w:top w:val="none" w:sz="0" w:space="0" w:color="auto"/>
        <w:left w:val="none" w:sz="0" w:space="0" w:color="auto"/>
        <w:bottom w:val="none" w:sz="0" w:space="0" w:color="auto"/>
        <w:right w:val="none" w:sz="0" w:space="0" w:color="auto"/>
      </w:divBdr>
    </w:div>
    <w:div w:id="1739204094">
      <w:bodyDiv w:val="1"/>
      <w:marLeft w:val="0"/>
      <w:marRight w:val="0"/>
      <w:marTop w:val="0"/>
      <w:marBottom w:val="0"/>
      <w:divBdr>
        <w:top w:val="none" w:sz="0" w:space="0" w:color="auto"/>
        <w:left w:val="none" w:sz="0" w:space="0" w:color="auto"/>
        <w:bottom w:val="none" w:sz="0" w:space="0" w:color="auto"/>
        <w:right w:val="none" w:sz="0" w:space="0" w:color="auto"/>
      </w:divBdr>
    </w:div>
    <w:div w:id="1772701161">
      <w:bodyDiv w:val="1"/>
      <w:marLeft w:val="0"/>
      <w:marRight w:val="0"/>
      <w:marTop w:val="0"/>
      <w:marBottom w:val="0"/>
      <w:divBdr>
        <w:top w:val="none" w:sz="0" w:space="0" w:color="auto"/>
        <w:left w:val="none" w:sz="0" w:space="0" w:color="auto"/>
        <w:bottom w:val="none" w:sz="0" w:space="0" w:color="auto"/>
        <w:right w:val="none" w:sz="0" w:space="0" w:color="auto"/>
      </w:divBdr>
    </w:div>
    <w:div w:id="1789932286">
      <w:bodyDiv w:val="1"/>
      <w:marLeft w:val="0"/>
      <w:marRight w:val="0"/>
      <w:marTop w:val="0"/>
      <w:marBottom w:val="0"/>
      <w:divBdr>
        <w:top w:val="none" w:sz="0" w:space="0" w:color="auto"/>
        <w:left w:val="none" w:sz="0" w:space="0" w:color="auto"/>
        <w:bottom w:val="none" w:sz="0" w:space="0" w:color="auto"/>
        <w:right w:val="none" w:sz="0" w:space="0" w:color="auto"/>
      </w:divBdr>
    </w:div>
    <w:div w:id="1964845477">
      <w:bodyDiv w:val="1"/>
      <w:marLeft w:val="0"/>
      <w:marRight w:val="0"/>
      <w:marTop w:val="0"/>
      <w:marBottom w:val="0"/>
      <w:divBdr>
        <w:top w:val="none" w:sz="0" w:space="0" w:color="auto"/>
        <w:left w:val="none" w:sz="0" w:space="0" w:color="auto"/>
        <w:bottom w:val="none" w:sz="0" w:space="0" w:color="auto"/>
        <w:right w:val="none" w:sz="0" w:space="0" w:color="auto"/>
      </w:divBdr>
    </w:div>
    <w:div w:id="20497986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congbobanan"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21" Type="http://schemas.microsoft.com/office/2011/relationships/commentsExtended" Target="commentsExtended.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mailto:bacbaphithoinay@gmail.com" TargetMode="External"/><Relationship Id="rId4" Type="http://schemas.openxmlformats.org/officeDocument/2006/relationships/settings" Target="settings.xml"/><Relationship Id="rId9" Type="http://schemas.openxmlformats.org/officeDocument/2006/relationships/hyperlink" Target="https://thuvienphapluat.vn/van-ban/bao-hiem/Van-ban-hop-nhat-06-VBHN-VPQH-2019-hop-nhat-Luat-kinh-doanh-bao-hiem-423092.aspx" TargetMode="External"/><Relationship Id="rId14" Type="http://schemas.openxmlformats.org/officeDocument/2006/relationships/footer" Target="footer2.xml"/><Relationship Id="rId22"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DA9E76-6D05-4EEF-82C5-3E2D8CA368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5</Pages>
  <Words>95962</Words>
  <Characters>546989</Characters>
  <Application>Microsoft Office Word</Application>
  <DocSecurity>0</DocSecurity>
  <Lines>4558</Lines>
  <Paragraphs>1283</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641668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 Thi Hoai Thu</dc:creator>
  <cp:lastModifiedBy>daothuhang</cp:lastModifiedBy>
  <cp:revision>5</cp:revision>
  <cp:lastPrinted>2021-04-20T03:33:00Z</cp:lastPrinted>
  <dcterms:created xsi:type="dcterms:W3CDTF">2021-05-17T03:18:00Z</dcterms:created>
  <dcterms:modified xsi:type="dcterms:W3CDTF">2021-05-27T08:16:00Z</dcterms:modified>
</cp:coreProperties>
</file>